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84DB6" w14:textId="1A0D6CC6" w:rsidR="002F5A94" w:rsidRDefault="001B257A" w:rsidP="00AD7ECF">
      <w:pPr>
        <w:tabs>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58241" behindDoc="1" locked="0" layoutInCell="1" allowOverlap="1" wp14:anchorId="5FA564AB" wp14:editId="6AC240A6">
            <wp:simplePos x="0" y="0"/>
            <wp:positionH relativeFrom="page">
              <wp:align>right</wp:align>
            </wp:positionH>
            <wp:positionV relativeFrom="paragraph">
              <wp:posOffset>-1587500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r w:rsidR="00AF03C4">
        <w:rPr>
          <w:noProof/>
          <w:lang w:eastAsia="es-MX"/>
        </w:rPr>
        <w:drawing>
          <wp:anchor distT="0" distB="0" distL="114300" distR="114300" simplePos="0" relativeHeight="251658240" behindDoc="0" locked="0" layoutInCell="1" allowOverlap="1" wp14:anchorId="54A50FB2" wp14:editId="1D4CB805">
            <wp:simplePos x="0" y="0"/>
            <wp:positionH relativeFrom="column">
              <wp:posOffset>1480820</wp:posOffset>
            </wp:positionH>
            <wp:positionV relativeFrom="paragraph">
              <wp:posOffset>11430</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341A0793" w14:textId="7970E07A" w:rsidR="009F6DDB" w:rsidRPr="009F6DDB" w:rsidRDefault="00AD7ECF" w:rsidP="000B20F2">
      <w:pPr>
        <w:tabs>
          <w:tab w:val="left" w:pos="3686"/>
          <w:tab w:val="center" w:pos="4618"/>
          <w:tab w:val="left" w:pos="5220"/>
        </w:tabs>
        <w:rPr>
          <w:rFonts w:ascii="Arial" w:hAnsi="Arial" w:cs="Arial"/>
          <w:sz w:val="28"/>
          <w:szCs w:val="28"/>
        </w:rPr>
      </w:pPr>
      <w:r>
        <w:rPr>
          <w:rFonts w:ascii="Arial" w:hAnsi="Arial" w:cs="Arial"/>
          <w:sz w:val="22"/>
          <w:szCs w:val="22"/>
        </w:rPr>
        <w:tab/>
      </w:r>
      <w:r>
        <w:rPr>
          <w:rFonts w:ascii="Arial" w:hAnsi="Arial" w:cs="Arial"/>
          <w:sz w:val="22"/>
          <w:szCs w:val="22"/>
        </w:rPr>
        <w:tab/>
      </w:r>
    </w:p>
    <w:p w14:paraId="65A15EAD" w14:textId="77777777" w:rsidR="009F6DDB" w:rsidRPr="009F6DDB" w:rsidRDefault="009F6DDB" w:rsidP="009F6DDB">
      <w:pPr>
        <w:rPr>
          <w:rFonts w:ascii="Arial" w:hAnsi="Arial" w:cs="Arial"/>
          <w:sz w:val="28"/>
          <w:szCs w:val="28"/>
        </w:rPr>
      </w:pPr>
    </w:p>
    <w:p w14:paraId="7ABA0F9A" w14:textId="77777777" w:rsidR="009F6DDB" w:rsidRPr="009F6DDB" w:rsidRDefault="009F6DDB" w:rsidP="009F6DDB">
      <w:pPr>
        <w:rPr>
          <w:rFonts w:ascii="Arial" w:hAnsi="Arial" w:cs="Arial"/>
          <w:sz w:val="28"/>
          <w:szCs w:val="28"/>
        </w:rPr>
      </w:pPr>
    </w:p>
    <w:p w14:paraId="4EF57158" w14:textId="77777777" w:rsidR="009F6DDB" w:rsidRPr="009F6DDB" w:rsidRDefault="009F6DDB" w:rsidP="009F6DDB">
      <w:pPr>
        <w:rPr>
          <w:rFonts w:ascii="Arial" w:hAnsi="Arial" w:cs="Arial"/>
          <w:sz w:val="28"/>
          <w:szCs w:val="28"/>
        </w:rPr>
      </w:pPr>
    </w:p>
    <w:p w14:paraId="390A141C" w14:textId="77777777" w:rsidR="009F6DDB" w:rsidRPr="009F6DDB" w:rsidRDefault="009F6DDB" w:rsidP="009F6DDB">
      <w:pPr>
        <w:rPr>
          <w:rFonts w:ascii="Arial" w:hAnsi="Arial" w:cs="Arial"/>
          <w:sz w:val="28"/>
          <w:szCs w:val="28"/>
        </w:rPr>
      </w:pPr>
    </w:p>
    <w:p w14:paraId="52B25987" w14:textId="77777777" w:rsidR="009F6DDB" w:rsidRPr="009F6DDB" w:rsidRDefault="009F6DDB" w:rsidP="009F6DDB">
      <w:pPr>
        <w:rPr>
          <w:rFonts w:ascii="Arial" w:hAnsi="Arial" w:cs="Arial"/>
          <w:sz w:val="28"/>
          <w:szCs w:val="28"/>
        </w:rPr>
      </w:pPr>
    </w:p>
    <w:p w14:paraId="1F216457" w14:textId="77777777" w:rsidR="009F6DDB" w:rsidRPr="009F6DDB" w:rsidRDefault="009F6DDB" w:rsidP="009F6DDB">
      <w:pPr>
        <w:rPr>
          <w:rFonts w:ascii="Arial" w:hAnsi="Arial" w:cs="Arial"/>
          <w:sz w:val="28"/>
          <w:szCs w:val="28"/>
        </w:rPr>
      </w:pPr>
    </w:p>
    <w:p w14:paraId="5F131E58" w14:textId="77777777" w:rsidR="009F6DDB" w:rsidRPr="009F6DDB" w:rsidRDefault="00AD7ECF" w:rsidP="00AD7ECF">
      <w:pPr>
        <w:tabs>
          <w:tab w:val="left" w:pos="6324"/>
        </w:tabs>
        <w:rPr>
          <w:rFonts w:ascii="Arial" w:hAnsi="Arial" w:cs="Arial"/>
          <w:sz w:val="28"/>
          <w:szCs w:val="28"/>
        </w:rPr>
      </w:pPr>
      <w:r>
        <w:rPr>
          <w:rFonts w:ascii="Arial" w:hAnsi="Arial" w:cs="Arial"/>
          <w:sz w:val="28"/>
          <w:szCs w:val="28"/>
        </w:rPr>
        <w:tab/>
      </w:r>
    </w:p>
    <w:p w14:paraId="7B7FED68" w14:textId="77777777" w:rsidR="009F6DDB" w:rsidRPr="009F6DDB" w:rsidRDefault="009F6DDB" w:rsidP="009F6DDB">
      <w:pPr>
        <w:rPr>
          <w:rFonts w:ascii="Arial" w:hAnsi="Arial" w:cs="Arial"/>
          <w:sz w:val="28"/>
          <w:szCs w:val="28"/>
        </w:rPr>
      </w:pPr>
    </w:p>
    <w:p w14:paraId="6EF76D0C" w14:textId="10389E6A" w:rsidR="009F6DDB" w:rsidRPr="009F6DDB" w:rsidRDefault="00AD7ECF" w:rsidP="00AF03C4">
      <w:pPr>
        <w:tabs>
          <w:tab w:val="left" w:pos="7164"/>
        </w:tabs>
        <w:rPr>
          <w:rFonts w:ascii="Arial" w:hAnsi="Arial" w:cs="Arial"/>
          <w:sz w:val="28"/>
          <w:szCs w:val="28"/>
        </w:rPr>
      </w:pPr>
      <w:r>
        <w:rPr>
          <w:rFonts w:ascii="Arial" w:hAnsi="Arial" w:cs="Arial"/>
          <w:sz w:val="28"/>
          <w:szCs w:val="28"/>
        </w:rPr>
        <w:tab/>
      </w:r>
    </w:p>
    <w:p w14:paraId="3F18279D" w14:textId="77777777" w:rsidR="007B27E0" w:rsidRDefault="007B27E0" w:rsidP="007B27E0">
      <w:pPr>
        <w:tabs>
          <w:tab w:val="left" w:pos="7248"/>
        </w:tabs>
        <w:jc w:val="center"/>
        <w:rPr>
          <w:rFonts w:ascii="Arial Rounded MT Bold" w:hAnsi="Arial Rounded MT Bold" w:cs="Calibri"/>
          <w:b/>
          <w:smallCaps/>
          <w:sz w:val="36"/>
          <w:szCs w:val="36"/>
        </w:rPr>
      </w:pPr>
    </w:p>
    <w:p w14:paraId="1CB488CE" w14:textId="77777777" w:rsidR="00E47934" w:rsidRDefault="00CC0829" w:rsidP="00211FAA">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E47934" w:rsidRPr="00211FAA">
        <w:rPr>
          <w:rFonts w:ascii="Arial Rounded MT Bold" w:hAnsi="Arial Rounded MT Bold" w:cs="Calibri"/>
          <w:b/>
          <w:smallCaps/>
          <w:sz w:val="36"/>
          <w:szCs w:val="36"/>
        </w:rPr>
        <w:t xml:space="preserve">invitación </w:t>
      </w:r>
      <w:r w:rsidR="00A05603" w:rsidRPr="00211FAA">
        <w:rPr>
          <w:rFonts w:ascii="Arial Rounded MT Bold" w:hAnsi="Arial Rounded MT Bold" w:cs="Calibri"/>
          <w:b/>
          <w:smallCaps/>
          <w:sz w:val="36"/>
          <w:szCs w:val="36"/>
        </w:rPr>
        <w:t>a cuando</w:t>
      </w:r>
    </w:p>
    <w:p w14:paraId="54F10759" w14:textId="743AEACA" w:rsidR="00CC0829" w:rsidRPr="00211FAA" w:rsidRDefault="00A05603" w:rsidP="00211FAA">
      <w:pPr>
        <w:tabs>
          <w:tab w:val="left" w:pos="7248"/>
        </w:tabs>
        <w:jc w:val="right"/>
        <w:outlineLvl w:val="0"/>
        <w:rPr>
          <w:rFonts w:ascii="Arial Rounded MT Bold" w:hAnsi="Arial Rounded MT Bold" w:cs="Calibri"/>
          <w:b/>
          <w:smallCaps/>
          <w:sz w:val="36"/>
          <w:szCs w:val="36"/>
        </w:rPr>
      </w:pPr>
      <w:r w:rsidRPr="00211FAA">
        <w:rPr>
          <w:rFonts w:ascii="Arial Rounded MT Bold" w:hAnsi="Arial Rounded MT Bold" w:cs="Calibri"/>
          <w:b/>
          <w:smallCaps/>
          <w:sz w:val="36"/>
          <w:szCs w:val="36"/>
        </w:rPr>
        <w:t xml:space="preserve"> menos tres personas</w:t>
      </w:r>
      <w:r w:rsidR="00211FAA" w:rsidRPr="00211FAA">
        <w:rPr>
          <w:rFonts w:ascii="Arial Rounded MT Bold" w:hAnsi="Arial Rounded MT Bold" w:cs="Calibri"/>
          <w:b/>
          <w:smallCaps/>
          <w:sz w:val="36"/>
          <w:szCs w:val="36"/>
        </w:rPr>
        <w:t xml:space="preserve"> </w:t>
      </w:r>
      <w:r w:rsidR="00EF15B7">
        <w:rPr>
          <w:rFonts w:ascii="Arial Rounded MT Bold" w:hAnsi="Arial Rounded MT Bold" w:cs="Calibri"/>
          <w:b/>
          <w:smallCaps/>
          <w:sz w:val="36"/>
          <w:szCs w:val="36"/>
        </w:rPr>
        <w:t>N</w:t>
      </w:r>
      <w:r w:rsidR="00BC463E">
        <w:rPr>
          <w:rFonts w:ascii="Arial Rounded MT Bold" w:hAnsi="Arial Rounded MT Bold" w:cs="Calibri"/>
          <w:b/>
          <w:smallCaps/>
          <w:sz w:val="36"/>
          <w:szCs w:val="36"/>
        </w:rPr>
        <w:t>acional Presencial</w:t>
      </w:r>
      <w:r w:rsidR="00CC0829" w:rsidRPr="00211FAA">
        <w:rPr>
          <w:rFonts w:ascii="Arial Rounded MT Bold" w:hAnsi="Arial Rounded MT Bold" w:cs="Calibri"/>
          <w:b/>
          <w:smallCaps/>
          <w:sz w:val="36"/>
          <w:szCs w:val="36"/>
        </w:rPr>
        <w:t xml:space="preserve"> </w:t>
      </w:r>
    </w:p>
    <w:p w14:paraId="3DB3CA3B" w14:textId="1012E1E6" w:rsidR="00CC0829" w:rsidRPr="004329FA" w:rsidRDefault="00CC0829" w:rsidP="00EE5879">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387E5E">
        <w:rPr>
          <w:rFonts w:ascii="Arial Rounded MT Bold" w:hAnsi="Arial Rounded MT Bold" w:cs="Calibri"/>
          <w:b/>
          <w:smallCaps/>
          <w:sz w:val="32"/>
          <w:szCs w:val="32"/>
        </w:rPr>
        <w:t>IA3-INE</w:t>
      </w:r>
      <w:r w:rsidR="00D04C2C">
        <w:rPr>
          <w:rFonts w:ascii="Arial Rounded MT Bold" w:hAnsi="Arial Rounded MT Bold" w:cs="Calibri"/>
          <w:b/>
          <w:smallCaps/>
          <w:sz w:val="32"/>
          <w:szCs w:val="32"/>
        </w:rPr>
        <w:t>-</w:t>
      </w:r>
      <w:r w:rsidR="00176753">
        <w:rPr>
          <w:rFonts w:ascii="Arial Rounded MT Bold" w:hAnsi="Arial Rounded MT Bold" w:cs="Calibri"/>
          <w:b/>
          <w:smallCaps/>
          <w:sz w:val="32"/>
          <w:szCs w:val="32"/>
        </w:rPr>
        <w:t>00</w:t>
      </w:r>
      <w:r w:rsidR="00F92087">
        <w:rPr>
          <w:rFonts w:ascii="Arial Rounded MT Bold" w:hAnsi="Arial Rounded MT Bold" w:cs="Calibri"/>
          <w:b/>
          <w:smallCaps/>
          <w:sz w:val="32"/>
          <w:szCs w:val="32"/>
        </w:rPr>
        <w:t>9</w:t>
      </w:r>
      <w:r w:rsidR="00D04C2C">
        <w:rPr>
          <w:rFonts w:ascii="Arial Rounded MT Bold" w:hAnsi="Arial Rounded MT Bold" w:cs="Calibri"/>
          <w:b/>
          <w:smallCaps/>
          <w:sz w:val="32"/>
          <w:szCs w:val="32"/>
        </w:rPr>
        <w:t>/</w:t>
      </w:r>
      <w:r w:rsidR="00387E5E">
        <w:rPr>
          <w:rFonts w:ascii="Arial Rounded MT Bold" w:hAnsi="Arial Rounded MT Bold" w:cs="Calibri"/>
          <w:b/>
          <w:smallCaps/>
          <w:sz w:val="32"/>
          <w:szCs w:val="32"/>
        </w:rPr>
        <w:t>202</w:t>
      </w:r>
      <w:r w:rsidR="00B14121">
        <w:rPr>
          <w:rFonts w:ascii="Arial Rounded MT Bold" w:hAnsi="Arial Rounded MT Bold" w:cs="Calibri"/>
          <w:b/>
          <w:smallCaps/>
          <w:sz w:val="32"/>
          <w:szCs w:val="32"/>
        </w:rPr>
        <w:t>6</w:t>
      </w:r>
    </w:p>
    <w:p w14:paraId="35621EAA" w14:textId="77777777" w:rsidR="00CC0829" w:rsidRPr="004329FA" w:rsidRDefault="00CC0829" w:rsidP="00CC0829">
      <w:pPr>
        <w:rPr>
          <w:rFonts w:ascii="Arial" w:hAnsi="Arial" w:cs="Arial"/>
          <w:color w:val="0070C0"/>
          <w:sz w:val="28"/>
          <w:szCs w:val="28"/>
        </w:rPr>
      </w:pPr>
    </w:p>
    <w:p w14:paraId="103F2272" w14:textId="06DB0631" w:rsidR="00CC0829" w:rsidRDefault="00AD7ECF" w:rsidP="00AD7ECF">
      <w:pPr>
        <w:tabs>
          <w:tab w:val="left" w:pos="6516"/>
        </w:tabs>
        <w:rPr>
          <w:rFonts w:ascii="Arial" w:hAnsi="Arial" w:cs="Arial"/>
          <w:color w:val="0070C0"/>
          <w:sz w:val="28"/>
          <w:szCs w:val="28"/>
        </w:rPr>
      </w:pPr>
      <w:r>
        <w:rPr>
          <w:rFonts w:ascii="Arial" w:hAnsi="Arial" w:cs="Arial"/>
          <w:color w:val="0070C0"/>
          <w:sz w:val="28"/>
          <w:szCs w:val="28"/>
        </w:rPr>
        <w:tab/>
      </w:r>
    </w:p>
    <w:p w14:paraId="1B89360F" w14:textId="49538F2F" w:rsidR="00AF03C4" w:rsidRDefault="00AF03C4" w:rsidP="00AF03C4">
      <w:pPr>
        <w:tabs>
          <w:tab w:val="left" w:pos="6516"/>
        </w:tabs>
        <w:rPr>
          <w:rFonts w:ascii="Arial" w:hAnsi="Arial" w:cs="Arial"/>
          <w:color w:val="0070C0"/>
          <w:sz w:val="28"/>
          <w:szCs w:val="28"/>
        </w:rPr>
      </w:pPr>
      <w:r>
        <w:rPr>
          <w:rFonts w:ascii="Arial" w:hAnsi="Arial" w:cs="Arial"/>
          <w:color w:val="0070C0"/>
          <w:sz w:val="28"/>
          <w:szCs w:val="28"/>
        </w:rPr>
        <w:tab/>
      </w:r>
    </w:p>
    <w:p w14:paraId="25A8DB96" w14:textId="77777777" w:rsidR="00AF03C4" w:rsidRDefault="00AF03C4" w:rsidP="00AF03C4">
      <w:pPr>
        <w:tabs>
          <w:tab w:val="left" w:pos="6516"/>
        </w:tabs>
        <w:rPr>
          <w:rFonts w:ascii="Arial" w:hAnsi="Arial" w:cs="Arial"/>
          <w:color w:val="0070C0"/>
          <w:sz w:val="28"/>
          <w:szCs w:val="28"/>
        </w:rPr>
      </w:pPr>
    </w:p>
    <w:p w14:paraId="61193C37" w14:textId="77777777" w:rsidR="00AD7ECF" w:rsidRDefault="00AD7ECF" w:rsidP="00AF03C4">
      <w:pPr>
        <w:tabs>
          <w:tab w:val="left" w:pos="4992"/>
          <w:tab w:val="left" w:pos="6516"/>
        </w:tabs>
        <w:jc w:val="center"/>
        <w:rPr>
          <w:rFonts w:ascii="Arial" w:hAnsi="Arial" w:cs="Arial"/>
          <w:color w:val="0070C0"/>
          <w:sz w:val="28"/>
          <w:szCs w:val="28"/>
        </w:rPr>
      </w:pPr>
    </w:p>
    <w:p w14:paraId="366714EF" w14:textId="3420C60B" w:rsidR="00B621EF" w:rsidRDefault="001F05FC" w:rsidP="00A71627">
      <w:pPr>
        <w:tabs>
          <w:tab w:val="left" w:pos="3686"/>
          <w:tab w:val="center" w:pos="4394"/>
          <w:tab w:val="left" w:pos="6516"/>
        </w:tabs>
        <w:rPr>
          <w:rFonts w:ascii="Arial" w:hAnsi="Arial" w:cs="Arial"/>
          <w:b/>
          <w:smallCaps/>
          <w:sz w:val="28"/>
          <w:szCs w:val="28"/>
        </w:rPr>
      </w:pPr>
      <w:r>
        <w:rPr>
          <w:rFonts w:ascii="Arial" w:hAnsi="Arial" w:cs="Arial"/>
          <w:b/>
          <w:smallCaps/>
          <w:sz w:val="28"/>
          <w:szCs w:val="28"/>
        </w:rPr>
        <w:tab/>
      </w:r>
      <w:r w:rsidR="00A600FD">
        <w:rPr>
          <w:rFonts w:ascii="Arial" w:hAnsi="Arial" w:cs="Arial"/>
          <w:b/>
          <w:smallCaps/>
          <w:sz w:val="28"/>
          <w:szCs w:val="28"/>
        </w:rPr>
        <w:tab/>
      </w:r>
    </w:p>
    <w:p w14:paraId="2B9AEE97" w14:textId="77777777" w:rsidR="00CF6206" w:rsidRDefault="00CF6206" w:rsidP="001F05FC">
      <w:pPr>
        <w:tabs>
          <w:tab w:val="left" w:pos="3686"/>
          <w:tab w:val="left" w:pos="6348"/>
        </w:tabs>
        <w:rPr>
          <w:rFonts w:ascii="Arial" w:hAnsi="Arial" w:cs="Arial"/>
          <w:b/>
          <w:smallCaps/>
          <w:sz w:val="28"/>
          <w:szCs w:val="28"/>
        </w:rPr>
      </w:pPr>
    </w:p>
    <w:p w14:paraId="71BFE18E" w14:textId="77777777" w:rsidR="00CF6206" w:rsidRDefault="00CF6206" w:rsidP="001F05FC">
      <w:pPr>
        <w:tabs>
          <w:tab w:val="left" w:pos="3686"/>
          <w:tab w:val="left" w:pos="6348"/>
        </w:tabs>
        <w:rPr>
          <w:rFonts w:ascii="Arial" w:hAnsi="Arial" w:cs="Arial"/>
          <w:b/>
          <w:smallCaps/>
          <w:sz w:val="28"/>
          <w:szCs w:val="28"/>
        </w:rPr>
      </w:pPr>
    </w:p>
    <w:p w14:paraId="50633C04" w14:textId="1C53305A" w:rsidR="002E3921" w:rsidRPr="002E3921" w:rsidRDefault="002E3921" w:rsidP="002E3921">
      <w:pPr>
        <w:jc w:val="center"/>
        <w:rPr>
          <w:rFonts w:ascii="Arial" w:hAnsi="Arial" w:cs="Arial"/>
          <w:b/>
          <w:sz w:val="28"/>
          <w:szCs w:val="28"/>
        </w:rPr>
      </w:pPr>
      <w:r>
        <w:rPr>
          <w:rFonts w:ascii="Arial" w:hAnsi="Arial" w:cs="Arial"/>
          <w:b/>
          <w:sz w:val="28"/>
          <w:szCs w:val="28"/>
        </w:rPr>
        <w:t>R</w:t>
      </w:r>
      <w:r w:rsidRPr="002E3921">
        <w:rPr>
          <w:rFonts w:ascii="Arial" w:hAnsi="Arial" w:cs="Arial"/>
          <w:b/>
          <w:sz w:val="28"/>
          <w:szCs w:val="28"/>
        </w:rPr>
        <w:t xml:space="preserve">enovación </w:t>
      </w:r>
      <w:r w:rsidR="00A95648">
        <w:rPr>
          <w:rFonts w:ascii="Arial" w:hAnsi="Arial" w:cs="Arial"/>
          <w:b/>
          <w:sz w:val="28"/>
          <w:szCs w:val="28"/>
        </w:rPr>
        <w:t xml:space="preserve">de suscripción </w:t>
      </w:r>
      <w:r w:rsidRPr="002E3921">
        <w:rPr>
          <w:rFonts w:ascii="Arial" w:hAnsi="Arial" w:cs="Arial"/>
          <w:b/>
          <w:sz w:val="28"/>
          <w:szCs w:val="28"/>
        </w:rPr>
        <w:t>de la herramienta para las pruebas de</w:t>
      </w:r>
    </w:p>
    <w:p w14:paraId="1527E479" w14:textId="6246F508" w:rsidR="00532BE5" w:rsidRDefault="002E3921" w:rsidP="002E3921">
      <w:pPr>
        <w:jc w:val="center"/>
        <w:rPr>
          <w:rFonts w:ascii="Arial" w:hAnsi="Arial" w:cs="Arial"/>
          <w:b/>
          <w:bCs/>
          <w:sz w:val="28"/>
          <w:szCs w:val="28"/>
        </w:rPr>
      </w:pPr>
      <w:r w:rsidRPr="002E3921">
        <w:rPr>
          <w:rFonts w:ascii="Arial" w:hAnsi="Arial" w:cs="Arial"/>
          <w:b/>
          <w:sz w:val="28"/>
          <w:szCs w:val="28"/>
        </w:rPr>
        <w:t>seguridad dinámicas de aplicaciones (DAST</w:t>
      </w:r>
      <w:r>
        <w:rPr>
          <w:rFonts w:ascii="Arial" w:hAnsi="Arial" w:cs="Arial"/>
          <w:b/>
          <w:sz w:val="28"/>
          <w:szCs w:val="28"/>
        </w:rPr>
        <w:t>)</w:t>
      </w:r>
      <w:r w:rsidR="00B32BAC">
        <w:rPr>
          <w:rFonts w:ascii="Arial" w:hAnsi="Arial" w:cs="Arial"/>
          <w:b/>
          <w:sz w:val="28"/>
          <w:szCs w:val="28"/>
        </w:rPr>
        <w:t xml:space="preserve">(Segunda </w:t>
      </w:r>
      <w:r w:rsidR="007373C2">
        <w:rPr>
          <w:rFonts w:ascii="Arial" w:hAnsi="Arial" w:cs="Arial"/>
          <w:b/>
          <w:sz w:val="28"/>
          <w:szCs w:val="28"/>
        </w:rPr>
        <w:t>C</w:t>
      </w:r>
      <w:r w:rsidR="00B32BAC">
        <w:rPr>
          <w:rFonts w:ascii="Arial" w:hAnsi="Arial" w:cs="Arial"/>
          <w:b/>
          <w:sz w:val="28"/>
          <w:szCs w:val="28"/>
        </w:rPr>
        <w:t>onvocatoria)</w:t>
      </w:r>
    </w:p>
    <w:p w14:paraId="37523971" w14:textId="77777777" w:rsidR="00532BE5" w:rsidRDefault="00532BE5" w:rsidP="007230D2">
      <w:pPr>
        <w:jc w:val="both"/>
        <w:rPr>
          <w:rFonts w:ascii="Arial" w:hAnsi="Arial" w:cs="Arial"/>
          <w:b/>
          <w:smallCaps/>
          <w:sz w:val="28"/>
          <w:szCs w:val="28"/>
        </w:rPr>
      </w:pPr>
    </w:p>
    <w:p w14:paraId="18EBFE64" w14:textId="308B0251" w:rsidR="009D0325" w:rsidRDefault="009D0325" w:rsidP="009D0325">
      <w:pPr>
        <w:rPr>
          <w:rFonts w:ascii="Arial" w:hAnsi="Arial" w:cs="Arial"/>
          <w:b/>
          <w:smallCaps/>
          <w:sz w:val="28"/>
          <w:szCs w:val="28"/>
        </w:rPr>
      </w:pPr>
    </w:p>
    <w:p w14:paraId="5FE4BBE9" w14:textId="6509B55B" w:rsidR="009D0325" w:rsidRDefault="009D0325" w:rsidP="009D0325">
      <w:pPr>
        <w:rPr>
          <w:rFonts w:ascii="Arial" w:hAnsi="Arial" w:cs="Arial"/>
          <w:b/>
          <w:smallCaps/>
          <w:sz w:val="28"/>
          <w:szCs w:val="28"/>
        </w:rPr>
      </w:pPr>
    </w:p>
    <w:p w14:paraId="407F4A7C" w14:textId="6E595C7F" w:rsidR="009D0325" w:rsidRDefault="009D0325" w:rsidP="009D0325">
      <w:pPr>
        <w:rPr>
          <w:rFonts w:ascii="Arial" w:hAnsi="Arial" w:cs="Arial"/>
          <w:b/>
          <w:smallCaps/>
          <w:sz w:val="28"/>
          <w:szCs w:val="28"/>
        </w:rPr>
      </w:pPr>
    </w:p>
    <w:p w14:paraId="753E7217" w14:textId="77ABC33B" w:rsidR="009D0325" w:rsidRDefault="009D0325" w:rsidP="009D0325">
      <w:pPr>
        <w:rPr>
          <w:rFonts w:ascii="Arial" w:hAnsi="Arial" w:cs="Arial"/>
          <w:b/>
          <w:smallCaps/>
          <w:sz w:val="28"/>
          <w:szCs w:val="28"/>
        </w:rPr>
      </w:pPr>
    </w:p>
    <w:p w14:paraId="136D9769" w14:textId="6E565D0D" w:rsidR="009D0325" w:rsidRDefault="009D0325" w:rsidP="009D0325">
      <w:pPr>
        <w:rPr>
          <w:rFonts w:ascii="Arial" w:hAnsi="Arial" w:cs="Arial"/>
          <w:b/>
          <w:smallCaps/>
          <w:sz w:val="28"/>
          <w:szCs w:val="28"/>
        </w:rPr>
      </w:pPr>
    </w:p>
    <w:p w14:paraId="023CA7A0" w14:textId="6BF747D0" w:rsidR="009D0325" w:rsidRDefault="009D0325" w:rsidP="009D0325">
      <w:pPr>
        <w:rPr>
          <w:rFonts w:ascii="Arial" w:hAnsi="Arial" w:cs="Arial"/>
          <w:b/>
          <w:smallCaps/>
          <w:sz w:val="28"/>
          <w:szCs w:val="28"/>
        </w:rPr>
      </w:pPr>
    </w:p>
    <w:p w14:paraId="088AFA98" w14:textId="56BC3F5B" w:rsidR="009D0325" w:rsidRDefault="009D0325" w:rsidP="009D0325">
      <w:pPr>
        <w:rPr>
          <w:rFonts w:ascii="Arial" w:hAnsi="Arial" w:cs="Arial"/>
          <w:b/>
          <w:smallCaps/>
          <w:sz w:val="28"/>
          <w:szCs w:val="28"/>
        </w:rPr>
      </w:pPr>
    </w:p>
    <w:p w14:paraId="0ED7715C" w14:textId="6005C0BC" w:rsidR="002C214F" w:rsidRDefault="002C214F">
      <w:pPr>
        <w:rPr>
          <w:rFonts w:ascii="Arial" w:hAnsi="Arial" w:cs="Arial"/>
          <w:b/>
          <w:sz w:val="28"/>
          <w:szCs w:val="22"/>
        </w:rPr>
      </w:pPr>
      <w:r>
        <w:rPr>
          <w:rFonts w:ascii="Arial" w:hAnsi="Arial" w:cs="Arial"/>
          <w:b/>
          <w:sz w:val="28"/>
          <w:szCs w:val="22"/>
        </w:rPr>
        <w:br w:type="page"/>
      </w:r>
    </w:p>
    <w:p w14:paraId="57BFD951" w14:textId="77777777" w:rsidR="009D0325" w:rsidRDefault="009D0325" w:rsidP="009D0325">
      <w:pPr>
        <w:rPr>
          <w:rFonts w:ascii="Arial" w:hAnsi="Arial" w:cs="Arial"/>
          <w:b/>
          <w:sz w:val="28"/>
          <w:szCs w:val="22"/>
        </w:rPr>
      </w:pPr>
    </w:p>
    <w:p w14:paraId="2EAB0388" w14:textId="1F250C5A" w:rsidR="001F05FC" w:rsidRDefault="00A8069E" w:rsidP="00A8069E">
      <w:pPr>
        <w:jc w:val="center"/>
        <w:rPr>
          <w:rFonts w:ascii="Arial" w:hAnsi="Arial" w:cs="Arial"/>
          <w:b/>
          <w:sz w:val="28"/>
          <w:szCs w:val="22"/>
        </w:rPr>
      </w:pPr>
      <w:r>
        <w:rPr>
          <w:rFonts w:ascii="Arial" w:hAnsi="Arial" w:cs="Arial"/>
          <w:b/>
          <w:sz w:val="28"/>
          <w:szCs w:val="22"/>
        </w:rPr>
        <w:t xml:space="preserve">  </w:t>
      </w:r>
      <w:r w:rsidR="001F05FC" w:rsidRPr="001F05FC">
        <w:rPr>
          <w:rFonts w:ascii="Arial" w:hAnsi="Arial" w:cs="Arial"/>
          <w:b/>
          <w:sz w:val="28"/>
          <w:szCs w:val="22"/>
        </w:rPr>
        <w:t>C</w:t>
      </w:r>
      <w:r w:rsidR="001F05FC">
        <w:rPr>
          <w:rFonts w:ascii="Arial" w:hAnsi="Arial" w:cs="Arial"/>
          <w:b/>
          <w:sz w:val="28"/>
          <w:szCs w:val="22"/>
        </w:rPr>
        <w:t xml:space="preserve"> </w:t>
      </w:r>
      <w:r w:rsidR="001F05FC" w:rsidRPr="001F05FC">
        <w:rPr>
          <w:rFonts w:ascii="Arial" w:hAnsi="Arial" w:cs="Arial"/>
          <w:b/>
          <w:sz w:val="28"/>
          <w:szCs w:val="22"/>
        </w:rPr>
        <w:t>O N V O C A T O R I A</w:t>
      </w:r>
    </w:p>
    <w:p w14:paraId="0A0CB43F" w14:textId="77777777" w:rsidR="00532BE5" w:rsidRDefault="00532BE5" w:rsidP="00A8069E">
      <w:pPr>
        <w:jc w:val="center"/>
        <w:rPr>
          <w:rFonts w:ascii="Arial" w:hAnsi="Arial" w:cs="Arial"/>
          <w:b/>
          <w:sz w:val="28"/>
          <w:szCs w:val="22"/>
        </w:rPr>
      </w:pPr>
    </w:p>
    <w:p w14:paraId="6D19E3AA" w14:textId="77777777" w:rsidR="00A8069E" w:rsidRPr="001F05FC" w:rsidRDefault="00A8069E" w:rsidP="00A8069E">
      <w:pPr>
        <w:jc w:val="center"/>
        <w:rPr>
          <w:rFonts w:ascii="Arial" w:hAnsi="Arial" w:cs="Arial"/>
          <w:b/>
          <w:sz w:val="28"/>
          <w:szCs w:val="22"/>
        </w:rPr>
      </w:pPr>
    </w:p>
    <w:p w14:paraId="71B34AE6"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064D593D" w14:textId="77777777" w:rsidR="001D4D26" w:rsidRPr="001A19C9" w:rsidRDefault="001D4D26" w:rsidP="001D4D26">
      <w:pPr>
        <w:tabs>
          <w:tab w:val="left" w:pos="3780"/>
        </w:tabs>
        <w:spacing w:line="276" w:lineRule="auto"/>
        <w:rPr>
          <w:rFonts w:ascii="Arial" w:hAnsi="Arial" w:cs="Arial"/>
          <w:b/>
          <w:sz w:val="16"/>
          <w:szCs w:val="16"/>
        </w:rPr>
      </w:pPr>
    </w:p>
    <w:p w14:paraId="60651A0D" w14:textId="77777777" w:rsidR="005F6B2C" w:rsidRDefault="005F6B2C" w:rsidP="001D4D26">
      <w:pPr>
        <w:tabs>
          <w:tab w:val="left" w:pos="3780"/>
        </w:tabs>
        <w:spacing w:line="276" w:lineRule="auto"/>
        <w:rPr>
          <w:rFonts w:ascii="Arial" w:hAnsi="Arial" w:cs="Arial"/>
          <w:b/>
          <w:sz w:val="16"/>
          <w:szCs w:val="16"/>
        </w:rPr>
      </w:pPr>
    </w:p>
    <w:p w14:paraId="21A55AF6" w14:textId="5D5AA957"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004D3096" w:rsidRPr="008C2F26">
        <w:rPr>
          <w:rFonts w:ascii="Arial" w:hAnsi="Arial" w:cs="Arial"/>
          <w:b/>
          <w:i/>
          <w:iCs/>
          <w:sz w:val="22"/>
          <w:szCs w:val="22"/>
        </w:rPr>
        <w:t>Avenida Tláhuac 5502 Colonia Granjas Estrella, Código Postal 09880, Ciudad de México</w:t>
      </w:r>
      <w:r w:rsidR="00366EA9">
        <w:rPr>
          <w:rFonts w:ascii="Arial" w:hAnsi="Arial" w:cs="Arial"/>
          <w:b/>
          <w:sz w:val="22"/>
          <w:szCs w:val="22"/>
        </w:rPr>
        <w:t>.</w:t>
      </w:r>
      <w:r w:rsidR="00434445">
        <w:rPr>
          <w:rFonts w:ascii="Arial" w:hAnsi="Arial" w:cs="Arial"/>
          <w:b/>
          <w:sz w:val="22"/>
          <w:szCs w:val="22"/>
        </w:rPr>
        <w:t xml:space="preserve"> </w:t>
      </w:r>
    </w:p>
    <w:p w14:paraId="7F71C07E" w14:textId="77777777" w:rsidR="000B20F2" w:rsidRPr="00723DBF" w:rsidRDefault="000B20F2" w:rsidP="00F13B7E">
      <w:pPr>
        <w:tabs>
          <w:tab w:val="left" w:pos="3780"/>
        </w:tabs>
        <w:spacing w:line="276" w:lineRule="auto"/>
        <w:rPr>
          <w:rFonts w:ascii="Arial" w:hAnsi="Arial" w:cs="Arial"/>
          <w:sz w:val="22"/>
          <w:szCs w:val="22"/>
        </w:rPr>
      </w:pPr>
    </w:p>
    <w:p w14:paraId="22908DBB" w14:textId="64F8453F" w:rsidR="00E47934" w:rsidRDefault="001D4D26" w:rsidP="007E4D86">
      <w:pPr>
        <w:tabs>
          <w:tab w:val="left" w:pos="3828"/>
        </w:tabs>
        <w:spacing w:line="276" w:lineRule="auto"/>
        <w:ind w:left="3828" w:hanging="2410"/>
        <w:rPr>
          <w:rFonts w:ascii="Arial" w:hAnsi="Arial" w:cs="Arial"/>
          <w:b/>
          <w:sz w:val="22"/>
          <w:szCs w:val="22"/>
        </w:rPr>
      </w:pPr>
      <w:r w:rsidRPr="00723DBF">
        <w:rPr>
          <w:rFonts w:ascii="Arial" w:hAnsi="Arial" w:cs="Arial"/>
          <w:sz w:val="22"/>
          <w:szCs w:val="22"/>
        </w:rPr>
        <w:t>Procedimiento</w:t>
      </w:r>
      <w:r w:rsidR="00D600BD">
        <w:rPr>
          <w:rFonts w:ascii="Arial" w:hAnsi="Arial" w:cs="Arial"/>
          <w:sz w:val="22"/>
          <w:szCs w:val="22"/>
        </w:rPr>
        <w:t>:</w:t>
      </w:r>
      <w:r w:rsidRPr="00723DBF">
        <w:rPr>
          <w:rFonts w:ascii="Arial" w:hAnsi="Arial" w:cs="Arial"/>
          <w:sz w:val="22"/>
          <w:szCs w:val="22"/>
        </w:rPr>
        <w:tab/>
      </w:r>
      <w:r w:rsidR="00ED70E2" w:rsidRPr="000C1108">
        <w:rPr>
          <w:rFonts w:ascii="Arial" w:hAnsi="Arial" w:cs="Arial"/>
          <w:b/>
          <w:sz w:val="22"/>
          <w:szCs w:val="22"/>
        </w:rPr>
        <w:t>I</w:t>
      </w:r>
      <w:r w:rsidR="00ED70E2" w:rsidRPr="00211FAA">
        <w:rPr>
          <w:rFonts w:ascii="Arial" w:hAnsi="Arial" w:cs="Arial"/>
          <w:b/>
          <w:sz w:val="22"/>
          <w:szCs w:val="22"/>
        </w:rPr>
        <w:t>nvitaci</w:t>
      </w:r>
      <w:r w:rsidR="00ED70E2">
        <w:rPr>
          <w:rFonts w:ascii="Arial" w:hAnsi="Arial" w:cs="Arial"/>
          <w:b/>
          <w:sz w:val="22"/>
          <w:szCs w:val="22"/>
        </w:rPr>
        <w:t>ón a Cuando Menos</w:t>
      </w:r>
      <w:r w:rsidR="00BC463E">
        <w:rPr>
          <w:rFonts w:ascii="Arial" w:hAnsi="Arial" w:cs="Arial"/>
          <w:b/>
          <w:sz w:val="22"/>
          <w:szCs w:val="22"/>
        </w:rPr>
        <w:t xml:space="preserve"> </w:t>
      </w:r>
      <w:r w:rsidR="00ED70E2">
        <w:rPr>
          <w:rFonts w:ascii="Arial" w:hAnsi="Arial" w:cs="Arial"/>
          <w:b/>
          <w:sz w:val="22"/>
          <w:szCs w:val="22"/>
        </w:rPr>
        <w:t>Tres Personas</w:t>
      </w:r>
      <w:r w:rsidR="00BC463E">
        <w:rPr>
          <w:rFonts w:ascii="Arial" w:hAnsi="Arial" w:cs="Arial"/>
          <w:b/>
          <w:sz w:val="22"/>
          <w:szCs w:val="22"/>
        </w:rPr>
        <w:t xml:space="preserve"> Nacional</w:t>
      </w:r>
      <w:r w:rsidR="00710DF7">
        <w:rPr>
          <w:rFonts w:ascii="Arial" w:hAnsi="Arial" w:cs="Arial"/>
          <w:b/>
          <w:sz w:val="22"/>
          <w:szCs w:val="22"/>
        </w:rPr>
        <w:t xml:space="preserve"> Presencial</w:t>
      </w:r>
    </w:p>
    <w:p w14:paraId="3BAC7D32" w14:textId="77777777" w:rsidR="00977018" w:rsidRDefault="00977018" w:rsidP="00BC463E">
      <w:pPr>
        <w:tabs>
          <w:tab w:val="left" w:pos="3828"/>
        </w:tabs>
        <w:spacing w:line="276" w:lineRule="auto"/>
        <w:ind w:left="3404" w:hanging="1986"/>
        <w:rPr>
          <w:rFonts w:ascii="Arial" w:hAnsi="Arial" w:cs="Arial"/>
          <w:b/>
          <w:sz w:val="22"/>
          <w:szCs w:val="22"/>
        </w:rPr>
      </w:pPr>
    </w:p>
    <w:p w14:paraId="1E9A08E4" w14:textId="77777777" w:rsidR="000B20F2" w:rsidRDefault="000B20F2" w:rsidP="006C5BB2">
      <w:pPr>
        <w:tabs>
          <w:tab w:val="left" w:pos="3828"/>
        </w:tabs>
        <w:spacing w:line="276" w:lineRule="auto"/>
        <w:ind w:left="1418"/>
        <w:rPr>
          <w:rFonts w:ascii="Arial" w:hAnsi="Arial" w:cs="Arial"/>
          <w:sz w:val="22"/>
          <w:szCs w:val="22"/>
        </w:rPr>
      </w:pPr>
    </w:p>
    <w:p w14:paraId="041AE426" w14:textId="3BAAB0F4"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sidR="00D600BD">
        <w:rPr>
          <w:rFonts w:ascii="Arial" w:hAnsi="Arial" w:cs="Arial"/>
          <w:sz w:val="22"/>
          <w:szCs w:val="22"/>
        </w:rPr>
        <w:t>:</w:t>
      </w:r>
      <w:r>
        <w:rPr>
          <w:rFonts w:ascii="Arial" w:hAnsi="Arial" w:cs="Arial"/>
          <w:sz w:val="22"/>
          <w:szCs w:val="22"/>
        </w:rPr>
        <w:tab/>
      </w:r>
      <w:r w:rsidR="00366257">
        <w:rPr>
          <w:rFonts w:ascii="Arial" w:hAnsi="Arial" w:cs="Arial"/>
          <w:b/>
          <w:sz w:val="22"/>
          <w:szCs w:val="22"/>
        </w:rPr>
        <w:t>202</w:t>
      </w:r>
      <w:r w:rsidR="002C214F">
        <w:rPr>
          <w:rFonts w:ascii="Arial" w:hAnsi="Arial" w:cs="Arial"/>
          <w:b/>
          <w:sz w:val="22"/>
          <w:szCs w:val="22"/>
        </w:rPr>
        <w:t>6</w:t>
      </w:r>
      <w:r w:rsidR="004F2416">
        <w:rPr>
          <w:rFonts w:ascii="Arial" w:hAnsi="Arial" w:cs="Arial"/>
          <w:b/>
          <w:sz w:val="22"/>
          <w:szCs w:val="22"/>
        </w:rPr>
        <w:t xml:space="preserve"> </w:t>
      </w:r>
    </w:p>
    <w:p w14:paraId="16AF32D7" w14:textId="77777777" w:rsidR="008945E3" w:rsidRDefault="008945E3" w:rsidP="001D4D26">
      <w:pPr>
        <w:tabs>
          <w:tab w:val="left" w:pos="3828"/>
        </w:tabs>
        <w:spacing w:line="276" w:lineRule="auto"/>
        <w:ind w:left="1416"/>
        <w:rPr>
          <w:rFonts w:ascii="Arial" w:hAnsi="Arial" w:cs="Arial"/>
          <w:sz w:val="16"/>
          <w:szCs w:val="16"/>
        </w:rPr>
      </w:pPr>
    </w:p>
    <w:p w14:paraId="5A3E1BF3" w14:textId="77777777" w:rsidR="000B20F2" w:rsidRDefault="000B20F2" w:rsidP="001D4D26">
      <w:pPr>
        <w:tabs>
          <w:tab w:val="left" w:pos="3828"/>
        </w:tabs>
        <w:spacing w:line="276" w:lineRule="auto"/>
        <w:ind w:left="1416"/>
        <w:rPr>
          <w:rFonts w:ascii="Arial" w:hAnsi="Arial" w:cs="Arial"/>
          <w:sz w:val="16"/>
          <w:szCs w:val="16"/>
        </w:rPr>
      </w:pPr>
    </w:p>
    <w:p w14:paraId="1BC31BD0" w14:textId="77777777" w:rsidR="000B20F2" w:rsidRPr="001A19C9" w:rsidRDefault="000B20F2" w:rsidP="001D4D26">
      <w:pPr>
        <w:tabs>
          <w:tab w:val="left" w:pos="3828"/>
        </w:tabs>
        <w:spacing w:line="276" w:lineRule="auto"/>
        <w:ind w:left="1416"/>
        <w:rPr>
          <w:rFonts w:ascii="Arial" w:hAnsi="Arial" w:cs="Arial"/>
          <w:sz w:val="16"/>
          <w:szCs w:val="16"/>
        </w:rPr>
      </w:pPr>
    </w:p>
    <w:p w14:paraId="270EA892" w14:textId="005B4F93"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387E5E">
        <w:rPr>
          <w:rFonts w:ascii="Arial" w:hAnsi="Arial" w:cs="Arial"/>
          <w:b/>
          <w:sz w:val="22"/>
          <w:szCs w:val="22"/>
        </w:rPr>
        <w:t>IA3-INE-</w:t>
      </w:r>
      <w:r w:rsidR="00176753">
        <w:rPr>
          <w:rFonts w:ascii="Arial" w:hAnsi="Arial" w:cs="Arial"/>
          <w:b/>
          <w:sz w:val="22"/>
          <w:szCs w:val="22"/>
        </w:rPr>
        <w:t>00</w:t>
      </w:r>
      <w:r w:rsidR="00CA100D">
        <w:rPr>
          <w:rFonts w:ascii="Arial" w:hAnsi="Arial" w:cs="Arial"/>
          <w:b/>
          <w:sz w:val="22"/>
          <w:szCs w:val="22"/>
        </w:rPr>
        <w:t>9</w:t>
      </w:r>
      <w:r w:rsidR="00387E5E">
        <w:rPr>
          <w:rFonts w:ascii="Arial" w:hAnsi="Arial" w:cs="Arial"/>
          <w:b/>
          <w:sz w:val="22"/>
          <w:szCs w:val="22"/>
        </w:rPr>
        <w:t>/202</w:t>
      </w:r>
      <w:r w:rsidR="002C214F">
        <w:rPr>
          <w:rFonts w:ascii="Arial" w:hAnsi="Arial" w:cs="Arial"/>
          <w:b/>
          <w:sz w:val="22"/>
          <w:szCs w:val="22"/>
        </w:rPr>
        <w:t>6</w:t>
      </w:r>
    </w:p>
    <w:p w14:paraId="6519373A" w14:textId="77777777" w:rsidR="003F588F" w:rsidRPr="00D04C2C" w:rsidRDefault="003F588F" w:rsidP="001D4D26">
      <w:pPr>
        <w:tabs>
          <w:tab w:val="left" w:pos="3828"/>
        </w:tabs>
        <w:spacing w:line="276" w:lineRule="auto"/>
        <w:ind w:left="1416"/>
        <w:rPr>
          <w:rFonts w:ascii="Arial" w:hAnsi="Arial" w:cs="Arial"/>
          <w:sz w:val="18"/>
          <w:szCs w:val="18"/>
        </w:rPr>
      </w:pPr>
    </w:p>
    <w:p w14:paraId="703A62B4" w14:textId="77777777" w:rsidR="001D4D26" w:rsidRPr="00D43BE8" w:rsidRDefault="001D4D26" w:rsidP="00F13B7E">
      <w:pPr>
        <w:tabs>
          <w:tab w:val="left" w:pos="3828"/>
        </w:tabs>
        <w:spacing w:line="276" w:lineRule="auto"/>
        <w:rPr>
          <w:rFonts w:ascii="Arial" w:hAnsi="Arial" w:cs="Arial"/>
          <w:sz w:val="22"/>
          <w:szCs w:val="22"/>
        </w:rPr>
      </w:pPr>
      <w:r w:rsidRPr="00D43BE8">
        <w:rPr>
          <w:rFonts w:ascii="Arial" w:hAnsi="Arial" w:cs="Arial"/>
          <w:sz w:val="22"/>
          <w:szCs w:val="22"/>
        </w:rPr>
        <w:t xml:space="preserve">       </w:t>
      </w:r>
    </w:p>
    <w:p w14:paraId="6768914A" w14:textId="47F044C9" w:rsidR="007230D2" w:rsidRPr="007230D2" w:rsidRDefault="001D4D26" w:rsidP="00D72F20">
      <w:pPr>
        <w:tabs>
          <w:tab w:val="left" w:pos="3969"/>
        </w:tabs>
        <w:ind w:left="3828" w:hanging="2410"/>
        <w:jc w:val="both"/>
        <w:rPr>
          <w:rFonts w:ascii="Arial" w:hAnsi="Arial" w:cs="Arial"/>
          <w:b/>
          <w:bCs/>
          <w:sz w:val="22"/>
          <w:szCs w:val="22"/>
        </w:rPr>
      </w:pPr>
      <w:r w:rsidRPr="00D43BE8">
        <w:rPr>
          <w:rFonts w:ascii="Arial" w:hAnsi="Arial" w:cs="Arial"/>
          <w:sz w:val="22"/>
          <w:szCs w:val="22"/>
        </w:rPr>
        <w:t xml:space="preserve">Contratación:           </w:t>
      </w:r>
      <w:r w:rsidRPr="00D43BE8">
        <w:rPr>
          <w:rFonts w:ascii="Arial" w:hAnsi="Arial" w:cs="Arial"/>
          <w:sz w:val="22"/>
          <w:szCs w:val="22"/>
        </w:rPr>
        <w:tab/>
      </w:r>
      <w:r w:rsidR="00D72F20" w:rsidRPr="00D72F20">
        <w:rPr>
          <w:rFonts w:ascii="Arial" w:hAnsi="Arial" w:cs="Arial"/>
          <w:b/>
          <w:bCs/>
          <w:sz w:val="22"/>
          <w:szCs w:val="22"/>
        </w:rPr>
        <w:t>Renovación de suscripción de la herramienta para las pruebas de</w:t>
      </w:r>
      <w:r w:rsidR="00D72F20">
        <w:rPr>
          <w:rFonts w:ascii="Arial" w:hAnsi="Arial" w:cs="Arial"/>
          <w:b/>
          <w:bCs/>
          <w:sz w:val="22"/>
          <w:szCs w:val="22"/>
        </w:rPr>
        <w:t xml:space="preserve"> </w:t>
      </w:r>
      <w:r w:rsidR="00D72F20" w:rsidRPr="00D72F20">
        <w:rPr>
          <w:rFonts w:ascii="Arial" w:hAnsi="Arial" w:cs="Arial"/>
          <w:b/>
          <w:bCs/>
          <w:sz w:val="22"/>
          <w:szCs w:val="22"/>
        </w:rPr>
        <w:t>seguridad dinámicas de aplicaciones (DAST)</w:t>
      </w:r>
      <w:r w:rsidR="008F2339">
        <w:rPr>
          <w:rFonts w:ascii="Arial" w:hAnsi="Arial" w:cs="Arial"/>
          <w:b/>
          <w:bCs/>
          <w:sz w:val="22"/>
          <w:szCs w:val="22"/>
        </w:rPr>
        <w:t xml:space="preserve"> (Segunda convocatoria)</w:t>
      </w:r>
    </w:p>
    <w:p w14:paraId="3A3932CA" w14:textId="319AAB0F" w:rsidR="00A8069E" w:rsidRPr="00A8069E" w:rsidRDefault="00A8069E" w:rsidP="007230D2">
      <w:pPr>
        <w:tabs>
          <w:tab w:val="left" w:pos="3969"/>
        </w:tabs>
        <w:ind w:left="3828" w:hanging="2410"/>
        <w:jc w:val="both"/>
        <w:rPr>
          <w:rFonts w:ascii="Arial" w:hAnsi="Arial" w:cs="Arial"/>
          <w:b/>
          <w:sz w:val="22"/>
          <w:szCs w:val="22"/>
        </w:rPr>
      </w:pPr>
    </w:p>
    <w:p w14:paraId="7D6837F6" w14:textId="21293732"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2237C5D7" w14:textId="4BB77802" w:rsidR="00D12DA3" w:rsidRDefault="001D4D26" w:rsidP="00EE5879">
      <w:pPr>
        <w:spacing w:line="276" w:lineRule="auto"/>
        <w:ind w:left="3828" w:hanging="2410"/>
        <w:jc w:val="both"/>
        <w:outlineLvl w:val="0"/>
        <w:rPr>
          <w:rFonts w:ascii="Arial" w:hAnsi="Arial" w:cs="Arial"/>
          <w:b/>
          <w:sz w:val="22"/>
          <w:szCs w:val="22"/>
        </w:rPr>
      </w:pPr>
      <w:r w:rsidRPr="00211FAA">
        <w:rPr>
          <w:rFonts w:ascii="Arial" w:hAnsi="Arial" w:cs="Arial"/>
          <w:sz w:val="22"/>
          <w:szCs w:val="22"/>
        </w:rPr>
        <w:t>Evaluación:</w:t>
      </w:r>
      <w:r w:rsidRPr="00211FAA">
        <w:rPr>
          <w:rFonts w:ascii="Arial" w:hAnsi="Arial" w:cs="Arial"/>
          <w:b/>
          <w:sz w:val="22"/>
          <w:szCs w:val="22"/>
        </w:rPr>
        <w:tab/>
      </w:r>
      <w:r w:rsidR="004F2416">
        <w:rPr>
          <w:rFonts w:ascii="Arial" w:hAnsi="Arial" w:cs="Arial"/>
          <w:b/>
          <w:sz w:val="22"/>
          <w:szCs w:val="22"/>
        </w:rPr>
        <w:t>Binario</w:t>
      </w:r>
    </w:p>
    <w:p w14:paraId="2CBED8B7" w14:textId="67D7C5BF" w:rsidR="000B20F2" w:rsidRDefault="00091724" w:rsidP="001D4D26">
      <w:pPr>
        <w:spacing w:line="276" w:lineRule="auto"/>
        <w:ind w:left="3828" w:hanging="2410"/>
        <w:jc w:val="both"/>
        <w:rPr>
          <w:rFonts w:ascii="Arial" w:hAnsi="Arial" w:cs="Arial"/>
          <w:b/>
          <w:sz w:val="22"/>
          <w:szCs w:val="22"/>
        </w:rPr>
      </w:pPr>
      <w:r>
        <w:rPr>
          <w:rFonts w:ascii="Arial" w:hAnsi="Arial" w:cs="Arial"/>
          <w:b/>
          <w:sz w:val="22"/>
          <w:szCs w:val="22"/>
        </w:rPr>
        <w:t xml:space="preserve"> </w:t>
      </w:r>
    </w:p>
    <w:p w14:paraId="2B5E120C" w14:textId="77777777" w:rsidR="00D657B3" w:rsidRDefault="00D657B3" w:rsidP="00A8069E">
      <w:pPr>
        <w:jc w:val="both"/>
        <w:rPr>
          <w:rFonts w:ascii="Arial" w:hAnsi="Arial" w:cs="Arial"/>
          <w:bCs/>
          <w:szCs w:val="22"/>
        </w:rPr>
      </w:pPr>
    </w:p>
    <w:p w14:paraId="38210E50" w14:textId="7B2A6741" w:rsidR="00270021" w:rsidRPr="00270021" w:rsidRDefault="00270021" w:rsidP="00A8069E">
      <w:pPr>
        <w:jc w:val="both"/>
        <w:rPr>
          <w:rFonts w:ascii="Arial" w:hAnsi="Arial" w:cs="Arial"/>
          <w:bCs/>
          <w:szCs w:val="22"/>
        </w:rPr>
      </w:pPr>
      <w:r w:rsidRPr="00270021">
        <w:rPr>
          <w:rFonts w:ascii="Arial" w:hAnsi="Arial" w:cs="Arial"/>
          <w:bCs/>
          <w:szCs w:val="22"/>
        </w:rPr>
        <w:t xml:space="preserve">Con fundamento en el artículo 32 fracción I del Reglamento del Instituto Nacional Electoral en </w:t>
      </w:r>
      <w:r w:rsidR="00E679E7">
        <w:rPr>
          <w:rFonts w:ascii="Arial" w:hAnsi="Arial" w:cs="Arial"/>
          <w:bCs/>
          <w:szCs w:val="22"/>
        </w:rPr>
        <w:t>M</w:t>
      </w:r>
      <w:r w:rsidRPr="00270021">
        <w:rPr>
          <w:rFonts w:ascii="Arial" w:hAnsi="Arial" w:cs="Arial"/>
          <w:bCs/>
          <w:szCs w:val="22"/>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72EDA3E" w14:textId="77777777" w:rsidR="00270021" w:rsidRPr="00270021" w:rsidRDefault="00270021" w:rsidP="00270021">
      <w:pPr>
        <w:spacing w:line="276" w:lineRule="auto"/>
        <w:jc w:val="both"/>
        <w:rPr>
          <w:rFonts w:ascii="Arial" w:hAnsi="Arial" w:cs="Arial"/>
          <w:bCs/>
          <w:szCs w:val="22"/>
        </w:rPr>
      </w:pPr>
    </w:p>
    <w:p w14:paraId="0B776BCC" w14:textId="77777777" w:rsidR="00270021" w:rsidRPr="00270021" w:rsidRDefault="00270021" w:rsidP="00A8069E">
      <w:pPr>
        <w:jc w:val="both"/>
        <w:rPr>
          <w:rFonts w:ascii="Arial" w:hAnsi="Arial" w:cs="Arial"/>
          <w:bCs/>
          <w:szCs w:val="22"/>
        </w:rPr>
      </w:pPr>
      <w:r w:rsidRPr="00270021">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7F6F1A77" w14:textId="77777777" w:rsidR="00270021" w:rsidRPr="00270021" w:rsidRDefault="00270021" w:rsidP="00270021">
      <w:pPr>
        <w:spacing w:line="276" w:lineRule="auto"/>
        <w:jc w:val="both"/>
        <w:rPr>
          <w:rFonts w:ascii="Arial" w:hAnsi="Arial" w:cs="Arial"/>
          <w:bCs/>
          <w:szCs w:val="22"/>
        </w:rPr>
      </w:pPr>
    </w:p>
    <w:p w14:paraId="6457519F" w14:textId="442C305E" w:rsidR="00270021" w:rsidRPr="00270021" w:rsidRDefault="00270021" w:rsidP="00A8069E">
      <w:pPr>
        <w:jc w:val="both"/>
        <w:rPr>
          <w:rFonts w:ascii="Arial" w:hAnsi="Arial" w:cs="Arial"/>
          <w:bCs/>
          <w:szCs w:val="22"/>
        </w:rPr>
      </w:pPr>
      <w:r w:rsidRPr="009A6057">
        <w:rPr>
          <w:rFonts w:ascii="Arial" w:hAnsi="Arial" w:cs="Arial"/>
          <w:b/>
          <w:szCs w:val="22"/>
        </w:rPr>
        <w:t>Estimados LICITANTES</w:t>
      </w:r>
      <w:r w:rsidRPr="00270021">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009A6057" w:rsidRPr="00D3164F">
          <w:rPr>
            <w:rStyle w:val="Hipervnculo"/>
            <w:rFonts w:ascii="Arial" w:hAnsi="Arial" w:cs="Arial"/>
            <w:bCs/>
            <w:szCs w:val="22"/>
          </w:rPr>
          <w:t>https://denuncias-oic.ine.mx/</w:t>
        </w:r>
      </w:hyperlink>
      <w:r w:rsidR="009A6057">
        <w:rPr>
          <w:rFonts w:ascii="Arial" w:hAnsi="Arial" w:cs="Arial"/>
          <w:bCs/>
          <w:szCs w:val="22"/>
        </w:rPr>
        <w:t xml:space="preserve"> </w:t>
      </w:r>
    </w:p>
    <w:p w14:paraId="2E24F374" w14:textId="04E32D7D" w:rsidR="003F588F" w:rsidRPr="003F588F" w:rsidRDefault="003F588F" w:rsidP="00270021">
      <w:pPr>
        <w:spacing w:line="276" w:lineRule="auto"/>
        <w:jc w:val="both"/>
        <w:rPr>
          <w:rFonts w:ascii="Arial" w:hAnsi="Arial" w:cs="Arial"/>
          <w:bCs/>
          <w:szCs w:val="22"/>
        </w:rPr>
      </w:pPr>
    </w:p>
    <w:p w14:paraId="3D1FE0C3" w14:textId="77777777" w:rsidR="002337DD" w:rsidRDefault="002337DD" w:rsidP="002337DD">
      <w:pPr>
        <w:tabs>
          <w:tab w:val="left" w:pos="3686"/>
        </w:tabs>
        <w:jc w:val="center"/>
        <w:rPr>
          <w:rFonts w:ascii="Arial" w:hAnsi="Arial" w:cs="Arial"/>
          <w:b/>
          <w:smallCaps/>
          <w:sz w:val="28"/>
          <w:szCs w:val="28"/>
        </w:rPr>
      </w:pPr>
    </w:p>
    <w:p w14:paraId="0AFE6BB7" w14:textId="77777777" w:rsidR="00953DAB" w:rsidRDefault="00953DAB" w:rsidP="002337DD">
      <w:pPr>
        <w:tabs>
          <w:tab w:val="left" w:pos="3686"/>
        </w:tabs>
        <w:jc w:val="center"/>
        <w:rPr>
          <w:rFonts w:ascii="Arial" w:hAnsi="Arial" w:cs="Arial"/>
          <w:b/>
          <w:smallCaps/>
          <w:sz w:val="28"/>
          <w:szCs w:val="28"/>
        </w:rPr>
      </w:pPr>
    </w:p>
    <w:p w14:paraId="5D76FAE9" w14:textId="77777777" w:rsidR="002337DD" w:rsidRDefault="002337DD" w:rsidP="002337DD">
      <w:pPr>
        <w:tabs>
          <w:tab w:val="left" w:pos="3686"/>
        </w:tabs>
        <w:jc w:val="center"/>
        <w:rPr>
          <w:rFonts w:ascii="Arial" w:hAnsi="Arial" w:cs="Arial"/>
          <w:b/>
          <w:smallCaps/>
          <w:sz w:val="28"/>
          <w:szCs w:val="28"/>
        </w:rPr>
      </w:pPr>
    </w:p>
    <w:p w14:paraId="388495A9" w14:textId="77777777" w:rsidR="00CA2090" w:rsidRDefault="00CA2090" w:rsidP="002337DD">
      <w:pPr>
        <w:tabs>
          <w:tab w:val="left" w:pos="3686"/>
        </w:tabs>
        <w:jc w:val="center"/>
        <w:rPr>
          <w:rFonts w:ascii="Arial" w:hAnsi="Arial" w:cs="Arial"/>
          <w:b/>
          <w:smallCaps/>
          <w:sz w:val="28"/>
          <w:szCs w:val="28"/>
        </w:rPr>
      </w:pPr>
    </w:p>
    <w:p w14:paraId="516E4624" w14:textId="77777777" w:rsidR="00CA2090" w:rsidRDefault="00CA2090" w:rsidP="002337DD">
      <w:pPr>
        <w:tabs>
          <w:tab w:val="left" w:pos="3686"/>
        </w:tabs>
        <w:jc w:val="center"/>
        <w:rPr>
          <w:rFonts w:ascii="Arial" w:hAnsi="Arial" w:cs="Arial"/>
          <w:b/>
          <w:smallCaps/>
          <w:sz w:val="28"/>
          <w:szCs w:val="28"/>
        </w:rPr>
      </w:pPr>
    </w:p>
    <w:p w14:paraId="0E85B370" w14:textId="77777777" w:rsidR="00CA2090" w:rsidRDefault="00CA2090" w:rsidP="002337DD">
      <w:pPr>
        <w:tabs>
          <w:tab w:val="left" w:pos="3686"/>
        </w:tabs>
        <w:jc w:val="center"/>
        <w:rPr>
          <w:rFonts w:ascii="Arial" w:hAnsi="Arial" w:cs="Arial"/>
          <w:b/>
          <w:smallCaps/>
          <w:sz w:val="28"/>
          <w:szCs w:val="28"/>
        </w:rPr>
      </w:pPr>
    </w:p>
    <w:p w14:paraId="3A4199CB" w14:textId="77777777" w:rsidR="002337DD" w:rsidRDefault="002337DD" w:rsidP="002337DD">
      <w:pPr>
        <w:tabs>
          <w:tab w:val="left" w:pos="3686"/>
        </w:tabs>
        <w:jc w:val="center"/>
        <w:rPr>
          <w:rFonts w:ascii="Arial" w:hAnsi="Arial" w:cs="Arial"/>
          <w:b/>
          <w:smallCaps/>
          <w:sz w:val="28"/>
          <w:szCs w:val="28"/>
        </w:rPr>
      </w:pPr>
    </w:p>
    <w:p w14:paraId="01B5CCE1" w14:textId="77777777" w:rsidR="006C5BB2" w:rsidRDefault="006C5BB2" w:rsidP="002337DD">
      <w:pPr>
        <w:tabs>
          <w:tab w:val="left" w:pos="3686"/>
        </w:tabs>
        <w:jc w:val="center"/>
        <w:rPr>
          <w:rFonts w:ascii="Arial" w:hAnsi="Arial" w:cs="Arial"/>
          <w:b/>
          <w:smallCaps/>
          <w:sz w:val="28"/>
          <w:szCs w:val="28"/>
        </w:rPr>
      </w:pPr>
    </w:p>
    <w:p w14:paraId="368175D5" w14:textId="77777777" w:rsidR="006C5BB2" w:rsidRDefault="006C5BB2" w:rsidP="002337DD">
      <w:pPr>
        <w:tabs>
          <w:tab w:val="left" w:pos="3686"/>
        </w:tabs>
        <w:jc w:val="center"/>
        <w:rPr>
          <w:rFonts w:ascii="Arial" w:hAnsi="Arial" w:cs="Arial"/>
          <w:b/>
          <w:smallCaps/>
          <w:sz w:val="28"/>
          <w:szCs w:val="28"/>
        </w:rPr>
      </w:pPr>
    </w:p>
    <w:p w14:paraId="1F9238A9" w14:textId="77777777" w:rsidR="006C5BB2" w:rsidRDefault="006C5BB2" w:rsidP="002337DD">
      <w:pPr>
        <w:tabs>
          <w:tab w:val="left" w:pos="3686"/>
        </w:tabs>
        <w:jc w:val="center"/>
        <w:rPr>
          <w:rFonts w:ascii="Arial" w:hAnsi="Arial" w:cs="Arial"/>
          <w:b/>
          <w:smallCaps/>
          <w:sz w:val="28"/>
          <w:szCs w:val="28"/>
        </w:rPr>
      </w:pPr>
    </w:p>
    <w:p w14:paraId="4794726D" w14:textId="77777777" w:rsidR="006C5BB2" w:rsidRDefault="006C5BB2" w:rsidP="002337DD">
      <w:pPr>
        <w:tabs>
          <w:tab w:val="left" w:pos="3686"/>
        </w:tabs>
        <w:jc w:val="center"/>
        <w:rPr>
          <w:rFonts w:ascii="Arial" w:hAnsi="Arial" w:cs="Arial"/>
          <w:b/>
          <w:smallCaps/>
          <w:sz w:val="28"/>
          <w:szCs w:val="28"/>
        </w:rPr>
      </w:pPr>
    </w:p>
    <w:p w14:paraId="24F6A0EE" w14:textId="77777777" w:rsidR="006C5BB2" w:rsidRPr="005D5688" w:rsidRDefault="006C5BB2" w:rsidP="002337DD">
      <w:pPr>
        <w:tabs>
          <w:tab w:val="left" w:pos="3686"/>
        </w:tabs>
        <w:jc w:val="center"/>
        <w:rPr>
          <w:rFonts w:ascii="Arial" w:hAnsi="Arial" w:cs="Arial"/>
          <w:b/>
          <w:smallCaps/>
          <w:sz w:val="28"/>
          <w:szCs w:val="28"/>
        </w:rPr>
      </w:pPr>
    </w:p>
    <w:p w14:paraId="1DEA3043" w14:textId="1769E80A" w:rsidR="000B10E7" w:rsidRPr="00AD0F8C" w:rsidRDefault="000B10E7" w:rsidP="000B10E7">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w:t>
      </w:r>
      <w:r w:rsidR="0063090F">
        <w:rPr>
          <w:rFonts w:ascii="Arial" w:hAnsi="Arial" w:cs="Arial"/>
          <w:b w:val="0"/>
          <w:bCs w:val="0"/>
          <w:color w:val="000000"/>
          <w:sz w:val="22"/>
          <w:szCs w:val="22"/>
          <w:lang w:eastAsia="es-ES"/>
        </w:rPr>
        <w:t xml:space="preserve"> </w:t>
      </w:r>
      <w:r w:rsidR="000B4825">
        <w:rPr>
          <w:rFonts w:ascii="Arial" w:hAnsi="Arial" w:cs="Arial"/>
          <w:b w:val="0"/>
          <w:bCs w:val="0"/>
          <w:color w:val="000000"/>
          <w:sz w:val="22"/>
          <w:szCs w:val="22"/>
          <w:lang w:eastAsia="es-ES"/>
        </w:rPr>
        <w:t>párrafo</w:t>
      </w:r>
      <w:r w:rsidR="0063090F">
        <w:rPr>
          <w:rFonts w:ascii="Arial" w:hAnsi="Arial" w:cs="Arial"/>
          <w:b w:val="0"/>
          <w:bCs w:val="0"/>
          <w:color w:val="000000"/>
          <w:sz w:val="22"/>
          <w:szCs w:val="22"/>
          <w:lang w:eastAsia="es-ES"/>
        </w:rPr>
        <w:t xml:space="preserve"> tercero</w:t>
      </w:r>
      <w:r w:rsidRPr="00276A73">
        <w:rPr>
          <w:rFonts w:ascii="Arial" w:hAnsi="Arial" w:cs="Arial"/>
          <w:b w:val="0"/>
          <w:bCs w:val="0"/>
          <w:color w:val="000000"/>
          <w:sz w:val="22"/>
          <w:szCs w:val="22"/>
          <w:lang w:eastAsia="es-ES"/>
        </w:rPr>
        <w:t xml:space="preserve"> base V, Apartado A y 134 párrafo</w:t>
      </w:r>
      <w:r w:rsidR="0025501E">
        <w:rPr>
          <w:rFonts w:ascii="Arial" w:hAnsi="Arial" w:cs="Arial"/>
          <w:b w:val="0"/>
          <w:bCs w:val="0"/>
          <w:color w:val="000000"/>
          <w:sz w:val="22"/>
          <w:szCs w:val="22"/>
          <w:lang w:eastAsia="es-ES"/>
        </w:rPr>
        <w:t>s</w:t>
      </w:r>
      <w:r w:rsidRPr="00276A73">
        <w:rPr>
          <w:rFonts w:ascii="Arial" w:hAnsi="Arial" w:cs="Arial"/>
          <w:b w:val="0"/>
          <w:bCs w:val="0"/>
          <w:color w:val="000000"/>
          <w:sz w:val="22"/>
          <w:szCs w:val="22"/>
          <w:lang w:eastAsia="es-ES"/>
        </w:rPr>
        <w:t xml:space="preserve"> primero</w:t>
      </w:r>
      <w:r w:rsidR="0025501E">
        <w:rPr>
          <w:rFonts w:ascii="Arial" w:hAnsi="Arial" w:cs="Arial"/>
          <w:b w:val="0"/>
          <w:bCs w:val="0"/>
          <w:color w:val="000000"/>
          <w:sz w:val="22"/>
          <w:szCs w:val="22"/>
          <w:lang w:eastAsia="es-ES"/>
        </w:rPr>
        <w:t xml:space="preserve"> y quinto</w:t>
      </w:r>
      <w:r w:rsidRPr="00276A73">
        <w:rPr>
          <w:rFonts w:ascii="Arial" w:hAnsi="Arial" w:cs="Arial"/>
          <w:b w:val="0"/>
          <w:bCs w:val="0"/>
          <w:color w:val="000000"/>
          <w:sz w:val="22"/>
          <w:szCs w:val="22"/>
          <w:lang w:eastAsia="es-ES"/>
        </w:rPr>
        <w:t xml:space="preserve">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2488A26E" w14:textId="2CFA6B11" w:rsidR="002337DD" w:rsidRPr="00AD0F8C" w:rsidRDefault="002337DD" w:rsidP="002337DD">
      <w:pPr>
        <w:pStyle w:val="Titulo1"/>
        <w:spacing w:line="360" w:lineRule="auto"/>
        <w:rPr>
          <w:rFonts w:ascii="Arial" w:hAnsi="Arial" w:cs="Arial"/>
          <w:b w:val="0"/>
          <w:bCs w:val="0"/>
          <w:color w:val="000000"/>
          <w:sz w:val="22"/>
          <w:szCs w:val="22"/>
          <w:lang w:eastAsia="es-ES"/>
        </w:rPr>
      </w:pPr>
    </w:p>
    <w:p w14:paraId="28CC12E1" w14:textId="77777777" w:rsidR="002337DD" w:rsidRPr="005D5688" w:rsidRDefault="002337DD" w:rsidP="002337DD">
      <w:pPr>
        <w:tabs>
          <w:tab w:val="left" w:pos="3686"/>
        </w:tabs>
        <w:jc w:val="center"/>
        <w:rPr>
          <w:rFonts w:ascii="Arial" w:hAnsi="Arial" w:cs="Arial"/>
          <w:b/>
          <w:smallCaps/>
          <w:sz w:val="28"/>
          <w:szCs w:val="28"/>
        </w:rPr>
      </w:pPr>
    </w:p>
    <w:p w14:paraId="37FD0F11" w14:textId="77777777" w:rsidR="002337DD" w:rsidRDefault="002337DD" w:rsidP="002337DD">
      <w:pPr>
        <w:tabs>
          <w:tab w:val="left" w:pos="3686"/>
        </w:tabs>
        <w:jc w:val="center"/>
        <w:rPr>
          <w:rFonts w:ascii="Arial" w:hAnsi="Arial" w:cs="Arial"/>
          <w:b/>
          <w:smallCaps/>
          <w:sz w:val="28"/>
          <w:szCs w:val="28"/>
        </w:rPr>
      </w:pPr>
    </w:p>
    <w:p w14:paraId="0237C40A" w14:textId="77777777" w:rsidR="002337DD" w:rsidRDefault="002337DD" w:rsidP="002337DD">
      <w:pPr>
        <w:tabs>
          <w:tab w:val="left" w:pos="3686"/>
        </w:tabs>
        <w:jc w:val="center"/>
        <w:rPr>
          <w:rFonts w:ascii="Arial" w:hAnsi="Arial" w:cs="Arial"/>
          <w:b/>
          <w:smallCaps/>
          <w:sz w:val="28"/>
          <w:szCs w:val="28"/>
        </w:rPr>
      </w:pPr>
    </w:p>
    <w:p w14:paraId="30686456" w14:textId="77777777" w:rsidR="002337DD" w:rsidRDefault="002337DD" w:rsidP="002337DD">
      <w:pPr>
        <w:tabs>
          <w:tab w:val="left" w:pos="3686"/>
        </w:tabs>
        <w:jc w:val="center"/>
        <w:rPr>
          <w:rFonts w:ascii="Arial" w:hAnsi="Arial" w:cs="Arial"/>
          <w:b/>
          <w:smallCaps/>
          <w:sz w:val="28"/>
          <w:szCs w:val="28"/>
        </w:rPr>
      </w:pPr>
    </w:p>
    <w:p w14:paraId="2FDE13A2" w14:textId="77777777" w:rsidR="002337DD" w:rsidRDefault="002337DD" w:rsidP="002337DD">
      <w:pPr>
        <w:tabs>
          <w:tab w:val="left" w:pos="3686"/>
        </w:tabs>
        <w:jc w:val="center"/>
        <w:rPr>
          <w:rFonts w:ascii="Arial" w:hAnsi="Arial" w:cs="Arial"/>
          <w:b/>
          <w:smallCaps/>
          <w:sz w:val="28"/>
          <w:szCs w:val="28"/>
        </w:rPr>
      </w:pPr>
    </w:p>
    <w:p w14:paraId="75A3F6E7" w14:textId="77777777" w:rsidR="002337DD" w:rsidRDefault="002337DD" w:rsidP="002337DD">
      <w:pPr>
        <w:tabs>
          <w:tab w:val="left" w:pos="3686"/>
        </w:tabs>
        <w:jc w:val="center"/>
        <w:rPr>
          <w:rFonts w:ascii="Arial" w:hAnsi="Arial" w:cs="Arial"/>
          <w:b/>
          <w:smallCaps/>
          <w:sz w:val="28"/>
          <w:szCs w:val="28"/>
        </w:rPr>
      </w:pPr>
    </w:p>
    <w:p w14:paraId="2E43FFF1" w14:textId="77777777" w:rsidR="002337DD" w:rsidRDefault="002337DD" w:rsidP="002337DD">
      <w:pPr>
        <w:tabs>
          <w:tab w:val="left" w:pos="3686"/>
        </w:tabs>
        <w:jc w:val="center"/>
        <w:rPr>
          <w:rFonts w:ascii="Arial" w:hAnsi="Arial" w:cs="Arial"/>
          <w:b/>
          <w:smallCaps/>
          <w:sz w:val="28"/>
          <w:szCs w:val="28"/>
        </w:rPr>
      </w:pPr>
    </w:p>
    <w:p w14:paraId="01BE9C7E" w14:textId="77777777" w:rsidR="002337DD" w:rsidRDefault="002337DD" w:rsidP="002337DD">
      <w:pPr>
        <w:tabs>
          <w:tab w:val="left" w:pos="3686"/>
        </w:tabs>
        <w:jc w:val="center"/>
        <w:rPr>
          <w:rFonts w:ascii="Arial" w:hAnsi="Arial" w:cs="Arial"/>
          <w:b/>
          <w:smallCaps/>
          <w:sz w:val="28"/>
          <w:szCs w:val="28"/>
        </w:rPr>
      </w:pPr>
    </w:p>
    <w:p w14:paraId="08863C62" w14:textId="77777777" w:rsidR="002337DD" w:rsidRDefault="002337DD" w:rsidP="002337DD">
      <w:pPr>
        <w:tabs>
          <w:tab w:val="left" w:pos="3686"/>
        </w:tabs>
        <w:jc w:val="center"/>
        <w:rPr>
          <w:rFonts w:ascii="Arial" w:hAnsi="Arial" w:cs="Arial"/>
          <w:b/>
          <w:smallCaps/>
          <w:sz w:val="28"/>
          <w:szCs w:val="28"/>
        </w:rPr>
      </w:pPr>
    </w:p>
    <w:p w14:paraId="20C72E55" w14:textId="77777777" w:rsidR="002337DD" w:rsidRDefault="002337DD" w:rsidP="002337DD">
      <w:pPr>
        <w:tabs>
          <w:tab w:val="left" w:pos="3686"/>
        </w:tabs>
        <w:jc w:val="center"/>
        <w:rPr>
          <w:rFonts w:ascii="Arial" w:hAnsi="Arial" w:cs="Arial"/>
          <w:b/>
          <w:smallCaps/>
          <w:sz w:val="28"/>
          <w:szCs w:val="28"/>
        </w:rPr>
      </w:pPr>
    </w:p>
    <w:p w14:paraId="14493C3A" w14:textId="77777777" w:rsidR="002337DD" w:rsidRDefault="002337DD" w:rsidP="002337DD">
      <w:pPr>
        <w:tabs>
          <w:tab w:val="left" w:pos="3686"/>
        </w:tabs>
        <w:jc w:val="center"/>
        <w:rPr>
          <w:rFonts w:ascii="Arial" w:hAnsi="Arial" w:cs="Arial"/>
          <w:b/>
          <w:smallCaps/>
          <w:sz w:val="28"/>
          <w:szCs w:val="28"/>
        </w:rPr>
      </w:pPr>
    </w:p>
    <w:p w14:paraId="589840FE" w14:textId="77777777" w:rsidR="002337DD" w:rsidRDefault="002337DD" w:rsidP="002337DD">
      <w:pPr>
        <w:tabs>
          <w:tab w:val="left" w:pos="3686"/>
        </w:tabs>
        <w:jc w:val="center"/>
        <w:rPr>
          <w:rFonts w:ascii="Arial" w:hAnsi="Arial" w:cs="Arial"/>
          <w:b/>
          <w:smallCaps/>
          <w:sz w:val="28"/>
          <w:szCs w:val="28"/>
        </w:rPr>
      </w:pPr>
    </w:p>
    <w:p w14:paraId="64023024" w14:textId="77777777" w:rsidR="002337DD" w:rsidRDefault="002337DD" w:rsidP="002337DD">
      <w:pPr>
        <w:tabs>
          <w:tab w:val="left" w:pos="3686"/>
        </w:tabs>
        <w:jc w:val="center"/>
        <w:rPr>
          <w:rFonts w:ascii="Arial" w:hAnsi="Arial" w:cs="Arial"/>
          <w:b/>
          <w:smallCaps/>
          <w:sz w:val="28"/>
          <w:szCs w:val="28"/>
        </w:rPr>
      </w:pPr>
    </w:p>
    <w:p w14:paraId="42FDD1C2" w14:textId="77777777" w:rsidR="002337DD" w:rsidRDefault="002337DD" w:rsidP="002337DD">
      <w:pPr>
        <w:tabs>
          <w:tab w:val="left" w:pos="3686"/>
        </w:tabs>
        <w:jc w:val="center"/>
        <w:rPr>
          <w:rFonts w:ascii="Arial" w:hAnsi="Arial" w:cs="Arial"/>
          <w:b/>
          <w:smallCaps/>
          <w:sz w:val="28"/>
          <w:szCs w:val="28"/>
        </w:rPr>
      </w:pPr>
    </w:p>
    <w:p w14:paraId="1E64E2E9" w14:textId="77777777" w:rsidR="002337DD" w:rsidRDefault="002337DD" w:rsidP="002337DD">
      <w:pPr>
        <w:tabs>
          <w:tab w:val="left" w:pos="3686"/>
        </w:tabs>
        <w:jc w:val="center"/>
        <w:rPr>
          <w:rFonts w:ascii="Arial" w:hAnsi="Arial" w:cs="Arial"/>
          <w:b/>
          <w:smallCaps/>
          <w:sz w:val="28"/>
          <w:szCs w:val="28"/>
        </w:rPr>
      </w:pPr>
    </w:p>
    <w:p w14:paraId="1F61B98C" w14:textId="77777777" w:rsidR="002337DD" w:rsidRDefault="002337DD" w:rsidP="002337DD">
      <w:pPr>
        <w:tabs>
          <w:tab w:val="left" w:pos="3686"/>
        </w:tabs>
        <w:jc w:val="center"/>
        <w:rPr>
          <w:rFonts w:ascii="Arial" w:hAnsi="Arial" w:cs="Arial"/>
          <w:b/>
          <w:smallCaps/>
          <w:sz w:val="28"/>
          <w:szCs w:val="28"/>
        </w:rPr>
      </w:pPr>
    </w:p>
    <w:p w14:paraId="0317EC7B" w14:textId="77777777" w:rsidR="006C5BB2" w:rsidRDefault="006C5BB2" w:rsidP="002337DD">
      <w:pPr>
        <w:tabs>
          <w:tab w:val="left" w:pos="3686"/>
        </w:tabs>
        <w:jc w:val="center"/>
        <w:rPr>
          <w:rFonts w:ascii="Arial" w:hAnsi="Arial" w:cs="Arial"/>
          <w:b/>
          <w:smallCaps/>
          <w:sz w:val="28"/>
          <w:szCs w:val="28"/>
        </w:rPr>
      </w:pPr>
    </w:p>
    <w:p w14:paraId="47D7DC23" w14:textId="2772BABE" w:rsidR="006C5BB2" w:rsidRDefault="006C5BB2" w:rsidP="002337DD">
      <w:pPr>
        <w:tabs>
          <w:tab w:val="left" w:pos="3686"/>
        </w:tabs>
        <w:jc w:val="center"/>
        <w:rPr>
          <w:rFonts w:ascii="Arial" w:hAnsi="Arial" w:cs="Arial"/>
          <w:b/>
          <w:smallCaps/>
          <w:sz w:val="28"/>
          <w:szCs w:val="28"/>
        </w:rPr>
      </w:pPr>
    </w:p>
    <w:p w14:paraId="7772CFCE" w14:textId="0A9B084D" w:rsidR="00BC463E" w:rsidRDefault="00BC463E" w:rsidP="002337DD">
      <w:pPr>
        <w:tabs>
          <w:tab w:val="left" w:pos="3686"/>
        </w:tabs>
        <w:jc w:val="center"/>
        <w:rPr>
          <w:rFonts w:ascii="Arial" w:hAnsi="Arial" w:cs="Arial"/>
          <w:b/>
          <w:smallCaps/>
          <w:sz w:val="28"/>
          <w:szCs w:val="28"/>
        </w:rPr>
      </w:pPr>
    </w:p>
    <w:p w14:paraId="789A2C30" w14:textId="4D9E32CF" w:rsidR="00BC463E" w:rsidRDefault="00BC463E" w:rsidP="002337DD">
      <w:pPr>
        <w:tabs>
          <w:tab w:val="left" w:pos="3686"/>
        </w:tabs>
        <w:jc w:val="center"/>
        <w:rPr>
          <w:rFonts w:ascii="Arial" w:hAnsi="Arial" w:cs="Arial"/>
          <w:b/>
          <w:smallCaps/>
          <w:sz w:val="28"/>
          <w:szCs w:val="28"/>
        </w:rPr>
      </w:pPr>
    </w:p>
    <w:p w14:paraId="49101554" w14:textId="77777777" w:rsidR="00BC463E" w:rsidRDefault="00BC463E" w:rsidP="002337DD">
      <w:pPr>
        <w:tabs>
          <w:tab w:val="left" w:pos="3686"/>
        </w:tabs>
        <w:jc w:val="center"/>
        <w:rPr>
          <w:rFonts w:ascii="Arial" w:hAnsi="Arial" w:cs="Arial"/>
          <w:b/>
          <w:smallCaps/>
          <w:sz w:val="28"/>
          <w:szCs w:val="28"/>
        </w:rPr>
      </w:pPr>
    </w:p>
    <w:p w14:paraId="2C7ACEB8" w14:textId="59409CDC" w:rsidR="009231FC" w:rsidRDefault="009231FC">
      <w:pPr>
        <w:rPr>
          <w:rFonts w:ascii="Arial" w:hAnsi="Arial" w:cs="Arial"/>
          <w:b/>
          <w:smallCaps/>
          <w:sz w:val="28"/>
          <w:szCs w:val="28"/>
        </w:rPr>
      </w:pPr>
      <w:r>
        <w:rPr>
          <w:rFonts w:ascii="Arial" w:hAnsi="Arial" w:cs="Arial"/>
          <w:b/>
          <w:smallCaps/>
          <w:sz w:val="28"/>
          <w:szCs w:val="28"/>
        </w:rPr>
        <w:br w:type="page"/>
      </w:r>
    </w:p>
    <w:p w14:paraId="1ECE791E" w14:textId="77777777" w:rsidR="00C02E4E" w:rsidRDefault="00C02E4E" w:rsidP="002337DD">
      <w:pPr>
        <w:tabs>
          <w:tab w:val="left" w:pos="3686"/>
        </w:tabs>
        <w:jc w:val="center"/>
        <w:rPr>
          <w:rFonts w:ascii="Arial" w:hAnsi="Arial" w:cs="Arial"/>
          <w:b/>
          <w:smallCaps/>
          <w:sz w:val="28"/>
          <w:szCs w:val="28"/>
        </w:rPr>
      </w:pPr>
    </w:p>
    <w:p w14:paraId="21F3DCBD" w14:textId="56DC540A" w:rsidR="00852532" w:rsidRPr="00C31366"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0D370691" w14:textId="5ABB7C9A" w:rsidR="00EF15B7" w:rsidRDefault="00EF15B7" w:rsidP="00EF15B7">
      <w:pPr>
        <w:rPr>
          <w:rFonts w:ascii="Arial" w:hAnsi="Arial" w:cs="Arial"/>
          <w:b/>
        </w:rPr>
      </w:pPr>
    </w:p>
    <w:p w14:paraId="7B28C307" w14:textId="77777777" w:rsidR="00C17D76" w:rsidRDefault="00C17D76" w:rsidP="00C17D76">
      <w:pPr>
        <w:rPr>
          <w:rFonts w:ascii="Arial" w:hAnsi="Arial" w:cs="Arial"/>
          <w:b/>
        </w:rPr>
      </w:pPr>
    </w:p>
    <w:p w14:paraId="584A36D4" w14:textId="77777777" w:rsidR="000219C0" w:rsidRPr="00C31366" w:rsidRDefault="000219C0" w:rsidP="00BC463E">
      <w:pPr>
        <w:tabs>
          <w:tab w:val="left" w:pos="3686"/>
        </w:tabs>
        <w:outlineLvl w:val="0"/>
        <w:rPr>
          <w:rFonts w:ascii="Arial" w:hAnsi="Arial" w:cs="Arial"/>
          <w:b/>
          <w:smallCaps/>
          <w:sz w:val="28"/>
          <w:szCs w:val="28"/>
        </w:rPr>
      </w:pPr>
    </w:p>
    <w:p w14:paraId="71521120" w14:textId="77777777" w:rsidR="00BC463E" w:rsidRPr="00EA0BF6" w:rsidRDefault="00BC463E" w:rsidP="00BC463E">
      <w:pPr>
        <w:rPr>
          <w:rFonts w:ascii="Arial" w:hAnsi="Arial" w:cs="Arial"/>
          <w:b/>
        </w:rPr>
      </w:pPr>
    </w:p>
    <w:p w14:paraId="36B11CE6" w14:textId="77777777" w:rsidR="00EF15B7" w:rsidRPr="008B0FF7" w:rsidRDefault="00EF15B7" w:rsidP="00EF15B7">
      <w:pPr>
        <w:jc w:val="center"/>
        <w:rPr>
          <w:rFonts w:ascii="Arial" w:hAnsi="Arial" w:cs="Arial"/>
          <w:b/>
        </w:rPr>
      </w:pPr>
    </w:p>
    <w:p w14:paraId="43AE7E85" w14:textId="77777777" w:rsidR="00EF15B7" w:rsidRPr="008B0FF7" w:rsidRDefault="00EF15B7" w:rsidP="00EF15B7">
      <w:pPr>
        <w:jc w:val="center"/>
        <w:outlineLvl w:val="0"/>
        <w:rPr>
          <w:rFonts w:ascii="Arial" w:hAnsi="Arial" w:cs="Arial"/>
          <w:b/>
        </w:rPr>
      </w:pPr>
      <w:r w:rsidRPr="008B0FF7">
        <w:rPr>
          <w:rFonts w:ascii="Arial" w:hAnsi="Arial" w:cs="Arial"/>
          <w:b/>
        </w:rPr>
        <w:t>ACTO DE PRESENTACIÓN Y APERTURA DE PROPOSICIONES:</w:t>
      </w:r>
    </w:p>
    <w:p w14:paraId="18387B6D" w14:textId="77777777" w:rsidR="00EF15B7" w:rsidRPr="008B0FF7"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83"/>
        <w:gridCol w:w="837"/>
        <w:gridCol w:w="1080"/>
        <w:gridCol w:w="900"/>
        <w:gridCol w:w="1260"/>
      </w:tblGrid>
      <w:tr w:rsidR="00EF15B7" w:rsidRPr="00412321" w14:paraId="3335CF6E" w14:textId="77777777" w:rsidTr="00EF15B7">
        <w:trPr>
          <w:trHeight w:val="413"/>
        </w:trPr>
        <w:tc>
          <w:tcPr>
            <w:tcW w:w="1260" w:type="dxa"/>
            <w:shd w:val="clear" w:color="auto" w:fill="D9D9D9" w:themeFill="background1" w:themeFillShade="D9"/>
            <w:vAlign w:val="center"/>
          </w:tcPr>
          <w:p w14:paraId="49E3C689" w14:textId="77777777" w:rsidR="00EF15B7" w:rsidRPr="004004A2" w:rsidRDefault="00EF15B7" w:rsidP="00EF15B7">
            <w:pPr>
              <w:jc w:val="center"/>
              <w:rPr>
                <w:rFonts w:ascii="Arial" w:hAnsi="Arial" w:cs="Arial"/>
                <w:b/>
              </w:rPr>
            </w:pPr>
            <w:r w:rsidRPr="004004A2">
              <w:rPr>
                <w:rFonts w:ascii="Arial" w:hAnsi="Arial" w:cs="Arial"/>
                <w:b/>
              </w:rPr>
              <w:t>DÍA:</w:t>
            </w:r>
          </w:p>
        </w:tc>
        <w:tc>
          <w:tcPr>
            <w:tcW w:w="1080" w:type="dxa"/>
            <w:shd w:val="clear" w:color="auto" w:fill="D9D9D9" w:themeFill="background1" w:themeFillShade="D9"/>
            <w:vAlign w:val="center"/>
          </w:tcPr>
          <w:p w14:paraId="4244499D" w14:textId="0BDC1ADC" w:rsidR="007571B6" w:rsidRPr="004004A2" w:rsidRDefault="00E7273A" w:rsidP="00EF15B7">
            <w:pPr>
              <w:jc w:val="center"/>
              <w:rPr>
                <w:rFonts w:ascii="Arial" w:hAnsi="Arial" w:cs="Arial"/>
                <w:b/>
              </w:rPr>
            </w:pPr>
            <w:r>
              <w:rPr>
                <w:rFonts w:ascii="Arial" w:hAnsi="Arial" w:cs="Arial"/>
                <w:b/>
              </w:rPr>
              <w:t>16</w:t>
            </w:r>
          </w:p>
        </w:tc>
        <w:tc>
          <w:tcPr>
            <w:tcW w:w="900" w:type="dxa"/>
            <w:shd w:val="clear" w:color="auto" w:fill="D9D9D9" w:themeFill="background1" w:themeFillShade="D9"/>
            <w:vAlign w:val="center"/>
          </w:tcPr>
          <w:p w14:paraId="50C8EFB0" w14:textId="77777777" w:rsidR="00EF15B7" w:rsidRPr="004004A2" w:rsidRDefault="00EF15B7" w:rsidP="00EF15B7">
            <w:pPr>
              <w:jc w:val="center"/>
              <w:rPr>
                <w:rFonts w:ascii="Arial" w:hAnsi="Arial" w:cs="Arial"/>
                <w:b/>
              </w:rPr>
            </w:pPr>
            <w:r w:rsidRPr="004004A2">
              <w:rPr>
                <w:rFonts w:ascii="Arial" w:hAnsi="Arial" w:cs="Arial"/>
                <w:b/>
              </w:rPr>
              <w:t>MES:</w:t>
            </w:r>
          </w:p>
        </w:tc>
        <w:tc>
          <w:tcPr>
            <w:tcW w:w="1683" w:type="dxa"/>
            <w:shd w:val="clear" w:color="auto" w:fill="D9D9D9" w:themeFill="background1" w:themeFillShade="D9"/>
            <w:vAlign w:val="center"/>
          </w:tcPr>
          <w:p w14:paraId="47A0231B" w14:textId="011ACA6D" w:rsidR="00EF15B7" w:rsidRPr="004004A2" w:rsidRDefault="00E7273A" w:rsidP="00EF15B7">
            <w:pPr>
              <w:jc w:val="center"/>
              <w:rPr>
                <w:rFonts w:ascii="Arial" w:hAnsi="Arial" w:cs="Arial"/>
                <w:b/>
              </w:rPr>
            </w:pPr>
            <w:r>
              <w:rPr>
                <w:rFonts w:ascii="Arial" w:hAnsi="Arial" w:cs="Arial"/>
                <w:b/>
              </w:rPr>
              <w:t>junio</w:t>
            </w:r>
          </w:p>
        </w:tc>
        <w:tc>
          <w:tcPr>
            <w:tcW w:w="837" w:type="dxa"/>
            <w:shd w:val="clear" w:color="auto" w:fill="D9D9D9" w:themeFill="background1" w:themeFillShade="D9"/>
            <w:vAlign w:val="center"/>
          </w:tcPr>
          <w:p w14:paraId="656F996C" w14:textId="77777777" w:rsidR="00EF15B7" w:rsidRPr="004004A2" w:rsidRDefault="00EF15B7" w:rsidP="00EF15B7">
            <w:pPr>
              <w:jc w:val="center"/>
              <w:rPr>
                <w:rFonts w:ascii="Arial" w:hAnsi="Arial" w:cs="Arial"/>
                <w:b/>
              </w:rPr>
            </w:pPr>
            <w:r w:rsidRPr="004004A2">
              <w:rPr>
                <w:rFonts w:ascii="Arial" w:hAnsi="Arial" w:cs="Arial"/>
                <w:b/>
              </w:rPr>
              <w:t>AÑO:</w:t>
            </w:r>
          </w:p>
        </w:tc>
        <w:tc>
          <w:tcPr>
            <w:tcW w:w="1080" w:type="dxa"/>
            <w:shd w:val="clear" w:color="auto" w:fill="D9D9D9" w:themeFill="background1" w:themeFillShade="D9"/>
            <w:vAlign w:val="center"/>
          </w:tcPr>
          <w:p w14:paraId="055DC38B" w14:textId="2911E0D0" w:rsidR="00EF15B7" w:rsidRPr="004004A2" w:rsidRDefault="000B5E62" w:rsidP="000B5E62">
            <w:pPr>
              <w:jc w:val="center"/>
              <w:rPr>
                <w:rFonts w:ascii="Arial" w:hAnsi="Arial" w:cs="Arial"/>
                <w:b/>
              </w:rPr>
            </w:pPr>
            <w:r w:rsidRPr="004004A2">
              <w:rPr>
                <w:rFonts w:ascii="Arial" w:hAnsi="Arial" w:cs="Arial"/>
                <w:b/>
              </w:rPr>
              <w:t>202</w:t>
            </w:r>
            <w:r w:rsidR="00913BA9" w:rsidRPr="004004A2">
              <w:rPr>
                <w:rFonts w:ascii="Arial" w:hAnsi="Arial" w:cs="Arial"/>
                <w:b/>
              </w:rPr>
              <w:t>6</w:t>
            </w:r>
          </w:p>
        </w:tc>
        <w:tc>
          <w:tcPr>
            <w:tcW w:w="900" w:type="dxa"/>
            <w:shd w:val="clear" w:color="auto" w:fill="D9D9D9" w:themeFill="background1" w:themeFillShade="D9"/>
            <w:vAlign w:val="center"/>
          </w:tcPr>
          <w:p w14:paraId="79234FE8" w14:textId="1BDD130F" w:rsidR="00EF15B7" w:rsidRPr="004004A2" w:rsidRDefault="00EF15B7" w:rsidP="00EF15B7">
            <w:pPr>
              <w:jc w:val="center"/>
              <w:rPr>
                <w:rFonts w:ascii="Arial" w:hAnsi="Arial" w:cs="Arial"/>
                <w:b/>
              </w:rPr>
            </w:pPr>
            <w:r w:rsidRPr="004004A2">
              <w:rPr>
                <w:rFonts w:ascii="Arial" w:hAnsi="Arial" w:cs="Arial"/>
                <w:b/>
              </w:rPr>
              <w:t>HORA:</w:t>
            </w:r>
          </w:p>
        </w:tc>
        <w:tc>
          <w:tcPr>
            <w:tcW w:w="1260" w:type="dxa"/>
            <w:shd w:val="clear" w:color="auto" w:fill="D9D9D9" w:themeFill="background1" w:themeFillShade="D9"/>
            <w:vAlign w:val="center"/>
          </w:tcPr>
          <w:p w14:paraId="5ABD821F" w14:textId="5C090640" w:rsidR="00EF15B7" w:rsidRPr="004004A2" w:rsidRDefault="00E7273A" w:rsidP="00DA7837">
            <w:pPr>
              <w:rPr>
                <w:rFonts w:ascii="Arial" w:hAnsi="Arial" w:cs="Arial"/>
                <w:b/>
              </w:rPr>
            </w:pPr>
            <w:r>
              <w:rPr>
                <w:rFonts w:ascii="Arial" w:hAnsi="Arial" w:cs="Arial"/>
                <w:b/>
              </w:rPr>
              <w:t>10:00:00</w:t>
            </w:r>
          </w:p>
        </w:tc>
      </w:tr>
      <w:tr w:rsidR="00EF15B7" w:rsidRPr="00CD19C6" w14:paraId="2F0857B5" w14:textId="77777777" w:rsidTr="00EF15B7">
        <w:trPr>
          <w:trHeight w:val="364"/>
        </w:trPr>
        <w:tc>
          <w:tcPr>
            <w:tcW w:w="9000" w:type="dxa"/>
            <w:gridSpan w:val="8"/>
            <w:vAlign w:val="center"/>
          </w:tcPr>
          <w:p w14:paraId="32638594" w14:textId="57A81D2D" w:rsidR="00EF15B7" w:rsidRPr="00BE43ED" w:rsidRDefault="00A76539" w:rsidP="00EF15B7">
            <w:pPr>
              <w:pStyle w:val="Texto0"/>
              <w:tabs>
                <w:tab w:val="left" w:pos="709"/>
              </w:tabs>
              <w:spacing w:before="120" w:after="120" w:line="240" w:lineRule="auto"/>
              <w:ind w:left="708" w:firstLine="0"/>
              <w:rPr>
                <w:sz w:val="20"/>
                <w:lang w:eastAsia="es-MX"/>
              </w:rPr>
            </w:pPr>
            <w:r w:rsidRPr="00361321">
              <w:rPr>
                <w:rFonts w:cs="Arial"/>
                <w:b/>
              </w:rPr>
              <w:t xml:space="preserve">Sala de Juntas de la Subdirección de Almacenes, Inventarios y Desincorporación </w:t>
            </w:r>
            <w:r w:rsidRPr="00361321">
              <w:rPr>
                <w:rFonts w:cs="Arial"/>
              </w:rPr>
              <w:t>ubicada en Avenida Tláhuac 5502 Colonia Granjas Estrella, Código Postal 09880, Ciudad de México.</w:t>
            </w:r>
          </w:p>
        </w:tc>
      </w:tr>
    </w:tbl>
    <w:p w14:paraId="6E198588" w14:textId="77777777" w:rsidR="00EF15B7" w:rsidRDefault="00EF15B7" w:rsidP="00EF15B7">
      <w:pPr>
        <w:rPr>
          <w:rFonts w:ascii="Arial" w:hAnsi="Arial" w:cs="Arial"/>
          <w:b/>
        </w:rPr>
      </w:pPr>
    </w:p>
    <w:p w14:paraId="642496E2" w14:textId="77777777" w:rsidR="00EF15B7" w:rsidRDefault="00EF15B7" w:rsidP="00EF15B7">
      <w:pPr>
        <w:rPr>
          <w:rFonts w:ascii="Arial" w:hAnsi="Arial" w:cs="Arial"/>
          <w:b/>
        </w:rPr>
      </w:pPr>
    </w:p>
    <w:p w14:paraId="44898060" w14:textId="77777777" w:rsidR="000219C0" w:rsidRDefault="000219C0" w:rsidP="00EF15B7">
      <w:pPr>
        <w:rPr>
          <w:rFonts w:ascii="Arial" w:hAnsi="Arial" w:cs="Arial"/>
          <w:b/>
        </w:rPr>
      </w:pPr>
    </w:p>
    <w:p w14:paraId="7B23C9AE" w14:textId="77777777" w:rsidR="00EF15B7" w:rsidRDefault="00EF15B7" w:rsidP="00EF15B7">
      <w:pPr>
        <w:jc w:val="center"/>
        <w:rPr>
          <w:rFonts w:ascii="Arial" w:hAnsi="Arial" w:cs="Arial"/>
          <w:b/>
        </w:rPr>
      </w:pPr>
    </w:p>
    <w:p w14:paraId="26FD1784" w14:textId="77777777" w:rsidR="00EF15B7" w:rsidRPr="00CD19C6" w:rsidRDefault="00EF15B7" w:rsidP="00EF15B7">
      <w:pPr>
        <w:jc w:val="center"/>
        <w:outlineLvl w:val="0"/>
        <w:rPr>
          <w:rFonts w:ascii="Arial" w:hAnsi="Arial" w:cs="Arial"/>
          <w:b/>
        </w:rPr>
      </w:pPr>
      <w:r w:rsidRPr="00CD19C6">
        <w:rPr>
          <w:rFonts w:ascii="Arial" w:hAnsi="Arial" w:cs="Arial"/>
          <w:b/>
        </w:rPr>
        <w:t xml:space="preserve">ACTO DE FALLO: </w:t>
      </w:r>
    </w:p>
    <w:p w14:paraId="567BEDCE" w14:textId="77777777" w:rsidR="00EF15B7" w:rsidRPr="00CD19C6"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446"/>
        <w:gridCol w:w="1418"/>
        <w:gridCol w:w="1701"/>
        <w:gridCol w:w="1843"/>
        <w:gridCol w:w="1417"/>
        <w:gridCol w:w="1175"/>
      </w:tblGrid>
      <w:tr w:rsidR="00EF15B7" w:rsidRPr="00412321" w14:paraId="00032DAE" w14:textId="77777777" w:rsidTr="00EF15B7">
        <w:trPr>
          <w:trHeight w:val="413"/>
        </w:trPr>
        <w:tc>
          <w:tcPr>
            <w:tcW w:w="1446" w:type="dxa"/>
            <w:shd w:val="clear" w:color="auto" w:fill="D9D9D9" w:themeFill="background1" w:themeFillShade="D9"/>
            <w:vAlign w:val="center"/>
          </w:tcPr>
          <w:p w14:paraId="6B5EE348" w14:textId="77777777" w:rsidR="00EF15B7" w:rsidRPr="00201D2E" w:rsidRDefault="00EF15B7" w:rsidP="00EF15B7">
            <w:pPr>
              <w:jc w:val="center"/>
              <w:rPr>
                <w:rFonts w:ascii="Arial" w:hAnsi="Arial" w:cs="Arial"/>
                <w:b/>
              </w:rPr>
            </w:pPr>
            <w:r w:rsidRPr="00201D2E">
              <w:rPr>
                <w:rFonts w:ascii="Arial" w:hAnsi="Arial" w:cs="Arial"/>
                <w:b/>
              </w:rPr>
              <w:t>DÍA:</w:t>
            </w:r>
          </w:p>
        </w:tc>
        <w:tc>
          <w:tcPr>
            <w:tcW w:w="1418" w:type="dxa"/>
            <w:shd w:val="clear" w:color="auto" w:fill="D9D9D9" w:themeFill="background1" w:themeFillShade="D9"/>
            <w:vAlign w:val="center"/>
          </w:tcPr>
          <w:p w14:paraId="32422D21" w14:textId="431D1E61" w:rsidR="00D757FA" w:rsidRPr="00201D2E" w:rsidRDefault="00E2366B" w:rsidP="001E5F97">
            <w:pPr>
              <w:jc w:val="center"/>
              <w:rPr>
                <w:rFonts w:ascii="Arial" w:hAnsi="Arial" w:cs="Arial"/>
                <w:b/>
              </w:rPr>
            </w:pPr>
            <w:r>
              <w:rPr>
                <w:rFonts w:ascii="Arial" w:hAnsi="Arial" w:cs="Arial"/>
                <w:b/>
              </w:rPr>
              <w:t>22</w:t>
            </w:r>
          </w:p>
        </w:tc>
        <w:tc>
          <w:tcPr>
            <w:tcW w:w="1701" w:type="dxa"/>
            <w:shd w:val="clear" w:color="auto" w:fill="D9D9D9" w:themeFill="background1" w:themeFillShade="D9"/>
            <w:vAlign w:val="center"/>
          </w:tcPr>
          <w:p w14:paraId="2FCA1B17" w14:textId="77777777" w:rsidR="00EF15B7" w:rsidRPr="00201D2E" w:rsidRDefault="00EF15B7" w:rsidP="00EF15B7">
            <w:pPr>
              <w:jc w:val="center"/>
              <w:rPr>
                <w:rFonts w:ascii="Arial" w:hAnsi="Arial" w:cs="Arial"/>
                <w:b/>
              </w:rPr>
            </w:pPr>
            <w:r w:rsidRPr="00201D2E">
              <w:rPr>
                <w:rFonts w:ascii="Arial" w:hAnsi="Arial" w:cs="Arial"/>
                <w:b/>
              </w:rPr>
              <w:t>MES:</w:t>
            </w:r>
          </w:p>
        </w:tc>
        <w:tc>
          <w:tcPr>
            <w:tcW w:w="1843" w:type="dxa"/>
            <w:shd w:val="clear" w:color="auto" w:fill="D9D9D9" w:themeFill="background1" w:themeFillShade="D9"/>
            <w:vAlign w:val="center"/>
          </w:tcPr>
          <w:p w14:paraId="777DFB7F" w14:textId="2CD24DCE" w:rsidR="00EF15B7" w:rsidRPr="00201D2E" w:rsidRDefault="00E2366B" w:rsidP="00EF15B7">
            <w:pPr>
              <w:jc w:val="center"/>
              <w:rPr>
                <w:rFonts w:ascii="Arial" w:hAnsi="Arial" w:cs="Arial"/>
                <w:b/>
              </w:rPr>
            </w:pPr>
            <w:r>
              <w:rPr>
                <w:rFonts w:ascii="Arial" w:hAnsi="Arial" w:cs="Arial"/>
                <w:b/>
              </w:rPr>
              <w:t>junio</w:t>
            </w:r>
          </w:p>
        </w:tc>
        <w:tc>
          <w:tcPr>
            <w:tcW w:w="1417" w:type="dxa"/>
            <w:shd w:val="clear" w:color="auto" w:fill="D9D9D9" w:themeFill="background1" w:themeFillShade="D9"/>
            <w:vAlign w:val="center"/>
          </w:tcPr>
          <w:p w14:paraId="3726358B" w14:textId="77777777" w:rsidR="00EF15B7" w:rsidRPr="00201D2E" w:rsidRDefault="00EF15B7" w:rsidP="00EF15B7">
            <w:pPr>
              <w:jc w:val="center"/>
              <w:rPr>
                <w:rFonts w:ascii="Arial" w:hAnsi="Arial" w:cs="Arial"/>
                <w:b/>
              </w:rPr>
            </w:pPr>
            <w:r w:rsidRPr="00201D2E">
              <w:rPr>
                <w:rFonts w:ascii="Arial" w:hAnsi="Arial" w:cs="Arial"/>
                <w:b/>
              </w:rPr>
              <w:t>AÑO:</w:t>
            </w:r>
          </w:p>
        </w:tc>
        <w:tc>
          <w:tcPr>
            <w:tcW w:w="1175" w:type="dxa"/>
            <w:shd w:val="clear" w:color="auto" w:fill="D9D9D9" w:themeFill="background1" w:themeFillShade="D9"/>
            <w:vAlign w:val="center"/>
          </w:tcPr>
          <w:p w14:paraId="4FE0D975" w14:textId="7BFE3609" w:rsidR="00EF15B7" w:rsidRPr="00201D2E" w:rsidRDefault="00097B41" w:rsidP="00EF15B7">
            <w:pPr>
              <w:jc w:val="center"/>
              <w:rPr>
                <w:rFonts w:ascii="Arial" w:hAnsi="Arial" w:cs="Arial"/>
                <w:b/>
              </w:rPr>
            </w:pPr>
            <w:r w:rsidRPr="00201D2E">
              <w:rPr>
                <w:rFonts w:ascii="Arial" w:hAnsi="Arial" w:cs="Arial"/>
                <w:b/>
              </w:rPr>
              <w:t>2026</w:t>
            </w:r>
          </w:p>
        </w:tc>
      </w:tr>
      <w:tr w:rsidR="00EF15B7" w:rsidRPr="00CD19C6" w14:paraId="29639D13" w14:textId="77777777" w:rsidTr="00EF15B7">
        <w:trPr>
          <w:trHeight w:val="593"/>
        </w:trPr>
        <w:tc>
          <w:tcPr>
            <w:tcW w:w="9000" w:type="dxa"/>
            <w:gridSpan w:val="6"/>
            <w:vAlign w:val="center"/>
          </w:tcPr>
          <w:p w14:paraId="14FC2D54" w14:textId="02639B27" w:rsidR="00EF15B7" w:rsidRPr="003172B7" w:rsidRDefault="00A8656E" w:rsidP="00EF15B7">
            <w:pPr>
              <w:jc w:val="center"/>
              <w:rPr>
                <w:rFonts w:ascii="Arial" w:hAnsi="Arial" w:cs="Arial"/>
              </w:rPr>
            </w:pPr>
            <w:r w:rsidRPr="00A8656E">
              <w:rPr>
                <w:rFonts w:ascii="Arial" w:hAnsi="Arial" w:cs="Arial"/>
              </w:rPr>
              <w:t>De conformidad con el quinto párrafo del artículo 45 del REGLAMENTO, el fallo se notificará por escrito.</w:t>
            </w:r>
          </w:p>
        </w:tc>
      </w:tr>
    </w:tbl>
    <w:p w14:paraId="4A30A651" w14:textId="176933BD" w:rsidR="00276E55" w:rsidRDefault="00276E55" w:rsidP="0017289A">
      <w:pPr>
        <w:spacing w:line="276" w:lineRule="auto"/>
        <w:jc w:val="both"/>
        <w:rPr>
          <w:rFonts w:ascii="Arial" w:hAnsi="Arial" w:cs="Arial"/>
        </w:rPr>
      </w:pPr>
    </w:p>
    <w:p w14:paraId="2FC84CD1" w14:textId="2432DB7B" w:rsidR="009646C8" w:rsidRDefault="009646C8" w:rsidP="0017289A">
      <w:pPr>
        <w:spacing w:line="276" w:lineRule="auto"/>
        <w:jc w:val="both"/>
        <w:rPr>
          <w:rFonts w:ascii="Arial" w:hAnsi="Arial" w:cs="Arial"/>
        </w:rPr>
      </w:pPr>
    </w:p>
    <w:p w14:paraId="4E1ABD99" w14:textId="6F7BE383" w:rsidR="00115A6B" w:rsidRDefault="00115A6B" w:rsidP="0017289A">
      <w:pPr>
        <w:spacing w:line="276" w:lineRule="auto"/>
        <w:jc w:val="both"/>
        <w:rPr>
          <w:rFonts w:ascii="Arial" w:hAnsi="Arial" w:cs="Arial"/>
        </w:rPr>
      </w:pPr>
    </w:p>
    <w:p w14:paraId="7ED3FE44" w14:textId="77777777" w:rsidR="00F65034" w:rsidRDefault="00F65034" w:rsidP="0017289A">
      <w:pPr>
        <w:spacing w:line="276" w:lineRule="auto"/>
        <w:jc w:val="both"/>
        <w:rPr>
          <w:rFonts w:ascii="Arial" w:hAnsi="Arial" w:cs="Arial"/>
        </w:rPr>
      </w:pPr>
    </w:p>
    <w:p w14:paraId="5689E20F" w14:textId="7A248E17" w:rsidR="00115A6B" w:rsidRDefault="00115A6B" w:rsidP="0017289A">
      <w:pPr>
        <w:spacing w:line="276" w:lineRule="auto"/>
        <w:jc w:val="both"/>
        <w:rPr>
          <w:rFonts w:ascii="Arial" w:hAnsi="Arial" w:cs="Arial"/>
        </w:rPr>
      </w:pPr>
    </w:p>
    <w:p w14:paraId="676C06FB" w14:textId="3654CA7D" w:rsidR="009D0325" w:rsidRDefault="009D0325" w:rsidP="0017289A">
      <w:pPr>
        <w:spacing w:line="276" w:lineRule="auto"/>
        <w:jc w:val="both"/>
        <w:rPr>
          <w:rFonts w:ascii="Arial" w:hAnsi="Arial" w:cs="Arial"/>
        </w:rPr>
      </w:pPr>
    </w:p>
    <w:p w14:paraId="6DE8E830" w14:textId="77777777" w:rsidR="009D0325" w:rsidRDefault="009D0325" w:rsidP="0017289A">
      <w:pPr>
        <w:spacing w:line="276" w:lineRule="auto"/>
        <w:jc w:val="both"/>
        <w:rPr>
          <w:rFonts w:ascii="Arial" w:hAnsi="Arial" w:cs="Arial"/>
        </w:rPr>
      </w:pPr>
    </w:p>
    <w:p w14:paraId="1EBFCEC6" w14:textId="77777777" w:rsidR="007C475D" w:rsidRDefault="007C475D" w:rsidP="0017289A">
      <w:pPr>
        <w:spacing w:line="276" w:lineRule="auto"/>
        <w:jc w:val="both"/>
        <w:rPr>
          <w:rFonts w:ascii="Arial" w:hAnsi="Arial" w:cs="Arial"/>
        </w:rPr>
      </w:pPr>
    </w:p>
    <w:p w14:paraId="34BFAEA9" w14:textId="77777777" w:rsidR="007C475D" w:rsidRDefault="007C475D" w:rsidP="0017289A">
      <w:pPr>
        <w:spacing w:line="276" w:lineRule="auto"/>
        <w:jc w:val="both"/>
        <w:rPr>
          <w:rFonts w:ascii="Arial" w:hAnsi="Arial" w:cs="Arial"/>
        </w:rPr>
      </w:pPr>
    </w:p>
    <w:p w14:paraId="636C7CE6" w14:textId="77777777" w:rsidR="007C475D" w:rsidRDefault="007C475D" w:rsidP="0017289A">
      <w:pPr>
        <w:spacing w:line="276" w:lineRule="auto"/>
        <w:jc w:val="both"/>
        <w:rPr>
          <w:rFonts w:ascii="Arial" w:hAnsi="Arial" w:cs="Arial"/>
        </w:rPr>
      </w:pPr>
    </w:p>
    <w:p w14:paraId="2D453AC7" w14:textId="77777777" w:rsidR="007C475D" w:rsidRDefault="007C475D" w:rsidP="0017289A">
      <w:pPr>
        <w:spacing w:line="276" w:lineRule="auto"/>
        <w:jc w:val="both"/>
        <w:rPr>
          <w:rFonts w:ascii="Arial" w:hAnsi="Arial" w:cs="Arial"/>
        </w:rPr>
      </w:pPr>
    </w:p>
    <w:p w14:paraId="3B5B3AA1" w14:textId="77777777" w:rsidR="007C475D" w:rsidRDefault="007C475D" w:rsidP="0017289A">
      <w:pPr>
        <w:spacing w:line="276" w:lineRule="auto"/>
        <w:jc w:val="both"/>
        <w:rPr>
          <w:rFonts w:ascii="Arial" w:hAnsi="Arial" w:cs="Arial"/>
        </w:rPr>
      </w:pPr>
    </w:p>
    <w:p w14:paraId="2DEBD1A4" w14:textId="77777777" w:rsidR="007C475D" w:rsidRDefault="007C475D" w:rsidP="0017289A">
      <w:pPr>
        <w:spacing w:line="276" w:lineRule="auto"/>
        <w:jc w:val="both"/>
        <w:rPr>
          <w:rFonts w:ascii="Arial" w:hAnsi="Arial" w:cs="Arial"/>
        </w:rPr>
      </w:pPr>
    </w:p>
    <w:p w14:paraId="17838428" w14:textId="77777777" w:rsidR="007C475D" w:rsidRDefault="007C475D" w:rsidP="0017289A">
      <w:pPr>
        <w:spacing w:line="276" w:lineRule="auto"/>
        <w:jc w:val="both"/>
        <w:rPr>
          <w:rFonts w:ascii="Arial" w:hAnsi="Arial" w:cs="Arial"/>
        </w:rPr>
      </w:pPr>
    </w:p>
    <w:p w14:paraId="4302E080" w14:textId="77777777" w:rsidR="007C475D" w:rsidRDefault="007C475D" w:rsidP="0017289A">
      <w:pPr>
        <w:spacing w:line="276" w:lineRule="auto"/>
        <w:jc w:val="both"/>
        <w:rPr>
          <w:rFonts w:ascii="Arial" w:hAnsi="Arial" w:cs="Arial"/>
        </w:rPr>
      </w:pPr>
    </w:p>
    <w:p w14:paraId="57C10F64" w14:textId="77777777" w:rsidR="007C475D" w:rsidRDefault="007C475D" w:rsidP="0017289A">
      <w:pPr>
        <w:spacing w:line="276" w:lineRule="auto"/>
        <w:jc w:val="both"/>
        <w:rPr>
          <w:rFonts w:ascii="Arial" w:hAnsi="Arial" w:cs="Arial"/>
        </w:rPr>
      </w:pPr>
    </w:p>
    <w:p w14:paraId="34DE10D4" w14:textId="77777777" w:rsidR="007C475D" w:rsidRDefault="007C475D" w:rsidP="0017289A">
      <w:pPr>
        <w:spacing w:line="276" w:lineRule="auto"/>
        <w:jc w:val="both"/>
        <w:rPr>
          <w:rFonts w:ascii="Arial" w:hAnsi="Arial" w:cs="Arial"/>
        </w:rPr>
      </w:pPr>
    </w:p>
    <w:p w14:paraId="36232F40" w14:textId="2B2BA87C" w:rsidR="00CC3371" w:rsidRDefault="00CC3371">
      <w:pPr>
        <w:rPr>
          <w:rFonts w:ascii="Arial" w:hAnsi="Arial" w:cs="Arial"/>
        </w:rPr>
      </w:pPr>
      <w:r>
        <w:rPr>
          <w:rFonts w:ascii="Arial" w:hAnsi="Arial" w:cs="Arial"/>
        </w:rPr>
        <w:br w:type="page"/>
      </w:r>
    </w:p>
    <w:p w14:paraId="44EB6906" w14:textId="77777777" w:rsidR="00A41309" w:rsidRDefault="00A41309">
      <w:pPr>
        <w:rPr>
          <w:rFonts w:ascii="Arial" w:hAnsi="Arial" w:cs="Arial"/>
        </w:rPr>
      </w:pPr>
    </w:p>
    <w:p w14:paraId="06078BA0" w14:textId="77777777" w:rsidR="007147E2" w:rsidRPr="002B0D41" w:rsidRDefault="007147E2" w:rsidP="007147E2">
      <w:pPr>
        <w:tabs>
          <w:tab w:val="left" w:pos="3686"/>
        </w:tabs>
        <w:jc w:val="center"/>
        <w:rPr>
          <w:rFonts w:ascii="Arial" w:hAnsi="Arial" w:cs="Arial"/>
          <w:b/>
          <w:smallCaps/>
          <w:sz w:val="28"/>
          <w:szCs w:val="28"/>
        </w:rPr>
      </w:pPr>
      <w:r w:rsidRPr="002B0D41">
        <w:rPr>
          <w:rFonts w:ascii="Arial" w:hAnsi="Arial" w:cs="Arial"/>
          <w:b/>
          <w:smallCaps/>
          <w:sz w:val="28"/>
          <w:szCs w:val="28"/>
        </w:rPr>
        <w:t xml:space="preserve">Difusión de la convocatoria </w:t>
      </w:r>
    </w:p>
    <w:p w14:paraId="6A84336B" w14:textId="77777777" w:rsidR="007147E2" w:rsidRPr="002B0D41" w:rsidRDefault="007147E2" w:rsidP="007147E2">
      <w:pPr>
        <w:tabs>
          <w:tab w:val="left" w:pos="3686"/>
        </w:tabs>
        <w:jc w:val="center"/>
        <w:rPr>
          <w:rFonts w:ascii="Arial" w:hAnsi="Arial" w:cs="Arial"/>
          <w:b/>
          <w:smallCaps/>
          <w:sz w:val="18"/>
          <w:szCs w:val="28"/>
        </w:rPr>
      </w:pPr>
    </w:p>
    <w:p w14:paraId="31E0B35A" w14:textId="63D5F07B" w:rsidR="00C246E1" w:rsidRPr="00563C1D" w:rsidRDefault="00A600FD" w:rsidP="00A600FD">
      <w:pPr>
        <w:spacing w:before="120" w:after="120"/>
        <w:jc w:val="both"/>
        <w:rPr>
          <w:rFonts w:ascii="Arial" w:hAnsi="Arial" w:cs="Arial"/>
          <w:bCs/>
        </w:rPr>
      </w:pPr>
      <w:r w:rsidRPr="00563C1D">
        <w:rPr>
          <w:rFonts w:ascii="Arial" w:hAnsi="Arial" w:cs="Arial"/>
          <w:bCs/>
        </w:rPr>
        <w:t xml:space="preserve">Con fundamento en el </w:t>
      </w:r>
      <w:r w:rsidRPr="00097B41">
        <w:rPr>
          <w:rFonts w:ascii="Arial" w:hAnsi="Arial" w:cs="Arial"/>
          <w:bCs/>
        </w:rPr>
        <w:t>artículo 52</w:t>
      </w:r>
      <w:r w:rsidR="00A355C0" w:rsidRPr="00097B41">
        <w:rPr>
          <w:rFonts w:ascii="Arial" w:hAnsi="Arial" w:cs="Arial"/>
          <w:bCs/>
        </w:rPr>
        <w:t xml:space="preserve">, primer párrafo, </w:t>
      </w:r>
      <w:r w:rsidRPr="00097B41">
        <w:rPr>
          <w:rFonts w:ascii="Arial" w:hAnsi="Arial" w:cs="Arial"/>
          <w:bCs/>
        </w:rPr>
        <w:t>fracción I</w:t>
      </w:r>
      <w:r w:rsidRPr="00563C1D">
        <w:rPr>
          <w:rFonts w:ascii="Arial" w:hAnsi="Arial" w:cs="Arial"/>
          <w:bCs/>
        </w:rPr>
        <w:t xml:space="preserve"> del REGLAMENTO, la publicación de la presente convocatoria se realiza por medio de la página web del Instituto Nacional Electoral (en lo sucesivo, el INSTITUTO) en el siguiente vínculo y ruta: </w:t>
      </w:r>
      <w:hyperlink r:id="rId14" w:history="1">
        <w:r w:rsidR="005A7295" w:rsidRPr="00563C1D">
          <w:rPr>
            <w:rStyle w:val="Hipervnculo"/>
            <w:rFonts w:ascii="Arial" w:hAnsi="Arial" w:cs="Arial"/>
          </w:rPr>
          <w:t>https://www.ine.mx/licitaciones-contrataciones-presenciales/</w:t>
        </w:r>
      </w:hyperlink>
      <w:r w:rsidR="005A7295" w:rsidRPr="00563C1D">
        <w:rPr>
          <w:rStyle w:val="Hipervnculo"/>
          <w:rFonts w:ascii="Arial" w:hAnsi="Arial" w:cs="Arial"/>
        </w:rPr>
        <w:t xml:space="preserve"> </w:t>
      </w:r>
    </w:p>
    <w:p w14:paraId="1007A584" w14:textId="04EE8517" w:rsidR="00EF15B7" w:rsidRPr="00563C1D" w:rsidRDefault="00EF15B7" w:rsidP="00A600FD">
      <w:pPr>
        <w:spacing w:before="120" w:after="120"/>
        <w:jc w:val="both"/>
        <w:rPr>
          <w:rFonts w:ascii="Arial" w:hAnsi="Arial" w:cs="Arial"/>
          <w:bCs/>
        </w:rPr>
      </w:pPr>
      <w:r w:rsidRPr="00563C1D">
        <w:rPr>
          <w:rFonts w:ascii="Arial" w:hAnsi="Arial" w:cs="Arial"/>
          <w:bCs/>
        </w:rPr>
        <w:t xml:space="preserve">De conformidad con lo señalado en el artículo 97 de las </w:t>
      </w:r>
      <w:r w:rsidRPr="00563C1D">
        <w:rPr>
          <w:rFonts w:ascii="Arial" w:hAnsi="Arial" w:cs="Arial"/>
        </w:rPr>
        <w:t xml:space="preserve">Políticas, Bases y Lineamientos en materia de Adquisiciones, Arrendamiento de Bienes Muebles y Servicios del Instituto Federal Electoral, en lo sucesivo las </w:t>
      </w:r>
      <w:r w:rsidRPr="00563C1D">
        <w:rPr>
          <w:rFonts w:ascii="Arial" w:hAnsi="Arial" w:cs="Arial"/>
          <w:bCs/>
        </w:rPr>
        <w:t>POBALINES, la publicación de la presente convocatoria es de carácter informativo.</w:t>
      </w:r>
    </w:p>
    <w:p w14:paraId="7541DCD9" w14:textId="77777777" w:rsidR="00BC463E" w:rsidRDefault="00BC463E" w:rsidP="007147E2">
      <w:pPr>
        <w:spacing w:before="120" w:after="120"/>
        <w:jc w:val="center"/>
        <w:rPr>
          <w:rFonts w:ascii="Arial" w:hAnsi="Arial" w:cs="Arial"/>
          <w:b/>
          <w:smallCaps/>
          <w:sz w:val="28"/>
          <w:szCs w:val="28"/>
        </w:rPr>
      </w:pPr>
    </w:p>
    <w:p w14:paraId="54A8ED0F" w14:textId="16CA984F" w:rsidR="007147E2" w:rsidRPr="00563C1D" w:rsidRDefault="007147E2" w:rsidP="007147E2">
      <w:pPr>
        <w:spacing w:before="120" w:after="120"/>
        <w:jc w:val="center"/>
        <w:rPr>
          <w:rFonts w:ascii="Arial" w:hAnsi="Arial" w:cs="Arial"/>
          <w:b/>
          <w:smallCaps/>
          <w:sz w:val="28"/>
          <w:szCs w:val="28"/>
        </w:rPr>
      </w:pPr>
      <w:r w:rsidRPr="00563C1D">
        <w:rPr>
          <w:rFonts w:ascii="Arial" w:hAnsi="Arial" w:cs="Arial"/>
          <w:b/>
          <w:smallCaps/>
          <w:sz w:val="28"/>
          <w:szCs w:val="28"/>
        </w:rPr>
        <w:t>Introducción</w:t>
      </w:r>
    </w:p>
    <w:p w14:paraId="6F9B3D00" w14:textId="5751CAFD" w:rsidR="00D64E1A" w:rsidRPr="004660D0" w:rsidRDefault="00D64E1A" w:rsidP="00D64E1A">
      <w:pPr>
        <w:spacing w:before="120" w:after="120"/>
        <w:jc w:val="both"/>
        <w:rPr>
          <w:rFonts w:ascii="Arial" w:hAnsi="Arial" w:cs="Arial"/>
        </w:rPr>
      </w:pPr>
      <w:r w:rsidRPr="00563C1D">
        <w:rPr>
          <w:rFonts w:ascii="Arial" w:hAnsi="Arial" w:cs="Arial"/>
        </w:rPr>
        <w:t xml:space="preserve">El INSTITUTO, por conducto de la Dirección Ejecutiva de Administración, a través de la Subdirección de Adquisiciones de la Dirección de Recursos Materiales y Servicios, sita en </w:t>
      </w:r>
      <w:r w:rsidR="004D3096" w:rsidRPr="004D3096">
        <w:rPr>
          <w:rFonts w:ascii="Arial" w:hAnsi="Arial" w:cs="Arial"/>
          <w:bCs/>
          <w:i/>
          <w:iCs/>
        </w:rPr>
        <w:t>Avenida Tláhuac 5502 Colonia Granjas Estrella, Código Postal 09880, Ciudad de México</w:t>
      </w:r>
      <w:r w:rsidRPr="004D3096">
        <w:rPr>
          <w:rFonts w:ascii="Arial" w:hAnsi="Arial" w:cs="Arial"/>
          <w:bCs/>
          <w:i/>
          <w:iCs/>
        </w:rPr>
        <w:t>,</w:t>
      </w:r>
      <w:r w:rsidRPr="004660D0">
        <w:rPr>
          <w:rFonts w:ascii="Arial" w:hAnsi="Arial" w:cs="Arial"/>
          <w:bCs/>
        </w:rPr>
        <w:t xml:space="preserve"> </w:t>
      </w:r>
      <w:r w:rsidRPr="004660D0">
        <w:rPr>
          <w:rFonts w:ascii="Arial" w:hAnsi="Arial" w:cs="Arial"/>
        </w:rPr>
        <w:t xml:space="preserve">realizará la contratación con personas físicas y/o morales cuyas actividades </w:t>
      </w:r>
      <w:r w:rsidRPr="00C00971">
        <w:rPr>
          <w:rFonts w:ascii="Arial" w:hAnsi="Arial" w:cs="Arial"/>
        </w:rPr>
        <w:t xml:space="preserve">comerciales estén relacionadas con el objeto del presente procedimiento de contratación, en cumplimiento a lo establecido en los artículos 134 párrafo </w:t>
      </w:r>
      <w:r w:rsidR="00A355C0" w:rsidRPr="00C00971">
        <w:rPr>
          <w:rFonts w:ascii="Arial" w:hAnsi="Arial" w:cs="Arial"/>
        </w:rPr>
        <w:t>quinto</w:t>
      </w:r>
      <w:r w:rsidRPr="00C00971">
        <w:rPr>
          <w:rFonts w:ascii="Arial" w:hAnsi="Arial" w:cs="Arial"/>
        </w:rPr>
        <w:t xml:space="preserve"> de la Constitución Política de los Estados Unidos Mexicanos; artículos 29 y 59 incisos a), b) y h) y sexto transitorio de la Ley General de Instituciones y Procedimientos Electorales; artículos 23, </w:t>
      </w:r>
      <w:r w:rsidR="00275CD7" w:rsidRPr="00C00971">
        <w:rPr>
          <w:rFonts w:ascii="Arial" w:hAnsi="Arial" w:cs="Arial"/>
        </w:rPr>
        <w:t>31</w:t>
      </w:r>
      <w:r w:rsidR="00A355C0" w:rsidRPr="00C00971">
        <w:rPr>
          <w:rFonts w:ascii="Arial" w:hAnsi="Arial" w:cs="Arial"/>
        </w:rPr>
        <w:t xml:space="preserve"> primer párrafo</w:t>
      </w:r>
      <w:r w:rsidR="00275CD7" w:rsidRPr="00C00971">
        <w:rPr>
          <w:rFonts w:ascii="Arial" w:hAnsi="Arial" w:cs="Arial"/>
        </w:rPr>
        <w:t xml:space="preserve"> fracción II, 32 fracción </w:t>
      </w:r>
      <w:r w:rsidR="005F0984" w:rsidRPr="00C00971">
        <w:rPr>
          <w:rFonts w:ascii="Arial" w:hAnsi="Arial" w:cs="Arial"/>
        </w:rPr>
        <w:t>I</w:t>
      </w:r>
      <w:r w:rsidRPr="00C00971">
        <w:rPr>
          <w:rFonts w:ascii="Arial" w:hAnsi="Arial" w:cs="Arial"/>
        </w:rPr>
        <w:t>, 35</w:t>
      </w:r>
      <w:r w:rsidR="00D10E7F">
        <w:rPr>
          <w:rFonts w:ascii="Arial" w:hAnsi="Arial" w:cs="Arial"/>
        </w:rPr>
        <w:t xml:space="preserve">, párrafo primero, </w:t>
      </w:r>
      <w:r w:rsidRPr="00C00971">
        <w:rPr>
          <w:rFonts w:ascii="Arial" w:hAnsi="Arial" w:cs="Arial"/>
        </w:rPr>
        <w:t>frac</w:t>
      </w:r>
      <w:r w:rsidR="00161661" w:rsidRPr="00C00971">
        <w:rPr>
          <w:rFonts w:ascii="Arial" w:hAnsi="Arial" w:cs="Arial"/>
        </w:rPr>
        <w:t>ción I</w:t>
      </w:r>
      <w:r w:rsidR="007230D2" w:rsidRPr="00C00971">
        <w:rPr>
          <w:rFonts w:ascii="Arial" w:hAnsi="Arial" w:cs="Arial"/>
        </w:rPr>
        <w:t xml:space="preserve">, </w:t>
      </w:r>
      <w:r w:rsidR="00161661" w:rsidRPr="00C00971">
        <w:rPr>
          <w:rFonts w:ascii="Arial" w:hAnsi="Arial" w:cs="Arial"/>
        </w:rPr>
        <w:t xml:space="preserve">43 </w:t>
      </w:r>
      <w:r w:rsidR="00290030">
        <w:rPr>
          <w:rFonts w:ascii="Arial" w:hAnsi="Arial" w:cs="Arial"/>
        </w:rPr>
        <w:t>segundo</w:t>
      </w:r>
      <w:r w:rsidR="00161661" w:rsidRPr="00C00971">
        <w:rPr>
          <w:rFonts w:ascii="Arial" w:hAnsi="Arial" w:cs="Arial"/>
        </w:rPr>
        <w:t xml:space="preserve"> párrafo,</w:t>
      </w:r>
      <w:r w:rsidR="00A355C0" w:rsidRPr="00C00971">
        <w:rPr>
          <w:rFonts w:ascii="Arial" w:hAnsi="Arial" w:cs="Arial"/>
        </w:rPr>
        <w:t xml:space="preserve"> 49, </w:t>
      </w:r>
      <w:r w:rsidR="00C00971" w:rsidRPr="00C00971">
        <w:rPr>
          <w:rFonts w:ascii="Arial" w:hAnsi="Arial" w:cs="Arial"/>
        </w:rPr>
        <w:t>último</w:t>
      </w:r>
      <w:r w:rsidR="00A355C0" w:rsidRPr="00C00971">
        <w:rPr>
          <w:rFonts w:ascii="Arial" w:hAnsi="Arial" w:cs="Arial"/>
        </w:rPr>
        <w:t xml:space="preserve"> párrafo</w:t>
      </w:r>
      <w:r w:rsidR="00194B2A">
        <w:rPr>
          <w:rFonts w:ascii="Arial" w:hAnsi="Arial" w:cs="Arial"/>
        </w:rPr>
        <w:t>, 51</w:t>
      </w:r>
      <w:r w:rsidR="00285B3B">
        <w:rPr>
          <w:rFonts w:ascii="Arial" w:hAnsi="Arial" w:cs="Arial"/>
        </w:rPr>
        <w:t xml:space="preserve"> y</w:t>
      </w:r>
      <w:r w:rsidR="00E139CA">
        <w:rPr>
          <w:rFonts w:ascii="Arial" w:hAnsi="Arial" w:cs="Arial"/>
        </w:rPr>
        <w:t xml:space="preserve"> </w:t>
      </w:r>
      <w:r w:rsidR="00194B2A">
        <w:rPr>
          <w:rFonts w:ascii="Arial" w:hAnsi="Arial" w:cs="Arial"/>
        </w:rPr>
        <w:t>52</w:t>
      </w:r>
      <w:r w:rsidR="00E139CA">
        <w:rPr>
          <w:rFonts w:ascii="Arial" w:hAnsi="Arial" w:cs="Arial"/>
        </w:rPr>
        <w:t xml:space="preserve"> </w:t>
      </w:r>
      <w:r w:rsidRPr="00C00971">
        <w:rPr>
          <w:rFonts w:ascii="Arial" w:hAnsi="Arial" w:cs="Arial"/>
        </w:rPr>
        <w:t xml:space="preserve">del REGLAMENTO; las POBALINES, y las leyes y ordenamientos relativos y aplicables vigentes. </w:t>
      </w:r>
    </w:p>
    <w:p w14:paraId="31802010" w14:textId="0B41E795" w:rsidR="00D64E1A" w:rsidRPr="004660D0" w:rsidRDefault="00D64E1A" w:rsidP="00D64E1A">
      <w:pPr>
        <w:spacing w:before="120" w:after="120"/>
        <w:jc w:val="both"/>
        <w:rPr>
          <w:rFonts w:ascii="Arial" w:hAnsi="Arial" w:cs="Arial"/>
          <w:b/>
        </w:rPr>
      </w:pPr>
      <w:r w:rsidRPr="004660D0">
        <w:rPr>
          <w:rFonts w:ascii="Arial" w:hAnsi="Arial" w:cs="Arial"/>
        </w:rPr>
        <w:t xml:space="preserve">El INSTITUTO informa que podrán participar en el presente procedimiento de </w:t>
      </w:r>
      <w:r w:rsidRPr="004660D0">
        <w:rPr>
          <w:rFonts w:ascii="Arial" w:hAnsi="Arial" w:cs="Arial"/>
          <w:b/>
        </w:rPr>
        <w:t xml:space="preserve">Invitación a Cuando Menos Tres Personas </w:t>
      </w:r>
      <w:r w:rsidR="00EF15B7">
        <w:rPr>
          <w:rFonts w:ascii="Arial" w:hAnsi="Arial" w:cs="Arial"/>
          <w:b/>
        </w:rPr>
        <w:t xml:space="preserve">Nacional </w:t>
      </w:r>
      <w:r w:rsidR="001816BC">
        <w:rPr>
          <w:rFonts w:ascii="Arial" w:hAnsi="Arial" w:cs="Arial"/>
          <w:b/>
        </w:rPr>
        <w:t>Presencial</w:t>
      </w:r>
      <w:r w:rsidRPr="004660D0">
        <w:rPr>
          <w:rFonts w:ascii="Arial" w:hAnsi="Arial" w:cs="Arial"/>
        </w:rPr>
        <w:t>, las personas que no se encuentren en alguno de los supuestos que se establecen en los artículos 59 y 7</w:t>
      </w:r>
      <w:r w:rsidR="008D0F6F">
        <w:rPr>
          <w:rFonts w:ascii="Arial" w:hAnsi="Arial" w:cs="Arial"/>
        </w:rPr>
        <w:t>8</w:t>
      </w:r>
      <w:r w:rsidRPr="004660D0">
        <w:rPr>
          <w:rFonts w:ascii="Arial" w:hAnsi="Arial" w:cs="Arial"/>
        </w:rPr>
        <w:t xml:space="preserve"> del REGLAMENTO;</w:t>
      </w:r>
      <w:r w:rsidRPr="004660D0">
        <w:rPr>
          <w:rFonts w:ascii="Arial" w:hAnsi="Arial" w:cs="Arial"/>
          <w:b/>
        </w:rPr>
        <w:t xml:space="preserve"> </w:t>
      </w:r>
      <w:r w:rsidR="004A6A02">
        <w:rPr>
          <w:rFonts w:ascii="Arial" w:hAnsi="Arial" w:cs="Arial"/>
        </w:rPr>
        <w:t>artículos</w:t>
      </w:r>
      <w:r w:rsidR="00AC3410">
        <w:rPr>
          <w:rFonts w:ascii="Arial" w:hAnsi="Arial" w:cs="Arial"/>
        </w:rPr>
        <w:t xml:space="preserve"> 49, fracción IX,</w:t>
      </w:r>
      <w:r w:rsidR="004A6A02">
        <w:rPr>
          <w:rFonts w:ascii="Arial" w:hAnsi="Arial" w:cs="Arial"/>
        </w:rPr>
        <w:t xml:space="preserve"> 67 y</w:t>
      </w:r>
      <w:r w:rsidRPr="000E730A">
        <w:rPr>
          <w:rFonts w:ascii="Arial" w:hAnsi="Arial" w:cs="Arial"/>
        </w:rPr>
        <w:t xml:space="preserve"> </w:t>
      </w:r>
      <w:r w:rsidR="00E62A81" w:rsidRPr="000E730A">
        <w:rPr>
          <w:rFonts w:ascii="Arial" w:hAnsi="Arial" w:cs="Arial"/>
        </w:rPr>
        <w:t>72</w:t>
      </w:r>
      <w:r w:rsidR="00E62A81">
        <w:rPr>
          <w:rFonts w:ascii="Arial" w:hAnsi="Arial" w:cs="Arial"/>
        </w:rPr>
        <w:t xml:space="preserve"> </w:t>
      </w:r>
      <w:r w:rsidRPr="0067295A">
        <w:rPr>
          <w:rFonts w:ascii="Arial" w:hAnsi="Arial" w:cs="Arial"/>
        </w:rPr>
        <w:t>de la Ley General de Responsabilidades Administrativas</w:t>
      </w:r>
      <w:r>
        <w:rPr>
          <w:rFonts w:ascii="Arial" w:hAnsi="Arial" w:cs="Arial"/>
        </w:rPr>
        <w:t>.</w:t>
      </w:r>
    </w:p>
    <w:p w14:paraId="1B5AD16B" w14:textId="125B4D69" w:rsidR="00D64E1A" w:rsidRPr="004660D0" w:rsidRDefault="00D64E1A" w:rsidP="00D64E1A">
      <w:pPr>
        <w:pStyle w:val="GREEN4"/>
        <w:spacing w:before="120" w:after="120"/>
        <w:ind w:right="-114"/>
        <w:rPr>
          <w:rFonts w:ascii="Arial" w:hAnsi="Arial" w:cs="Arial"/>
          <w:lang w:val="es-MX"/>
        </w:rPr>
      </w:pPr>
      <w:r w:rsidRPr="004660D0">
        <w:rPr>
          <w:rFonts w:ascii="Arial" w:hAnsi="Arial" w:cs="Arial"/>
          <w:lang w:val="es-MX"/>
        </w:rPr>
        <w:t>Los/las interesados/as que satisfagan los términos de la convocatoria tendrán derecho a presentar sus proposiciones en el día, fecha, hora y lugar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w:t>
      </w:r>
      <w:r w:rsidR="00D04074">
        <w:rPr>
          <w:rFonts w:ascii="Arial" w:hAnsi="Arial" w:cs="Arial"/>
          <w:lang w:val="es-MX"/>
        </w:rPr>
        <w:t>s</w:t>
      </w:r>
      <w:r w:rsidR="00ED5FED">
        <w:rPr>
          <w:rFonts w:ascii="Arial" w:hAnsi="Arial" w:cs="Arial"/>
          <w:lang w:val="es-MX"/>
        </w:rPr>
        <w:t xml:space="preserve"> </w:t>
      </w:r>
      <w:r w:rsidR="00D04074">
        <w:rPr>
          <w:rFonts w:ascii="Arial" w:hAnsi="Arial" w:cs="Arial"/>
          <w:lang w:val="es-MX"/>
        </w:rPr>
        <w:t>solicitudes</w:t>
      </w:r>
      <w:r w:rsidR="00B310B8">
        <w:rPr>
          <w:rFonts w:ascii="Arial" w:eastAsia="MS Mincho" w:hAnsi="Arial" w:cs="Arial"/>
        </w:rPr>
        <w:t xml:space="preserve"> de aclaración que se presenten</w:t>
      </w:r>
      <w:r w:rsidRPr="004660D0">
        <w:rPr>
          <w:rFonts w:ascii="Arial" w:hAnsi="Arial" w:cs="Arial"/>
          <w:lang w:val="es-MX"/>
        </w:rPr>
        <w:t xml:space="preserve">, ya que </w:t>
      </w:r>
      <w:r w:rsidRPr="004660D0">
        <w:rPr>
          <w:rFonts w:ascii="Arial" w:hAnsi="Arial" w:cs="Arial"/>
          <w:u w:val="single"/>
          <w:lang w:val="es-MX"/>
        </w:rPr>
        <w:t>son las condiciones o cláusulas necesarias para regular tanto el procedimiento de invitación a cuando menos tres personas como el contrato</w:t>
      </w:r>
      <w:r w:rsidRPr="004660D0">
        <w:rPr>
          <w:rFonts w:ascii="Arial" w:hAnsi="Arial" w:cs="Arial"/>
          <w:lang w:val="es-MX"/>
        </w:rPr>
        <w:t>, por lo que en términos del principio de igualdad, el cumplimiento de los requisitos establecidos</w:t>
      </w:r>
      <w:r w:rsidRPr="004660D0">
        <w:rPr>
          <w:rFonts w:ascii="Arial" w:hAnsi="Arial" w:cs="Arial"/>
          <w:color w:val="7F7F7F"/>
          <w:lang w:val="es-MX"/>
        </w:rPr>
        <w:t xml:space="preserve">, </w:t>
      </w:r>
      <w:r w:rsidRPr="004660D0">
        <w:rPr>
          <w:rFonts w:ascii="Arial" w:hAnsi="Arial" w:cs="Arial"/>
          <w:lang w:val="es-MX"/>
        </w:rPr>
        <w:t xml:space="preserve">así como las prerrogativas que se otorguen a los LICITANTES en la presente convocatoria, sus anexos o lo derivado de la(s) </w:t>
      </w:r>
      <w:r w:rsidR="00D04074">
        <w:rPr>
          <w:rFonts w:ascii="Arial" w:hAnsi="Arial" w:cs="Arial"/>
          <w:lang w:val="es-MX"/>
        </w:rPr>
        <w:t>solicitudes</w:t>
      </w:r>
      <w:r w:rsidR="00B310B8">
        <w:rPr>
          <w:rFonts w:ascii="Arial" w:hAnsi="Arial" w:cs="Arial"/>
          <w:lang w:val="es-MX"/>
        </w:rPr>
        <w:t xml:space="preserve"> de </w:t>
      </w:r>
      <w:r w:rsidR="00D657B3">
        <w:rPr>
          <w:rFonts w:ascii="Arial" w:hAnsi="Arial" w:cs="Arial"/>
          <w:lang w:val="es-MX"/>
        </w:rPr>
        <w:t>aclaraciones</w:t>
      </w:r>
      <w:r w:rsidR="00B310B8">
        <w:rPr>
          <w:rFonts w:ascii="Arial" w:hAnsi="Arial" w:cs="Arial"/>
          <w:lang w:val="es-MX"/>
        </w:rPr>
        <w:t xml:space="preserve"> que se presenten</w:t>
      </w:r>
      <w:r w:rsidRPr="004660D0">
        <w:rPr>
          <w:rFonts w:ascii="Arial" w:hAnsi="Arial" w:cs="Arial"/>
          <w:lang w:val="es-MX"/>
        </w:rPr>
        <w:t xml:space="preserve">, aplicará a todos los LICITANTES por igual y se obligan a respetarlas y cumplirlas cabalmente durante el procedimiento. </w:t>
      </w:r>
      <w:r w:rsidRPr="004660D0">
        <w:rPr>
          <w:rFonts w:ascii="Arial" w:hAnsi="Arial" w:cs="Arial"/>
          <w:b/>
          <w:u w:val="single"/>
          <w:lang w:val="es-MX"/>
        </w:rPr>
        <w:t>No se aceptarán cartas que manifiesten apegarse o cumplir con los aspectos solicitados en la convocatoria o sus anexos o a las modificaciones</w:t>
      </w:r>
      <w:r w:rsidR="00B46A99">
        <w:rPr>
          <w:rFonts w:ascii="Arial" w:hAnsi="Arial" w:cs="Arial"/>
          <w:b/>
          <w:u w:val="single"/>
          <w:lang w:val="es-MX"/>
        </w:rPr>
        <w:t xml:space="preserve"> derivadas</w:t>
      </w:r>
      <w:r w:rsidRPr="004660D0">
        <w:rPr>
          <w:rFonts w:ascii="Arial" w:hAnsi="Arial" w:cs="Arial"/>
          <w:b/>
          <w:u w:val="single"/>
          <w:lang w:val="es-MX"/>
        </w:rPr>
        <w:t xml:space="preserve"> de la(s) </w:t>
      </w:r>
      <w:r w:rsidR="00D04074">
        <w:rPr>
          <w:rFonts w:ascii="Arial" w:hAnsi="Arial" w:cs="Arial"/>
          <w:b/>
          <w:u w:val="single"/>
          <w:lang w:val="es-MX"/>
        </w:rPr>
        <w:t>solicitudes</w:t>
      </w:r>
      <w:r w:rsidR="00CC05BE" w:rsidRPr="00CC05BE">
        <w:rPr>
          <w:rFonts w:ascii="Arial" w:hAnsi="Arial" w:cs="Arial"/>
          <w:b/>
          <w:u w:val="single"/>
          <w:lang w:val="es-MX"/>
        </w:rPr>
        <w:t xml:space="preserve"> de aclaraciones </w:t>
      </w:r>
      <w:r w:rsidRPr="004660D0">
        <w:rPr>
          <w:rFonts w:ascii="Arial" w:hAnsi="Arial" w:cs="Arial"/>
          <w:b/>
          <w:u w:val="single"/>
          <w:lang w:val="es-MX"/>
        </w:rPr>
        <w:t>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4660D0">
        <w:rPr>
          <w:rFonts w:ascii="Arial" w:hAnsi="Arial" w:cs="Arial"/>
          <w:lang w:val="es-MX"/>
        </w:rPr>
        <w:t>; y en caso de resultar ganadores, con toda su fuerza legal y para todos los efectos legales y administrativos, de conformidad con los artículos 2243, 2244, 2245 y demás relativos y aplicables del Código Civil Federal.</w:t>
      </w:r>
    </w:p>
    <w:p w14:paraId="0620B3EA" w14:textId="3636F6E8" w:rsidR="00D64E1A" w:rsidRPr="007230D2" w:rsidRDefault="00D64E1A" w:rsidP="001E44B8">
      <w:pPr>
        <w:jc w:val="both"/>
        <w:rPr>
          <w:rFonts w:ascii="Arial" w:hAnsi="Arial" w:cs="Arial"/>
          <w:b/>
        </w:rPr>
      </w:pPr>
      <w:r w:rsidRPr="00893D5C">
        <w:rPr>
          <w:rFonts w:ascii="Arial" w:hAnsi="Arial" w:cs="Arial"/>
        </w:rPr>
        <w:t>El presente pr</w:t>
      </w:r>
      <w:r>
        <w:rPr>
          <w:rFonts w:ascii="Arial" w:hAnsi="Arial" w:cs="Arial"/>
        </w:rPr>
        <w:t>ocedimiento de invitación para</w:t>
      </w:r>
      <w:r w:rsidR="0055376C">
        <w:rPr>
          <w:rFonts w:ascii="Arial" w:hAnsi="Arial" w:cs="Arial"/>
        </w:rPr>
        <w:t xml:space="preserve"> </w:t>
      </w:r>
      <w:r w:rsidR="007A1D0E">
        <w:rPr>
          <w:rFonts w:ascii="Arial" w:hAnsi="Arial" w:cs="Arial"/>
        </w:rPr>
        <w:t>la</w:t>
      </w:r>
      <w:r w:rsidR="00EF15B7">
        <w:rPr>
          <w:rFonts w:ascii="Arial" w:hAnsi="Arial" w:cs="Arial"/>
        </w:rPr>
        <w:t xml:space="preserve"> </w:t>
      </w:r>
      <w:r w:rsidR="00913BA9">
        <w:rPr>
          <w:rFonts w:ascii="Arial" w:hAnsi="Arial" w:cs="Arial"/>
        </w:rPr>
        <w:t>contratación de</w:t>
      </w:r>
      <w:r w:rsidR="001E44B8">
        <w:rPr>
          <w:rFonts w:ascii="Arial" w:hAnsi="Arial" w:cs="Arial"/>
        </w:rPr>
        <w:t xml:space="preserve"> la</w:t>
      </w:r>
      <w:r w:rsidR="00913BA9">
        <w:rPr>
          <w:rFonts w:ascii="Arial" w:hAnsi="Arial" w:cs="Arial"/>
        </w:rPr>
        <w:t xml:space="preserve"> </w:t>
      </w:r>
      <w:r w:rsidR="00866D43" w:rsidRPr="00C919D8">
        <w:rPr>
          <w:rFonts w:ascii="Arial" w:hAnsi="Arial" w:cs="Arial"/>
          <w:b/>
          <w:bCs/>
        </w:rPr>
        <w:t>“</w:t>
      </w:r>
      <w:r w:rsidR="001E44B8" w:rsidRPr="001E44B8">
        <w:rPr>
          <w:rFonts w:ascii="Arial" w:hAnsi="Arial" w:cs="Arial"/>
          <w:b/>
          <w:bCs/>
        </w:rPr>
        <w:t>Renovación de suscripción de la herramienta para las pruebas de</w:t>
      </w:r>
      <w:r w:rsidR="001E44B8">
        <w:rPr>
          <w:rFonts w:ascii="Arial" w:hAnsi="Arial" w:cs="Arial"/>
          <w:b/>
          <w:bCs/>
        </w:rPr>
        <w:t xml:space="preserve"> </w:t>
      </w:r>
      <w:r w:rsidR="001E44B8" w:rsidRPr="001E44B8">
        <w:rPr>
          <w:rFonts w:ascii="Arial" w:hAnsi="Arial" w:cs="Arial"/>
          <w:b/>
          <w:bCs/>
        </w:rPr>
        <w:t>seguridad dinámicas de aplicaciones (DAST)</w:t>
      </w:r>
      <w:r w:rsidR="005F636A">
        <w:rPr>
          <w:rFonts w:ascii="Arial" w:hAnsi="Arial" w:cs="Arial"/>
          <w:b/>
          <w:bCs/>
        </w:rPr>
        <w:t xml:space="preserve"> </w:t>
      </w:r>
      <w:r w:rsidR="000F254B">
        <w:rPr>
          <w:rFonts w:ascii="Arial" w:hAnsi="Arial" w:cs="Arial"/>
          <w:b/>
          <w:bCs/>
        </w:rPr>
        <w:t>(</w:t>
      </w:r>
      <w:r w:rsidR="005F636A">
        <w:rPr>
          <w:rFonts w:ascii="Arial" w:hAnsi="Arial" w:cs="Arial"/>
          <w:b/>
          <w:bCs/>
        </w:rPr>
        <w:t>S</w:t>
      </w:r>
      <w:r w:rsidR="000F254B">
        <w:rPr>
          <w:rFonts w:ascii="Arial" w:hAnsi="Arial" w:cs="Arial"/>
          <w:b/>
          <w:bCs/>
        </w:rPr>
        <w:t>egunda Convocatoria)</w:t>
      </w:r>
      <w:r w:rsidR="00866D43">
        <w:rPr>
          <w:rFonts w:ascii="Arial" w:hAnsi="Arial" w:cs="Arial"/>
          <w:b/>
          <w:bCs/>
        </w:rPr>
        <w:t xml:space="preserve">”, </w:t>
      </w:r>
      <w:r w:rsidR="00AF27B0" w:rsidRPr="00AF27B0">
        <w:rPr>
          <w:rFonts w:ascii="Arial" w:hAnsi="Arial" w:cs="Arial"/>
          <w:lang w:val="es-ES_tradnl"/>
        </w:rPr>
        <w:t xml:space="preserve">se realiza en atención a la solicitud de </w:t>
      </w:r>
      <w:r w:rsidR="00AF27B0" w:rsidRPr="00E4422D">
        <w:rPr>
          <w:rFonts w:ascii="Arial" w:hAnsi="Arial" w:cs="Arial"/>
          <w:lang w:val="es-ES_tradnl"/>
        </w:rPr>
        <w:t>la</w:t>
      </w:r>
      <w:r w:rsidR="004F40D0" w:rsidRPr="00E4422D">
        <w:rPr>
          <w:rFonts w:ascii="Arial" w:hAnsi="Arial" w:cs="Arial"/>
          <w:lang w:val="es-ES_tradnl"/>
        </w:rPr>
        <w:t xml:space="preserve"> </w:t>
      </w:r>
      <w:r w:rsidR="00DF2C09" w:rsidRPr="00DF2C09">
        <w:rPr>
          <w:rFonts w:ascii="Arial" w:hAnsi="Arial" w:cs="Arial"/>
        </w:rPr>
        <w:t>Dirección Ejecutiva del Registro Federal de Electores</w:t>
      </w:r>
      <w:r w:rsidR="007F03CD" w:rsidRPr="004C5AB0">
        <w:rPr>
          <w:rFonts w:ascii="Arial" w:hAnsi="Arial" w:cs="Arial"/>
        </w:rPr>
        <w:t>,</w:t>
      </w:r>
      <w:r w:rsidRPr="004C5AB0">
        <w:rPr>
          <w:rFonts w:ascii="Arial" w:hAnsi="Arial" w:cs="Arial"/>
        </w:rPr>
        <w:t xml:space="preserve"> </w:t>
      </w:r>
      <w:r w:rsidRPr="004C5AB0">
        <w:rPr>
          <w:rFonts w:ascii="Arial" w:hAnsi="Arial" w:cs="Arial"/>
          <w:lang w:val="es-ES_tradnl"/>
        </w:rPr>
        <w:t xml:space="preserve">en </w:t>
      </w:r>
      <w:r w:rsidRPr="00893D5C">
        <w:rPr>
          <w:rFonts w:ascii="Arial" w:hAnsi="Arial" w:cs="Arial"/>
          <w:lang w:val="es-ES_tradnl"/>
        </w:rPr>
        <w:t>calidad de área requirente</w:t>
      </w:r>
      <w:r>
        <w:rPr>
          <w:rFonts w:ascii="Arial" w:hAnsi="Arial" w:cs="Arial"/>
          <w:lang w:val="es-ES_tradnl"/>
        </w:rPr>
        <w:t xml:space="preserve"> y área</w:t>
      </w:r>
      <w:r w:rsidRPr="00893D5C">
        <w:rPr>
          <w:rFonts w:ascii="Arial" w:hAnsi="Arial" w:cs="Arial"/>
          <w:lang w:val="es-ES_tradnl"/>
        </w:rPr>
        <w:t xml:space="preserve"> técnica</w:t>
      </w:r>
      <w:r w:rsidRPr="00893D5C">
        <w:rPr>
          <w:rFonts w:ascii="Arial" w:hAnsi="Arial" w:cs="Arial"/>
        </w:rPr>
        <w:t xml:space="preserve">, de acuerdo a las especificaciones contenidas en el anexo y requerimientos técnicos, así como las condiciones relativas al plazo, características, </w:t>
      </w:r>
      <w:r w:rsidRPr="00893D5C">
        <w:rPr>
          <w:rFonts w:ascii="Arial" w:hAnsi="Arial" w:cs="Arial"/>
        </w:rPr>
        <w:lastRenderedPageBreak/>
        <w:t>especificaciones</w:t>
      </w:r>
      <w:r w:rsidR="00EB415F">
        <w:rPr>
          <w:rFonts w:ascii="Arial" w:hAnsi="Arial" w:cs="Arial"/>
        </w:rPr>
        <w:t xml:space="preserve"> de</w:t>
      </w:r>
      <w:r w:rsidR="00A26712">
        <w:rPr>
          <w:rFonts w:ascii="Arial" w:hAnsi="Arial" w:cs="Arial"/>
        </w:rPr>
        <w:t xml:space="preserve"> </w:t>
      </w:r>
      <w:r w:rsidR="00EB415F">
        <w:rPr>
          <w:rFonts w:ascii="Arial" w:hAnsi="Arial" w:cs="Arial"/>
        </w:rPr>
        <w:t>l</w:t>
      </w:r>
      <w:r w:rsidR="00A26712">
        <w:rPr>
          <w:rFonts w:ascii="Arial" w:hAnsi="Arial" w:cs="Arial"/>
        </w:rPr>
        <w:t>os</w:t>
      </w:r>
      <w:r w:rsidR="00EB415F">
        <w:rPr>
          <w:rFonts w:ascii="Arial" w:hAnsi="Arial" w:cs="Arial"/>
        </w:rPr>
        <w:t xml:space="preserve"> </w:t>
      </w:r>
      <w:r w:rsidR="00A26712">
        <w:rPr>
          <w:rFonts w:ascii="Arial" w:hAnsi="Arial" w:cs="Arial"/>
        </w:rPr>
        <w:t>bienes</w:t>
      </w:r>
      <w:r w:rsidR="00EB415F">
        <w:rPr>
          <w:rFonts w:ascii="Arial" w:hAnsi="Arial" w:cs="Arial"/>
        </w:rPr>
        <w:t xml:space="preserve">, </w:t>
      </w:r>
      <w:r w:rsidRPr="00893D5C">
        <w:rPr>
          <w:rFonts w:ascii="Arial" w:hAnsi="Arial" w:cs="Arial"/>
        </w:rPr>
        <w:t>y las condiciones de pago que se encuentran detalladas en el cuerpo de la convocatoria.</w:t>
      </w:r>
    </w:p>
    <w:p w14:paraId="2FA2DAC5" w14:textId="77777777" w:rsidR="00D64E1A" w:rsidRDefault="00D64E1A" w:rsidP="00D64E1A">
      <w:pPr>
        <w:tabs>
          <w:tab w:val="left" w:pos="3686"/>
        </w:tabs>
        <w:jc w:val="both"/>
        <w:rPr>
          <w:rFonts w:ascii="Arial" w:hAnsi="Arial" w:cs="Arial"/>
        </w:rPr>
      </w:pPr>
    </w:p>
    <w:p w14:paraId="6F5D933F" w14:textId="02238A30" w:rsidR="00AF27B0" w:rsidRPr="00AF27B0" w:rsidRDefault="00AF27B0" w:rsidP="00AF27B0">
      <w:pPr>
        <w:spacing w:before="120" w:after="120"/>
        <w:jc w:val="both"/>
        <w:rPr>
          <w:rFonts w:ascii="Arial" w:hAnsi="Arial" w:cs="Arial"/>
          <w:b/>
        </w:rPr>
      </w:pPr>
      <w:r w:rsidRPr="00AF27B0">
        <w:rPr>
          <w:rFonts w:ascii="Arial" w:hAnsi="Arial" w:cs="Arial"/>
        </w:rPr>
        <w:t>La presente convocatoria fue revisada por el</w:t>
      </w:r>
      <w:r w:rsidRPr="00AF27B0">
        <w:rPr>
          <w:rFonts w:ascii="Arial" w:hAnsi="Arial" w:cs="Arial"/>
          <w:b/>
        </w:rPr>
        <w:t xml:space="preserve"> </w:t>
      </w:r>
      <w:r w:rsidRPr="00AF27B0">
        <w:rPr>
          <w:rFonts w:ascii="Arial" w:hAnsi="Arial" w:cs="Arial"/>
        </w:rPr>
        <w:t>Subcomité</w:t>
      </w:r>
      <w:r w:rsidRPr="00AF27B0">
        <w:rPr>
          <w:rFonts w:ascii="Arial" w:hAnsi="Arial" w:cs="Arial"/>
          <w:b/>
        </w:rPr>
        <w:t xml:space="preserve"> </w:t>
      </w:r>
      <w:r w:rsidRPr="00AF27B0">
        <w:rPr>
          <w:rFonts w:ascii="Arial" w:hAnsi="Arial" w:cs="Arial"/>
        </w:rPr>
        <w:t xml:space="preserve">Revisor de Convocatorias, en la </w:t>
      </w:r>
      <w:r w:rsidR="00176753">
        <w:rPr>
          <w:rFonts w:ascii="Arial" w:hAnsi="Arial" w:cs="Arial"/>
          <w:b/>
        </w:rPr>
        <w:t>Tercera</w:t>
      </w:r>
      <w:r w:rsidR="00532BE5" w:rsidRPr="00532BE5">
        <w:rPr>
          <w:rFonts w:ascii="Arial" w:hAnsi="Arial" w:cs="Arial"/>
          <w:b/>
        </w:rPr>
        <w:t xml:space="preserve"> Sesión </w:t>
      </w:r>
      <w:r w:rsidR="00176753">
        <w:rPr>
          <w:rFonts w:ascii="Arial" w:hAnsi="Arial" w:cs="Arial"/>
          <w:b/>
        </w:rPr>
        <w:t>Ordinaria</w:t>
      </w:r>
      <w:r w:rsidR="00532BE5" w:rsidRPr="00532BE5">
        <w:rPr>
          <w:rFonts w:ascii="Arial" w:hAnsi="Arial" w:cs="Arial"/>
          <w:b/>
        </w:rPr>
        <w:t xml:space="preserve"> 202</w:t>
      </w:r>
      <w:r w:rsidR="00A443AA">
        <w:rPr>
          <w:rFonts w:ascii="Arial" w:hAnsi="Arial" w:cs="Arial"/>
          <w:b/>
        </w:rPr>
        <w:t>6</w:t>
      </w:r>
      <w:r w:rsidRPr="00AF27B0">
        <w:rPr>
          <w:rFonts w:ascii="Arial" w:hAnsi="Arial" w:cs="Arial"/>
          <w:b/>
        </w:rPr>
        <w:t xml:space="preserve"> </w:t>
      </w:r>
      <w:r w:rsidRPr="00AF27B0">
        <w:rPr>
          <w:rFonts w:ascii="Arial" w:hAnsi="Arial" w:cs="Arial"/>
        </w:rPr>
        <w:t>celebrada con fecha</w:t>
      </w:r>
      <w:r w:rsidR="00C00971">
        <w:rPr>
          <w:rFonts w:ascii="Arial" w:hAnsi="Arial" w:cs="Arial"/>
        </w:rPr>
        <w:t>s</w:t>
      </w:r>
      <w:r w:rsidR="00F13B7E">
        <w:rPr>
          <w:rFonts w:ascii="Arial" w:hAnsi="Arial" w:cs="Arial"/>
        </w:rPr>
        <w:t xml:space="preserve"> </w:t>
      </w:r>
      <w:r w:rsidR="00176753">
        <w:rPr>
          <w:rFonts w:ascii="Arial" w:hAnsi="Arial" w:cs="Arial"/>
          <w:b/>
        </w:rPr>
        <w:t>07</w:t>
      </w:r>
      <w:r w:rsidR="00176753" w:rsidRPr="00A56E48">
        <w:rPr>
          <w:rFonts w:ascii="Arial" w:hAnsi="Arial" w:cs="Arial"/>
          <w:bCs/>
        </w:rPr>
        <w:t xml:space="preserve"> y</w:t>
      </w:r>
      <w:r w:rsidR="00176753">
        <w:rPr>
          <w:rFonts w:ascii="Arial" w:hAnsi="Arial" w:cs="Arial"/>
          <w:b/>
        </w:rPr>
        <w:t xml:space="preserve"> 08</w:t>
      </w:r>
      <w:r w:rsidR="00806F63">
        <w:rPr>
          <w:rFonts w:ascii="Arial" w:hAnsi="Arial" w:cs="Arial"/>
          <w:b/>
        </w:rPr>
        <w:t xml:space="preserve"> </w:t>
      </w:r>
      <w:r w:rsidR="00C00971" w:rsidRPr="00806F63">
        <w:rPr>
          <w:rFonts w:ascii="Arial" w:hAnsi="Arial" w:cs="Arial"/>
          <w:bCs/>
        </w:rPr>
        <w:t>de</w:t>
      </w:r>
      <w:r w:rsidR="00C00971">
        <w:rPr>
          <w:rFonts w:ascii="Arial" w:hAnsi="Arial" w:cs="Arial"/>
          <w:b/>
        </w:rPr>
        <w:t xml:space="preserve"> </w:t>
      </w:r>
      <w:r w:rsidR="00176753">
        <w:rPr>
          <w:rFonts w:ascii="Arial" w:hAnsi="Arial" w:cs="Arial"/>
          <w:b/>
        </w:rPr>
        <w:t>mayo</w:t>
      </w:r>
      <w:r w:rsidR="00271B15" w:rsidRPr="00806F63">
        <w:rPr>
          <w:rFonts w:ascii="Arial" w:hAnsi="Arial" w:cs="Arial"/>
          <w:bCs/>
        </w:rPr>
        <w:t xml:space="preserve"> </w:t>
      </w:r>
      <w:r w:rsidRPr="00806F63">
        <w:rPr>
          <w:rFonts w:ascii="Arial" w:hAnsi="Arial" w:cs="Arial"/>
          <w:bCs/>
        </w:rPr>
        <w:t>de</w:t>
      </w:r>
      <w:r w:rsidRPr="00AF27B0">
        <w:rPr>
          <w:rFonts w:ascii="Arial" w:hAnsi="Arial" w:cs="Arial"/>
          <w:b/>
        </w:rPr>
        <w:t xml:space="preserve"> 202</w:t>
      </w:r>
      <w:r w:rsidR="00A443AA">
        <w:rPr>
          <w:rFonts w:ascii="Arial" w:hAnsi="Arial" w:cs="Arial"/>
          <w:b/>
        </w:rPr>
        <w:t>6</w:t>
      </w:r>
      <w:r w:rsidRPr="00AF27B0">
        <w:rPr>
          <w:rFonts w:ascii="Arial" w:hAnsi="Arial" w:cs="Arial"/>
          <w:b/>
        </w:rPr>
        <w:t>.</w:t>
      </w:r>
    </w:p>
    <w:p w14:paraId="0A813EEF" w14:textId="32EDBD7A" w:rsidR="00521F91" w:rsidRDefault="00521F91" w:rsidP="007147E2">
      <w:pPr>
        <w:spacing w:before="120" w:after="120"/>
        <w:jc w:val="both"/>
        <w:rPr>
          <w:rFonts w:ascii="Arial" w:hAnsi="Arial" w:cs="Arial"/>
          <w:b/>
        </w:rPr>
      </w:pPr>
    </w:p>
    <w:p w14:paraId="1B57FE64"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Criterio de Evaluación</w:t>
      </w:r>
    </w:p>
    <w:p w14:paraId="19C6F236" w14:textId="526AED47" w:rsidR="00F5694A" w:rsidRPr="00E679B6" w:rsidRDefault="00E679B6" w:rsidP="00F5694A">
      <w:pPr>
        <w:pStyle w:val="GREEN4"/>
        <w:spacing w:before="120" w:after="120"/>
        <w:ind w:right="-114"/>
        <w:rPr>
          <w:rFonts w:ascii="Arial" w:hAnsi="Arial" w:cs="Arial"/>
          <w:bCs/>
          <w:iCs/>
        </w:rPr>
      </w:pPr>
      <w:r w:rsidRPr="0004782C">
        <w:rPr>
          <w:rFonts w:ascii="Arial" w:hAnsi="Arial" w:cs="Arial"/>
          <w:bCs/>
          <w:iCs/>
        </w:rPr>
        <w:t xml:space="preserve">Con fundamento en el </w:t>
      </w:r>
      <w:r w:rsidR="00AC790D">
        <w:rPr>
          <w:rFonts w:ascii="Arial" w:hAnsi="Arial" w:cs="Arial"/>
          <w:bCs/>
          <w:iCs/>
        </w:rPr>
        <w:t>segundo</w:t>
      </w:r>
      <w:r w:rsidRPr="0004782C">
        <w:rPr>
          <w:rFonts w:ascii="Arial" w:hAnsi="Arial" w:cs="Arial"/>
          <w:bCs/>
          <w:iCs/>
        </w:rPr>
        <w:t xml:space="preserve"> párrafo del artículo 43 del REGLAMENTO, así como lo establecido en el </w:t>
      </w:r>
      <w:r w:rsidRPr="0004782C">
        <w:rPr>
          <w:rFonts w:ascii="Arial" w:hAnsi="Arial" w:cs="Arial"/>
          <w:b/>
          <w:bCs/>
          <w:iCs/>
        </w:rPr>
        <w:t>numeral 5</w:t>
      </w:r>
      <w:r w:rsidRPr="0004782C">
        <w:rPr>
          <w:rFonts w:ascii="Arial" w:hAnsi="Arial" w:cs="Arial"/>
          <w:bCs/>
          <w:iCs/>
        </w:rPr>
        <w:t xml:space="preserve"> de esta convocatoria, para la evaluación de las proposiciones, el </w:t>
      </w:r>
      <w:r w:rsidRPr="0004782C">
        <w:rPr>
          <w:rFonts w:ascii="Arial" w:hAnsi="Arial" w:cs="Arial"/>
        </w:rPr>
        <w:t>INSTITUTO</w:t>
      </w:r>
      <w:r w:rsidRPr="0004782C">
        <w:rPr>
          <w:rFonts w:ascii="Arial" w:hAnsi="Arial" w:cs="Arial"/>
          <w:bCs/>
          <w:iCs/>
        </w:rPr>
        <w:t xml:space="preserve"> utilizará el </w:t>
      </w:r>
      <w:r w:rsidRPr="00B354BA">
        <w:rPr>
          <w:rFonts w:ascii="Arial" w:hAnsi="Arial" w:cs="Arial"/>
          <w:b/>
          <w:bCs/>
          <w:iCs/>
        </w:rPr>
        <w:t xml:space="preserve">criterio </w:t>
      </w:r>
      <w:r>
        <w:rPr>
          <w:rFonts w:ascii="Arial" w:hAnsi="Arial" w:cs="Arial"/>
          <w:b/>
          <w:bCs/>
          <w:iCs/>
        </w:rPr>
        <w:t>de</w:t>
      </w:r>
      <w:r w:rsidRPr="00A56A30">
        <w:rPr>
          <w:rFonts w:ascii="Arial" w:hAnsi="Arial" w:cs="Arial"/>
          <w:b/>
          <w:bCs/>
          <w:iCs/>
        </w:rPr>
        <w:t xml:space="preserve"> </w:t>
      </w:r>
      <w:r>
        <w:rPr>
          <w:rFonts w:ascii="Arial" w:hAnsi="Arial" w:cs="Arial"/>
          <w:b/>
          <w:bCs/>
          <w:iCs/>
        </w:rPr>
        <w:t xml:space="preserve">evaluación </w:t>
      </w:r>
      <w:r w:rsidR="00AC790D">
        <w:rPr>
          <w:rFonts w:ascii="Arial" w:hAnsi="Arial" w:cs="Arial"/>
          <w:b/>
          <w:bCs/>
          <w:iCs/>
        </w:rPr>
        <w:t>binario</w:t>
      </w:r>
      <w:r w:rsidRPr="00B354BA">
        <w:rPr>
          <w:rFonts w:ascii="Arial" w:hAnsi="Arial" w:cs="Arial"/>
          <w:bCs/>
          <w:iCs/>
        </w:rPr>
        <w:t xml:space="preserve">. </w:t>
      </w:r>
      <w:r w:rsidR="004B7976" w:rsidRPr="004A1108">
        <w:rPr>
          <w:rFonts w:ascii="Arial" w:hAnsi="Arial" w:cs="Arial"/>
          <w:lang w:val="es-ES"/>
        </w:rPr>
        <w:t>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área requirente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w:t>
      </w:r>
    </w:p>
    <w:p w14:paraId="7BE3B221" w14:textId="77777777" w:rsidR="00366257" w:rsidRPr="004660D0" w:rsidRDefault="00366257" w:rsidP="00F5694A">
      <w:pPr>
        <w:pStyle w:val="GREEN4"/>
        <w:spacing w:before="120" w:after="120"/>
        <w:ind w:right="-114"/>
        <w:rPr>
          <w:rFonts w:ascii="Arial" w:hAnsi="Arial" w:cs="Arial"/>
          <w:bCs/>
          <w:iCs/>
          <w:lang w:val="es-MX"/>
        </w:rPr>
      </w:pPr>
    </w:p>
    <w:p w14:paraId="3402C6DE"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Forma de Adjudicación</w:t>
      </w:r>
    </w:p>
    <w:p w14:paraId="1C7C75ED" w14:textId="326D2116" w:rsidR="00E679B6" w:rsidRPr="00F65A4A" w:rsidRDefault="00E679B6" w:rsidP="00E679B6">
      <w:pPr>
        <w:tabs>
          <w:tab w:val="left" w:pos="1560"/>
        </w:tabs>
        <w:jc w:val="both"/>
        <w:rPr>
          <w:rFonts w:ascii="Arial" w:hAnsi="Arial" w:cs="Arial"/>
          <w:b/>
          <w:bCs/>
          <w:iCs/>
        </w:rPr>
      </w:pPr>
      <w:r w:rsidRPr="00C825E5">
        <w:rPr>
          <w:rFonts w:ascii="Arial" w:hAnsi="Arial" w:cs="Arial"/>
          <w:bCs/>
          <w:iCs/>
        </w:rPr>
        <w:t xml:space="preserve">Con fundamento en el </w:t>
      </w:r>
      <w:r w:rsidRPr="00C00971">
        <w:rPr>
          <w:rFonts w:ascii="Arial" w:hAnsi="Arial" w:cs="Arial"/>
          <w:bCs/>
          <w:iCs/>
        </w:rPr>
        <w:t>artículo 44</w:t>
      </w:r>
      <w:r w:rsidR="00A355C0" w:rsidRPr="00C00971">
        <w:rPr>
          <w:rFonts w:ascii="Arial" w:hAnsi="Arial" w:cs="Arial"/>
          <w:bCs/>
          <w:iCs/>
        </w:rPr>
        <w:t xml:space="preserve"> párrafo primero,</w:t>
      </w:r>
      <w:r w:rsidRPr="00C00971">
        <w:rPr>
          <w:rFonts w:ascii="Arial" w:hAnsi="Arial" w:cs="Arial"/>
          <w:bCs/>
          <w:iCs/>
        </w:rPr>
        <w:t xml:space="preserve"> fracción I</w:t>
      </w:r>
      <w:r w:rsidR="004B7976">
        <w:rPr>
          <w:rFonts w:ascii="Arial" w:hAnsi="Arial" w:cs="Arial"/>
          <w:bCs/>
          <w:iCs/>
        </w:rPr>
        <w:t>I</w:t>
      </w:r>
      <w:r w:rsidRPr="00C00971">
        <w:rPr>
          <w:rFonts w:ascii="Arial" w:hAnsi="Arial" w:cs="Arial"/>
          <w:bCs/>
          <w:iCs/>
        </w:rPr>
        <w:t xml:space="preserve"> del REGLAMENTO, </w:t>
      </w:r>
      <w:r w:rsidRPr="00C825E5">
        <w:rPr>
          <w:rFonts w:ascii="Arial" w:hAnsi="Arial" w:cs="Arial"/>
          <w:bCs/>
          <w:iCs/>
        </w:rPr>
        <w:t xml:space="preserve">así como lo establecido en el </w:t>
      </w:r>
      <w:r w:rsidRPr="00C825E5">
        <w:rPr>
          <w:rFonts w:ascii="Arial" w:hAnsi="Arial" w:cs="Arial"/>
          <w:b/>
          <w:bCs/>
          <w:iCs/>
        </w:rPr>
        <w:t>numeral</w:t>
      </w:r>
      <w:r>
        <w:rPr>
          <w:rFonts w:ascii="Arial" w:hAnsi="Arial" w:cs="Arial"/>
          <w:b/>
          <w:bCs/>
          <w:iCs/>
        </w:rPr>
        <w:t xml:space="preserve"> </w:t>
      </w:r>
      <w:r w:rsidRPr="0004782C">
        <w:rPr>
          <w:rFonts w:ascii="Arial" w:hAnsi="Arial" w:cs="Arial"/>
          <w:b/>
          <w:bCs/>
          <w:iCs/>
        </w:rPr>
        <w:t>5.3</w:t>
      </w:r>
      <w:r w:rsidRPr="0004782C">
        <w:rPr>
          <w:rFonts w:ascii="Arial" w:hAnsi="Arial" w:cs="Arial"/>
          <w:bCs/>
          <w:iCs/>
        </w:rPr>
        <w:t xml:space="preserve"> de esta convocatoria; una vez hecha la evaluación de las proposiciones</w:t>
      </w:r>
      <w:r>
        <w:rPr>
          <w:rFonts w:ascii="Arial" w:hAnsi="Arial" w:cs="Arial"/>
          <w:bCs/>
          <w:iCs/>
        </w:rPr>
        <w:t xml:space="preserve"> respectivas</w:t>
      </w:r>
      <w:r w:rsidRPr="0004782C">
        <w:rPr>
          <w:rFonts w:ascii="Arial" w:hAnsi="Arial" w:cs="Arial"/>
          <w:bCs/>
          <w:iCs/>
        </w:rPr>
        <w:t xml:space="preserve">, </w:t>
      </w:r>
      <w:r w:rsidR="00531D08" w:rsidRPr="004660D0">
        <w:rPr>
          <w:rFonts w:ascii="Arial" w:hAnsi="Arial" w:cs="Arial"/>
          <w:bCs/>
          <w:iCs/>
        </w:rPr>
        <w:t xml:space="preserve">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sidR="00531D08">
        <w:rPr>
          <w:rFonts w:ascii="Arial" w:hAnsi="Arial" w:cs="Arial"/>
          <w:bCs/>
          <w:iCs/>
        </w:rPr>
        <w:t>la convocante</w:t>
      </w:r>
      <w:r w:rsidR="00531D08" w:rsidRPr="004660D0">
        <w:rPr>
          <w:rFonts w:ascii="Arial" w:hAnsi="Arial" w:cs="Arial"/>
          <w:bCs/>
          <w:iCs/>
        </w:rPr>
        <w:t xml:space="preserve"> evaluará al menos las dos proposiciones cuyo precio resulte ser más bajo; de no resultar </w:t>
      </w:r>
      <w:r w:rsidR="00531D08">
        <w:rPr>
          <w:rFonts w:ascii="Arial" w:hAnsi="Arial" w:cs="Arial"/>
          <w:bCs/>
          <w:iCs/>
        </w:rPr>
        <w:t>estas</w:t>
      </w:r>
      <w:r w:rsidR="00531D08" w:rsidRPr="004660D0">
        <w:rPr>
          <w:rFonts w:ascii="Arial" w:hAnsi="Arial" w:cs="Arial"/>
          <w:bCs/>
          <w:iCs/>
        </w:rPr>
        <w:t xml:space="preserve"> solventes, se evaluarán las que les sigan en precio</w:t>
      </w:r>
      <w:r w:rsidR="00531D08">
        <w:rPr>
          <w:rFonts w:ascii="Arial" w:hAnsi="Arial" w:cs="Arial"/>
          <w:bCs/>
          <w:iCs/>
        </w:rPr>
        <w:t>, tal como se establece en el artículo 43 del REGLAMENTO.</w:t>
      </w:r>
    </w:p>
    <w:p w14:paraId="6DC4C263" w14:textId="77777777" w:rsidR="00E679B6" w:rsidRPr="00FF4667" w:rsidRDefault="00E679B6" w:rsidP="00E679B6">
      <w:pPr>
        <w:spacing w:before="120" w:after="120"/>
        <w:jc w:val="both"/>
        <w:rPr>
          <w:rFonts w:ascii="Arial" w:hAnsi="Arial" w:cs="Arial"/>
          <w:bCs/>
          <w:iCs/>
          <w:u w:val="single"/>
          <w:lang w:val="es-ES_tradnl"/>
        </w:rPr>
      </w:pPr>
      <w:r w:rsidRPr="0004782C">
        <w:rPr>
          <w:rFonts w:ascii="Arial" w:hAnsi="Arial" w:cs="Arial"/>
          <w:bCs/>
          <w:iCs/>
          <w:u w:val="single"/>
          <w:lang w:val="es-ES_tradnl"/>
        </w:rPr>
        <w:t xml:space="preserve">Con la notificación del Fallo por el que se adjudique el contrato, las obligaciones derivadas de éste serán exigibles, sin perjuicio de la obligación de las partes de </w:t>
      </w:r>
      <w:r w:rsidRPr="00FF4667">
        <w:rPr>
          <w:rFonts w:ascii="Arial" w:hAnsi="Arial" w:cs="Arial"/>
          <w:bCs/>
          <w:iCs/>
          <w:u w:val="single"/>
          <w:lang w:val="es-ES_tradnl"/>
        </w:rPr>
        <w:t>firmarlo en la fecha y términos señalados en el Fallo.</w:t>
      </w:r>
    </w:p>
    <w:p w14:paraId="30624022" w14:textId="77777777" w:rsidR="00E679B6" w:rsidRDefault="00E679B6" w:rsidP="00E679B6">
      <w:pPr>
        <w:spacing w:before="120" w:after="120"/>
        <w:jc w:val="both"/>
        <w:rPr>
          <w:rFonts w:ascii="Arial" w:hAnsi="Arial" w:cs="Arial"/>
          <w:bCs/>
          <w:iCs/>
        </w:rPr>
      </w:pPr>
      <w:r w:rsidRPr="00FF4667">
        <w:rPr>
          <w:rFonts w:ascii="Arial" w:hAnsi="Arial" w:cs="Arial"/>
          <w:bCs/>
          <w:iCs/>
        </w:rPr>
        <w:t xml:space="preserve">De conformidad con lo estipulado en el quinto párrafo del artículo 45 del REGLAMENTO, el Fallo se notificará por escrito a cada uno de los licitantes que participen en el presente procedimiento, así como también informándoles que se encontrará a su disposición en la página del Instituto </w:t>
      </w:r>
      <w:hyperlink r:id="rId15" w:history="1">
        <w:r w:rsidRPr="00875C1C">
          <w:rPr>
            <w:rStyle w:val="Hipervnculo"/>
            <w:rFonts w:ascii="Arial" w:hAnsi="Arial" w:cs="Arial"/>
            <w:bCs/>
            <w:iCs/>
          </w:rPr>
          <w:t>https://www.ine.mx/licitaciones-contrataciones-presenciales/</w:t>
        </w:r>
      </w:hyperlink>
      <w:r>
        <w:rPr>
          <w:rFonts w:ascii="Arial" w:hAnsi="Arial" w:cs="Arial"/>
          <w:bCs/>
          <w:iCs/>
        </w:rPr>
        <w:t xml:space="preserve"> </w:t>
      </w:r>
    </w:p>
    <w:p w14:paraId="226D84D7" w14:textId="6EC90F1F" w:rsidR="00EB7F01" w:rsidRPr="00E4422D" w:rsidRDefault="00EB7F01" w:rsidP="00EB7F01">
      <w:pPr>
        <w:jc w:val="both"/>
        <w:rPr>
          <w:rFonts w:ascii="Arial" w:hAnsi="Arial" w:cs="Arial"/>
          <w:lang w:val="es-ES"/>
        </w:rPr>
      </w:pPr>
      <w:r w:rsidRPr="00E4422D">
        <w:rPr>
          <w:rFonts w:ascii="Arial" w:hAnsi="Arial" w:cs="Arial"/>
          <w:lang w:val="es-ES"/>
        </w:rPr>
        <w:t xml:space="preserve">En sustitución de esa junta, el Instituto podrá optar por notificar el fallo de la </w:t>
      </w:r>
      <w:r w:rsidR="00531D08">
        <w:rPr>
          <w:rFonts w:ascii="Arial" w:hAnsi="Arial" w:cs="Arial"/>
          <w:lang w:val="es-ES"/>
        </w:rPr>
        <w:t>invitación</w:t>
      </w:r>
      <w:r w:rsidRPr="00E4422D">
        <w:rPr>
          <w:rFonts w:ascii="Arial" w:hAnsi="Arial" w:cs="Arial"/>
          <w:lang w:val="es-ES"/>
        </w:rPr>
        <w:t xml:space="preserve"> por escrito a cada uno de los licitantes dentro de los cinco días naturales siguientes a su emisión, debiendo dejar constancia de la notificación realizada a cada uno de los licitantes en el expediente de contratación.</w:t>
      </w:r>
    </w:p>
    <w:p w14:paraId="44432F0B" w14:textId="5485AF0C" w:rsidR="00E679B6" w:rsidRPr="0004782C" w:rsidRDefault="00E679B6" w:rsidP="00E679B6">
      <w:pPr>
        <w:spacing w:before="120" w:after="120"/>
        <w:jc w:val="both"/>
        <w:rPr>
          <w:rFonts w:ascii="Arial" w:hAnsi="Arial" w:cs="Arial"/>
          <w:bCs/>
          <w:iCs/>
        </w:rPr>
      </w:pPr>
      <w:r w:rsidRPr="0004782C">
        <w:rPr>
          <w:rFonts w:ascii="Arial" w:hAnsi="Arial" w:cs="Arial"/>
          <w:bCs/>
          <w:iCs/>
        </w:rPr>
        <w:t>De conformidad con el penúltimo párrafo del artículo 45 del REGLAMENTO cuando se advierta en</w:t>
      </w:r>
      <w:r w:rsidR="004242D8">
        <w:rPr>
          <w:rFonts w:ascii="Arial" w:hAnsi="Arial" w:cs="Arial"/>
          <w:bCs/>
          <w:iCs/>
        </w:rPr>
        <w:t xml:space="preserve"> la invitación del</w:t>
      </w:r>
      <w:r w:rsidRPr="0004782C">
        <w:rPr>
          <w:rFonts w:ascii="Arial" w:hAnsi="Arial" w:cs="Arial"/>
          <w:bCs/>
          <w:iCs/>
        </w:rPr>
        <w:t xml:space="preserve">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w:t>
      </w:r>
      <w:r w:rsidRPr="0004782C">
        <w:rPr>
          <w:rFonts w:ascii="Arial" w:hAnsi="Arial" w:cs="Arial"/>
          <w:bCs/>
          <w:iCs/>
        </w:rPr>
        <w:lastRenderedPageBreak/>
        <w:t>originaron y las razones que sustentan su enmienda, hecho que se notificará a los LICITANTES que hubieran participado en el procedimiento de contratación, remit</w:t>
      </w:r>
      <w:r>
        <w:rPr>
          <w:rFonts w:ascii="Arial" w:hAnsi="Arial" w:cs="Arial"/>
          <w:bCs/>
          <w:iCs/>
        </w:rPr>
        <w:t xml:space="preserve">iendo copia de la misma al Órgano Interno de Control </w:t>
      </w:r>
      <w:r w:rsidRPr="0004782C">
        <w:rPr>
          <w:rFonts w:ascii="Arial" w:hAnsi="Arial" w:cs="Arial"/>
          <w:bCs/>
          <w:iCs/>
        </w:rPr>
        <w:t>dentro de los 5 (cinco) días hábiles posteriores a la fecha de su firma.</w:t>
      </w:r>
    </w:p>
    <w:p w14:paraId="607098E7" w14:textId="77777777" w:rsidR="00E679B6" w:rsidRPr="000A1664" w:rsidRDefault="00E679B6" w:rsidP="00E679B6">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w:t>
      </w:r>
      <w:r w:rsidRPr="000A1664">
        <w:rPr>
          <w:rFonts w:ascii="Arial" w:hAnsi="Arial" w:cs="Arial"/>
          <w:bCs/>
          <w:iCs/>
        </w:rPr>
        <w:t xml:space="preserve">adjudicación se efectuará conforme a lo establecido en el artículo 44 del REGLAMENTO y artículo 83 de las POBALINES. </w:t>
      </w:r>
    </w:p>
    <w:p w14:paraId="2F1256D5" w14:textId="77777777" w:rsidR="007115B5" w:rsidRPr="004A1108" w:rsidRDefault="007115B5" w:rsidP="007115B5">
      <w:pPr>
        <w:pStyle w:val="Ttulo"/>
        <w:ind w:firstLine="0"/>
        <w:jc w:val="both"/>
        <w:rPr>
          <w:rFonts w:cs="Arial"/>
          <w:b w:val="0"/>
          <w:bCs/>
          <w:iCs/>
          <w:sz w:val="20"/>
          <w:lang w:val="es-MX"/>
        </w:rPr>
      </w:pPr>
      <w:r w:rsidRPr="004A1108">
        <w:rPr>
          <w:rFonts w:cs="Arial"/>
          <w:b w:val="0"/>
          <w:bCs/>
          <w:iCs/>
          <w:sz w:val="20"/>
          <w:lang w:val="es-MX"/>
        </w:rPr>
        <w:t>Este procedimiento de contratación comprende</w:t>
      </w:r>
      <w:r w:rsidRPr="004A1108">
        <w:rPr>
          <w:rFonts w:cs="Arial"/>
          <w:bCs/>
          <w:iCs/>
          <w:sz w:val="20"/>
          <w:lang w:val="es-MX"/>
        </w:rPr>
        <w:t xml:space="preserve"> 1 (una) partida</w:t>
      </w:r>
      <w:r w:rsidRPr="004A1108">
        <w:rPr>
          <w:rFonts w:cs="Arial"/>
          <w:b w:val="0"/>
          <w:bCs/>
          <w:iCs/>
          <w:sz w:val="20"/>
          <w:lang w:val="es-MX"/>
        </w:rPr>
        <w:t>, por lo tanto, la adjudicación del contrato será a un solo LICITANTE.</w:t>
      </w:r>
    </w:p>
    <w:p w14:paraId="3C2FC4C8" w14:textId="2FDC1E38" w:rsidR="005A7295" w:rsidRPr="00E679B6" w:rsidRDefault="005A7295" w:rsidP="005A7295">
      <w:pPr>
        <w:pStyle w:val="Ttulo"/>
        <w:ind w:firstLine="0"/>
        <w:jc w:val="both"/>
        <w:rPr>
          <w:rFonts w:cs="Arial"/>
          <w:b w:val="0"/>
          <w:bCs/>
          <w:iCs/>
          <w:sz w:val="20"/>
          <w:lang w:val="es-MX"/>
        </w:rPr>
      </w:pPr>
    </w:p>
    <w:p w14:paraId="27DA3EB2" w14:textId="77777777" w:rsidR="00366257" w:rsidRPr="00CC14D9" w:rsidRDefault="00366257" w:rsidP="00521F91">
      <w:pPr>
        <w:pStyle w:val="Ttulo"/>
        <w:ind w:firstLine="0"/>
        <w:jc w:val="both"/>
        <w:rPr>
          <w:rFonts w:cs="Arial"/>
          <w:b w:val="0"/>
          <w:bCs/>
          <w:iCs/>
          <w:sz w:val="20"/>
          <w:lang w:val="es-MX"/>
        </w:rPr>
      </w:pPr>
    </w:p>
    <w:p w14:paraId="673D9CC2" w14:textId="77777777" w:rsidR="009231FC" w:rsidRDefault="009231FC" w:rsidP="00521F91">
      <w:pPr>
        <w:tabs>
          <w:tab w:val="left" w:pos="3686"/>
        </w:tabs>
        <w:spacing w:before="120" w:after="120"/>
        <w:jc w:val="center"/>
        <w:rPr>
          <w:rFonts w:ascii="Arial" w:hAnsi="Arial" w:cs="Arial"/>
          <w:b/>
          <w:smallCaps/>
          <w:sz w:val="28"/>
          <w:szCs w:val="28"/>
        </w:rPr>
      </w:pPr>
    </w:p>
    <w:p w14:paraId="7E5CBBF1" w14:textId="72093B8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Transparencia y Acceso a la Información</w:t>
      </w:r>
    </w:p>
    <w:p w14:paraId="01C6F564" w14:textId="17F63CE3" w:rsidR="00D5713D" w:rsidRPr="00F31128" w:rsidRDefault="00D5713D" w:rsidP="00D5713D">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w:t>
      </w:r>
      <w:r w:rsidR="00A355C0" w:rsidRPr="00C00971">
        <w:rPr>
          <w:rFonts w:ascii="Arial" w:hAnsi="Arial" w:cs="Arial"/>
          <w:lang w:eastAsia="es-MX"/>
        </w:rPr>
        <w:t>párrafo primero, fracción I,</w:t>
      </w:r>
      <w:r w:rsidRPr="00C00971">
        <w:rPr>
          <w:rFonts w:ascii="Arial" w:hAnsi="Arial" w:cs="Arial"/>
          <w:lang w:eastAsia="es-MX"/>
        </w:rPr>
        <w:t xml:space="preserve"> 56 y 65 </w:t>
      </w:r>
      <w:r w:rsidR="00A355C0" w:rsidRPr="00C00971">
        <w:rPr>
          <w:rFonts w:ascii="Arial" w:hAnsi="Arial" w:cs="Arial"/>
          <w:lang w:eastAsia="es-MX"/>
        </w:rPr>
        <w:t xml:space="preserve">párrafo primero, </w:t>
      </w:r>
      <w:r w:rsidRPr="00C00971">
        <w:rPr>
          <w:rFonts w:ascii="Arial" w:hAnsi="Arial" w:cs="Arial"/>
          <w:lang w:eastAsia="es-MX"/>
        </w:rPr>
        <w:t xml:space="preserve">fracción XXXV </w:t>
      </w:r>
      <w:r w:rsidRPr="00F31128">
        <w:rPr>
          <w:rFonts w:ascii="Arial" w:hAnsi="Arial" w:cs="Arial"/>
          <w:lang w:eastAsia="es-MX"/>
        </w:rPr>
        <w:t xml:space="preserve">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41504A0E" w14:textId="7F9D3388" w:rsidR="00B4505F" w:rsidRPr="00BB59C9" w:rsidRDefault="00B4505F" w:rsidP="00B4505F">
      <w:pPr>
        <w:autoSpaceDE w:val="0"/>
        <w:autoSpaceDN w:val="0"/>
        <w:adjustRightInd w:val="0"/>
        <w:spacing w:before="120" w:after="120"/>
        <w:jc w:val="both"/>
        <w:rPr>
          <w:rFonts w:ascii="Arial" w:hAnsi="Arial" w:cs="Arial"/>
          <w:lang w:eastAsia="es-MX"/>
        </w:rPr>
      </w:pPr>
      <w:r w:rsidRPr="00B4505F">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4BBFE52B" w14:textId="77777777" w:rsidR="00521F91" w:rsidRPr="00BB59C9" w:rsidRDefault="00521F91" w:rsidP="00521F91">
      <w:pPr>
        <w:autoSpaceDE w:val="0"/>
        <w:autoSpaceDN w:val="0"/>
        <w:adjustRightInd w:val="0"/>
        <w:spacing w:before="120" w:after="120"/>
        <w:jc w:val="both"/>
        <w:rPr>
          <w:rFonts w:ascii="Arial" w:hAnsi="Arial" w:cs="Arial"/>
          <w:lang w:eastAsia="es-MX"/>
        </w:rPr>
      </w:pPr>
    </w:p>
    <w:p w14:paraId="1BC77BDD"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No Discriminación</w:t>
      </w:r>
    </w:p>
    <w:p w14:paraId="7E799D9D" w14:textId="47300DE0" w:rsidR="00D77486" w:rsidRPr="00BB59C9" w:rsidRDefault="00D77486" w:rsidP="00521F91">
      <w:pPr>
        <w:tabs>
          <w:tab w:val="left" w:pos="3686"/>
        </w:tabs>
        <w:spacing w:before="120" w:after="120"/>
        <w:jc w:val="both"/>
        <w:rPr>
          <w:rFonts w:ascii="Arial" w:hAnsi="Arial" w:cs="Arial"/>
          <w:lang w:eastAsia="es-MX"/>
        </w:rPr>
      </w:pPr>
      <w:r w:rsidRPr="00D77486">
        <w:rPr>
          <w:rFonts w:ascii="Arial" w:hAnsi="Arial" w:cs="Arial"/>
          <w:lang w:eastAsia="es-MX"/>
        </w:rPr>
        <w:t xml:space="preserve">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w:t>
      </w:r>
      <w:r w:rsidR="00A355C0" w:rsidRPr="00C00971">
        <w:rPr>
          <w:rFonts w:ascii="Arial" w:hAnsi="Arial" w:cs="Arial"/>
          <w:lang w:eastAsia="es-MX"/>
        </w:rPr>
        <w:t>deben</w:t>
      </w:r>
      <w:r w:rsidRPr="00D77486">
        <w:rPr>
          <w:rFonts w:ascii="Arial" w:hAnsi="Arial" w:cs="Arial"/>
          <w:lang w:eastAsia="es-MX"/>
        </w:rPr>
        <w:t xml:space="preserve"> </w:t>
      </w:r>
      <w:r w:rsidRPr="00A355C0">
        <w:rPr>
          <w:rFonts w:ascii="Arial" w:hAnsi="Arial" w:cs="Arial"/>
          <w:lang w:eastAsia="es-MX"/>
        </w:rPr>
        <w:t>evitar cualquier conducta que implique</w:t>
      </w:r>
      <w:r w:rsidRPr="00D77486">
        <w:rPr>
          <w:rFonts w:ascii="Arial" w:hAnsi="Arial" w:cs="Arial"/>
          <w:lang w:eastAsia="es-MX"/>
        </w:rPr>
        <w:t xml:space="preserve"> una discriminación que por origen étnico o nacional, género, edad, condición social, salud, religión, opciones, preferencias sexuales, estado civil o cualquier otra que atente contra la dignidad humana.</w:t>
      </w:r>
    </w:p>
    <w:p w14:paraId="242F1466" w14:textId="77777777" w:rsidR="00BA5FD5" w:rsidRDefault="00BA5FD5" w:rsidP="00774188">
      <w:pPr>
        <w:tabs>
          <w:tab w:val="left" w:pos="3686"/>
        </w:tabs>
        <w:spacing w:before="120" w:after="120"/>
        <w:jc w:val="both"/>
        <w:rPr>
          <w:rFonts w:ascii="Arial" w:hAnsi="Arial" w:cs="Arial"/>
          <w:lang w:eastAsia="es-MX"/>
        </w:rPr>
      </w:pPr>
    </w:p>
    <w:p w14:paraId="47C47E9F" w14:textId="2974BBAD" w:rsidR="00EF15B7" w:rsidRDefault="00EF15B7" w:rsidP="00774188">
      <w:pPr>
        <w:tabs>
          <w:tab w:val="left" w:pos="3686"/>
        </w:tabs>
        <w:spacing w:before="120" w:after="120"/>
        <w:jc w:val="both"/>
        <w:rPr>
          <w:rFonts w:ascii="Arial" w:hAnsi="Arial" w:cs="Arial"/>
          <w:lang w:eastAsia="es-MX"/>
        </w:rPr>
      </w:pPr>
    </w:p>
    <w:p w14:paraId="67CCD9E2" w14:textId="6F79043C" w:rsidR="00D56FC7" w:rsidRDefault="00D56FC7">
      <w:pPr>
        <w:rPr>
          <w:rFonts w:ascii="Arial" w:hAnsi="Arial" w:cs="Arial"/>
          <w:lang w:eastAsia="es-MX"/>
        </w:rPr>
      </w:pPr>
      <w:r>
        <w:rPr>
          <w:rFonts w:ascii="Arial" w:hAnsi="Arial" w:cs="Arial"/>
          <w:lang w:eastAsia="es-MX"/>
        </w:rPr>
        <w:br w:type="page"/>
      </w:r>
    </w:p>
    <w:p w14:paraId="10A4536F" w14:textId="77777777" w:rsidR="00DA7837" w:rsidRDefault="00DA7837" w:rsidP="00774188">
      <w:pPr>
        <w:tabs>
          <w:tab w:val="left" w:pos="3686"/>
        </w:tabs>
        <w:spacing w:before="120" w:after="120"/>
        <w:jc w:val="both"/>
        <w:rPr>
          <w:rFonts w:ascii="Arial" w:hAnsi="Arial" w:cs="Arial"/>
          <w:lang w:eastAsia="es-MX"/>
        </w:rPr>
      </w:pPr>
    </w:p>
    <w:p w14:paraId="544992AF" w14:textId="66FA5062" w:rsidR="00EF15B7" w:rsidRDefault="00EF15B7" w:rsidP="00EF15B7">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t>Glosario</w:t>
      </w:r>
    </w:p>
    <w:p w14:paraId="258D2F9F" w14:textId="77777777" w:rsidR="00EF15B7" w:rsidRPr="008D0F6F" w:rsidRDefault="00EF15B7" w:rsidP="00EF15B7">
      <w:pPr>
        <w:pStyle w:val="Texto0"/>
        <w:spacing w:before="120" w:after="120" w:line="240" w:lineRule="auto"/>
        <w:ind w:firstLine="0"/>
        <w:rPr>
          <w:rFonts w:cs="Arial"/>
          <w:sz w:val="20"/>
        </w:rPr>
      </w:pPr>
      <w:r w:rsidRPr="008D0F6F">
        <w:rPr>
          <w:rFonts w:cs="Arial"/>
          <w:sz w:val="20"/>
        </w:rPr>
        <w:t>Para los efectos de la presente invitación, se entenderá por:</w:t>
      </w:r>
    </w:p>
    <w:p w14:paraId="5298A6BD" w14:textId="308774E7"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Administrador del contrato:</w:t>
      </w:r>
      <w:r w:rsidRPr="008D0F6F">
        <w:rPr>
          <w:rFonts w:cs="Arial"/>
          <w:sz w:val="20"/>
        </w:rPr>
        <w:t xml:space="preserve"> Titular del Área Requirente, en términos del artículo 68 </w:t>
      </w:r>
      <w:r w:rsidR="00DF685D">
        <w:rPr>
          <w:rFonts w:cs="Arial"/>
          <w:sz w:val="20"/>
        </w:rPr>
        <w:t>del</w:t>
      </w:r>
      <w:r w:rsidRPr="008D0F6F">
        <w:rPr>
          <w:rFonts w:cs="Arial"/>
          <w:sz w:val="20"/>
        </w:rPr>
        <w:t xml:space="preserve"> Reglamento, en órganos centrales, delegacionales o subdelegacionales o servidor público designado, para administrar y vigilar que se cumpla lo estipulado en los contratos que se celebren</w:t>
      </w:r>
      <w:r w:rsidR="00A26372">
        <w:rPr>
          <w:rFonts w:cs="Arial"/>
          <w:sz w:val="20"/>
        </w:rPr>
        <w:t>.</w:t>
      </w:r>
    </w:p>
    <w:p w14:paraId="45419459" w14:textId="2C108A2C"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Área Coordinadora:</w:t>
      </w:r>
      <w:r w:rsidRPr="008D0F6F">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A26372">
        <w:rPr>
          <w:rFonts w:cs="Arial"/>
          <w:sz w:val="20"/>
        </w:rPr>
        <w:t>.</w:t>
      </w:r>
    </w:p>
    <w:p w14:paraId="7FE5058D" w14:textId="13C2124D" w:rsidR="008D0F6F" w:rsidRP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Área requirente:</w:t>
      </w:r>
      <w:r w:rsidRPr="008D0F6F">
        <w:rPr>
          <w:rFonts w:cs="Arial"/>
          <w:sz w:val="20"/>
        </w:rPr>
        <w:t xml:space="preserve"> Unidad responsable que solicite formalmente la adquisición, arrendamiento de bienes muebles o la prestación de servicios</w:t>
      </w:r>
      <w:r w:rsidR="00A26372">
        <w:rPr>
          <w:rFonts w:cs="Arial"/>
          <w:sz w:val="20"/>
        </w:rPr>
        <w:t>.</w:t>
      </w:r>
    </w:p>
    <w:p w14:paraId="1012EFA8" w14:textId="447C1A43"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Área técnica:</w:t>
      </w:r>
      <w:r w:rsidRPr="008D0F6F">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A26372">
        <w:rPr>
          <w:rFonts w:cs="Arial"/>
          <w:sz w:val="20"/>
        </w:rPr>
        <w:t>.</w:t>
      </w:r>
    </w:p>
    <w:p w14:paraId="01DACF3F" w14:textId="3EFA545B" w:rsid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CFDI:</w:t>
      </w:r>
      <w:r w:rsidRPr="008D0F6F">
        <w:rPr>
          <w:rFonts w:cs="Arial"/>
          <w:sz w:val="20"/>
        </w:rPr>
        <w:t xml:space="preserve"> Comprobante Fiscal Digital por Internet</w:t>
      </w:r>
      <w:r w:rsidR="00A26372">
        <w:rPr>
          <w:rFonts w:cs="Arial"/>
          <w:sz w:val="20"/>
        </w:rPr>
        <w:t>.</w:t>
      </w:r>
    </w:p>
    <w:p w14:paraId="424D5C02" w14:textId="381365C8"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Convocante:</w:t>
      </w:r>
      <w:r w:rsidRPr="008D0F6F">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r w:rsidR="00A26372">
        <w:rPr>
          <w:rFonts w:cs="Arial"/>
          <w:sz w:val="20"/>
        </w:rPr>
        <w:t>.</w:t>
      </w:r>
    </w:p>
    <w:p w14:paraId="2CCF9471" w14:textId="56D98907" w:rsid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DEA:</w:t>
      </w:r>
      <w:r w:rsidRPr="008D0F6F">
        <w:rPr>
          <w:rFonts w:cs="Arial"/>
          <w:sz w:val="20"/>
        </w:rPr>
        <w:t xml:space="preserve"> Dirección Ejecutiva de Administración</w:t>
      </w:r>
      <w:r w:rsidR="00A26372">
        <w:rPr>
          <w:rFonts w:cs="Arial"/>
          <w:sz w:val="20"/>
        </w:rPr>
        <w:t>.</w:t>
      </w:r>
    </w:p>
    <w:p w14:paraId="7A2B1301" w14:textId="705871EB" w:rsidR="00DF2C09" w:rsidRDefault="00DF2C09" w:rsidP="00AF7206">
      <w:pPr>
        <w:pStyle w:val="Texto0"/>
        <w:numPr>
          <w:ilvl w:val="0"/>
          <w:numId w:val="69"/>
        </w:numPr>
        <w:spacing w:before="120" w:after="120" w:line="240" w:lineRule="auto"/>
        <w:ind w:left="567" w:hanging="283"/>
        <w:rPr>
          <w:rFonts w:cs="Arial"/>
          <w:sz w:val="20"/>
        </w:rPr>
      </w:pPr>
      <w:r>
        <w:rPr>
          <w:rFonts w:cs="Arial"/>
          <w:b/>
          <w:sz w:val="20"/>
        </w:rPr>
        <w:t>DERFE:</w:t>
      </w:r>
      <w:r>
        <w:rPr>
          <w:rFonts w:cs="Arial"/>
          <w:b/>
          <w:bCs/>
          <w:sz w:val="20"/>
        </w:rPr>
        <w:t xml:space="preserve"> </w:t>
      </w:r>
      <w:r w:rsidRPr="00DF2C09">
        <w:rPr>
          <w:rFonts w:cs="Arial"/>
          <w:sz w:val="20"/>
        </w:rPr>
        <w:t>Dirección Ejecutiva del Registro Federal de Electores</w:t>
      </w:r>
    </w:p>
    <w:p w14:paraId="3B857D49" w14:textId="2E4BD12C" w:rsid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DRMS:</w:t>
      </w:r>
      <w:r w:rsidRPr="008D0F6F">
        <w:rPr>
          <w:rFonts w:cs="Arial"/>
          <w:sz w:val="20"/>
        </w:rPr>
        <w:t xml:space="preserve"> Dirección de Recursos Materiales y Servicios</w:t>
      </w:r>
      <w:r w:rsidR="00A26372">
        <w:rPr>
          <w:rFonts w:cs="Arial"/>
          <w:sz w:val="20"/>
        </w:rPr>
        <w:t>.</w:t>
      </w:r>
    </w:p>
    <w:p w14:paraId="0B2431F0" w14:textId="169A0D88" w:rsidR="008D0F6F" w:rsidRP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Evaluación de proposiciones:</w:t>
      </w:r>
      <w:r w:rsidRPr="008D0F6F">
        <w:rPr>
          <w:rFonts w:cs="Arial"/>
          <w:sz w:val="20"/>
        </w:rPr>
        <w:t xml:space="preserve"> </w:t>
      </w:r>
      <w:r w:rsidRPr="008D0F6F">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A26372">
        <w:rPr>
          <w:rFonts w:cs="Arial"/>
          <w:sz w:val="20"/>
          <w:lang w:val="es-MX"/>
        </w:rPr>
        <w:t>.</w:t>
      </w:r>
    </w:p>
    <w:p w14:paraId="069C848E" w14:textId="2F05E81C" w:rsidR="008D0F6F" w:rsidRP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Instituto:</w:t>
      </w:r>
      <w:r w:rsidRPr="008D0F6F">
        <w:rPr>
          <w:rFonts w:cs="Arial"/>
          <w:sz w:val="20"/>
        </w:rPr>
        <w:t xml:space="preserve"> Instituto Nacional Electoral</w:t>
      </w:r>
      <w:r w:rsidR="00A26372">
        <w:rPr>
          <w:rFonts w:cs="Arial"/>
          <w:sz w:val="20"/>
        </w:rPr>
        <w:t>.</w:t>
      </w:r>
    </w:p>
    <w:p w14:paraId="3D95F030" w14:textId="10A63B83" w:rsidR="008D0F6F" w:rsidRP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 xml:space="preserve">IVA: </w:t>
      </w:r>
      <w:r w:rsidRPr="008D0F6F">
        <w:rPr>
          <w:rFonts w:cs="Arial"/>
          <w:sz w:val="20"/>
        </w:rPr>
        <w:t>Impuesto al Valor Agregado</w:t>
      </w:r>
      <w:r w:rsidR="00A26372">
        <w:rPr>
          <w:rFonts w:cs="Arial"/>
          <w:sz w:val="20"/>
        </w:rPr>
        <w:t>.</w:t>
      </w:r>
    </w:p>
    <w:p w14:paraId="3C2C288C" w14:textId="5445D30D" w:rsidR="008D0F6F" w:rsidRP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Licitante:</w:t>
      </w:r>
      <w:r w:rsidRPr="008D0F6F">
        <w:rPr>
          <w:rFonts w:cs="Arial"/>
          <w:sz w:val="20"/>
        </w:rPr>
        <w:t xml:space="preserve"> La persona física o moral participante en cualquier procedimiento de licitación pública o de invitación a cuando menos tres personas</w:t>
      </w:r>
      <w:r w:rsidR="00A26372">
        <w:rPr>
          <w:rFonts w:cs="Arial"/>
          <w:sz w:val="20"/>
        </w:rPr>
        <w:t>.</w:t>
      </w:r>
    </w:p>
    <w:p w14:paraId="051C44CD" w14:textId="15BE77FC"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MIPYMES:</w:t>
      </w:r>
      <w:r w:rsidRPr="008D0F6F">
        <w:rPr>
          <w:rFonts w:cs="Arial"/>
          <w:sz w:val="20"/>
        </w:rPr>
        <w:t xml:space="preserve"> Las micro, pequeñas y medianas empresas de nacionalidad mexicana a que hace referencia la Ley para el Desarrollo de la Competitividad de la Micro, Pequeña y Mediana Empresa</w:t>
      </w:r>
      <w:r w:rsidR="00A26372">
        <w:rPr>
          <w:rFonts w:cs="Arial"/>
          <w:sz w:val="20"/>
        </w:rPr>
        <w:t>.</w:t>
      </w:r>
    </w:p>
    <w:p w14:paraId="288819F5" w14:textId="470DC55B"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OIC:</w:t>
      </w:r>
      <w:r w:rsidRPr="008D0F6F">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A26372">
        <w:rPr>
          <w:rFonts w:cs="Arial"/>
          <w:sz w:val="20"/>
        </w:rPr>
        <w:t>.</w:t>
      </w:r>
    </w:p>
    <w:p w14:paraId="638C4675" w14:textId="77777777" w:rsidR="00D20EDB" w:rsidRPr="00B119D8" w:rsidRDefault="008D0F6F" w:rsidP="00AF7206">
      <w:pPr>
        <w:pStyle w:val="Texto0"/>
        <w:numPr>
          <w:ilvl w:val="0"/>
          <w:numId w:val="69"/>
        </w:numPr>
        <w:spacing w:before="120" w:after="120" w:line="240" w:lineRule="auto"/>
        <w:ind w:left="567" w:hanging="207"/>
        <w:rPr>
          <w:rFonts w:cs="Arial"/>
          <w:sz w:val="20"/>
        </w:rPr>
      </w:pPr>
      <w:r w:rsidRPr="00D20EDB">
        <w:rPr>
          <w:rFonts w:cs="Arial"/>
          <w:b/>
          <w:sz w:val="20"/>
        </w:rPr>
        <w:t>POBALINES:</w:t>
      </w:r>
      <w:r w:rsidRPr="00D20EDB">
        <w:rPr>
          <w:rFonts w:cs="Arial"/>
          <w:sz w:val="20"/>
        </w:rPr>
        <w:t xml:space="preserve"> </w:t>
      </w:r>
      <w:r w:rsidRPr="00D20EDB">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w:t>
      </w:r>
      <w:r w:rsidRPr="00D20EDB">
        <w:rPr>
          <w:rFonts w:cs="Arial"/>
          <w:sz w:val="20"/>
          <w:lang w:val="es-MX"/>
        </w:rPr>
        <w:lastRenderedPageBreak/>
        <w:t>realización de los procedimientos de contratación en cumplimiento del artículo 134 Constitucional y a lo dispuesto por el REGLAMENTO</w:t>
      </w:r>
      <w:r w:rsidR="00A26372" w:rsidRPr="00D20EDB">
        <w:rPr>
          <w:rFonts w:cs="Arial"/>
          <w:sz w:val="20"/>
          <w:lang w:val="es-MX"/>
        </w:rPr>
        <w:t>.</w:t>
      </w:r>
    </w:p>
    <w:p w14:paraId="2B3BA320" w14:textId="1918B2B3" w:rsidR="008D0F6F" w:rsidRPr="00D20EDB" w:rsidRDefault="008D0F6F" w:rsidP="00AF7206">
      <w:pPr>
        <w:pStyle w:val="Texto0"/>
        <w:numPr>
          <w:ilvl w:val="0"/>
          <w:numId w:val="69"/>
        </w:numPr>
        <w:spacing w:before="120" w:after="120" w:line="240" w:lineRule="auto"/>
        <w:ind w:left="567" w:hanging="207"/>
        <w:rPr>
          <w:rFonts w:cs="Arial"/>
          <w:sz w:val="20"/>
        </w:rPr>
      </w:pPr>
      <w:r w:rsidRPr="00D20EDB">
        <w:rPr>
          <w:rFonts w:cs="Arial"/>
          <w:b/>
          <w:sz w:val="20"/>
        </w:rPr>
        <w:t>Precio no aceptable:</w:t>
      </w:r>
      <w:r w:rsidRPr="00D20EDB">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sidR="00A26372" w:rsidRPr="00D20EDB">
        <w:rPr>
          <w:rFonts w:cs="Arial"/>
          <w:sz w:val="20"/>
        </w:rPr>
        <w:t>.</w:t>
      </w:r>
    </w:p>
    <w:p w14:paraId="29EDDB91" w14:textId="42613A1B"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Proveedor:</w:t>
      </w:r>
      <w:r w:rsidRPr="008D0F6F">
        <w:rPr>
          <w:rFonts w:cs="Arial"/>
          <w:sz w:val="20"/>
        </w:rPr>
        <w:t xml:space="preserve"> </w:t>
      </w:r>
      <w:r w:rsidRPr="008D0F6F">
        <w:rPr>
          <w:rFonts w:cs="Arial"/>
          <w:sz w:val="20"/>
          <w:lang w:val="es-MX"/>
        </w:rPr>
        <w:t>La persona física o moral que celebre contratos de adquisiciones o arrendamientos de bienes muebles o prestación de servicios mediante contratación realizada por el Instituto</w:t>
      </w:r>
      <w:r w:rsidR="00A26372">
        <w:rPr>
          <w:rFonts w:cs="Arial"/>
          <w:sz w:val="20"/>
          <w:lang w:val="es-MX"/>
        </w:rPr>
        <w:t>.</w:t>
      </w:r>
    </w:p>
    <w:p w14:paraId="250D1475" w14:textId="26FEFCAB"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Reglamento:</w:t>
      </w:r>
      <w:r w:rsidRPr="008D0F6F">
        <w:rPr>
          <w:rFonts w:cs="Arial"/>
          <w:sz w:val="20"/>
        </w:rPr>
        <w:t xml:space="preserve"> El Reglamento del Instituto Nacional Electoral en materia de Adquisiciones, Arrendamientos de Bienes Muebles y Servicios</w:t>
      </w:r>
      <w:r w:rsidR="00A26372">
        <w:rPr>
          <w:rFonts w:cs="Arial"/>
          <w:sz w:val="20"/>
        </w:rPr>
        <w:t>.</w:t>
      </w:r>
    </w:p>
    <w:p w14:paraId="01D68AA0" w14:textId="1F300450"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Reglamento de Transparencia:</w:t>
      </w:r>
      <w:r w:rsidRPr="008D0F6F">
        <w:rPr>
          <w:rFonts w:cs="Arial"/>
          <w:sz w:val="20"/>
        </w:rPr>
        <w:t xml:space="preserve"> Reglamento del Instituto Nacional Electoral en materia de Transparencia y Acceso a la Información Pública</w:t>
      </w:r>
      <w:r w:rsidR="00A26372">
        <w:rPr>
          <w:rFonts w:cs="Arial"/>
          <w:sz w:val="20"/>
        </w:rPr>
        <w:t>.</w:t>
      </w:r>
    </w:p>
    <w:p w14:paraId="1E90BF7E" w14:textId="102242E3"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 xml:space="preserve">SAT: </w:t>
      </w:r>
      <w:r w:rsidRPr="008D0F6F">
        <w:rPr>
          <w:rFonts w:cs="Arial"/>
          <w:sz w:val="20"/>
        </w:rPr>
        <w:t>Servicio de Administración Tributaria</w:t>
      </w:r>
      <w:r w:rsidR="00A26372">
        <w:rPr>
          <w:rFonts w:cs="Arial"/>
          <w:sz w:val="20"/>
        </w:rPr>
        <w:t>.</w:t>
      </w:r>
    </w:p>
    <w:p w14:paraId="320F146D" w14:textId="0D6CBF6E"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Transparencia:</w:t>
      </w:r>
      <w:r w:rsidRPr="008D0F6F">
        <w:rPr>
          <w:rFonts w:cs="Arial"/>
          <w:sz w:val="20"/>
        </w:rPr>
        <w:t xml:space="preserve"> </w:t>
      </w:r>
      <w:r w:rsidRPr="008D0F6F">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A26372">
        <w:rPr>
          <w:rFonts w:cs="Arial"/>
          <w:sz w:val="20"/>
          <w:lang w:val="es-MX"/>
        </w:rPr>
        <w:t>.</w:t>
      </w:r>
    </w:p>
    <w:p w14:paraId="3D2E5848" w14:textId="77777777" w:rsidR="00BA5FD5" w:rsidRPr="00EF15B7" w:rsidRDefault="00BA5FD5" w:rsidP="00774188">
      <w:pPr>
        <w:tabs>
          <w:tab w:val="left" w:pos="3686"/>
        </w:tabs>
        <w:spacing w:before="120" w:after="120"/>
        <w:jc w:val="both"/>
        <w:rPr>
          <w:rFonts w:ascii="Arial" w:hAnsi="Arial" w:cs="Arial"/>
          <w:lang w:val="es-ES" w:eastAsia="es-MX"/>
        </w:rPr>
      </w:pPr>
    </w:p>
    <w:p w14:paraId="35FDAA15" w14:textId="170B410F" w:rsidR="004F6022" w:rsidRDefault="004F6022">
      <w:pPr>
        <w:rPr>
          <w:rFonts w:ascii="Arial" w:hAnsi="Arial" w:cs="Arial"/>
          <w:lang w:eastAsia="es-MX"/>
        </w:rPr>
      </w:pPr>
    </w:p>
    <w:p w14:paraId="0F45F2CA" w14:textId="77777777" w:rsidR="00BD35D0" w:rsidRDefault="00BD35D0">
      <w:pPr>
        <w:rPr>
          <w:rFonts w:ascii="Arial" w:hAnsi="Arial" w:cs="Arial"/>
          <w:lang w:eastAsia="es-MX"/>
        </w:rPr>
      </w:pPr>
    </w:p>
    <w:p w14:paraId="089C75B4" w14:textId="77777777" w:rsidR="00BD35D0" w:rsidRDefault="00BD35D0">
      <w:pPr>
        <w:rPr>
          <w:rFonts w:ascii="Arial" w:hAnsi="Arial" w:cs="Arial"/>
          <w:lang w:eastAsia="es-MX"/>
        </w:rPr>
      </w:pPr>
    </w:p>
    <w:p w14:paraId="08F5F3DA" w14:textId="77777777" w:rsidR="00BD35D0" w:rsidRDefault="00BD35D0">
      <w:pPr>
        <w:rPr>
          <w:rFonts w:ascii="Arial" w:hAnsi="Arial" w:cs="Arial"/>
          <w:lang w:eastAsia="es-MX"/>
        </w:rPr>
      </w:pPr>
    </w:p>
    <w:p w14:paraId="0B23BEEA" w14:textId="77777777" w:rsidR="00BD35D0" w:rsidRDefault="00BD35D0">
      <w:pPr>
        <w:rPr>
          <w:rFonts w:ascii="Arial" w:hAnsi="Arial" w:cs="Arial"/>
          <w:lang w:eastAsia="es-MX"/>
        </w:rPr>
      </w:pPr>
    </w:p>
    <w:p w14:paraId="3FDAC1BD" w14:textId="77777777" w:rsidR="00BD35D0" w:rsidRDefault="00BD35D0">
      <w:pPr>
        <w:rPr>
          <w:rFonts w:ascii="Arial" w:hAnsi="Arial" w:cs="Arial"/>
          <w:lang w:eastAsia="es-MX"/>
        </w:rPr>
      </w:pPr>
    </w:p>
    <w:p w14:paraId="646779AE" w14:textId="77777777" w:rsidR="00BD35D0" w:rsidRDefault="00BD35D0">
      <w:pPr>
        <w:rPr>
          <w:rFonts w:ascii="Arial" w:hAnsi="Arial" w:cs="Arial"/>
          <w:lang w:eastAsia="es-MX"/>
        </w:rPr>
      </w:pPr>
    </w:p>
    <w:p w14:paraId="53564AA5" w14:textId="77777777" w:rsidR="00BD35D0" w:rsidRDefault="00BD35D0">
      <w:pPr>
        <w:rPr>
          <w:rFonts w:ascii="Arial" w:hAnsi="Arial" w:cs="Arial"/>
          <w:lang w:eastAsia="es-MX"/>
        </w:rPr>
      </w:pPr>
    </w:p>
    <w:p w14:paraId="59A5A68D" w14:textId="77777777" w:rsidR="00BD35D0" w:rsidRDefault="00BD35D0">
      <w:pPr>
        <w:rPr>
          <w:rFonts w:ascii="Arial" w:hAnsi="Arial" w:cs="Arial"/>
          <w:lang w:eastAsia="es-MX"/>
        </w:rPr>
      </w:pPr>
    </w:p>
    <w:p w14:paraId="43114148" w14:textId="77777777" w:rsidR="00BD35D0" w:rsidRDefault="00BD35D0">
      <w:pPr>
        <w:rPr>
          <w:rFonts w:ascii="Arial" w:hAnsi="Arial" w:cs="Arial"/>
          <w:lang w:eastAsia="es-MX"/>
        </w:rPr>
      </w:pPr>
    </w:p>
    <w:p w14:paraId="0676E458" w14:textId="77777777" w:rsidR="00BD35D0" w:rsidRDefault="00BD35D0">
      <w:pPr>
        <w:rPr>
          <w:rFonts w:ascii="Arial" w:hAnsi="Arial" w:cs="Arial"/>
          <w:lang w:eastAsia="es-MX"/>
        </w:rPr>
      </w:pPr>
    </w:p>
    <w:p w14:paraId="0C3B60DE" w14:textId="77777777" w:rsidR="00BD35D0" w:rsidRDefault="00BD35D0">
      <w:pPr>
        <w:rPr>
          <w:rFonts w:ascii="Arial" w:hAnsi="Arial" w:cs="Arial"/>
          <w:lang w:eastAsia="es-MX"/>
        </w:rPr>
      </w:pPr>
    </w:p>
    <w:p w14:paraId="0412219D" w14:textId="77777777" w:rsidR="00BD35D0" w:rsidRDefault="00BD35D0">
      <w:pPr>
        <w:rPr>
          <w:rFonts w:ascii="Arial" w:hAnsi="Arial" w:cs="Arial"/>
          <w:lang w:eastAsia="es-MX"/>
        </w:rPr>
      </w:pPr>
    </w:p>
    <w:p w14:paraId="78A95CF4" w14:textId="77777777" w:rsidR="00BD35D0" w:rsidRDefault="00BD35D0">
      <w:pPr>
        <w:rPr>
          <w:rFonts w:ascii="Arial" w:hAnsi="Arial" w:cs="Arial"/>
          <w:lang w:eastAsia="es-MX"/>
        </w:rPr>
      </w:pPr>
    </w:p>
    <w:p w14:paraId="55A350CE" w14:textId="77777777" w:rsidR="00BD35D0" w:rsidRDefault="00BD35D0">
      <w:pPr>
        <w:rPr>
          <w:rFonts w:ascii="Arial" w:hAnsi="Arial" w:cs="Arial"/>
          <w:lang w:eastAsia="es-MX"/>
        </w:rPr>
      </w:pPr>
    </w:p>
    <w:p w14:paraId="6A7E1B67" w14:textId="77777777" w:rsidR="00105581" w:rsidRDefault="00105581">
      <w:pPr>
        <w:rPr>
          <w:rFonts w:ascii="Arial" w:hAnsi="Arial" w:cs="Arial"/>
          <w:lang w:eastAsia="es-MX"/>
        </w:rPr>
      </w:pPr>
    </w:p>
    <w:p w14:paraId="0735FED6" w14:textId="77777777" w:rsidR="00105581" w:rsidRDefault="00105581">
      <w:pPr>
        <w:rPr>
          <w:rFonts w:ascii="Arial" w:hAnsi="Arial" w:cs="Arial"/>
          <w:lang w:eastAsia="es-MX"/>
        </w:rPr>
      </w:pPr>
    </w:p>
    <w:p w14:paraId="2816C549" w14:textId="77777777" w:rsidR="00105581" w:rsidRDefault="00105581">
      <w:pPr>
        <w:rPr>
          <w:rFonts w:ascii="Arial" w:hAnsi="Arial" w:cs="Arial"/>
          <w:lang w:eastAsia="es-MX"/>
        </w:rPr>
      </w:pPr>
    </w:p>
    <w:p w14:paraId="3DB6997C" w14:textId="77777777" w:rsidR="00105581" w:rsidRDefault="00105581">
      <w:pPr>
        <w:rPr>
          <w:rFonts w:ascii="Arial" w:hAnsi="Arial" w:cs="Arial"/>
          <w:lang w:eastAsia="es-MX"/>
        </w:rPr>
      </w:pPr>
    </w:p>
    <w:p w14:paraId="08F09C46" w14:textId="77777777" w:rsidR="00105581" w:rsidRDefault="00105581">
      <w:pPr>
        <w:rPr>
          <w:rFonts w:ascii="Arial" w:hAnsi="Arial" w:cs="Arial"/>
          <w:lang w:eastAsia="es-MX"/>
        </w:rPr>
      </w:pPr>
    </w:p>
    <w:p w14:paraId="6D45FF4F" w14:textId="77777777" w:rsidR="00105581" w:rsidRDefault="00105581">
      <w:pPr>
        <w:rPr>
          <w:rFonts w:ascii="Arial" w:hAnsi="Arial" w:cs="Arial"/>
          <w:lang w:eastAsia="es-MX"/>
        </w:rPr>
      </w:pPr>
    </w:p>
    <w:p w14:paraId="77C8BDD1" w14:textId="77777777" w:rsidR="00BB0BA1" w:rsidRDefault="00BB0BA1">
      <w:pPr>
        <w:rPr>
          <w:rFonts w:ascii="Arial" w:hAnsi="Arial" w:cs="Arial"/>
          <w:lang w:eastAsia="es-MX"/>
        </w:rPr>
      </w:pPr>
    </w:p>
    <w:p w14:paraId="5996AE41" w14:textId="77777777" w:rsidR="00105581" w:rsidRDefault="00105581">
      <w:pPr>
        <w:rPr>
          <w:rFonts w:ascii="Arial" w:hAnsi="Arial" w:cs="Arial"/>
          <w:lang w:eastAsia="es-MX"/>
        </w:rPr>
      </w:pPr>
    </w:p>
    <w:p w14:paraId="338D57CE" w14:textId="77777777" w:rsidR="00105581" w:rsidRDefault="00105581">
      <w:pPr>
        <w:rPr>
          <w:rFonts w:ascii="Arial" w:hAnsi="Arial" w:cs="Arial"/>
          <w:lang w:eastAsia="es-MX"/>
        </w:rPr>
      </w:pPr>
    </w:p>
    <w:p w14:paraId="343C3DA2" w14:textId="77777777" w:rsidR="00105581" w:rsidRDefault="00105581">
      <w:pPr>
        <w:rPr>
          <w:rFonts w:ascii="Arial" w:hAnsi="Arial" w:cs="Arial"/>
          <w:lang w:eastAsia="es-MX"/>
        </w:rPr>
      </w:pPr>
    </w:p>
    <w:p w14:paraId="46C94338" w14:textId="77777777" w:rsidR="00BD35D0" w:rsidRDefault="00BD35D0">
      <w:pPr>
        <w:rPr>
          <w:rFonts w:ascii="Arial" w:hAnsi="Arial" w:cs="Arial"/>
          <w:lang w:eastAsia="es-MX"/>
        </w:rPr>
      </w:pPr>
    </w:p>
    <w:p w14:paraId="60360A1B" w14:textId="77777777" w:rsidR="00BD35D0" w:rsidRDefault="00BD35D0">
      <w:pPr>
        <w:rPr>
          <w:rFonts w:ascii="Arial" w:hAnsi="Arial" w:cs="Arial"/>
          <w:lang w:eastAsia="es-MX"/>
        </w:rPr>
      </w:pPr>
    </w:p>
    <w:p w14:paraId="473AF9E1" w14:textId="0290A2AA" w:rsidR="00F34FD9" w:rsidRDefault="00F34FD9">
      <w:pPr>
        <w:rPr>
          <w:rFonts w:ascii="Arial" w:hAnsi="Arial" w:cs="Arial"/>
          <w:lang w:eastAsia="es-MX"/>
        </w:rPr>
      </w:pPr>
      <w:r>
        <w:rPr>
          <w:rFonts w:ascii="Arial" w:hAnsi="Arial" w:cs="Arial"/>
          <w:lang w:eastAsia="es-MX"/>
        </w:rPr>
        <w:br w:type="page"/>
      </w:r>
    </w:p>
    <w:p w14:paraId="62BF0DD6" w14:textId="18A8DE0C" w:rsidR="00F05CF6" w:rsidRPr="00F05CF6" w:rsidRDefault="006D2DF5" w:rsidP="00F05CF6">
      <w:pPr>
        <w:tabs>
          <w:tab w:val="left" w:pos="426"/>
        </w:tabs>
        <w:spacing w:line="276" w:lineRule="auto"/>
        <w:jc w:val="center"/>
        <w:outlineLvl w:val="0"/>
        <w:rPr>
          <w:noProof/>
        </w:rPr>
      </w:pPr>
      <w:bookmarkStart w:id="0" w:name="_Toc289064606"/>
      <w:r w:rsidRPr="009A70DC">
        <w:rPr>
          <w:rFonts w:ascii="Arial" w:hAnsi="Arial" w:cs="Arial"/>
          <w:b/>
          <w:sz w:val="22"/>
          <w:szCs w:val="22"/>
        </w:rPr>
        <w:lastRenderedPageBreak/>
        <w:t>Índice</w:t>
      </w:r>
      <w:r w:rsidR="00B226CF" w:rsidRPr="004F40D0">
        <w:rPr>
          <w:b/>
          <w:bCs/>
          <w:iCs/>
          <w:kern w:val="32"/>
          <w:sz w:val="16"/>
          <w:szCs w:val="16"/>
        </w:rPr>
        <w:fldChar w:fldCharType="begin"/>
      </w:r>
      <w:r w:rsidR="00B226CF" w:rsidRPr="004F40D0">
        <w:rPr>
          <w:b/>
          <w:iCs/>
          <w:sz w:val="16"/>
          <w:szCs w:val="16"/>
        </w:rPr>
        <w:instrText xml:space="preserve"> TOC \o "1-1" \h \z </w:instrText>
      </w:r>
      <w:r w:rsidR="00B226CF" w:rsidRPr="004F40D0">
        <w:rPr>
          <w:b/>
          <w:bCs/>
          <w:iCs/>
          <w:kern w:val="32"/>
          <w:sz w:val="16"/>
          <w:szCs w:val="16"/>
        </w:rPr>
        <w:fldChar w:fldCharType="separate"/>
      </w:r>
    </w:p>
    <w:p w14:paraId="5682B73D" w14:textId="43BE3246"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16" w:history="1">
        <w:r w:rsidRPr="00D24FB0">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Objeto de la contratación</w:t>
        </w:r>
        <w:r>
          <w:rPr>
            <w:webHidden/>
          </w:rPr>
          <w:tab/>
        </w:r>
        <w:r>
          <w:rPr>
            <w:webHidden/>
          </w:rPr>
          <w:fldChar w:fldCharType="begin"/>
        </w:r>
        <w:r>
          <w:rPr>
            <w:webHidden/>
          </w:rPr>
          <w:instrText xml:space="preserve"> PAGEREF _Toc231926016 \h </w:instrText>
        </w:r>
        <w:r>
          <w:rPr>
            <w:webHidden/>
          </w:rPr>
        </w:r>
        <w:r>
          <w:rPr>
            <w:webHidden/>
          </w:rPr>
          <w:fldChar w:fldCharType="separate"/>
        </w:r>
        <w:r>
          <w:rPr>
            <w:webHidden/>
          </w:rPr>
          <w:t>11</w:t>
        </w:r>
        <w:r>
          <w:rPr>
            <w:webHidden/>
          </w:rPr>
          <w:fldChar w:fldCharType="end"/>
        </w:r>
      </w:hyperlink>
    </w:p>
    <w:p w14:paraId="6FBC850F" w14:textId="5098DE4F"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17" w:history="1">
        <w:r w:rsidRPr="00D24FB0">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Tipo de contratación</w:t>
        </w:r>
        <w:r>
          <w:rPr>
            <w:webHidden/>
          </w:rPr>
          <w:tab/>
        </w:r>
        <w:r>
          <w:rPr>
            <w:webHidden/>
          </w:rPr>
          <w:fldChar w:fldCharType="begin"/>
        </w:r>
        <w:r>
          <w:rPr>
            <w:webHidden/>
          </w:rPr>
          <w:instrText xml:space="preserve"> PAGEREF _Toc231926017 \h </w:instrText>
        </w:r>
        <w:r>
          <w:rPr>
            <w:webHidden/>
          </w:rPr>
        </w:r>
        <w:r>
          <w:rPr>
            <w:webHidden/>
          </w:rPr>
          <w:fldChar w:fldCharType="separate"/>
        </w:r>
        <w:r>
          <w:rPr>
            <w:webHidden/>
          </w:rPr>
          <w:t>11</w:t>
        </w:r>
        <w:r>
          <w:rPr>
            <w:webHidden/>
          </w:rPr>
          <w:fldChar w:fldCharType="end"/>
        </w:r>
      </w:hyperlink>
    </w:p>
    <w:p w14:paraId="2E4991DA" w14:textId="6570236C"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18" w:history="1">
        <w:r w:rsidRPr="00D24FB0">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Vigencia del contrato</w:t>
        </w:r>
        <w:r>
          <w:rPr>
            <w:webHidden/>
          </w:rPr>
          <w:tab/>
        </w:r>
        <w:r>
          <w:rPr>
            <w:webHidden/>
          </w:rPr>
          <w:fldChar w:fldCharType="begin"/>
        </w:r>
        <w:r>
          <w:rPr>
            <w:webHidden/>
          </w:rPr>
          <w:instrText xml:space="preserve"> PAGEREF _Toc231926018 \h </w:instrText>
        </w:r>
        <w:r>
          <w:rPr>
            <w:webHidden/>
          </w:rPr>
        </w:r>
        <w:r>
          <w:rPr>
            <w:webHidden/>
          </w:rPr>
          <w:fldChar w:fldCharType="separate"/>
        </w:r>
        <w:r>
          <w:rPr>
            <w:webHidden/>
          </w:rPr>
          <w:t>11</w:t>
        </w:r>
        <w:r>
          <w:rPr>
            <w:webHidden/>
          </w:rPr>
          <w:fldChar w:fldCharType="end"/>
        </w:r>
      </w:hyperlink>
    </w:p>
    <w:p w14:paraId="576D2658" w14:textId="5041A5A9"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19" w:history="1">
        <w:r w:rsidRPr="00D24FB0">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Plazo, lugar y condiciones para la prestación de los servicios</w:t>
        </w:r>
        <w:r>
          <w:rPr>
            <w:webHidden/>
          </w:rPr>
          <w:tab/>
        </w:r>
        <w:r>
          <w:rPr>
            <w:webHidden/>
          </w:rPr>
          <w:fldChar w:fldCharType="begin"/>
        </w:r>
        <w:r>
          <w:rPr>
            <w:webHidden/>
          </w:rPr>
          <w:instrText xml:space="preserve"> PAGEREF _Toc231926019 \h </w:instrText>
        </w:r>
        <w:r>
          <w:rPr>
            <w:webHidden/>
          </w:rPr>
        </w:r>
        <w:r>
          <w:rPr>
            <w:webHidden/>
          </w:rPr>
          <w:fldChar w:fldCharType="separate"/>
        </w:r>
        <w:r>
          <w:rPr>
            <w:webHidden/>
          </w:rPr>
          <w:t>11</w:t>
        </w:r>
        <w:r>
          <w:rPr>
            <w:webHidden/>
          </w:rPr>
          <w:fldChar w:fldCharType="end"/>
        </w:r>
      </w:hyperlink>
    </w:p>
    <w:p w14:paraId="0338897C" w14:textId="3773BBAD"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23" w:history="1">
        <w:r w:rsidRPr="00D24FB0">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Idioma de la presentación de las proposiciones.</w:t>
        </w:r>
        <w:r>
          <w:rPr>
            <w:webHidden/>
          </w:rPr>
          <w:tab/>
        </w:r>
        <w:r>
          <w:rPr>
            <w:webHidden/>
          </w:rPr>
          <w:fldChar w:fldCharType="begin"/>
        </w:r>
        <w:r>
          <w:rPr>
            <w:webHidden/>
          </w:rPr>
          <w:instrText xml:space="preserve"> PAGEREF _Toc231926023 \h </w:instrText>
        </w:r>
        <w:r>
          <w:rPr>
            <w:webHidden/>
          </w:rPr>
        </w:r>
        <w:r>
          <w:rPr>
            <w:webHidden/>
          </w:rPr>
          <w:fldChar w:fldCharType="separate"/>
        </w:r>
        <w:r>
          <w:rPr>
            <w:webHidden/>
          </w:rPr>
          <w:t>12</w:t>
        </w:r>
        <w:r>
          <w:rPr>
            <w:webHidden/>
          </w:rPr>
          <w:fldChar w:fldCharType="end"/>
        </w:r>
      </w:hyperlink>
    </w:p>
    <w:p w14:paraId="2AFF1DEF" w14:textId="3A62B481"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24" w:history="1">
        <w:r w:rsidRPr="00D24FB0">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Normas aplicables</w:t>
        </w:r>
        <w:r>
          <w:rPr>
            <w:webHidden/>
          </w:rPr>
          <w:tab/>
        </w:r>
        <w:r>
          <w:rPr>
            <w:webHidden/>
          </w:rPr>
          <w:fldChar w:fldCharType="begin"/>
        </w:r>
        <w:r>
          <w:rPr>
            <w:webHidden/>
          </w:rPr>
          <w:instrText xml:space="preserve"> PAGEREF _Toc231926024 \h </w:instrText>
        </w:r>
        <w:r>
          <w:rPr>
            <w:webHidden/>
          </w:rPr>
        </w:r>
        <w:r>
          <w:rPr>
            <w:webHidden/>
          </w:rPr>
          <w:fldChar w:fldCharType="separate"/>
        </w:r>
        <w:r>
          <w:rPr>
            <w:webHidden/>
          </w:rPr>
          <w:t>12</w:t>
        </w:r>
        <w:r>
          <w:rPr>
            <w:webHidden/>
          </w:rPr>
          <w:fldChar w:fldCharType="end"/>
        </w:r>
      </w:hyperlink>
    </w:p>
    <w:p w14:paraId="182C2E88" w14:textId="3E18A02F"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25" w:history="1">
        <w:r w:rsidRPr="00D24FB0">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Administración y vigilancia del contrato.</w:t>
        </w:r>
        <w:r>
          <w:rPr>
            <w:webHidden/>
          </w:rPr>
          <w:tab/>
        </w:r>
        <w:r>
          <w:rPr>
            <w:webHidden/>
          </w:rPr>
          <w:fldChar w:fldCharType="begin"/>
        </w:r>
        <w:r>
          <w:rPr>
            <w:webHidden/>
          </w:rPr>
          <w:instrText xml:space="preserve"> PAGEREF _Toc231926025 \h </w:instrText>
        </w:r>
        <w:r>
          <w:rPr>
            <w:webHidden/>
          </w:rPr>
        </w:r>
        <w:r>
          <w:rPr>
            <w:webHidden/>
          </w:rPr>
          <w:fldChar w:fldCharType="separate"/>
        </w:r>
        <w:r>
          <w:rPr>
            <w:webHidden/>
          </w:rPr>
          <w:t>12</w:t>
        </w:r>
        <w:r>
          <w:rPr>
            <w:webHidden/>
          </w:rPr>
          <w:fldChar w:fldCharType="end"/>
        </w:r>
      </w:hyperlink>
    </w:p>
    <w:p w14:paraId="7201D448" w14:textId="3604C7AE"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26" w:history="1">
        <w:r w:rsidRPr="00D24FB0">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Moneda en que se deberá cotizar y efectuar el pago respectivo.</w:t>
        </w:r>
        <w:r>
          <w:rPr>
            <w:webHidden/>
          </w:rPr>
          <w:tab/>
        </w:r>
        <w:r>
          <w:rPr>
            <w:webHidden/>
          </w:rPr>
          <w:fldChar w:fldCharType="begin"/>
        </w:r>
        <w:r>
          <w:rPr>
            <w:webHidden/>
          </w:rPr>
          <w:instrText xml:space="preserve"> PAGEREF _Toc231926026 \h </w:instrText>
        </w:r>
        <w:r>
          <w:rPr>
            <w:webHidden/>
          </w:rPr>
        </w:r>
        <w:r>
          <w:rPr>
            <w:webHidden/>
          </w:rPr>
          <w:fldChar w:fldCharType="separate"/>
        </w:r>
        <w:r>
          <w:rPr>
            <w:webHidden/>
          </w:rPr>
          <w:t>12</w:t>
        </w:r>
        <w:r>
          <w:rPr>
            <w:webHidden/>
          </w:rPr>
          <w:fldChar w:fldCharType="end"/>
        </w:r>
      </w:hyperlink>
    </w:p>
    <w:p w14:paraId="4B39D18B" w14:textId="26547BB1"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27" w:history="1">
        <w:r w:rsidRPr="00D24FB0">
          <w:rPr>
            <w:rStyle w:val="Hipervnculo"/>
          </w:rPr>
          <w:t>1.9.</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Condiciones de pago.</w:t>
        </w:r>
        <w:r>
          <w:rPr>
            <w:webHidden/>
          </w:rPr>
          <w:tab/>
        </w:r>
        <w:r>
          <w:rPr>
            <w:webHidden/>
          </w:rPr>
          <w:fldChar w:fldCharType="begin"/>
        </w:r>
        <w:r>
          <w:rPr>
            <w:webHidden/>
          </w:rPr>
          <w:instrText xml:space="preserve"> PAGEREF _Toc231926027 \h </w:instrText>
        </w:r>
        <w:r>
          <w:rPr>
            <w:webHidden/>
          </w:rPr>
        </w:r>
        <w:r>
          <w:rPr>
            <w:webHidden/>
          </w:rPr>
          <w:fldChar w:fldCharType="separate"/>
        </w:r>
        <w:r>
          <w:rPr>
            <w:webHidden/>
          </w:rPr>
          <w:t>13</w:t>
        </w:r>
        <w:r>
          <w:rPr>
            <w:webHidden/>
          </w:rPr>
          <w:fldChar w:fldCharType="end"/>
        </w:r>
      </w:hyperlink>
    </w:p>
    <w:p w14:paraId="04289BA4" w14:textId="0CACAACA" w:rsidR="00F05CF6" w:rsidRDefault="00F05CF6">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31926028" w:history="1">
        <w:r w:rsidRPr="00D24FB0">
          <w:rPr>
            <w:rStyle w:val="Hipervnculo"/>
          </w:rPr>
          <w:t>1.10.</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Anticipos.</w:t>
        </w:r>
        <w:r>
          <w:rPr>
            <w:webHidden/>
          </w:rPr>
          <w:tab/>
        </w:r>
        <w:r>
          <w:rPr>
            <w:webHidden/>
          </w:rPr>
          <w:fldChar w:fldCharType="begin"/>
        </w:r>
        <w:r>
          <w:rPr>
            <w:webHidden/>
          </w:rPr>
          <w:instrText xml:space="preserve"> PAGEREF _Toc231926028 \h </w:instrText>
        </w:r>
        <w:r>
          <w:rPr>
            <w:webHidden/>
          </w:rPr>
        </w:r>
        <w:r>
          <w:rPr>
            <w:webHidden/>
          </w:rPr>
          <w:fldChar w:fldCharType="separate"/>
        </w:r>
        <w:r>
          <w:rPr>
            <w:webHidden/>
          </w:rPr>
          <w:t>13</w:t>
        </w:r>
        <w:r>
          <w:rPr>
            <w:webHidden/>
          </w:rPr>
          <w:fldChar w:fldCharType="end"/>
        </w:r>
      </w:hyperlink>
    </w:p>
    <w:p w14:paraId="24E78366" w14:textId="1CCD25AF" w:rsidR="00F05CF6" w:rsidRDefault="00F05CF6">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31926029" w:history="1">
        <w:r w:rsidRPr="00D24FB0">
          <w:rPr>
            <w:rStyle w:val="Hipervnculo"/>
          </w:rPr>
          <w:t>1.11.</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Requisitos para la presentación del CFDI y trámite de pago</w:t>
        </w:r>
        <w:r>
          <w:rPr>
            <w:webHidden/>
          </w:rPr>
          <w:tab/>
        </w:r>
        <w:r>
          <w:rPr>
            <w:webHidden/>
          </w:rPr>
          <w:fldChar w:fldCharType="begin"/>
        </w:r>
        <w:r>
          <w:rPr>
            <w:webHidden/>
          </w:rPr>
          <w:instrText xml:space="preserve"> PAGEREF _Toc231926029 \h </w:instrText>
        </w:r>
        <w:r>
          <w:rPr>
            <w:webHidden/>
          </w:rPr>
        </w:r>
        <w:r>
          <w:rPr>
            <w:webHidden/>
          </w:rPr>
          <w:fldChar w:fldCharType="separate"/>
        </w:r>
        <w:r>
          <w:rPr>
            <w:webHidden/>
          </w:rPr>
          <w:t>13</w:t>
        </w:r>
        <w:r>
          <w:rPr>
            <w:webHidden/>
          </w:rPr>
          <w:fldChar w:fldCharType="end"/>
        </w:r>
      </w:hyperlink>
    </w:p>
    <w:p w14:paraId="60A8A8F5" w14:textId="6DE05214" w:rsidR="00F05CF6" w:rsidRDefault="00F05CF6">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31926030" w:history="1">
        <w:r w:rsidRPr="00D24FB0">
          <w:rPr>
            <w:rStyle w:val="Hipervnculo"/>
          </w:rPr>
          <w:t>1.12.</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Impuestos y derechos.</w:t>
        </w:r>
        <w:r>
          <w:rPr>
            <w:webHidden/>
          </w:rPr>
          <w:tab/>
        </w:r>
        <w:r>
          <w:rPr>
            <w:webHidden/>
          </w:rPr>
          <w:fldChar w:fldCharType="begin"/>
        </w:r>
        <w:r>
          <w:rPr>
            <w:webHidden/>
          </w:rPr>
          <w:instrText xml:space="preserve"> PAGEREF _Toc231926030 \h </w:instrText>
        </w:r>
        <w:r>
          <w:rPr>
            <w:webHidden/>
          </w:rPr>
        </w:r>
        <w:r>
          <w:rPr>
            <w:webHidden/>
          </w:rPr>
          <w:fldChar w:fldCharType="separate"/>
        </w:r>
        <w:r>
          <w:rPr>
            <w:webHidden/>
          </w:rPr>
          <w:t>14</w:t>
        </w:r>
        <w:r>
          <w:rPr>
            <w:webHidden/>
          </w:rPr>
          <w:fldChar w:fldCharType="end"/>
        </w:r>
      </w:hyperlink>
    </w:p>
    <w:p w14:paraId="4166B517" w14:textId="5E42200C" w:rsidR="00F05CF6" w:rsidRDefault="00F05CF6">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31926031" w:history="1">
        <w:r w:rsidRPr="00D24FB0">
          <w:rPr>
            <w:rStyle w:val="Hipervnculo"/>
          </w:rPr>
          <w:t>1.13.</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Transferencia de derechos.</w:t>
        </w:r>
        <w:r>
          <w:rPr>
            <w:webHidden/>
          </w:rPr>
          <w:tab/>
        </w:r>
        <w:r>
          <w:rPr>
            <w:webHidden/>
          </w:rPr>
          <w:fldChar w:fldCharType="begin"/>
        </w:r>
        <w:r>
          <w:rPr>
            <w:webHidden/>
          </w:rPr>
          <w:instrText xml:space="preserve"> PAGEREF _Toc231926031 \h </w:instrText>
        </w:r>
        <w:r>
          <w:rPr>
            <w:webHidden/>
          </w:rPr>
        </w:r>
        <w:r>
          <w:rPr>
            <w:webHidden/>
          </w:rPr>
          <w:fldChar w:fldCharType="separate"/>
        </w:r>
        <w:r>
          <w:rPr>
            <w:webHidden/>
          </w:rPr>
          <w:t>14</w:t>
        </w:r>
        <w:r>
          <w:rPr>
            <w:webHidden/>
          </w:rPr>
          <w:fldChar w:fldCharType="end"/>
        </w:r>
      </w:hyperlink>
    </w:p>
    <w:p w14:paraId="1C3E1763" w14:textId="52C91F57" w:rsidR="00F05CF6" w:rsidRDefault="00F05CF6">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31926032" w:history="1">
        <w:r w:rsidRPr="00D24FB0">
          <w:rPr>
            <w:rStyle w:val="Hipervnculo"/>
          </w:rPr>
          <w:t>1.14.</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Derechos de Autor y Propiedad intelectual.</w:t>
        </w:r>
        <w:r>
          <w:rPr>
            <w:webHidden/>
          </w:rPr>
          <w:tab/>
        </w:r>
        <w:r>
          <w:rPr>
            <w:webHidden/>
          </w:rPr>
          <w:fldChar w:fldCharType="begin"/>
        </w:r>
        <w:r>
          <w:rPr>
            <w:webHidden/>
          </w:rPr>
          <w:instrText xml:space="preserve"> PAGEREF _Toc231926032 \h </w:instrText>
        </w:r>
        <w:r>
          <w:rPr>
            <w:webHidden/>
          </w:rPr>
        </w:r>
        <w:r>
          <w:rPr>
            <w:webHidden/>
          </w:rPr>
          <w:fldChar w:fldCharType="separate"/>
        </w:r>
        <w:r>
          <w:rPr>
            <w:webHidden/>
          </w:rPr>
          <w:t>14</w:t>
        </w:r>
        <w:r>
          <w:rPr>
            <w:webHidden/>
          </w:rPr>
          <w:fldChar w:fldCharType="end"/>
        </w:r>
      </w:hyperlink>
    </w:p>
    <w:p w14:paraId="1513F740" w14:textId="6A28BC62" w:rsidR="00F05CF6" w:rsidRDefault="00F05CF6">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31926033" w:history="1">
        <w:r w:rsidRPr="00D24FB0">
          <w:rPr>
            <w:rStyle w:val="Hipervnculo"/>
          </w:rPr>
          <w:t>1.15.</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Transparencia y Acceso a la Información Pública.</w:t>
        </w:r>
        <w:r>
          <w:rPr>
            <w:webHidden/>
          </w:rPr>
          <w:tab/>
        </w:r>
        <w:r>
          <w:rPr>
            <w:webHidden/>
          </w:rPr>
          <w:fldChar w:fldCharType="begin"/>
        </w:r>
        <w:r>
          <w:rPr>
            <w:webHidden/>
          </w:rPr>
          <w:instrText xml:space="preserve"> PAGEREF _Toc231926033 \h </w:instrText>
        </w:r>
        <w:r>
          <w:rPr>
            <w:webHidden/>
          </w:rPr>
        </w:r>
        <w:r>
          <w:rPr>
            <w:webHidden/>
          </w:rPr>
          <w:fldChar w:fldCharType="separate"/>
        </w:r>
        <w:r>
          <w:rPr>
            <w:webHidden/>
          </w:rPr>
          <w:t>14</w:t>
        </w:r>
        <w:r>
          <w:rPr>
            <w:webHidden/>
          </w:rPr>
          <w:fldChar w:fldCharType="end"/>
        </w:r>
      </w:hyperlink>
    </w:p>
    <w:p w14:paraId="3A011443" w14:textId="3DF0E28E" w:rsidR="00F05CF6" w:rsidRDefault="00F05CF6">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31926034" w:history="1">
        <w:r w:rsidRPr="00D24FB0">
          <w:rPr>
            <w:rStyle w:val="Hipervnculo"/>
          </w:rPr>
          <w:t>1.16.</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Responsabilidad laboral.</w:t>
        </w:r>
        <w:r>
          <w:rPr>
            <w:webHidden/>
          </w:rPr>
          <w:tab/>
        </w:r>
        <w:r>
          <w:rPr>
            <w:webHidden/>
          </w:rPr>
          <w:fldChar w:fldCharType="begin"/>
        </w:r>
        <w:r>
          <w:rPr>
            <w:webHidden/>
          </w:rPr>
          <w:instrText xml:space="preserve"> PAGEREF _Toc231926034 \h </w:instrText>
        </w:r>
        <w:r>
          <w:rPr>
            <w:webHidden/>
          </w:rPr>
        </w:r>
        <w:r>
          <w:rPr>
            <w:webHidden/>
          </w:rPr>
          <w:fldChar w:fldCharType="separate"/>
        </w:r>
        <w:r>
          <w:rPr>
            <w:webHidden/>
          </w:rPr>
          <w:t>15</w:t>
        </w:r>
        <w:r>
          <w:rPr>
            <w:webHidden/>
          </w:rPr>
          <w:fldChar w:fldCharType="end"/>
        </w:r>
      </w:hyperlink>
    </w:p>
    <w:p w14:paraId="56732927" w14:textId="1EF72FAD" w:rsidR="00F05CF6" w:rsidRDefault="00F05CF6">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31926035" w:history="1">
        <w:r w:rsidRPr="00D24FB0">
          <w:rPr>
            <w:rStyle w:val="Hipervnculo"/>
          </w:rPr>
          <w:t>2.</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INSTRUCCIONES PARA ELABORAR LA OFERTA TÉCNICA Y LA OFERTA ECONÓMICA</w:t>
        </w:r>
        <w:r>
          <w:rPr>
            <w:webHidden/>
          </w:rPr>
          <w:tab/>
        </w:r>
        <w:r>
          <w:rPr>
            <w:webHidden/>
          </w:rPr>
          <w:fldChar w:fldCharType="begin"/>
        </w:r>
        <w:r>
          <w:rPr>
            <w:webHidden/>
          </w:rPr>
          <w:instrText xml:space="preserve"> PAGEREF _Toc231926035 \h </w:instrText>
        </w:r>
        <w:r>
          <w:rPr>
            <w:webHidden/>
          </w:rPr>
        </w:r>
        <w:r>
          <w:rPr>
            <w:webHidden/>
          </w:rPr>
          <w:fldChar w:fldCharType="separate"/>
        </w:r>
        <w:r>
          <w:rPr>
            <w:webHidden/>
          </w:rPr>
          <w:t>15</w:t>
        </w:r>
        <w:r>
          <w:rPr>
            <w:webHidden/>
          </w:rPr>
          <w:fldChar w:fldCharType="end"/>
        </w:r>
      </w:hyperlink>
    </w:p>
    <w:p w14:paraId="1AFE9CB4" w14:textId="15968713" w:rsidR="00F05CF6" w:rsidRDefault="00F05CF6">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31926036" w:history="1">
        <w:r w:rsidRPr="00D24FB0">
          <w:rPr>
            <w:rStyle w:val="Hipervnculo"/>
          </w:rPr>
          <w:t>3.</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PARTICIPACIÓN EN EL PROCEDIMIENTO Y PRESENTACIÓN DE PROPOSICIONES</w:t>
        </w:r>
        <w:r>
          <w:rPr>
            <w:webHidden/>
          </w:rPr>
          <w:tab/>
        </w:r>
        <w:r>
          <w:rPr>
            <w:webHidden/>
          </w:rPr>
          <w:fldChar w:fldCharType="begin"/>
        </w:r>
        <w:r>
          <w:rPr>
            <w:webHidden/>
          </w:rPr>
          <w:instrText xml:space="preserve"> PAGEREF _Toc231926036 \h </w:instrText>
        </w:r>
        <w:r>
          <w:rPr>
            <w:webHidden/>
          </w:rPr>
        </w:r>
        <w:r>
          <w:rPr>
            <w:webHidden/>
          </w:rPr>
          <w:fldChar w:fldCharType="separate"/>
        </w:r>
        <w:r>
          <w:rPr>
            <w:webHidden/>
          </w:rPr>
          <w:t>16</w:t>
        </w:r>
        <w:r>
          <w:rPr>
            <w:webHidden/>
          </w:rPr>
          <w:fldChar w:fldCharType="end"/>
        </w:r>
      </w:hyperlink>
    </w:p>
    <w:p w14:paraId="21EF5560" w14:textId="0C1C5926" w:rsidR="00F05CF6" w:rsidRDefault="00F05CF6">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31926040" w:history="1">
        <w:r w:rsidRPr="00D24FB0">
          <w:rPr>
            <w:rStyle w:val="Hipervnculo"/>
          </w:rPr>
          <w:t>4.</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CONTENIDO DE LAS PROPOSICIONES</w:t>
        </w:r>
        <w:r>
          <w:rPr>
            <w:webHidden/>
          </w:rPr>
          <w:tab/>
        </w:r>
        <w:r>
          <w:rPr>
            <w:webHidden/>
          </w:rPr>
          <w:fldChar w:fldCharType="begin"/>
        </w:r>
        <w:r>
          <w:rPr>
            <w:webHidden/>
          </w:rPr>
          <w:instrText xml:space="preserve"> PAGEREF _Toc231926040 \h </w:instrText>
        </w:r>
        <w:r>
          <w:rPr>
            <w:webHidden/>
          </w:rPr>
        </w:r>
        <w:r>
          <w:rPr>
            <w:webHidden/>
          </w:rPr>
          <w:fldChar w:fldCharType="separate"/>
        </w:r>
        <w:r>
          <w:rPr>
            <w:webHidden/>
          </w:rPr>
          <w:t>16</w:t>
        </w:r>
        <w:r>
          <w:rPr>
            <w:webHidden/>
          </w:rPr>
          <w:fldChar w:fldCharType="end"/>
        </w:r>
      </w:hyperlink>
    </w:p>
    <w:p w14:paraId="30DA8530" w14:textId="00DB236E" w:rsidR="00F05CF6" w:rsidRDefault="00F05CF6">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31926044" w:history="1">
        <w:r w:rsidRPr="00D24FB0">
          <w:rPr>
            <w:rStyle w:val="Hipervnculo"/>
          </w:rPr>
          <w:t>5.</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CRITERIO DE EVALUACIÓN Y ADJUDICACIÓN DEL CONTRATO</w:t>
        </w:r>
        <w:r>
          <w:rPr>
            <w:webHidden/>
          </w:rPr>
          <w:tab/>
        </w:r>
        <w:r>
          <w:rPr>
            <w:webHidden/>
          </w:rPr>
          <w:fldChar w:fldCharType="begin"/>
        </w:r>
        <w:r>
          <w:rPr>
            <w:webHidden/>
          </w:rPr>
          <w:instrText xml:space="preserve"> PAGEREF _Toc231926044 \h </w:instrText>
        </w:r>
        <w:r>
          <w:rPr>
            <w:webHidden/>
          </w:rPr>
        </w:r>
        <w:r>
          <w:rPr>
            <w:webHidden/>
          </w:rPr>
          <w:fldChar w:fldCharType="separate"/>
        </w:r>
        <w:r>
          <w:rPr>
            <w:webHidden/>
          </w:rPr>
          <w:t>18</w:t>
        </w:r>
        <w:r>
          <w:rPr>
            <w:webHidden/>
          </w:rPr>
          <w:fldChar w:fldCharType="end"/>
        </w:r>
      </w:hyperlink>
    </w:p>
    <w:p w14:paraId="7D598779" w14:textId="5B2CCD25" w:rsidR="00F05CF6" w:rsidRDefault="00F05CF6">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31926048" w:history="1">
        <w:r w:rsidRPr="00D24FB0">
          <w:rPr>
            <w:rStyle w:val="Hipervnculo"/>
          </w:rPr>
          <w:t>6.</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ACTOS QUE SE EFECTUARÁN DURANTE EL DESARROLLO DEL PROCEDIMIENTO</w:t>
        </w:r>
        <w:r>
          <w:rPr>
            <w:webHidden/>
          </w:rPr>
          <w:tab/>
        </w:r>
        <w:r>
          <w:rPr>
            <w:webHidden/>
          </w:rPr>
          <w:fldChar w:fldCharType="begin"/>
        </w:r>
        <w:r>
          <w:rPr>
            <w:webHidden/>
          </w:rPr>
          <w:instrText xml:space="preserve"> PAGEREF _Toc231926048 \h </w:instrText>
        </w:r>
        <w:r>
          <w:rPr>
            <w:webHidden/>
          </w:rPr>
        </w:r>
        <w:r>
          <w:rPr>
            <w:webHidden/>
          </w:rPr>
          <w:fldChar w:fldCharType="separate"/>
        </w:r>
        <w:r>
          <w:rPr>
            <w:webHidden/>
          </w:rPr>
          <w:t>19</w:t>
        </w:r>
        <w:r>
          <w:rPr>
            <w:webHidden/>
          </w:rPr>
          <w:fldChar w:fldCharType="end"/>
        </w:r>
      </w:hyperlink>
    </w:p>
    <w:p w14:paraId="61ACED62" w14:textId="49D1303D" w:rsidR="00F05CF6" w:rsidRDefault="00F05CF6" w:rsidP="00F05CF6">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31926056" w:history="1">
        <w:r w:rsidRPr="00D24FB0">
          <w:rPr>
            <w:rStyle w:val="Hipervnculo"/>
          </w:rPr>
          <w:t>7.</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FORMALIZACIÓN DEL CONTRATO</w:t>
        </w:r>
        <w:r>
          <w:rPr>
            <w:webHidden/>
          </w:rPr>
          <w:tab/>
        </w:r>
        <w:r>
          <w:rPr>
            <w:webHidden/>
          </w:rPr>
          <w:fldChar w:fldCharType="begin"/>
        </w:r>
        <w:r>
          <w:rPr>
            <w:webHidden/>
          </w:rPr>
          <w:instrText xml:space="preserve"> PAGEREF _Toc231926056 \h </w:instrText>
        </w:r>
        <w:r>
          <w:rPr>
            <w:webHidden/>
          </w:rPr>
        </w:r>
        <w:r>
          <w:rPr>
            <w:webHidden/>
          </w:rPr>
          <w:fldChar w:fldCharType="separate"/>
        </w:r>
        <w:r>
          <w:rPr>
            <w:webHidden/>
          </w:rPr>
          <w:t>22</w:t>
        </w:r>
        <w:r>
          <w:rPr>
            <w:webHidden/>
          </w:rPr>
          <w:fldChar w:fldCharType="end"/>
        </w:r>
      </w:hyperlink>
    </w:p>
    <w:p w14:paraId="1407C5AB" w14:textId="6D9A6E95" w:rsidR="00F05CF6" w:rsidRDefault="00F05CF6">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31926062" w:history="1">
        <w:r w:rsidRPr="00D24FB0">
          <w:rPr>
            <w:rStyle w:val="Hipervnculo"/>
          </w:rPr>
          <w:t>8.</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PENAS CONVENCIONALES</w:t>
        </w:r>
        <w:r>
          <w:rPr>
            <w:webHidden/>
          </w:rPr>
          <w:tab/>
        </w:r>
        <w:r>
          <w:rPr>
            <w:webHidden/>
          </w:rPr>
          <w:fldChar w:fldCharType="begin"/>
        </w:r>
        <w:r>
          <w:rPr>
            <w:webHidden/>
          </w:rPr>
          <w:instrText xml:space="preserve"> PAGEREF _Toc231926062 \h </w:instrText>
        </w:r>
        <w:r>
          <w:rPr>
            <w:webHidden/>
          </w:rPr>
        </w:r>
        <w:r>
          <w:rPr>
            <w:webHidden/>
          </w:rPr>
          <w:fldChar w:fldCharType="separate"/>
        </w:r>
        <w:r>
          <w:rPr>
            <w:webHidden/>
          </w:rPr>
          <w:t>26</w:t>
        </w:r>
        <w:r>
          <w:rPr>
            <w:webHidden/>
          </w:rPr>
          <w:fldChar w:fldCharType="end"/>
        </w:r>
      </w:hyperlink>
    </w:p>
    <w:p w14:paraId="0936DF21" w14:textId="53F82903" w:rsidR="00F05CF6" w:rsidRDefault="00F05CF6">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31926063" w:history="1">
        <w:r w:rsidRPr="00D24FB0">
          <w:rPr>
            <w:rStyle w:val="Hipervnculo"/>
          </w:rPr>
          <w:t>9.</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DEDUCCIONES</w:t>
        </w:r>
        <w:r>
          <w:rPr>
            <w:webHidden/>
          </w:rPr>
          <w:tab/>
        </w:r>
        <w:r>
          <w:rPr>
            <w:webHidden/>
          </w:rPr>
          <w:fldChar w:fldCharType="begin"/>
        </w:r>
        <w:r>
          <w:rPr>
            <w:webHidden/>
          </w:rPr>
          <w:instrText xml:space="preserve"> PAGEREF _Toc231926063 \h </w:instrText>
        </w:r>
        <w:r>
          <w:rPr>
            <w:webHidden/>
          </w:rPr>
        </w:r>
        <w:r>
          <w:rPr>
            <w:webHidden/>
          </w:rPr>
          <w:fldChar w:fldCharType="separate"/>
        </w:r>
        <w:r>
          <w:rPr>
            <w:webHidden/>
          </w:rPr>
          <w:t>27</w:t>
        </w:r>
        <w:r>
          <w:rPr>
            <w:webHidden/>
          </w:rPr>
          <w:fldChar w:fldCharType="end"/>
        </w:r>
      </w:hyperlink>
    </w:p>
    <w:p w14:paraId="191ABCB3" w14:textId="2372E8BF"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64" w:history="1">
        <w:r w:rsidRPr="00D24FB0">
          <w:rPr>
            <w:rStyle w:val="Hipervnculo"/>
          </w:rPr>
          <w:t>10.</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PRÓRROGAS.</w:t>
        </w:r>
        <w:r>
          <w:rPr>
            <w:webHidden/>
          </w:rPr>
          <w:tab/>
        </w:r>
        <w:r>
          <w:rPr>
            <w:webHidden/>
          </w:rPr>
          <w:fldChar w:fldCharType="begin"/>
        </w:r>
        <w:r>
          <w:rPr>
            <w:webHidden/>
          </w:rPr>
          <w:instrText xml:space="preserve"> PAGEREF _Toc231926064 \h </w:instrText>
        </w:r>
        <w:r>
          <w:rPr>
            <w:webHidden/>
          </w:rPr>
        </w:r>
        <w:r>
          <w:rPr>
            <w:webHidden/>
          </w:rPr>
          <w:fldChar w:fldCharType="separate"/>
        </w:r>
        <w:r>
          <w:rPr>
            <w:webHidden/>
          </w:rPr>
          <w:t>27</w:t>
        </w:r>
        <w:r>
          <w:rPr>
            <w:webHidden/>
          </w:rPr>
          <w:fldChar w:fldCharType="end"/>
        </w:r>
      </w:hyperlink>
    </w:p>
    <w:p w14:paraId="31C5CBFC" w14:textId="61B3F5BA"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65" w:history="1">
        <w:r w:rsidRPr="00D24FB0">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TERMINACIÓN ANTICIPADA DEL CONTRATO.</w:t>
        </w:r>
        <w:r>
          <w:rPr>
            <w:webHidden/>
          </w:rPr>
          <w:tab/>
        </w:r>
        <w:r>
          <w:rPr>
            <w:webHidden/>
          </w:rPr>
          <w:fldChar w:fldCharType="begin"/>
        </w:r>
        <w:r>
          <w:rPr>
            <w:webHidden/>
          </w:rPr>
          <w:instrText xml:space="preserve"> PAGEREF _Toc231926065 \h </w:instrText>
        </w:r>
        <w:r>
          <w:rPr>
            <w:webHidden/>
          </w:rPr>
        </w:r>
        <w:r>
          <w:rPr>
            <w:webHidden/>
          </w:rPr>
          <w:fldChar w:fldCharType="separate"/>
        </w:r>
        <w:r>
          <w:rPr>
            <w:webHidden/>
          </w:rPr>
          <w:t>27</w:t>
        </w:r>
        <w:r>
          <w:rPr>
            <w:webHidden/>
          </w:rPr>
          <w:fldChar w:fldCharType="end"/>
        </w:r>
      </w:hyperlink>
    </w:p>
    <w:p w14:paraId="0C2F5BCA" w14:textId="62FA0F43"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66" w:history="1">
        <w:r w:rsidRPr="00D24FB0">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RESCISIÓN DEL CONTRATO.</w:t>
        </w:r>
        <w:r>
          <w:rPr>
            <w:webHidden/>
          </w:rPr>
          <w:tab/>
        </w:r>
        <w:r>
          <w:rPr>
            <w:webHidden/>
          </w:rPr>
          <w:fldChar w:fldCharType="begin"/>
        </w:r>
        <w:r>
          <w:rPr>
            <w:webHidden/>
          </w:rPr>
          <w:instrText xml:space="preserve"> PAGEREF _Toc231926066 \h </w:instrText>
        </w:r>
        <w:r>
          <w:rPr>
            <w:webHidden/>
          </w:rPr>
        </w:r>
        <w:r>
          <w:rPr>
            <w:webHidden/>
          </w:rPr>
          <w:fldChar w:fldCharType="separate"/>
        </w:r>
        <w:r>
          <w:rPr>
            <w:webHidden/>
          </w:rPr>
          <w:t>28</w:t>
        </w:r>
        <w:r>
          <w:rPr>
            <w:webHidden/>
          </w:rPr>
          <w:fldChar w:fldCharType="end"/>
        </w:r>
      </w:hyperlink>
    </w:p>
    <w:p w14:paraId="0FE114AD" w14:textId="5E04019A"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67" w:history="1">
        <w:r w:rsidRPr="00D24FB0">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MODIFICACIONES AL CONTRATO Y CANTIDADES ADICIONALES QUE PODRÁN CONTRATARSE.</w:t>
        </w:r>
        <w:r>
          <w:rPr>
            <w:webHidden/>
          </w:rPr>
          <w:tab/>
        </w:r>
        <w:r>
          <w:rPr>
            <w:webHidden/>
          </w:rPr>
          <w:fldChar w:fldCharType="begin"/>
        </w:r>
        <w:r>
          <w:rPr>
            <w:webHidden/>
          </w:rPr>
          <w:instrText xml:space="preserve"> PAGEREF _Toc231926067 \h </w:instrText>
        </w:r>
        <w:r>
          <w:rPr>
            <w:webHidden/>
          </w:rPr>
        </w:r>
        <w:r>
          <w:rPr>
            <w:webHidden/>
          </w:rPr>
          <w:fldChar w:fldCharType="separate"/>
        </w:r>
        <w:r>
          <w:rPr>
            <w:webHidden/>
          </w:rPr>
          <w:t>28</w:t>
        </w:r>
        <w:r>
          <w:rPr>
            <w:webHidden/>
          </w:rPr>
          <w:fldChar w:fldCharType="end"/>
        </w:r>
      </w:hyperlink>
    </w:p>
    <w:p w14:paraId="48E2DE7B" w14:textId="565B183C"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68" w:history="1">
        <w:r w:rsidRPr="00D24FB0">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CAUSAS PARA DESECHAR LAS PROPOSICIONES; DECLARACIÓN DE INVITACIÓN DESIERTA Y CANCELACIÓN DE INVITACIÓN.</w:t>
        </w:r>
        <w:r>
          <w:rPr>
            <w:webHidden/>
          </w:rPr>
          <w:tab/>
        </w:r>
        <w:r>
          <w:rPr>
            <w:webHidden/>
          </w:rPr>
          <w:fldChar w:fldCharType="begin"/>
        </w:r>
        <w:r>
          <w:rPr>
            <w:webHidden/>
          </w:rPr>
          <w:instrText xml:space="preserve"> PAGEREF _Toc231926068 \h </w:instrText>
        </w:r>
        <w:r>
          <w:rPr>
            <w:webHidden/>
          </w:rPr>
        </w:r>
        <w:r>
          <w:rPr>
            <w:webHidden/>
          </w:rPr>
          <w:fldChar w:fldCharType="separate"/>
        </w:r>
        <w:r>
          <w:rPr>
            <w:webHidden/>
          </w:rPr>
          <w:t>29</w:t>
        </w:r>
        <w:r>
          <w:rPr>
            <w:webHidden/>
          </w:rPr>
          <w:fldChar w:fldCharType="end"/>
        </w:r>
      </w:hyperlink>
    </w:p>
    <w:p w14:paraId="624C7CD3" w14:textId="28BA552E"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72" w:history="1">
        <w:r w:rsidRPr="00D24FB0">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INFRACCIONES Y SANCIONES.</w:t>
        </w:r>
        <w:r>
          <w:rPr>
            <w:webHidden/>
          </w:rPr>
          <w:tab/>
        </w:r>
        <w:r>
          <w:rPr>
            <w:webHidden/>
          </w:rPr>
          <w:fldChar w:fldCharType="begin"/>
        </w:r>
        <w:r>
          <w:rPr>
            <w:webHidden/>
          </w:rPr>
          <w:instrText xml:space="preserve"> PAGEREF _Toc231926072 \h </w:instrText>
        </w:r>
        <w:r>
          <w:rPr>
            <w:webHidden/>
          </w:rPr>
        </w:r>
        <w:r>
          <w:rPr>
            <w:webHidden/>
          </w:rPr>
          <w:fldChar w:fldCharType="separate"/>
        </w:r>
        <w:r>
          <w:rPr>
            <w:webHidden/>
          </w:rPr>
          <w:t>30</w:t>
        </w:r>
        <w:r>
          <w:rPr>
            <w:webHidden/>
          </w:rPr>
          <w:fldChar w:fldCharType="end"/>
        </w:r>
      </w:hyperlink>
    </w:p>
    <w:p w14:paraId="2B5DA6E3" w14:textId="509EEECC"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73" w:history="1">
        <w:r w:rsidRPr="00D24FB0">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INCONFORMIDADES.</w:t>
        </w:r>
        <w:r>
          <w:rPr>
            <w:webHidden/>
          </w:rPr>
          <w:tab/>
        </w:r>
        <w:r>
          <w:rPr>
            <w:webHidden/>
          </w:rPr>
          <w:fldChar w:fldCharType="begin"/>
        </w:r>
        <w:r>
          <w:rPr>
            <w:webHidden/>
          </w:rPr>
          <w:instrText xml:space="preserve"> PAGEREF _Toc231926073 \h </w:instrText>
        </w:r>
        <w:r>
          <w:rPr>
            <w:webHidden/>
          </w:rPr>
        </w:r>
        <w:r>
          <w:rPr>
            <w:webHidden/>
          </w:rPr>
          <w:fldChar w:fldCharType="separate"/>
        </w:r>
        <w:r>
          <w:rPr>
            <w:webHidden/>
          </w:rPr>
          <w:t>30</w:t>
        </w:r>
        <w:r>
          <w:rPr>
            <w:webHidden/>
          </w:rPr>
          <w:fldChar w:fldCharType="end"/>
        </w:r>
      </w:hyperlink>
    </w:p>
    <w:p w14:paraId="42D80C16" w14:textId="21CDA824"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74" w:history="1">
        <w:r w:rsidRPr="00D24FB0">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SOLICITUD DE INFORMACIÓN.</w:t>
        </w:r>
        <w:r>
          <w:rPr>
            <w:webHidden/>
          </w:rPr>
          <w:tab/>
        </w:r>
        <w:r>
          <w:rPr>
            <w:webHidden/>
          </w:rPr>
          <w:fldChar w:fldCharType="begin"/>
        </w:r>
        <w:r>
          <w:rPr>
            <w:webHidden/>
          </w:rPr>
          <w:instrText xml:space="preserve"> PAGEREF _Toc231926074 \h </w:instrText>
        </w:r>
        <w:r>
          <w:rPr>
            <w:webHidden/>
          </w:rPr>
        </w:r>
        <w:r>
          <w:rPr>
            <w:webHidden/>
          </w:rPr>
          <w:fldChar w:fldCharType="separate"/>
        </w:r>
        <w:r>
          <w:rPr>
            <w:webHidden/>
          </w:rPr>
          <w:t>30</w:t>
        </w:r>
        <w:r>
          <w:rPr>
            <w:webHidden/>
          </w:rPr>
          <w:fldChar w:fldCharType="end"/>
        </w:r>
      </w:hyperlink>
    </w:p>
    <w:p w14:paraId="7554759D" w14:textId="57E837B4" w:rsidR="00F05CF6" w:rsidRDefault="00F05CF6">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31926075" w:history="1">
        <w:r w:rsidRPr="00D24FB0">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D24FB0">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_Toc231926075 \h </w:instrText>
        </w:r>
        <w:r>
          <w:rPr>
            <w:webHidden/>
          </w:rPr>
        </w:r>
        <w:r>
          <w:rPr>
            <w:webHidden/>
          </w:rPr>
          <w:fldChar w:fldCharType="separate"/>
        </w:r>
        <w:r>
          <w:rPr>
            <w:webHidden/>
          </w:rPr>
          <w:t>31</w:t>
        </w:r>
        <w:r>
          <w:rPr>
            <w:webHidden/>
          </w:rPr>
          <w:fldChar w:fldCharType="end"/>
        </w:r>
      </w:hyperlink>
    </w:p>
    <w:p w14:paraId="291E5203" w14:textId="64D290CE" w:rsidR="00F05CF6" w:rsidRDefault="00F05CF6">
      <w:pPr>
        <w:pStyle w:val="TDC1"/>
        <w:rPr>
          <w:rFonts w:asciiTheme="minorHAnsi" w:eastAsiaTheme="minorEastAsia" w:hAnsiTheme="minorHAnsi" w:cstheme="minorBidi"/>
          <w:bCs w:val="0"/>
          <w:kern w:val="2"/>
          <w:sz w:val="24"/>
          <w:szCs w:val="24"/>
          <w:lang w:eastAsia="es-MX"/>
          <w14:ligatures w14:val="standardContextual"/>
        </w:rPr>
      </w:pPr>
      <w:hyperlink w:anchor="_Toc231926076" w:history="1">
        <w:r w:rsidRPr="00D24FB0">
          <w:rPr>
            <w:rStyle w:val="Hipervnculo"/>
          </w:rPr>
          <w:t>ANEXO 1</w:t>
        </w:r>
        <w:r>
          <w:rPr>
            <w:webHidden/>
          </w:rPr>
          <w:tab/>
        </w:r>
        <w:r>
          <w:rPr>
            <w:webHidden/>
          </w:rPr>
          <w:fldChar w:fldCharType="begin"/>
        </w:r>
        <w:r>
          <w:rPr>
            <w:webHidden/>
          </w:rPr>
          <w:instrText xml:space="preserve"> PAGEREF _Toc231926076 \h </w:instrText>
        </w:r>
        <w:r>
          <w:rPr>
            <w:webHidden/>
          </w:rPr>
        </w:r>
        <w:r>
          <w:rPr>
            <w:webHidden/>
          </w:rPr>
          <w:fldChar w:fldCharType="separate"/>
        </w:r>
        <w:r>
          <w:rPr>
            <w:webHidden/>
          </w:rPr>
          <w:t>32</w:t>
        </w:r>
        <w:r>
          <w:rPr>
            <w:webHidden/>
          </w:rPr>
          <w:fldChar w:fldCharType="end"/>
        </w:r>
      </w:hyperlink>
    </w:p>
    <w:p w14:paraId="0B3CFB95" w14:textId="08099A59" w:rsidR="00F05CF6" w:rsidRDefault="00F05CF6">
      <w:pPr>
        <w:pStyle w:val="TDC1"/>
        <w:rPr>
          <w:rFonts w:asciiTheme="minorHAnsi" w:eastAsiaTheme="minorEastAsia" w:hAnsiTheme="minorHAnsi" w:cstheme="minorBidi"/>
          <w:bCs w:val="0"/>
          <w:kern w:val="2"/>
          <w:sz w:val="24"/>
          <w:szCs w:val="24"/>
          <w:lang w:eastAsia="es-MX"/>
          <w14:ligatures w14:val="standardContextual"/>
        </w:rPr>
      </w:pPr>
      <w:hyperlink w:anchor="_Toc231926078" w:history="1">
        <w:r w:rsidRPr="00D24FB0">
          <w:rPr>
            <w:rStyle w:val="Hipervnculo"/>
          </w:rPr>
          <w:t>ANEXO 2</w:t>
        </w:r>
        <w:r>
          <w:rPr>
            <w:webHidden/>
          </w:rPr>
          <w:tab/>
        </w:r>
        <w:r>
          <w:rPr>
            <w:webHidden/>
          </w:rPr>
          <w:fldChar w:fldCharType="begin"/>
        </w:r>
        <w:r>
          <w:rPr>
            <w:webHidden/>
          </w:rPr>
          <w:instrText xml:space="preserve"> PAGEREF _Toc231926078 \h </w:instrText>
        </w:r>
        <w:r>
          <w:rPr>
            <w:webHidden/>
          </w:rPr>
        </w:r>
        <w:r>
          <w:rPr>
            <w:webHidden/>
          </w:rPr>
          <w:fldChar w:fldCharType="separate"/>
        </w:r>
        <w:r>
          <w:rPr>
            <w:webHidden/>
          </w:rPr>
          <w:t>34</w:t>
        </w:r>
        <w:r>
          <w:rPr>
            <w:webHidden/>
          </w:rPr>
          <w:fldChar w:fldCharType="end"/>
        </w:r>
      </w:hyperlink>
    </w:p>
    <w:p w14:paraId="3D8C4956" w14:textId="2046A270" w:rsidR="00F05CF6" w:rsidRDefault="00F05CF6">
      <w:pPr>
        <w:pStyle w:val="TDC1"/>
        <w:rPr>
          <w:rFonts w:asciiTheme="minorHAnsi" w:eastAsiaTheme="minorEastAsia" w:hAnsiTheme="minorHAnsi" w:cstheme="minorBidi"/>
          <w:bCs w:val="0"/>
          <w:kern w:val="2"/>
          <w:sz w:val="24"/>
          <w:szCs w:val="24"/>
          <w:lang w:eastAsia="es-MX"/>
          <w14:ligatures w14:val="standardContextual"/>
        </w:rPr>
      </w:pPr>
      <w:hyperlink w:anchor="_Toc231926079" w:history="1">
        <w:r w:rsidRPr="00D24FB0">
          <w:rPr>
            <w:rStyle w:val="Hipervnculo"/>
          </w:rPr>
          <w:t>ANEXO 3 “A”</w:t>
        </w:r>
        <w:r>
          <w:rPr>
            <w:webHidden/>
          </w:rPr>
          <w:tab/>
        </w:r>
        <w:r>
          <w:rPr>
            <w:webHidden/>
          </w:rPr>
          <w:fldChar w:fldCharType="begin"/>
        </w:r>
        <w:r>
          <w:rPr>
            <w:webHidden/>
          </w:rPr>
          <w:instrText xml:space="preserve"> PAGEREF _Toc231926079 \h </w:instrText>
        </w:r>
        <w:r>
          <w:rPr>
            <w:webHidden/>
          </w:rPr>
        </w:r>
        <w:r>
          <w:rPr>
            <w:webHidden/>
          </w:rPr>
          <w:fldChar w:fldCharType="separate"/>
        </w:r>
        <w:r>
          <w:rPr>
            <w:webHidden/>
          </w:rPr>
          <w:t>35</w:t>
        </w:r>
        <w:r>
          <w:rPr>
            <w:webHidden/>
          </w:rPr>
          <w:fldChar w:fldCharType="end"/>
        </w:r>
      </w:hyperlink>
    </w:p>
    <w:p w14:paraId="49E649A6" w14:textId="3370B634" w:rsidR="00F05CF6" w:rsidRDefault="00F05CF6">
      <w:pPr>
        <w:pStyle w:val="TDC1"/>
        <w:rPr>
          <w:rFonts w:asciiTheme="minorHAnsi" w:eastAsiaTheme="minorEastAsia" w:hAnsiTheme="minorHAnsi" w:cstheme="minorBidi"/>
          <w:bCs w:val="0"/>
          <w:kern w:val="2"/>
          <w:sz w:val="24"/>
          <w:szCs w:val="24"/>
          <w:lang w:eastAsia="es-MX"/>
          <w14:ligatures w14:val="standardContextual"/>
        </w:rPr>
      </w:pPr>
      <w:hyperlink w:anchor="_Toc231926080" w:history="1">
        <w:r w:rsidRPr="00D24FB0">
          <w:rPr>
            <w:rStyle w:val="Hipervnculo"/>
          </w:rPr>
          <w:t>ANEXO 3 “B”</w:t>
        </w:r>
        <w:r>
          <w:rPr>
            <w:webHidden/>
          </w:rPr>
          <w:tab/>
        </w:r>
        <w:r>
          <w:rPr>
            <w:webHidden/>
          </w:rPr>
          <w:fldChar w:fldCharType="begin"/>
        </w:r>
        <w:r>
          <w:rPr>
            <w:webHidden/>
          </w:rPr>
          <w:instrText xml:space="preserve"> PAGEREF _Toc231926080 \h </w:instrText>
        </w:r>
        <w:r>
          <w:rPr>
            <w:webHidden/>
          </w:rPr>
        </w:r>
        <w:r>
          <w:rPr>
            <w:webHidden/>
          </w:rPr>
          <w:fldChar w:fldCharType="separate"/>
        </w:r>
        <w:r>
          <w:rPr>
            <w:webHidden/>
          </w:rPr>
          <w:t>36</w:t>
        </w:r>
        <w:r>
          <w:rPr>
            <w:webHidden/>
          </w:rPr>
          <w:fldChar w:fldCharType="end"/>
        </w:r>
      </w:hyperlink>
    </w:p>
    <w:p w14:paraId="22A4443E" w14:textId="62E0B401" w:rsidR="00F05CF6" w:rsidRDefault="00F05CF6">
      <w:pPr>
        <w:pStyle w:val="TDC1"/>
        <w:rPr>
          <w:rFonts w:asciiTheme="minorHAnsi" w:eastAsiaTheme="minorEastAsia" w:hAnsiTheme="minorHAnsi" w:cstheme="minorBidi"/>
          <w:bCs w:val="0"/>
          <w:kern w:val="2"/>
          <w:sz w:val="24"/>
          <w:szCs w:val="24"/>
          <w:lang w:eastAsia="es-MX"/>
          <w14:ligatures w14:val="standardContextual"/>
        </w:rPr>
      </w:pPr>
      <w:hyperlink w:anchor="_Toc231926081" w:history="1">
        <w:r w:rsidRPr="00D24FB0">
          <w:rPr>
            <w:rStyle w:val="Hipervnculo"/>
          </w:rPr>
          <w:t>ANEXO 3 “C”</w:t>
        </w:r>
        <w:r>
          <w:rPr>
            <w:webHidden/>
          </w:rPr>
          <w:tab/>
        </w:r>
        <w:r>
          <w:rPr>
            <w:webHidden/>
          </w:rPr>
          <w:fldChar w:fldCharType="begin"/>
        </w:r>
        <w:r>
          <w:rPr>
            <w:webHidden/>
          </w:rPr>
          <w:instrText xml:space="preserve"> PAGEREF _Toc231926081 \h </w:instrText>
        </w:r>
        <w:r>
          <w:rPr>
            <w:webHidden/>
          </w:rPr>
        </w:r>
        <w:r>
          <w:rPr>
            <w:webHidden/>
          </w:rPr>
          <w:fldChar w:fldCharType="separate"/>
        </w:r>
        <w:r>
          <w:rPr>
            <w:webHidden/>
          </w:rPr>
          <w:t>37</w:t>
        </w:r>
        <w:r>
          <w:rPr>
            <w:webHidden/>
          </w:rPr>
          <w:fldChar w:fldCharType="end"/>
        </w:r>
      </w:hyperlink>
    </w:p>
    <w:p w14:paraId="6BB7927D" w14:textId="335ACB51" w:rsidR="00F05CF6" w:rsidRDefault="00F05CF6">
      <w:pPr>
        <w:pStyle w:val="TDC1"/>
        <w:rPr>
          <w:rFonts w:asciiTheme="minorHAnsi" w:eastAsiaTheme="minorEastAsia" w:hAnsiTheme="minorHAnsi" w:cstheme="minorBidi"/>
          <w:bCs w:val="0"/>
          <w:kern w:val="2"/>
          <w:sz w:val="24"/>
          <w:szCs w:val="24"/>
          <w:lang w:eastAsia="es-MX"/>
          <w14:ligatures w14:val="standardContextual"/>
        </w:rPr>
      </w:pPr>
      <w:hyperlink w:anchor="_Toc231926082" w:history="1">
        <w:r w:rsidRPr="00D24FB0">
          <w:rPr>
            <w:rStyle w:val="Hipervnculo"/>
          </w:rPr>
          <w:t>ANEXO 4</w:t>
        </w:r>
        <w:r>
          <w:rPr>
            <w:webHidden/>
          </w:rPr>
          <w:tab/>
        </w:r>
        <w:r>
          <w:rPr>
            <w:webHidden/>
          </w:rPr>
          <w:fldChar w:fldCharType="begin"/>
        </w:r>
        <w:r>
          <w:rPr>
            <w:webHidden/>
          </w:rPr>
          <w:instrText xml:space="preserve"> PAGEREF _Toc231926082 \h </w:instrText>
        </w:r>
        <w:r>
          <w:rPr>
            <w:webHidden/>
          </w:rPr>
        </w:r>
        <w:r>
          <w:rPr>
            <w:webHidden/>
          </w:rPr>
          <w:fldChar w:fldCharType="separate"/>
        </w:r>
        <w:r>
          <w:rPr>
            <w:webHidden/>
          </w:rPr>
          <w:t>38</w:t>
        </w:r>
        <w:r>
          <w:rPr>
            <w:webHidden/>
          </w:rPr>
          <w:fldChar w:fldCharType="end"/>
        </w:r>
      </w:hyperlink>
    </w:p>
    <w:p w14:paraId="7C7BAD1C" w14:textId="782C0B02" w:rsidR="00F05CF6" w:rsidRDefault="00F05CF6">
      <w:pPr>
        <w:pStyle w:val="TDC1"/>
        <w:rPr>
          <w:rFonts w:asciiTheme="minorHAnsi" w:eastAsiaTheme="minorEastAsia" w:hAnsiTheme="minorHAnsi" w:cstheme="minorBidi"/>
          <w:bCs w:val="0"/>
          <w:kern w:val="2"/>
          <w:sz w:val="24"/>
          <w:szCs w:val="24"/>
          <w:lang w:eastAsia="es-MX"/>
          <w14:ligatures w14:val="standardContextual"/>
        </w:rPr>
      </w:pPr>
      <w:hyperlink w:anchor="_Toc231926084" w:history="1">
        <w:r w:rsidRPr="00D24FB0">
          <w:rPr>
            <w:rStyle w:val="Hipervnculo"/>
          </w:rPr>
          <w:t>ANEXO 5</w:t>
        </w:r>
        <w:r>
          <w:rPr>
            <w:webHidden/>
          </w:rPr>
          <w:tab/>
        </w:r>
        <w:r>
          <w:rPr>
            <w:webHidden/>
          </w:rPr>
          <w:fldChar w:fldCharType="begin"/>
        </w:r>
        <w:r>
          <w:rPr>
            <w:webHidden/>
          </w:rPr>
          <w:instrText xml:space="preserve"> PAGEREF _Toc231926084 \h </w:instrText>
        </w:r>
        <w:r>
          <w:rPr>
            <w:webHidden/>
          </w:rPr>
        </w:r>
        <w:r>
          <w:rPr>
            <w:webHidden/>
          </w:rPr>
          <w:fldChar w:fldCharType="separate"/>
        </w:r>
        <w:r>
          <w:rPr>
            <w:webHidden/>
          </w:rPr>
          <w:t>39</w:t>
        </w:r>
        <w:r>
          <w:rPr>
            <w:webHidden/>
          </w:rPr>
          <w:fldChar w:fldCharType="end"/>
        </w:r>
      </w:hyperlink>
    </w:p>
    <w:p w14:paraId="2FACF3FF" w14:textId="7D202E46" w:rsidR="00F05CF6" w:rsidRDefault="00F05CF6">
      <w:pPr>
        <w:pStyle w:val="TDC1"/>
        <w:rPr>
          <w:rFonts w:asciiTheme="minorHAnsi" w:eastAsiaTheme="minorEastAsia" w:hAnsiTheme="minorHAnsi" w:cstheme="minorBidi"/>
          <w:bCs w:val="0"/>
          <w:kern w:val="2"/>
          <w:sz w:val="24"/>
          <w:szCs w:val="24"/>
          <w:lang w:eastAsia="es-MX"/>
          <w14:ligatures w14:val="standardContextual"/>
        </w:rPr>
      </w:pPr>
      <w:hyperlink w:anchor="_Toc231926085" w:history="1">
        <w:r w:rsidRPr="00D24FB0">
          <w:rPr>
            <w:rStyle w:val="Hipervnculo"/>
          </w:rPr>
          <w:t>ANEXO 6</w:t>
        </w:r>
        <w:r>
          <w:rPr>
            <w:webHidden/>
          </w:rPr>
          <w:tab/>
        </w:r>
        <w:r>
          <w:rPr>
            <w:webHidden/>
          </w:rPr>
          <w:fldChar w:fldCharType="begin"/>
        </w:r>
        <w:r>
          <w:rPr>
            <w:webHidden/>
          </w:rPr>
          <w:instrText xml:space="preserve"> PAGEREF _Toc231926085 \h </w:instrText>
        </w:r>
        <w:r>
          <w:rPr>
            <w:webHidden/>
          </w:rPr>
        </w:r>
        <w:r>
          <w:rPr>
            <w:webHidden/>
          </w:rPr>
          <w:fldChar w:fldCharType="separate"/>
        </w:r>
        <w:r>
          <w:rPr>
            <w:webHidden/>
          </w:rPr>
          <w:t>40</w:t>
        </w:r>
        <w:r>
          <w:rPr>
            <w:webHidden/>
          </w:rPr>
          <w:fldChar w:fldCharType="end"/>
        </w:r>
      </w:hyperlink>
    </w:p>
    <w:p w14:paraId="19195BF9" w14:textId="3E2B6591" w:rsidR="00F05CF6" w:rsidRDefault="00F05CF6">
      <w:pPr>
        <w:pStyle w:val="TDC1"/>
        <w:rPr>
          <w:rFonts w:asciiTheme="minorHAnsi" w:eastAsiaTheme="minorEastAsia" w:hAnsiTheme="minorHAnsi" w:cstheme="minorBidi"/>
          <w:bCs w:val="0"/>
          <w:kern w:val="2"/>
          <w:sz w:val="24"/>
          <w:szCs w:val="24"/>
          <w:lang w:eastAsia="es-MX"/>
          <w14:ligatures w14:val="standardContextual"/>
        </w:rPr>
      </w:pPr>
      <w:hyperlink w:anchor="_Toc231926086" w:history="1">
        <w:r w:rsidRPr="00D24FB0">
          <w:rPr>
            <w:rStyle w:val="Hipervnculo"/>
          </w:rPr>
          <w:t>ANEXO 7</w:t>
        </w:r>
        <w:r>
          <w:rPr>
            <w:webHidden/>
          </w:rPr>
          <w:tab/>
        </w:r>
        <w:r>
          <w:rPr>
            <w:webHidden/>
          </w:rPr>
          <w:fldChar w:fldCharType="begin"/>
        </w:r>
        <w:r>
          <w:rPr>
            <w:webHidden/>
          </w:rPr>
          <w:instrText xml:space="preserve"> PAGEREF _Toc231926086 \h </w:instrText>
        </w:r>
        <w:r>
          <w:rPr>
            <w:webHidden/>
          </w:rPr>
        </w:r>
        <w:r>
          <w:rPr>
            <w:webHidden/>
          </w:rPr>
          <w:fldChar w:fldCharType="separate"/>
        </w:r>
        <w:r>
          <w:rPr>
            <w:webHidden/>
          </w:rPr>
          <w:t>41</w:t>
        </w:r>
        <w:r>
          <w:rPr>
            <w:webHidden/>
          </w:rPr>
          <w:fldChar w:fldCharType="end"/>
        </w:r>
      </w:hyperlink>
    </w:p>
    <w:p w14:paraId="7CEA2D3B" w14:textId="4C4BD622" w:rsidR="00F05CF6" w:rsidRDefault="00F05CF6">
      <w:pPr>
        <w:pStyle w:val="TDC1"/>
        <w:rPr>
          <w:rFonts w:asciiTheme="minorHAnsi" w:eastAsiaTheme="minorEastAsia" w:hAnsiTheme="minorHAnsi" w:cstheme="minorBidi"/>
          <w:bCs w:val="0"/>
          <w:kern w:val="2"/>
          <w:sz w:val="24"/>
          <w:szCs w:val="24"/>
          <w:lang w:eastAsia="es-MX"/>
          <w14:ligatures w14:val="standardContextual"/>
        </w:rPr>
      </w:pPr>
      <w:hyperlink w:anchor="_Toc231926087" w:history="1">
        <w:r w:rsidRPr="00D24FB0">
          <w:rPr>
            <w:rStyle w:val="Hipervnculo"/>
          </w:rPr>
          <w:t>ANEXO 8</w:t>
        </w:r>
        <w:r>
          <w:rPr>
            <w:webHidden/>
          </w:rPr>
          <w:tab/>
        </w:r>
        <w:r>
          <w:rPr>
            <w:webHidden/>
          </w:rPr>
          <w:fldChar w:fldCharType="begin"/>
        </w:r>
        <w:r>
          <w:rPr>
            <w:webHidden/>
          </w:rPr>
          <w:instrText xml:space="preserve"> PAGEREF _Toc231926087 \h </w:instrText>
        </w:r>
        <w:r>
          <w:rPr>
            <w:webHidden/>
          </w:rPr>
        </w:r>
        <w:r>
          <w:rPr>
            <w:webHidden/>
          </w:rPr>
          <w:fldChar w:fldCharType="separate"/>
        </w:r>
        <w:r>
          <w:rPr>
            <w:webHidden/>
          </w:rPr>
          <w:t>42</w:t>
        </w:r>
        <w:r>
          <w:rPr>
            <w:webHidden/>
          </w:rPr>
          <w:fldChar w:fldCharType="end"/>
        </w:r>
      </w:hyperlink>
    </w:p>
    <w:p w14:paraId="3ED61F1A" w14:textId="2C35D522" w:rsidR="00F05CF6" w:rsidRDefault="00F05CF6">
      <w:pPr>
        <w:pStyle w:val="TDC1"/>
        <w:rPr>
          <w:rFonts w:asciiTheme="minorHAnsi" w:eastAsiaTheme="minorEastAsia" w:hAnsiTheme="minorHAnsi" w:cstheme="minorBidi"/>
          <w:bCs w:val="0"/>
          <w:kern w:val="2"/>
          <w:sz w:val="24"/>
          <w:szCs w:val="24"/>
          <w:lang w:eastAsia="es-MX"/>
          <w14:ligatures w14:val="standardContextual"/>
        </w:rPr>
      </w:pPr>
      <w:hyperlink w:anchor="_Toc231926088" w:history="1">
        <w:r w:rsidRPr="00D24FB0">
          <w:rPr>
            <w:rStyle w:val="Hipervnculo"/>
          </w:rPr>
          <w:t>ANEXO 9</w:t>
        </w:r>
        <w:r>
          <w:rPr>
            <w:webHidden/>
          </w:rPr>
          <w:tab/>
        </w:r>
        <w:r>
          <w:rPr>
            <w:webHidden/>
          </w:rPr>
          <w:fldChar w:fldCharType="begin"/>
        </w:r>
        <w:r>
          <w:rPr>
            <w:webHidden/>
          </w:rPr>
          <w:instrText xml:space="preserve"> PAGEREF _Toc231926088 \h </w:instrText>
        </w:r>
        <w:r>
          <w:rPr>
            <w:webHidden/>
          </w:rPr>
        </w:r>
        <w:r>
          <w:rPr>
            <w:webHidden/>
          </w:rPr>
          <w:fldChar w:fldCharType="separate"/>
        </w:r>
        <w:r>
          <w:rPr>
            <w:webHidden/>
          </w:rPr>
          <w:t>53</w:t>
        </w:r>
        <w:r>
          <w:rPr>
            <w:webHidden/>
          </w:rPr>
          <w:fldChar w:fldCharType="end"/>
        </w:r>
      </w:hyperlink>
    </w:p>
    <w:p w14:paraId="7A2C294E" w14:textId="78E7FD88" w:rsidR="00F05CF6" w:rsidRDefault="00F05CF6">
      <w:pPr>
        <w:pStyle w:val="TDC1"/>
        <w:rPr>
          <w:rFonts w:asciiTheme="minorHAnsi" w:eastAsiaTheme="minorEastAsia" w:hAnsiTheme="minorHAnsi" w:cstheme="minorBidi"/>
          <w:bCs w:val="0"/>
          <w:kern w:val="2"/>
          <w:sz w:val="24"/>
          <w:szCs w:val="24"/>
          <w:lang w:eastAsia="es-MX"/>
          <w14:ligatures w14:val="standardContextual"/>
        </w:rPr>
      </w:pPr>
      <w:hyperlink w:anchor="_Toc231926089" w:history="1">
        <w:r w:rsidRPr="00D24FB0">
          <w:rPr>
            <w:rStyle w:val="Hipervnculo"/>
          </w:rPr>
          <w:t>ANEXO 10</w:t>
        </w:r>
        <w:r>
          <w:rPr>
            <w:webHidden/>
          </w:rPr>
          <w:tab/>
        </w:r>
        <w:r>
          <w:rPr>
            <w:webHidden/>
          </w:rPr>
          <w:fldChar w:fldCharType="begin"/>
        </w:r>
        <w:r>
          <w:rPr>
            <w:webHidden/>
          </w:rPr>
          <w:instrText xml:space="preserve"> PAGEREF _Toc231926089 \h </w:instrText>
        </w:r>
        <w:r>
          <w:rPr>
            <w:webHidden/>
          </w:rPr>
        </w:r>
        <w:r>
          <w:rPr>
            <w:webHidden/>
          </w:rPr>
          <w:fldChar w:fldCharType="separate"/>
        </w:r>
        <w:r>
          <w:rPr>
            <w:webHidden/>
          </w:rPr>
          <w:t>54</w:t>
        </w:r>
        <w:r>
          <w:rPr>
            <w:webHidden/>
          </w:rPr>
          <w:fldChar w:fldCharType="end"/>
        </w:r>
      </w:hyperlink>
    </w:p>
    <w:p w14:paraId="0B39A13B" w14:textId="60AA7F13" w:rsidR="00F05CF6" w:rsidRDefault="00F05CF6">
      <w:pPr>
        <w:pStyle w:val="TDC1"/>
        <w:rPr>
          <w:rFonts w:asciiTheme="minorHAnsi" w:eastAsiaTheme="minorEastAsia" w:hAnsiTheme="minorHAnsi" w:cstheme="minorBidi"/>
          <w:bCs w:val="0"/>
          <w:kern w:val="2"/>
          <w:sz w:val="24"/>
          <w:szCs w:val="24"/>
          <w:lang w:eastAsia="es-MX"/>
          <w14:ligatures w14:val="standardContextual"/>
        </w:rPr>
      </w:pPr>
      <w:hyperlink w:anchor="_Toc231926091" w:history="1">
        <w:r w:rsidRPr="00D24FB0">
          <w:rPr>
            <w:rStyle w:val="Hipervnculo"/>
          </w:rPr>
          <w:t>ANEXO 11</w:t>
        </w:r>
        <w:r>
          <w:rPr>
            <w:webHidden/>
          </w:rPr>
          <w:tab/>
        </w:r>
        <w:r>
          <w:rPr>
            <w:webHidden/>
          </w:rPr>
          <w:fldChar w:fldCharType="begin"/>
        </w:r>
        <w:r>
          <w:rPr>
            <w:webHidden/>
          </w:rPr>
          <w:instrText xml:space="preserve"> PAGEREF _Toc231926091 \h </w:instrText>
        </w:r>
        <w:r>
          <w:rPr>
            <w:webHidden/>
          </w:rPr>
        </w:r>
        <w:r>
          <w:rPr>
            <w:webHidden/>
          </w:rPr>
          <w:fldChar w:fldCharType="separate"/>
        </w:r>
        <w:r>
          <w:rPr>
            <w:webHidden/>
          </w:rPr>
          <w:t>55</w:t>
        </w:r>
        <w:r>
          <w:rPr>
            <w:webHidden/>
          </w:rPr>
          <w:fldChar w:fldCharType="end"/>
        </w:r>
      </w:hyperlink>
    </w:p>
    <w:p w14:paraId="067338A9" w14:textId="2833D287" w:rsidR="00367180" w:rsidRDefault="00B226CF" w:rsidP="00367180">
      <w:pPr>
        <w:tabs>
          <w:tab w:val="left" w:pos="426"/>
          <w:tab w:val="left" w:pos="3686"/>
        </w:tabs>
        <w:spacing w:line="276" w:lineRule="auto"/>
        <w:jc w:val="both"/>
        <w:rPr>
          <w:rFonts w:ascii="Arial" w:hAnsi="Arial" w:cs="Arial"/>
          <w:sz w:val="16"/>
          <w:szCs w:val="16"/>
        </w:rPr>
      </w:pPr>
      <w:r w:rsidRPr="004F40D0">
        <w:rPr>
          <w:rFonts w:ascii="Arial" w:hAnsi="Arial" w:cs="Arial"/>
          <w:sz w:val="16"/>
          <w:szCs w:val="16"/>
        </w:rPr>
        <w:fldChar w:fldCharType="end"/>
      </w:r>
      <w:r w:rsidR="00367180">
        <w:rPr>
          <w:rFonts w:ascii="Arial" w:hAnsi="Arial" w:cs="Arial"/>
          <w:sz w:val="16"/>
          <w:szCs w:val="16"/>
        </w:rPr>
        <w:br w:type="page"/>
      </w:r>
    </w:p>
    <w:p w14:paraId="2ECACA39" w14:textId="77777777" w:rsidR="00572406" w:rsidRPr="004F40D0" w:rsidRDefault="00572406" w:rsidP="00483D42">
      <w:pPr>
        <w:tabs>
          <w:tab w:val="left" w:pos="426"/>
          <w:tab w:val="left" w:pos="3686"/>
        </w:tabs>
        <w:spacing w:line="276" w:lineRule="auto"/>
        <w:jc w:val="both"/>
        <w:rPr>
          <w:rFonts w:ascii="Arial" w:hAnsi="Arial" w:cs="Arial"/>
          <w:sz w:val="16"/>
          <w:szCs w:val="16"/>
        </w:rPr>
      </w:pPr>
    </w:p>
    <w:p w14:paraId="53FF2FA9" w14:textId="2A6B925B" w:rsidR="00FC3C21" w:rsidRPr="00C317F7" w:rsidRDefault="00FC3C21" w:rsidP="00C317F7">
      <w:pPr>
        <w:tabs>
          <w:tab w:val="left" w:pos="3686"/>
        </w:tabs>
        <w:spacing w:line="276" w:lineRule="auto"/>
        <w:jc w:val="both"/>
        <w:rPr>
          <w:rFonts w:ascii="Arial" w:hAnsi="Arial" w:cs="Arial"/>
          <w:b/>
          <w:smallCaps/>
        </w:rPr>
      </w:pPr>
      <w:r w:rsidRPr="00C317F7">
        <w:rPr>
          <w:rFonts w:ascii="Arial" w:hAnsi="Arial" w:cs="Arial"/>
          <w:b/>
        </w:rPr>
        <w:t xml:space="preserve">CONVOCATORIA a la Invitación a Cuando Menos Tres Personas </w:t>
      </w:r>
      <w:r w:rsidR="00E47934" w:rsidRPr="00C317F7">
        <w:rPr>
          <w:rFonts w:ascii="Arial" w:hAnsi="Arial" w:cs="Arial"/>
          <w:b/>
        </w:rPr>
        <w:t>Nacional</w:t>
      </w:r>
      <w:r w:rsidR="001C5CA4" w:rsidRPr="00C317F7">
        <w:rPr>
          <w:rFonts w:ascii="Arial" w:hAnsi="Arial" w:cs="Arial"/>
          <w:b/>
        </w:rPr>
        <w:t xml:space="preserve"> </w:t>
      </w:r>
      <w:r w:rsidR="00695CFA" w:rsidRPr="00C317F7">
        <w:rPr>
          <w:rFonts w:ascii="Arial" w:hAnsi="Arial" w:cs="Arial"/>
          <w:b/>
        </w:rPr>
        <w:t>Presencial</w:t>
      </w:r>
      <w:r w:rsidR="001C5CA4" w:rsidRPr="00C317F7">
        <w:rPr>
          <w:rFonts w:ascii="Arial" w:hAnsi="Arial" w:cs="Arial"/>
          <w:b/>
        </w:rPr>
        <w:t>,</w:t>
      </w:r>
      <w:r w:rsidRPr="00C317F7">
        <w:rPr>
          <w:rFonts w:ascii="Arial" w:hAnsi="Arial" w:cs="Arial"/>
          <w:b/>
        </w:rPr>
        <w:t xml:space="preserve"> en la cual se establecen las bases en las que se desarrollará el procedimiento y en las que se describen los requisitos de participación</w:t>
      </w:r>
    </w:p>
    <w:p w14:paraId="7FD45822" w14:textId="77777777" w:rsidR="005239F7" w:rsidRPr="00C96BF5" w:rsidRDefault="005239F7" w:rsidP="00A535CD">
      <w:pPr>
        <w:tabs>
          <w:tab w:val="left" w:pos="3686"/>
        </w:tabs>
        <w:spacing w:line="276" w:lineRule="auto"/>
        <w:jc w:val="center"/>
        <w:rPr>
          <w:rFonts w:ascii="Arial" w:hAnsi="Arial" w:cs="Arial"/>
          <w:b/>
          <w:bCs/>
        </w:rPr>
      </w:pPr>
    </w:p>
    <w:p w14:paraId="10461D38"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1" w:name="_Toc289064560"/>
      <w:bookmarkStart w:id="2" w:name="_Toc314085291"/>
      <w:bookmarkStart w:id="3" w:name="_Toc314094112"/>
      <w:bookmarkStart w:id="4" w:name="_Toc434004079"/>
      <w:bookmarkStart w:id="5" w:name="_Toc499053735"/>
      <w:bookmarkStart w:id="6" w:name="_Toc148704286"/>
      <w:bookmarkStart w:id="7" w:name="_Toc289064579"/>
      <w:bookmarkStart w:id="8" w:name="_Toc284238903"/>
      <w:bookmarkStart w:id="9" w:name="_Toc289064581"/>
      <w:bookmarkStart w:id="10" w:name="_Toc310514791"/>
      <w:bookmarkStart w:id="11" w:name="_Toc312083757"/>
      <w:bookmarkStart w:id="12" w:name="_Toc312402702"/>
      <w:bookmarkStart w:id="13" w:name="_Toc313943676"/>
      <w:bookmarkStart w:id="14" w:name="_Toc313943738"/>
      <w:bookmarkStart w:id="15" w:name="_Toc313999941"/>
      <w:bookmarkStart w:id="16" w:name="_Toc314007645"/>
      <w:bookmarkStart w:id="17" w:name="_Toc231926015"/>
      <w:bookmarkEnd w:id="0"/>
      <w:r w:rsidRPr="00523B47">
        <w:rPr>
          <w:rFonts w:cs="Arial"/>
          <w:color w:val="244061" w:themeColor="accent1" w:themeShade="80"/>
          <w:kern w:val="32"/>
          <w:sz w:val="20"/>
        </w:rPr>
        <w:t>INFORMACIÓN GENÉRICA Y ALCANCE DE LA CONTRATACIÓN</w:t>
      </w:r>
      <w:bookmarkEnd w:id="1"/>
      <w:bookmarkEnd w:id="2"/>
      <w:bookmarkEnd w:id="3"/>
      <w:bookmarkEnd w:id="4"/>
      <w:bookmarkEnd w:id="5"/>
      <w:bookmarkEnd w:id="6"/>
      <w:bookmarkEnd w:id="17"/>
    </w:p>
    <w:p w14:paraId="6CDBB366" w14:textId="3794EB28"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18" w:name="_Toc289064561"/>
      <w:bookmarkStart w:id="19" w:name="_Toc314085292"/>
      <w:bookmarkStart w:id="20" w:name="_Toc314094113"/>
      <w:bookmarkStart w:id="21" w:name="_Toc434004080"/>
      <w:bookmarkStart w:id="22" w:name="_Toc499053736"/>
      <w:bookmarkStart w:id="23" w:name="_Toc231926016"/>
      <w:r w:rsidRPr="00523B47">
        <w:rPr>
          <w:rFonts w:cs="Arial"/>
          <w:bCs/>
          <w:color w:val="244061" w:themeColor="accent1" w:themeShade="80"/>
          <w:sz w:val="20"/>
        </w:rPr>
        <w:t>Objeto de la contratación</w:t>
      </w:r>
      <w:bookmarkEnd w:id="18"/>
      <w:bookmarkEnd w:id="19"/>
      <w:bookmarkEnd w:id="20"/>
      <w:bookmarkEnd w:id="21"/>
      <w:bookmarkEnd w:id="22"/>
      <w:bookmarkEnd w:id="23"/>
    </w:p>
    <w:p w14:paraId="6DC0B693" w14:textId="53E7C6D1" w:rsidR="00A818BE" w:rsidRPr="00A818BE" w:rsidRDefault="00A818BE" w:rsidP="00301E6B">
      <w:pPr>
        <w:pStyle w:val="Prrafodelista"/>
        <w:ind w:left="705"/>
        <w:jc w:val="both"/>
        <w:rPr>
          <w:rFonts w:ascii="Arial" w:hAnsi="Arial" w:cs="Arial"/>
        </w:rPr>
      </w:pPr>
      <w:bookmarkStart w:id="24" w:name="_Toc289064562"/>
      <w:bookmarkStart w:id="25" w:name="_Toc314085293"/>
      <w:bookmarkStart w:id="26" w:name="_Toc314094114"/>
      <w:r w:rsidRPr="00A818BE">
        <w:rPr>
          <w:rFonts w:ascii="Arial" w:hAnsi="Arial" w:cs="Arial"/>
        </w:rPr>
        <w:t xml:space="preserve">La presente </w:t>
      </w:r>
      <w:r w:rsidR="00301E6B">
        <w:rPr>
          <w:rFonts w:ascii="Arial" w:hAnsi="Arial" w:cs="Arial"/>
        </w:rPr>
        <w:t>invitación</w:t>
      </w:r>
      <w:r w:rsidRPr="00A818BE">
        <w:rPr>
          <w:rFonts w:ascii="Arial" w:hAnsi="Arial" w:cs="Arial"/>
        </w:rPr>
        <w:t xml:space="preserve"> tiene por </w:t>
      </w:r>
      <w:r w:rsidRPr="00A818BE">
        <w:rPr>
          <w:rFonts w:ascii="Arial" w:hAnsi="Arial" w:cs="Arial"/>
          <w:lang w:val="es-ES"/>
        </w:rPr>
        <w:t>objeto la contratación de</w:t>
      </w:r>
      <w:r w:rsidR="00301E6B">
        <w:rPr>
          <w:rFonts w:ascii="Arial" w:hAnsi="Arial" w:cs="Arial"/>
          <w:lang w:val="es-ES"/>
        </w:rPr>
        <w:t xml:space="preserve"> </w:t>
      </w:r>
      <w:r w:rsidRPr="00A818BE">
        <w:rPr>
          <w:rFonts w:ascii="Arial" w:hAnsi="Arial" w:cs="Arial"/>
          <w:lang w:val="es-ES"/>
        </w:rPr>
        <w:t>l</w:t>
      </w:r>
      <w:r w:rsidR="00301E6B">
        <w:rPr>
          <w:rFonts w:ascii="Arial" w:hAnsi="Arial" w:cs="Arial"/>
          <w:lang w:val="es-ES"/>
        </w:rPr>
        <w:t>a</w:t>
      </w:r>
      <w:r w:rsidRPr="00A818BE">
        <w:rPr>
          <w:rFonts w:ascii="Arial" w:hAnsi="Arial" w:cs="Arial"/>
          <w:lang w:val="es-ES"/>
        </w:rPr>
        <w:t xml:space="preserve"> </w:t>
      </w:r>
      <w:r w:rsidRPr="00A818BE">
        <w:rPr>
          <w:rFonts w:ascii="Arial" w:hAnsi="Arial" w:cs="Arial"/>
          <w:b/>
          <w:bCs/>
          <w:lang w:val="es-ES"/>
        </w:rPr>
        <w:t>“</w:t>
      </w:r>
      <w:r w:rsidR="00301E6B" w:rsidRPr="00301E6B">
        <w:rPr>
          <w:rFonts w:ascii="Arial" w:hAnsi="Arial" w:cs="Arial"/>
          <w:b/>
          <w:bCs/>
        </w:rPr>
        <w:t>Renovación de suscripción de la herramienta para las pruebas de</w:t>
      </w:r>
      <w:r w:rsidR="00301E6B">
        <w:rPr>
          <w:rFonts w:ascii="Arial" w:hAnsi="Arial" w:cs="Arial"/>
          <w:b/>
          <w:bCs/>
        </w:rPr>
        <w:t xml:space="preserve"> </w:t>
      </w:r>
      <w:r w:rsidR="00301E6B" w:rsidRPr="00301E6B">
        <w:rPr>
          <w:rFonts w:ascii="Arial" w:hAnsi="Arial" w:cs="Arial"/>
          <w:b/>
          <w:bCs/>
        </w:rPr>
        <w:t>seguridad dinámicas de aplicaciones (DAST)</w:t>
      </w:r>
      <w:r w:rsidR="007766E2">
        <w:rPr>
          <w:rFonts w:ascii="Arial" w:hAnsi="Arial" w:cs="Arial"/>
          <w:b/>
          <w:bCs/>
        </w:rPr>
        <w:t xml:space="preserve"> (Segunda Convocatoria)</w:t>
      </w:r>
      <w:r w:rsidRPr="00A818BE">
        <w:rPr>
          <w:rFonts w:ascii="Arial" w:hAnsi="Arial" w:cs="Arial"/>
          <w:b/>
          <w:bCs/>
          <w:lang w:val="es-ES"/>
        </w:rPr>
        <w:t>”</w:t>
      </w:r>
      <w:r w:rsidRPr="00A818BE">
        <w:rPr>
          <w:rFonts w:ascii="Arial" w:hAnsi="Arial" w:cs="Arial"/>
          <w:lang w:val="es-ES"/>
        </w:rPr>
        <w:t>,</w:t>
      </w:r>
      <w:r w:rsidRPr="00A818BE">
        <w:rPr>
          <w:rFonts w:ascii="Arial" w:hAnsi="Arial" w:cs="Arial"/>
          <w:b/>
          <w:bCs/>
          <w:lang w:val="es-ES"/>
        </w:rPr>
        <w:t xml:space="preserve"> </w:t>
      </w:r>
      <w:r w:rsidRPr="00A818BE">
        <w:rPr>
          <w:rFonts w:ascii="Arial" w:hAnsi="Arial" w:cs="Arial"/>
        </w:rPr>
        <w:t xml:space="preserve">que consiste en </w:t>
      </w:r>
      <w:r w:rsidRPr="00A818BE">
        <w:rPr>
          <w:rFonts w:ascii="Arial" w:hAnsi="Arial" w:cs="Arial"/>
          <w:b/>
        </w:rPr>
        <w:t xml:space="preserve">1 (una) partida, </w:t>
      </w:r>
      <w:r w:rsidRPr="00A818BE">
        <w:rPr>
          <w:rFonts w:ascii="Arial" w:hAnsi="Arial" w:cs="Arial"/>
        </w:rPr>
        <w:t>por lo tanto, la adjudicación será a un solo LICITANTE.</w:t>
      </w:r>
    </w:p>
    <w:p w14:paraId="4B01083A" w14:textId="77777777" w:rsidR="00E679B6" w:rsidRPr="00E679B6" w:rsidRDefault="00E679B6" w:rsidP="00E679B6">
      <w:pPr>
        <w:pStyle w:val="Prrafodelista"/>
        <w:ind w:left="705"/>
        <w:jc w:val="both"/>
        <w:rPr>
          <w:rFonts w:ascii="Arial" w:hAnsi="Arial" w:cs="Arial"/>
          <w:b/>
          <w:bCs/>
        </w:rPr>
      </w:pPr>
    </w:p>
    <w:p w14:paraId="4BD80C59" w14:textId="77777777" w:rsidR="00E679B6" w:rsidRPr="00E679B6" w:rsidRDefault="00E679B6" w:rsidP="00E679B6">
      <w:pPr>
        <w:pStyle w:val="Prrafodelista"/>
        <w:spacing w:before="120" w:after="120"/>
        <w:ind w:left="705"/>
        <w:jc w:val="both"/>
        <w:rPr>
          <w:rFonts w:ascii="Arial" w:hAnsi="Arial" w:cs="Arial"/>
          <w:b/>
        </w:rPr>
      </w:pPr>
      <w:r w:rsidRPr="00E679B6">
        <w:rPr>
          <w:rFonts w:ascii="Arial" w:hAnsi="Arial" w:cs="Arial"/>
        </w:rPr>
        <w:t>La descripción detallada del servicio y el alcance de la presente contratación se encuentran en el</w:t>
      </w:r>
      <w:r w:rsidRPr="00E679B6">
        <w:rPr>
          <w:rFonts w:ascii="Arial" w:hAnsi="Arial" w:cs="Arial"/>
          <w:b/>
        </w:rPr>
        <w:t xml:space="preserve"> </w:t>
      </w:r>
      <w:r w:rsidRPr="00E679B6">
        <w:rPr>
          <w:rFonts w:ascii="Arial" w:hAnsi="Arial" w:cs="Arial"/>
          <w:bCs/>
        </w:rPr>
        <w:t>Anexo 1 “Especificaciones técnicas” de la presente convocatoria.</w:t>
      </w:r>
    </w:p>
    <w:p w14:paraId="62F9845C" w14:textId="77777777" w:rsidR="00355802" w:rsidRPr="003F588F" w:rsidRDefault="00355802" w:rsidP="00C46737">
      <w:pPr>
        <w:jc w:val="both"/>
        <w:rPr>
          <w:rFonts w:ascii="Arial" w:hAnsi="Arial" w:cs="Arial"/>
        </w:rPr>
      </w:pPr>
    </w:p>
    <w:p w14:paraId="58CE366C" w14:textId="33BCA6FD" w:rsidR="007B4FFA" w:rsidRDefault="00412321" w:rsidP="007B4FFA">
      <w:pPr>
        <w:pStyle w:val="Ttulo1"/>
        <w:numPr>
          <w:ilvl w:val="1"/>
          <w:numId w:val="1"/>
        </w:numPr>
        <w:shd w:val="clear" w:color="auto" w:fill="FFFFFF"/>
        <w:jc w:val="both"/>
        <w:rPr>
          <w:rFonts w:cs="Arial"/>
          <w:bCs/>
          <w:color w:val="244061" w:themeColor="accent1" w:themeShade="80"/>
          <w:sz w:val="20"/>
        </w:rPr>
      </w:pPr>
      <w:bookmarkStart w:id="27" w:name="_Toc434004081"/>
      <w:bookmarkStart w:id="28" w:name="_Toc499053737"/>
      <w:bookmarkStart w:id="29" w:name="_Toc231926017"/>
      <w:r w:rsidRPr="00D160A9">
        <w:rPr>
          <w:rFonts w:cs="Arial"/>
          <w:bCs/>
          <w:color w:val="244061" w:themeColor="accent1" w:themeShade="80"/>
          <w:sz w:val="20"/>
        </w:rPr>
        <w:t>Tipo de contratación</w:t>
      </w:r>
      <w:bookmarkStart w:id="30" w:name="_Toc289064563"/>
      <w:bookmarkStart w:id="31" w:name="_Toc314085294"/>
      <w:bookmarkStart w:id="32" w:name="_Toc314094115"/>
      <w:bookmarkEnd w:id="24"/>
      <w:bookmarkEnd w:id="25"/>
      <w:bookmarkEnd w:id="26"/>
      <w:bookmarkEnd w:id="27"/>
      <w:bookmarkEnd w:id="28"/>
      <w:bookmarkEnd w:id="29"/>
    </w:p>
    <w:p w14:paraId="45C87DF5" w14:textId="77777777" w:rsidR="00715BCB" w:rsidRPr="00715BCB" w:rsidRDefault="00715BCB" w:rsidP="00715BCB">
      <w:pPr>
        <w:rPr>
          <w:lang w:val="es-ES"/>
        </w:rPr>
      </w:pPr>
    </w:p>
    <w:p w14:paraId="147643D5" w14:textId="52E6DE8D" w:rsidR="00937D19" w:rsidRPr="003D7CCF" w:rsidRDefault="00937D19" w:rsidP="00937D19">
      <w:pPr>
        <w:pStyle w:val="Sangra3detindependiente1"/>
        <w:ind w:left="705"/>
        <w:rPr>
          <w:rFonts w:cs="Arial"/>
          <w:sz w:val="20"/>
          <w:lang w:val="es-ES_tradnl"/>
        </w:rPr>
      </w:pPr>
      <w:r w:rsidRPr="003D7CCF">
        <w:rPr>
          <w:rFonts w:cs="Arial"/>
          <w:sz w:val="20"/>
          <w:lang w:val="es-ES_tradnl"/>
        </w:rPr>
        <w:t>El contrato que se adjudique abarcará el ejercicio fiscal 2026 y se ejercerán recursos de dicho ejercicio y se adjudicará al LICITANTE cuya proposición resulte solvente</w:t>
      </w:r>
      <w:r w:rsidR="002D341E">
        <w:rPr>
          <w:rFonts w:cs="Arial"/>
          <w:sz w:val="20"/>
          <w:lang w:val="es-ES_tradnl"/>
        </w:rPr>
        <w:t>.</w:t>
      </w:r>
    </w:p>
    <w:p w14:paraId="73DD6CAB" w14:textId="77777777" w:rsidR="00E75BAB" w:rsidRPr="003D7CCF" w:rsidRDefault="00E75BAB" w:rsidP="00937D19">
      <w:pPr>
        <w:pStyle w:val="Sangra3detindependiente1"/>
        <w:ind w:left="705"/>
        <w:rPr>
          <w:rFonts w:cs="Arial"/>
          <w:sz w:val="20"/>
          <w:lang w:val="es-ES_tradnl"/>
        </w:rPr>
      </w:pPr>
    </w:p>
    <w:p w14:paraId="1814F914" w14:textId="74BE5BDE" w:rsidR="00937D19" w:rsidRDefault="00937D19" w:rsidP="00937D19">
      <w:pPr>
        <w:pStyle w:val="Sangra3detindependiente1"/>
        <w:spacing w:before="120" w:after="120"/>
        <w:ind w:left="705"/>
        <w:rPr>
          <w:rFonts w:cs="Arial"/>
          <w:sz w:val="20"/>
        </w:rPr>
      </w:pPr>
      <w:r w:rsidRPr="003D7CCF">
        <w:rPr>
          <w:rFonts w:cs="Arial"/>
          <w:sz w:val="20"/>
        </w:rPr>
        <w:t xml:space="preserve">Para la presente contratación se cuenta con recursos para ejercer la partida presupuestal </w:t>
      </w:r>
      <w:r w:rsidR="00AF71EA" w:rsidRPr="00AF71EA">
        <w:rPr>
          <w:rFonts w:cs="Arial"/>
          <w:sz w:val="20"/>
        </w:rPr>
        <w:t xml:space="preserve">32701 </w:t>
      </w:r>
      <w:r w:rsidRPr="003D7CCF">
        <w:rPr>
          <w:rFonts w:cs="Arial"/>
          <w:sz w:val="20"/>
        </w:rPr>
        <w:t>“</w:t>
      </w:r>
      <w:r w:rsidR="00F55F99" w:rsidRPr="00F55F99">
        <w:rPr>
          <w:rFonts w:cs="Arial"/>
          <w:sz w:val="20"/>
        </w:rPr>
        <w:t>Patentes, Regalías y Otros</w:t>
      </w:r>
      <w:r w:rsidRPr="003D7CCF">
        <w:rPr>
          <w:rFonts w:cs="Arial"/>
          <w:sz w:val="20"/>
        </w:rPr>
        <w:t>”.</w:t>
      </w:r>
    </w:p>
    <w:p w14:paraId="5871BAB4" w14:textId="07CE6B7B" w:rsidR="00C96BF5" w:rsidRDefault="00C96BF5" w:rsidP="002F29EE">
      <w:pPr>
        <w:jc w:val="both"/>
        <w:rPr>
          <w:rFonts w:ascii="Arial" w:hAnsi="Arial"/>
        </w:rPr>
      </w:pPr>
    </w:p>
    <w:p w14:paraId="1E146FDF" w14:textId="670E3E7D" w:rsidR="00412321" w:rsidRPr="00307952" w:rsidRDefault="00412321" w:rsidP="00DC4C0D">
      <w:pPr>
        <w:pStyle w:val="Ttulo1"/>
        <w:numPr>
          <w:ilvl w:val="1"/>
          <w:numId w:val="1"/>
        </w:numPr>
        <w:shd w:val="clear" w:color="auto" w:fill="FFFFFF"/>
        <w:jc w:val="both"/>
        <w:rPr>
          <w:rFonts w:cs="Arial"/>
          <w:bCs/>
          <w:color w:val="244061" w:themeColor="accent1" w:themeShade="80"/>
          <w:sz w:val="20"/>
        </w:rPr>
      </w:pPr>
      <w:bookmarkStart w:id="33" w:name="_Toc434004082"/>
      <w:bookmarkStart w:id="34" w:name="_Toc499053738"/>
      <w:bookmarkStart w:id="35" w:name="_Toc231926018"/>
      <w:r w:rsidRPr="00307952">
        <w:rPr>
          <w:rFonts w:cs="Arial"/>
          <w:bCs/>
          <w:color w:val="244061" w:themeColor="accent1" w:themeShade="80"/>
          <w:sz w:val="20"/>
        </w:rPr>
        <w:t>Vigencia</w:t>
      </w:r>
      <w:bookmarkEnd w:id="30"/>
      <w:r w:rsidRPr="00307952">
        <w:rPr>
          <w:rFonts w:cs="Arial"/>
          <w:bCs/>
          <w:color w:val="244061" w:themeColor="accent1" w:themeShade="80"/>
          <w:sz w:val="20"/>
        </w:rPr>
        <w:t xml:space="preserve"> del contrato</w:t>
      </w:r>
      <w:bookmarkEnd w:id="31"/>
      <w:bookmarkEnd w:id="32"/>
      <w:bookmarkEnd w:id="33"/>
      <w:bookmarkEnd w:id="34"/>
      <w:bookmarkEnd w:id="35"/>
    </w:p>
    <w:p w14:paraId="68BE591D" w14:textId="5E452335" w:rsidR="00F81CBF" w:rsidRPr="00B45337" w:rsidRDefault="00F81CBF" w:rsidP="00F81CBF">
      <w:pPr>
        <w:pStyle w:val="Texto0"/>
        <w:tabs>
          <w:tab w:val="left" w:pos="567"/>
        </w:tabs>
        <w:spacing w:before="120" w:after="120" w:line="240" w:lineRule="auto"/>
        <w:ind w:left="705" w:firstLine="0"/>
        <w:rPr>
          <w:sz w:val="20"/>
          <w:lang w:val="es-MX"/>
        </w:rPr>
      </w:pPr>
      <w:bookmarkStart w:id="36" w:name="_Toc289064564"/>
      <w:bookmarkStart w:id="37" w:name="_Toc298959961"/>
      <w:bookmarkStart w:id="38" w:name="_Toc289064565"/>
      <w:r w:rsidRPr="00C261AE">
        <w:rPr>
          <w:sz w:val="20"/>
          <w:lang w:val="es-MX"/>
        </w:rPr>
        <w:t xml:space="preserve">La vigencia de la contratación </w:t>
      </w:r>
      <w:r w:rsidR="000A7E5C" w:rsidRPr="000A7E5C">
        <w:rPr>
          <w:sz w:val="20"/>
          <w:lang w:val="es-MX"/>
        </w:rPr>
        <w:t>será de 13 meses a partir de la notificación del fallo.</w:t>
      </w:r>
    </w:p>
    <w:p w14:paraId="696D89EB" w14:textId="77777777" w:rsidR="00F81CBF" w:rsidRDefault="00F81CBF" w:rsidP="00F81CBF">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Pr="004A1108">
        <w:rPr>
          <w:rFonts w:cs="Arial"/>
          <w:sz w:val="20"/>
          <w:lang w:val="es-MX"/>
        </w:rPr>
        <w:t xml:space="preserve">la prestación del servicio </w:t>
      </w:r>
      <w:r w:rsidRPr="004A1108">
        <w:rPr>
          <w:rFonts w:cs="Arial"/>
          <w:sz w:val="20"/>
        </w:rPr>
        <w:t>de acuerdo con lo establecido en la presente convocatoria.</w:t>
      </w:r>
    </w:p>
    <w:p w14:paraId="7F7BC964" w14:textId="77777777" w:rsidR="00874C42" w:rsidRDefault="00874C42" w:rsidP="00874C42">
      <w:pPr>
        <w:pStyle w:val="Texto0"/>
        <w:tabs>
          <w:tab w:val="left" w:pos="567"/>
        </w:tabs>
        <w:spacing w:after="0" w:line="240" w:lineRule="auto"/>
        <w:ind w:left="709" w:firstLine="0"/>
        <w:rPr>
          <w:sz w:val="20"/>
        </w:rPr>
      </w:pPr>
    </w:p>
    <w:p w14:paraId="7623AF38" w14:textId="28801CE6" w:rsidR="00A7474B" w:rsidRPr="00AB3F70" w:rsidRDefault="00A7474B" w:rsidP="00A7474B">
      <w:pPr>
        <w:pStyle w:val="Ttulo1"/>
        <w:numPr>
          <w:ilvl w:val="1"/>
          <w:numId w:val="1"/>
        </w:numPr>
        <w:spacing w:line="360" w:lineRule="auto"/>
        <w:jc w:val="both"/>
        <w:rPr>
          <w:rFonts w:cs="Arial"/>
          <w:bCs/>
          <w:color w:val="244061" w:themeColor="accent1" w:themeShade="80"/>
          <w:sz w:val="20"/>
        </w:rPr>
      </w:pPr>
      <w:bookmarkStart w:id="39" w:name="_Toc314085295"/>
      <w:bookmarkStart w:id="40" w:name="_Toc314094116"/>
      <w:bookmarkStart w:id="41" w:name="_Toc499053739"/>
      <w:bookmarkStart w:id="42" w:name="_Toc434004083"/>
      <w:bookmarkStart w:id="43" w:name="_Toc24391027"/>
      <w:bookmarkStart w:id="44" w:name="_Toc390246798"/>
      <w:bookmarkStart w:id="45" w:name="_Toc314085297"/>
      <w:bookmarkStart w:id="46" w:name="_Toc314094118"/>
      <w:bookmarkStart w:id="47" w:name="_Toc231926019"/>
      <w:r w:rsidRPr="00453FAA">
        <w:rPr>
          <w:rFonts w:cs="Arial"/>
          <w:bCs/>
          <w:color w:val="244061" w:themeColor="accent1" w:themeShade="80"/>
          <w:sz w:val="20"/>
        </w:rPr>
        <w:t xml:space="preserve">Plazo, lugar y condiciones </w:t>
      </w:r>
      <w:bookmarkEnd w:id="39"/>
      <w:bookmarkEnd w:id="40"/>
      <w:bookmarkEnd w:id="41"/>
      <w:bookmarkEnd w:id="42"/>
      <w:r w:rsidRPr="00AB3F70">
        <w:rPr>
          <w:rFonts w:cs="Arial"/>
          <w:bCs/>
          <w:color w:val="244061" w:themeColor="accent1" w:themeShade="80"/>
          <w:sz w:val="20"/>
        </w:rPr>
        <w:t xml:space="preserve">para la </w:t>
      </w:r>
      <w:bookmarkEnd w:id="43"/>
      <w:r w:rsidR="00BC268C">
        <w:rPr>
          <w:rFonts w:cs="Arial"/>
          <w:bCs/>
          <w:color w:val="244061" w:themeColor="accent1" w:themeShade="80"/>
          <w:sz w:val="20"/>
        </w:rPr>
        <w:t>prestación de los servicios</w:t>
      </w:r>
      <w:bookmarkEnd w:id="47"/>
    </w:p>
    <w:p w14:paraId="5205DD2C" w14:textId="55E17513" w:rsidR="00A7474B" w:rsidRPr="00DC4C0D" w:rsidRDefault="00A7474B" w:rsidP="00A7474B">
      <w:pPr>
        <w:pStyle w:val="Ttulo1"/>
        <w:numPr>
          <w:ilvl w:val="2"/>
          <w:numId w:val="1"/>
        </w:numPr>
        <w:spacing w:line="360" w:lineRule="auto"/>
        <w:jc w:val="both"/>
        <w:rPr>
          <w:rFonts w:cs="Arial"/>
          <w:bCs/>
          <w:color w:val="244061" w:themeColor="accent1" w:themeShade="80"/>
          <w:sz w:val="20"/>
        </w:rPr>
      </w:pPr>
      <w:bookmarkStart w:id="48" w:name="_Toc521678034"/>
      <w:bookmarkStart w:id="49" w:name="_Toc527963273"/>
      <w:bookmarkStart w:id="50" w:name="_Toc528680660"/>
      <w:bookmarkStart w:id="51" w:name="_Toc24391028"/>
      <w:bookmarkStart w:id="52" w:name="_Toc25919690"/>
      <w:bookmarkStart w:id="53" w:name="_Toc26174813"/>
      <w:bookmarkStart w:id="54" w:name="_Toc49502850"/>
      <w:bookmarkStart w:id="55" w:name="_Toc54950950"/>
      <w:bookmarkStart w:id="56" w:name="_Toc58356898"/>
      <w:bookmarkStart w:id="57" w:name="_Toc62742101"/>
      <w:bookmarkStart w:id="58" w:name="_Toc83994844"/>
      <w:bookmarkStart w:id="59" w:name="_Toc83994953"/>
      <w:bookmarkStart w:id="60" w:name="_Toc84871673"/>
      <w:bookmarkStart w:id="61" w:name="_Toc148704291"/>
      <w:bookmarkStart w:id="62" w:name="_Toc227152545"/>
      <w:bookmarkStart w:id="63" w:name="_Toc229400642"/>
      <w:bookmarkStart w:id="64" w:name="_Toc231926020"/>
      <w:r w:rsidRPr="00DE746B">
        <w:rPr>
          <w:rFonts w:cs="Arial"/>
          <w:bCs/>
          <w:color w:val="244061" w:themeColor="accent1" w:themeShade="80"/>
          <w:sz w:val="20"/>
        </w:rPr>
        <w:t xml:space="preserve">Plazo para la </w:t>
      </w:r>
      <w:bookmarkEnd w:id="48"/>
      <w:bookmarkEnd w:id="49"/>
      <w:bookmarkEnd w:id="50"/>
      <w:bookmarkEnd w:id="51"/>
      <w:bookmarkEnd w:id="52"/>
      <w:bookmarkEnd w:id="53"/>
      <w:bookmarkEnd w:id="54"/>
      <w:bookmarkEnd w:id="55"/>
      <w:bookmarkEnd w:id="56"/>
      <w:bookmarkEnd w:id="57"/>
      <w:bookmarkEnd w:id="58"/>
      <w:bookmarkEnd w:id="59"/>
      <w:bookmarkEnd w:id="60"/>
      <w:bookmarkEnd w:id="61"/>
      <w:r w:rsidR="00BC268C">
        <w:rPr>
          <w:rFonts w:cs="Arial"/>
          <w:bCs/>
          <w:color w:val="244061" w:themeColor="accent1" w:themeShade="80"/>
          <w:sz w:val="20"/>
        </w:rPr>
        <w:t>prestación de los servicios</w:t>
      </w:r>
      <w:bookmarkEnd w:id="62"/>
      <w:bookmarkEnd w:id="63"/>
      <w:bookmarkEnd w:id="64"/>
    </w:p>
    <w:p w14:paraId="3891C3E4" w14:textId="0E542A3B" w:rsidR="00894A8C" w:rsidRDefault="00894A8C" w:rsidP="00894A8C">
      <w:pPr>
        <w:pStyle w:val="Texto0"/>
        <w:tabs>
          <w:tab w:val="left" w:pos="709"/>
        </w:tabs>
        <w:spacing w:before="120" w:after="120"/>
        <w:ind w:left="709" w:firstLine="0"/>
        <w:rPr>
          <w:sz w:val="20"/>
          <w:szCs w:val="22"/>
          <w:lang w:val="es-MX"/>
        </w:rPr>
      </w:pPr>
      <w:r w:rsidRPr="00894A8C">
        <w:rPr>
          <w:sz w:val="20"/>
          <w:szCs w:val="22"/>
          <w:lang w:val="es-MX"/>
        </w:rPr>
        <w:t xml:space="preserve">La activación de la suscripción descrita en la tabla 1 “Característica de la suscripción” </w:t>
      </w:r>
      <w:r w:rsidR="00635B41">
        <w:rPr>
          <w:sz w:val="20"/>
          <w:szCs w:val="22"/>
          <w:lang w:val="es-MX"/>
        </w:rPr>
        <w:t xml:space="preserve">del Anexo 1, “Especificaciones Técnicas”, </w:t>
      </w:r>
      <w:r w:rsidRPr="00894A8C">
        <w:rPr>
          <w:sz w:val="20"/>
          <w:szCs w:val="22"/>
          <w:lang w:val="es-MX"/>
        </w:rPr>
        <w:t>será dentro de los 5 (cinco) días hábiles contados a partir de la fecha de notificación del fallo.</w:t>
      </w:r>
      <w:r>
        <w:rPr>
          <w:sz w:val="20"/>
          <w:szCs w:val="22"/>
          <w:lang w:val="es-MX"/>
        </w:rPr>
        <w:t xml:space="preserve"> </w:t>
      </w:r>
    </w:p>
    <w:p w14:paraId="21F0B063" w14:textId="63E4BC2F" w:rsidR="005C44FD" w:rsidRDefault="00146950" w:rsidP="00894A8C">
      <w:pPr>
        <w:pStyle w:val="Texto0"/>
        <w:tabs>
          <w:tab w:val="left" w:pos="709"/>
        </w:tabs>
        <w:spacing w:before="120" w:after="120"/>
        <w:ind w:left="709" w:firstLine="0"/>
        <w:rPr>
          <w:sz w:val="20"/>
          <w:szCs w:val="22"/>
          <w:lang w:val="es-MX"/>
        </w:rPr>
      </w:pPr>
      <w:r>
        <w:rPr>
          <w:sz w:val="20"/>
          <w:szCs w:val="22"/>
          <w:lang w:val="es-MX"/>
        </w:rPr>
        <w:t>L</w:t>
      </w:r>
      <w:r w:rsidRPr="00146950">
        <w:rPr>
          <w:sz w:val="20"/>
          <w:szCs w:val="22"/>
          <w:lang w:val="es-MX"/>
        </w:rPr>
        <w:t>a documentación descrita en la tabla 2 “Entregables”</w:t>
      </w:r>
      <w:r>
        <w:rPr>
          <w:sz w:val="20"/>
          <w:szCs w:val="22"/>
          <w:lang w:val="es-MX"/>
        </w:rPr>
        <w:t xml:space="preserve"> del Anexo 1, “Especificaciones Técnicas”</w:t>
      </w:r>
      <w:r w:rsidRPr="00146950">
        <w:rPr>
          <w:sz w:val="20"/>
          <w:szCs w:val="22"/>
          <w:lang w:val="es-MX"/>
        </w:rPr>
        <w:t xml:space="preserve"> debe entregarse a más tardar el día de activación de la suscripción</w:t>
      </w:r>
      <w:r>
        <w:rPr>
          <w:sz w:val="20"/>
          <w:szCs w:val="22"/>
          <w:lang w:val="es-MX"/>
        </w:rPr>
        <w:t>.</w:t>
      </w:r>
    </w:p>
    <w:p w14:paraId="6BBE8AA5" w14:textId="09A8CD18" w:rsidR="00740825" w:rsidRDefault="00740825" w:rsidP="00894A8C">
      <w:pPr>
        <w:pStyle w:val="Texto0"/>
        <w:tabs>
          <w:tab w:val="left" w:pos="709"/>
        </w:tabs>
        <w:spacing w:before="120" w:after="120"/>
        <w:ind w:left="709" w:firstLine="0"/>
        <w:rPr>
          <w:sz w:val="20"/>
          <w:szCs w:val="22"/>
          <w:lang w:val="es-MX"/>
        </w:rPr>
      </w:pPr>
    </w:p>
    <w:p w14:paraId="0BA59D51" w14:textId="5C6EF843" w:rsidR="005C446A" w:rsidRPr="00A12648" w:rsidRDefault="005C446A" w:rsidP="005C446A">
      <w:pPr>
        <w:pStyle w:val="Ttulo1"/>
        <w:numPr>
          <w:ilvl w:val="2"/>
          <w:numId w:val="1"/>
        </w:numPr>
        <w:spacing w:line="360" w:lineRule="auto"/>
        <w:jc w:val="both"/>
        <w:rPr>
          <w:rFonts w:cs="Arial"/>
          <w:bCs/>
          <w:color w:val="244061" w:themeColor="accent1" w:themeShade="80"/>
          <w:sz w:val="20"/>
        </w:rPr>
      </w:pPr>
      <w:bookmarkStart w:id="65" w:name="_Toc83994846"/>
      <w:bookmarkStart w:id="66" w:name="_Toc83994955"/>
      <w:bookmarkStart w:id="67" w:name="_Toc84871674"/>
      <w:bookmarkStart w:id="68" w:name="_Toc148704292"/>
      <w:bookmarkStart w:id="69" w:name="_Toc227152546"/>
      <w:bookmarkStart w:id="70" w:name="_Toc229400643"/>
      <w:bookmarkStart w:id="71" w:name="_Toc231926021"/>
      <w:r w:rsidRPr="00A12648">
        <w:rPr>
          <w:rFonts w:cs="Arial"/>
          <w:bCs/>
          <w:color w:val="244061" w:themeColor="accent1" w:themeShade="80"/>
          <w:sz w:val="20"/>
        </w:rPr>
        <w:t xml:space="preserve">Lugar para la </w:t>
      </w:r>
      <w:bookmarkEnd w:id="65"/>
      <w:bookmarkEnd w:id="66"/>
      <w:bookmarkEnd w:id="67"/>
      <w:bookmarkEnd w:id="68"/>
      <w:r w:rsidR="00BC268C">
        <w:rPr>
          <w:rFonts w:cs="Arial"/>
          <w:bCs/>
          <w:color w:val="244061" w:themeColor="accent1" w:themeShade="80"/>
          <w:sz w:val="20"/>
        </w:rPr>
        <w:t>pres</w:t>
      </w:r>
      <w:r w:rsidR="00146950">
        <w:rPr>
          <w:rFonts w:cs="Arial"/>
          <w:bCs/>
          <w:color w:val="244061" w:themeColor="accent1" w:themeShade="80"/>
          <w:sz w:val="20"/>
        </w:rPr>
        <w:t xml:space="preserve">entación </w:t>
      </w:r>
      <w:r w:rsidR="00452F31">
        <w:rPr>
          <w:rFonts w:cs="Arial"/>
          <w:bCs/>
          <w:color w:val="244061" w:themeColor="accent1" w:themeShade="80"/>
          <w:sz w:val="20"/>
        </w:rPr>
        <w:t>de los entregables</w:t>
      </w:r>
      <w:r w:rsidR="00BC268C">
        <w:rPr>
          <w:rFonts w:cs="Arial"/>
          <w:bCs/>
          <w:color w:val="244061" w:themeColor="accent1" w:themeShade="80"/>
          <w:sz w:val="20"/>
        </w:rPr>
        <w:t>.</w:t>
      </w:r>
      <w:bookmarkEnd w:id="69"/>
      <w:bookmarkEnd w:id="70"/>
      <w:bookmarkEnd w:id="71"/>
    </w:p>
    <w:p w14:paraId="6AED70B6" w14:textId="63D2267D" w:rsidR="00A94CEC" w:rsidRDefault="00A94CEC" w:rsidP="00A94CEC">
      <w:pPr>
        <w:pStyle w:val="Texto0"/>
        <w:tabs>
          <w:tab w:val="left" w:pos="709"/>
        </w:tabs>
        <w:spacing w:before="120" w:after="120"/>
        <w:ind w:left="709" w:firstLine="0"/>
        <w:rPr>
          <w:sz w:val="20"/>
          <w:szCs w:val="22"/>
          <w:lang w:val="es-MX"/>
        </w:rPr>
      </w:pPr>
      <w:bookmarkStart w:id="72" w:name="_Toc83994845"/>
      <w:bookmarkStart w:id="73" w:name="_Toc83994954"/>
      <w:bookmarkStart w:id="74" w:name="_Toc84871675"/>
      <w:bookmarkStart w:id="75" w:name="_Toc148704293"/>
      <w:bookmarkStart w:id="76" w:name="_Toc521678035"/>
      <w:bookmarkStart w:id="77" w:name="_Toc527963274"/>
      <w:bookmarkStart w:id="78" w:name="_Toc528680661"/>
      <w:bookmarkStart w:id="79" w:name="_Toc25083206"/>
      <w:bookmarkStart w:id="80" w:name="_Toc25841846"/>
      <w:bookmarkStart w:id="81" w:name="_Toc25919692"/>
      <w:bookmarkStart w:id="82" w:name="_Toc26174815"/>
      <w:bookmarkStart w:id="83" w:name="_Toc49502851"/>
      <w:r>
        <w:rPr>
          <w:sz w:val="20"/>
          <w:szCs w:val="22"/>
          <w:lang w:val="es-MX"/>
        </w:rPr>
        <w:t>L</w:t>
      </w:r>
      <w:r w:rsidRPr="00A94CEC">
        <w:rPr>
          <w:sz w:val="20"/>
          <w:szCs w:val="22"/>
          <w:lang w:val="es-MX"/>
        </w:rPr>
        <w:t>a documentación descrita en la tabla 2 “Entregables”</w:t>
      </w:r>
      <w:r>
        <w:rPr>
          <w:sz w:val="20"/>
          <w:szCs w:val="22"/>
          <w:lang w:val="es-MX"/>
        </w:rPr>
        <w:t xml:space="preserve"> del Anexo 1, “Especificaciones Técnicas”, </w:t>
      </w:r>
      <w:r w:rsidRPr="00A94CEC">
        <w:rPr>
          <w:sz w:val="20"/>
          <w:szCs w:val="22"/>
          <w:lang w:val="es-MX"/>
        </w:rPr>
        <w:t xml:space="preserve">debe entregarse, de manera electrónica en formato PDF al administrador del contrato, siendo este el Director de Infraestructura y Tecnología Aplicada, al correo electrónico </w:t>
      </w:r>
      <w:hyperlink r:id="rId16" w:history="1">
        <w:r w:rsidR="00146950" w:rsidRPr="0087746C">
          <w:rPr>
            <w:rStyle w:val="Hipervnculo"/>
            <w:sz w:val="20"/>
            <w:szCs w:val="22"/>
            <w:lang w:val="es-MX"/>
          </w:rPr>
          <w:t>fernando.hernandezlu@ine.mx</w:t>
        </w:r>
      </w:hyperlink>
      <w:r w:rsidR="00146950">
        <w:rPr>
          <w:sz w:val="20"/>
          <w:szCs w:val="22"/>
          <w:lang w:val="es-MX"/>
        </w:rPr>
        <w:t xml:space="preserve"> </w:t>
      </w:r>
      <w:r w:rsidRPr="00A94CEC">
        <w:rPr>
          <w:sz w:val="20"/>
          <w:szCs w:val="22"/>
          <w:lang w:val="es-MX"/>
        </w:rPr>
        <w:t xml:space="preserve">con copia a </w:t>
      </w:r>
      <w:hyperlink r:id="rId17" w:history="1">
        <w:r w:rsidR="00146950" w:rsidRPr="0087746C">
          <w:rPr>
            <w:rStyle w:val="Hipervnculo"/>
            <w:sz w:val="20"/>
            <w:szCs w:val="22"/>
            <w:lang w:val="es-MX"/>
          </w:rPr>
          <w:t>lizeth.menbrila@ine.mx</w:t>
        </w:r>
      </w:hyperlink>
      <w:r w:rsidR="00146950">
        <w:rPr>
          <w:sz w:val="20"/>
          <w:szCs w:val="22"/>
          <w:lang w:val="es-MX"/>
        </w:rPr>
        <w:t xml:space="preserve"> </w:t>
      </w:r>
      <w:r w:rsidRPr="00A94CEC">
        <w:rPr>
          <w:sz w:val="20"/>
          <w:szCs w:val="22"/>
          <w:lang w:val="es-MX"/>
        </w:rPr>
        <w:t xml:space="preserve">y de manera adicional a la cuenta de correo </w:t>
      </w:r>
      <w:hyperlink r:id="rId18" w:history="1">
        <w:r w:rsidRPr="0087746C">
          <w:rPr>
            <w:rStyle w:val="Hipervnculo"/>
            <w:sz w:val="20"/>
            <w:szCs w:val="22"/>
            <w:lang w:val="es-MX"/>
          </w:rPr>
          <w:t>licencias.dita@ine.mx</w:t>
        </w:r>
      </w:hyperlink>
      <w:r>
        <w:rPr>
          <w:sz w:val="20"/>
          <w:szCs w:val="22"/>
          <w:lang w:val="es-MX"/>
        </w:rPr>
        <w:t xml:space="preserve">. </w:t>
      </w:r>
    </w:p>
    <w:p w14:paraId="2F8D23BA" w14:textId="54F47002" w:rsidR="0069119F" w:rsidRDefault="0069119F" w:rsidP="00A94CEC">
      <w:pPr>
        <w:pStyle w:val="Texto0"/>
        <w:tabs>
          <w:tab w:val="left" w:pos="709"/>
        </w:tabs>
        <w:spacing w:before="120" w:after="120"/>
        <w:ind w:left="709" w:firstLine="0"/>
        <w:rPr>
          <w:sz w:val="20"/>
          <w:szCs w:val="22"/>
          <w:lang w:val="es-MX"/>
        </w:rPr>
      </w:pPr>
      <w:r w:rsidRPr="0069119F">
        <w:rPr>
          <w:sz w:val="20"/>
          <w:szCs w:val="22"/>
          <w:lang w:val="es-MX"/>
        </w:rPr>
        <w:t>Todos los documentos deben estar firmados y rubricados en cada página por el representante o apoderado legal del Proveedor y estar redactados en hojas membretadas.</w:t>
      </w:r>
    </w:p>
    <w:p w14:paraId="06D51340" w14:textId="77777777" w:rsidR="00146950" w:rsidRDefault="00146950" w:rsidP="00A94CEC">
      <w:pPr>
        <w:pStyle w:val="Texto0"/>
        <w:tabs>
          <w:tab w:val="left" w:pos="709"/>
        </w:tabs>
        <w:spacing w:before="120" w:after="120"/>
        <w:ind w:left="709" w:firstLine="0"/>
        <w:rPr>
          <w:sz w:val="20"/>
          <w:szCs w:val="22"/>
          <w:lang w:val="es-MX"/>
        </w:rPr>
      </w:pPr>
    </w:p>
    <w:p w14:paraId="42C1BBA8" w14:textId="132D476E" w:rsidR="00A12648" w:rsidRPr="00A12648" w:rsidRDefault="00A12648" w:rsidP="00A12648">
      <w:pPr>
        <w:pStyle w:val="Ttulo1"/>
        <w:numPr>
          <w:ilvl w:val="2"/>
          <w:numId w:val="1"/>
        </w:numPr>
        <w:spacing w:line="360" w:lineRule="auto"/>
        <w:jc w:val="both"/>
        <w:rPr>
          <w:rFonts w:cs="Arial"/>
          <w:bCs/>
          <w:color w:val="244061" w:themeColor="accent1" w:themeShade="80"/>
          <w:sz w:val="20"/>
        </w:rPr>
      </w:pPr>
      <w:bookmarkStart w:id="84" w:name="_Toc227152547"/>
      <w:bookmarkStart w:id="85" w:name="_Toc229400644"/>
      <w:bookmarkStart w:id="86" w:name="_Toc231926022"/>
      <w:r w:rsidRPr="00A12648">
        <w:rPr>
          <w:rFonts w:cs="Arial"/>
          <w:bCs/>
          <w:color w:val="244061" w:themeColor="accent1" w:themeShade="80"/>
          <w:sz w:val="20"/>
        </w:rPr>
        <w:t xml:space="preserve">Condiciones </w:t>
      </w:r>
      <w:bookmarkEnd w:id="72"/>
      <w:bookmarkEnd w:id="73"/>
      <w:bookmarkEnd w:id="74"/>
      <w:bookmarkEnd w:id="75"/>
      <w:r w:rsidR="00BC268C">
        <w:rPr>
          <w:rFonts w:cs="Arial"/>
          <w:bCs/>
          <w:color w:val="244061" w:themeColor="accent1" w:themeShade="80"/>
          <w:sz w:val="20"/>
        </w:rPr>
        <w:t>para la prestación del servicio.</w:t>
      </w:r>
      <w:bookmarkEnd w:id="84"/>
      <w:bookmarkEnd w:id="85"/>
      <w:bookmarkEnd w:id="86"/>
    </w:p>
    <w:p w14:paraId="31524575" w14:textId="32AD08AD" w:rsidR="00452F31" w:rsidRPr="00452F31" w:rsidRDefault="00452F31" w:rsidP="054BADB3">
      <w:pPr>
        <w:pStyle w:val="Prrafodelista"/>
        <w:spacing w:before="120" w:after="120"/>
        <w:ind w:left="705" w:right="23"/>
        <w:jc w:val="both"/>
        <w:rPr>
          <w:rFonts w:ascii="Arial" w:eastAsia="Arial" w:hAnsi="Arial" w:cs="Arial"/>
          <w:lang w:val="es-ES"/>
        </w:rPr>
      </w:pPr>
      <w:r w:rsidRPr="054BADB3">
        <w:rPr>
          <w:rFonts w:ascii="Arial" w:eastAsia="Arial" w:hAnsi="Arial" w:cs="Arial"/>
          <w:lang w:val="es-ES"/>
        </w:rPr>
        <w:t xml:space="preserve">Los LICITANTES participantes deberán cumplir con las especificaciones técnicas y demás requisitos solicitados en la presente convocatoria y para el caso del LICITANTE que resulte adjudicado, éste deberá prestar el servicio de conformidad con lo establecido en esta convocatoria, lo que derive </w:t>
      </w:r>
      <w:r w:rsidRPr="003017EA">
        <w:rPr>
          <w:rFonts w:ascii="Arial" w:eastAsia="Arial" w:hAnsi="Arial" w:cs="Arial"/>
          <w:lang w:val="es-ES"/>
        </w:rPr>
        <w:t xml:space="preserve">de la(s) </w:t>
      </w:r>
      <w:r w:rsidR="0062740E" w:rsidRPr="003017EA">
        <w:rPr>
          <w:rFonts w:ascii="Arial" w:eastAsia="Arial" w:hAnsi="Arial" w:cs="Arial"/>
          <w:lang w:val="es-ES"/>
        </w:rPr>
        <w:t>Solicitudes</w:t>
      </w:r>
      <w:r w:rsidRPr="003017EA">
        <w:rPr>
          <w:rFonts w:ascii="Arial" w:eastAsia="Arial" w:hAnsi="Arial" w:cs="Arial"/>
          <w:lang w:val="es-ES"/>
        </w:rPr>
        <w:t xml:space="preserve"> de</w:t>
      </w:r>
      <w:r w:rsidRPr="054BADB3">
        <w:rPr>
          <w:rFonts w:ascii="Arial" w:eastAsia="Arial" w:hAnsi="Arial" w:cs="Arial"/>
          <w:lang w:val="es-ES"/>
        </w:rPr>
        <w:t xml:space="preserve"> Aclaraciones y lo asentado en su oferta técnica y económica.</w:t>
      </w:r>
    </w:p>
    <w:p w14:paraId="75013D3C" w14:textId="26EEDB21" w:rsidR="00A12648" w:rsidRPr="007D05CB" w:rsidRDefault="00A12648" w:rsidP="007D05CB">
      <w:pPr>
        <w:pStyle w:val="Prrafodelista"/>
        <w:spacing w:before="120" w:after="120"/>
        <w:ind w:left="705" w:right="49"/>
        <w:jc w:val="both"/>
        <w:rPr>
          <w:rFonts w:ascii="Arial" w:eastAsia="Arial" w:hAnsi="Arial" w:cs="Arial"/>
        </w:rPr>
      </w:pPr>
    </w:p>
    <w:p w14:paraId="2262C1F8" w14:textId="77777777" w:rsidR="00412321" w:rsidRPr="00A92FF1" w:rsidRDefault="00412321" w:rsidP="00DC4C0D">
      <w:pPr>
        <w:pStyle w:val="Ttulo1"/>
        <w:numPr>
          <w:ilvl w:val="1"/>
          <w:numId w:val="1"/>
        </w:numPr>
        <w:jc w:val="both"/>
        <w:rPr>
          <w:rFonts w:cs="Arial"/>
          <w:bCs/>
          <w:color w:val="244061" w:themeColor="accent1" w:themeShade="80"/>
          <w:sz w:val="20"/>
        </w:rPr>
      </w:pPr>
      <w:bookmarkStart w:id="87" w:name="_Toc434004084"/>
      <w:bookmarkStart w:id="88" w:name="_Toc499053740"/>
      <w:bookmarkStart w:id="89" w:name="_Toc231926023"/>
      <w:bookmarkEnd w:id="44"/>
      <w:bookmarkEnd w:id="76"/>
      <w:bookmarkEnd w:id="77"/>
      <w:bookmarkEnd w:id="78"/>
      <w:bookmarkEnd w:id="79"/>
      <w:bookmarkEnd w:id="80"/>
      <w:bookmarkEnd w:id="81"/>
      <w:bookmarkEnd w:id="82"/>
      <w:bookmarkEnd w:id="83"/>
      <w:r w:rsidRPr="00A92FF1">
        <w:rPr>
          <w:rFonts w:cs="Arial"/>
          <w:bCs/>
          <w:color w:val="244061" w:themeColor="accent1" w:themeShade="80"/>
          <w:sz w:val="20"/>
        </w:rPr>
        <w:t>Idioma de la presentación de las proposiciones</w:t>
      </w:r>
      <w:bookmarkEnd w:id="45"/>
      <w:bookmarkEnd w:id="46"/>
      <w:bookmarkEnd w:id="87"/>
      <w:bookmarkEnd w:id="88"/>
      <w:r w:rsidR="00DF0130" w:rsidRPr="00A92FF1">
        <w:rPr>
          <w:rFonts w:cs="Arial"/>
          <w:bCs/>
          <w:color w:val="244061" w:themeColor="accent1" w:themeShade="80"/>
          <w:sz w:val="20"/>
        </w:rPr>
        <w:t>.</w:t>
      </w:r>
      <w:bookmarkEnd w:id="89"/>
    </w:p>
    <w:p w14:paraId="29D9C610" w14:textId="77777777" w:rsidR="00452F31" w:rsidRPr="007B5495"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convocatoria, la conducción de los actos del procedimiento y los documentos que deriven de los mismos, serán en idioma </w:t>
      </w:r>
      <w:r w:rsidRPr="003F7902">
        <w:rPr>
          <w:rFonts w:ascii="Arial" w:eastAsia="Arial" w:hAnsi="Arial" w:cs="Arial"/>
          <w:b/>
          <w:bCs/>
          <w:snapToGrid w:val="0"/>
          <w:u w:val="single"/>
          <w:lang w:val="es-ES_tradnl"/>
        </w:rPr>
        <w:t>español.</w:t>
      </w:r>
    </w:p>
    <w:p w14:paraId="22901467" w14:textId="77777777" w:rsidR="00452F31"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oferta técnica y la oferta económica que presenten los LICITANTES deberán ser en idioma </w:t>
      </w:r>
      <w:r w:rsidRPr="00EE7AFD">
        <w:rPr>
          <w:rFonts w:ascii="Arial" w:eastAsia="Arial" w:hAnsi="Arial" w:cs="Arial"/>
          <w:snapToGrid w:val="0"/>
          <w:lang w:val="es-ES_tradnl"/>
        </w:rPr>
        <w:t>español.</w:t>
      </w:r>
    </w:p>
    <w:p w14:paraId="3F2566F0" w14:textId="28AE378B" w:rsidR="00E05A01" w:rsidRPr="00EE7AFD" w:rsidRDefault="00E05A01" w:rsidP="00E05A01">
      <w:pPr>
        <w:pStyle w:val="Textoindependienteprimerasangra2"/>
        <w:spacing w:before="120"/>
        <w:ind w:left="705" w:firstLine="0"/>
        <w:jc w:val="both"/>
        <w:rPr>
          <w:rFonts w:ascii="Arial" w:eastAsia="Arial" w:hAnsi="Arial" w:cs="Arial"/>
          <w:snapToGrid w:val="0"/>
          <w:lang w:val="es-ES_tradnl"/>
        </w:rPr>
      </w:pPr>
      <w:r w:rsidRPr="00E05A01">
        <w:rPr>
          <w:rFonts w:ascii="Arial" w:eastAsia="Arial" w:hAnsi="Arial" w:cs="Arial"/>
          <w:snapToGrid w:val="0"/>
          <w:lang w:val="es-ES_tradnl"/>
        </w:rPr>
        <w:t>El Licitante, como parte de su oferta técnica debe presentar la documentación técnica (con referencias a hojas de especificaciones indicando el número de página donde se describe el cumplimiento del requerimiento o URL’s) que así lo sustente. En caso de que la documentación se encuentre en otro idioma, debe presentar una traducción simple al español</w:t>
      </w:r>
      <w:r>
        <w:rPr>
          <w:rFonts w:ascii="Arial" w:eastAsia="Arial" w:hAnsi="Arial" w:cs="Arial"/>
          <w:snapToGrid w:val="0"/>
          <w:lang w:val="es-ES_tradnl"/>
        </w:rPr>
        <w:t xml:space="preserve">, lo anterior de conformidad con el numeral </w:t>
      </w:r>
      <w:r w:rsidR="00BF41B6" w:rsidRPr="003C4F95">
        <w:rPr>
          <w:rFonts w:ascii="Arial" w:eastAsia="Arial" w:hAnsi="Arial" w:cs="Arial"/>
          <w:b/>
          <w:bCs/>
          <w:snapToGrid w:val="0"/>
          <w:lang w:val="es-ES_tradnl"/>
        </w:rPr>
        <w:t>“2. Requerimiento de la suscripción”</w:t>
      </w:r>
      <w:r w:rsidR="00BF41B6">
        <w:rPr>
          <w:rFonts w:ascii="Arial" w:eastAsia="Arial" w:hAnsi="Arial" w:cs="Arial"/>
          <w:snapToGrid w:val="0"/>
          <w:lang w:val="es-ES_tradnl"/>
        </w:rPr>
        <w:t xml:space="preserve"> del Anexo 1, “Especificaciones Técnicas”. </w:t>
      </w:r>
    </w:p>
    <w:p w14:paraId="5A590A0B" w14:textId="77777777" w:rsidR="00A14A61" w:rsidRDefault="00A14A61" w:rsidP="000635E6">
      <w:pPr>
        <w:pStyle w:val="Textoindependienteprimerasangra2"/>
        <w:spacing w:before="120"/>
        <w:ind w:left="705" w:firstLine="0"/>
        <w:jc w:val="both"/>
        <w:rPr>
          <w:rFonts w:ascii="Arial" w:eastAsia="Arial" w:hAnsi="Arial" w:cs="Arial"/>
          <w:snapToGrid w:val="0"/>
          <w:lang w:val="es-ES_tradnl"/>
        </w:rPr>
      </w:pPr>
    </w:p>
    <w:p w14:paraId="6D990F9B" w14:textId="4F77564C" w:rsidR="00123CCB" w:rsidRDefault="00412321" w:rsidP="00DC4C0D">
      <w:pPr>
        <w:pStyle w:val="Ttulo1"/>
        <w:numPr>
          <w:ilvl w:val="1"/>
          <w:numId w:val="1"/>
        </w:numPr>
        <w:jc w:val="both"/>
        <w:rPr>
          <w:rFonts w:cs="Arial"/>
          <w:bCs/>
          <w:color w:val="244061" w:themeColor="accent1" w:themeShade="80"/>
          <w:sz w:val="20"/>
        </w:rPr>
      </w:pPr>
      <w:bookmarkStart w:id="90" w:name="_Toc289064574"/>
      <w:bookmarkStart w:id="91" w:name="_Toc314085299"/>
      <w:bookmarkStart w:id="92" w:name="_Toc314094120"/>
      <w:bookmarkStart w:id="93" w:name="_Toc434004085"/>
      <w:bookmarkStart w:id="94" w:name="_Toc499053741"/>
      <w:bookmarkStart w:id="95" w:name="_Toc231926024"/>
      <w:r w:rsidRPr="00A92FF1">
        <w:rPr>
          <w:rFonts w:cs="Arial"/>
          <w:bCs/>
          <w:color w:val="244061" w:themeColor="accent1" w:themeShade="80"/>
          <w:sz w:val="20"/>
        </w:rPr>
        <w:t>Normas aplicables</w:t>
      </w:r>
      <w:bookmarkEnd w:id="90"/>
      <w:bookmarkEnd w:id="91"/>
      <w:bookmarkEnd w:id="92"/>
      <w:bookmarkEnd w:id="93"/>
      <w:bookmarkEnd w:id="94"/>
      <w:bookmarkEnd w:id="95"/>
      <w:r w:rsidR="00A32F5A">
        <w:rPr>
          <w:rFonts w:cs="Arial"/>
          <w:bCs/>
          <w:color w:val="244061" w:themeColor="accent1" w:themeShade="80"/>
          <w:sz w:val="20"/>
        </w:rPr>
        <w:t xml:space="preserve"> </w:t>
      </w:r>
    </w:p>
    <w:p w14:paraId="06A8847F" w14:textId="77777777" w:rsidR="00813354" w:rsidRDefault="00813354" w:rsidP="00813354">
      <w:pPr>
        <w:pStyle w:val="Default"/>
        <w:ind w:left="705"/>
        <w:jc w:val="both"/>
        <w:rPr>
          <w:rFonts w:ascii="Arial" w:hAnsi="Arial" w:cs="Arial"/>
          <w:color w:val="auto"/>
          <w:sz w:val="20"/>
          <w:szCs w:val="20"/>
        </w:rPr>
      </w:pPr>
      <w:bookmarkStart w:id="96" w:name="_Toc314085302"/>
      <w:bookmarkStart w:id="97" w:name="_Toc314094123"/>
      <w:bookmarkStart w:id="98" w:name="_Toc434004087"/>
      <w:bookmarkStart w:id="99" w:name="_Toc499053743"/>
      <w:bookmarkEnd w:id="36"/>
      <w:bookmarkEnd w:id="37"/>
    </w:p>
    <w:p w14:paraId="6476C735" w14:textId="77777777" w:rsidR="00191912" w:rsidRPr="00277863" w:rsidRDefault="00191912" w:rsidP="00191912">
      <w:pPr>
        <w:pStyle w:val="Default"/>
        <w:ind w:left="705"/>
        <w:jc w:val="both"/>
        <w:rPr>
          <w:rFonts w:ascii="Arial" w:eastAsia="Arial" w:hAnsi="Arial" w:cs="Arial"/>
          <w:snapToGrid w:val="0"/>
          <w:sz w:val="20"/>
          <w:szCs w:val="20"/>
        </w:rPr>
      </w:pPr>
      <w:r w:rsidRPr="00EE7AFD">
        <w:rPr>
          <w:rFonts w:ascii="Arial" w:hAnsi="Arial" w:cs="Arial"/>
          <w:sz w:val="20"/>
          <w:szCs w:val="20"/>
        </w:rPr>
        <w:t>De conformidad</w:t>
      </w:r>
      <w:r w:rsidRPr="00415758">
        <w:rPr>
          <w:rFonts w:ascii="Arial" w:hAnsi="Arial" w:cs="Arial"/>
          <w:sz w:val="20"/>
          <w:szCs w:val="20"/>
        </w:rPr>
        <w:t xml:space="preserve"> con el artículo 12 de las POBALINES y atendiendo lo señalado en la Ley de Infraestructura de la Calidad, para el presente </w:t>
      </w:r>
      <w:r w:rsidRPr="00415758">
        <w:rPr>
          <w:rFonts w:ascii="Arial" w:eastAsia="Arial" w:hAnsi="Arial" w:cs="Arial"/>
          <w:snapToGrid w:val="0"/>
          <w:color w:val="auto"/>
          <w:sz w:val="20"/>
          <w:szCs w:val="20"/>
          <w:lang w:val="es-ES_tradnl"/>
        </w:rPr>
        <w:t xml:space="preserve">procedimiento </w:t>
      </w:r>
      <w:r>
        <w:rPr>
          <w:rFonts w:ascii="Arial" w:eastAsia="Arial" w:hAnsi="Arial" w:cs="Arial"/>
          <w:snapToGrid w:val="0"/>
          <w:color w:val="auto"/>
          <w:sz w:val="20"/>
          <w:szCs w:val="20"/>
          <w:lang w:val="es-ES_tradnl"/>
        </w:rPr>
        <w:t xml:space="preserve">no hay normas que </w:t>
      </w:r>
      <w:r w:rsidRPr="00415758">
        <w:rPr>
          <w:rFonts w:ascii="Arial" w:eastAsia="Arial" w:hAnsi="Arial" w:cs="Arial"/>
          <w:snapToGrid w:val="0"/>
          <w:color w:val="auto"/>
          <w:sz w:val="20"/>
          <w:szCs w:val="20"/>
          <w:lang w:val="es-ES_tradnl"/>
        </w:rPr>
        <w:t>el LICITANTE</w:t>
      </w:r>
      <w:r>
        <w:rPr>
          <w:rFonts w:ascii="Arial" w:eastAsia="Arial" w:hAnsi="Arial" w:cs="Arial"/>
          <w:snapToGrid w:val="0"/>
          <w:color w:val="auto"/>
          <w:sz w:val="20"/>
          <w:szCs w:val="20"/>
          <w:lang w:val="es-ES_tradnl"/>
        </w:rPr>
        <w:t xml:space="preserve"> deba acreditar.</w:t>
      </w:r>
      <w:r w:rsidRPr="00415758">
        <w:rPr>
          <w:rFonts w:ascii="Arial" w:eastAsia="Arial" w:hAnsi="Arial" w:cs="Arial"/>
          <w:snapToGrid w:val="0"/>
          <w:color w:val="auto"/>
          <w:sz w:val="20"/>
          <w:szCs w:val="20"/>
          <w:lang w:val="es-ES_tradnl"/>
        </w:rPr>
        <w:t xml:space="preserve"> </w:t>
      </w:r>
    </w:p>
    <w:p w14:paraId="3E673A7D" w14:textId="77777777" w:rsidR="0061774E" w:rsidRDefault="0061774E" w:rsidP="00960A72">
      <w:pPr>
        <w:jc w:val="both"/>
        <w:rPr>
          <w:rFonts w:ascii="Arial" w:hAnsi="Arial" w:cs="Arial"/>
        </w:rPr>
      </w:pPr>
    </w:p>
    <w:p w14:paraId="78AC79D7" w14:textId="2C2C4631" w:rsidR="0061774E" w:rsidRPr="00453FAA" w:rsidRDefault="0061774E" w:rsidP="0061774E">
      <w:pPr>
        <w:pStyle w:val="Ttulo1"/>
        <w:numPr>
          <w:ilvl w:val="1"/>
          <w:numId w:val="1"/>
        </w:numPr>
        <w:jc w:val="both"/>
        <w:rPr>
          <w:rFonts w:cs="Arial"/>
          <w:bCs/>
          <w:color w:val="244061" w:themeColor="accent1" w:themeShade="80"/>
          <w:sz w:val="20"/>
        </w:rPr>
      </w:pPr>
      <w:bookmarkStart w:id="100" w:name="_Toc434004086"/>
      <w:bookmarkStart w:id="101" w:name="_Toc499053742"/>
      <w:bookmarkStart w:id="102" w:name="_Toc231926025"/>
      <w:r w:rsidRPr="00453FAA">
        <w:rPr>
          <w:rFonts w:cs="Arial"/>
          <w:bCs/>
          <w:color w:val="244061" w:themeColor="accent1" w:themeShade="80"/>
          <w:sz w:val="20"/>
        </w:rPr>
        <w:t>Administración y vigilancia del contrato</w:t>
      </w:r>
      <w:bookmarkEnd w:id="100"/>
      <w:bookmarkEnd w:id="101"/>
      <w:r>
        <w:rPr>
          <w:rFonts w:cs="Arial"/>
          <w:bCs/>
          <w:color w:val="244061" w:themeColor="accent1" w:themeShade="80"/>
          <w:sz w:val="20"/>
        </w:rPr>
        <w:t>.</w:t>
      </w:r>
      <w:bookmarkEnd w:id="102"/>
    </w:p>
    <w:p w14:paraId="4B66D111" w14:textId="79041C06" w:rsidR="00700665" w:rsidRPr="00CF5072" w:rsidRDefault="00700665" w:rsidP="00700665">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validar que el PROVEEDOR cumpla con lo estipulado en el mismo, será</w:t>
      </w:r>
      <w:r w:rsidRPr="007C7496">
        <w:rPr>
          <w:sz w:val="20"/>
        </w:rPr>
        <w:t xml:space="preserve"> el </w:t>
      </w:r>
      <w:r w:rsidRPr="00385780">
        <w:rPr>
          <w:sz w:val="20"/>
        </w:rPr>
        <w:t>titular de la</w:t>
      </w:r>
      <w:r w:rsidRPr="00385780">
        <w:rPr>
          <w:bCs/>
          <w:sz w:val="20"/>
          <w:lang w:val="es-MX"/>
        </w:rPr>
        <w:t xml:space="preserve"> </w:t>
      </w:r>
      <w:r w:rsidRPr="004B0486">
        <w:rPr>
          <w:bCs/>
          <w:sz w:val="20"/>
          <w:lang w:val="es-MX"/>
        </w:rPr>
        <w:t xml:space="preserve">Dirección </w:t>
      </w:r>
      <w:r w:rsidR="00731BCD" w:rsidRPr="00731BCD">
        <w:rPr>
          <w:bCs/>
          <w:sz w:val="20"/>
          <w:lang w:val="es-MX"/>
        </w:rPr>
        <w:t>de Infraestructura y Tecnología Aplicada</w:t>
      </w:r>
      <w:r>
        <w:rPr>
          <w:bCs/>
          <w:sz w:val="20"/>
          <w:lang w:val="es-MX"/>
        </w:rPr>
        <w:t xml:space="preserve">, </w:t>
      </w:r>
      <w:r w:rsidRPr="00385780">
        <w:rPr>
          <w:sz w:val="20"/>
        </w:rPr>
        <w:t xml:space="preserve">quien informará </w:t>
      </w:r>
      <w:r w:rsidR="00731BCD">
        <w:rPr>
          <w:sz w:val="20"/>
        </w:rPr>
        <w:t xml:space="preserve">a la DRMS </w:t>
      </w:r>
      <w:r w:rsidRPr="00385780">
        <w:rPr>
          <w:sz w:val="20"/>
        </w:rPr>
        <w:t>lo siguiente:</w:t>
      </w:r>
    </w:p>
    <w:p w14:paraId="426F53B0" w14:textId="77777777" w:rsidR="00700665" w:rsidRPr="00677CB9"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y deducciones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43EA70F6" w14:textId="77777777" w:rsidR="00700665" w:rsidRPr="00677CB9"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13FC6809" w14:textId="77777777" w:rsidR="00700665" w:rsidRPr="00042F41"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65A12ED2" w14:textId="77777777" w:rsidR="0061774E" w:rsidRPr="00627F3A" w:rsidRDefault="0061774E" w:rsidP="0061774E">
      <w:pPr>
        <w:jc w:val="both"/>
        <w:rPr>
          <w:rFonts w:ascii="Arial" w:hAnsi="Arial" w:cs="Arial"/>
        </w:rPr>
      </w:pPr>
    </w:p>
    <w:p w14:paraId="5E08BBB7" w14:textId="77777777" w:rsidR="00412321" w:rsidRDefault="00412321" w:rsidP="00DC4C0D">
      <w:pPr>
        <w:pStyle w:val="Ttulo1"/>
        <w:numPr>
          <w:ilvl w:val="1"/>
          <w:numId w:val="1"/>
        </w:numPr>
        <w:jc w:val="both"/>
        <w:rPr>
          <w:rFonts w:cs="Arial"/>
          <w:bCs/>
          <w:color w:val="244061" w:themeColor="accent1" w:themeShade="80"/>
          <w:sz w:val="20"/>
        </w:rPr>
      </w:pPr>
      <w:bookmarkStart w:id="103" w:name="_Toc231926026"/>
      <w:r w:rsidRPr="00453FAA">
        <w:rPr>
          <w:rFonts w:cs="Arial"/>
          <w:bCs/>
          <w:color w:val="244061" w:themeColor="accent1" w:themeShade="80"/>
          <w:sz w:val="20"/>
        </w:rPr>
        <w:t>Moneda en que se deberá cotizar y efectuar el pago respectivo</w:t>
      </w:r>
      <w:bookmarkEnd w:id="38"/>
      <w:bookmarkEnd w:id="96"/>
      <w:bookmarkEnd w:id="97"/>
      <w:bookmarkEnd w:id="98"/>
      <w:bookmarkEnd w:id="99"/>
      <w:r w:rsidR="00A20DA8">
        <w:rPr>
          <w:rFonts w:cs="Arial"/>
          <w:bCs/>
          <w:color w:val="244061" w:themeColor="accent1" w:themeShade="80"/>
          <w:sz w:val="20"/>
        </w:rPr>
        <w:t>.</w:t>
      </w:r>
      <w:bookmarkEnd w:id="103"/>
    </w:p>
    <w:p w14:paraId="26131412" w14:textId="77777777" w:rsidR="00813354" w:rsidRPr="00367596" w:rsidRDefault="00813354" w:rsidP="00813354">
      <w:pPr>
        <w:pStyle w:val="Prrafodelista"/>
        <w:spacing w:before="120" w:after="120"/>
        <w:ind w:left="705"/>
        <w:jc w:val="both"/>
        <w:rPr>
          <w:rFonts w:ascii="Arial" w:hAnsi="Arial" w:cs="Arial"/>
          <w:color w:val="FF0000"/>
        </w:rPr>
      </w:pPr>
      <w:bookmarkStart w:id="104" w:name="_Toc289064567"/>
      <w:r w:rsidRPr="00367596">
        <w:rPr>
          <w:rFonts w:ascii="Arial" w:hAnsi="Arial" w:cs="Arial"/>
        </w:rPr>
        <w:t xml:space="preserve">Los precios se cotizarán en </w:t>
      </w:r>
      <w:r>
        <w:rPr>
          <w:rFonts w:ascii="Arial" w:hAnsi="Arial" w:cs="Arial"/>
          <w:b/>
        </w:rPr>
        <w:t>pesos</w:t>
      </w:r>
      <w:r w:rsidRPr="00367596">
        <w:rPr>
          <w:rFonts w:ascii="Arial" w:hAnsi="Arial" w:cs="Arial"/>
          <w:b/>
        </w:rPr>
        <w:t xml:space="preserve"> </w:t>
      </w:r>
      <w:r>
        <w:rPr>
          <w:rFonts w:ascii="Arial" w:hAnsi="Arial" w:cs="Arial"/>
          <w:b/>
        </w:rPr>
        <w:t>mexicanos</w:t>
      </w:r>
      <w:r w:rsidRPr="00367596">
        <w:rPr>
          <w:rFonts w:ascii="Arial" w:hAnsi="Arial" w:cs="Arial"/>
        </w:rPr>
        <w:t xml:space="preserve"> con </w:t>
      </w:r>
      <w:r>
        <w:rPr>
          <w:rFonts w:ascii="Arial" w:hAnsi="Arial" w:cs="Arial"/>
          <w:b/>
        </w:rPr>
        <w:t>dos</w:t>
      </w:r>
      <w:r w:rsidRPr="00367596">
        <w:rPr>
          <w:rFonts w:ascii="Arial" w:hAnsi="Arial" w:cs="Arial"/>
          <w:b/>
        </w:rPr>
        <w:t xml:space="preserve"> decimales</w:t>
      </w:r>
      <w:r w:rsidRPr="00367596">
        <w:rPr>
          <w:rFonts w:ascii="Arial" w:hAnsi="Arial" w:cs="Arial"/>
        </w:rPr>
        <w:t xml:space="preserve"> y serán fijos durante la vigencia del contrato correspondiente. </w:t>
      </w:r>
    </w:p>
    <w:p w14:paraId="44F5ACF0" w14:textId="77777777" w:rsidR="00813354" w:rsidRPr="002D5C8C" w:rsidRDefault="00813354" w:rsidP="00813354">
      <w:pPr>
        <w:pStyle w:val="Textoindependienteprimerasangra2"/>
        <w:spacing w:before="120"/>
        <w:ind w:left="705" w:firstLine="0"/>
        <w:jc w:val="both"/>
        <w:rPr>
          <w:rFonts w:ascii="Arial" w:hAnsi="Arial" w:cs="Arial"/>
        </w:rPr>
      </w:pPr>
      <w:r w:rsidRPr="00A50B81">
        <w:rPr>
          <w:rFonts w:ascii="Arial" w:hAnsi="Arial" w:cs="Arial"/>
        </w:rPr>
        <w:lastRenderedPageBreak/>
        <w:t xml:space="preserve">De conformidad </w:t>
      </w:r>
      <w:r w:rsidRPr="002D5C8C">
        <w:rPr>
          <w:rFonts w:ascii="Arial" w:hAnsi="Arial" w:cs="Arial"/>
        </w:rPr>
        <w:t>con el artículo 54 fracción XIII del REGLAMENTO, el pago respectivo se realizará en pesos mexicanos.</w:t>
      </w:r>
    </w:p>
    <w:p w14:paraId="52882DC2" w14:textId="77777777" w:rsidR="00412321" w:rsidRPr="00453FAA" w:rsidRDefault="00412321" w:rsidP="0035774A">
      <w:pPr>
        <w:pStyle w:val="Textoindependienteprimerasangra2"/>
        <w:spacing w:after="0"/>
        <w:ind w:left="709" w:firstLine="0"/>
        <w:jc w:val="both"/>
        <w:rPr>
          <w:rFonts w:ascii="Arial" w:hAnsi="Arial" w:cs="Arial"/>
        </w:rPr>
      </w:pPr>
    </w:p>
    <w:p w14:paraId="668FC04F" w14:textId="2A445CEA" w:rsidR="003E4037" w:rsidRDefault="00412321" w:rsidP="003E4037">
      <w:pPr>
        <w:pStyle w:val="Ttulo1"/>
        <w:numPr>
          <w:ilvl w:val="1"/>
          <w:numId w:val="1"/>
        </w:numPr>
        <w:spacing w:before="120" w:after="120"/>
        <w:jc w:val="both"/>
        <w:rPr>
          <w:rFonts w:cs="Arial"/>
          <w:bCs/>
          <w:color w:val="244061" w:themeColor="accent1" w:themeShade="80"/>
          <w:sz w:val="20"/>
        </w:rPr>
      </w:pPr>
      <w:bookmarkStart w:id="105" w:name="_Toc314085303"/>
      <w:bookmarkStart w:id="106" w:name="_Toc314094124"/>
      <w:bookmarkStart w:id="107" w:name="_Toc434004088"/>
      <w:bookmarkStart w:id="108" w:name="_Toc499053744"/>
      <w:bookmarkStart w:id="109" w:name="_Toc231926027"/>
      <w:r w:rsidRPr="003A3CE6">
        <w:rPr>
          <w:rFonts w:cs="Arial"/>
          <w:bCs/>
          <w:color w:val="244061" w:themeColor="accent1" w:themeShade="80"/>
          <w:sz w:val="20"/>
        </w:rPr>
        <w:t>Condiciones de pago</w:t>
      </w:r>
      <w:bookmarkEnd w:id="105"/>
      <w:bookmarkEnd w:id="106"/>
      <w:bookmarkEnd w:id="107"/>
      <w:bookmarkEnd w:id="108"/>
      <w:r w:rsidR="00A20DA8" w:rsidRPr="003A3CE6">
        <w:rPr>
          <w:rFonts w:cs="Arial"/>
          <w:bCs/>
          <w:color w:val="244061" w:themeColor="accent1" w:themeShade="80"/>
          <w:sz w:val="20"/>
        </w:rPr>
        <w:t>.</w:t>
      </w:r>
      <w:bookmarkStart w:id="110" w:name="_Toc491861685"/>
      <w:bookmarkStart w:id="111" w:name="_Toc499053745"/>
      <w:bookmarkStart w:id="112" w:name="_Toc284238904"/>
      <w:bookmarkStart w:id="113" w:name="_Toc289064582"/>
      <w:bookmarkStart w:id="114" w:name="_Toc310514792"/>
      <w:bookmarkStart w:id="115" w:name="_Toc312083758"/>
      <w:bookmarkStart w:id="116" w:name="_Toc312402703"/>
      <w:bookmarkStart w:id="117" w:name="_Toc313943677"/>
      <w:bookmarkStart w:id="118" w:name="_Toc313943739"/>
      <w:bookmarkStart w:id="119" w:name="_Toc313999942"/>
      <w:bookmarkStart w:id="120" w:name="_Toc314007646"/>
      <w:bookmarkStart w:id="121" w:name="_Toc314094140"/>
      <w:bookmarkStart w:id="122" w:name="_Toc314804496"/>
      <w:bookmarkStart w:id="123" w:name="_Toc314804561"/>
      <w:bookmarkStart w:id="124" w:name="_Toc315905509"/>
      <w:bookmarkStart w:id="125" w:name="_Toc316315425"/>
      <w:bookmarkStart w:id="126" w:name="_Toc316316311"/>
      <w:bookmarkStart w:id="127" w:name="_Toc327181259"/>
      <w:bookmarkStart w:id="128" w:name="_Toc329602575"/>
      <w:bookmarkStart w:id="129" w:name="_Toc382992961"/>
      <w:bookmarkStart w:id="130" w:name="_Toc383184934"/>
      <w:bookmarkStart w:id="131" w:name="_Toc383788311"/>
      <w:bookmarkStart w:id="132" w:name="_Toc390935275"/>
      <w:bookmarkStart w:id="133" w:name="_Toc409002218"/>
      <w:bookmarkStart w:id="134" w:name="_Toc422232839"/>
      <w:bookmarkStart w:id="135" w:name="_Toc427242077"/>
      <w:bookmarkStart w:id="136" w:name="_Toc428879789"/>
      <w:bookmarkStart w:id="137" w:name="_Toc447120314"/>
      <w:bookmarkStart w:id="138" w:name="_Toc452121382"/>
      <w:bookmarkStart w:id="139" w:name="_Toc464498305"/>
      <w:bookmarkStart w:id="140" w:name="_Toc464498710"/>
      <w:bookmarkStart w:id="141" w:name="_Toc487209321"/>
      <w:bookmarkStart w:id="142" w:name="_Toc488428634"/>
      <w:bookmarkStart w:id="143" w:name="_Toc491180962"/>
      <w:bookmarkStart w:id="144" w:name="_Toc492377922"/>
      <w:bookmarkEnd w:id="7"/>
      <w:bookmarkEnd w:id="8"/>
      <w:bookmarkEnd w:id="9"/>
      <w:bookmarkEnd w:id="10"/>
      <w:bookmarkEnd w:id="11"/>
      <w:bookmarkEnd w:id="12"/>
      <w:bookmarkEnd w:id="13"/>
      <w:bookmarkEnd w:id="14"/>
      <w:bookmarkEnd w:id="15"/>
      <w:bookmarkEnd w:id="16"/>
      <w:bookmarkEnd w:id="104"/>
      <w:bookmarkEnd w:id="109"/>
      <w:r w:rsidR="003E4037" w:rsidRPr="003E4037">
        <w:rPr>
          <w:rFonts w:cs="Arial"/>
          <w:bCs/>
          <w:color w:val="244061" w:themeColor="accent1" w:themeShade="80"/>
          <w:sz w:val="20"/>
        </w:rPr>
        <w:t xml:space="preserve"> </w:t>
      </w:r>
    </w:p>
    <w:p w14:paraId="0B7CE598" w14:textId="48DA4C60" w:rsidR="000B25A0" w:rsidRDefault="000B25A0" w:rsidP="0016487B">
      <w:pPr>
        <w:spacing w:before="120" w:after="120"/>
        <w:ind w:left="709"/>
        <w:jc w:val="both"/>
        <w:rPr>
          <w:rFonts w:ascii="Arial" w:eastAsia="Century Gothic" w:hAnsi="Arial" w:cs="Arial"/>
          <w:snapToGrid w:val="0"/>
          <w:lang w:val="es-ES"/>
        </w:rPr>
      </w:pPr>
      <w:r w:rsidRPr="000B25A0">
        <w:rPr>
          <w:rFonts w:ascii="Arial" w:eastAsia="Century Gothic" w:hAnsi="Arial" w:cs="Arial"/>
          <w:snapToGrid w:val="0"/>
          <w:lang w:val="es-ES"/>
        </w:rPr>
        <w:t xml:space="preserve">El pago se realizará de manera anticipada y en (1) una sola exhibición, de conformidad con el tercer párrafo del artículo 13 del Reglamento del Instituto Nacional Electoral en Materia de Adquisiciones, Arrendamientos de Bienes Muebles y Servicios (REGLAMENTO),  artículo 9 de las Políticas, Bases y Lineamientos en materia de Adquisiciones, Arrendamientos de Bienes Muebles y Servicios del Instituto Federal Electoral (POBALINES) y artículo 47 del Manual de Normas Administrativas en materia de Recursos Financieros del Instituto Nacional Electoral una vez que el proveedor active las suscripciones descritas en la Tabla 1. “Características de la suscripción” y la documentación descrita en la Tabla 2. “Entregables” del Anexo </w:t>
      </w:r>
      <w:r w:rsidR="00BB7D17">
        <w:rPr>
          <w:rFonts w:ascii="Arial" w:eastAsia="Century Gothic" w:hAnsi="Arial" w:cs="Arial"/>
          <w:snapToGrid w:val="0"/>
          <w:lang w:val="es-ES"/>
        </w:rPr>
        <w:t>1</w:t>
      </w:r>
      <w:r w:rsidR="007F77A0">
        <w:rPr>
          <w:rFonts w:ascii="Arial" w:eastAsia="Century Gothic" w:hAnsi="Arial" w:cs="Arial"/>
          <w:snapToGrid w:val="0"/>
          <w:lang w:val="es-ES"/>
        </w:rPr>
        <w:t>, “Especificaciones Técnicas”</w:t>
      </w:r>
      <w:r w:rsidRPr="000B25A0">
        <w:rPr>
          <w:rFonts w:ascii="Arial" w:eastAsia="Century Gothic" w:hAnsi="Arial" w:cs="Arial"/>
          <w:snapToGrid w:val="0"/>
          <w:lang w:val="es-ES"/>
        </w:rPr>
        <w:t xml:space="preserve"> y previa validación por parte del Administrador del Contrato.</w:t>
      </w:r>
    </w:p>
    <w:p w14:paraId="3FCC82AC" w14:textId="64C8EEC5" w:rsidR="0016487B" w:rsidRDefault="0016487B" w:rsidP="0016487B">
      <w:pPr>
        <w:spacing w:before="120" w:after="120"/>
        <w:ind w:left="709"/>
        <w:jc w:val="both"/>
        <w:rPr>
          <w:rFonts w:ascii="Arial" w:hAnsi="Arial" w:cs="Arial"/>
        </w:rPr>
      </w:pPr>
      <w:r w:rsidRPr="0049744F">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30293E41" w14:textId="66FDC688" w:rsidR="005371BE" w:rsidRDefault="00900A78" w:rsidP="005371BE">
      <w:pPr>
        <w:pStyle w:val="Ttulo1"/>
        <w:numPr>
          <w:ilvl w:val="1"/>
          <w:numId w:val="1"/>
        </w:numPr>
        <w:jc w:val="both"/>
        <w:rPr>
          <w:rFonts w:cs="Arial"/>
          <w:bCs/>
          <w:color w:val="244061" w:themeColor="accent1" w:themeShade="80"/>
          <w:sz w:val="20"/>
        </w:rPr>
      </w:pPr>
      <w:bookmarkStart w:id="145" w:name="_Toc231926028"/>
      <w:r w:rsidRPr="00DC4C0D">
        <w:rPr>
          <w:rFonts w:cs="Arial"/>
          <w:bCs/>
          <w:color w:val="244061" w:themeColor="accent1" w:themeShade="80"/>
          <w:sz w:val="20"/>
        </w:rPr>
        <w:t>Anticipos</w:t>
      </w:r>
      <w:bookmarkEnd w:id="110"/>
      <w:bookmarkEnd w:id="111"/>
      <w:r w:rsidR="00A71387" w:rsidRPr="00DC4C0D">
        <w:rPr>
          <w:rFonts w:cs="Arial"/>
          <w:bCs/>
          <w:color w:val="244061" w:themeColor="accent1" w:themeShade="80"/>
          <w:sz w:val="20"/>
        </w:rPr>
        <w:t>.</w:t>
      </w:r>
      <w:bookmarkEnd w:id="145"/>
    </w:p>
    <w:p w14:paraId="7D17DBF5" w14:textId="77777777" w:rsidR="005F069E" w:rsidRDefault="005F069E" w:rsidP="00F146F1">
      <w:pPr>
        <w:ind w:left="709" w:hanging="1"/>
        <w:jc w:val="both"/>
        <w:rPr>
          <w:rFonts w:ascii="Arial" w:hAnsi="Arial" w:cs="Arial"/>
        </w:rPr>
      </w:pPr>
    </w:p>
    <w:p w14:paraId="397A0722" w14:textId="27798CB6" w:rsidR="00900A78" w:rsidRPr="002B0D41" w:rsidRDefault="00900A78" w:rsidP="00F146F1">
      <w:pPr>
        <w:ind w:left="709" w:hanging="1"/>
        <w:jc w:val="both"/>
        <w:rPr>
          <w:rFonts w:ascii="Arial" w:hAnsi="Arial" w:cs="Arial"/>
        </w:rPr>
      </w:pPr>
      <w:r w:rsidRPr="002B0D41">
        <w:rPr>
          <w:rFonts w:ascii="Arial" w:hAnsi="Arial" w:cs="Arial"/>
        </w:rPr>
        <w:t>Para la presente contratación no aplicarán anticipos.</w:t>
      </w:r>
    </w:p>
    <w:p w14:paraId="197086A2" w14:textId="77777777" w:rsidR="00900A78" w:rsidRPr="002B0D41" w:rsidRDefault="00900A78" w:rsidP="00F146F1">
      <w:pPr>
        <w:ind w:left="709" w:hanging="1"/>
        <w:jc w:val="both"/>
        <w:rPr>
          <w:rFonts w:ascii="Arial" w:hAnsi="Arial" w:cs="Arial"/>
        </w:rPr>
      </w:pPr>
    </w:p>
    <w:p w14:paraId="0CE9C22E" w14:textId="77777777" w:rsidR="00AB3F70" w:rsidRPr="00AB3F70" w:rsidRDefault="00AB3F70" w:rsidP="000465D9">
      <w:pPr>
        <w:pStyle w:val="Ttulo1"/>
        <w:numPr>
          <w:ilvl w:val="1"/>
          <w:numId w:val="1"/>
        </w:numPr>
        <w:spacing w:before="120" w:after="120"/>
        <w:jc w:val="both"/>
        <w:rPr>
          <w:rFonts w:cs="Arial"/>
          <w:bCs/>
          <w:color w:val="244061" w:themeColor="accent1" w:themeShade="80"/>
          <w:sz w:val="20"/>
        </w:rPr>
      </w:pPr>
      <w:bookmarkStart w:id="146" w:name="_Toc527037309"/>
      <w:bookmarkStart w:id="147" w:name="_Toc496207484"/>
      <w:bookmarkStart w:id="148" w:name="_Toc495068580"/>
      <w:bookmarkStart w:id="149" w:name="_Toc495060386"/>
      <w:bookmarkStart w:id="150" w:name="_Toc495054224"/>
      <w:bookmarkStart w:id="151" w:name="_Toc402178196"/>
      <w:bookmarkStart w:id="152" w:name="_Toc289064569"/>
      <w:bookmarkStart w:id="153" w:name="_Toc314085306"/>
      <w:bookmarkStart w:id="154" w:name="_Toc314094127"/>
      <w:bookmarkStart w:id="155" w:name="_Toc231926029"/>
      <w:r w:rsidRPr="00AB3F70">
        <w:rPr>
          <w:rFonts w:cs="Arial"/>
          <w:bCs/>
          <w:color w:val="244061" w:themeColor="accent1" w:themeShade="80"/>
          <w:sz w:val="20"/>
        </w:rPr>
        <w:t>Requisitos para la presentación del CFDI y trámite de pago</w:t>
      </w:r>
      <w:bookmarkEnd w:id="146"/>
      <w:bookmarkEnd w:id="147"/>
      <w:bookmarkEnd w:id="148"/>
      <w:bookmarkEnd w:id="149"/>
      <w:bookmarkEnd w:id="150"/>
      <w:bookmarkEnd w:id="155"/>
    </w:p>
    <w:p w14:paraId="3BB482E2" w14:textId="77777777" w:rsidR="005F7F22" w:rsidRDefault="005F7F22" w:rsidP="005F7F22">
      <w:pPr>
        <w:pStyle w:val="Prrafodelista"/>
        <w:snapToGrid w:val="0"/>
        <w:ind w:left="705"/>
        <w:jc w:val="both"/>
        <w:rPr>
          <w:rFonts w:ascii="Arial" w:hAnsi="Arial" w:cs="Arial"/>
          <w:lang w:val="es-MX"/>
        </w:rPr>
      </w:pPr>
      <w:r w:rsidRPr="00C20B98">
        <w:rPr>
          <w:rFonts w:ascii="Arial" w:hAnsi="Arial" w:cs="Arial"/>
          <w:i/>
          <w:iCs/>
          <w:lang w:val="es-MX"/>
        </w:rPr>
        <w:t>A partir del 15 de junio de 2026</w:t>
      </w:r>
      <w:r>
        <w:rPr>
          <w:rFonts w:ascii="Arial" w:hAnsi="Arial" w:cs="Arial"/>
          <w:lang w:val="es-MX"/>
        </w:rPr>
        <w:t xml:space="preserve"> l</w:t>
      </w:r>
      <w:r w:rsidRPr="00B13704">
        <w:rPr>
          <w:rFonts w:ascii="Arial" w:hAnsi="Arial" w:cs="Arial"/>
          <w:lang w:val="es-MX"/>
        </w:rPr>
        <w:t xml:space="preserve">os CFDI que presente el PROVEEDOR para el trámite de pago, deberán ser </w:t>
      </w:r>
      <w:r>
        <w:rPr>
          <w:rFonts w:ascii="Arial" w:hAnsi="Arial" w:cs="Arial"/>
          <w:lang w:val="es-MX"/>
        </w:rPr>
        <w:t xml:space="preserve">por servicio devengado y </w:t>
      </w:r>
      <w:r w:rsidRPr="00B13704">
        <w:rPr>
          <w:rFonts w:ascii="Arial" w:hAnsi="Arial" w:cs="Arial"/>
          <w:lang w:val="es-MX"/>
        </w:rPr>
        <w:t xml:space="preserve">congruentes con el objeto del gasto y la contratación y cumplir con los requisitos fiscales que señalan los artículos 29 y 29 A del Código Fiscal de la Federación, y la regla 2.7.1.39 Opción para que en el CFDI se establezca como método de pago “Pago en una sola exhibición” de la Resolución Miscelánea Fiscal (RMF) vigente, o las que en lo sucesivo se adicionen o modifiquen. </w:t>
      </w:r>
    </w:p>
    <w:p w14:paraId="170DEF52" w14:textId="77777777" w:rsidR="005F7F22" w:rsidRPr="00B13704" w:rsidRDefault="005F7F22" w:rsidP="005F7F22">
      <w:pPr>
        <w:pStyle w:val="Prrafodelista"/>
        <w:snapToGrid w:val="0"/>
        <w:ind w:left="705"/>
        <w:jc w:val="both"/>
        <w:rPr>
          <w:rFonts w:ascii="Arial" w:hAnsi="Arial" w:cs="Arial"/>
          <w:lang w:val="es-MX"/>
        </w:rPr>
      </w:pPr>
    </w:p>
    <w:p w14:paraId="0CA2E0C1" w14:textId="77777777" w:rsidR="005F7F22" w:rsidRPr="00B13704" w:rsidRDefault="005F7F22" w:rsidP="005F7F22">
      <w:pPr>
        <w:pStyle w:val="Prrafodelista"/>
        <w:numPr>
          <w:ilvl w:val="0"/>
          <w:numId w:val="126"/>
        </w:numPr>
        <w:snapToGrid w:val="0"/>
        <w:jc w:val="both"/>
        <w:rPr>
          <w:rFonts w:ascii="Arial" w:hAnsi="Arial" w:cs="Arial"/>
          <w:lang w:val="es-MX"/>
        </w:rPr>
      </w:pPr>
      <w:r w:rsidRPr="00B13704">
        <w:rPr>
          <w:rFonts w:ascii="Arial" w:hAnsi="Arial" w:cs="Arial"/>
          <w:lang w:val="es-MX"/>
        </w:rPr>
        <w:t xml:space="preserve">Método de Pago: PUE, pago en una sola exhibición </w:t>
      </w:r>
    </w:p>
    <w:p w14:paraId="5F94F5EC" w14:textId="77777777" w:rsidR="005F7F22" w:rsidRDefault="005F7F22" w:rsidP="005F7F22">
      <w:pPr>
        <w:pStyle w:val="Prrafodelista"/>
        <w:numPr>
          <w:ilvl w:val="0"/>
          <w:numId w:val="126"/>
        </w:numPr>
        <w:snapToGrid w:val="0"/>
        <w:jc w:val="both"/>
        <w:rPr>
          <w:rFonts w:ascii="Arial" w:hAnsi="Arial" w:cs="Arial"/>
          <w:lang w:val="es-MX"/>
        </w:rPr>
      </w:pPr>
      <w:r w:rsidRPr="00B13704">
        <w:rPr>
          <w:rFonts w:ascii="Arial" w:hAnsi="Arial" w:cs="Arial"/>
          <w:lang w:val="es-MX"/>
        </w:rPr>
        <w:t xml:space="preserve">Forma de Pago: 03, transferencia bancaria. </w:t>
      </w:r>
    </w:p>
    <w:p w14:paraId="70AB4635" w14:textId="77777777" w:rsidR="005F7F22" w:rsidRPr="00B13704" w:rsidRDefault="005F7F22" w:rsidP="005F7F22">
      <w:pPr>
        <w:pStyle w:val="Prrafodelista"/>
        <w:snapToGrid w:val="0"/>
        <w:ind w:left="705"/>
        <w:jc w:val="both"/>
        <w:rPr>
          <w:rFonts w:ascii="Arial" w:hAnsi="Arial" w:cs="Arial"/>
          <w:lang w:val="es-MX"/>
        </w:rPr>
      </w:pPr>
    </w:p>
    <w:p w14:paraId="75B15989" w14:textId="77777777" w:rsidR="005F7F22" w:rsidRDefault="005F7F22" w:rsidP="005F7F22">
      <w:pPr>
        <w:pStyle w:val="Prrafodelista"/>
        <w:snapToGrid w:val="0"/>
        <w:ind w:left="705"/>
        <w:jc w:val="both"/>
        <w:rPr>
          <w:rFonts w:ascii="Arial" w:hAnsi="Arial" w:cs="Arial"/>
          <w:lang w:val="es-MX"/>
        </w:rPr>
      </w:pPr>
      <w:r w:rsidRPr="00B13704">
        <w:rPr>
          <w:rFonts w:ascii="Arial" w:hAnsi="Arial" w:cs="Arial"/>
          <w:lang w:val="es-MX"/>
        </w:rPr>
        <w:t xml:space="preserve">En el mes de diciembre para los pagos que correspondan a servicios que por su naturaleza se deban registrar como pasivos circulantes, o bien, las fechas de entrega de los bienes, servicios se realicen en los últimos días del mes, se deberán apegar a lo señalado en la regla 2.7.1.32 “Expedición de CFDI por pagos realizados”, para lo cual, una vez realizado el pago los Administradores de los Contratos deberán enviar los CFDIS COMPLEMETO DE PAGO a la Subdirección de Cuentas por Pagar al correo electrónico  </w:t>
      </w:r>
      <w:hyperlink r:id="rId19" w:history="1">
        <w:r w:rsidRPr="009D4A1D">
          <w:rPr>
            <w:rStyle w:val="Hipervnculo"/>
            <w:rFonts w:ascii="Arial" w:hAnsi="Arial" w:cs="Arial"/>
            <w:lang w:val="es-MX"/>
          </w:rPr>
          <w:t>complementodepago.scp@ine.mx</w:t>
        </w:r>
      </w:hyperlink>
      <w:r>
        <w:rPr>
          <w:rFonts w:ascii="Arial" w:hAnsi="Arial" w:cs="Arial"/>
          <w:lang w:val="es-MX"/>
        </w:rPr>
        <w:t xml:space="preserve"> </w:t>
      </w:r>
      <w:r w:rsidRPr="00B13704">
        <w:rPr>
          <w:rFonts w:ascii="Arial" w:hAnsi="Arial" w:cs="Arial"/>
          <w:lang w:val="es-MX"/>
        </w:rPr>
        <w:t>(indicando obligatoriamente como referencia el número de Oficio de Solicitud de Pago (OSP) con el que se pagó), a más tardar el quinto día natural del mes siguiente a aquel en que el proveedor haya recibido el pago correspondiente.</w:t>
      </w:r>
    </w:p>
    <w:p w14:paraId="2FC4C765" w14:textId="77777777" w:rsidR="005F7F22" w:rsidRPr="00506504" w:rsidRDefault="005F7F22" w:rsidP="005F7F22">
      <w:pPr>
        <w:pStyle w:val="Prrafodelista"/>
        <w:snapToGrid w:val="0"/>
        <w:ind w:left="705"/>
        <w:jc w:val="both"/>
        <w:rPr>
          <w:rFonts w:ascii="Arial" w:hAnsi="Arial" w:cs="Arial"/>
          <w:lang w:val="es-MX"/>
        </w:rPr>
      </w:pPr>
    </w:p>
    <w:p w14:paraId="2B223374" w14:textId="77777777" w:rsidR="005F7F22" w:rsidRDefault="005F7F22" w:rsidP="005F7F22">
      <w:pPr>
        <w:pStyle w:val="Prrafodelista"/>
        <w:snapToGrid w:val="0"/>
        <w:ind w:left="705"/>
        <w:jc w:val="both"/>
        <w:rPr>
          <w:rFonts w:ascii="Arial" w:hAnsi="Arial" w:cs="Arial"/>
          <w:lang w:val="es-MX"/>
        </w:rPr>
      </w:pPr>
      <w:r w:rsidRPr="00506504">
        <w:rPr>
          <w:rFonts w:ascii="Arial" w:hAnsi="Arial" w:cs="Arial"/>
          <w:lang w:val="es-MX"/>
        </w:rPr>
        <w:t>En términos de los artículos 60 del Reglamento del Instituto Nacional Electoral en materia de adquisiciones, arrendamientos de bienes mubles y servicios (Reglamento) y 163 de las POBALINES, para el caso de cualquiera de los supuestos anteriores, la fecha de pago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5A1CA0BC" w14:textId="77777777" w:rsidR="005F7F22" w:rsidRPr="00506504" w:rsidRDefault="005F7F22" w:rsidP="005F7F22">
      <w:pPr>
        <w:pStyle w:val="Prrafodelista"/>
        <w:snapToGrid w:val="0"/>
        <w:ind w:left="705"/>
        <w:jc w:val="both"/>
        <w:rPr>
          <w:rFonts w:ascii="Arial" w:hAnsi="Arial" w:cs="Arial"/>
          <w:lang w:val="es-MX"/>
        </w:rPr>
      </w:pPr>
    </w:p>
    <w:p w14:paraId="174F43F6" w14:textId="77777777" w:rsidR="005F7F22" w:rsidRDefault="005F7F22" w:rsidP="005F7F22">
      <w:pPr>
        <w:pStyle w:val="Prrafodelista"/>
        <w:snapToGrid w:val="0"/>
        <w:ind w:left="705"/>
        <w:jc w:val="both"/>
        <w:rPr>
          <w:rFonts w:ascii="Arial" w:hAnsi="Arial" w:cs="Arial"/>
          <w:lang w:val="es-MX"/>
        </w:rPr>
      </w:pPr>
      <w:r w:rsidRPr="00506504">
        <w:rPr>
          <w:rFonts w:ascii="Arial" w:hAnsi="Arial" w:cs="Arial"/>
          <w:lang w:val="es-MX"/>
        </w:rPr>
        <w:lastRenderedPageBreak/>
        <w:t>La presentación del CFDI deberá ser a nombre de:</w:t>
      </w:r>
    </w:p>
    <w:p w14:paraId="56EEEAEA" w14:textId="77777777" w:rsidR="005F7F22" w:rsidRPr="00506504" w:rsidRDefault="005F7F22" w:rsidP="005F7F22">
      <w:pPr>
        <w:pStyle w:val="Prrafodelista"/>
        <w:snapToGrid w:val="0"/>
        <w:ind w:left="705"/>
        <w:jc w:val="both"/>
        <w:rPr>
          <w:rFonts w:ascii="Arial" w:hAnsi="Arial" w:cs="Arial"/>
          <w:lang w:val="es-MX"/>
        </w:rPr>
      </w:pPr>
    </w:p>
    <w:p w14:paraId="26B6F5D7" w14:textId="77777777" w:rsidR="005F7F22" w:rsidRPr="00506504" w:rsidRDefault="005F7F22" w:rsidP="005F7F22">
      <w:pPr>
        <w:pStyle w:val="Prrafodelista"/>
        <w:snapToGrid w:val="0"/>
        <w:ind w:left="705"/>
        <w:jc w:val="both"/>
        <w:rPr>
          <w:rFonts w:ascii="Arial" w:hAnsi="Arial" w:cs="Arial"/>
          <w:lang w:val="es-MX"/>
        </w:rPr>
      </w:pPr>
      <w:r w:rsidRPr="00506504">
        <w:rPr>
          <w:rFonts w:ascii="Arial" w:hAnsi="Arial" w:cs="Arial"/>
          <w:lang w:val="es-MX"/>
        </w:rPr>
        <w:t>Razón Social: Instituto Nacional Electoral R.F.C.: INE140404NI0</w:t>
      </w:r>
    </w:p>
    <w:p w14:paraId="540202FC" w14:textId="77777777" w:rsidR="005F7F22" w:rsidRDefault="005F7F22" w:rsidP="005F7F22">
      <w:pPr>
        <w:pStyle w:val="Prrafodelista"/>
        <w:snapToGrid w:val="0"/>
        <w:ind w:left="705"/>
        <w:jc w:val="both"/>
        <w:rPr>
          <w:rFonts w:ascii="Arial" w:hAnsi="Arial" w:cs="Arial"/>
          <w:lang w:val="es-MX"/>
        </w:rPr>
      </w:pPr>
      <w:r w:rsidRPr="00506504">
        <w:rPr>
          <w:rFonts w:ascii="Arial" w:hAnsi="Arial" w:cs="Arial"/>
          <w:lang w:val="es-MX"/>
        </w:rPr>
        <w:t>Domicilio Fiscal: Viaducto Tlalpan No. 100, Col. Arenal Tepepan, Alcaldía Tlalpan, Código Postal 14610, Ciudad de México.</w:t>
      </w:r>
    </w:p>
    <w:p w14:paraId="7FF976F3" w14:textId="0A5382FF" w:rsidR="00266FD5" w:rsidRDefault="00266FD5" w:rsidP="00266FD5">
      <w:pPr>
        <w:rPr>
          <w:lang w:val="es-ES"/>
        </w:rPr>
      </w:pPr>
    </w:p>
    <w:p w14:paraId="76539D4A"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6" w:name="_Toc491861687"/>
      <w:bookmarkStart w:id="157" w:name="_Toc499053747"/>
      <w:bookmarkStart w:id="158" w:name="_Toc231926030"/>
      <w:bookmarkEnd w:id="151"/>
      <w:r w:rsidRPr="00DC4C0D">
        <w:rPr>
          <w:rFonts w:cs="Arial"/>
          <w:bCs/>
          <w:color w:val="244061" w:themeColor="accent1" w:themeShade="80"/>
          <w:sz w:val="20"/>
        </w:rPr>
        <w:t>Impuestos y derechos</w:t>
      </w:r>
      <w:bookmarkEnd w:id="152"/>
      <w:bookmarkEnd w:id="153"/>
      <w:bookmarkEnd w:id="154"/>
      <w:bookmarkEnd w:id="156"/>
      <w:bookmarkEnd w:id="157"/>
      <w:r w:rsidR="00A71387" w:rsidRPr="00DC4C0D">
        <w:rPr>
          <w:rFonts w:cs="Arial"/>
          <w:bCs/>
          <w:color w:val="244061" w:themeColor="accent1" w:themeShade="80"/>
          <w:sz w:val="20"/>
        </w:rPr>
        <w:t>.</w:t>
      </w:r>
      <w:bookmarkEnd w:id="158"/>
    </w:p>
    <w:p w14:paraId="00C62483" w14:textId="77777777" w:rsidR="00A71387" w:rsidRPr="00A71387" w:rsidRDefault="00A71387" w:rsidP="00A71387">
      <w:pPr>
        <w:rPr>
          <w:lang w:val="es-ES"/>
        </w:rPr>
      </w:pPr>
    </w:p>
    <w:p w14:paraId="4C73562F" w14:textId="59F62642" w:rsidR="00900A78" w:rsidRPr="002B0D41" w:rsidRDefault="00900A78" w:rsidP="00F146F1">
      <w:pPr>
        <w:pStyle w:val="Textosinformato"/>
        <w:tabs>
          <w:tab w:val="left" w:pos="1134"/>
        </w:tabs>
        <w:ind w:left="708"/>
        <w:jc w:val="both"/>
        <w:rPr>
          <w:rFonts w:ascii="Arial" w:hAnsi="Arial" w:cs="Arial"/>
        </w:rPr>
      </w:pPr>
      <w:r w:rsidRPr="002B0D41">
        <w:rPr>
          <w:rFonts w:ascii="Arial" w:hAnsi="Arial" w:cs="Arial"/>
        </w:rPr>
        <w:t xml:space="preserve">Todos los impuestos y derechos que se generen por </w:t>
      </w:r>
      <w:r w:rsidR="00CA4DC0">
        <w:rPr>
          <w:rFonts w:ascii="Arial" w:hAnsi="Arial" w:cs="Arial"/>
        </w:rPr>
        <w:t xml:space="preserve">la </w:t>
      </w:r>
      <w:r w:rsidR="00C95940">
        <w:rPr>
          <w:rFonts w:ascii="Arial" w:hAnsi="Arial" w:cs="Arial"/>
        </w:rPr>
        <w:t>entrega de los bienes</w:t>
      </w:r>
      <w:r w:rsidR="005C2BBE">
        <w:rPr>
          <w:rFonts w:ascii="Arial" w:hAnsi="Arial" w:cs="Arial"/>
        </w:rPr>
        <w:t xml:space="preserve"> </w:t>
      </w:r>
      <w:r w:rsidRPr="002B0D41">
        <w:rPr>
          <w:rFonts w:ascii="Arial" w:hAnsi="Arial" w:cs="Arial"/>
        </w:rPr>
        <w:t xml:space="preserve">correrán por cuenta del PROVEEDOR, trasladando al INSTITUTO </w:t>
      </w:r>
      <w:bookmarkStart w:id="159" w:name="_Toc289064570"/>
      <w:bookmarkStart w:id="160" w:name="_Toc314085307"/>
      <w:bookmarkStart w:id="161" w:name="_Toc314094128"/>
      <w:r w:rsidRPr="002B0D41">
        <w:rPr>
          <w:rFonts w:ascii="Arial" w:hAnsi="Arial" w:cs="Arial"/>
        </w:rPr>
        <w:t>únicamente el Impuesto al Valor Agregado (IVA) de acuerdo a la legislación fiscal vigente.</w:t>
      </w:r>
    </w:p>
    <w:p w14:paraId="7FBE236F" w14:textId="77777777" w:rsidR="00900A78" w:rsidRPr="002B0D41" w:rsidRDefault="00900A78" w:rsidP="00F146F1">
      <w:pPr>
        <w:pStyle w:val="Textosinformato"/>
        <w:tabs>
          <w:tab w:val="left" w:pos="1134"/>
        </w:tabs>
        <w:ind w:left="708"/>
        <w:jc w:val="both"/>
        <w:rPr>
          <w:rFonts w:ascii="Arial" w:hAnsi="Arial" w:cs="Arial"/>
        </w:rPr>
      </w:pPr>
    </w:p>
    <w:p w14:paraId="3C62673D"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62" w:name="_Toc491861688"/>
      <w:bookmarkStart w:id="163" w:name="_Toc499053748"/>
      <w:bookmarkStart w:id="164" w:name="_Toc231926031"/>
      <w:r w:rsidRPr="00DC4C0D">
        <w:rPr>
          <w:rFonts w:cs="Arial"/>
          <w:bCs/>
          <w:color w:val="244061" w:themeColor="accent1" w:themeShade="80"/>
          <w:sz w:val="20"/>
        </w:rPr>
        <w:t>Transferencia de derechos</w:t>
      </w:r>
      <w:bookmarkEnd w:id="159"/>
      <w:bookmarkEnd w:id="160"/>
      <w:bookmarkEnd w:id="161"/>
      <w:bookmarkEnd w:id="162"/>
      <w:bookmarkEnd w:id="163"/>
      <w:r w:rsidR="00A71387" w:rsidRPr="00DC4C0D">
        <w:rPr>
          <w:rFonts w:cs="Arial"/>
          <w:bCs/>
          <w:color w:val="244061" w:themeColor="accent1" w:themeShade="80"/>
          <w:sz w:val="20"/>
        </w:rPr>
        <w:t>.</w:t>
      </w:r>
      <w:bookmarkEnd w:id="164"/>
    </w:p>
    <w:p w14:paraId="612F1736"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669A5871" w14:textId="507BC1FD"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 xml:space="preserve">Por lo anterior, el único derecho que se podrá transferir a un tercero derivado de la adjudicación del </w:t>
      </w:r>
      <w:r w:rsidR="00D044C5" w:rsidRPr="008D0F6F">
        <w:rPr>
          <w:rFonts w:ascii="Arial" w:hAnsi="Arial" w:cs="Arial"/>
        </w:rPr>
        <w:t>contrato</w:t>
      </w:r>
      <w:r w:rsidRPr="008D0F6F">
        <w:rPr>
          <w:rFonts w:ascii="Arial" w:hAnsi="Arial" w:cs="Arial"/>
        </w:rPr>
        <w:t xml:space="preserve"> es el derecho de cobro y el PROVEEDOR no podrá subcontratar parcial o totalmente los bienes solicitados. El PROVEEDOR será el único responsable ante el INSTITUTO de los derechos y obligaciones contraídas durante la vigencia del contrato.</w:t>
      </w:r>
    </w:p>
    <w:p w14:paraId="30699C20" w14:textId="3002E78A" w:rsidR="00900A78" w:rsidRDefault="008D0F6F" w:rsidP="008D0F6F">
      <w:pPr>
        <w:pStyle w:val="Textosinformato"/>
        <w:tabs>
          <w:tab w:val="left" w:pos="1134"/>
        </w:tabs>
        <w:ind w:left="705"/>
        <w:jc w:val="both"/>
        <w:rPr>
          <w:rFonts w:ascii="Arial" w:hAnsi="Arial" w:cs="Arial"/>
        </w:rPr>
      </w:pPr>
      <w:r w:rsidRPr="008D0F6F">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r w:rsidR="00900A78" w:rsidRPr="008D0F6F">
        <w:rPr>
          <w:rFonts w:ascii="Arial" w:hAnsi="Arial" w:cs="Arial"/>
        </w:rPr>
        <w:t>.</w:t>
      </w:r>
    </w:p>
    <w:p w14:paraId="5E974BD8" w14:textId="77777777" w:rsidR="00900A78" w:rsidRPr="002B0D41" w:rsidRDefault="00900A78" w:rsidP="00F146F1">
      <w:pPr>
        <w:pStyle w:val="Textosinformato"/>
        <w:tabs>
          <w:tab w:val="left" w:pos="1134"/>
        </w:tabs>
        <w:ind w:left="708"/>
        <w:jc w:val="both"/>
        <w:rPr>
          <w:rFonts w:ascii="Arial" w:hAnsi="Arial" w:cs="Arial"/>
        </w:rPr>
      </w:pPr>
    </w:p>
    <w:p w14:paraId="6D457D99" w14:textId="4E9A8FB5" w:rsidR="00900A78" w:rsidRDefault="00900A78" w:rsidP="00DC4C0D">
      <w:pPr>
        <w:pStyle w:val="Ttulo1"/>
        <w:numPr>
          <w:ilvl w:val="1"/>
          <w:numId w:val="1"/>
        </w:numPr>
        <w:jc w:val="both"/>
        <w:rPr>
          <w:rFonts w:cs="Arial"/>
          <w:bCs/>
          <w:color w:val="244061" w:themeColor="accent1" w:themeShade="80"/>
          <w:sz w:val="20"/>
        </w:rPr>
      </w:pPr>
      <w:bookmarkStart w:id="165" w:name="_Toc284333672"/>
      <w:bookmarkStart w:id="166" w:name="_Toc298407610"/>
      <w:bookmarkStart w:id="167" w:name="_Toc314085308"/>
      <w:bookmarkStart w:id="168" w:name="_Toc314094129"/>
      <w:bookmarkStart w:id="169" w:name="_Toc491861689"/>
      <w:bookmarkStart w:id="170" w:name="_Toc499053749"/>
      <w:bookmarkStart w:id="171" w:name="_Toc231926032"/>
      <w:r w:rsidRPr="00DC4C0D">
        <w:rPr>
          <w:rFonts w:cs="Arial"/>
          <w:bCs/>
          <w:color w:val="244061" w:themeColor="accent1" w:themeShade="80"/>
          <w:sz w:val="20"/>
        </w:rPr>
        <w:t xml:space="preserve">Derechos de Autor y Propiedad </w:t>
      </w:r>
      <w:bookmarkEnd w:id="165"/>
      <w:bookmarkEnd w:id="166"/>
      <w:bookmarkEnd w:id="167"/>
      <w:bookmarkEnd w:id="168"/>
      <w:bookmarkEnd w:id="169"/>
      <w:bookmarkEnd w:id="170"/>
      <w:r w:rsidR="00F010DE">
        <w:rPr>
          <w:rFonts w:cs="Arial"/>
          <w:bCs/>
          <w:color w:val="244061" w:themeColor="accent1" w:themeShade="80"/>
          <w:sz w:val="20"/>
        </w:rPr>
        <w:t>intelectual</w:t>
      </w:r>
      <w:r w:rsidR="00A71387" w:rsidRPr="00DC4C0D">
        <w:rPr>
          <w:rFonts w:cs="Arial"/>
          <w:bCs/>
          <w:color w:val="244061" w:themeColor="accent1" w:themeShade="80"/>
          <w:sz w:val="20"/>
        </w:rPr>
        <w:t>.</w:t>
      </w:r>
      <w:bookmarkEnd w:id="171"/>
    </w:p>
    <w:p w14:paraId="2DB7B61B" w14:textId="77777777" w:rsidR="00652F46" w:rsidRPr="00652F46" w:rsidRDefault="00652F46" w:rsidP="00652F46">
      <w:pPr>
        <w:rPr>
          <w:lang w:val="es-ES"/>
        </w:rPr>
      </w:pPr>
    </w:p>
    <w:p w14:paraId="182DD0FD" w14:textId="78BD279A" w:rsidR="00813354" w:rsidRPr="00813354" w:rsidRDefault="00813354" w:rsidP="00813354">
      <w:pPr>
        <w:pStyle w:val="E2"/>
        <w:spacing w:after="240"/>
        <w:ind w:left="705"/>
        <w:rPr>
          <w:rFonts w:cs="Arial"/>
          <w:sz w:val="20"/>
          <w:lang w:val="es-MX"/>
        </w:rPr>
      </w:pPr>
      <w:bookmarkStart w:id="172" w:name="_Toc299017183"/>
      <w:bookmarkStart w:id="173" w:name="_Toc299018343"/>
      <w:bookmarkStart w:id="174" w:name="_Toc314085309"/>
      <w:bookmarkStart w:id="175" w:name="_Toc314094130"/>
      <w:r w:rsidRPr="00813354">
        <w:rPr>
          <w:rFonts w:cs="Arial"/>
          <w:sz w:val="20"/>
          <w:lang w:val="es-MX"/>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30B72C30" w14:textId="77777777" w:rsidR="00813354" w:rsidRDefault="00813354" w:rsidP="00813354">
      <w:pPr>
        <w:pStyle w:val="E2"/>
        <w:spacing w:after="240"/>
        <w:ind w:left="705"/>
        <w:rPr>
          <w:rFonts w:cs="Arial"/>
          <w:sz w:val="20"/>
          <w:lang w:val="es-MX"/>
        </w:rPr>
      </w:pPr>
      <w:r w:rsidRPr="00813354">
        <w:rPr>
          <w:rFonts w:cs="Arial"/>
          <w:sz w:val="20"/>
          <w:lang w:val="es-MX"/>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del mismo.</w:t>
      </w:r>
    </w:p>
    <w:p w14:paraId="651EF1C7" w14:textId="77777777" w:rsidR="005F069E" w:rsidRDefault="005F069E" w:rsidP="005F069E">
      <w:pPr>
        <w:pStyle w:val="E2"/>
        <w:ind w:left="705"/>
        <w:rPr>
          <w:rFonts w:cs="Arial"/>
          <w:sz w:val="20"/>
          <w:lang w:val="es-MX"/>
        </w:rPr>
      </w:pPr>
    </w:p>
    <w:p w14:paraId="792201AF" w14:textId="77777777" w:rsidR="00900A78" w:rsidRDefault="00900A78" w:rsidP="00DC4C0D">
      <w:pPr>
        <w:pStyle w:val="Ttulo1"/>
        <w:numPr>
          <w:ilvl w:val="1"/>
          <w:numId w:val="1"/>
        </w:numPr>
        <w:jc w:val="both"/>
        <w:rPr>
          <w:rFonts w:cs="Arial"/>
          <w:bCs/>
          <w:color w:val="365F91" w:themeColor="accent1" w:themeShade="BF"/>
          <w:sz w:val="20"/>
        </w:rPr>
      </w:pPr>
      <w:bookmarkStart w:id="176" w:name="_Toc491861690"/>
      <w:bookmarkStart w:id="177" w:name="_Toc499053750"/>
      <w:bookmarkStart w:id="178" w:name="_Toc231926033"/>
      <w:r w:rsidRPr="00DC4C0D">
        <w:rPr>
          <w:rFonts w:cs="Arial"/>
          <w:bCs/>
          <w:color w:val="244061" w:themeColor="accent1" w:themeShade="80"/>
          <w:sz w:val="20"/>
        </w:rPr>
        <w:t>Transparencia y Acceso a la Información Pública</w:t>
      </w:r>
      <w:bookmarkEnd w:id="172"/>
      <w:bookmarkEnd w:id="173"/>
      <w:bookmarkEnd w:id="174"/>
      <w:bookmarkEnd w:id="175"/>
      <w:bookmarkEnd w:id="176"/>
      <w:bookmarkEnd w:id="177"/>
      <w:r w:rsidR="00A71387" w:rsidRPr="00DC4C0D">
        <w:rPr>
          <w:rFonts w:cs="Arial"/>
          <w:bCs/>
          <w:color w:val="244061" w:themeColor="accent1" w:themeShade="80"/>
          <w:sz w:val="20"/>
        </w:rPr>
        <w:t>.</w:t>
      </w:r>
      <w:bookmarkEnd w:id="178"/>
    </w:p>
    <w:p w14:paraId="28A79AAD" w14:textId="77777777" w:rsidR="00A71387" w:rsidRPr="00A71387" w:rsidRDefault="00A71387" w:rsidP="00A71387">
      <w:pPr>
        <w:rPr>
          <w:lang w:val="es-ES"/>
        </w:rPr>
      </w:pPr>
    </w:p>
    <w:p w14:paraId="67A22850" w14:textId="33FC52CD" w:rsidR="00652F46" w:rsidRPr="00652CDB" w:rsidRDefault="00652F46" w:rsidP="00652F46">
      <w:pPr>
        <w:spacing w:before="120" w:after="120"/>
        <w:ind w:left="705"/>
        <w:jc w:val="both"/>
        <w:rPr>
          <w:rFonts w:ascii="Arial" w:hAnsi="Arial" w:cs="Arial"/>
          <w:lang w:val="es-ES"/>
        </w:rPr>
      </w:pPr>
      <w:r w:rsidRPr="09BB8F3F">
        <w:rPr>
          <w:rFonts w:ascii="Arial" w:hAnsi="Arial" w:cs="Arial"/>
          <w:lang w:val="es-ES"/>
        </w:rPr>
        <w:t xml:space="preserve">Derivado de la entrega de los bienes solicitados, cuando el PROVEEDOR o su personal maneje información de terceros, tendrá la obligación de proteger los datos personales obtenidos, con la finalidad de regular su tratamiento legítimo, controlado e informado, con el fin de garantizar la </w:t>
      </w:r>
      <w:r w:rsidRPr="09BB8F3F">
        <w:rPr>
          <w:rFonts w:ascii="Arial" w:hAnsi="Arial" w:cs="Arial"/>
          <w:lang w:val="es-ES"/>
        </w:rPr>
        <w:lastRenderedPageBreak/>
        <w:t xml:space="preserve">privacidad y el derecho a la autodeterminación informativa de las personas, en cumplimiento a la Ley Federal de Protección de Datos Personales en Posesión de los Particulares publicada en el Diario Oficial de la Federación el </w:t>
      </w:r>
      <w:r w:rsidR="00A355C0" w:rsidRPr="00C00971">
        <w:rPr>
          <w:rFonts w:ascii="Arial" w:hAnsi="Arial" w:cs="Arial"/>
          <w:lang w:val="es-ES"/>
        </w:rPr>
        <w:t>20</w:t>
      </w:r>
      <w:r w:rsidRPr="00C00971">
        <w:rPr>
          <w:rFonts w:ascii="Arial" w:hAnsi="Arial" w:cs="Arial"/>
          <w:lang w:val="es-ES"/>
        </w:rPr>
        <w:t xml:space="preserve"> de </w:t>
      </w:r>
      <w:r w:rsidR="00A355C0" w:rsidRPr="00C00971">
        <w:rPr>
          <w:rFonts w:ascii="Arial" w:hAnsi="Arial" w:cs="Arial"/>
          <w:lang w:val="es-ES"/>
        </w:rPr>
        <w:t>marzo</w:t>
      </w:r>
      <w:r w:rsidRPr="00C00971">
        <w:rPr>
          <w:rFonts w:ascii="Arial" w:hAnsi="Arial" w:cs="Arial"/>
          <w:lang w:val="es-ES"/>
        </w:rPr>
        <w:t xml:space="preserve"> de 2025. </w:t>
      </w:r>
    </w:p>
    <w:p w14:paraId="43843C4E" w14:textId="77777777" w:rsidR="00900A78" w:rsidRPr="006A11CA" w:rsidRDefault="00900A78" w:rsidP="00E2728B">
      <w:pPr>
        <w:ind w:left="705"/>
        <w:jc w:val="both"/>
        <w:rPr>
          <w:rFonts w:ascii="Arial" w:hAnsi="Arial" w:cs="Arial"/>
          <w:bCs/>
        </w:rPr>
      </w:pPr>
    </w:p>
    <w:p w14:paraId="430A59EC" w14:textId="77777777" w:rsidR="00900A78" w:rsidRPr="006A11CA" w:rsidRDefault="00900A78" w:rsidP="00DC4C0D">
      <w:pPr>
        <w:pStyle w:val="Ttulo1"/>
        <w:numPr>
          <w:ilvl w:val="1"/>
          <w:numId w:val="1"/>
        </w:numPr>
        <w:jc w:val="both"/>
        <w:rPr>
          <w:rFonts w:cs="Arial"/>
          <w:bCs/>
          <w:color w:val="365F91" w:themeColor="accent1" w:themeShade="BF"/>
          <w:sz w:val="20"/>
        </w:rPr>
      </w:pPr>
      <w:bookmarkStart w:id="179" w:name="_Toc289064573"/>
      <w:bookmarkStart w:id="180" w:name="_Toc314085310"/>
      <w:bookmarkStart w:id="181" w:name="_Toc314094131"/>
      <w:bookmarkStart w:id="182" w:name="_Toc491861691"/>
      <w:bookmarkStart w:id="183" w:name="_Toc499053751"/>
      <w:bookmarkStart w:id="184" w:name="_Toc231926034"/>
      <w:r w:rsidRPr="006A11CA">
        <w:rPr>
          <w:rFonts w:cs="Arial"/>
          <w:bCs/>
          <w:color w:val="244061" w:themeColor="accent1" w:themeShade="80"/>
          <w:sz w:val="20"/>
        </w:rPr>
        <w:t>Responsabilidad laboral</w:t>
      </w:r>
      <w:bookmarkEnd w:id="179"/>
      <w:bookmarkEnd w:id="180"/>
      <w:bookmarkEnd w:id="181"/>
      <w:bookmarkEnd w:id="182"/>
      <w:bookmarkEnd w:id="183"/>
      <w:r w:rsidR="00A71387" w:rsidRPr="006A11CA">
        <w:rPr>
          <w:rFonts w:cs="Arial"/>
          <w:bCs/>
          <w:color w:val="244061" w:themeColor="accent1" w:themeShade="80"/>
          <w:sz w:val="20"/>
        </w:rPr>
        <w:t>.</w:t>
      </w:r>
      <w:bookmarkEnd w:id="184"/>
    </w:p>
    <w:p w14:paraId="7F28878D" w14:textId="77777777" w:rsidR="00900A78" w:rsidRPr="006A11CA" w:rsidRDefault="00900A78" w:rsidP="00900A78">
      <w:pPr>
        <w:spacing w:before="120" w:after="120"/>
        <w:ind w:left="708"/>
        <w:jc w:val="both"/>
        <w:rPr>
          <w:rFonts w:ascii="Arial" w:hAnsi="Arial" w:cs="Arial"/>
        </w:rPr>
      </w:pPr>
      <w:r w:rsidRPr="006A11CA">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w:t>
      </w:r>
      <w:r w:rsidR="003C4F56" w:rsidRPr="006A11CA">
        <w:rPr>
          <w:rFonts w:ascii="Arial" w:hAnsi="Arial" w:cs="Arial"/>
        </w:rPr>
        <w:t xml:space="preserve"> o beneficiario o intermediario</w:t>
      </w:r>
      <w:r w:rsidRPr="006A11CA">
        <w:rPr>
          <w:rFonts w:ascii="Arial" w:hAnsi="Arial" w:cs="Arial"/>
        </w:rPr>
        <w:t>.</w:t>
      </w:r>
    </w:p>
    <w:p w14:paraId="50E51DBD" w14:textId="77777777" w:rsidR="00900A78" w:rsidRDefault="00900A78" w:rsidP="00E2728B">
      <w:pPr>
        <w:ind w:left="708"/>
        <w:jc w:val="both"/>
        <w:rPr>
          <w:rFonts w:ascii="Arial" w:hAnsi="Arial" w:cs="Arial"/>
        </w:rPr>
      </w:pPr>
      <w:r w:rsidRPr="006A11CA">
        <w:rPr>
          <w:rFonts w:ascii="Arial" w:hAnsi="Arial" w:cs="Arial"/>
          <w:bCs/>
        </w:rPr>
        <w:t>En su caso, el PROVEEDOR</w:t>
      </w:r>
      <w:r w:rsidRPr="006A11CA">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A11CA">
        <w:rPr>
          <w:rFonts w:ascii="Arial" w:hAnsi="Arial" w:cs="Arial"/>
          <w:bCs/>
        </w:rPr>
        <w:t>INSTITUTO</w:t>
      </w:r>
      <w:r w:rsidRPr="006A11CA">
        <w:rPr>
          <w:rFonts w:ascii="Arial" w:hAnsi="Arial" w:cs="Arial"/>
        </w:rPr>
        <w:t xml:space="preserve"> por esta circunstancia.</w:t>
      </w:r>
    </w:p>
    <w:p w14:paraId="603BCCEF" w14:textId="77777777" w:rsidR="006E6BDA" w:rsidRDefault="006E6BDA" w:rsidP="00E2728B">
      <w:pPr>
        <w:ind w:left="708"/>
        <w:jc w:val="both"/>
        <w:rPr>
          <w:rFonts w:ascii="Arial" w:hAnsi="Arial" w:cs="Arial"/>
        </w:rPr>
      </w:pPr>
    </w:p>
    <w:p w14:paraId="3582F222" w14:textId="6CFA7A89" w:rsidR="00603AA4" w:rsidRPr="002B0D41" w:rsidRDefault="006E6BDA" w:rsidP="00E2728B">
      <w:pPr>
        <w:ind w:left="708"/>
        <w:jc w:val="both"/>
        <w:rPr>
          <w:rFonts w:ascii="Arial" w:hAnsi="Arial" w:cs="Arial"/>
        </w:rPr>
      </w:pPr>
      <w:r w:rsidRPr="006E6BDA">
        <w:rPr>
          <w:rFonts w:ascii="Arial" w:hAnsi="Arial" w:cs="Arial"/>
        </w:rPr>
        <w:t>El proveedor adjudicado deberá obtener el Código de Ética de la Función Pública Electoral y el Código de Conducta para efecto de que los conozcan y conforme a sus políticas pueda apegarse el personal designado a la prestación del servicio durante su estancia en las instalaciones del Instituto.</w:t>
      </w:r>
    </w:p>
    <w:p w14:paraId="00B2BCB2" w14:textId="77777777" w:rsidR="00900A78" w:rsidRPr="002B0D41" w:rsidRDefault="00900A78" w:rsidP="00E2728B">
      <w:pPr>
        <w:ind w:left="708"/>
        <w:jc w:val="both"/>
        <w:rPr>
          <w:rFonts w:ascii="Arial" w:hAnsi="Arial" w:cs="Arial"/>
        </w:rPr>
      </w:pPr>
    </w:p>
    <w:p w14:paraId="63FDB4C1" w14:textId="77777777" w:rsidR="00053C4D" w:rsidRPr="00F452E3" w:rsidRDefault="00053C4D" w:rsidP="00053C4D">
      <w:pPr>
        <w:pStyle w:val="Ttulo1"/>
        <w:numPr>
          <w:ilvl w:val="0"/>
          <w:numId w:val="1"/>
        </w:numPr>
        <w:spacing w:before="120" w:after="120"/>
        <w:jc w:val="both"/>
        <w:rPr>
          <w:rFonts w:cs="Arial"/>
          <w:bCs/>
          <w:color w:val="244061" w:themeColor="accent1" w:themeShade="80"/>
          <w:sz w:val="20"/>
        </w:rPr>
      </w:pPr>
      <w:bookmarkStart w:id="185" w:name="_Toc289064578"/>
      <w:bookmarkStart w:id="186" w:name="_Toc314085311"/>
      <w:bookmarkStart w:id="187" w:name="_Toc314094132"/>
      <w:bookmarkStart w:id="188" w:name="_Toc434004096"/>
      <w:bookmarkStart w:id="189" w:name="_Toc496883312"/>
      <w:bookmarkStart w:id="190" w:name="_Toc510612314"/>
      <w:bookmarkStart w:id="191" w:name="_Toc314085312"/>
      <w:bookmarkStart w:id="192" w:name="_Toc314094133"/>
      <w:bookmarkStart w:id="193" w:name="_Toc434004097"/>
      <w:bookmarkStart w:id="194" w:name="_Toc309618095"/>
      <w:bookmarkStart w:id="195" w:name="_Toc314094169"/>
      <w:bookmarkStart w:id="196" w:name="_Toc311547462"/>
      <w:bookmarkStart w:id="197" w:name="_Toc231926035"/>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r w:rsidRPr="00F452E3">
        <w:rPr>
          <w:rFonts w:cs="Arial"/>
          <w:bCs/>
          <w:color w:val="244061" w:themeColor="accent1" w:themeShade="80"/>
          <w:sz w:val="20"/>
        </w:rPr>
        <w:t>INSTRUCCIONES PARA ELABORAR LA OFERTA TÉCNICA Y LA OFERTA ECONÓMICA</w:t>
      </w:r>
      <w:bookmarkEnd w:id="185"/>
      <w:bookmarkEnd w:id="186"/>
      <w:bookmarkEnd w:id="187"/>
      <w:bookmarkEnd w:id="188"/>
      <w:bookmarkEnd w:id="189"/>
      <w:bookmarkEnd w:id="190"/>
      <w:bookmarkEnd w:id="197"/>
    </w:p>
    <w:p w14:paraId="46F40E59" w14:textId="77777777" w:rsidR="00CF7459" w:rsidRPr="00677CB9" w:rsidRDefault="00CF7459" w:rsidP="00AF7206">
      <w:pPr>
        <w:numPr>
          <w:ilvl w:val="0"/>
          <w:numId w:val="73"/>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BD73DDB" w14:textId="77777777" w:rsidR="00CF7459" w:rsidRPr="00677CB9" w:rsidRDefault="00CF7459" w:rsidP="00AF7206">
      <w:pPr>
        <w:numPr>
          <w:ilvl w:val="0"/>
          <w:numId w:val="73"/>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2B6CC603" w14:textId="55D17965" w:rsidR="00CF7459" w:rsidRPr="00D329CF" w:rsidRDefault="00CF7459" w:rsidP="00AF7206">
      <w:pPr>
        <w:numPr>
          <w:ilvl w:val="0"/>
          <w:numId w:val="73"/>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3E12F3">
        <w:rPr>
          <w:rFonts w:ascii="Arial" w:hAnsi="Arial" w:cs="Arial"/>
          <w:lang w:eastAsia="es-MX"/>
        </w:rPr>
        <w:t xml:space="preserve">presentar una proposición para la </w:t>
      </w:r>
      <w:r w:rsidR="002F1E01">
        <w:rPr>
          <w:rFonts w:ascii="Arial" w:hAnsi="Arial" w:cs="Arial"/>
          <w:lang w:eastAsia="es-MX"/>
        </w:rPr>
        <w:t>partida única</w:t>
      </w:r>
      <w:r w:rsidRPr="003E12F3">
        <w:rPr>
          <w:rFonts w:ascii="Arial" w:hAnsi="Arial" w:cs="Arial"/>
          <w:lang w:eastAsia="es-MX"/>
        </w:rPr>
        <w:t xml:space="preserve"> objeto del presente procedimiento de contratación. </w:t>
      </w:r>
    </w:p>
    <w:p w14:paraId="06F53790" w14:textId="6A833382" w:rsidR="00CF7459" w:rsidRPr="00677CB9" w:rsidRDefault="00CF7459" w:rsidP="00AF7206">
      <w:pPr>
        <w:pStyle w:val="E2"/>
        <w:numPr>
          <w:ilvl w:val="0"/>
          <w:numId w:val="73"/>
        </w:numPr>
        <w:spacing w:before="120" w:after="120"/>
        <w:ind w:left="993" w:hanging="284"/>
        <w:rPr>
          <w:rFonts w:cs="Arial"/>
          <w:sz w:val="20"/>
          <w:lang w:val="es-ES"/>
        </w:rPr>
      </w:pPr>
      <w:r w:rsidRPr="054BADB3">
        <w:rPr>
          <w:rFonts w:cs="Arial"/>
          <w:sz w:val="20"/>
          <w:lang w:val="es-ES"/>
        </w:rPr>
        <w:t xml:space="preserve">De acuerdo con lo señalado en el primer párrafo del artículo 66 de las POBALINES, la proposición y los documentos que se solicitan en el numeral 4.1 de la presente convocatoria deberán ser </w:t>
      </w:r>
      <w:r w:rsidRPr="054BADB3">
        <w:rPr>
          <w:rFonts w:cs="Arial"/>
          <w:b/>
          <w:bCs/>
          <w:sz w:val="20"/>
          <w:lang w:val="es-ES"/>
        </w:rPr>
        <w:t>firmados autógrafamente</w:t>
      </w:r>
      <w:r w:rsidRPr="054BADB3">
        <w:rPr>
          <w:rFonts w:cs="Arial"/>
          <w:sz w:val="20"/>
          <w:lang w:val="es-ES"/>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086133F5" w14:textId="77777777" w:rsidR="00CF7459" w:rsidRDefault="00CF7459" w:rsidP="00AF7206">
      <w:pPr>
        <w:pStyle w:val="E2"/>
        <w:numPr>
          <w:ilvl w:val="0"/>
          <w:numId w:val="73"/>
        </w:numPr>
        <w:spacing w:before="120" w:after="120"/>
        <w:ind w:left="993" w:hanging="284"/>
        <w:rPr>
          <w:rFonts w:cs="Arial"/>
          <w:sz w:val="20"/>
          <w:lang w:val="es-ES"/>
        </w:rPr>
      </w:pPr>
      <w:r w:rsidRPr="054BADB3">
        <w:rPr>
          <w:rFonts w:cs="Arial"/>
          <w:sz w:val="20"/>
          <w:lang w:val="es-ES"/>
        </w:rPr>
        <w:t xml:space="preserve">De conformidad con lo estipulado en el segundo párrafo del artículo 66 de las POBALINES, </w:t>
      </w:r>
      <w:r w:rsidRPr="054BADB3">
        <w:rPr>
          <w:rFonts w:cs="Arial"/>
          <w:b/>
          <w:bCs/>
          <w:sz w:val="20"/>
          <w:lang w:val="es-ES"/>
        </w:rPr>
        <w:t xml:space="preserve">cada uno de los documentos que integren la proposición y aquellos distintos a ésta, </w:t>
      </w:r>
      <w:r w:rsidRPr="054BADB3">
        <w:rPr>
          <w:rFonts w:cs="Arial"/>
          <w:b/>
          <w:bCs/>
          <w:sz w:val="20"/>
          <w:u w:val="single"/>
          <w:lang w:val="es-ES"/>
        </w:rPr>
        <w:t>deberán estar foliados en todas y cada una de las hojas que los integren</w:t>
      </w:r>
      <w:r w:rsidRPr="054BADB3">
        <w:rPr>
          <w:rFonts w:cs="Arial"/>
          <w:sz w:val="20"/>
          <w:u w:val="single"/>
          <w:lang w:val="es-ES"/>
        </w:rPr>
        <w:t>.</w:t>
      </w:r>
      <w:r w:rsidRPr="054BADB3">
        <w:rPr>
          <w:rFonts w:cs="Arial"/>
          <w:sz w:val="20"/>
          <w:lang w:val="es-ES"/>
        </w:rPr>
        <w:t xml:space="preserve"> </w:t>
      </w:r>
      <w:r w:rsidRPr="054BADB3">
        <w:rPr>
          <w:rFonts w:cs="Arial"/>
          <w:b/>
          <w:bCs/>
          <w:sz w:val="20"/>
          <w:lang w:val="es-ES"/>
        </w:rPr>
        <w:t>Al efecto, se deberán numerar de manera individual las propuestas técnica y económica</w:t>
      </w:r>
      <w:r w:rsidRPr="054BADB3">
        <w:rPr>
          <w:rFonts w:cs="Arial"/>
          <w:sz w:val="20"/>
          <w:lang w:val="es-ES"/>
        </w:rPr>
        <w:t xml:space="preserve">, así como el resto de los documentos que entregue el LICITANTE. </w:t>
      </w:r>
    </w:p>
    <w:p w14:paraId="1412EAAA" w14:textId="77777777" w:rsidR="00CF7459" w:rsidRPr="00677CB9" w:rsidRDefault="00CF7459" w:rsidP="00CF7459">
      <w:pPr>
        <w:pStyle w:val="E2"/>
        <w:spacing w:before="120" w:after="120"/>
        <w:ind w:left="993"/>
        <w:rPr>
          <w:rFonts w:cs="Arial"/>
          <w:sz w:val="20"/>
        </w:rPr>
      </w:pPr>
      <w:r w:rsidRPr="006C4AC2">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34C13920" w14:textId="7CE14C33" w:rsidR="00CF7459" w:rsidRPr="00677CB9" w:rsidRDefault="00CF7459" w:rsidP="00AF7206">
      <w:pPr>
        <w:pStyle w:val="E2"/>
        <w:numPr>
          <w:ilvl w:val="0"/>
          <w:numId w:val="73"/>
        </w:numPr>
        <w:spacing w:before="120" w:after="120"/>
        <w:ind w:left="993" w:hanging="284"/>
        <w:rPr>
          <w:rFonts w:cs="Arial"/>
          <w:sz w:val="20"/>
          <w:u w:val="single"/>
          <w:lang w:val="es-ES"/>
        </w:rPr>
      </w:pPr>
      <w:r w:rsidRPr="0DA81E45">
        <w:rPr>
          <w:rFonts w:cs="Arial"/>
          <w:sz w:val="20"/>
          <w:u w:val="single"/>
          <w:lang w:val="es-ES"/>
        </w:rPr>
        <w:lastRenderedPageBreak/>
        <w:t xml:space="preserve">Las proposiciones deberán realizarse en estricto apego a las necesidades planteadas por el INSTITUTO en la presente convocatoria, sus anexos y las modificaciones que se deriven de la(s) </w:t>
      </w:r>
      <w:r w:rsidR="00D04074" w:rsidRPr="0DA81E45">
        <w:rPr>
          <w:rFonts w:cs="Arial"/>
          <w:sz w:val="20"/>
          <w:u w:val="single"/>
          <w:lang w:val="es-ES"/>
        </w:rPr>
        <w:t>Solicitudes</w:t>
      </w:r>
      <w:r w:rsidRPr="0DA81E45">
        <w:rPr>
          <w:rFonts w:cs="Arial"/>
          <w:sz w:val="20"/>
          <w:u w:val="single"/>
          <w:lang w:val="es-ES"/>
        </w:rPr>
        <w:t xml:space="preserve"> de Aclaraciones </w:t>
      </w:r>
      <w:r w:rsidR="0002554C" w:rsidRPr="0DA81E45">
        <w:rPr>
          <w:rFonts w:cs="Arial"/>
          <w:sz w:val="20"/>
          <w:u w:val="single"/>
          <w:lang w:val="es-ES"/>
        </w:rPr>
        <w:t>presentada(s)</w:t>
      </w:r>
      <w:r w:rsidRPr="0DA81E45">
        <w:rPr>
          <w:rFonts w:cs="Arial"/>
          <w:sz w:val="20"/>
          <w:u w:val="single"/>
          <w:lang w:val="es-ES"/>
        </w:rPr>
        <w:t>.</w:t>
      </w:r>
    </w:p>
    <w:p w14:paraId="73B95165" w14:textId="574268AC" w:rsidR="00CF7459" w:rsidRPr="00475DDF" w:rsidRDefault="00CF7459" w:rsidP="00AF7206">
      <w:pPr>
        <w:pStyle w:val="E2"/>
        <w:numPr>
          <w:ilvl w:val="0"/>
          <w:numId w:val="73"/>
        </w:numPr>
        <w:spacing w:before="120" w:after="120"/>
        <w:ind w:left="993" w:hanging="284"/>
        <w:rPr>
          <w:rFonts w:cs="Arial"/>
          <w:sz w:val="20"/>
        </w:rPr>
      </w:pPr>
      <w:r w:rsidRPr="00677CB9">
        <w:rPr>
          <w:rFonts w:cs="Arial"/>
          <w:sz w:val="20"/>
        </w:rPr>
        <w:t xml:space="preserve">De conformidad con las fracciones I y II del </w:t>
      </w:r>
      <w:r w:rsidRPr="00BE4BE5">
        <w:rPr>
          <w:rFonts w:cs="Arial"/>
          <w:sz w:val="20"/>
        </w:rPr>
        <w:t xml:space="preserve">artículo 64 de las POBALINES, los LICITANTES podrán entregar, dentro o fuera del sobre cerrado, el </w:t>
      </w:r>
      <w:r w:rsidRPr="005C0A7C">
        <w:rPr>
          <w:rFonts w:cs="Arial"/>
          <w:b/>
          <w:sz w:val="20"/>
        </w:rPr>
        <w:t>Anexo 1</w:t>
      </w:r>
      <w:r w:rsidR="005C0A7C" w:rsidRPr="005C0A7C">
        <w:rPr>
          <w:rFonts w:cs="Arial"/>
          <w:b/>
          <w:sz w:val="20"/>
        </w:rPr>
        <w:t>1</w:t>
      </w:r>
      <w:r w:rsidRPr="00BE4BE5">
        <w:rPr>
          <w:rFonts w:cs="Arial"/>
          <w:b/>
          <w:sz w:val="20"/>
        </w:rPr>
        <w:t xml:space="preserve"> </w:t>
      </w:r>
      <w:r w:rsidRPr="00BE4BE5">
        <w:rPr>
          <w:rFonts w:cs="Arial"/>
          <w:sz w:val="20"/>
        </w:rPr>
        <w:t>de la</w:t>
      </w:r>
      <w:r w:rsidRPr="00677CB9">
        <w:rPr>
          <w:rFonts w:cs="Arial"/>
          <w:sz w:val="20"/>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1C1C4420" w14:textId="77777777" w:rsidR="00D8587C" w:rsidRPr="0060772D" w:rsidRDefault="00D8587C" w:rsidP="004E20C3">
      <w:pPr>
        <w:pStyle w:val="E2"/>
        <w:spacing w:before="120" w:after="120"/>
        <w:ind w:left="0"/>
        <w:rPr>
          <w:rFonts w:cs="Arial"/>
          <w:sz w:val="14"/>
          <w:szCs w:val="14"/>
          <w:lang w:val="es-MX"/>
        </w:rPr>
      </w:pPr>
    </w:p>
    <w:p w14:paraId="68CE4609" w14:textId="77777777" w:rsidR="00053C4D" w:rsidRPr="00E30171" w:rsidRDefault="00053C4D" w:rsidP="00053C4D">
      <w:pPr>
        <w:pStyle w:val="Ttulo1"/>
        <w:numPr>
          <w:ilvl w:val="0"/>
          <w:numId w:val="1"/>
        </w:numPr>
        <w:spacing w:before="120" w:after="120"/>
        <w:jc w:val="both"/>
        <w:rPr>
          <w:rFonts w:cs="Arial"/>
          <w:color w:val="244061" w:themeColor="accent1" w:themeShade="80"/>
          <w:kern w:val="32"/>
          <w:sz w:val="20"/>
        </w:rPr>
      </w:pPr>
      <w:bookmarkStart w:id="198" w:name="_Toc510612315"/>
      <w:bookmarkStart w:id="199" w:name="_Toc231926036"/>
      <w:r w:rsidRPr="00E30171">
        <w:rPr>
          <w:rFonts w:cs="Arial"/>
          <w:color w:val="244061" w:themeColor="accent1" w:themeShade="80"/>
          <w:kern w:val="32"/>
          <w:sz w:val="20"/>
        </w:rPr>
        <w:t>PARTICIPACIÓN EN EL PROCEDIMIENTO Y PRESENTACIÓN DE PROPOSICIONES</w:t>
      </w:r>
      <w:bookmarkEnd w:id="191"/>
      <w:bookmarkEnd w:id="192"/>
      <w:bookmarkEnd w:id="193"/>
      <w:bookmarkEnd w:id="198"/>
      <w:bookmarkEnd w:id="199"/>
    </w:p>
    <w:p w14:paraId="4C61B4F7" w14:textId="77777777" w:rsidR="00053C4D" w:rsidRPr="00E30171" w:rsidRDefault="00053C4D" w:rsidP="00053C4D">
      <w:pPr>
        <w:pStyle w:val="Ttulo1"/>
        <w:numPr>
          <w:ilvl w:val="1"/>
          <w:numId w:val="1"/>
        </w:numPr>
        <w:spacing w:before="120" w:after="120"/>
        <w:jc w:val="both"/>
        <w:rPr>
          <w:rFonts w:cs="Arial"/>
          <w:bCs/>
          <w:color w:val="244061" w:themeColor="accent1" w:themeShade="80"/>
          <w:sz w:val="20"/>
        </w:rPr>
      </w:pPr>
      <w:bookmarkStart w:id="200" w:name="_Toc314030195"/>
      <w:bookmarkStart w:id="201" w:name="_Toc314085313"/>
      <w:bookmarkStart w:id="202" w:name="_Toc314094134"/>
      <w:bookmarkStart w:id="203" w:name="_Toc314804490"/>
      <w:bookmarkStart w:id="204" w:name="_Toc314804555"/>
      <w:bookmarkStart w:id="205" w:name="_Toc315905503"/>
      <w:bookmarkStart w:id="206" w:name="_Toc316315419"/>
      <w:bookmarkStart w:id="207" w:name="_Toc316316305"/>
      <w:bookmarkStart w:id="208" w:name="_Toc327181253"/>
      <w:bookmarkStart w:id="209" w:name="_Toc329602569"/>
      <w:bookmarkStart w:id="210" w:name="_Toc382993247"/>
      <w:bookmarkStart w:id="211" w:name="_Toc390246814"/>
      <w:bookmarkStart w:id="212" w:name="_Toc390699230"/>
      <w:bookmarkStart w:id="213" w:name="_Toc396148585"/>
      <w:bookmarkStart w:id="214" w:name="_Toc405207171"/>
      <w:bookmarkStart w:id="215" w:name="_Toc414448108"/>
      <w:bookmarkStart w:id="216" w:name="_Toc434003979"/>
      <w:bookmarkStart w:id="217" w:name="_Toc434004098"/>
      <w:bookmarkStart w:id="218" w:name="_Toc464498299"/>
      <w:bookmarkStart w:id="219" w:name="_Toc464498704"/>
      <w:bookmarkStart w:id="220" w:name="_Toc487209315"/>
      <w:bookmarkStart w:id="221" w:name="_Toc488428628"/>
      <w:bookmarkStart w:id="222" w:name="_Toc491180956"/>
      <w:bookmarkStart w:id="223" w:name="_Toc492377916"/>
      <w:bookmarkStart w:id="224" w:name="_Toc493501618"/>
      <w:bookmarkStart w:id="225" w:name="_Toc494211577"/>
      <w:bookmarkStart w:id="226" w:name="_Toc496883314"/>
      <w:bookmarkStart w:id="227" w:name="_Toc498523195"/>
      <w:bookmarkStart w:id="228" w:name="_Toc505704873"/>
      <w:bookmarkStart w:id="229" w:name="_Toc510612316"/>
      <w:bookmarkStart w:id="230" w:name="_Toc527963292"/>
      <w:bookmarkStart w:id="231" w:name="_Toc528680679"/>
      <w:bookmarkStart w:id="232" w:name="_Toc25083225"/>
      <w:bookmarkStart w:id="233" w:name="_Toc25841865"/>
      <w:bookmarkStart w:id="234" w:name="_Toc25919710"/>
      <w:bookmarkStart w:id="235" w:name="_Toc26174833"/>
      <w:bookmarkStart w:id="236" w:name="_Toc49502867"/>
      <w:bookmarkStart w:id="237" w:name="_Toc54950969"/>
      <w:bookmarkStart w:id="238" w:name="_Toc58356916"/>
      <w:bookmarkStart w:id="239" w:name="_Toc62742118"/>
      <w:bookmarkStart w:id="240" w:name="_Toc83994865"/>
      <w:bookmarkStart w:id="241" w:name="_Toc83994974"/>
      <w:bookmarkStart w:id="242" w:name="_Toc84871693"/>
      <w:bookmarkStart w:id="243" w:name="_Toc148645090"/>
      <w:bookmarkStart w:id="244" w:name="_Toc148704308"/>
      <w:bookmarkStart w:id="245" w:name="_Toc227152562"/>
      <w:bookmarkStart w:id="246" w:name="_Toc229400659"/>
      <w:bookmarkStart w:id="247" w:name="_Toc231926037"/>
      <w:r w:rsidRPr="00E30171">
        <w:rPr>
          <w:rFonts w:cs="Arial"/>
          <w:bCs/>
          <w:color w:val="244061" w:themeColor="accent1" w:themeShade="80"/>
          <w:sz w:val="20"/>
        </w:rPr>
        <w:t>Condiciones establecidas para la participación en los actos del procedimiento</w:t>
      </w:r>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p>
    <w:p w14:paraId="7B54A1DC" w14:textId="3F56FFE5" w:rsidR="00F55E2F" w:rsidRDefault="0062740E" w:rsidP="00F55E2F">
      <w:pPr>
        <w:pStyle w:val="Texto0"/>
        <w:tabs>
          <w:tab w:val="left" w:pos="426"/>
        </w:tabs>
        <w:spacing w:before="120" w:after="120"/>
        <w:ind w:left="705" w:firstLine="0"/>
        <w:rPr>
          <w:rFonts w:cs="Arial"/>
          <w:sz w:val="20"/>
        </w:rPr>
      </w:pPr>
      <w:r>
        <w:rPr>
          <w:rFonts w:cs="Arial"/>
          <w:sz w:val="20"/>
        </w:rPr>
        <w:t>E</w:t>
      </w:r>
      <w:r w:rsidR="00743684" w:rsidRPr="00743684">
        <w:rPr>
          <w:rFonts w:cs="Arial"/>
          <w:sz w:val="20"/>
        </w:rPr>
        <w:t>l Acto de Presentación y Apertura de Proposiciones</w:t>
      </w:r>
      <w:r w:rsidR="00F55E2F" w:rsidRPr="00F55E2F">
        <w:rPr>
          <w:rFonts w:cs="Arial"/>
          <w:sz w:val="20"/>
        </w:rPr>
        <w:t xml:space="preserve">, se realizarán de manera presencial, a los cuales podrán asistir los LICITANTES, sin perjuicio de que el Fallo pueda notificarse por escrito conforme a lo dispuesto por el quinto párrafo del artículo 45 del REGLAMENTO. </w:t>
      </w:r>
    </w:p>
    <w:p w14:paraId="46656284" w14:textId="52F77BC9" w:rsidR="00F55E2F" w:rsidRPr="00F55E2F" w:rsidRDefault="00F55E2F" w:rsidP="00F55E2F">
      <w:pPr>
        <w:pStyle w:val="Texto0"/>
        <w:tabs>
          <w:tab w:val="left" w:pos="426"/>
        </w:tabs>
        <w:spacing w:before="120" w:after="120"/>
        <w:ind w:left="705" w:firstLine="0"/>
        <w:rPr>
          <w:rFonts w:cs="Arial"/>
          <w:sz w:val="20"/>
        </w:rPr>
      </w:pPr>
      <w:r w:rsidRPr="00F45D0F">
        <w:rPr>
          <w:rFonts w:cs="Arial"/>
          <w:sz w:val="20"/>
        </w:rPr>
        <w:t>Solo podrán participar personas de nacionalidad mexicana.</w:t>
      </w:r>
    </w:p>
    <w:p w14:paraId="73C75935" w14:textId="3A814E3A" w:rsidR="00053C4D" w:rsidRPr="0010309B" w:rsidRDefault="00F55E2F" w:rsidP="00F55E2F">
      <w:pPr>
        <w:pStyle w:val="Texto0"/>
        <w:tabs>
          <w:tab w:val="left" w:pos="426"/>
        </w:tabs>
        <w:spacing w:before="120" w:after="120"/>
        <w:ind w:left="705" w:firstLine="0"/>
        <w:rPr>
          <w:lang w:val="es-MX"/>
        </w:rPr>
      </w:pPr>
      <w:r w:rsidRPr="00F55E2F">
        <w:rPr>
          <w:rFonts w:cs="Arial"/>
          <w:sz w:val="20"/>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41B62B2F" w14:textId="77777777" w:rsidR="00053C4D" w:rsidRPr="0060772D" w:rsidRDefault="00053C4D" w:rsidP="00053C4D">
      <w:pPr>
        <w:pStyle w:val="Textosinformato"/>
        <w:tabs>
          <w:tab w:val="left" w:pos="1134"/>
        </w:tabs>
        <w:spacing w:before="120" w:after="120"/>
        <w:ind w:left="709"/>
        <w:jc w:val="both"/>
        <w:rPr>
          <w:rFonts w:ascii="Arial" w:hAnsi="Arial" w:cs="Arial"/>
          <w:sz w:val="14"/>
          <w:szCs w:val="14"/>
        </w:rPr>
      </w:pPr>
    </w:p>
    <w:p w14:paraId="04A37754" w14:textId="77777777" w:rsidR="00053C4D" w:rsidRPr="00B3558E" w:rsidRDefault="00053C4D" w:rsidP="00053C4D">
      <w:pPr>
        <w:pStyle w:val="Ttulo1"/>
        <w:numPr>
          <w:ilvl w:val="1"/>
          <w:numId w:val="1"/>
        </w:numPr>
        <w:spacing w:before="120" w:after="120"/>
        <w:jc w:val="both"/>
        <w:rPr>
          <w:rFonts w:cs="Arial"/>
          <w:bCs/>
          <w:color w:val="244061" w:themeColor="accent1" w:themeShade="80"/>
          <w:sz w:val="20"/>
        </w:rPr>
      </w:pPr>
      <w:bookmarkStart w:id="248" w:name="_Toc309618065"/>
      <w:bookmarkStart w:id="249" w:name="_Toc314030196"/>
      <w:bookmarkStart w:id="250" w:name="_Toc314085314"/>
      <w:bookmarkStart w:id="251" w:name="_Toc314094135"/>
      <w:bookmarkStart w:id="252" w:name="_Toc314804491"/>
      <w:bookmarkStart w:id="253" w:name="_Toc314804556"/>
      <w:bookmarkStart w:id="254" w:name="_Toc315905504"/>
      <w:bookmarkStart w:id="255" w:name="_Toc316315420"/>
      <w:bookmarkStart w:id="256" w:name="_Toc316316306"/>
      <w:bookmarkStart w:id="257" w:name="_Toc327181254"/>
      <w:bookmarkStart w:id="258" w:name="_Toc329602570"/>
      <w:bookmarkStart w:id="259" w:name="_Toc382992956"/>
      <w:bookmarkStart w:id="260" w:name="_Toc383184929"/>
      <w:bookmarkStart w:id="261" w:name="_Toc383788306"/>
      <w:bookmarkStart w:id="262" w:name="_Toc390935270"/>
      <w:bookmarkStart w:id="263" w:name="_Toc409002213"/>
      <w:bookmarkStart w:id="264" w:name="_Toc422232834"/>
      <w:bookmarkStart w:id="265" w:name="_Toc427242072"/>
      <w:bookmarkStart w:id="266" w:name="_Toc428879784"/>
      <w:bookmarkStart w:id="267" w:name="_Toc447120309"/>
      <w:bookmarkStart w:id="268" w:name="_Toc452121377"/>
      <w:bookmarkStart w:id="269" w:name="_Toc464498300"/>
      <w:bookmarkStart w:id="270" w:name="_Toc464498705"/>
      <w:bookmarkStart w:id="271" w:name="_Toc487209316"/>
      <w:bookmarkStart w:id="272" w:name="_Toc488428629"/>
      <w:bookmarkStart w:id="273" w:name="_Toc491180957"/>
      <w:bookmarkStart w:id="274" w:name="_Toc492377917"/>
      <w:bookmarkStart w:id="275" w:name="_Toc493501619"/>
      <w:bookmarkStart w:id="276" w:name="_Toc494211578"/>
      <w:bookmarkStart w:id="277" w:name="_Toc496883315"/>
      <w:bookmarkStart w:id="278" w:name="_Toc498523196"/>
      <w:bookmarkStart w:id="279" w:name="_Toc505704874"/>
      <w:bookmarkStart w:id="280" w:name="_Toc510612317"/>
      <w:bookmarkStart w:id="281" w:name="_Toc527963293"/>
      <w:bookmarkStart w:id="282" w:name="_Toc528680680"/>
      <w:bookmarkStart w:id="283" w:name="_Toc25083226"/>
      <w:bookmarkStart w:id="284" w:name="_Toc25841866"/>
      <w:bookmarkStart w:id="285" w:name="_Toc25919711"/>
      <w:bookmarkStart w:id="286" w:name="_Toc26174834"/>
      <w:bookmarkStart w:id="287" w:name="_Toc49502868"/>
      <w:bookmarkStart w:id="288" w:name="_Toc54950970"/>
      <w:bookmarkStart w:id="289" w:name="_Toc58356917"/>
      <w:bookmarkStart w:id="290" w:name="_Toc62742119"/>
      <w:bookmarkStart w:id="291" w:name="_Toc83994866"/>
      <w:bookmarkStart w:id="292" w:name="_Toc83994975"/>
      <w:bookmarkStart w:id="293" w:name="_Toc84871694"/>
      <w:bookmarkStart w:id="294" w:name="_Toc148645091"/>
      <w:bookmarkStart w:id="295" w:name="_Toc148704309"/>
      <w:bookmarkStart w:id="296" w:name="_Toc227152563"/>
      <w:bookmarkStart w:id="297" w:name="_Toc229400660"/>
      <w:bookmarkStart w:id="298" w:name="_Toc231926038"/>
      <w:r w:rsidRPr="00B3558E">
        <w:rPr>
          <w:rFonts w:cs="Arial"/>
          <w:bCs/>
          <w:color w:val="244061" w:themeColor="accent1" w:themeShade="80"/>
          <w:sz w:val="20"/>
        </w:rPr>
        <w:t>Licitantes que no podrán participar en el presente procedimiento</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p>
    <w:p w14:paraId="0E258F69" w14:textId="672C1801" w:rsidR="00053C4D" w:rsidRDefault="00053C4D" w:rsidP="00053C4D">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Pr>
          <w:rFonts w:ascii="Arial" w:hAnsi="Arial" w:cs="Arial"/>
        </w:rPr>
        <w:t>s establecidos en los artículos 59 y 7</w:t>
      </w:r>
      <w:r w:rsidR="008D0F6F">
        <w:rPr>
          <w:rFonts w:ascii="Arial" w:hAnsi="Arial" w:cs="Arial"/>
        </w:rPr>
        <w:t>8</w:t>
      </w:r>
      <w:r w:rsidRPr="004C4800">
        <w:rPr>
          <w:rFonts w:ascii="Arial" w:hAnsi="Arial" w:cs="Arial"/>
        </w:rPr>
        <w:t xml:space="preserve"> del REGLAMENTO</w:t>
      </w:r>
      <w:r w:rsidR="005241B0">
        <w:rPr>
          <w:rFonts w:ascii="Arial" w:hAnsi="Arial" w:cs="Arial"/>
        </w:rPr>
        <w:t xml:space="preserve">, </w:t>
      </w:r>
      <w:r w:rsidR="00AC3410">
        <w:rPr>
          <w:rFonts w:ascii="Arial" w:hAnsi="Arial" w:cs="Arial"/>
        </w:rPr>
        <w:t xml:space="preserve">49, fracción IX, </w:t>
      </w:r>
      <w:r w:rsidR="005241B0">
        <w:rPr>
          <w:rFonts w:ascii="Arial" w:hAnsi="Arial" w:cs="Arial"/>
        </w:rPr>
        <w:t xml:space="preserve">67 </w:t>
      </w:r>
      <w:r w:rsidRPr="004C4800">
        <w:rPr>
          <w:rFonts w:ascii="Arial" w:hAnsi="Arial" w:cs="Arial"/>
        </w:rPr>
        <w:t xml:space="preserve">y </w:t>
      </w:r>
      <w:r w:rsidR="004D067F" w:rsidRPr="00735DC5">
        <w:rPr>
          <w:rFonts w:ascii="Arial" w:hAnsi="Arial" w:cs="Arial"/>
          <w:color w:val="000000" w:themeColor="text1"/>
        </w:rPr>
        <w:t xml:space="preserve">72 </w:t>
      </w:r>
      <w:r w:rsidRPr="00896998">
        <w:rPr>
          <w:rFonts w:ascii="Arial" w:hAnsi="Arial" w:cs="Arial"/>
        </w:rPr>
        <w:t xml:space="preserve">de la Ley </w:t>
      </w:r>
      <w:r>
        <w:rPr>
          <w:rFonts w:ascii="Arial" w:hAnsi="Arial" w:cs="Arial"/>
        </w:rPr>
        <w:t>General</w:t>
      </w:r>
      <w:r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51FB63F8" w14:textId="77777777" w:rsidR="00167BFB" w:rsidRDefault="00167BFB" w:rsidP="00167BFB">
      <w:pPr>
        <w:pStyle w:val="Prrafodelista"/>
        <w:spacing w:before="120" w:after="120"/>
        <w:ind w:left="705"/>
        <w:jc w:val="both"/>
        <w:rPr>
          <w:rFonts w:ascii="Arial" w:hAnsi="Arial" w:cs="Arial"/>
          <w:snapToGrid/>
          <w:lang w:val="es-MX"/>
        </w:rPr>
      </w:pPr>
      <w:r w:rsidRPr="004660D0">
        <w:rPr>
          <w:rFonts w:ascii="Arial" w:hAnsi="Arial" w:cs="Arial"/>
          <w:snapToGrid/>
          <w:lang w:val="es-MX"/>
        </w:rPr>
        <w:t>Las personas físicas o morales que no hayan recibido invitación para participar en el presente procedimiento de contratación.</w:t>
      </w:r>
    </w:p>
    <w:p w14:paraId="459535FC" w14:textId="77777777" w:rsidR="00176753" w:rsidRDefault="00176753" w:rsidP="00167BFB">
      <w:pPr>
        <w:pStyle w:val="Prrafodelista"/>
        <w:spacing w:before="120" w:after="120"/>
        <w:ind w:left="705"/>
        <w:jc w:val="both"/>
        <w:rPr>
          <w:rFonts w:ascii="Arial" w:hAnsi="Arial" w:cs="Arial"/>
          <w:snapToGrid/>
          <w:lang w:val="es-MX"/>
        </w:rPr>
      </w:pPr>
    </w:p>
    <w:p w14:paraId="556618BA" w14:textId="54395F08" w:rsidR="00C60734" w:rsidRPr="00C60734" w:rsidRDefault="00053C4D" w:rsidP="00C60734">
      <w:pPr>
        <w:pStyle w:val="Ttulo1"/>
        <w:numPr>
          <w:ilvl w:val="1"/>
          <w:numId w:val="1"/>
        </w:numPr>
        <w:spacing w:before="120" w:after="120"/>
        <w:jc w:val="both"/>
        <w:rPr>
          <w:rFonts w:cs="Arial"/>
          <w:bCs/>
          <w:color w:val="244061" w:themeColor="accent1" w:themeShade="80"/>
          <w:sz w:val="20"/>
        </w:rPr>
      </w:pPr>
      <w:bookmarkStart w:id="299" w:name="_Toc309618066"/>
      <w:bookmarkStart w:id="300" w:name="_Toc314030197"/>
      <w:bookmarkStart w:id="301" w:name="_Toc314085315"/>
      <w:bookmarkStart w:id="302" w:name="_Toc314094136"/>
      <w:bookmarkStart w:id="303" w:name="_Toc314804492"/>
      <w:bookmarkStart w:id="304" w:name="_Toc314804557"/>
      <w:bookmarkStart w:id="305" w:name="_Toc315905505"/>
      <w:bookmarkStart w:id="306" w:name="_Toc316315421"/>
      <w:bookmarkStart w:id="307" w:name="_Toc316316307"/>
      <w:bookmarkStart w:id="308" w:name="_Toc327181255"/>
      <w:bookmarkStart w:id="309" w:name="_Toc329602571"/>
      <w:bookmarkStart w:id="310" w:name="_Toc382992957"/>
      <w:bookmarkStart w:id="311" w:name="_Toc383184930"/>
      <w:bookmarkStart w:id="312" w:name="_Toc383788307"/>
      <w:bookmarkStart w:id="313" w:name="_Toc390935271"/>
      <w:bookmarkStart w:id="314" w:name="_Toc409002214"/>
      <w:bookmarkStart w:id="315" w:name="_Toc422232835"/>
      <w:bookmarkStart w:id="316" w:name="_Toc427242073"/>
      <w:bookmarkStart w:id="317" w:name="_Toc428879785"/>
      <w:bookmarkStart w:id="318" w:name="_Toc447120310"/>
      <w:bookmarkStart w:id="319" w:name="_Toc452121378"/>
      <w:bookmarkStart w:id="320" w:name="_Toc464498301"/>
      <w:bookmarkStart w:id="321" w:name="_Toc464498706"/>
      <w:bookmarkStart w:id="322" w:name="_Toc487209317"/>
      <w:bookmarkStart w:id="323" w:name="_Toc488428630"/>
      <w:bookmarkStart w:id="324" w:name="_Toc491180958"/>
      <w:bookmarkStart w:id="325" w:name="_Toc492377918"/>
      <w:bookmarkStart w:id="326" w:name="_Toc493501620"/>
      <w:bookmarkStart w:id="327" w:name="_Toc494211579"/>
      <w:bookmarkStart w:id="328" w:name="_Toc496883316"/>
      <w:bookmarkStart w:id="329" w:name="_Toc498523197"/>
      <w:bookmarkStart w:id="330" w:name="_Toc505704875"/>
      <w:bookmarkStart w:id="331" w:name="_Toc510612318"/>
      <w:bookmarkStart w:id="332" w:name="_Toc527963294"/>
      <w:bookmarkStart w:id="333" w:name="_Toc528680681"/>
      <w:bookmarkStart w:id="334" w:name="_Toc25083227"/>
      <w:bookmarkStart w:id="335" w:name="_Toc25841867"/>
      <w:bookmarkStart w:id="336" w:name="_Toc25919712"/>
      <w:bookmarkStart w:id="337" w:name="_Toc26174835"/>
      <w:bookmarkStart w:id="338" w:name="_Toc49502869"/>
      <w:bookmarkStart w:id="339" w:name="_Toc54950971"/>
      <w:bookmarkStart w:id="340" w:name="_Toc58356918"/>
      <w:bookmarkStart w:id="341" w:name="_Toc62742120"/>
      <w:bookmarkStart w:id="342" w:name="_Toc83994867"/>
      <w:bookmarkStart w:id="343" w:name="_Toc83994976"/>
      <w:bookmarkStart w:id="344" w:name="_Toc84871695"/>
      <w:bookmarkStart w:id="345" w:name="_Toc148645092"/>
      <w:bookmarkStart w:id="346" w:name="_Toc148704310"/>
      <w:bookmarkStart w:id="347" w:name="_Toc227152564"/>
      <w:bookmarkStart w:id="348" w:name="_Toc229400661"/>
      <w:bookmarkStart w:id="349" w:name="_Toc231926039"/>
      <w:r w:rsidRPr="006B4BE5">
        <w:rPr>
          <w:rFonts w:cs="Arial"/>
          <w:bCs/>
          <w:color w:val="244061" w:themeColor="accent1" w:themeShade="80"/>
          <w:sz w:val="20"/>
        </w:rPr>
        <w:t>Para el caso de presentación de proposiciones conjuntas</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
    <w:p w14:paraId="5AEAE78C" w14:textId="0203AA32" w:rsidR="00C60734" w:rsidRPr="00F45D0F" w:rsidRDefault="00C60734" w:rsidP="00C60734">
      <w:pPr>
        <w:ind w:left="709"/>
        <w:rPr>
          <w:rFonts w:ascii="Arial" w:hAnsi="Arial" w:cs="Arial"/>
          <w:lang w:val="es-ES"/>
        </w:rPr>
      </w:pPr>
      <w:r w:rsidRPr="00F45D0F">
        <w:rPr>
          <w:rFonts w:ascii="Arial" w:hAnsi="Arial" w:cs="Arial"/>
          <w:lang w:val="es-ES"/>
        </w:rPr>
        <w:t>De conformidad con lo dispuesto en el artículo 100 de las POBALINES, no resulta aplicable la presentación de propuestas conjuntas.</w:t>
      </w:r>
    </w:p>
    <w:p w14:paraId="288ED60C" w14:textId="77777777" w:rsidR="00B01A4D" w:rsidRPr="00B01A4D" w:rsidRDefault="00B01A4D" w:rsidP="00C60734">
      <w:pPr>
        <w:ind w:left="709"/>
        <w:rPr>
          <w:rFonts w:ascii="Arial" w:hAnsi="Arial" w:cs="Arial"/>
          <w:color w:val="4F81BD" w:themeColor="accent1"/>
          <w:lang w:val="es-ES"/>
        </w:rPr>
      </w:pPr>
    </w:p>
    <w:p w14:paraId="5DC5BA85" w14:textId="77777777" w:rsidR="00053C4D" w:rsidRPr="001766A3" w:rsidRDefault="00053C4D" w:rsidP="00053C4D">
      <w:pPr>
        <w:pStyle w:val="Ttulo1"/>
        <w:numPr>
          <w:ilvl w:val="0"/>
          <w:numId w:val="1"/>
        </w:numPr>
        <w:spacing w:before="120" w:after="120"/>
        <w:jc w:val="both"/>
        <w:rPr>
          <w:rFonts w:cs="Arial"/>
          <w:bCs/>
          <w:color w:val="244061" w:themeColor="accent1" w:themeShade="80"/>
          <w:sz w:val="20"/>
        </w:rPr>
      </w:pPr>
      <w:bookmarkStart w:id="350" w:name="_Toc314085316"/>
      <w:bookmarkStart w:id="351" w:name="_Toc314094137"/>
      <w:bookmarkStart w:id="352" w:name="_Toc510612319"/>
      <w:bookmarkStart w:id="353" w:name="_Toc231926040"/>
      <w:r w:rsidRPr="001766A3">
        <w:rPr>
          <w:rFonts w:cs="Arial"/>
          <w:bCs/>
          <w:color w:val="244061" w:themeColor="accent1" w:themeShade="80"/>
          <w:sz w:val="20"/>
        </w:rPr>
        <w:t>CONTENIDO DE LAS PROPOSICIONES</w:t>
      </w:r>
      <w:bookmarkEnd w:id="350"/>
      <w:bookmarkEnd w:id="351"/>
      <w:bookmarkEnd w:id="352"/>
      <w:bookmarkEnd w:id="353"/>
    </w:p>
    <w:p w14:paraId="006125EF" w14:textId="70F8558C" w:rsidR="008E1EBC" w:rsidRPr="00D470CC" w:rsidRDefault="008E1EBC" w:rsidP="00BA0F3A">
      <w:pPr>
        <w:pStyle w:val="Texto0"/>
        <w:tabs>
          <w:tab w:val="left" w:pos="709"/>
        </w:tabs>
        <w:spacing w:after="0" w:line="240" w:lineRule="auto"/>
        <w:ind w:left="705" w:firstLine="0"/>
        <w:rPr>
          <w:sz w:val="20"/>
        </w:rPr>
      </w:pPr>
      <w:bookmarkStart w:id="354" w:name="_Toc289064580"/>
      <w:bookmarkStart w:id="355" w:name="_Toc310514790"/>
      <w:bookmarkStart w:id="356" w:name="_Toc312083756"/>
      <w:bookmarkStart w:id="357" w:name="_Toc312402701"/>
      <w:bookmarkStart w:id="358" w:name="_Toc314002686"/>
      <w:bookmarkStart w:id="359" w:name="_Toc314030199"/>
      <w:bookmarkStart w:id="360" w:name="_Toc314085317"/>
      <w:bookmarkStart w:id="361" w:name="_Toc314094138"/>
      <w:bookmarkStart w:id="362" w:name="_Toc314804494"/>
      <w:bookmarkStart w:id="363" w:name="_Toc314804559"/>
      <w:bookmarkStart w:id="364" w:name="_Toc315905507"/>
      <w:bookmarkStart w:id="365" w:name="_Toc316315423"/>
      <w:bookmarkStart w:id="366" w:name="_Toc316316309"/>
      <w:bookmarkStart w:id="367" w:name="_Toc327181257"/>
      <w:bookmarkStart w:id="368" w:name="_Toc329602573"/>
      <w:bookmarkStart w:id="369" w:name="_Toc382992959"/>
      <w:bookmarkStart w:id="370" w:name="_Toc383184932"/>
      <w:bookmarkStart w:id="371" w:name="_Toc383788309"/>
      <w:bookmarkStart w:id="372" w:name="_Toc390935273"/>
      <w:bookmarkStart w:id="373" w:name="_Toc409002216"/>
      <w:bookmarkStart w:id="374" w:name="_Toc422232837"/>
      <w:bookmarkStart w:id="375" w:name="_Toc427242075"/>
      <w:bookmarkStart w:id="376" w:name="_Toc428879787"/>
      <w:bookmarkStart w:id="377" w:name="_Toc447120312"/>
      <w:bookmarkStart w:id="378" w:name="_Toc452121380"/>
      <w:bookmarkStart w:id="379" w:name="_Toc464498303"/>
      <w:bookmarkStart w:id="380" w:name="_Toc464498708"/>
      <w:bookmarkStart w:id="381" w:name="_Toc487209319"/>
      <w:bookmarkStart w:id="382" w:name="_Toc488428632"/>
      <w:bookmarkStart w:id="383" w:name="_Toc491180960"/>
      <w:bookmarkStart w:id="384" w:name="_Toc492377920"/>
      <w:bookmarkStart w:id="385" w:name="_Toc493501622"/>
      <w:bookmarkStart w:id="386" w:name="_Toc494211581"/>
      <w:bookmarkStart w:id="387" w:name="_Toc496883318"/>
      <w:bookmarkStart w:id="388" w:name="_Toc498523199"/>
      <w:bookmarkStart w:id="389" w:name="_Toc505704877"/>
      <w:bookmarkStart w:id="390" w:name="_Toc510612320"/>
      <w:bookmarkStart w:id="391" w:name="_Toc527963296"/>
      <w:bookmarkStart w:id="392" w:name="_Toc528680683"/>
      <w:r w:rsidRPr="00D470CC">
        <w:rPr>
          <w:sz w:val="20"/>
        </w:rPr>
        <w:t xml:space="preserve">Los LICITANTES deberán presentar los requisitos y </w:t>
      </w:r>
      <w:r w:rsidRPr="00D470CC">
        <w:rPr>
          <w:b/>
          <w:sz w:val="20"/>
        </w:rPr>
        <w:t>documentos completamente legibles</w:t>
      </w:r>
      <w:r w:rsidRPr="00D470CC">
        <w:rPr>
          <w:sz w:val="20"/>
        </w:rPr>
        <w:t xml:space="preserve">, señalados en los </w:t>
      </w:r>
      <w:r w:rsidRPr="00D470CC">
        <w:rPr>
          <w:b/>
          <w:sz w:val="20"/>
        </w:rPr>
        <w:t>puntos 4.1</w:t>
      </w:r>
      <w:r w:rsidRPr="00D470CC">
        <w:rPr>
          <w:sz w:val="20"/>
        </w:rPr>
        <w:t>,</w:t>
      </w:r>
      <w:r w:rsidRPr="00D470CC">
        <w:rPr>
          <w:b/>
          <w:sz w:val="20"/>
        </w:rPr>
        <w:t xml:space="preserve"> 4.2 </w:t>
      </w:r>
      <w:r w:rsidRPr="00D470CC">
        <w:rPr>
          <w:sz w:val="20"/>
        </w:rPr>
        <w:t>y</w:t>
      </w:r>
      <w:r w:rsidRPr="00D470CC">
        <w:rPr>
          <w:b/>
          <w:sz w:val="20"/>
        </w:rPr>
        <w:t xml:space="preserve"> 4.3</w:t>
      </w:r>
      <w:r w:rsidRPr="00D470CC">
        <w:rPr>
          <w:sz w:val="20"/>
        </w:rPr>
        <w:t>, según se describe a continuación:</w:t>
      </w:r>
    </w:p>
    <w:p w14:paraId="75F50886" w14:textId="77777777" w:rsidR="00BA0F3A" w:rsidRPr="002B0D41" w:rsidRDefault="00BA0F3A" w:rsidP="00BA0F3A">
      <w:pPr>
        <w:pStyle w:val="Texto0"/>
        <w:tabs>
          <w:tab w:val="left" w:pos="709"/>
        </w:tabs>
        <w:spacing w:after="0" w:line="240" w:lineRule="auto"/>
        <w:ind w:left="705" w:firstLine="0"/>
        <w:rPr>
          <w:sz w:val="20"/>
        </w:rPr>
      </w:pPr>
    </w:p>
    <w:p w14:paraId="34987E11" w14:textId="6ACE44D7"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93" w:name="_Toc25083229"/>
      <w:bookmarkStart w:id="394" w:name="_Toc25841869"/>
      <w:bookmarkStart w:id="395" w:name="_Toc25919714"/>
      <w:bookmarkStart w:id="396" w:name="_Toc26174837"/>
      <w:bookmarkStart w:id="397" w:name="_Toc148645094"/>
      <w:bookmarkStart w:id="398" w:name="_Toc148704312"/>
      <w:bookmarkStart w:id="399" w:name="_Toc227152566"/>
      <w:bookmarkStart w:id="400" w:name="_Toc229400663"/>
      <w:bookmarkStart w:id="401" w:name="_Toc49502871"/>
      <w:bookmarkStart w:id="402" w:name="_Toc54950973"/>
      <w:bookmarkStart w:id="403" w:name="_Toc58356920"/>
      <w:bookmarkStart w:id="404" w:name="_Toc62742122"/>
      <w:bookmarkStart w:id="405" w:name="_Toc83994869"/>
      <w:bookmarkStart w:id="406" w:name="_Toc83994978"/>
      <w:bookmarkStart w:id="407" w:name="_Toc84871697"/>
      <w:bookmarkStart w:id="408" w:name="_Toc231926041"/>
      <w:r w:rsidRPr="003C3E39">
        <w:rPr>
          <w:rFonts w:cs="Arial"/>
          <w:bCs/>
          <w:color w:val="244061" w:themeColor="accent1" w:themeShade="80"/>
          <w:sz w:val="20"/>
        </w:rPr>
        <w:t>Documentación distinta a la oferta técnica y la oferta económica</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8"/>
      <w:r w:rsidR="00DC1D2A" w:rsidRPr="003C3E39">
        <w:rPr>
          <w:rFonts w:cs="Arial"/>
          <w:bCs/>
          <w:color w:val="244061" w:themeColor="accent1" w:themeShade="80"/>
          <w:sz w:val="20"/>
        </w:rPr>
        <w:t xml:space="preserve"> </w:t>
      </w:r>
      <w:bookmarkEnd w:id="401"/>
      <w:bookmarkEnd w:id="402"/>
      <w:bookmarkEnd w:id="403"/>
      <w:bookmarkEnd w:id="404"/>
      <w:bookmarkEnd w:id="405"/>
      <w:bookmarkEnd w:id="406"/>
      <w:bookmarkEnd w:id="407"/>
    </w:p>
    <w:p w14:paraId="3486B801" w14:textId="7C756179" w:rsidR="00A00EEC" w:rsidRDefault="00A00EEC" w:rsidP="00D470CC">
      <w:pPr>
        <w:pStyle w:val="Texto0"/>
        <w:spacing w:before="120" w:after="120"/>
        <w:ind w:left="709" w:firstLine="0"/>
        <w:rPr>
          <w:sz w:val="20"/>
        </w:rPr>
      </w:pPr>
      <w:r w:rsidRPr="00A00EEC">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3E2950C6" w14:textId="3C88A1A8" w:rsidR="006035B6" w:rsidRPr="001766A3" w:rsidRDefault="006035B6" w:rsidP="00D470CC">
      <w:pPr>
        <w:pStyle w:val="Texto0"/>
        <w:tabs>
          <w:tab w:val="left" w:pos="851"/>
        </w:tabs>
        <w:spacing w:before="120" w:after="120" w:line="240" w:lineRule="auto"/>
        <w:ind w:left="709" w:firstLine="0"/>
        <w:rPr>
          <w:sz w:val="20"/>
        </w:rPr>
      </w:pPr>
      <w:bookmarkStart w:id="409" w:name="_Hlk211888172"/>
      <w:r w:rsidRPr="001766A3">
        <w:rPr>
          <w:sz w:val="20"/>
        </w:rPr>
        <w:t xml:space="preserve">De conformidad con lo establecido en la fracción VII del artículo 64 de las POBALINES, los LICITANTES deberán presentar los documentos que se listan en los incisos siguientes, mismos </w:t>
      </w:r>
      <w:r w:rsidRPr="001766A3">
        <w:rPr>
          <w:sz w:val="20"/>
        </w:rPr>
        <w:lastRenderedPageBreak/>
        <w:t xml:space="preserve">que no deberán tener tachaduras ni enmendaduras </w:t>
      </w:r>
      <w:r w:rsidR="00BF6474" w:rsidRPr="001766A3">
        <w:rPr>
          <w:sz w:val="20"/>
        </w:rPr>
        <w:t xml:space="preserve">y deberán estar firmados </w:t>
      </w:r>
      <w:r w:rsidR="00BF6474" w:rsidRPr="001766A3">
        <w:rPr>
          <w:sz w:val="20"/>
          <w:u w:val="single"/>
        </w:rPr>
        <w:t>autógrafamente</w:t>
      </w:r>
      <w:r w:rsidR="00BF6474" w:rsidRPr="001766A3">
        <w:rPr>
          <w:sz w:val="20"/>
        </w:rPr>
        <w:t xml:space="preserve"> por el representante legal del LICITANTE</w:t>
      </w:r>
      <w:r w:rsidRPr="001766A3">
        <w:rPr>
          <w:sz w:val="22"/>
          <w:szCs w:val="22"/>
          <w:u w:val="single"/>
        </w:rPr>
        <w:t xml:space="preserve"> </w:t>
      </w:r>
      <w:r w:rsidRPr="001766A3">
        <w:rPr>
          <w:rFonts w:eastAsia="MS Mincho" w:cs="Arial"/>
          <w:b/>
          <w:sz w:val="22"/>
          <w:szCs w:val="22"/>
          <w:u w:val="single"/>
        </w:rPr>
        <w:t>(persona física o moral, participante</w:t>
      </w:r>
      <w:r w:rsidRPr="001766A3">
        <w:rPr>
          <w:rFonts w:eastAsia="MS Mincho" w:cs="Arial"/>
          <w:b/>
          <w:sz w:val="22"/>
          <w:szCs w:val="22"/>
        </w:rPr>
        <w:t>)</w:t>
      </w:r>
      <w:r w:rsidRPr="001766A3">
        <w:rPr>
          <w:sz w:val="20"/>
        </w:rPr>
        <w:t>:</w:t>
      </w:r>
    </w:p>
    <w:bookmarkEnd w:id="409"/>
    <w:p w14:paraId="583B36C3" w14:textId="495F564A" w:rsidR="00A00EEC" w:rsidRPr="00A00EEC" w:rsidRDefault="00A00EEC" w:rsidP="00AF7206">
      <w:pPr>
        <w:pStyle w:val="Texto0"/>
        <w:numPr>
          <w:ilvl w:val="0"/>
          <w:numId w:val="80"/>
        </w:numPr>
        <w:spacing w:before="120" w:after="120"/>
        <w:ind w:left="993"/>
        <w:rPr>
          <w:sz w:val="20"/>
        </w:rPr>
      </w:pPr>
      <w:r w:rsidRPr="00A00EEC">
        <w:rPr>
          <w:sz w:val="20"/>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w:t>
      </w:r>
      <w:r w:rsidR="002F1E01">
        <w:rPr>
          <w:sz w:val="20"/>
        </w:rPr>
        <w:t>invitación</w:t>
      </w:r>
      <w:r w:rsidRPr="00A00EEC">
        <w:rPr>
          <w:sz w:val="20"/>
        </w:rPr>
        <w:t xml:space="preserve">, en el campo correspondiente, se indicará el objeto social o actividad preponderante mediante el cual conste que desempeña las actividades relacionadas con la contratación materia del presente procedimiento, así como la información que, con fundamento en el artículo 64 fracción V de las POBALINES, se solicita en el  </w:t>
      </w:r>
      <w:r w:rsidRPr="00394910">
        <w:rPr>
          <w:b/>
          <w:bCs/>
          <w:sz w:val="20"/>
        </w:rPr>
        <w:t>Anexo 2</w:t>
      </w:r>
      <w:r w:rsidR="004C7ED7">
        <w:rPr>
          <w:b/>
          <w:bCs/>
          <w:sz w:val="20"/>
        </w:rPr>
        <w:t>.</w:t>
      </w:r>
    </w:p>
    <w:p w14:paraId="72B0A98F" w14:textId="4ED5A699" w:rsidR="00A00EEC" w:rsidRDefault="00A00EEC" w:rsidP="00A00EEC">
      <w:pPr>
        <w:pStyle w:val="Texto0"/>
        <w:spacing w:before="120" w:after="120"/>
        <w:ind w:left="993" w:firstLine="0"/>
        <w:rPr>
          <w:sz w:val="20"/>
        </w:rPr>
      </w:pPr>
      <w:r w:rsidRPr="00D455BB">
        <w:rPr>
          <w:i/>
          <w:iCs/>
          <w:sz w:val="20"/>
          <w:u w:val="single"/>
        </w:rPr>
        <w:t xml:space="preserve">Debiéndola acompañar de la copia simple por ambos lados de su identificación oficial </w:t>
      </w:r>
      <w:r w:rsidRPr="004C7ED7">
        <w:rPr>
          <w:b/>
          <w:bCs/>
          <w:i/>
          <w:iCs/>
          <w:sz w:val="20"/>
          <w:u w:val="single"/>
        </w:rPr>
        <w:t>VIGENTE</w:t>
      </w:r>
      <w:r w:rsidRPr="00D455BB">
        <w:rPr>
          <w:i/>
          <w:iCs/>
          <w:sz w:val="20"/>
          <w:u w:val="single"/>
        </w:rPr>
        <w:t xml:space="preserve"> </w:t>
      </w:r>
      <w:r w:rsidRPr="004C7ED7">
        <w:rPr>
          <w:b/>
          <w:bCs/>
          <w:i/>
          <w:iCs/>
          <w:sz w:val="20"/>
          <w:u w:val="single"/>
        </w:rPr>
        <w:t>y LEGIBLE</w:t>
      </w:r>
      <w:r w:rsidRPr="00D455BB">
        <w:rPr>
          <w:i/>
          <w:iCs/>
          <w:sz w:val="20"/>
          <w:u w:val="single"/>
        </w:rPr>
        <w:t xml:space="preserve"> (credencial para votar, pasaporte), tratándose de personas físicas y, en el caso de personas morales, la del representante legal, esto de conformidad con lo señalado en el artículo 64 fracción IX de las POBALINES. En caso de presentar credencial para votar, para verificar la vigencia se consultará la siguiente liga</w:t>
      </w:r>
      <w:r w:rsidRPr="00A00EEC">
        <w:rPr>
          <w:sz w:val="20"/>
        </w:rPr>
        <w:t xml:space="preserve"> </w:t>
      </w:r>
      <w:hyperlink r:id="rId20" w:history="1">
        <w:r w:rsidR="00D455BB" w:rsidRPr="00EE4E56">
          <w:rPr>
            <w:rStyle w:val="Hipervnculo"/>
            <w:sz w:val="20"/>
          </w:rPr>
          <w:t>https://listanominal.ine.mx/scpln/</w:t>
        </w:r>
      </w:hyperlink>
      <w:r w:rsidR="00D455BB">
        <w:rPr>
          <w:sz w:val="20"/>
        </w:rPr>
        <w:t xml:space="preserve"> </w:t>
      </w:r>
      <w:r w:rsidRPr="00A00EEC">
        <w:rPr>
          <w:sz w:val="20"/>
        </w:rPr>
        <w:t xml:space="preserve"> </w:t>
      </w:r>
    </w:p>
    <w:p w14:paraId="33A67FB7" w14:textId="77777777" w:rsidR="00D455BB" w:rsidRPr="00CF4AFC" w:rsidRDefault="00A00EEC" w:rsidP="00AF7206">
      <w:pPr>
        <w:pStyle w:val="Texto0"/>
        <w:numPr>
          <w:ilvl w:val="0"/>
          <w:numId w:val="80"/>
        </w:numPr>
        <w:spacing w:before="120" w:after="120"/>
        <w:ind w:left="993"/>
        <w:rPr>
          <w:sz w:val="20"/>
        </w:rPr>
      </w:pPr>
      <w:r w:rsidRPr="00A00EEC">
        <w:rPr>
          <w:sz w:val="20"/>
        </w:rPr>
        <w:t xml:space="preserve">Manifestación, </w:t>
      </w:r>
      <w:r w:rsidRPr="00D470CC">
        <w:rPr>
          <w:b/>
          <w:bCs/>
          <w:sz w:val="20"/>
        </w:rPr>
        <w:t>bajo protesta de decir verdad</w:t>
      </w:r>
      <w:r w:rsidRPr="00A00EEC">
        <w:rPr>
          <w:sz w:val="20"/>
        </w:rPr>
        <w:t xml:space="preserve">, de no encontrarse en supuesto alguno de los establecidos en los artículos 59 y 78 del REGLAMENTO, </w:t>
      </w:r>
      <w:r w:rsidRPr="00394910">
        <w:rPr>
          <w:b/>
          <w:bCs/>
          <w:sz w:val="20"/>
        </w:rPr>
        <w:t>Anexo 3 “A”.</w:t>
      </w:r>
    </w:p>
    <w:p w14:paraId="466E91DE" w14:textId="77777777" w:rsidR="003C5F5D" w:rsidRPr="006163FF" w:rsidRDefault="003C5F5D" w:rsidP="003C5F5D">
      <w:pPr>
        <w:pStyle w:val="Texto0"/>
        <w:tabs>
          <w:tab w:val="left" w:pos="851"/>
          <w:tab w:val="left" w:pos="993"/>
          <w:tab w:val="left" w:pos="1415"/>
        </w:tabs>
        <w:spacing w:before="120" w:after="120" w:line="240" w:lineRule="auto"/>
        <w:ind w:left="993" w:firstLine="0"/>
        <w:rPr>
          <w:rFonts w:cs="Arial"/>
          <w:sz w:val="20"/>
        </w:rPr>
      </w:pPr>
      <w:r w:rsidRPr="006163FF">
        <w:rPr>
          <w:rFonts w:cs="Arial"/>
          <w:sz w:val="20"/>
        </w:rPr>
        <w:t xml:space="preserve">La Falsedad en la manifestación a que se refiere este documento será sancionado en los términos del REGLAMENTO. </w:t>
      </w:r>
    </w:p>
    <w:p w14:paraId="1AD3EF5B" w14:textId="77777777" w:rsidR="00D455BB" w:rsidRDefault="00A00EEC" w:rsidP="00AF7206">
      <w:pPr>
        <w:pStyle w:val="Texto0"/>
        <w:numPr>
          <w:ilvl w:val="0"/>
          <w:numId w:val="80"/>
        </w:numPr>
        <w:spacing w:before="120" w:after="120"/>
        <w:ind w:left="993"/>
        <w:rPr>
          <w:sz w:val="20"/>
        </w:rPr>
      </w:pPr>
      <w:r w:rsidRPr="00D455BB">
        <w:rPr>
          <w:sz w:val="20"/>
        </w:rPr>
        <w:t xml:space="preserve">Manifestación, </w:t>
      </w:r>
      <w:r w:rsidRPr="00D470CC">
        <w:rPr>
          <w:b/>
          <w:bCs/>
          <w:sz w:val="20"/>
        </w:rPr>
        <w:t>bajo protesta de decir verdad</w:t>
      </w:r>
      <w:r w:rsidRPr="00D455BB">
        <w:rPr>
          <w:sz w:val="20"/>
        </w:rPr>
        <w:t xml:space="preserve">, de estar al corriente en el pago de las obligaciones fiscales y en materia de seguridad social, </w:t>
      </w:r>
      <w:r w:rsidRPr="00394910">
        <w:rPr>
          <w:b/>
          <w:bCs/>
          <w:sz w:val="20"/>
        </w:rPr>
        <w:t>Anexo 3 “B”.</w:t>
      </w:r>
      <w:r w:rsidRPr="00D455BB">
        <w:rPr>
          <w:sz w:val="20"/>
        </w:rPr>
        <w:t xml:space="preserve"> </w:t>
      </w:r>
    </w:p>
    <w:p w14:paraId="252252EB" w14:textId="1F64EF3F" w:rsidR="00D455BB" w:rsidRDefault="00A00EEC" w:rsidP="00AF7206">
      <w:pPr>
        <w:pStyle w:val="Texto0"/>
        <w:numPr>
          <w:ilvl w:val="0"/>
          <w:numId w:val="80"/>
        </w:numPr>
        <w:spacing w:before="120" w:after="120"/>
        <w:ind w:left="993"/>
        <w:rPr>
          <w:sz w:val="20"/>
        </w:rPr>
      </w:pPr>
      <w:r w:rsidRPr="00D455BB">
        <w:rPr>
          <w:sz w:val="20"/>
        </w:rPr>
        <w:t xml:space="preserve">Manifestación, bajo protesta de decir verdad, de no encontrarse en alguno de los supuestos establecidos en </w:t>
      </w:r>
      <w:r w:rsidR="005241B0">
        <w:rPr>
          <w:sz w:val="20"/>
        </w:rPr>
        <w:t>los</w:t>
      </w:r>
      <w:r w:rsidRPr="00D455BB">
        <w:rPr>
          <w:sz w:val="20"/>
        </w:rPr>
        <w:t xml:space="preserve"> </w:t>
      </w:r>
      <w:r w:rsidRPr="006163FF">
        <w:rPr>
          <w:color w:val="000000" w:themeColor="text1"/>
          <w:sz w:val="20"/>
        </w:rPr>
        <w:t>artículo</w:t>
      </w:r>
      <w:r w:rsidR="005241B0">
        <w:rPr>
          <w:color w:val="000000" w:themeColor="text1"/>
          <w:sz w:val="20"/>
        </w:rPr>
        <w:t>s</w:t>
      </w:r>
      <w:r w:rsidR="00AC3410">
        <w:rPr>
          <w:color w:val="000000" w:themeColor="text1"/>
          <w:sz w:val="20"/>
        </w:rPr>
        <w:t xml:space="preserve"> </w:t>
      </w:r>
      <w:r w:rsidR="00AC3410" w:rsidRPr="00AC3410">
        <w:rPr>
          <w:color w:val="000000" w:themeColor="text1"/>
          <w:sz w:val="20"/>
        </w:rPr>
        <w:t>49, fracción IX</w:t>
      </w:r>
      <w:r w:rsidR="00AC3410">
        <w:rPr>
          <w:color w:val="000000" w:themeColor="text1"/>
          <w:sz w:val="20"/>
        </w:rPr>
        <w:t>,</w:t>
      </w:r>
      <w:r w:rsidR="005241B0">
        <w:rPr>
          <w:color w:val="000000" w:themeColor="text1"/>
          <w:sz w:val="20"/>
        </w:rPr>
        <w:t xml:space="preserve"> 67</w:t>
      </w:r>
      <w:r w:rsidRPr="006163FF">
        <w:rPr>
          <w:color w:val="000000" w:themeColor="text1"/>
          <w:sz w:val="20"/>
        </w:rPr>
        <w:t xml:space="preserve"> </w:t>
      </w:r>
      <w:r w:rsidR="00CF4AFC" w:rsidRPr="006163FF">
        <w:rPr>
          <w:color w:val="000000" w:themeColor="text1"/>
          <w:sz w:val="20"/>
        </w:rPr>
        <w:t xml:space="preserve">y 72 </w:t>
      </w:r>
      <w:r w:rsidRPr="00D455BB">
        <w:rPr>
          <w:sz w:val="20"/>
        </w:rPr>
        <w:t xml:space="preserve">de la Ley General de Responsabilidades Administrativas, </w:t>
      </w:r>
      <w:r w:rsidRPr="00394910">
        <w:rPr>
          <w:b/>
          <w:bCs/>
          <w:sz w:val="20"/>
        </w:rPr>
        <w:t>Anexo 3 “C”.</w:t>
      </w:r>
    </w:p>
    <w:p w14:paraId="6E15EDD4" w14:textId="77777777" w:rsidR="00D455BB" w:rsidRDefault="00A00EEC" w:rsidP="00AF7206">
      <w:pPr>
        <w:pStyle w:val="Texto0"/>
        <w:numPr>
          <w:ilvl w:val="0"/>
          <w:numId w:val="80"/>
        </w:numPr>
        <w:spacing w:before="120" w:after="120"/>
        <w:ind w:left="993"/>
        <w:rPr>
          <w:sz w:val="20"/>
        </w:rPr>
      </w:pPr>
      <w:r w:rsidRPr="00D455BB">
        <w:rPr>
          <w:sz w:val="20"/>
        </w:rPr>
        <w:t xml:space="preserve">Escrito del LICITANTE en el que </w:t>
      </w:r>
      <w:r w:rsidRPr="00D470CC">
        <w:rPr>
          <w:b/>
          <w:bCs/>
          <w:sz w:val="20"/>
        </w:rPr>
        <w:t>manifieste bajo protesta de decir verdad</w:t>
      </w:r>
      <w:r w:rsidRPr="00D455BB">
        <w:rPr>
          <w:sz w:val="20"/>
        </w:rPr>
        <w:t xml:space="preserve">,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394910">
        <w:rPr>
          <w:b/>
          <w:bCs/>
          <w:sz w:val="20"/>
        </w:rPr>
        <w:t>Anexo 4.</w:t>
      </w:r>
      <w:r w:rsidRPr="00D455BB">
        <w:rPr>
          <w:sz w:val="20"/>
        </w:rPr>
        <w:t xml:space="preserve"> </w:t>
      </w:r>
    </w:p>
    <w:p w14:paraId="6F878063" w14:textId="77777777" w:rsidR="00D455BB" w:rsidRPr="0024721F" w:rsidRDefault="00A00EEC" w:rsidP="00AF7206">
      <w:pPr>
        <w:pStyle w:val="Texto0"/>
        <w:numPr>
          <w:ilvl w:val="0"/>
          <w:numId w:val="80"/>
        </w:numPr>
        <w:spacing w:before="120" w:after="120"/>
        <w:ind w:left="993"/>
        <w:rPr>
          <w:sz w:val="20"/>
        </w:rPr>
      </w:pPr>
      <w:r w:rsidRPr="0024721F">
        <w:rPr>
          <w:sz w:val="20"/>
        </w:rPr>
        <w:t xml:space="preserve">Escrito en el que manifieste bajo protesta de decir verdad que es de nacionalidad mexicana. </w:t>
      </w:r>
      <w:r w:rsidRPr="0024721F">
        <w:rPr>
          <w:b/>
          <w:bCs/>
          <w:sz w:val="20"/>
        </w:rPr>
        <w:t>Anexo 5.</w:t>
      </w:r>
      <w:r w:rsidRPr="0024721F">
        <w:rPr>
          <w:sz w:val="20"/>
        </w:rPr>
        <w:t xml:space="preserve"> </w:t>
      </w:r>
    </w:p>
    <w:p w14:paraId="44A15CA0" w14:textId="77777777" w:rsidR="00D455BB" w:rsidRPr="00F73D15" w:rsidRDefault="00A00EEC" w:rsidP="00AF7206">
      <w:pPr>
        <w:pStyle w:val="Texto0"/>
        <w:numPr>
          <w:ilvl w:val="0"/>
          <w:numId w:val="80"/>
        </w:numPr>
        <w:spacing w:before="120" w:after="120"/>
        <w:ind w:left="993"/>
        <w:rPr>
          <w:sz w:val="20"/>
        </w:rPr>
      </w:pPr>
      <w:r w:rsidRPr="00D455BB">
        <w:rPr>
          <w:sz w:val="20"/>
        </w:rPr>
        <w:t xml:space="preserve">En caso de pertenecer al Sector de MIPyMES, carta en la que manifieste bajo protesta de decir verdad el rango al que pertenece su empresa conforme a la estratificación determinada por la Secretaría de Economía </w:t>
      </w:r>
      <w:r w:rsidRPr="00B42049">
        <w:rPr>
          <w:b/>
          <w:bCs/>
          <w:sz w:val="20"/>
        </w:rPr>
        <w:t>Anexo 6.</w:t>
      </w:r>
    </w:p>
    <w:p w14:paraId="75A53657" w14:textId="44069DD9" w:rsidR="007F72A6" w:rsidRPr="0024721F" w:rsidRDefault="00A00EEC" w:rsidP="004C7ED7">
      <w:pPr>
        <w:pStyle w:val="Texto0"/>
        <w:spacing w:before="120" w:after="120" w:line="240" w:lineRule="auto"/>
        <w:ind w:left="633" w:firstLine="0"/>
        <w:rPr>
          <w:sz w:val="20"/>
        </w:rPr>
      </w:pPr>
      <w:r w:rsidRPr="0024721F">
        <w:rPr>
          <w:sz w:val="20"/>
        </w:rPr>
        <w:t xml:space="preserve">Los documentos antes mencionados, son indispensables para evaluar la documentación distinta a la proposición técnica y económica y, en consecuencia, su incumplimiento afecta su solvencia </w:t>
      </w:r>
      <w:r w:rsidR="00D470CC" w:rsidRPr="0024721F">
        <w:rPr>
          <w:sz w:val="20"/>
          <w:lang w:val="es-MX"/>
        </w:rPr>
        <w:t>y será motivo de desechamiento</w:t>
      </w:r>
      <w:r w:rsidRPr="0024721F">
        <w:rPr>
          <w:sz w:val="20"/>
        </w:rPr>
        <w:t>. Con excepción de</w:t>
      </w:r>
      <w:r w:rsidR="004B3F5D" w:rsidRPr="0024721F">
        <w:rPr>
          <w:sz w:val="20"/>
        </w:rPr>
        <w:t>l</w:t>
      </w:r>
      <w:r w:rsidRPr="0024721F">
        <w:rPr>
          <w:sz w:val="20"/>
        </w:rPr>
        <w:t xml:space="preserve"> referido en </w:t>
      </w:r>
      <w:r w:rsidR="004B3F5D" w:rsidRPr="0024721F">
        <w:rPr>
          <w:sz w:val="20"/>
        </w:rPr>
        <w:t>el</w:t>
      </w:r>
      <w:r w:rsidRPr="0024721F">
        <w:rPr>
          <w:sz w:val="20"/>
        </w:rPr>
        <w:t xml:space="preserve"> inciso g) ya que no es obligatorio pertenecer al sector MIPyMES</w:t>
      </w:r>
      <w:r w:rsidR="009C73C5" w:rsidRPr="0024721F">
        <w:rPr>
          <w:sz w:val="20"/>
        </w:rPr>
        <w:t>.</w:t>
      </w:r>
    </w:p>
    <w:p w14:paraId="095161DD" w14:textId="77777777" w:rsidR="009C73C5" w:rsidRPr="004921CA" w:rsidRDefault="009C73C5" w:rsidP="00A00EEC">
      <w:pPr>
        <w:pStyle w:val="Texto0"/>
        <w:spacing w:before="120" w:after="120" w:line="240" w:lineRule="auto"/>
        <w:ind w:left="993" w:firstLine="0"/>
        <w:rPr>
          <w:sz w:val="20"/>
        </w:rPr>
      </w:pPr>
    </w:p>
    <w:p w14:paraId="21A9ACF6" w14:textId="233DBC68"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410" w:name="_Toc314094139"/>
      <w:bookmarkStart w:id="411" w:name="_Toc314804495"/>
      <w:bookmarkStart w:id="412" w:name="_Toc314804560"/>
      <w:bookmarkStart w:id="413" w:name="_Toc315905508"/>
      <w:bookmarkStart w:id="414" w:name="_Toc316315424"/>
      <w:bookmarkStart w:id="415" w:name="_Toc316316310"/>
      <w:bookmarkStart w:id="416" w:name="_Toc327181258"/>
      <w:bookmarkStart w:id="417" w:name="_Toc329602574"/>
      <w:bookmarkStart w:id="418" w:name="_Toc382992960"/>
      <w:bookmarkStart w:id="419" w:name="_Toc383184933"/>
      <w:bookmarkStart w:id="420" w:name="_Toc383788310"/>
      <w:bookmarkStart w:id="421" w:name="_Toc390935274"/>
      <w:bookmarkStart w:id="422" w:name="_Toc409002217"/>
      <w:bookmarkStart w:id="423" w:name="_Toc422232838"/>
      <w:bookmarkStart w:id="424" w:name="_Toc427242076"/>
      <w:bookmarkStart w:id="425" w:name="_Toc428879788"/>
      <w:bookmarkStart w:id="426" w:name="_Toc447120313"/>
      <w:bookmarkStart w:id="427" w:name="_Toc452121381"/>
      <w:bookmarkStart w:id="428" w:name="_Toc464498304"/>
      <w:bookmarkStart w:id="429" w:name="_Toc464498709"/>
      <w:bookmarkStart w:id="430" w:name="_Toc487209320"/>
      <w:bookmarkStart w:id="431" w:name="_Toc488428633"/>
      <w:bookmarkStart w:id="432" w:name="_Toc491180961"/>
      <w:bookmarkStart w:id="433" w:name="_Toc492377921"/>
      <w:bookmarkStart w:id="434" w:name="_Toc493501623"/>
      <w:bookmarkStart w:id="435" w:name="_Toc494211582"/>
      <w:bookmarkStart w:id="436" w:name="_Toc496883319"/>
      <w:bookmarkStart w:id="437" w:name="_Toc498523200"/>
      <w:bookmarkStart w:id="438" w:name="_Toc505704878"/>
      <w:bookmarkStart w:id="439" w:name="_Toc510612321"/>
      <w:bookmarkStart w:id="440" w:name="_Toc527963297"/>
      <w:bookmarkStart w:id="441" w:name="_Toc528680684"/>
      <w:bookmarkStart w:id="442" w:name="_Toc25083230"/>
      <w:bookmarkStart w:id="443" w:name="_Toc25841870"/>
      <w:bookmarkStart w:id="444" w:name="_Toc25919715"/>
      <w:bookmarkStart w:id="445" w:name="_Toc26174838"/>
      <w:bookmarkStart w:id="446" w:name="_Toc148645095"/>
      <w:bookmarkStart w:id="447" w:name="_Toc148704313"/>
      <w:bookmarkStart w:id="448" w:name="_Toc227152567"/>
      <w:bookmarkStart w:id="449" w:name="_Toc229400664"/>
      <w:bookmarkStart w:id="450" w:name="_Toc49502872"/>
      <w:bookmarkStart w:id="451" w:name="_Toc54950974"/>
      <w:bookmarkStart w:id="452" w:name="_Toc58356921"/>
      <w:bookmarkStart w:id="453" w:name="_Toc62742123"/>
      <w:bookmarkStart w:id="454" w:name="_Toc83994870"/>
      <w:bookmarkStart w:id="455" w:name="_Toc83994979"/>
      <w:bookmarkStart w:id="456" w:name="_Toc84871698"/>
      <w:bookmarkStart w:id="457" w:name="_Toc231926042"/>
      <w:r w:rsidRPr="006B4BE5">
        <w:rPr>
          <w:rFonts w:cs="Arial"/>
          <w:bCs/>
          <w:color w:val="244061" w:themeColor="accent1" w:themeShade="80"/>
          <w:sz w:val="20"/>
        </w:rPr>
        <w:t xml:space="preserve">Contenido de la </w:t>
      </w:r>
      <w:r w:rsidRPr="003C3E39">
        <w:rPr>
          <w:rFonts w:cs="Arial"/>
          <w:bCs/>
          <w:color w:val="244061" w:themeColor="accent1" w:themeShade="80"/>
          <w:sz w:val="20"/>
        </w:rPr>
        <w:t>oferta técnica</w:t>
      </w:r>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7"/>
      <w:r w:rsidR="00DC1D2A" w:rsidRPr="003C3E39">
        <w:rPr>
          <w:rFonts w:cs="Arial"/>
          <w:bCs/>
          <w:color w:val="244061" w:themeColor="accent1" w:themeShade="80"/>
          <w:sz w:val="20"/>
        </w:rPr>
        <w:t xml:space="preserve"> </w:t>
      </w:r>
      <w:bookmarkEnd w:id="450"/>
      <w:bookmarkEnd w:id="451"/>
      <w:bookmarkEnd w:id="452"/>
      <w:bookmarkEnd w:id="453"/>
      <w:bookmarkEnd w:id="454"/>
      <w:bookmarkEnd w:id="455"/>
      <w:bookmarkEnd w:id="456"/>
    </w:p>
    <w:p w14:paraId="055D0D4C" w14:textId="71B11C5C" w:rsidR="00053C4D" w:rsidRPr="0024721F" w:rsidRDefault="00053C4D" w:rsidP="00AF7206">
      <w:pPr>
        <w:pStyle w:val="Texto0"/>
        <w:numPr>
          <w:ilvl w:val="0"/>
          <w:numId w:val="66"/>
        </w:numPr>
        <w:tabs>
          <w:tab w:val="left" w:pos="993"/>
        </w:tabs>
        <w:spacing w:before="120" w:after="120" w:line="240" w:lineRule="auto"/>
        <w:ind w:left="993" w:hanging="284"/>
        <w:rPr>
          <w:sz w:val="20"/>
        </w:rPr>
      </w:pPr>
      <w:r w:rsidRPr="0024721F">
        <w:rPr>
          <w:sz w:val="20"/>
        </w:rPr>
        <w:t xml:space="preserve">La oferta técnica que será elaborada conforme al </w:t>
      </w:r>
      <w:r w:rsidRPr="0024721F">
        <w:rPr>
          <w:b/>
          <w:sz w:val="20"/>
        </w:rPr>
        <w:t>numeral 2</w:t>
      </w:r>
      <w:r w:rsidRPr="0024721F">
        <w:rPr>
          <w:sz w:val="20"/>
        </w:rPr>
        <w:t xml:space="preserve"> de la presente convocatoria, </w:t>
      </w:r>
      <w:r w:rsidRPr="0024721F">
        <w:rPr>
          <w:b/>
          <w:sz w:val="20"/>
          <w:u w:val="single"/>
        </w:rPr>
        <w:t>deberá contener toda la información señalada y solicitada en el Anexo 1 “Especificaciones Técnicas”, de la presente convocatoria, no se aceptará escrito o leyenda que solo haga referencia al mismo</w:t>
      </w:r>
      <w:r w:rsidRPr="0024721F">
        <w:rPr>
          <w:sz w:val="20"/>
        </w:rPr>
        <w:t xml:space="preserve"> y deberá contener los documentos que, en su caso, se soliciten en dicho anexo, debiendo considerar las modificaciones que se deriven de </w:t>
      </w:r>
      <w:r w:rsidR="006B531F" w:rsidRPr="0024721F">
        <w:rPr>
          <w:sz w:val="20"/>
        </w:rPr>
        <w:t>la</w:t>
      </w:r>
      <w:r w:rsidR="00D1163E">
        <w:rPr>
          <w:sz w:val="20"/>
        </w:rPr>
        <w:t xml:space="preserve">s solicitudes </w:t>
      </w:r>
      <w:r w:rsidR="00D95AE3" w:rsidRPr="0024721F">
        <w:rPr>
          <w:sz w:val="20"/>
        </w:rPr>
        <w:t xml:space="preserve">de aclaración </w:t>
      </w:r>
      <w:r w:rsidR="00D1163E">
        <w:rPr>
          <w:sz w:val="20"/>
        </w:rPr>
        <w:t>que se presenten</w:t>
      </w:r>
      <w:r w:rsidR="00D95AE3" w:rsidRPr="0024721F">
        <w:rPr>
          <w:sz w:val="20"/>
        </w:rPr>
        <w:t>.</w:t>
      </w:r>
    </w:p>
    <w:p w14:paraId="7B92117F" w14:textId="6B9DC4C0" w:rsidR="00581575" w:rsidRPr="004921CA" w:rsidRDefault="00581575" w:rsidP="005122F8">
      <w:pPr>
        <w:pStyle w:val="Texto0"/>
        <w:spacing w:before="120" w:after="120" w:line="240" w:lineRule="auto"/>
        <w:ind w:left="993" w:firstLine="0"/>
        <w:rPr>
          <w:sz w:val="20"/>
        </w:rPr>
      </w:pPr>
      <w:r w:rsidRPr="004921CA">
        <w:rPr>
          <w:sz w:val="20"/>
        </w:rPr>
        <w:lastRenderedPageBreak/>
        <w:t xml:space="preserve">Los documentos mencionados en este </w:t>
      </w:r>
      <w:r w:rsidR="00F63AC2" w:rsidRPr="004921CA">
        <w:rPr>
          <w:sz w:val="20"/>
        </w:rPr>
        <w:t>numeral</w:t>
      </w:r>
      <w:r w:rsidRPr="004921CA">
        <w:rPr>
          <w:sz w:val="20"/>
        </w:rPr>
        <w:t xml:space="preserve"> son indispensables para evaluar la proposición técnica presentada y en consecuencia, su incumplimiento afecta su solvencia </w:t>
      </w:r>
      <w:r w:rsidR="00D470CC" w:rsidRPr="00D470CC">
        <w:rPr>
          <w:sz w:val="20"/>
          <w:lang w:val="es-MX"/>
        </w:rPr>
        <w:t>y será motivo de desechamiento</w:t>
      </w:r>
      <w:r w:rsidRPr="004921CA">
        <w:rPr>
          <w:sz w:val="20"/>
        </w:rPr>
        <w:t>.</w:t>
      </w:r>
    </w:p>
    <w:p w14:paraId="5DD3CB5D" w14:textId="77777777" w:rsidR="00053C4D" w:rsidRDefault="00053C4D" w:rsidP="00053C4D">
      <w:pPr>
        <w:pStyle w:val="Texto0"/>
        <w:tabs>
          <w:tab w:val="left" w:pos="993"/>
        </w:tabs>
        <w:spacing w:before="120" w:after="120" w:line="240" w:lineRule="auto"/>
        <w:ind w:left="993" w:firstLine="0"/>
        <w:rPr>
          <w:sz w:val="20"/>
        </w:rPr>
      </w:pPr>
    </w:p>
    <w:p w14:paraId="212D95D0" w14:textId="58DB4FB8" w:rsidR="00053C4D" w:rsidRPr="006B4BE5" w:rsidRDefault="00053C4D" w:rsidP="00053C4D">
      <w:pPr>
        <w:pStyle w:val="Ttulo1"/>
        <w:numPr>
          <w:ilvl w:val="1"/>
          <w:numId w:val="1"/>
        </w:numPr>
        <w:spacing w:before="120" w:after="120"/>
        <w:jc w:val="both"/>
        <w:rPr>
          <w:rFonts w:cs="Arial"/>
          <w:bCs/>
          <w:color w:val="244061" w:themeColor="accent1" w:themeShade="80"/>
          <w:sz w:val="20"/>
        </w:rPr>
      </w:pPr>
      <w:bookmarkStart w:id="458" w:name="_Toc493501624"/>
      <w:bookmarkStart w:id="459" w:name="_Toc494211583"/>
      <w:bookmarkStart w:id="460" w:name="_Toc496883320"/>
      <w:bookmarkStart w:id="461" w:name="_Toc498523201"/>
      <w:bookmarkStart w:id="462" w:name="_Toc505704879"/>
      <w:bookmarkStart w:id="463" w:name="_Toc510612322"/>
      <w:bookmarkStart w:id="464" w:name="_Toc527963298"/>
      <w:bookmarkStart w:id="465" w:name="_Toc528680685"/>
      <w:bookmarkStart w:id="466" w:name="_Toc25083231"/>
      <w:bookmarkStart w:id="467" w:name="_Toc25841871"/>
      <w:bookmarkStart w:id="468" w:name="_Toc25919716"/>
      <w:bookmarkStart w:id="469" w:name="_Toc26174839"/>
      <w:bookmarkStart w:id="470" w:name="_Toc148645096"/>
      <w:bookmarkStart w:id="471" w:name="_Toc148704314"/>
      <w:bookmarkStart w:id="472" w:name="_Toc227152568"/>
      <w:bookmarkStart w:id="473" w:name="_Toc229400665"/>
      <w:bookmarkStart w:id="474" w:name="_Toc49502873"/>
      <w:bookmarkStart w:id="475" w:name="_Toc54950975"/>
      <w:bookmarkStart w:id="476" w:name="_Toc58356922"/>
      <w:bookmarkStart w:id="477" w:name="_Toc62742124"/>
      <w:bookmarkStart w:id="478" w:name="_Toc83994871"/>
      <w:bookmarkStart w:id="479" w:name="_Toc83994980"/>
      <w:bookmarkStart w:id="480" w:name="_Toc84871699"/>
      <w:bookmarkStart w:id="481" w:name="_Toc231926043"/>
      <w:r w:rsidRPr="006B4BE5">
        <w:rPr>
          <w:rFonts w:cs="Arial"/>
          <w:bCs/>
          <w:color w:val="244061" w:themeColor="accent1" w:themeShade="80"/>
          <w:sz w:val="20"/>
        </w:rPr>
        <w:t xml:space="preserve">Contenido de la oferta </w:t>
      </w:r>
      <w:r w:rsidRPr="003C3E39">
        <w:rPr>
          <w:rFonts w:cs="Arial"/>
          <w:bCs/>
          <w:color w:val="244061" w:themeColor="accent1" w:themeShade="80"/>
          <w:sz w:val="20"/>
        </w:rPr>
        <w:t>económica</w:t>
      </w:r>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81"/>
      <w:r w:rsidR="00DC1D2A" w:rsidRPr="003C3E39">
        <w:rPr>
          <w:rFonts w:cs="Arial"/>
          <w:bCs/>
          <w:color w:val="244061" w:themeColor="accent1" w:themeShade="80"/>
          <w:sz w:val="20"/>
        </w:rPr>
        <w:t xml:space="preserve"> </w:t>
      </w:r>
      <w:bookmarkEnd w:id="474"/>
      <w:bookmarkEnd w:id="475"/>
      <w:bookmarkEnd w:id="476"/>
      <w:bookmarkEnd w:id="477"/>
      <w:bookmarkEnd w:id="478"/>
      <w:bookmarkEnd w:id="479"/>
      <w:bookmarkEnd w:id="480"/>
    </w:p>
    <w:p w14:paraId="1D75A184" w14:textId="77777777" w:rsidR="00595BED" w:rsidRPr="004A1108" w:rsidRDefault="00595BED" w:rsidP="00AF7206">
      <w:pPr>
        <w:pStyle w:val="Texto0"/>
        <w:numPr>
          <w:ilvl w:val="0"/>
          <w:numId w:val="57"/>
        </w:numPr>
        <w:tabs>
          <w:tab w:val="left" w:pos="709"/>
        </w:tabs>
        <w:spacing w:before="120" w:after="120" w:line="240" w:lineRule="auto"/>
        <w:ind w:left="993" w:hanging="284"/>
        <w:rPr>
          <w:rFonts w:cs="Arial"/>
          <w:sz w:val="20"/>
        </w:rPr>
      </w:pPr>
      <w:bookmarkStart w:id="482" w:name="_Toc284238905"/>
      <w:bookmarkStart w:id="483" w:name="_Toc289064583"/>
      <w:bookmarkStart w:id="484" w:name="_Toc314094141"/>
      <w:bookmarkStart w:id="485" w:name="_Toc284238908"/>
      <w:bookmarkStart w:id="486" w:name="_Toc289064586"/>
      <w:bookmarkStart w:id="487" w:name="_Toc299018180"/>
      <w:bookmarkStart w:id="488" w:name="_Toc305758551"/>
      <w:bookmarkStart w:id="489" w:name="_Toc310514796"/>
      <w:bookmarkStart w:id="490" w:name="_Toc312083762"/>
      <w:bookmarkStart w:id="491" w:name="_Toc312402707"/>
      <w:bookmarkStart w:id="492" w:name="_Toc314002692"/>
      <w:bookmarkStart w:id="493" w:name="_Toc314030205"/>
      <w:bookmarkStart w:id="494" w:name="_Toc314085323"/>
      <w:bookmarkStart w:id="495" w:name="_Toc314086081"/>
      <w:bookmarkStart w:id="496" w:name="_Toc314086221"/>
      <w:bookmarkStart w:id="497" w:name="_Toc314804309"/>
      <w:bookmarkStart w:id="498" w:name="_Toc315900391"/>
      <w:bookmarkStart w:id="499" w:name="_Toc315904630"/>
      <w:bookmarkStart w:id="500" w:name="_Toc316472881"/>
      <w:bookmarkStart w:id="501" w:name="_Toc316482410"/>
      <w:bookmarkStart w:id="502" w:name="_Toc324237750"/>
      <w:bookmarkStart w:id="503" w:name="_Toc329602267"/>
      <w:bookmarkStart w:id="504" w:name="_Toc350422272"/>
      <w:bookmarkStart w:id="505" w:name="_Toc353180914"/>
      <w:bookmarkStart w:id="506" w:name="_Toc314085324"/>
      <w:bookmarkStart w:id="507" w:name="_Toc314086222"/>
      <w:bookmarkStart w:id="508" w:name="_Toc314094145"/>
      <w:bookmarkStart w:id="509" w:name="_Toc289064605"/>
      <w:r w:rsidRPr="004A1108">
        <w:rPr>
          <w:rFonts w:cs="Arial"/>
          <w:sz w:val="20"/>
        </w:rPr>
        <w:t xml:space="preserve">Los LICITANTES deberán presentar en original la oferta económica, debiendo preferentemente requisitar el </w:t>
      </w:r>
      <w:r w:rsidRPr="004A1108">
        <w:rPr>
          <w:rFonts w:cs="Arial"/>
          <w:b/>
          <w:sz w:val="20"/>
        </w:rPr>
        <w:t>Anexo 7</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La oferta económica deberá ser presentada </w:t>
      </w:r>
      <w:r w:rsidRPr="004A1108">
        <w:rPr>
          <w:rFonts w:cs="Arial"/>
          <w:sz w:val="20"/>
          <w:lang w:val="es-MX"/>
        </w:rPr>
        <w:t>para la partida única objeto del presente procedimiento</w:t>
      </w:r>
      <w:r w:rsidRPr="004A1108">
        <w:rPr>
          <w:rFonts w:cs="Arial"/>
          <w:sz w:val="20"/>
        </w:rPr>
        <w:t xml:space="preserve">, debiendo ser congruente con lo presentado en su oferta técnica, en </w:t>
      </w:r>
      <w:r>
        <w:rPr>
          <w:rFonts w:cs="Arial"/>
          <w:b/>
          <w:sz w:val="20"/>
        </w:rPr>
        <w:t>pesos mexicanos</w:t>
      </w:r>
      <w:r w:rsidRPr="004A1108">
        <w:rPr>
          <w:rFonts w:cs="Arial"/>
          <w:sz w:val="20"/>
        </w:rPr>
        <w:t xml:space="preserve">, considerando </w:t>
      </w:r>
      <w:r>
        <w:rPr>
          <w:rFonts w:cs="Arial"/>
          <w:b/>
          <w:bCs/>
          <w:sz w:val="20"/>
        </w:rPr>
        <w:t>dos</w:t>
      </w:r>
      <w:r w:rsidRPr="004A1108">
        <w:rPr>
          <w:rFonts w:cs="Arial"/>
          <w:b/>
          <w:bCs/>
          <w:sz w:val="20"/>
        </w:rPr>
        <w:t xml:space="preserve"> decimales</w:t>
      </w:r>
      <w:r w:rsidRPr="004A1108">
        <w:rPr>
          <w:rFonts w:cs="Arial"/>
          <w:sz w:val="20"/>
        </w:rPr>
        <w:t>, separando el IVA y el importe total ofertado en número y letra.</w:t>
      </w:r>
    </w:p>
    <w:p w14:paraId="70B4864E" w14:textId="58B74A19" w:rsidR="000E71EA" w:rsidRPr="00BA0155" w:rsidRDefault="00BA0155" w:rsidP="00AF7206">
      <w:pPr>
        <w:pStyle w:val="Texto0"/>
        <w:numPr>
          <w:ilvl w:val="0"/>
          <w:numId w:val="57"/>
        </w:numPr>
        <w:tabs>
          <w:tab w:val="left" w:pos="709"/>
        </w:tabs>
        <w:spacing w:before="120" w:after="120" w:line="240" w:lineRule="auto"/>
        <w:ind w:left="993"/>
        <w:rPr>
          <w:sz w:val="20"/>
        </w:rPr>
      </w:pPr>
      <w:r w:rsidRPr="00BA0155">
        <w:rPr>
          <w:sz w:val="20"/>
        </w:rPr>
        <w:t xml:space="preserve">Para la elaboración de su oferta económica, el LICITANTE deberá cotizar </w:t>
      </w:r>
      <w:r w:rsidR="002F1E01">
        <w:rPr>
          <w:sz w:val="20"/>
        </w:rPr>
        <w:t xml:space="preserve">todos </w:t>
      </w:r>
      <w:r w:rsidRPr="00BA0155">
        <w:rPr>
          <w:sz w:val="20"/>
        </w:rPr>
        <w:t xml:space="preserve">los conceptos que se incluyan y considerar que los precios que cotiza serán considerados fijos durante la vigencia del contrato y no podrá modificarlos en ninguna circunstancia, hasta el último día de vigencia del contrato objeto de la presente </w:t>
      </w:r>
      <w:r w:rsidR="002F1E01">
        <w:rPr>
          <w:sz w:val="20"/>
        </w:rPr>
        <w:t>invitación</w:t>
      </w:r>
      <w:r w:rsidRPr="00BA0155">
        <w:rPr>
          <w:sz w:val="20"/>
        </w:rPr>
        <w:t>.</w:t>
      </w:r>
    </w:p>
    <w:p w14:paraId="6F250A7C" w14:textId="77777777" w:rsidR="00053C4D" w:rsidRPr="002A30F6" w:rsidRDefault="00053C4D" w:rsidP="00AF7206">
      <w:pPr>
        <w:pStyle w:val="Texto0"/>
        <w:numPr>
          <w:ilvl w:val="0"/>
          <w:numId w:val="57"/>
        </w:numPr>
        <w:tabs>
          <w:tab w:val="left" w:pos="709"/>
        </w:tabs>
        <w:spacing w:before="120" w:after="120" w:line="240" w:lineRule="auto"/>
        <w:ind w:left="993"/>
        <w:rPr>
          <w:sz w:val="20"/>
        </w:rPr>
      </w:pPr>
      <w:r w:rsidRPr="002A30F6">
        <w:rPr>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70550E45" w14:textId="6409789E" w:rsidR="00581575" w:rsidRPr="004921CA" w:rsidRDefault="00581575" w:rsidP="00581575">
      <w:pPr>
        <w:pStyle w:val="Texto0"/>
        <w:tabs>
          <w:tab w:val="left" w:pos="709"/>
        </w:tabs>
        <w:spacing w:before="120" w:after="120" w:line="240" w:lineRule="auto"/>
        <w:ind w:left="633" w:firstLine="0"/>
        <w:rPr>
          <w:sz w:val="20"/>
        </w:rPr>
      </w:pPr>
      <w:r w:rsidRPr="004921CA">
        <w:rPr>
          <w:sz w:val="20"/>
        </w:rPr>
        <w:t xml:space="preserve">La proposición de la oferta </w:t>
      </w:r>
      <w:r w:rsidR="00F63AC2" w:rsidRPr="004921CA">
        <w:rPr>
          <w:sz w:val="20"/>
        </w:rPr>
        <w:t>económica</w:t>
      </w:r>
      <w:r w:rsidRPr="004921CA">
        <w:rPr>
          <w:sz w:val="20"/>
        </w:rPr>
        <w:t xml:space="preserve"> es indispensable para su evaluación </w:t>
      </w:r>
      <w:r w:rsidR="00303262" w:rsidRPr="004921CA">
        <w:rPr>
          <w:sz w:val="20"/>
        </w:rPr>
        <w:t>y,</w:t>
      </w:r>
      <w:r w:rsidRPr="004921CA">
        <w:rPr>
          <w:sz w:val="20"/>
        </w:rPr>
        <w:t xml:space="preserve"> en consecuencia, su incumplimiento afecta su solvencia </w:t>
      </w:r>
      <w:r w:rsidR="00D470CC" w:rsidRPr="00D470CC">
        <w:rPr>
          <w:sz w:val="20"/>
          <w:lang w:val="es-MX"/>
        </w:rPr>
        <w:t>y será motivo de desechamiento</w:t>
      </w:r>
      <w:r w:rsidRPr="004921CA">
        <w:rPr>
          <w:sz w:val="20"/>
        </w:rPr>
        <w:t>.</w:t>
      </w:r>
    </w:p>
    <w:p w14:paraId="7B102A22" w14:textId="77777777" w:rsidR="00053C4D" w:rsidRDefault="00053C4D" w:rsidP="00053C4D">
      <w:pPr>
        <w:pStyle w:val="Texto0"/>
        <w:tabs>
          <w:tab w:val="left" w:pos="709"/>
        </w:tabs>
        <w:spacing w:before="120" w:after="120" w:line="240" w:lineRule="auto"/>
        <w:ind w:left="993" w:firstLine="0"/>
        <w:rPr>
          <w:sz w:val="20"/>
        </w:rPr>
      </w:pPr>
    </w:p>
    <w:p w14:paraId="362D5A8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510" w:name="_Toc434004105"/>
      <w:bookmarkStart w:id="511" w:name="_Toc510612323"/>
      <w:bookmarkStart w:id="512" w:name="_Toc231926044"/>
      <w:r>
        <w:rPr>
          <w:rFonts w:cs="Arial"/>
          <w:bCs/>
          <w:color w:val="244061" w:themeColor="accent1" w:themeShade="80"/>
          <w:sz w:val="20"/>
        </w:rPr>
        <w:t>CRITERIO</w:t>
      </w:r>
      <w:r w:rsidRPr="006B4BE5">
        <w:rPr>
          <w:rFonts w:cs="Arial"/>
          <w:bCs/>
          <w:color w:val="244061" w:themeColor="accent1" w:themeShade="80"/>
          <w:sz w:val="20"/>
        </w:rPr>
        <w:t xml:space="preserve"> DE EVALUACIÓN Y ADJUDICACIÓN DEL CONTRATO</w:t>
      </w:r>
      <w:bookmarkEnd w:id="482"/>
      <w:bookmarkEnd w:id="483"/>
      <w:bookmarkEnd w:id="484"/>
      <w:bookmarkEnd w:id="510"/>
      <w:bookmarkEnd w:id="511"/>
      <w:bookmarkEnd w:id="512"/>
    </w:p>
    <w:p w14:paraId="7EB271C0" w14:textId="161834C4" w:rsidR="00B645E7" w:rsidRPr="004A1108" w:rsidRDefault="00B86D9F" w:rsidP="00B645E7">
      <w:pPr>
        <w:pStyle w:val="Sangra3detindependiente2"/>
        <w:spacing w:before="120" w:after="120"/>
        <w:rPr>
          <w:rFonts w:cs="Arial"/>
        </w:rPr>
      </w:pPr>
      <w:bookmarkStart w:id="513" w:name="_Toc284239305"/>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r w:rsidRPr="00766B7D">
        <w:t xml:space="preserve">De conformidad con el </w:t>
      </w:r>
      <w:r w:rsidR="004277A4">
        <w:t>segundo</w:t>
      </w:r>
      <w:r w:rsidRPr="00766B7D">
        <w:t xml:space="preserve"> párrafo del artículo 43 del REGLAMENTO, el </w:t>
      </w:r>
      <w:r w:rsidRPr="00766B7D">
        <w:rPr>
          <w:rFonts w:cs="Arial"/>
        </w:rPr>
        <w:t xml:space="preserve">INSTITUTO analizará y evaluará las proposiciones mediante </w:t>
      </w:r>
      <w:r w:rsidR="00B645E7" w:rsidRPr="004A1108">
        <w:rPr>
          <w:rFonts w:cs="Arial"/>
        </w:rPr>
        <w:t>el mecanismo de</w:t>
      </w:r>
      <w:r w:rsidR="00B645E7" w:rsidRPr="004A1108">
        <w:rPr>
          <w:rFonts w:cs="Arial"/>
          <w:b/>
        </w:rPr>
        <w:t xml:space="preserve"> evaluación </w:t>
      </w:r>
      <w:r w:rsidR="00B645E7">
        <w:rPr>
          <w:rFonts w:cs="Arial"/>
          <w:b/>
        </w:rPr>
        <w:t>binario</w:t>
      </w:r>
      <w:r w:rsidR="00B645E7" w:rsidRPr="004A1108">
        <w:rPr>
          <w:rFonts w:cs="Arial"/>
        </w:rPr>
        <w:t>,</w:t>
      </w:r>
      <w:r w:rsidR="00B645E7" w:rsidRPr="004A1108">
        <w:rPr>
          <w:rFonts w:cs="Arial"/>
          <w:b/>
        </w:rPr>
        <w:t xml:space="preserve"> </w:t>
      </w:r>
      <w:r w:rsidR="00B645E7" w:rsidRPr="004A1108">
        <w:rPr>
          <w:rFonts w:cs="Arial"/>
        </w:rPr>
        <w:t xml:space="preserve">verificando que las proposiciones cumplan con los requisitos solicitados en la presente convocatoria, sus anexos y las modificaciones que resulten de la(s) </w:t>
      </w:r>
      <w:r w:rsidR="009C5A50">
        <w:rPr>
          <w:rFonts w:cs="Arial"/>
        </w:rPr>
        <w:t>Solicitud</w:t>
      </w:r>
      <w:r w:rsidR="00B645E7" w:rsidRPr="004A1108">
        <w:rPr>
          <w:rFonts w:cs="Arial"/>
        </w:rPr>
        <w:t>(</w:t>
      </w:r>
      <w:r w:rsidR="009C5A50">
        <w:rPr>
          <w:rFonts w:cs="Arial"/>
        </w:rPr>
        <w:t>e</w:t>
      </w:r>
      <w:r w:rsidR="00B645E7" w:rsidRPr="004A1108">
        <w:rPr>
          <w:rFonts w:cs="Arial"/>
        </w:rPr>
        <w:t>s) de Aclaraciones, lo que permitirá realizar la evaluación en igualdad de condiciones para todos los LICITANTES.</w:t>
      </w:r>
    </w:p>
    <w:p w14:paraId="1EC2DBDF" w14:textId="77777777" w:rsidR="00B645E7" w:rsidRPr="00B33FF1" w:rsidRDefault="00B645E7" w:rsidP="00B645E7">
      <w:pPr>
        <w:pStyle w:val="Sangra3detindependiente2"/>
        <w:spacing w:before="120" w:after="120"/>
        <w:rPr>
          <w:rFonts w:cs="Arial"/>
        </w:rPr>
      </w:pPr>
      <w:r w:rsidRPr="004A1108">
        <w:rPr>
          <w:rFonts w:cs="Arial"/>
        </w:rPr>
        <w:t xml:space="preserve">Según se establece en el tercer párrafo del artículo 67 de las POBALINES, </w:t>
      </w:r>
      <w:r w:rsidRPr="00184EB2">
        <w:rPr>
          <w:rFonts w:cs="Arial"/>
        </w:rPr>
        <w:t>la Dirección de Recursos Materiales y Servicios a través del titular de la Subdirección de Adquisiciones del</w:t>
      </w:r>
      <w:r>
        <w:rPr>
          <w:rFonts w:cs="Arial"/>
        </w:rPr>
        <w:t xml:space="preserve"> INSTITUTO</w:t>
      </w:r>
      <w:r w:rsidRPr="004A1108">
        <w:rPr>
          <w:rFonts w:cs="Arial"/>
        </w:rPr>
        <w:t xml:space="preserve">, será </w:t>
      </w:r>
      <w:r>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en relación a lo indicado en dicho numeral y los anexos correspondientes de la </w:t>
      </w:r>
      <w:r w:rsidRPr="00B33FF1">
        <w:rPr>
          <w:rFonts w:cs="Arial"/>
        </w:rPr>
        <w:t>presente convocatoria. Dicho análisis se incorporará como un anexo del Acta de Fallo, mismo que formará parte integral de la misma.</w:t>
      </w:r>
    </w:p>
    <w:p w14:paraId="54BEAC0D" w14:textId="3479BD13" w:rsidR="00B86D9F" w:rsidRPr="00766B7D" w:rsidRDefault="00B86D9F" w:rsidP="00B645E7">
      <w:pPr>
        <w:pStyle w:val="Sangra3detindependiente2"/>
        <w:spacing w:before="120" w:after="120"/>
      </w:pPr>
    </w:p>
    <w:p w14:paraId="31DB6436" w14:textId="77777777" w:rsidR="00B86D9F" w:rsidRPr="005F352A" w:rsidRDefault="00B86D9F" w:rsidP="00B86D9F">
      <w:pPr>
        <w:pStyle w:val="Ttulo1"/>
        <w:numPr>
          <w:ilvl w:val="1"/>
          <w:numId w:val="1"/>
        </w:numPr>
        <w:spacing w:before="120" w:after="120"/>
        <w:jc w:val="both"/>
        <w:rPr>
          <w:rFonts w:cs="Arial"/>
          <w:bCs/>
          <w:color w:val="365F91" w:themeColor="accent1" w:themeShade="BF"/>
          <w:sz w:val="20"/>
        </w:rPr>
      </w:pPr>
      <w:bookmarkStart w:id="514" w:name="_Toc382992963"/>
      <w:bookmarkStart w:id="515" w:name="_Toc383184936"/>
      <w:bookmarkStart w:id="516" w:name="_Toc396148593"/>
      <w:bookmarkStart w:id="517" w:name="_Toc405207179"/>
      <w:bookmarkStart w:id="518" w:name="_Toc414448116"/>
      <w:bookmarkStart w:id="519" w:name="_Toc417477107"/>
      <w:bookmarkStart w:id="520" w:name="_Toc417482645"/>
      <w:bookmarkStart w:id="521" w:name="_Toc447617376"/>
      <w:bookmarkStart w:id="522" w:name="_Toc448329801"/>
      <w:bookmarkStart w:id="523" w:name="_Toc449969796"/>
      <w:bookmarkStart w:id="524" w:name="_Toc463548625"/>
      <w:bookmarkStart w:id="525" w:name="_Toc463548989"/>
      <w:bookmarkStart w:id="526" w:name="_Toc463549076"/>
      <w:bookmarkStart w:id="527" w:name="_Toc463549814"/>
      <w:bookmarkStart w:id="528" w:name="_Toc463549893"/>
      <w:bookmarkStart w:id="529" w:name="_Toc463973967"/>
      <w:bookmarkStart w:id="530" w:name="_Toc477352434"/>
      <w:bookmarkStart w:id="531" w:name="_Toc480826318"/>
      <w:bookmarkStart w:id="532" w:name="_Toc486343085"/>
      <w:bookmarkStart w:id="533" w:name="_Toc488428636"/>
      <w:bookmarkStart w:id="534" w:name="_Toc491180964"/>
      <w:bookmarkStart w:id="535" w:name="_Toc492377924"/>
      <w:bookmarkStart w:id="536" w:name="_Toc493501626"/>
      <w:bookmarkStart w:id="537" w:name="_Toc494211585"/>
      <w:bookmarkStart w:id="538" w:name="_Toc496883322"/>
      <w:bookmarkStart w:id="539" w:name="_Toc498523203"/>
      <w:bookmarkStart w:id="540" w:name="_Toc505704881"/>
      <w:bookmarkStart w:id="541" w:name="_Toc510612324"/>
      <w:bookmarkStart w:id="542" w:name="_Toc3538992"/>
      <w:bookmarkStart w:id="543" w:name="_Toc19704265"/>
      <w:bookmarkStart w:id="544" w:name="_Toc23410241"/>
      <w:bookmarkStart w:id="545" w:name="_Toc23958007"/>
      <w:bookmarkStart w:id="546" w:name="_Toc80883769"/>
      <w:bookmarkStart w:id="547" w:name="_Toc80890440"/>
      <w:bookmarkStart w:id="548" w:name="_Toc82529153"/>
      <w:bookmarkStart w:id="549" w:name="_Toc119663130"/>
      <w:bookmarkStart w:id="550" w:name="_Toc128403837"/>
      <w:bookmarkStart w:id="551" w:name="_Toc139655552"/>
      <w:bookmarkStart w:id="552" w:name="_Toc227152570"/>
      <w:bookmarkStart w:id="553" w:name="_Toc229400667"/>
      <w:bookmarkStart w:id="554" w:name="_Toc231926045"/>
      <w:r>
        <w:rPr>
          <w:rFonts w:cs="Arial"/>
          <w:bCs/>
          <w:color w:val="365F91" w:themeColor="accent1" w:themeShade="BF"/>
          <w:sz w:val="20"/>
        </w:rPr>
        <w:t>Criterio</w:t>
      </w:r>
      <w:r w:rsidRPr="005F352A">
        <w:rPr>
          <w:rFonts w:cs="Arial"/>
          <w:bCs/>
          <w:color w:val="365F91" w:themeColor="accent1" w:themeShade="BF"/>
          <w:sz w:val="20"/>
        </w:rPr>
        <w:t xml:space="preserve"> de evaluación técnica</w:t>
      </w:r>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p>
    <w:p w14:paraId="6E7C2E37" w14:textId="5DE43029" w:rsidR="00234193" w:rsidRPr="00214E0D" w:rsidRDefault="00234193" w:rsidP="00234193">
      <w:pPr>
        <w:pStyle w:val="p31"/>
        <w:tabs>
          <w:tab w:val="clear" w:pos="900"/>
        </w:tabs>
        <w:spacing w:before="120" w:after="120" w:line="240" w:lineRule="auto"/>
        <w:ind w:left="705"/>
        <w:jc w:val="both"/>
        <w:rPr>
          <w:rFonts w:ascii="Arial" w:eastAsia="Arial Unicode MS" w:hAnsi="Arial" w:cs="Arial"/>
          <w:sz w:val="20"/>
        </w:rPr>
      </w:pPr>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 que se realizará a</w:t>
      </w:r>
      <w:r w:rsidRPr="00766B7D">
        <w:rPr>
          <w:rFonts w:ascii="Arial" w:hAnsi="Arial" w:cs="Arial"/>
          <w:sz w:val="20"/>
        </w:rPr>
        <w:t xml:space="preserve"> las ofertas aceptadas en el Acto de Presentación y Apertura de 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Pr>
          <w:rFonts w:ascii="Arial" w:eastAsia="Arial Unicode MS" w:hAnsi="Arial" w:cs="Arial"/>
          <w:sz w:val="20"/>
        </w:rPr>
        <w:t xml:space="preserve">la realizará el </w:t>
      </w:r>
      <w:r w:rsidRPr="00494571">
        <w:rPr>
          <w:rFonts w:ascii="Arial" w:eastAsia="Arial Unicode MS" w:hAnsi="Arial" w:cs="Arial"/>
          <w:sz w:val="20"/>
        </w:rPr>
        <w:t>titular de la</w:t>
      </w:r>
      <w:r w:rsidRPr="00AF65BC">
        <w:rPr>
          <w:rFonts w:ascii="Arial" w:eastAsia="Arial Unicode MS" w:hAnsi="Arial" w:cs="Arial"/>
          <w:sz w:val="20"/>
        </w:rPr>
        <w:t xml:space="preserve"> </w:t>
      </w:r>
      <w:r w:rsidR="009F065C" w:rsidRPr="009F065C">
        <w:rPr>
          <w:rFonts w:ascii="Arial" w:eastAsia="Arial Unicode MS" w:hAnsi="Arial" w:cs="Arial"/>
          <w:sz w:val="20"/>
        </w:rPr>
        <w:t>Dirección de Infraestructura y Tecnología Aplicada</w:t>
      </w:r>
      <w:r>
        <w:rPr>
          <w:rFonts w:ascii="Arial" w:eastAsia="Arial Unicode MS" w:hAnsi="Arial" w:cs="Arial"/>
          <w:sz w:val="20"/>
        </w:rPr>
        <w:t xml:space="preserve">. </w:t>
      </w:r>
      <w:r w:rsidRPr="00766B7D">
        <w:rPr>
          <w:rFonts w:ascii="Arial" w:eastAsia="Arial Unicode MS" w:hAnsi="Arial" w:cs="Arial"/>
          <w:sz w:val="20"/>
        </w:rPr>
        <w:t>Dicho análisis formará parte del Acta de Fallo</w:t>
      </w:r>
      <w:r>
        <w:rPr>
          <w:rFonts w:ascii="Arial" w:eastAsia="Arial Unicode MS" w:hAnsi="Arial" w:cs="Arial"/>
          <w:sz w:val="20"/>
        </w:rPr>
        <w:t>.</w:t>
      </w:r>
    </w:p>
    <w:p w14:paraId="048CED69" w14:textId="77777777" w:rsidR="00B86D9F" w:rsidRPr="00B86D9F" w:rsidRDefault="00B86D9F" w:rsidP="00B86D9F">
      <w:pPr>
        <w:pStyle w:val="p31"/>
        <w:tabs>
          <w:tab w:val="clear" w:pos="900"/>
          <w:tab w:val="num" w:pos="709"/>
        </w:tabs>
        <w:spacing w:before="120" w:after="120" w:line="240" w:lineRule="auto"/>
        <w:ind w:left="720"/>
        <w:jc w:val="both"/>
        <w:rPr>
          <w:rFonts w:ascii="Arial" w:hAnsi="Arial" w:cs="Arial"/>
          <w:sz w:val="20"/>
        </w:rPr>
      </w:pPr>
    </w:p>
    <w:p w14:paraId="4AAF2D5C"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555" w:name="_Toc299007079"/>
      <w:bookmarkStart w:id="556" w:name="_Toc308600231"/>
      <w:bookmarkStart w:id="557" w:name="_Toc313943680"/>
      <w:bookmarkStart w:id="558" w:name="_Toc313943742"/>
      <w:bookmarkStart w:id="559" w:name="_Toc313999945"/>
      <w:bookmarkStart w:id="560" w:name="_Toc314007649"/>
      <w:bookmarkStart w:id="561" w:name="_Toc314094143"/>
      <w:bookmarkStart w:id="562" w:name="_Toc314804564"/>
      <w:bookmarkStart w:id="563" w:name="_Toc315905512"/>
      <w:bookmarkStart w:id="564" w:name="_Toc316315428"/>
      <w:bookmarkStart w:id="565" w:name="_Toc316316314"/>
      <w:bookmarkStart w:id="566" w:name="_Toc327181262"/>
      <w:bookmarkStart w:id="567" w:name="_Toc329602578"/>
      <w:bookmarkStart w:id="568" w:name="_Toc382992964"/>
      <w:bookmarkStart w:id="569" w:name="_Toc383184937"/>
      <w:bookmarkStart w:id="570" w:name="_Toc396148594"/>
      <w:bookmarkStart w:id="571" w:name="_Toc405207180"/>
      <w:bookmarkStart w:id="572" w:name="_Toc414448117"/>
      <w:bookmarkStart w:id="573" w:name="_Toc417477108"/>
      <w:bookmarkStart w:id="574" w:name="_Toc417482646"/>
      <w:bookmarkStart w:id="575" w:name="_Toc447617377"/>
      <w:bookmarkStart w:id="576" w:name="_Toc448329802"/>
      <w:bookmarkStart w:id="577" w:name="_Toc449969797"/>
      <w:bookmarkStart w:id="578" w:name="_Toc463548626"/>
      <w:bookmarkStart w:id="579" w:name="_Toc463548990"/>
      <w:bookmarkStart w:id="580" w:name="_Toc463549077"/>
      <w:bookmarkStart w:id="581" w:name="_Toc463549815"/>
      <w:bookmarkStart w:id="582" w:name="_Toc463549894"/>
      <w:bookmarkStart w:id="583" w:name="_Toc463973968"/>
      <w:bookmarkStart w:id="584" w:name="_Toc477352435"/>
      <w:bookmarkStart w:id="585" w:name="_Toc480826319"/>
      <w:bookmarkStart w:id="586" w:name="_Toc486343086"/>
      <w:bookmarkStart w:id="587" w:name="_Toc488428637"/>
      <w:bookmarkStart w:id="588" w:name="_Toc491180965"/>
      <w:bookmarkStart w:id="589" w:name="_Toc492377925"/>
      <w:bookmarkStart w:id="590" w:name="_Toc493501627"/>
      <w:bookmarkStart w:id="591" w:name="_Toc494211586"/>
      <w:bookmarkStart w:id="592" w:name="_Toc496883323"/>
      <w:bookmarkStart w:id="593" w:name="_Toc498523204"/>
      <w:bookmarkStart w:id="594" w:name="_Toc505704882"/>
      <w:bookmarkStart w:id="595" w:name="_Toc510612325"/>
      <w:bookmarkStart w:id="596" w:name="_Toc527963301"/>
      <w:bookmarkStart w:id="597" w:name="_Toc528680688"/>
      <w:bookmarkStart w:id="598" w:name="_Toc25083234"/>
      <w:bookmarkStart w:id="599" w:name="_Toc25841874"/>
      <w:bookmarkStart w:id="600" w:name="_Toc25919719"/>
      <w:bookmarkStart w:id="601" w:name="_Toc26174842"/>
      <w:bookmarkStart w:id="602" w:name="_Toc49502876"/>
      <w:bookmarkStart w:id="603" w:name="_Toc54950978"/>
      <w:bookmarkStart w:id="604" w:name="_Toc58356925"/>
      <w:bookmarkStart w:id="605" w:name="_Toc62742127"/>
      <w:bookmarkStart w:id="606" w:name="_Toc83994874"/>
      <w:bookmarkStart w:id="607" w:name="_Toc83994983"/>
      <w:bookmarkStart w:id="608" w:name="_Toc84871702"/>
      <w:bookmarkStart w:id="609" w:name="_Toc148645099"/>
      <w:bookmarkStart w:id="610" w:name="_Toc148704317"/>
      <w:bookmarkStart w:id="611" w:name="_Toc227152571"/>
      <w:bookmarkStart w:id="612" w:name="_Toc229400668"/>
      <w:bookmarkStart w:id="613" w:name="_Toc231926046"/>
      <w:r>
        <w:rPr>
          <w:rFonts w:cs="Arial"/>
          <w:bCs/>
          <w:color w:val="365F91" w:themeColor="accent1" w:themeShade="BF"/>
          <w:sz w:val="20"/>
        </w:rPr>
        <w:t>Criterio</w:t>
      </w:r>
      <w:r w:rsidRPr="0079654B">
        <w:rPr>
          <w:rFonts w:cs="Arial"/>
          <w:bCs/>
          <w:color w:val="365F91" w:themeColor="accent1" w:themeShade="BF"/>
          <w:sz w:val="20"/>
        </w:rPr>
        <w:t xml:space="preserve"> de evaluación económica</w:t>
      </w:r>
      <w:bookmarkEnd w:id="513"/>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p>
    <w:p w14:paraId="286DAA92" w14:textId="77777777" w:rsidR="009D1148" w:rsidRDefault="009D1148" w:rsidP="009D1148">
      <w:pPr>
        <w:pStyle w:val="Sangra3detindependiente2"/>
        <w:ind w:left="705"/>
        <w:rPr>
          <w:rFonts w:eastAsia="Arial Unicode MS" w:cs="Arial"/>
        </w:rPr>
      </w:pPr>
      <w:bookmarkStart w:id="614" w:name="_Toc284239306"/>
      <w:bookmarkStart w:id="615" w:name="_Toc299007080"/>
      <w:bookmarkStart w:id="616" w:name="_Toc308600232"/>
      <w:bookmarkStart w:id="617" w:name="_Toc313943681"/>
      <w:bookmarkStart w:id="618" w:name="_Toc313943743"/>
      <w:bookmarkStart w:id="619" w:name="_Toc313999946"/>
      <w:bookmarkStart w:id="620" w:name="_Toc314007650"/>
      <w:bookmarkStart w:id="621" w:name="_Toc314094144"/>
      <w:bookmarkStart w:id="622" w:name="_Toc314804565"/>
      <w:bookmarkStart w:id="623" w:name="_Toc315905513"/>
      <w:bookmarkStart w:id="624" w:name="_Toc316315429"/>
      <w:bookmarkStart w:id="625" w:name="_Toc316316315"/>
      <w:bookmarkStart w:id="626" w:name="_Toc327181263"/>
      <w:bookmarkStart w:id="627" w:name="_Toc329602579"/>
      <w:bookmarkStart w:id="628" w:name="_Toc382992965"/>
      <w:bookmarkStart w:id="629" w:name="_Toc383184938"/>
      <w:bookmarkStart w:id="630" w:name="_Toc396148595"/>
      <w:bookmarkStart w:id="631" w:name="_Toc405207181"/>
      <w:bookmarkStart w:id="632" w:name="_Toc414448118"/>
      <w:bookmarkStart w:id="633" w:name="_Toc417477109"/>
      <w:bookmarkStart w:id="634" w:name="_Toc417482647"/>
      <w:bookmarkStart w:id="635" w:name="_Toc447617378"/>
      <w:bookmarkStart w:id="636" w:name="_Toc448329803"/>
      <w:bookmarkStart w:id="637" w:name="_Toc449969798"/>
      <w:bookmarkStart w:id="638" w:name="_Toc463548627"/>
      <w:bookmarkStart w:id="639" w:name="_Toc463548991"/>
      <w:bookmarkStart w:id="640" w:name="_Toc463549078"/>
      <w:bookmarkStart w:id="641" w:name="_Toc463549816"/>
      <w:bookmarkStart w:id="642" w:name="_Toc463549895"/>
      <w:bookmarkStart w:id="643" w:name="_Toc463973969"/>
      <w:bookmarkStart w:id="644" w:name="_Toc477352436"/>
      <w:bookmarkStart w:id="645" w:name="_Toc480826320"/>
      <w:bookmarkStart w:id="646" w:name="_Toc486343087"/>
      <w:bookmarkStart w:id="647" w:name="_Toc488428638"/>
      <w:bookmarkStart w:id="648" w:name="_Toc491180966"/>
      <w:bookmarkStart w:id="649" w:name="_Toc492377926"/>
      <w:bookmarkStart w:id="650" w:name="_Toc493501628"/>
      <w:bookmarkStart w:id="651" w:name="_Toc494211587"/>
      <w:bookmarkStart w:id="652" w:name="_Toc496883324"/>
      <w:bookmarkStart w:id="653" w:name="_Toc498523205"/>
      <w:bookmarkStart w:id="654" w:name="_Toc505704883"/>
      <w:bookmarkStart w:id="655" w:name="_Toc510612326"/>
      <w:bookmarkStart w:id="656" w:name="_Toc527963302"/>
      <w:bookmarkStart w:id="657" w:name="_Toc528680689"/>
      <w:bookmarkStart w:id="658" w:name="_Toc25083235"/>
      <w:bookmarkStart w:id="659" w:name="_Toc25841875"/>
      <w:bookmarkStart w:id="660" w:name="_Toc25919720"/>
      <w:bookmarkStart w:id="661" w:name="_Toc26174843"/>
      <w:bookmarkStart w:id="662" w:name="_Toc49502877"/>
      <w:bookmarkStart w:id="663" w:name="_Toc54950979"/>
      <w:bookmarkStart w:id="664" w:name="_Toc58356926"/>
      <w:bookmarkStart w:id="665" w:name="_Toc62742128"/>
      <w:bookmarkStart w:id="666" w:name="_Toc83994875"/>
      <w:bookmarkStart w:id="667" w:name="_Toc83994984"/>
      <w:bookmarkStart w:id="668" w:name="_Toc84871703"/>
      <w:bookmarkStart w:id="669" w:name="_Toc148645100"/>
      <w:bookmarkStart w:id="670" w:name="_Toc148704318"/>
      <w:r w:rsidRPr="00662771">
        <w:rPr>
          <w:rFonts w:eastAsia="Arial Unicode MS" w:cs="Arial"/>
        </w:rPr>
        <w:t xml:space="preserve">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w:t>
      </w:r>
      <w:r w:rsidRPr="00662771">
        <w:rPr>
          <w:rFonts w:eastAsia="Arial Unicode MS" w:cs="Arial"/>
        </w:rPr>
        <w:lastRenderedPageBreak/>
        <w:t>evaluará económicamente al menos las 2 (dos) proposiciones cuyo precio resulte ser más bajo; de no resultar estas solventes, se evaluarán las que les sigan en precio.</w:t>
      </w:r>
    </w:p>
    <w:p w14:paraId="12357AC9" w14:textId="77777777" w:rsidR="009D1148" w:rsidRPr="00662771" w:rsidRDefault="009D1148" w:rsidP="009D1148">
      <w:pPr>
        <w:pStyle w:val="Sangra3detindependiente2"/>
        <w:ind w:left="705"/>
        <w:rPr>
          <w:rFonts w:eastAsia="Arial Unicode MS" w:cs="Arial"/>
        </w:rPr>
      </w:pPr>
    </w:p>
    <w:p w14:paraId="28B41908" w14:textId="77777777" w:rsidR="009D1148" w:rsidRDefault="009D1148" w:rsidP="009D1148">
      <w:pPr>
        <w:pStyle w:val="Sangra3detindependiente2"/>
        <w:ind w:left="705"/>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20312199" w14:textId="77777777" w:rsidR="009D1148" w:rsidRPr="00662771" w:rsidRDefault="009D1148" w:rsidP="009D1148">
      <w:pPr>
        <w:pStyle w:val="Sangra3detindependiente2"/>
        <w:ind w:left="705"/>
        <w:rPr>
          <w:rFonts w:eastAsia="Arial Unicode MS" w:cs="Arial"/>
        </w:rPr>
      </w:pPr>
    </w:p>
    <w:p w14:paraId="17E2AE52" w14:textId="77777777" w:rsidR="009D1148" w:rsidRPr="00662771" w:rsidRDefault="009D1148" w:rsidP="009D1148">
      <w:pPr>
        <w:pStyle w:val="Sangra3detindependiente2"/>
        <w:ind w:left="705"/>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12F6A5F6" w14:textId="31CD3B1B" w:rsidR="00053C4D" w:rsidRPr="0079654B" w:rsidRDefault="00053C4D" w:rsidP="009246F0">
      <w:pPr>
        <w:pStyle w:val="Ttulo1"/>
        <w:numPr>
          <w:ilvl w:val="1"/>
          <w:numId w:val="1"/>
        </w:numPr>
        <w:spacing w:before="120" w:after="120"/>
        <w:jc w:val="both"/>
        <w:rPr>
          <w:rFonts w:cs="Arial"/>
          <w:bCs/>
          <w:color w:val="365F91" w:themeColor="accent1" w:themeShade="BF"/>
          <w:sz w:val="20"/>
        </w:rPr>
      </w:pPr>
      <w:bookmarkStart w:id="671" w:name="_Toc227152572"/>
      <w:bookmarkStart w:id="672" w:name="_Toc229400669"/>
      <w:bookmarkStart w:id="673" w:name="_Toc231926047"/>
      <w:r w:rsidRPr="0079654B">
        <w:rPr>
          <w:rFonts w:cs="Arial"/>
          <w:bCs/>
          <w:color w:val="365F91" w:themeColor="accent1" w:themeShade="BF"/>
          <w:sz w:val="20"/>
        </w:rPr>
        <w:t>Criterios para la adjudicación del contrato</w:t>
      </w:r>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p>
    <w:p w14:paraId="18489CC5" w14:textId="77777777" w:rsidR="00751226" w:rsidRDefault="00751226" w:rsidP="00751226">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34B2E75E" w14:textId="77777777" w:rsidR="00751226" w:rsidRPr="00662771" w:rsidRDefault="00751226" w:rsidP="00751226">
      <w:pPr>
        <w:tabs>
          <w:tab w:val="left" w:pos="709"/>
          <w:tab w:val="left" w:pos="1560"/>
        </w:tabs>
        <w:ind w:left="720"/>
        <w:jc w:val="both"/>
        <w:rPr>
          <w:rFonts w:ascii="Arial" w:hAnsi="Arial" w:cs="Arial"/>
        </w:rPr>
      </w:pPr>
    </w:p>
    <w:p w14:paraId="4E62C4A9" w14:textId="77777777" w:rsidR="00751226" w:rsidRDefault="00751226" w:rsidP="00AF7206">
      <w:pPr>
        <w:numPr>
          <w:ilvl w:val="0"/>
          <w:numId w:val="97"/>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3E1F541F" w14:textId="77777777" w:rsidR="00751226" w:rsidRDefault="00751226" w:rsidP="00751226">
      <w:pPr>
        <w:ind w:left="993"/>
        <w:jc w:val="both"/>
        <w:rPr>
          <w:rFonts w:ascii="Arial" w:hAnsi="Arial" w:cs="Arial"/>
          <w:lang w:eastAsia="es-MX"/>
        </w:rPr>
      </w:pPr>
    </w:p>
    <w:p w14:paraId="52EB031A" w14:textId="52D6AA99" w:rsidR="00751226" w:rsidRPr="00662771" w:rsidRDefault="00751226" w:rsidP="00751226">
      <w:pPr>
        <w:ind w:left="993"/>
        <w:jc w:val="both"/>
        <w:rPr>
          <w:rFonts w:ascii="Arial" w:hAnsi="Arial" w:cs="Arial"/>
          <w:lang w:eastAsia="es-MX"/>
        </w:rPr>
      </w:pPr>
      <w:r w:rsidRPr="00662771">
        <w:rPr>
          <w:rFonts w:ascii="Arial" w:hAnsi="Arial" w:cs="Arial"/>
        </w:rPr>
        <w:t xml:space="preserve">Se entenderá por proposición solvente aquella que cumpla con los requisitos legales, técnicos y económicos establecidos en la presente convocatoria, sus anexos y en su caso, modificaciones derivadas de la(s) </w:t>
      </w:r>
      <w:r w:rsidR="003A0E8E">
        <w:rPr>
          <w:rFonts w:ascii="Arial" w:hAnsi="Arial" w:cs="Arial"/>
        </w:rPr>
        <w:t>Solicitud</w:t>
      </w:r>
      <w:r w:rsidRPr="00662771">
        <w:rPr>
          <w:rFonts w:ascii="Arial" w:hAnsi="Arial" w:cs="Arial"/>
        </w:rPr>
        <w:t>(</w:t>
      </w:r>
      <w:r w:rsidR="003A0E8E">
        <w:rPr>
          <w:rFonts w:ascii="Arial" w:hAnsi="Arial" w:cs="Arial"/>
        </w:rPr>
        <w:t>e</w:t>
      </w:r>
      <w:r w:rsidRPr="00662771">
        <w:rPr>
          <w:rFonts w:ascii="Arial" w:hAnsi="Arial" w:cs="Arial"/>
        </w:rPr>
        <w:t>s) de Aclaraciones y por tanto garantiza el cumplimiento de las obligaciones respectivas y que al mismo tiempo haya ofertado el precio más bajo, siempre que éste resulte conveniente.</w:t>
      </w:r>
    </w:p>
    <w:p w14:paraId="1CE2CE1F" w14:textId="77777777" w:rsidR="00751226" w:rsidRPr="00662771" w:rsidRDefault="00751226" w:rsidP="00AF7206">
      <w:pPr>
        <w:numPr>
          <w:ilvl w:val="0"/>
          <w:numId w:val="97"/>
        </w:numPr>
        <w:spacing w:before="120" w:after="120"/>
        <w:ind w:left="993" w:hanging="284"/>
        <w:jc w:val="both"/>
        <w:rPr>
          <w:rFonts w:ascii="Arial" w:hAnsi="Arial" w:cs="Arial"/>
        </w:rPr>
      </w:pPr>
      <w:r w:rsidRPr="00662771">
        <w:rPr>
          <w:rFonts w:ascii="Arial" w:hAnsi="Arial" w:cs="Arial"/>
        </w:rPr>
        <w:t>Con fundamento en el segundo párrafo del artículo 44 del REGLAMENTO y el primer párrafo del artículo 83 de las POBALINES, en caso de empate entre dos o más LICITANTES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440A2E4A" w14:textId="77777777" w:rsidR="00751226" w:rsidRPr="00662771" w:rsidRDefault="00751226" w:rsidP="00AF7206">
      <w:pPr>
        <w:numPr>
          <w:ilvl w:val="0"/>
          <w:numId w:val="97"/>
        </w:numPr>
        <w:ind w:left="993" w:hanging="284"/>
        <w:jc w:val="both"/>
        <w:rPr>
          <w:rFonts w:ascii="Arial" w:hAnsi="Arial" w:cs="Arial"/>
        </w:rPr>
      </w:pPr>
      <w:r w:rsidRPr="00662771">
        <w:rPr>
          <w:rFonts w:ascii="Arial" w:hAnsi="Arial" w:cs="Arial"/>
        </w:rPr>
        <w:t>Con fundamento en el último párrafo del artículo 44 del REGLAMENTO y el</w:t>
      </w:r>
      <w:r>
        <w:rPr>
          <w:rFonts w:ascii="Arial" w:hAnsi="Arial" w:cs="Arial"/>
        </w:rPr>
        <w:t xml:space="preserve"> segundo párrafo del</w:t>
      </w:r>
      <w:r w:rsidRPr="00662771">
        <w:rPr>
          <w:rFonts w:ascii="Arial" w:hAnsi="Arial" w:cs="Arial"/>
        </w:rPr>
        <w:t xml:space="preserve">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w:t>
      </w:r>
      <w:r>
        <w:rPr>
          <w:rFonts w:ascii="Arial" w:hAnsi="Arial" w:cs="Arial"/>
        </w:rPr>
        <w:t>Órgano Interno de Control</w:t>
      </w:r>
      <w:r w:rsidRPr="00662771">
        <w:rPr>
          <w:rFonts w:ascii="Arial" w:hAnsi="Arial" w:cs="Arial"/>
        </w:rPr>
        <w:t xml:space="preserve"> y al testigo social que, en su caso, participe.</w:t>
      </w:r>
    </w:p>
    <w:p w14:paraId="3903379B" w14:textId="77777777" w:rsidR="008872DA" w:rsidRDefault="008872DA" w:rsidP="00053C4D">
      <w:pPr>
        <w:spacing w:before="120" w:after="120"/>
        <w:jc w:val="both"/>
        <w:rPr>
          <w:rFonts w:ascii="Arial" w:hAnsi="Arial" w:cs="Arial"/>
        </w:rPr>
      </w:pPr>
    </w:p>
    <w:p w14:paraId="0BE6BBA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674" w:name="_Toc510612327"/>
      <w:bookmarkStart w:id="675" w:name="_Toc231926048"/>
      <w:r w:rsidRPr="006B4BE5">
        <w:rPr>
          <w:rFonts w:cs="Arial"/>
          <w:bCs/>
          <w:color w:val="244061" w:themeColor="accent1" w:themeShade="80"/>
          <w:sz w:val="20"/>
        </w:rPr>
        <w:t>ACTOS QUE SE EFECTUARÁN DURANTE EL DESARROLLO DEL PROCEDIMIENTO</w:t>
      </w:r>
      <w:bookmarkEnd w:id="506"/>
      <w:bookmarkEnd w:id="507"/>
      <w:bookmarkEnd w:id="508"/>
      <w:bookmarkEnd w:id="674"/>
      <w:bookmarkEnd w:id="675"/>
      <w:r w:rsidRPr="006B4BE5">
        <w:rPr>
          <w:rFonts w:cs="Arial"/>
          <w:bCs/>
          <w:color w:val="244061" w:themeColor="accent1" w:themeShade="80"/>
          <w:sz w:val="20"/>
        </w:rPr>
        <w:t xml:space="preserve"> </w:t>
      </w:r>
    </w:p>
    <w:p w14:paraId="2DBAB131" w14:textId="77777777" w:rsidR="00053C4D" w:rsidRPr="006B4BE5" w:rsidRDefault="00053C4D" w:rsidP="00053C4D">
      <w:pPr>
        <w:pStyle w:val="Texto0"/>
        <w:tabs>
          <w:tab w:val="left" w:pos="567"/>
        </w:tabs>
        <w:spacing w:before="120" w:after="120" w:line="240" w:lineRule="auto"/>
        <w:ind w:left="709" w:firstLine="0"/>
        <w:outlineLvl w:val="0"/>
        <w:rPr>
          <w:rFonts w:cs="Arial"/>
          <w:b/>
          <w:bCs/>
          <w:color w:val="244061" w:themeColor="accent1" w:themeShade="80"/>
          <w:sz w:val="20"/>
        </w:rPr>
      </w:pPr>
      <w:bookmarkStart w:id="676" w:name="_Toc298953455"/>
      <w:bookmarkStart w:id="677" w:name="_Toc298956249"/>
      <w:bookmarkStart w:id="678" w:name="_Toc298961994"/>
      <w:bookmarkStart w:id="679" w:name="_Toc299363030"/>
      <w:bookmarkStart w:id="680" w:name="_Toc299363090"/>
      <w:bookmarkStart w:id="681" w:name="_Toc301965399"/>
      <w:bookmarkStart w:id="682" w:name="_Toc301965566"/>
      <w:bookmarkStart w:id="683" w:name="_Toc303722300"/>
      <w:bookmarkStart w:id="684" w:name="_Toc303777771"/>
      <w:bookmarkStart w:id="685" w:name="_Toc307923722"/>
      <w:bookmarkStart w:id="686" w:name="_Toc307995589"/>
      <w:bookmarkStart w:id="687" w:name="_Toc308181768"/>
      <w:bookmarkStart w:id="688" w:name="_Toc309618079"/>
      <w:bookmarkStart w:id="689" w:name="_Toc298407632"/>
      <w:bookmarkStart w:id="690" w:name="_Toc298953457"/>
      <w:bookmarkStart w:id="691" w:name="_Toc298956251"/>
      <w:bookmarkStart w:id="692" w:name="_Toc298961996"/>
      <w:bookmarkStart w:id="693" w:name="_Toc299363032"/>
      <w:bookmarkStart w:id="694" w:name="_Toc299363092"/>
      <w:bookmarkStart w:id="695" w:name="_Toc310514804"/>
      <w:bookmarkStart w:id="696" w:name="_Toc312083771"/>
      <w:bookmarkStart w:id="697" w:name="_Toc312402715"/>
      <w:bookmarkStart w:id="698" w:name="_Toc314002700"/>
      <w:r w:rsidRPr="006B4BE5">
        <w:rPr>
          <w:rFonts w:cs="Arial"/>
          <w:b/>
          <w:bCs/>
          <w:color w:val="244061" w:themeColor="accent1" w:themeShade="80"/>
          <w:sz w:val="20"/>
        </w:rPr>
        <w:t>De las actas de los Actos que se efectúen:</w:t>
      </w:r>
    </w:p>
    <w:p w14:paraId="33A0095D" w14:textId="0599B8D6" w:rsidR="001973B0" w:rsidRPr="001973B0" w:rsidRDefault="001973B0" w:rsidP="001973B0">
      <w:pPr>
        <w:tabs>
          <w:tab w:val="left" w:pos="567"/>
        </w:tabs>
        <w:spacing w:before="120" w:after="120"/>
        <w:ind w:left="709"/>
        <w:jc w:val="both"/>
        <w:rPr>
          <w:rFonts w:ascii="Arial" w:hAnsi="Arial" w:cs="Arial"/>
          <w:bCs/>
          <w:sz w:val="18"/>
          <w:lang w:val="es-ES"/>
        </w:rPr>
      </w:pPr>
      <w:bookmarkStart w:id="699" w:name="_Toc298407629"/>
      <w:bookmarkStart w:id="700" w:name="_Toc309618078"/>
      <w:bookmarkStart w:id="701" w:name="_Toc314085332"/>
      <w:bookmarkStart w:id="702" w:name="_Toc314086230"/>
      <w:bookmarkStart w:id="703" w:name="_Toc314094153"/>
      <w:bookmarkStart w:id="704" w:name="_Toc314804574"/>
      <w:r w:rsidRPr="001973B0">
        <w:rPr>
          <w:rFonts w:ascii="Arial" w:hAnsi="Arial"/>
          <w:lang w:val="es-ES"/>
        </w:rPr>
        <w:t xml:space="preserve">De conformidad con el artículo 46 del REGLAMENTO, las </w:t>
      </w:r>
      <w:r w:rsidR="00B86D9F" w:rsidRPr="00B86D9F">
        <w:rPr>
          <w:rFonts w:ascii="Arial" w:hAnsi="Arial"/>
          <w:lang w:val="es-ES"/>
        </w:rPr>
        <w:t>actas</w:t>
      </w:r>
      <w:r w:rsidR="0062740E">
        <w:rPr>
          <w:rFonts w:ascii="Arial" w:hAnsi="Arial"/>
          <w:lang w:val="es-ES"/>
        </w:rPr>
        <w:t xml:space="preserve"> </w:t>
      </w:r>
      <w:r w:rsidR="00B86D9F" w:rsidRPr="00B86D9F">
        <w:rPr>
          <w:rFonts w:ascii="Arial" w:hAnsi="Arial"/>
          <w:lang w:val="es-ES"/>
        </w:rPr>
        <w:t>que se realicen</w:t>
      </w:r>
      <w:r w:rsidR="0062740E">
        <w:rPr>
          <w:rFonts w:ascii="Arial" w:hAnsi="Arial"/>
          <w:lang w:val="es-ES"/>
        </w:rPr>
        <w:t xml:space="preserve"> </w:t>
      </w:r>
      <w:r w:rsidRPr="001973B0">
        <w:rPr>
          <w:rFonts w:ascii="Arial" w:hAnsi="Arial"/>
          <w:lang w:val="es-ES"/>
        </w:rPr>
        <w:t xml:space="preserve">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w:t>
      </w:r>
      <w:r w:rsidRPr="001973B0">
        <w:rPr>
          <w:rFonts w:ascii="Arial" w:hAnsi="Arial"/>
          <w:lang w:val="es-ES"/>
        </w:rPr>
        <w:lastRenderedPageBreak/>
        <w:t xml:space="preserve">al que tenga acceso el público, por un término no menor de 5 (cinco) días hábiles, en el domicilio de la convocante, conforme a lo siguiente: </w:t>
      </w:r>
    </w:p>
    <w:p w14:paraId="1D94027D" w14:textId="18BCD68B" w:rsidR="001973B0" w:rsidRPr="001973B0" w:rsidRDefault="001973B0" w:rsidP="00AF7206">
      <w:pPr>
        <w:numPr>
          <w:ilvl w:val="0"/>
          <w:numId w:val="74"/>
        </w:numPr>
        <w:tabs>
          <w:tab w:val="left" w:pos="567"/>
        </w:tabs>
        <w:spacing w:after="101" w:line="216" w:lineRule="exact"/>
        <w:ind w:left="993"/>
        <w:jc w:val="both"/>
        <w:rPr>
          <w:rFonts w:ascii="Arial" w:hAnsi="Arial"/>
          <w:bCs/>
        </w:rPr>
      </w:pPr>
      <w:r w:rsidRPr="001973B0">
        <w:rPr>
          <w:rFonts w:ascii="Arial" w:hAnsi="Arial"/>
          <w:b/>
          <w:bCs/>
        </w:rPr>
        <w:t>Documento impreso.</w:t>
      </w:r>
      <w:r w:rsidRPr="001973B0">
        <w:rPr>
          <w:rFonts w:ascii="Arial" w:hAnsi="Arial"/>
          <w:bCs/>
        </w:rPr>
        <w:t xml:space="preserve"> En la oficina del Departamento de Licitaciones e Invitaciones de la Subdirección de Adquisiciones adscrita a la Dirección Ejecutiva de Administración, ubicada en </w:t>
      </w:r>
      <w:r w:rsidR="004D3096" w:rsidRPr="004D3096">
        <w:rPr>
          <w:rFonts w:ascii="Arial" w:hAnsi="Arial" w:cs="Arial"/>
          <w:bCs/>
          <w:i/>
          <w:iCs/>
        </w:rPr>
        <w:t>Avenida Tláhuac 5502 Colonia Granjas Estrella, Código Postal 09880, Ciudad de México,</w:t>
      </w:r>
      <w:r w:rsidRPr="001973B0">
        <w:rPr>
          <w:rFonts w:ascii="Arial" w:hAnsi="Arial"/>
          <w:bCs/>
        </w:rPr>
        <w:t xml:space="preserve"> en días hábiles con horario de 09:00 a 18:00 horas</w:t>
      </w:r>
      <w:r w:rsidR="006E480C">
        <w:rPr>
          <w:rFonts w:ascii="Arial" w:hAnsi="Arial"/>
          <w:bCs/>
        </w:rPr>
        <w:t>.</w:t>
      </w:r>
    </w:p>
    <w:p w14:paraId="523036BF" w14:textId="77777777" w:rsidR="001973B0" w:rsidRPr="001973B0" w:rsidRDefault="001973B0" w:rsidP="00AF7206">
      <w:pPr>
        <w:numPr>
          <w:ilvl w:val="0"/>
          <w:numId w:val="74"/>
        </w:numPr>
        <w:tabs>
          <w:tab w:val="left" w:pos="567"/>
        </w:tabs>
        <w:spacing w:after="101" w:line="216" w:lineRule="exact"/>
        <w:ind w:left="993"/>
        <w:jc w:val="both"/>
        <w:rPr>
          <w:rFonts w:ascii="Arial" w:hAnsi="Arial"/>
          <w:bCs/>
        </w:rPr>
      </w:pPr>
      <w:r w:rsidRPr="001973B0">
        <w:rPr>
          <w:rFonts w:ascii="Arial" w:hAnsi="Arial"/>
          <w:b/>
          <w:bCs/>
        </w:rPr>
        <w:t>Documento electrónico en formato PDF.</w:t>
      </w:r>
      <w:r w:rsidRPr="001973B0">
        <w:rPr>
          <w:rFonts w:ascii="Arial" w:hAnsi="Arial"/>
          <w:bCs/>
        </w:rPr>
        <w:t xml:space="preserve"> Podrá ser descargado desde la página web del INSTITUTO en el siguiente vínculo: </w:t>
      </w:r>
      <w:hyperlink r:id="rId21" w:history="1">
        <w:r w:rsidRPr="001973B0">
          <w:rPr>
            <w:rFonts w:ascii="Arial" w:hAnsi="Arial"/>
            <w:color w:val="0000FF"/>
            <w:u w:val="single"/>
            <w:lang w:val="es-ES"/>
          </w:rPr>
          <w:t>https://www.ine.mx/licitaciones-contrataciones-presenciales/</w:t>
        </w:r>
      </w:hyperlink>
    </w:p>
    <w:p w14:paraId="1EB12637" w14:textId="77777777" w:rsidR="001973B0" w:rsidRPr="001973B0" w:rsidRDefault="001973B0" w:rsidP="001973B0">
      <w:pPr>
        <w:tabs>
          <w:tab w:val="left" w:pos="567"/>
        </w:tabs>
        <w:spacing w:after="101" w:line="216" w:lineRule="exact"/>
        <w:ind w:left="993"/>
        <w:jc w:val="both"/>
        <w:rPr>
          <w:rFonts w:ascii="Arial" w:hAnsi="Arial"/>
          <w:bCs/>
        </w:rPr>
      </w:pPr>
      <w:r w:rsidRPr="001973B0">
        <w:rPr>
          <w:rFonts w:ascii="Arial" w:hAnsi="Arial"/>
          <w:bCs/>
        </w:rPr>
        <w:t>Lo anterior sustituye a la notificación personal.</w:t>
      </w:r>
    </w:p>
    <w:p w14:paraId="739490F4" w14:textId="77777777" w:rsidR="00A474CD" w:rsidRDefault="00A474CD" w:rsidP="003F0429">
      <w:pPr>
        <w:jc w:val="both"/>
        <w:rPr>
          <w:rFonts w:ascii="Arial" w:hAnsi="Arial" w:cs="Arial"/>
          <w:bCs/>
        </w:rPr>
      </w:pPr>
    </w:p>
    <w:p w14:paraId="2589CCC4" w14:textId="613F9F7A" w:rsidR="00A474CD" w:rsidRDefault="00876B42" w:rsidP="00A474CD">
      <w:pPr>
        <w:pStyle w:val="Ttulo1"/>
        <w:numPr>
          <w:ilvl w:val="1"/>
          <w:numId w:val="1"/>
        </w:numPr>
        <w:spacing w:before="120" w:after="120"/>
        <w:jc w:val="both"/>
        <w:rPr>
          <w:rFonts w:cs="Arial"/>
          <w:bCs/>
          <w:color w:val="244061" w:themeColor="accent1" w:themeShade="80"/>
          <w:sz w:val="20"/>
        </w:rPr>
      </w:pPr>
      <w:bookmarkStart w:id="705" w:name="_Toc314804567"/>
      <w:bookmarkStart w:id="706" w:name="_Toc315905515"/>
      <w:bookmarkStart w:id="707" w:name="_Toc316315431"/>
      <w:bookmarkStart w:id="708" w:name="_Toc316316317"/>
      <w:bookmarkStart w:id="709" w:name="_Toc327181265"/>
      <w:bookmarkStart w:id="710" w:name="_Toc329602581"/>
      <w:bookmarkStart w:id="711" w:name="_Toc382993258"/>
      <w:bookmarkStart w:id="712" w:name="_Toc390699241"/>
      <w:bookmarkStart w:id="713" w:name="_Toc396148597"/>
      <w:bookmarkStart w:id="714" w:name="_Toc405207183"/>
      <w:bookmarkStart w:id="715" w:name="_Toc414448120"/>
      <w:bookmarkStart w:id="716" w:name="_Toc434003991"/>
      <w:bookmarkStart w:id="717" w:name="_Toc434004110"/>
      <w:bookmarkStart w:id="718" w:name="_Toc464498310"/>
      <w:bookmarkStart w:id="719" w:name="_Toc464498715"/>
      <w:bookmarkStart w:id="720" w:name="_Toc487209327"/>
      <w:bookmarkStart w:id="721" w:name="_Toc488428640"/>
      <w:bookmarkStart w:id="722" w:name="_Toc491180968"/>
      <w:bookmarkStart w:id="723" w:name="_Toc492377928"/>
      <w:bookmarkStart w:id="724" w:name="_Toc493501630"/>
      <w:bookmarkStart w:id="725" w:name="_Toc494211589"/>
      <w:bookmarkStart w:id="726" w:name="_Toc496883326"/>
      <w:bookmarkStart w:id="727" w:name="_Toc498523207"/>
      <w:bookmarkStart w:id="728" w:name="_Toc510450879"/>
      <w:bookmarkStart w:id="729" w:name="_Toc511148468"/>
      <w:bookmarkStart w:id="730" w:name="_Toc521678063"/>
      <w:bookmarkStart w:id="731" w:name="_Toc526865815"/>
      <w:bookmarkStart w:id="732" w:name="_Toc1644706"/>
      <w:bookmarkStart w:id="733" w:name="_Toc44696995"/>
      <w:bookmarkStart w:id="734" w:name="_Toc49502879"/>
      <w:bookmarkStart w:id="735" w:name="_Toc54950981"/>
      <w:bookmarkStart w:id="736" w:name="_Toc55310069"/>
      <w:bookmarkStart w:id="737" w:name="_Toc57585524"/>
      <w:bookmarkStart w:id="738" w:name="_Toc83994877"/>
      <w:bookmarkStart w:id="739" w:name="_Toc83994986"/>
      <w:bookmarkStart w:id="740" w:name="_Toc84871705"/>
      <w:bookmarkStart w:id="741" w:name="_Toc148645102"/>
      <w:bookmarkStart w:id="742" w:name="_Toc148704320"/>
      <w:bookmarkStart w:id="743" w:name="_Toc227152574"/>
      <w:bookmarkStart w:id="744" w:name="_Toc229400671"/>
      <w:bookmarkStart w:id="745" w:name="_Toc231926049"/>
      <w:r>
        <w:rPr>
          <w:rFonts w:cs="Arial"/>
          <w:bCs/>
          <w:color w:val="244061" w:themeColor="accent1" w:themeShade="80"/>
          <w:sz w:val="20"/>
        </w:rPr>
        <w:t xml:space="preserve">Solicitud </w:t>
      </w:r>
      <w:r w:rsidR="00A474CD" w:rsidRPr="00BD1981">
        <w:rPr>
          <w:rFonts w:cs="Arial"/>
          <w:bCs/>
          <w:color w:val="244061" w:themeColor="accent1" w:themeShade="80"/>
          <w:sz w:val="20"/>
        </w:rPr>
        <w:t>de Aclaraciones</w:t>
      </w:r>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r w:rsidR="00A474CD" w:rsidRPr="00BD1981">
        <w:rPr>
          <w:rFonts w:cs="Arial"/>
          <w:bCs/>
          <w:color w:val="244061" w:themeColor="accent1" w:themeShade="80"/>
          <w:sz w:val="20"/>
        </w:rPr>
        <w:t>.</w:t>
      </w:r>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14:paraId="5E385A38" w14:textId="77777777" w:rsidR="007F3A69" w:rsidRDefault="007F3A69" w:rsidP="007F3A69">
      <w:pPr>
        <w:rPr>
          <w:lang w:val="es-ES"/>
        </w:rPr>
      </w:pPr>
    </w:p>
    <w:p w14:paraId="0679AE8A" w14:textId="42C8184D" w:rsidR="007F3A69" w:rsidRDefault="007F3A69" w:rsidP="007F3A69">
      <w:pPr>
        <w:jc w:val="both"/>
        <w:rPr>
          <w:rFonts w:ascii="Arial" w:hAnsi="Arial" w:cs="Arial"/>
          <w:lang w:val="es-ES"/>
        </w:rPr>
      </w:pPr>
      <w:r w:rsidRPr="007F3A69">
        <w:rPr>
          <w:rFonts w:ascii="Arial" w:hAnsi="Arial" w:cs="Arial"/>
          <w:lang w:val="es-ES"/>
        </w:rPr>
        <w:t>Con fundamento en el artículo 52 fracción V del REGLAMENTO para el presente procedimiento NO habrá junta de aclaraciones.</w:t>
      </w:r>
    </w:p>
    <w:p w14:paraId="7E9DDB8C" w14:textId="77777777" w:rsidR="007F3A69" w:rsidRPr="007F3A69" w:rsidRDefault="007F3A69" w:rsidP="007F3A69">
      <w:pPr>
        <w:jc w:val="both"/>
        <w:rPr>
          <w:rFonts w:ascii="Arial" w:hAnsi="Arial" w:cs="Arial"/>
          <w:lang w:val="es-ES"/>
        </w:rPr>
      </w:pPr>
    </w:p>
    <w:p w14:paraId="0A84AA29" w14:textId="7930C108" w:rsidR="007F3A69" w:rsidRPr="007F3A69" w:rsidRDefault="007F3A69" w:rsidP="007F3A69">
      <w:pPr>
        <w:jc w:val="both"/>
        <w:rPr>
          <w:rFonts w:ascii="Arial" w:hAnsi="Arial" w:cs="Arial"/>
          <w:lang w:val="es-ES"/>
        </w:rPr>
      </w:pPr>
      <w:r w:rsidRPr="007F3A69">
        <w:rPr>
          <w:rFonts w:ascii="Arial" w:hAnsi="Arial" w:cs="Arial"/>
          <w:lang w:val="es-ES"/>
        </w:rPr>
        <w:t xml:space="preserve">Por lo anterior, y de conformidad con lo estipulado en el artículo 99 de las POBALINES, los licitantes que pretendan solicitar aclaraciones a los aspectos contenidos en la convocatoria, deberán enviar los datos generales del interesado y, en su caso, del representante y las solicitudes de aclaración a través de los correos </w:t>
      </w:r>
      <w:hyperlink r:id="rId22" w:history="1">
        <w:r w:rsidRPr="006E7C30">
          <w:rPr>
            <w:rStyle w:val="Hipervnculo"/>
            <w:rFonts w:ascii="Arial" w:hAnsi="Arial" w:cs="Arial"/>
            <w:lang w:val="es-ES"/>
          </w:rPr>
          <w:t>roberto.medina@ine.mx</w:t>
        </w:r>
      </w:hyperlink>
      <w:r>
        <w:rPr>
          <w:rFonts w:ascii="Arial" w:hAnsi="Arial" w:cs="Arial"/>
          <w:lang w:val="es-ES"/>
        </w:rPr>
        <w:t xml:space="preserve"> </w:t>
      </w:r>
      <w:r w:rsidRPr="007F3A69">
        <w:rPr>
          <w:rFonts w:ascii="Arial" w:hAnsi="Arial" w:cs="Arial"/>
          <w:lang w:val="es-ES"/>
        </w:rPr>
        <w:t xml:space="preserve">y </w:t>
      </w:r>
      <w:hyperlink r:id="rId23" w:history="1">
        <w:r w:rsidRPr="006E7C30">
          <w:rPr>
            <w:rStyle w:val="Hipervnculo"/>
            <w:rFonts w:ascii="Arial" w:hAnsi="Arial" w:cs="Arial"/>
            <w:lang w:val="es-ES"/>
          </w:rPr>
          <w:t>ary.rodriguez@ine.mx</w:t>
        </w:r>
      </w:hyperlink>
      <w:r>
        <w:rPr>
          <w:rFonts w:ascii="Arial" w:hAnsi="Arial" w:cs="Arial"/>
          <w:lang w:val="es-ES"/>
        </w:rPr>
        <w:t xml:space="preserve"> </w:t>
      </w:r>
      <w:r w:rsidRPr="007F3A69">
        <w:rPr>
          <w:rFonts w:ascii="Arial" w:hAnsi="Arial" w:cs="Arial"/>
          <w:lang w:val="es-ES"/>
        </w:rPr>
        <w:t xml:space="preserve">a más tardar </w:t>
      </w:r>
      <w:r w:rsidRPr="00FE1B06">
        <w:rPr>
          <w:rFonts w:ascii="Arial" w:hAnsi="Arial" w:cs="Arial"/>
          <w:b/>
          <w:bCs/>
          <w:lang w:val="es-ES"/>
        </w:rPr>
        <w:t>el</w:t>
      </w:r>
      <w:r w:rsidRPr="00FE1B06">
        <w:rPr>
          <w:rFonts w:ascii="Arial" w:hAnsi="Arial" w:cs="Arial"/>
          <w:lang w:val="es-ES"/>
        </w:rPr>
        <w:t xml:space="preserve"> </w:t>
      </w:r>
      <w:r w:rsidR="00876B42" w:rsidRPr="00FE1B06">
        <w:rPr>
          <w:rFonts w:ascii="Arial" w:hAnsi="Arial" w:cs="Arial"/>
          <w:b/>
          <w:bCs/>
          <w:lang w:val="es-ES"/>
        </w:rPr>
        <w:t>1</w:t>
      </w:r>
      <w:r w:rsidR="00731E0F">
        <w:rPr>
          <w:rFonts w:ascii="Arial" w:hAnsi="Arial" w:cs="Arial"/>
          <w:b/>
          <w:bCs/>
          <w:lang w:val="es-ES"/>
        </w:rPr>
        <w:t>2</w:t>
      </w:r>
      <w:r w:rsidR="007E3AAF" w:rsidRPr="00FE1B06">
        <w:rPr>
          <w:rFonts w:ascii="Arial" w:hAnsi="Arial" w:cs="Arial"/>
          <w:b/>
          <w:bCs/>
          <w:lang w:val="es-ES"/>
        </w:rPr>
        <w:t xml:space="preserve"> </w:t>
      </w:r>
      <w:r w:rsidRPr="00FE1B06">
        <w:rPr>
          <w:rFonts w:ascii="Arial" w:hAnsi="Arial" w:cs="Arial"/>
          <w:b/>
          <w:bCs/>
          <w:lang w:val="es-ES"/>
        </w:rPr>
        <w:t>de</w:t>
      </w:r>
      <w:r w:rsidRPr="00FE1B06">
        <w:rPr>
          <w:rFonts w:ascii="Arial" w:hAnsi="Arial" w:cs="Arial"/>
          <w:lang w:val="es-ES"/>
        </w:rPr>
        <w:t xml:space="preserve"> </w:t>
      </w:r>
      <w:r w:rsidR="00731E0F">
        <w:rPr>
          <w:rFonts w:ascii="Arial" w:hAnsi="Arial" w:cs="Arial"/>
          <w:b/>
          <w:bCs/>
          <w:lang w:val="es-ES"/>
        </w:rPr>
        <w:t>junio</w:t>
      </w:r>
      <w:r w:rsidRPr="00FE1B06">
        <w:rPr>
          <w:rFonts w:ascii="Arial" w:hAnsi="Arial" w:cs="Arial"/>
          <w:lang w:val="es-ES"/>
        </w:rPr>
        <w:t xml:space="preserve"> </w:t>
      </w:r>
      <w:r w:rsidRPr="00FE1B06">
        <w:rPr>
          <w:rFonts w:ascii="Arial" w:hAnsi="Arial" w:cs="Arial"/>
          <w:b/>
          <w:bCs/>
          <w:lang w:val="es-ES"/>
        </w:rPr>
        <w:t>de 202</w:t>
      </w:r>
      <w:r w:rsidR="0001013B" w:rsidRPr="00FE1B06">
        <w:rPr>
          <w:rFonts w:ascii="Arial" w:hAnsi="Arial" w:cs="Arial"/>
          <w:b/>
          <w:bCs/>
          <w:lang w:val="es-ES"/>
        </w:rPr>
        <w:t>6</w:t>
      </w:r>
      <w:r w:rsidRPr="00FE1B06">
        <w:rPr>
          <w:rFonts w:ascii="Arial" w:hAnsi="Arial" w:cs="Arial"/>
          <w:lang w:val="es-ES"/>
        </w:rPr>
        <w:t xml:space="preserve"> a las </w:t>
      </w:r>
      <w:r w:rsidR="00665D01" w:rsidRPr="00FE1B06">
        <w:rPr>
          <w:rFonts w:ascii="Arial" w:hAnsi="Arial" w:cs="Arial"/>
          <w:b/>
          <w:bCs/>
          <w:lang w:val="es-ES"/>
        </w:rPr>
        <w:t>10:00</w:t>
      </w:r>
      <w:r w:rsidRPr="00FE1B06">
        <w:rPr>
          <w:rFonts w:ascii="Arial" w:hAnsi="Arial" w:cs="Arial"/>
          <w:b/>
          <w:bCs/>
          <w:lang w:val="es-ES"/>
        </w:rPr>
        <w:t xml:space="preserve"> horas</w:t>
      </w:r>
      <w:r w:rsidRPr="00FE1B06">
        <w:rPr>
          <w:rFonts w:ascii="Arial" w:hAnsi="Arial" w:cs="Arial"/>
          <w:lang w:val="es-ES"/>
        </w:rPr>
        <w:t xml:space="preserve">, y las respuestas se enviarán mediante correo a todos los licitantes invitados el </w:t>
      </w:r>
      <w:r w:rsidR="00876B42" w:rsidRPr="00FE1B06">
        <w:rPr>
          <w:rFonts w:ascii="Arial" w:hAnsi="Arial" w:cs="Arial"/>
          <w:b/>
          <w:bCs/>
          <w:lang w:val="es-ES"/>
        </w:rPr>
        <w:t>1</w:t>
      </w:r>
      <w:r w:rsidR="009B5540">
        <w:rPr>
          <w:rFonts w:ascii="Arial" w:hAnsi="Arial" w:cs="Arial"/>
          <w:b/>
          <w:bCs/>
          <w:lang w:val="es-ES"/>
        </w:rPr>
        <w:t>5</w:t>
      </w:r>
      <w:r w:rsidR="007E3AAF" w:rsidRPr="00FE1B06">
        <w:rPr>
          <w:rFonts w:ascii="Arial" w:hAnsi="Arial" w:cs="Arial"/>
          <w:b/>
          <w:bCs/>
          <w:lang w:val="es-ES"/>
        </w:rPr>
        <w:t xml:space="preserve"> </w:t>
      </w:r>
      <w:r w:rsidRPr="00FE1B06">
        <w:rPr>
          <w:rFonts w:ascii="Arial" w:hAnsi="Arial" w:cs="Arial"/>
          <w:b/>
          <w:bCs/>
          <w:lang w:val="es-ES"/>
        </w:rPr>
        <w:t xml:space="preserve">de </w:t>
      </w:r>
      <w:r w:rsidR="00731E0F">
        <w:rPr>
          <w:rFonts w:ascii="Arial" w:hAnsi="Arial" w:cs="Arial"/>
          <w:b/>
          <w:bCs/>
          <w:lang w:val="es-ES"/>
        </w:rPr>
        <w:t>juni</w:t>
      </w:r>
      <w:r w:rsidR="00473CEF" w:rsidRPr="00FE1B06">
        <w:rPr>
          <w:rFonts w:ascii="Arial" w:hAnsi="Arial" w:cs="Arial"/>
          <w:b/>
          <w:bCs/>
          <w:lang w:val="es-ES"/>
        </w:rPr>
        <w:t>o</w:t>
      </w:r>
      <w:r w:rsidRPr="00FE1B06">
        <w:rPr>
          <w:rFonts w:ascii="Arial" w:hAnsi="Arial" w:cs="Arial"/>
          <w:lang w:val="es-ES"/>
        </w:rPr>
        <w:t xml:space="preserve"> </w:t>
      </w:r>
      <w:r w:rsidRPr="00FE1B06">
        <w:rPr>
          <w:rFonts w:ascii="Arial" w:hAnsi="Arial" w:cs="Arial"/>
          <w:b/>
          <w:bCs/>
          <w:lang w:val="es-ES"/>
        </w:rPr>
        <w:t>de 202</w:t>
      </w:r>
      <w:r w:rsidR="008D0FE2" w:rsidRPr="00FE1B06">
        <w:rPr>
          <w:rFonts w:ascii="Arial" w:hAnsi="Arial" w:cs="Arial"/>
          <w:b/>
          <w:bCs/>
          <w:lang w:val="es-ES"/>
        </w:rPr>
        <w:t>6</w:t>
      </w:r>
      <w:r w:rsidRPr="00FE1B06">
        <w:rPr>
          <w:rFonts w:ascii="Arial" w:hAnsi="Arial" w:cs="Arial"/>
          <w:lang w:val="es-ES"/>
        </w:rPr>
        <w:t xml:space="preserve"> a partir de las </w:t>
      </w:r>
      <w:r w:rsidR="00665D01" w:rsidRPr="00FE1B06">
        <w:rPr>
          <w:rFonts w:ascii="Arial" w:hAnsi="Arial" w:cs="Arial"/>
          <w:b/>
          <w:bCs/>
          <w:lang w:val="es-ES"/>
        </w:rPr>
        <w:t>1</w:t>
      </w:r>
      <w:r w:rsidR="00731E0F">
        <w:rPr>
          <w:rFonts w:ascii="Arial" w:hAnsi="Arial" w:cs="Arial"/>
          <w:b/>
          <w:bCs/>
          <w:lang w:val="es-ES"/>
        </w:rPr>
        <w:t>1</w:t>
      </w:r>
      <w:r w:rsidR="00665D01" w:rsidRPr="00FE1B06">
        <w:rPr>
          <w:rFonts w:ascii="Arial" w:hAnsi="Arial" w:cs="Arial"/>
          <w:b/>
          <w:bCs/>
          <w:lang w:val="es-ES"/>
        </w:rPr>
        <w:t>:00</w:t>
      </w:r>
      <w:r w:rsidRPr="00FE1B06">
        <w:rPr>
          <w:rFonts w:ascii="Arial" w:hAnsi="Arial" w:cs="Arial"/>
          <w:b/>
          <w:bCs/>
          <w:lang w:val="es-ES"/>
        </w:rPr>
        <w:t xml:space="preserve"> horas</w:t>
      </w:r>
      <w:r w:rsidRPr="002B0A5E">
        <w:rPr>
          <w:rFonts w:ascii="Arial" w:hAnsi="Arial" w:cs="Arial"/>
          <w:lang w:val="es-ES"/>
        </w:rPr>
        <w:t xml:space="preserve"> y </w:t>
      </w:r>
      <w:r w:rsidRPr="007F3A69">
        <w:rPr>
          <w:rFonts w:ascii="Arial" w:hAnsi="Arial" w:cs="Arial"/>
          <w:lang w:val="es-ES"/>
        </w:rPr>
        <w:t xml:space="preserve">se publicarán en la página del </w:t>
      </w:r>
      <w:r w:rsidR="00D1163E">
        <w:rPr>
          <w:rFonts w:ascii="Arial" w:hAnsi="Arial" w:cs="Arial"/>
          <w:lang w:val="es-ES"/>
        </w:rPr>
        <w:t>I</w:t>
      </w:r>
      <w:r w:rsidRPr="007F3A69">
        <w:rPr>
          <w:rFonts w:ascii="Arial" w:hAnsi="Arial" w:cs="Arial"/>
          <w:lang w:val="es-ES"/>
        </w:rPr>
        <w:t xml:space="preserve">nstituto </w:t>
      </w:r>
      <w:hyperlink r:id="rId24" w:history="1">
        <w:r w:rsidR="00E87F1A" w:rsidRPr="006E7C30">
          <w:rPr>
            <w:rStyle w:val="Hipervnculo"/>
            <w:rFonts w:ascii="Arial" w:hAnsi="Arial" w:cs="Arial"/>
            <w:lang w:val="es-ES"/>
          </w:rPr>
          <w:t>https://www.ine.mx/licitaciones-contrataciones-presenciales/</w:t>
        </w:r>
      </w:hyperlink>
      <w:r>
        <w:rPr>
          <w:rFonts w:ascii="Arial" w:hAnsi="Arial" w:cs="Arial"/>
          <w:lang w:val="es-ES"/>
        </w:rPr>
        <w:t xml:space="preserve"> </w:t>
      </w:r>
      <w:r w:rsidRPr="007F3A69">
        <w:rPr>
          <w:rFonts w:ascii="Arial" w:hAnsi="Arial" w:cs="Arial"/>
          <w:lang w:val="es-ES"/>
        </w:rPr>
        <w:t>para efecto de informar al resto de los invitados.</w:t>
      </w:r>
    </w:p>
    <w:p w14:paraId="251BB73B" w14:textId="77777777" w:rsidR="007F3A69" w:rsidRDefault="007F3A69" w:rsidP="007F3A69">
      <w:pPr>
        <w:jc w:val="both"/>
        <w:rPr>
          <w:rFonts w:ascii="Arial" w:hAnsi="Arial" w:cs="Arial"/>
          <w:lang w:val="es-ES"/>
        </w:rPr>
      </w:pPr>
    </w:p>
    <w:p w14:paraId="538AAE6D" w14:textId="7B4D0D42" w:rsidR="007F3A69" w:rsidRDefault="007F3A69" w:rsidP="007F3A69">
      <w:pPr>
        <w:jc w:val="both"/>
        <w:rPr>
          <w:rFonts w:ascii="Arial" w:hAnsi="Arial" w:cs="Arial"/>
          <w:lang w:val="es-ES"/>
        </w:rPr>
      </w:pPr>
      <w:r w:rsidRPr="007F3A69">
        <w:rPr>
          <w:rFonts w:ascii="Arial" w:hAnsi="Arial" w:cs="Arial"/>
          <w:lang w:val="es-ES"/>
        </w:rPr>
        <w:t>Para la presentación de preguntas se utilizará el siguiente formato</w:t>
      </w:r>
      <w:r w:rsidR="00D1163E">
        <w:rPr>
          <w:rFonts w:ascii="Arial" w:hAnsi="Arial" w:cs="Arial"/>
          <w:lang w:val="es-ES"/>
        </w:rPr>
        <w:t>:</w:t>
      </w:r>
    </w:p>
    <w:p w14:paraId="18907AD9" w14:textId="77777777" w:rsidR="00D54AFF" w:rsidRPr="007F3A69" w:rsidRDefault="00D54AFF" w:rsidP="007F3A69">
      <w:pPr>
        <w:jc w:val="both"/>
        <w:rPr>
          <w:rFonts w:ascii="Arial" w:hAnsi="Arial" w:cs="Arial"/>
          <w:lang w:val="es-ES"/>
        </w:rPr>
      </w:pP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64"/>
        <w:gridCol w:w="1271"/>
        <w:gridCol w:w="1392"/>
        <w:gridCol w:w="4588"/>
      </w:tblGrid>
      <w:tr w:rsidR="00B86D9F" w:rsidRPr="004223BC" w14:paraId="13D64CA3" w14:textId="77777777" w:rsidTr="00C50309">
        <w:trPr>
          <w:trHeight w:val="144"/>
          <w:tblHeader/>
          <w:jc w:val="right"/>
        </w:trPr>
        <w:tc>
          <w:tcPr>
            <w:tcW w:w="5000" w:type="pct"/>
            <w:gridSpan w:val="4"/>
            <w:shd w:val="clear" w:color="00FFFF" w:fill="auto"/>
            <w:vAlign w:val="center"/>
          </w:tcPr>
          <w:p w14:paraId="0EE5756B" w14:textId="555DC825" w:rsidR="00B86D9F" w:rsidRPr="004223BC" w:rsidRDefault="00B86D9F" w:rsidP="00C50309">
            <w:pPr>
              <w:pStyle w:val="Texto0"/>
              <w:tabs>
                <w:tab w:val="left" w:pos="567"/>
              </w:tabs>
              <w:spacing w:line="240" w:lineRule="auto"/>
              <w:ind w:firstLine="0"/>
              <w:rPr>
                <w:color w:val="244061" w:themeColor="accent1" w:themeShade="80"/>
                <w:sz w:val="14"/>
                <w:szCs w:val="14"/>
                <w:lang w:eastAsia="es-MX"/>
              </w:rPr>
            </w:pPr>
            <w:r w:rsidRPr="0033233C">
              <w:rPr>
                <w:rFonts w:cs="Arial"/>
                <w:bCs/>
                <w:sz w:val="20"/>
              </w:rPr>
              <w:tab/>
            </w:r>
            <w:r w:rsidRPr="004223BC">
              <w:rPr>
                <w:color w:val="244061" w:themeColor="accent1" w:themeShade="80"/>
                <w:sz w:val="14"/>
                <w:szCs w:val="14"/>
                <w:lang w:eastAsia="es-MX"/>
              </w:rPr>
              <w:t>Nombre del LICITANTE:</w:t>
            </w:r>
          </w:p>
        </w:tc>
      </w:tr>
      <w:tr w:rsidR="00B86D9F" w:rsidRPr="004223BC" w14:paraId="76D8CE72" w14:textId="77777777" w:rsidTr="00C50309">
        <w:trPr>
          <w:trHeight w:val="144"/>
          <w:tblHeader/>
          <w:jc w:val="right"/>
        </w:trPr>
        <w:tc>
          <w:tcPr>
            <w:tcW w:w="5000" w:type="pct"/>
            <w:gridSpan w:val="4"/>
            <w:shd w:val="clear" w:color="00FFFF" w:fill="auto"/>
            <w:vAlign w:val="center"/>
          </w:tcPr>
          <w:p w14:paraId="1F46B6A0" w14:textId="7D89ADBE" w:rsidR="00B86D9F" w:rsidRPr="004223BC" w:rsidRDefault="002F1E01" w:rsidP="00C50309">
            <w:pPr>
              <w:pStyle w:val="Texto0"/>
              <w:tabs>
                <w:tab w:val="left" w:pos="567"/>
              </w:tabs>
              <w:spacing w:line="240" w:lineRule="auto"/>
              <w:ind w:firstLine="0"/>
              <w:rPr>
                <w:color w:val="244061" w:themeColor="accent1" w:themeShade="80"/>
                <w:sz w:val="14"/>
                <w:szCs w:val="14"/>
                <w:lang w:eastAsia="es-MX"/>
              </w:rPr>
            </w:pPr>
            <w:r>
              <w:rPr>
                <w:color w:val="244061" w:themeColor="accent1" w:themeShade="80"/>
                <w:sz w:val="14"/>
                <w:szCs w:val="14"/>
                <w:lang w:eastAsia="es-MX"/>
              </w:rPr>
              <w:t>Invitación a Cuando Menos Tres Personas</w:t>
            </w:r>
            <w:r w:rsidR="00B86D9F" w:rsidRPr="004223BC">
              <w:rPr>
                <w:color w:val="244061" w:themeColor="accent1" w:themeShade="80"/>
                <w:sz w:val="14"/>
                <w:szCs w:val="14"/>
                <w:lang w:eastAsia="es-MX"/>
              </w:rPr>
              <w:t xml:space="preserve"> Nacional </w:t>
            </w:r>
            <w:r w:rsidR="00B86D9F">
              <w:rPr>
                <w:color w:val="244061" w:themeColor="accent1" w:themeShade="80"/>
                <w:sz w:val="14"/>
                <w:szCs w:val="14"/>
                <w:lang w:eastAsia="es-MX"/>
              </w:rPr>
              <w:t xml:space="preserve">Presencial </w:t>
            </w:r>
            <w:r w:rsidR="00B86D9F" w:rsidRPr="004223BC">
              <w:rPr>
                <w:color w:val="244061" w:themeColor="accent1" w:themeShade="80"/>
                <w:sz w:val="14"/>
                <w:szCs w:val="14"/>
                <w:lang w:eastAsia="es-MX"/>
              </w:rPr>
              <w:t>No.:</w:t>
            </w:r>
          </w:p>
        </w:tc>
      </w:tr>
      <w:tr w:rsidR="00B86D9F" w:rsidRPr="004223BC" w14:paraId="7CB6D2A1" w14:textId="77777777" w:rsidTr="00C50309">
        <w:trPr>
          <w:trHeight w:val="236"/>
          <w:tblHeader/>
          <w:jc w:val="right"/>
        </w:trPr>
        <w:tc>
          <w:tcPr>
            <w:tcW w:w="5000" w:type="pct"/>
            <w:gridSpan w:val="4"/>
            <w:shd w:val="clear" w:color="00FFFF" w:fill="auto"/>
            <w:vAlign w:val="center"/>
          </w:tcPr>
          <w:p w14:paraId="7674DFB3" w14:textId="77777777" w:rsidR="00B86D9F" w:rsidRPr="004223BC" w:rsidRDefault="00B86D9F" w:rsidP="00C50309">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Relativa a :</w:t>
            </w:r>
          </w:p>
        </w:tc>
      </w:tr>
      <w:tr w:rsidR="00B86D9F" w:rsidRPr="004223BC" w14:paraId="25CE39B1" w14:textId="77777777" w:rsidTr="00D1163E">
        <w:trPr>
          <w:trHeight w:val="326"/>
          <w:tblHeader/>
          <w:jc w:val="right"/>
        </w:trPr>
        <w:tc>
          <w:tcPr>
            <w:tcW w:w="640" w:type="pct"/>
            <w:shd w:val="clear" w:color="00FFFF" w:fill="auto"/>
            <w:vAlign w:val="center"/>
          </w:tcPr>
          <w:p w14:paraId="0CBB6D64"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0D605565"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43B8C2C8"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22154A40"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B86D9F" w:rsidRPr="004223BC" w14:paraId="3027FFF2" w14:textId="77777777" w:rsidTr="00D1163E">
        <w:trPr>
          <w:trHeight w:val="326"/>
          <w:jc w:val="right"/>
        </w:trPr>
        <w:tc>
          <w:tcPr>
            <w:tcW w:w="640" w:type="pct"/>
            <w:vAlign w:val="center"/>
          </w:tcPr>
          <w:p w14:paraId="7387F6DE"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42168BFF"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6059E75"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509CF320"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0992C148" w14:textId="77777777" w:rsidR="00B86D9F" w:rsidRDefault="00B86D9F" w:rsidP="00B86D9F">
      <w:pPr>
        <w:pStyle w:val="Texto0"/>
        <w:tabs>
          <w:tab w:val="left" w:pos="709"/>
        </w:tabs>
        <w:spacing w:after="0" w:line="240" w:lineRule="auto"/>
        <w:ind w:firstLine="0"/>
        <w:rPr>
          <w:sz w:val="12"/>
          <w:lang w:eastAsia="es-MX"/>
        </w:rPr>
      </w:pPr>
    </w:p>
    <w:p w14:paraId="273DAF3F" w14:textId="77777777" w:rsidR="00EC0389" w:rsidRPr="00FF57CE" w:rsidRDefault="00EC0389" w:rsidP="00B86D9F">
      <w:pPr>
        <w:pStyle w:val="Texto0"/>
        <w:tabs>
          <w:tab w:val="left" w:pos="993"/>
        </w:tabs>
        <w:spacing w:after="0" w:line="240" w:lineRule="auto"/>
        <w:ind w:left="993" w:firstLine="0"/>
        <w:rPr>
          <w:sz w:val="20"/>
          <w:u w:val="single"/>
          <w:lang w:val="es-ES_tradnl" w:eastAsia="es-MX"/>
        </w:rPr>
      </w:pPr>
    </w:p>
    <w:p w14:paraId="54A75D67"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746" w:name="_Toc390699245"/>
      <w:bookmarkStart w:id="747" w:name="_Toc396148601"/>
      <w:bookmarkStart w:id="748" w:name="_Toc405207187"/>
      <w:bookmarkStart w:id="749" w:name="_Toc414448124"/>
      <w:bookmarkStart w:id="750" w:name="_Toc434003995"/>
      <w:bookmarkStart w:id="751" w:name="_Toc434004114"/>
      <w:bookmarkStart w:id="752" w:name="_Toc464498314"/>
      <w:bookmarkStart w:id="753" w:name="_Toc464498719"/>
      <w:bookmarkStart w:id="754" w:name="_Toc487209331"/>
      <w:bookmarkStart w:id="755" w:name="_Toc488428644"/>
      <w:bookmarkStart w:id="756" w:name="_Toc491180972"/>
      <w:bookmarkStart w:id="757" w:name="_Toc492377932"/>
      <w:bookmarkStart w:id="758" w:name="_Toc493180764"/>
      <w:bookmarkStart w:id="759" w:name="_Toc496783487"/>
      <w:bookmarkStart w:id="760" w:name="_Toc499053770"/>
      <w:bookmarkStart w:id="761" w:name="_Toc505794334"/>
      <w:bookmarkStart w:id="762" w:name="_Toc507676535"/>
      <w:bookmarkStart w:id="763" w:name="_Toc521678067"/>
      <w:bookmarkStart w:id="764" w:name="_Toc526865816"/>
      <w:bookmarkStart w:id="765" w:name="_Toc1644710"/>
      <w:bookmarkStart w:id="766" w:name="_Toc44696999"/>
      <w:bookmarkStart w:id="767" w:name="_Toc49502880"/>
      <w:bookmarkStart w:id="768" w:name="_Toc54950985"/>
      <w:bookmarkStart w:id="769" w:name="_Toc58356929"/>
      <w:bookmarkStart w:id="770" w:name="_Toc62742131"/>
      <w:bookmarkStart w:id="771" w:name="_Toc83994881"/>
      <w:bookmarkStart w:id="772" w:name="_Toc83994990"/>
      <w:bookmarkStart w:id="773" w:name="_Toc84871706"/>
      <w:bookmarkStart w:id="774" w:name="_Toc148645103"/>
      <w:bookmarkStart w:id="775" w:name="_Toc148704321"/>
      <w:bookmarkStart w:id="776" w:name="_Toc227152575"/>
      <w:bookmarkStart w:id="777" w:name="_Toc229400672"/>
      <w:bookmarkStart w:id="778" w:name="_Toc231926050"/>
      <w:r w:rsidRPr="00233395">
        <w:rPr>
          <w:rFonts w:cs="Arial"/>
          <w:bCs/>
          <w:color w:val="244061" w:themeColor="accent1" w:themeShade="80"/>
          <w:sz w:val="20"/>
        </w:rPr>
        <w:t>Acto de Presentación y Apertura de Proposiciones</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r w:rsidRPr="00233395">
        <w:rPr>
          <w:rFonts w:cs="Arial"/>
          <w:bCs/>
          <w:color w:val="244061" w:themeColor="accent1" w:themeShade="80"/>
          <w:sz w:val="20"/>
        </w:rPr>
        <w:t>.</w:t>
      </w:r>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14:paraId="15017496" w14:textId="77777777" w:rsidR="00BB4D49" w:rsidRPr="00AB2BFA" w:rsidRDefault="00BB4D49" w:rsidP="00AE0771">
      <w:pPr>
        <w:pStyle w:val="Ttulo1"/>
        <w:numPr>
          <w:ilvl w:val="2"/>
          <w:numId w:val="1"/>
        </w:numPr>
        <w:tabs>
          <w:tab w:val="clear" w:pos="720"/>
          <w:tab w:val="num" w:pos="1276"/>
        </w:tabs>
        <w:spacing w:before="120" w:after="120"/>
        <w:ind w:left="709"/>
        <w:jc w:val="both"/>
        <w:rPr>
          <w:rFonts w:cs="Arial"/>
          <w:bCs/>
          <w:color w:val="365F91" w:themeColor="accent1" w:themeShade="BF"/>
          <w:sz w:val="20"/>
        </w:rPr>
      </w:pPr>
      <w:bookmarkStart w:id="779" w:name="_Toc314030209"/>
      <w:bookmarkStart w:id="780" w:name="_Toc314085327"/>
      <w:bookmarkStart w:id="781" w:name="_Toc314086085"/>
      <w:bookmarkStart w:id="782" w:name="_Toc314086225"/>
      <w:bookmarkStart w:id="783" w:name="_Toc314094148"/>
      <w:bookmarkStart w:id="784" w:name="_Toc314804569"/>
      <w:bookmarkStart w:id="785" w:name="_Toc315905517"/>
      <w:bookmarkStart w:id="786" w:name="_Toc316315433"/>
      <w:bookmarkStart w:id="787" w:name="_Toc316316319"/>
      <w:bookmarkStart w:id="788" w:name="_Toc327181267"/>
      <w:bookmarkStart w:id="789" w:name="_Toc329602583"/>
      <w:bookmarkStart w:id="790" w:name="_Toc382993263"/>
      <w:bookmarkStart w:id="791" w:name="_Toc390246827"/>
      <w:bookmarkStart w:id="792" w:name="_Toc390699246"/>
      <w:bookmarkStart w:id="793" w:name="_Toc396148602"/>
      <w:bookmarkStart w:id="794" w:name="_Toc405207188"/>
      <w:bookmarkStart w:id="795" w:name="_Toc414448125"/>
      <w:bookmarkStart w:id="796" w:name="_Toc434003996"/>
      <w:bookmarkStart w:id="797" w:name="_Toc434004115"/>
      <w:bookmarkStart w:id="798" w:name="_Toc464498315"/>
      <w:bookmarkStart w:id="799" w:name="_Toc464498720"/>
      <w:bookmarkStart w:id="800" w:name="_Toc487209332"/>
      <w:bookmarkStart w:id="801" w:name="_Toc488428645"/>
      <w:bookmarkStart w:id="802" w:name="_Toc491180973"/>
      <w:bookmarkStart w:id="803" w:name="_Toc492377933"/>
      <w:bookmarkStart w:id="804" w:name="_Toc493180765"/>
      <w:bookmarkStart w:id="805" w:name="_Toc496783488"/>
      <w:bookmarkStart w:id="806" w:name="_Toc499053771"/>
      <w:bookmarkStart w:id="807" w:name="_Toc505794335"/>
      <w:bookmarkStart w:id="808" w:name="_Toc507676536"/>
      <w:bookmarkStart w:id="809" w:name="_Toc521678068"/>
      <w:bookmarkStart w:id="810" w:name="_Toc526865817"/>
      <w:bookmarkStart w:id="811" w:name="_Toc1644711"/>
      <w:bookmarkStart w:id="812" w:name="_Toc44697000"/>
      <w:bookmarkStart w:id="813" w:name="_Toc49502881"/>
      <w:bookmarkStart w:id="814" w:name="_Toc54950986"/>
      <w:bookmarkStart w:id="815" w:name="_Toc58356930"/>
      <w:bookmarkStart w:id="816" w:name="_Toc62742132"/>
      <w:bookmarkStart w:id="817" w:name="_Toc83994882"/>
      <w:bookmarkStart w:id="818" w:name="_Toc83994991"/>
      <w:bookmarkStart w:id="819" w:name="_Toc84871707"/>
      <w:bookmarkStart w:id="820" w:name="_Toc148645104"/>
      <w:bookmarkStart w:id="821" w:name="_Toc148704322"/>
      <w:bookmarkStart w:id="822" w:name="_Toc227152576"/>
      <w:bookmarkStart w:id="823" w:name="_Toc229400673"/>
      <w:bookmarkStart w:id="824" w:name="_Toc231926051"/>
      <w:r w:rsidRPr="00233395">
        <w:rPr>
          <w:rFonts w:cs="Arial"/>
          <w:bCs/>
          <w:color w:val="244061" w:themeColor="accent1" w:themeShade="80"/>
          <w:sz w:val="20"/>
        </w:rPr>
        <w:t>Lugar, fecha y hora</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p>
    <w:p w14:paraId="50B1C1BA" w14:textId="0DCEE2B9" w:rsidR="0080482F" w:rsidRPr="00C43E0C" w:rsidRDefault="00BB4D49" w:rsidP="0016548D">
      <w:pPr>
        <w:pStyle w:val="Texto0"/>
        <w:tabs>
          <w:tab w:val="left" w:pos="709"/>
        </w:tabs>
        <w:spacing w:before="120" w:after="120" w:line="240" w:lineRule="auto"/>
        <w:ind w:left="708" w:firstLine="0"/>
        <w:rPr>
          <w:i/>
          <w:iCs/>
          <w:color w:val="E36C0A" w:themeColor="accent6" w:themeShade="BF"/>
          <w:sz w:val="20"/>
          <w:lang w:eastAsia="es-MX"/>
        </w:rPr>
      </w:pPr>
      <w:r w:rsidRPr="00677CB9">
        <w:rPr>
          <w:sz w:val="20"/>
          <w:lang w:eastAsia="es-MX"/>
        </w:rPr>
        <w:t xml:space="preserve">El Acto de Presentación y </w:t>
      </w:r>
      <w:r w:rsidRPr="00C93889">
        <w:rPr>
          <w:sz w:val="20"/>
          <w:lang w:eastAsia="es-MX"/>
        </w:rPr>
        <w:t xml:space="preserve">Apertura de </w:t>
      </w:r>
      <w:r w:rsidRPr="006D397A">
        <w:rPr>
          <w:sz w:val="20"/>
          <w:lang w:eastAsia="es-MX"/>
        </w:rPr>
        <w:t xml:space="preserve">Proposiciones se llevará a cabo de conformidad con lo estipulado en el artículo 42 del REGLAMENTO y el artículo 63 de las POBALINES, el </w:t>
      </w:r>
      <w:r w:rsidRPr="002B0A5E">
        <w:rPr>
          <w:sz w:val="20"/>
          <w:lang w:eastAsia="es-MX"/>
        </w:rPr>
        <w:t>día</w:t>
      </w:r>
      <w:r w:rsidRPr="002B0A5E">
        <w:rPr>
          <w:b/>
          <w:sz w:val="20"/>
          <w:lang w:eastAsia="es-MX"/>
        </w:rPr>
        <w:t xml:space="preserve"> </w:t>
      </w:r>
      <w:r w:rsidR="005F636A">
        <w:rPr>
          <w:b/>
          <w:sz w:val="20"/>
          <w:u w:val="single"/>
          <w:lang w:eastAsia="es-MX"/>
        </w:rPr>
        <w:t>16</w:t>
      </w:r>
      <w:r w:rsidR="007E3AAF" w:rsidRPr="00FE1B06">
        <w:rPr>
          <w:b/>
          <w:sz w:val="20"/>
          <w:u w:val="single"/>
          <w:lang w:eastAsia="es-MX"/>
        </w:rPr>
        <w:t xml:space="preserve"> </w:t>
      </w:r>
      <w:r w:rsidR="007832CB" w:rsidRPr="00FE1B06">
        <w:rPr>
          <w:b/>
          <w:sz w:val="20"/>
          <w:u w:val="single"/>
          <w:lang w:eastAsia="es-MX"/>
        </w:rPr>
        <w:t xml:space="preserve">de </w:t>
      </w:r>
      <w:r w:rsidR="005F636A">
        <w:rPr>
          <w:b/>
          <w:sz w:val="20"/>
          <w:u w:val="single"/>
          <w:lang w:eastAsia="es-MX"/>
        </w:rPr>
        <w:t>junio</w:t>
      </w:r>
      <w:r w:rsidR="007832CB" w:rsidRPr="00FE1B06">
        <w:rPr>
          <w:b/>
          <w:sz w:val="20"/>
          <w:u w:val="single"/>
          <w:lang w:eastAsia="es-MX"/>
        </w:rPr>
        <w:t xml:space="preserve"> </w:t>
      </w:r>
      <w:r w:rsidRPr="00FE1B06">
        <w:rPr>
          <w:b/>
          <w:sz w:val="20"/>
          <w:u w:val="single"/>
          <w:lang w:eastAsia="es-MX"/>
        </w:rPr>
        <w:t>de 202</w:t>
      </w:r>
      <w:r w:rsidR="008D0FE2" w:rsidRPr="00FE1B06">
        <w:rPr>
          <w:b/>
          <w:sz w:val="20"/>
          <w:u w:val="single"/>
          <w:lang w:eastAsia="es-MX"/>
        </w:rPr>
        <w:t>6</w:t>
      </w:r>
      <w:r w:rsidRPr="00FE1B06">
        <w:rPr>
          <w:b/>
          <w:sz w:val="20"/>
          <w:u w:val="single"/>
          <w:lang w:eastAsia="es-MX"/>
        </w:rPr>
        <w:t>, a las</w:t>
      </w:r>
      <w:r w:rsidR="007E3AAF" w:rsidRPr="00FE1B06">
        <w:rPr>
          <w:b/>
          <w:sz w:val="20"/>
          <w:u w:val="single"/>
          <w:lang w:eastAsia="es-MX"/>
        </w:rPr>
        <w:t xml:space="preserve"> </w:t>
      </w:r>
      <w:r w:rsidR="005F636A">
        <w:rPr>
          <w:b/>
          <w:sz w:val="20"/>
          <w:u w:val="single"/>
          <w:lang w:eastAsia="es-MX"/>
        </w:rPr>
        <w:t>10</w:t>
      </w:r>
      <w:r w:rsidR="00665D01" w:rsidRPr="00FE1B06">
        <w:rPr>
          <w:b/>
          <w:sz w:val="20"/>
          <w:u w:val="single"/>
          <w:lang w:eastAsia="es-MX"/>
        </w:rPr>
        <w:t>:</w:t>
      </w:r>
      <w:r w:rsidR="005F636A">
        <w:rPr>
          <w:b/>
          <w:sz w:val="20"/>
          <w:u w:val="single"/>
          <w:lang w:eastAsia="es-MX"/>
        </w:rPr>
        <w:t>0</w:t>
      </w:r>
      <w:r w:rsidR="00665D01" w:rsidRPr="00FE1B06">
        <w:rPr>
          <w:b/>
          <w:sz w:val="20"/>
          <w:u w:val="single"/>
          <w:lang w:eastAsia="es-MX"/>
        </w:rPr>
        <w:t>0</w:t>
      </w:r>
      <w:r w:rsidR="00097B41" w:rsidRPr="00FE1B06">
        <w:rPr>
          <w:b/>
          <w:sz w:val="20"/>
          <w:u w:val="single"/>
          <w:lang w:eastAsia="es-MX"/>
        </w:rPr>
        <w:t>:00</w:t>
      </w:r>
      <w:r w:rsidRPr="00FE1B06">
        <w:rPr>
          <w:b/>
          <w:sz w:val="20"/>
          <w:u w:val="single"/>
          <w:lang w:eastAsia="es-MX"/>
        </w:rPr>
        <w:t xml:space="preserve"> horas</w:t>
      </w:r>
      <w:r w:rsidRPr="002B0A5E">
        <w:rPr>
          <w:sz w:val="20"/>
          <w:lang w:eastAsia="es-MX"/>
        </w:rPr>
        <w:t xml:space="preserve">, </w:t>
      </w:r>
      <w:r w:rsidR="00FA2991" w:rsidRPr="002B0A5E">
        <w:rPr>
          <w:sz w:val="20"/>
          <w:lang w:eastAsia="es-MX"/>
        </w:rPr>
        <w:t xml:space="preserve">en </w:t>
      </w:r>
      <w:r w:rsidR="00C43E0C">
        <w:rPr>
          <w:sz w:val="20"/>
          <w:lang w:eastAsia="es-MX"/>
        </w:rPr>
        <w:t xml:space="preserve">la </w:t>
      </w:r>
      <w:r w:rsidR="00C43E0C" w:rsidRPr="00C43E0C">
        <w:rPr>
          <w:i/>
          <w:iCs/>
          <w:sz w:val="20"/>
        </w:rPr>
        <w:t>Sala de Juntas de la Subdirección de Almacenes, Inventarios y Desincorporación ubicada en Avenida Tláhuac 5502 Colonia Granjas Estrella, Código Postal 09880, Ciudad de México</w:t>
      </w:r>
      <w:r w:rsidR="00FA2991" w:rsidRPr="00C43E0C">
        <w:rPr>
          <w:i/>
          <w:iCs/>
          <w:sz w:val="20"/>
          <w:lang w:eastAsia="es-MX"/>
        </w:rPr>
        <w:t>.</w:t>
      </w:r>
    </w:p>
    <w:p w14:paraId="0D576365" w14:textId="77777777" w:rsidR="0016548D" w:rsidRPr="0016548D" w:rsidRDefault="0016548D" w:rsidP="0016548D">
      <w:pPr>
        <w:pStyle w:val="Texto0"/>
        <w:tabs>
          <w:tab w:val="left" w:pos="709"/>
        </w:tabs>
        <w:spacing w:before="120" w:after="120" w:line="240" w:lineRule="auto"/>
        <w:ind w:left="708" w:firstLine="0"/>
        <w:rPr>
          <w:color w:val="E36C0A" w:themeColor="accent6" w:themeShade="BF"/>
          <w:sz w:val="20"/>
          <w:lang w:eastAsia="es-MX"/>
        </w:rPr>
      </w:pPr>
    </w:p>
    <w:p w14:paraId="16DD56AE" w14:textId="185C54F1" w:rsidR="00A1081E" w:rsidRDefault="00A1081E" w:rsidP="00EC0389">
      <w:pPr>
        <w:pStyle w:val="Ttulo1"/>
        <w:numPr>
          <w:ilvl w:val="2"/>
          <w:numId w:val="1"/>
        </w:numPr>
        <w:spacing w:before="120" w:after="120"/>
        <w:ind w:left="851"/>
        <w:jc w:val="both"/>
        <w:rPr>
          <w:rFonts w:cs="Arial"/>
          <w:bCs/>
          <w:color w:val="244061" w:themeColor="accent1" w:themeShade="80"/>
          <w:sz w:val="20"/>
        </w:rPr>
      </w:pPr>
      <w:bookmarkStart w:id="825" w:name="_Toc148645105"/>
      <w:bookmarkStart w:id="826" w:name="_Toc148704323"/>
      <w:bookmarkStart w:id="827" w:name="_Toc227152577"/>
      <w:bookmarkStart w:id="828" w:name="_Toc229400674"/>
      <w:bookmarkStart w:id="829" w:name="_Toc314030211"/>
      <w:bookmarkStart w:id="830" w:name="_Toc314085329"/>
      <w:bookmarkStart w:id="831" w:name="_Toc314086087"/>
      <w:bookmarkStart w:id="832" w:name="_Toc314086227"/>
      <w:bookmarkStart w:id="833" w:name="_Toc314094150"/>
      <w:bookmarkStart w:id="834" w:name="_Toc314804571"/>
      <w:bookmarkStart w:id="835" w:name="_Toc315905519"/>
      <w:bookmarkStart w:id="836" w:name="_Toc316315435"/>
      <w:bookmarkStart w:id="837" w:name="_Toc316316321"/>
      <w:bookmarkStart w:id="838" w:name="_Toc327181269"/>
      <w:bookmarkStart w:id="839" w:name="_Toc329602585"/>
      <w:bookmarkStart w:id="840" w:name="_Toc382993265"/>
      <w:bookmarkStart w:id="841" w:name="_Toc390246829"/>
      <w:bookmarkStart w:id="842" w:name="_Toc390699248"/>
      <w:bookmarkStart w:id="843" w:name="_Toc396148604"/>
      <w:bookmarkStart w:id="844" w:name="_Toc405207190"/>
      <w:bookmarkStart w:id="845" w:name="_Toc414448127"/>
      <w:bookmarkStart w:id="846" w:name="_Toc434003998"/>
      <w:bookmarkStart w:id="847" w:name="_Toc434004117"/>
      <w:bookmarkStart w:id="848" w:name="_Toc464498317"/>
      <w:bookmarkStart w:id="849" w:name="_Toc464498722"/>
      <w:bookmarkStart w:id="850" w:name="_Toc487209334"/>
      <w:bookmarkStart w:id="851" w:name="_Toc488428647"/>
      <w:bookmarkStart w:id="852" w:name="_Toc491180975"/>
      <w:bookmarkStart w:id="853" w:name="_Toc492377935"/>
      <w:bookmarkStart w:id="854" w:name="_Toc493180767"/>
      <w:bookmarkStart w:id="855" w:name="_Toc496783490"/>
      <w:bookmarkStart w:id="856" w:name="_Toc499053773"/>
      <w:bookmarkStart w:id="857" w:name="_Toc505794337"/>
      <w:bookmarkStart w:id="858" w:name="_Toc507676538"/>
      <w:bookmarkStart w:id="859" w:name="_Toc521678070"/>
      <w:bookmarkStart w:id="860" w:name="_Toc526865819"/>
      <w:bookmarkStart w:id="861" w:name="_Toc1644713"/>
      <w:bookmarkStart w:id="862" w:name="_Toc44697001"/>
      <w:bookmarkStart w:id="863" w:name="_Toc49502882"/>
      <w:bookmarkStart w:id="864" w:name="_Toc54950987"/>
      <w:bookmarkStart w:id="865" w:name="_Toc58356931"/>
      <w:bookmarkStart w:id="866" w:name="_Toc62742133"/>
      <w:bookmarkStart w:id="867" w:name="_Toc83994883"/>
      <w:bookmarkStart w:id="868" w:name="_Toc83994992"/>
      <w:bookmarkStart w:id="869" w:name="_Toc84871708"/>
      <w:bookmarkStart w:id="870" w:name="_Toc231926052"/>
      <w:r>
        <w:rPr>
          <w:rFonts w:cs="Arial"/>
          <w:bCs/>
          <w:color w:val="244061" w:themeColor="accent1" w:themeShade="80"/>
          <w:sz w:val="20"/>
        </w:rPr>
        <w:t xml:space="preserve">Registro </w:t>
      </w:r>
      <w:r w:rsidR="00296FE8">
        <w:rPr>
          <w:rFonts w:cs="Arial"/>
          <w:bCs/>
          <w:color w:val="244061" w:themeColor="accent1" w:themeShade="80"/>
          <w:sz w:val="20"/>
        </w:rPr>
        <w:t xml:space="preserve">de asistencia </w:t>
      </w:r>
      <w:r w:rsidR="004302D3">
        <w:rPr>
          <w:rFonts w:cs="Arial"/>
          <w:bCs/>
          <w:color w:val="244061" w:themeColor="accent1" w:themeShade="80"/>
          <w:sz w:val="20"/>
        </w:rPr>
        <w:t>y revisión pre</w:t>
      </w:r>
      <w:r w:rsidR="00FD463E">
        <w:rPr>
          <w:rFonts w:cs="Arial"/>
          <w:bCs/>
          <w:color w:val="244061" w:themeColor="accent1" w:themeShade="80"/>
          <w:sz w:val="20"/>
        </w:rPr>
        <w:t xml:space="preserve">liminar </w:t>
      </w:r>
      <w:r w:rsidR="006C4CD2">
        <w:rPr>
          <w:rFonts w:cs="Arial"/>
          <w:bCs/>
          <w:color w:val="244061" w:themeColor="accent1" w:themeShade="80"/>
          <w:sz w:val="20"/>
        </w:rPr>
        <w:t xml:space="preserve">de documentación distinta </w:t>
      </w:r>
      <w:r w:rsidR="00F25C82">
        <w:rPr>
          <w:rFonts w:cs="Arial"/>
          <w:bCs/>
          <w:color w:val="244061" w:themeColor="accent1" w:themeShade="80"/>
          <w:sz w:val="20"/>
        </w:rPr>
        <w:t xml:space="preserve">a la oferta técnica </w:t>
      </w:r>
      <w:r w:rsidR="00247244">
        <w:rPr>
          <w:rFonts w:cs="Arial"/>
          <w:bCs/>
          <w:color w:val="244061" w:themeColor="accent1" w:themeShade="80"/>
          <w:sz w:val="20"/>
        </w:rPr>
        <w:t xml:space="preserve">y </w:t>
      </w:r>
      <w:r w:rsidR="00123EB8">
        <w:rPr>
          <w:rFonts w:cs="Arial"/>
          <w:bCs/>
          <w:color w:val="244061" w:themeColor="accent1" w:themeShade="80"/>
          <w:sz w:val="20"/>
        </w:rPr>
        <w:t>económica</w:t>
      </w:r>
      <w:bookmarkEnd w:id="825"/>
      <w:bookmarkEnd w:id="826"/>
      <w:bookmarkEnd w:id="827"/>
      <w:bookmarkEnd w:id="828"/>
      <w:bookmarkEnd w:id="870"/>
    </w:p>
    <w:p w14:paraId="0470127E" w14:textId="77777777" w:rsidR="002A06F7" w:rsidRPr="00677CB9"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w:t>
      </w:r>
      <w:r w:rsidRPr="00677CB9">
        <w:rPr>
          <w:rFonts w:ascii="Arial" w:hAnsi="Arial" w:cs="Arial"/>
          <w:snapToGrid/>
        </w:rPr>
        <w:lastRenderedPageBreak/>
        <w:t>minutos previos al inicio del Acto. Asimismo, y a solicitud de los LICITANTES podrá realizar revisiones preliminares a la documentación distinta a la propuesta técnica y económica, hasta treinta minutos antes a la hora de su inicio.</w:t>
      </w:r>
    </w:p>
    <w:p w14:paraId="5A822A43" w14:textId="77777777" w:rsidR="002A06F7" w:rsidRPr="00D6640F"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rPr>
        <w:t>fecha, hora y lugar establecido</w:t>
      </w:r>
      <w:r w:rsidRPr="00677CB9">
        <w:rPr>
          <w:rFonts w:ascii="Arial" w:hAnsi="Arial" w:cs="Arial"/>
          <w:b/>
          <w:snapToGrid/>
        </w:rPr>
        <w:t xml:space="preserve"> </w:t>
      </w:r>
      <w:r w:rsidRPr="00677CB9">
        <w:rPr>
          <w:rFonts w:ascii="Arial" w:hAnsi="Arial" w:cs="Arial"/>
          <w:snapToGrid/>
        </w:rPr>
        <w:t>para la celebración del citado Acto.</w:t>
      </w:r>
    </w:p>
    <w:p w14:paraId="7B12DE66" w14:textId="77777777" w:rsidR="00A1081E" w:rsidRPr="00A1081E" w:rsidRDefault="00A1081E" w:rsidP="00A1081E">
      <w:pPr>
        <w:rPr>
          <w:lang w:val="es-ES"/>
        </w:rPr>
      </w:pPr>
    </w:p>
    <w:p w14:paraId="07243BD3" w14:textId="078BBCF9"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71" w:name="_Toc148645106"/>
      <w:bookmarkStart w:id="872" w:name="_Toc148704324"/>
      <w:bookmarkStart w:id="873" w:name="_Toc227152578"/>
      <w:bookmarkStart w:id="874" w:name="_Toc229400675"/>
      <w:bookmarkStart w:id="875" w:name="_Toc231926053"/>
      <w:r w:rsidRPr="00233395">
        <w:rPr>
          <w:rFonts w:cs="Arial"/>
          <w:bCs/>
          <w:color w:val="244061" w:themeColor="accent1" w:themeShade="80"/>
          <w:sz w:val="20"/>
        </w:rPr>
        <w:t>Inicio del acto</w:t>
      </w:r>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r w:rsidRPr="00233395">
        <w:rPr>
          <w:rFonts w:cs="Arial"/>
          <w:bCs/>
          <w:color w:val="244061" w:themeColor="accent1" w:themeShade="80"/>
          <w:sz w:val="20"/>
        </w:rPr>
        <w:t>.</w:t>
      </w:r>
      <w:bookmarkEnd w:id="859"/>
      <w:bookmarkEnd w:id="860"/>
      <w:bookmarkEnd w:id="861"/>
      <w:bookmarkEnd w:id="862"/>
      <w:bookmarkEnd w:id="863"/>
      <w:bookmarkEnd w:id="864"/>
      <w:bookmarkEnd w:id="865"/>
      <w:bookmarkEnd w:id="866"/>
      <w:bookmarkEnd w:id="867"/>
      <w:bookmarkEnd w:id="868"/>
      <w:bookmarkEnd w:id="869"/>
      <w:bookmarkEnd w:id="871"/>
      <w:bookmarkEnd w:id="872"/>
      <w:bookmarkEnd w:id="873"/>
      <w:bookmarkEnd w:id="874"/>
      <w:bookmarkEnd w:id="875"/>
    </w:p>
    <w:p w14:paraId="72DE33C2" w14:textId="77FF1243"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 xml:space="preserve">A partir de la hora señalada para el inicio del Acto, el servidor público que lo presida </w:t>
      </w:r>
      <w:r w:rsidRPr="00A30A65">
        <w:rPr>
          <w:rFonts w:ascii="Arial" w:hAnsi="Arial" w:cs="Arial"/>
          <w:snapToGrid/>
          <w:u w:val="single"/>
          <w:lang w:val="es-MX"/>
        </w:rPr>
        <w:t>sólo podrá permitir el acceso a cualquier persona en calidad de observador conforme a lo establecido en el penúltimo párrafo del artículo 31 del REGLAMENTO.</w:t>
      </w:r>
    </w:p>
    <w:p w14:paraId="50948C62" w14:textId="77777777" w:rsidR="001332DE" w:rsidRPr="001332DE" w:rsidRDefault="001332DE" w:rsidP="001332DE">
      <w:pPr>
        <w:pStyle w:val="Prrafodelista"/>
        <w:spacing w:before="120" w:after="120"/>
        <w:ind w:left="709"/>
        <w:jc w:val="both"/>
        <w:rPr>
          <w:rFonts w:ascii="Arial" w:hAnsi="Arial" w:cs="Arial"/>
          <w:snapToGrid/>
          <w:lang w:val="es-MX"/>
        </w:rPr>
      </w:pPr>
    </w:p>
    <w:p w14:paraId="517493FC" w14:textId="77777777"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717D6EAC" w14:textId="77777777" w:rsidR="001332DE" w:rsidRPr="001332DE" w:rsidRDefault="001332DE" w:rsidP="001332DE">
      <w:pPr>
        <w:pStyle w:val="Prrafodelista"/>
        <w:spacing w:before="120" w:after="120"/>
        <w:ind w:left="709"/>
        <w:jc w:val="both"/>
        <w:rPr>
          <w:rFonts w:ascii="Arial" w:hAnsi="Arial" w:cs="Arial"/>
          <w:snapToGrid/>
          <w:lang w:val="es-MX"/>
        </w:rPr>
      </w:pPr>
    </w:p>
    <w:p w14:paraId="1417CE05" w14:textId="005E03CA" w:rsidR="00BB4D49" w:rsidRPr="008C6CB4" w:rsidRDefault="001332DE" w:rsidP="001332DE">
      <w:pPr>
        <w:pStyle w:val="Prrafodelista"/>
        <w:spacing w:before="120" w:after="120"/>
        <w:ind w:left="709"/>
        <w:contextualSpacing w:val="0"/>
        <w:jc w:val="both"/>
        <w:rPr>
          <w:rFonts w:ascii="Arial" w:hAnsi="Arial" w:cs="Arial"/>
          <w:snapToGrid/>
          <w:lang w:val="es-MX"/>
        </w:rPr>
      </w:pPr>
      <w:r w:rsidRPr="001332DE">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70474A6A" w14:textId="77777777" w:rsidR="00BB4D49" w:rsidRPr="00677CB9" w:rsidRDefault="00BB4D49" w:rsidP="00BB4D49">
      <w:pPr>
        <w:pStyle w:val="Prrafodelista"/>
        <w:ind w:left="567"/>
        <w:contextualSpacing w:val="0"/>
        <w:jc w:val="both"/>
        <w:rPr>
          <w:rFonts w:ascii="Arial" w:hAnsi="Arial" w:cs="Arial"/>
          <w:snapToGrid/>
          <w:lang w:val="es-MX"/>
        </w:rPr>
      </w:pPr>
    </w:p>
    <w:p w14:paraId="79FEB1FA" w14:textId="77777777"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76" w:name="_Toc314030212"/>
      <w:bookmarkStart w:id="877" w:name="_Toc314085330"/>
      <w:bookmarkStart w:id="878" w:name="_Toc314086088"/>
      <w:bookmarkStart w:id="879" w:name="_Toc314086228"/>
      <w:bookmarkStart w:id="880" w:name="_Toc314094151"/>
      <w:bookmarkStart w:id="881" w:name="_Toc314804572"/>
      <w:bookmarkStart w:id="882" w:name="_Toc315905520"/>
      <w:bookmarkStart w:id="883" w:name="_Toc316315436"/>
      <w:bookmarkStart w:id="884" w:name="_Toc316316322"/>
      <w:bookmarkStart w:id="885" w:name="_Toc327181270"/>
      <w:bookmarkStart w:id="886" w:name="_Toc329602586"/>
      <w:bookmarkStart w:id="887" w:name="_Toc382993266"/>
      <w:bookmarkStart w:id="888" w:name="_Toc390246830"/>
      <w:bookmarkStart w:id="889" w:name="_Toc390699249"/>
      <w:bookmarkStart w:id="890" w:name="_Toc396148605"/>
      <w:bookmarkStart w:id="891" w:name="_Toc405207191"/>
      <w:bookmarkStart w:id="892" w:name="_Toc414448128"/>
      <w:bookmarkStart w:id="893" w:name="_Toc434003999"/>
      <w:bookmarkStart w:id="894" w:name="_Toc434004118"/>
      <w:bookmarkStart w:id="895" w:name="_Toc464498318"/>
      <w:bookmarkStart w:id="896" w:name="_Toc464498723"/>
      <w:bookmarkStart w:id="897" w:name="_Toc487209335"/>
      <w:bookmarkStart w:id="898" w:name="_Toc488428648"/>
      <w:bookmarkStart w:id="899" w:name="_Toc491180976"/>
      <w:bookmarkStart w:id="900" w:name="_Toc492377936"/>
      <w:bookmarkStart w:id="901" w:name="_Toc493180768"/>
      <w:bookmarkStart w:id="902" w:name="_Toc496783491"/>
      <w:bookmarkStart w:id="903" w:name="_Toc499053774"/>
      <w:bookmarkStart w:id="904" w:name="_Toc505794338"/>
      <w:bookmarkStart w:id="905" w:name="_Toc507676539"/>
      <w:bookmarkStart w:id="906" w:name="_Toc521678071"/>
      <w:bookmarkStart w:id="907" w:name="_Toc526865820"/>
      <w:bookmarkStart w:id="908" w:name="_Toc1644714"/>
      <w:bookmarkStart w:id="909" w:name="_Toc44697002"/>
      <w:bookmarkStart w:id="910" w:name="_Toc49502883"/>
      <w:bookmarkStart w:id="911" w:name="_Toc54950988"/>
      <w:bookmarkStart w:id="912" w:name="_Toc58356932"/>
      <w:bookmarkStart w:id="913" w:name="_Toc62742134"/>
      <w:bookmarkStart w:id="914" w:name="_Toc83994884"/>
      <w:bookmarkStart w:id="915" w:name="_Toc83994993"/>
      <w:bookmarkStart w:id="916" w:name="_Toc84871709"/>
      <w:bookmarkStart w:id="917" w:name="_Toc148645107"/>
      <w:bookmarkStart w:id="918" w:name="_Toc148704325"/>
      <w:bookmarkStart w:id="919" w:name="_Toc227152579"/>
      <w:bookmarkStart w:id="920" w:name="_Toc229400676"/>
      <w:bookmarkStart w:id="921" w:name="_Toc231926054"/>
      <w:r w:rsidRPr="00233395">
        <w:rPr>
          <w:rFonts w:cs="Arial"/>
          <w:bCs/>
          <w:color w:val="244061" w:themeColor="accent1" w:themeShade="80"/>
          <w:sz w:val="20"/>
        </w:rPr>
        <w:t>Desarrollo del Acto</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r w:rsidRPr="00233395">
        <w:rPr>
          <w:rFonts w:cs="Arial"/>
          <w:bCs/>
          <w:color w:val="244061" w:themeColor="accent1" w:themeShade="80"/>
          <w:sz w:val="20"/>
        </w:rPr>
        <w:t>.</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p>
    <w:p w14:paraId="3AFEAC32" w14:textId="4481599F" w:rsidR="00BB4D49" w:rsidRPr="00255392" w:rsidRDefault="00BB4D49" w:rsidP="00AF7206">
      <w:pPr>
        <w:pStyle w:val="Texto0"/>
        <w:numPr>
          <w:ilvl w:val="0"/>
          <w:numId w:val="58"/>
        </w:numPr>
        <w:tabs>
          <w:tab w:val="left" w:pos="851"/>
        </w:tabs>
        <w:spacing w:before="120" w:after="120" w:line="240" w:lineRule="auto"/>
        <w:ind w:left="1134"/>
        <w:rPr>
          <w:sz w:val="20"/>
        </w:rPr>
      </w:pPr>
      <w:bookmarkStart w:id="922" w:name="_Toc289064590"/>
      <w:bookmarkStart w:id="923" w:name="_Toc307923720"/>
      <w:bookmarkStart w:id="924" w:name="_Toc307995587"/>
      <w:bookmarkStart w:id="925" w:name="_Toc308181766"/>
      <w:bookmarkStart w:id="926" w:name="_Toc309618077"/>
      <w:bookmarkStart w:id="927" w:name="_Toc314030213"/>
      <w:bookmarkStart w:id="928" w:name="_Toc314085331"/>
      <w:bookmarkStart w:id="929" w:name="_Toc314086089"/>
      <w:bookmarkStart w:id="930" w:name="_Toc314086229"/>
      <w:bookmarkStart w:id="931" w:name="_Toc314094152"/>
      <w:bookmarkStart w:id="932" w:name="_Toc314804573"/>
      <w:bookmarkStart w:id="933" w:name="_Toc315905521"/>
      <w:bookmarkStart w:id="934" w:name="_Toc316315437"/>
      <w:bookmarkStart w:id="935" w:name="_Toc316316323"/>
      <w:bookmarkStart w:id="936" w:name="_Toc327181271"/>
      <w:bookmarkStart w:id="937" w:name="_Toc329602587"/>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sidR="00BC1565">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C730A">
        <w:rPr>
          <w:sz w:val="20"/>
        </w:rPr>
        <w:t xml:space="preserve">, </w:t>
      </w:r>
      <w:r w:rsidR="008C730A" w:rsidRPr="004B0E10">
        <w:rPr>
          <w:b/>
          <w:sz w:val="20"/>
          <w:u w:val="single"/>
        </w:rPr>
        <w:t>debiendo entregarlo a la convocante en el momento en que realice su registro de asistencia.</w:t>
      </w:r>
    </w:p>
    <w:p w14:paraId="5720D50D" w14:textId="2B6DF37B" w:rsidR="00BB4D49" w:rsidRDefault="00BB4D49" w:rsidP="00AF7206">
      <w:pPr>
        <w:numPr>
          <w:ilvl w:val="0"/>
          <w:numId w:val="58"/>
        </w:numPr>
        <w:spacing w:before="120" w:after="120"/>
        <w:ind w:left="1134"/>
        <w:jc w:val="both"/>
        <w:rPr>
          <w:rFonts w:ascii="Arial" w:hAnsi="Arial" w:cs="Arial"/>
        </w:rPr>
      </w:pPr>
      <w:r w:rsidRPr="00255392">
        <w:rPr>
          <w:rFonts w:ascii="Arial" w:hAnsi="Arial" w:cs="Arial"/>
        </w:rPr>
        <w:t xml:space="preserve">En acatamiento a lo previsto en el artículo 41 primer párrafo y artículo 42 fracción I del REGLAMENTO, una vez recibidas las proposiciones,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255392">
        <w:rPr>
          <w:rFonts w:ascii="Arial" w:hAnsi="Arial" w:cs="Arial"/>
          <w:u w:val="single"/>
        </w:rPr>
        <w:t>las proposiciones ya presentadas no podrán ser retiradas o dejarse sin efecto por los LICITANTES</w:t>
      </w:r>
      <w:r w:rsidRPr="00255392">
        <w:rPr>
          <w:rFonts w:ascii="Arial" w:hAnsi="Arial" w:cs="Arial"/>
        </w:rPr>
        <w:t>, lo anterior, de conformidad con lo señalado en el noveno párrafo del artículo 31 del REGLAMENTO  y el artículo 56 fracción III inciso d) de las POBALINES.</w:t>
      </w:r>
    </w:p>
    <w:p w14:paraId="74C6D21E" w14:textId="2790F6D9" w:rsidR="00D16EDD" w:rsidRPr="00D16EDD" w:rsidRDefault="00D16EDD" w:rsidP="00AF7206">
      <w:pPr>
        <w:numPr>
          <w:ilvl w:val="0"/>
          <w:numId w:val="58"/>
        </w:numPr>
        <w:spacing w:before="120" w:after="120"/>
        <w:ind w:left="1134"/>
        <w:jc w:val="both"/>
        <w:rPr>
          <w:rFonts w:ascii="Arial" w:hAnsi="Arial" w:cs="Arial"/>
        </w:rPr>
      </w:pPr>
      <w:r w:rsidRPr="00D16EDD">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219A3A3A" w14:textId="126C08A1" w:rsidR="00BB4D49" w:rsidRPr="00EE0856" w:rsidRDefault="00D16EDD" w:rsidP="00AF7206">
      <w:pPr>
        <w:numPr>
          <w:ilvl w:val="0"/>
          <w:numId w:val="58"/>
        </w:numPr>
        <w:spacing w:before="120" w:after="120"/>
        <w:ind w:left="1134"/>
        <w:jc w:val="both"/>
        <w:rPr>
          <w:rFonts w:ascii="Arial" w:hAnsi="Arial" w:cs="Arial"/>
        </w:rPr>
      </w:pPr>
      <w:r w:rsidRPr="00D16EDD">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sidR="002F1E01">
        <w:rPr>
          <w:rFonts w:ascii="Arial" w:hAnsi="Arial" w:cs="Arial"/>
        </w:rPr>
        <w:t>invitación</w:t>
      </w:r>
      <w:r w:rsidRPr="00D16EDD">
        <w:rPr>
          <w:rFonts w:ascii="Arial" w:hAnsi="Arial" w:cs="Arial"/>
        </w:rPr>
        <w:t>.</w:t>
      </w:r>
    </w:p>
    <w:p w14:paraId="34B88921" w14:textId="77777777" w:rsidR="00BB4D49" w:rsidRPr="006B4BE5" w:rsidRDefault="00BB4D49" w:rsidP="00BB4D49">
      <w:pPr>
        <w:ind w:left="993"/>
        <w:jc w:val="both"/>
        <w:rPr>
          <w:rFonts w:ascii="Arial" w:hAnsi="Arial" w:cs="Arial"/>
          <w:b/>
          <w:bCs/>
          <w:color w:val="244061" w:themeColor="accent1" w:themeShade="80"/>
          <w:lang w:val="es-ES"/>
        </w:rPr>
      </w:pPr>
    </w:p>
    <w:p w14:paraId="26718A76"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938" w:name="_Toc382993267"/>
      <w:bookmarkStart w:id="939" w:name="_Toc390246831"/>
      <w:bookmarkStart w:id="940" w:name="_Toc390699250"/>
      <w:bookmarkStart w:id="941" w:name="_Toc396148606"/>
      <w:bookmarkStart w:id="942" w:name="_Toc405207192"/>
      <w:bookmarkStart w:id="943" w:name="_Toc414448129"/>
      <w:bookmarkStart w:id="944" w:name="_Toc434004000"/>
      <w:bookmarkStart w:id="945" w:name="_Toc434004119"/>
      <w:bookmarkStart w:id="946" w:name="_Toc464498319"/>
      <w:bookmarkStart w:id="947" w:name="_Toc464498724"/>
      <w:bookmarkStart w:id="948" w:name="_Toc487209336"/>
      <w:bookmarkStart w:id="949" w:name="_Toc488428649"/>
      <w:bookmarkStart w:id="950" w:name="_Toc491180977"/>
      <w:bookmarkStart w:id="951" w:name="_Toc492377937"/>
      <w:bookmarkStart w:id="952" w:name="_Toc493180769"/>
      <w:bookmarkStart w:id="953" w:name="_Toc496783492"/>
      <w:bookmarkStart w:id="954" w:name="_Toc499053775"/>
      <w:bookmarkStart w:id="955" w:name="_Toc505794339"/>
      <w:bookmarkStart w:id="956" w:name="_Toc507676540"/>
      <w:bookmarkStart w:id="957" w:name="_Toc521678072"/>
      <w:bookmarkStart w:id="958" w:name="_Toc526865821"/>
      <w:bookmarkStart w:id="959" w:name="_Toc1644715"/>
      <w:bookmarkStart w:id="960" w:name="_Toc44697003"/>
      <w:bookmarkStart w:id="961" w:name="_Toc49502884"/>
      <w:bookmarkStart w:id="962" w:name="_Toc54950989"/>
      <w:bookmarkStart w:id="963" w:name="_Toc58356933"/>
      <w:bookmarkStart w:id="964" w:name="_Toc62742135"/>
      <w:bookmarkStart w:id="965" w:name="_Toc83994885"/>
      <w:bookmarkStart w:id="966" w:name="_Toc83994994"/>
      <w:bookmarkStart w:id="967" w:name="_Toc84871710"/>
      <w:bookmarkStart w:id="968" w:name="_Toc148645108"/>
      <w:bookmarkStart w:id="969" w:name="_Toc148704326"/>
      <w:bookmarkStart w:id="970" w:name="_Toc227152580"/>
      <w:bookmarkStart w:id="971" w:name="_Toc229400677"/>
      <w:bookmarkStart w:id="972" w:name="_Toc231926055"/>
      <w:r w:rsidRPr="00233395">
        <w:rPr>
          <w:rFonts w:cs="Arial"/>
          <w:bCs/>
          <w:color w:val="244061" w:themeColor="accent1" w:themeShade="80"/>
          <w:sz w:val="20"/>
        </w:rPr>
        <w:lastRenderedPageBreak/>
        <w:t>Acto de Fallo</w:t>
      </w:r>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r w:rsidRPr="00233395">
        <w:rPr>
          <w:rFonts w:cs="Arial"/>
          <w:bCs/>
          <w:color w:val="244061" w:themeColor="accent1" w:themeShade="80"/>
          <w:sz w:val="20"/>
        </w:rPr>
        <w:t>.</w:t>
      </w:r>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p>
    <w:p w14:paraId="5232A34C" w14:textId="3B8DDD37" w:rsidR="00DA298F" w:rsidRDefault="0031392D" w:rsidP="00AF7206">
      <w:pPr>
        <w:numPr>
          <w:ilvl w:val="0"/>
          <w:numId w:val="10"/>
        </w:numPr>
        <w:spacing w:before="120" w:after="120"/>
        <w:jc w:val="both"/>
        <w:rPr>
          <w:rFonts w:ascii="Arial" w:hAnsi="Arial" w:cs="Arial"/>
          <w:bCs/>
        </w:rPr>
      </w:pPr>
      <w:r w:rsidRPr="0031392D">
        <w:rPr>
          <w:rFonts w:ascii="Arial" w:hAnsi="Arial" w:cs="Arial"/>
          <w:bCs/>
        </w:rPr>
        <w:t xml:space="preserve">De conformidad con lo estipulado en el quinto párrafo del artículo 45 del REGLAMENTO, </w:t>
      </w:r>
      <w:r w:rsidRPr="002B0A5E">
        <w:rPr>
          <w:rFonts w:ascii="Arial" w:hAnsi="Arial" w:cs="Arial"/>
          <w:bCs/>
        </w:rPr>
        <w:t xml:space="preserve">el </w:t>
      </w:r>
      <w:r w:rsidR="000D2F16">
        <w:rPr>
          <w:rFonts w:ascii="Arial" w:hAnsi="Arial" w:cs="Arial"/>
          <w:b/>
        </w:rPr>
        <w:t>22</w:t>
      </w:r>
      <w:r w:rsidR="007E3AAF" w:rsidRPr="00FE7EBD">
        <w:rPr>
          <w:rFonts w:ascii="Arial" w:hAnsi="Arial" w:cs="Arial"/>
          <w:b/>
        </w:rPr>
        <w:t xml:space="preserve"> </w:t>
      </w:r>
      <w:r w:rsidRPr="00FE7EBD">
        <w:rPr>
          <w:rFonts w:ascii="Arial" w:hAnsi="Arial" w:cs="Arial"/>
          <w:bCs/>
        </w:rPr>
        <w:t xml:space="preserve">de </w:t>
      </w:r>
      <w:r w:rsidR="000D2F16">
        <w:rPr>
          <w:rFonts w:ascii="Arial" w:hAnsi="Arial" w:cs="Arial"/>
          <w:b/>
        </w:rPr>
        <w:t>junio</w:t>
      </w:r>
      <w:r w:rsidRPr="00FE7EBD">
        <w:rPr>
          <w:rFonts w:ascii="Arial" w:hAnsi="Arial" w:cs="Arial"/>
          <w:bCs/>
        </w:rPr>
        <w:t xml:space="preserve"> de </w:t>
      </w:r>
      <w:r w:rsidRPr="00FE7EBD">
        <w:rPr>
          <w:rFonts w:ascii="Arial" w:hAnsi="Arial" w:cs="Arial"/>
          <w:b/>
        </w:rPr>
        <w:t>202</w:t>
      </w:r>
      <w:r w:rsidR="008D0FE2" w:rsidRPr="00FE7EBD">
        <w:rPr>
          <w:rFonts w:ascii="Arial" w:hAnsi="Arial" w:cs="Arial"/>
          <w:b/>
        </w:rPr>
        <w:t>6</w:t>
      </w:r>
      <w:r w:rsidRPr="00FE7EBD">
        <w:rPr>
          <w:rFonts w:ascii="Arial" w:hAnsi="Arial" w:cs="Arial"/>
          <w:bCs/>
        </w:rPr>
        <w:t>,</w:t>
      </w:r>
      <w:r w:rsidRPr="002B0A5E">
        <w:rPr>
          <w:rFonts w:ascii="Arial" w:hAnsi="Arial" w:cs="Arial"/>
          <w:bCs/>
        </w:rPr>
        <w:t xml:space="preserve"> se notificará por escrito a cada uno de los licitantes el acta de fallo informándoles que </w:t>
      </w:r>
      <w:r w:rsidRPr="0031392D">
        <w:rPr>
          <w:rFonts w:ascii="Arial" w:hAnsi="Arial" w:cs="Arial"/>
          <w:bCs/>
        </w:rPr>
        <w:t xml:space="preserve">se encontrará a su disposición en la página del Instituto: </w:t>
      </w:r>
      <w:hyperlink r:id="rId25" w:history="1">
        <w:r w:rsidR="00DA298F" w:rsidRPr="00AE16A5">
          <w:rPr>
            <w:rStyle w:val="Hipervnculo"/>
            <w:rFonts w:ascii="Arial" w:hAnsi="Arial" w:cs="Arial"/>
            <w:bCs/>
          </w:rPr>
          <w:t>https://ine.mx/licitaciones</w:t>
        </w:r>
      </w:hyperlink>
      <w:r w:rsidR="00DA298F">
        <w:rPr>
          <w:rFonts w:ascii="Arial" w:hAnsi="Arial" w:cs="Arial"/>
          <w:bCs/>
        </w:rPr>
        <w:t xml:space="preserve"> </w:t>
      </w:r>
    </w:p>
    <w:p w14:paraId="50612F76" w14:textId="77777777" w:rsidR="0031392D" w:rsidRPr="0031392D" w:rsidRDefault="0031392D" w:rsidP="00AF7206">
      <w:pPr>
        <w:numPr>
          <w:ilvl w:val="0"/>
          <w:numId w:val="10"/>
        </w:numPr>
        <w:spacing w:before="120" w:after="120"/>
        <w:jc w:val="both"/>
        <w:rPr>
          <w:rFonts w:ascii="Arial" w:hAnsi="Arial" w:cs="Arial"/>
          <w:bCs/>
        </w:rPr>
      </w:pPr>
      <w:r w:rsidRPr="0031392D">
        <w:rPr>
          <w:rFonts w:ascii="Arial" w:hAnsi="Arial" w:cs="Arial"/>
          <w:bCs/>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3B669291" w14:textId="77777777" w:rsidR="0031392D" w:rsidRPr="0031392D" w:rsidRDefault="0031392D" w:rsidP="00AF7206">
      <w:pPr>
        <w:numPr>
          <w:ilvl w:val="0"/>
          <w:numId w:val="10"/>
        </w:numPr>
        <w:spacing w:before="120" w:after="120"/>
        <w:jc w:val="both"/>
        <w:rPr>
          <w:rFonts w:ascii="Arial" w:hAnsi="Arial" w:cs="Arial"/>
          <w:bCs/>
        </w:rPr>
      </w:pPr>
      <w:r w:rsidRPr="0031392D">
        <w:rPr>
          <w:rFonts w:ascii="Arial" w:hAnsi="Arial" w:cs="Arial"/>
          <w:bCs/>
        </w:rPr>
        <w:t>Según lo señalado en el artículo 45 octavo párrafo del REGLAMENTO, contra el Fallo no procederá recurso alguno; sin embargo, procederá la inconformidad en términos del Título Séptimo, Capítulo Primero del REGLAMENTO.</w:t>
      </w:r>
    </w:p>
    <w:p w14:paraId="48A51B0D" w14:textId="69119034" w:rsidR="00053C4D" w:rsidRPr="006B4BE5" w:rsidRDefault="00053C4D" w:rsidP="0031392D">
      <w:pPr>
        <w:spacing w:before="120" w:after="120"/>
        <w:ind w:left="1066"/>
        <w:jc w:val="both"/>
        <w:rPr>
          <w:rFonts w:ascii="Arial" w:hAnsi="Arial" w:cs="Arial"/>
          <w:b/>
          <w:bCs/>
          <w:color w:val="244061" w:themeColor="accent1" w:themeShade="80"/>
          <w:lang w:val="es-ES"/>
        </w:rPr>
      </w:pPr>
    </w:p>
    <w:p w14:paraId="010B993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973" w:name="_FORMALIZACIÓN_DEL_CONTRATO"/>
      <w:bookmarkStart w:id="974" w:name="_Toc434004120"/>
      <w:bookmarkStart w:id="975" w:name="_Toc510612338"/>
      <w:bookmarkStart w:id="976" w:name="_Toc231926056"/>
      <w:bookmarkEnd w:id="973"/>
      <w:r w:rsidRPr="006B4BE5">
        <w:rPr>
          <w:rFonts w:cs="Arial"/>
          <w:bCs/>
          <w:color w:val="244061" w:themeColor="accent1" w:themeShade="80"/>
          <w:sz w:val="20"/>
        </w:rPr>
        <w:t>FORMALIZACIÓN DEL CONTRATO</w:t>
      </w:r>
      <w:bookmarkEnd w:id="699"/>
      <w:bookmarkEnd w:id="700"/>
      <w:bookmarkEnd w:id="701"/>
      <w:bookmarkEnd w:id="702"/>
      <w:bookmarkEnd w:id="703"/>
      <w:bookmarkEnd w:id="704"/>
      <w:bookmarkEnd w:id="974"/>
      <w:bookmarkEnd w:id="975"/>
      <w:bookmarkEnd w:id="976"/>
      <w:r w:rsidRPr="006B4BE5">
        <w:rPr>
          <w:rFonts w:cs="Arial"/>
          <w:bCs/>
          <w:color w:val="244061" w:themeColor="accent1" w:themeShade="80"/>
          <w:sz w:val="20"/>
        </w:rPr>
        <w:t xml:space="preserve"> </w:t>
      </w:r>
    </w:p>
    <w:p w14:paraId="4E5CDDFB" w14:textId="06B428E9" w:rsidR="00207576" w:rsidRPr="00207576" w:rsidRDefault="00EC0389" w:rsidP="00207576">
      <w:pPr>
        <w:spacing w:before="120" w:after="120"/>
        <w:ind w:left="709"/>
        <w:jc w:val="both"/>
        <w:rPr>
          <w:rFonts w:ascii="Arial" w:hAnsi="Arial" w:cs="Arial"/>
          <w:bCs/>
        </w:rPr>
      </w:pPr>
      <w:r w:rsidRPr="00DE7250">
        <w:rPr>
          <w:rFonts w:ascii="Arial" w:hAnsi="Arial" w:cs="Arial"/>
          <w:bCs/>
        </w:rPr>
        <w:t xml:space="preserve">De conformidad con el primer párrafo del artículo 55 del REGLAMENTO, con la notificación del Fallo serán exigibles los derechos y </w:t>
      </w:r>
      <w:r w:rsidRPr="00F0746F">
        <w:rPr>
          <w:rFonts w:ascii="Arial" w:hAnsi="Arial" w:cs="Arial"/>
          <w:bCs/>
        </w:rPr>
        <w:t xml:space="preserve">obligaciones establecidas en el modelo del </w:t>
      </w:r>
      <w:r w:rsidRPr="00F0746F">
        <w:rPr>
          <w:rFonts w:ascii="Arial" w:hAnsi="Arial" w:cs="Arial"/>
        </w:rPr>
        <w:t xml:space="preserve">contrato </w:t>
      </w:r>
      <w:r w:rsidRPr="00F0746F">
        <w:rPr>
          <w:rFonts w:ascii="Arial" w:hAnsi="Arial" w:cs="Arial"/>
          <w:bCs/>
        </w:rPr>
        <w:t>de la presente convocatoria (</w:t>
      </w:r>
      <w:r w:rsidRPr="00F0746F">
        <w:rPr>
          <w:rFonts w:ascii="Arial" w:hAnsi="Arial" w:cs="Arial"/>
          <w:b/>
          <w:bCs/>
        </w:rPr>
        <w:t xml:space="preserve">Anexo </w:t>
      </w:r>
      <w:r w:rsidR="005C0A7C">
        <w:rPr>
          <w:rFonts w:ascii="Arial" w:hAnsi="Arial" w:cs="Arial"/>
          <w:b/>
          <w:bCs/>
        </w:rPr>
        <w:t>8</w:t>
      </w:r>
      <w:r w:rsidRPr="00F0746F">
        <w:rPr>
          <w:rFonts w:ascii="Arial" w:hAnsi="Arial" w:cs="Arial"/>
          <w:bCs/>
        </w:rPr>
        <w:t>) y</w:t>
      </w:r>
      <w:r w:rsidRPr="00DE7250">
        <w:rPr>
          <w:rFonts w:ascii="Arial" w:hAnsi="Arial" w:cs="Arial"/>
          <w:bCs/>
        </w:rPr>
        <w:t xml:space="preserve"> obligará al INSTITUTO y al representante legal del PROVEEDOR a firmar el </w:t>
      </w:r>
      <w:r w:rsidRPr="00DE7250">
        <w:rPr>
          <w:rFonts w:ascii="Arial" w:hAnsi="Arial" w:cs="Arial"/>
        </w:rPr>
        <w:t xml:space="preserve">contrato </w:t>
      </w:r>
      <w:r w:rsidRPr="009F002D">
        <w:rPr>
          <w:rFonts w:ascii="Arial" w:hAnsi="Arial" w:cs="Arial"/>
          <w:bCs/>
        </w:rPr>
        <w:t xml:space="preserve">correspondiente en la fecha, hora, lugar y forma prevista en el propio fallo o bien, dentro de los 15 (quince) días naturales </w:t>
      </w:r>
      <w:r w:rsidRPr="009F002D">
        <w:rPr>
          <w:rFonts w:ascii="Arial" w:hAnsi="Arial" w:cs="Arial"/>
          <w:lang w:eastAsia="es-MX"/>
        </w:rPr>
        <w:t xml:space="preserve">siguientes al día de la notificación del Fallo, </w:t>
      </w:r>
      <w:r w:rsidRPr="00EB3796">
        <w:rPr>
          <w:rFonts w:ascii="Arial" w:hAnsi="Arial" w:cs="Arial"/>
          <w:lang w:eastAsia="es-MX"/>
        </w:rPr>
        <w:t xml:space="preserve">en la Subdirección de Adquisiciones con atención al Departamento de Contratos, ubicada en </w:t>
      </w:r>
      <w:r w:rsidR="00BD6AE5" w:rsidRPr="00622634">
        <w:rPr>
          <w:rFonts w:ascii="Arial" w:hAnsi="Arial" w:cs="Arial"/>
          <w:i/>
          <w:iCs/>
          <w:lang w:eastAsia="es-MX"/>
        </w:rPr>
        <w:t>Avenida Tláhuac 5502 Colonia Granjas Estrella, Código Postal 09880, Ciudad de México</w:t>
      </w:r>
      <w:r>
        <w:rPr>
          <w:rFonts w:ascii="Arial" w:hAnsi="Arial" w:cs="Arial"/>
          <w:bCs/>
        </w:rPr>
        <w:t>.</w:t>
      </w:r>
    </w:p>
    <w:p w14:paraId="5BBCCDE2" w14:textId="77777777" w:rsidR="00207576" w:rsidRPr="007F59A9" w:rsidRDefault="00207576" w:rsidP="00207576">
      <w:pPr>
        <w:spacing w:before="120" w:after="120"/>
        <w:ind w:left="709"/>
        <w:jc w:val="both"/>
        <w:rPr>
          <w:rFonts w:ascii="Arial" w:hAnsi="Arial" w:cs="Arial"/>
          <w:b/>
        </w:rPr>
      </w:pPr>
      <w:r w:rsidRPr="007F59A9">
        <w:rPr>
          <w:rFonts w:ascii="Arial" w:hAnsi="Arial" w:cs="Arial"/>
          <w:b/>
        </w:rPr>
        <w:t>En caso de que el PROVEEDOR adjudicado no firme el contrato, se estará a lo siguiente:</w:t>
      </w:r>
    </w:p>
    <w:p w14:paraId="0765A92C" w14:textId="77777777" w:rsidR="00764D64" w:rsidRPr="00662771" w:rsidRDefault="00764D64" w:rsidP="00764D64">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14A46703" w14:textId="4A28455B" w:rsidR="00053C4D" w:rsidRPr="009E54C1" w:rsidRDefault="00207576" w:rsidP="00207576">
      <w:pPr>
        <w:spacing w:before="120" w:after="120"/>
        <w:ind w:left="709"/>
        <w:jc w:val="both"/>
        <w:rPr>
          <w:rFonts w:ascii="Arial" w:hAnsi="Arial" w:cs="Arial"/>
          <w:bCs/>
        </w:rPr>
      </w:pPr>
      <w:r w:rsidRPr="00207576">
        <w:rPr>
          <w:rFonts w:ascii="Arial" w:hAnsi="Arial" w:cs="Arial"/>
          <w:bCs/>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02108D60" w14:textId="77777777" w:rsidR="00053C4D" w:rsidRPr="00C31366" w:rsidRDefault="00053C4D" w:rsidP="00053C4D">
      <w:pPr>
        <w:spacing w:before="120" w:after="120"/>
        <w:ind w:left="705"/>
        <w:jc w:val="both"/>
        <w:rPr>
          <w:rFonts w:ascii="Arial" w:hAnsi="Arial" w:cs="Arial"/>
        </w:rPr>
      </w:pPr>
    </w:p>
    <w:p w14:paraId="337F0438" w14:textId="07CB3D77" w:rsidR="00EA2ADB" w:rsidRDefault="00053C4D" w:rsidP="00AF7206">
      <w:pPr>
        <w:pStyle w:val="Ttulo1"/>
        <w:numPr>
          <w:ilvl w:val="1"/>
          <w:numId w:val="65"/>
        </w:numPr>
        <w:spacing w:before="120" w:after="120"/>
        <w:jc w:val="both"/>
        <w:rPr>
          <w:rFonts w:cs="Arial"/>
          <w:bCs/>
          <w:color w:val="244061" w:themeColor="accent1" w:themeShade="80"/>
          <w:sz w:val="20"/>
        </w:rPr>
      </w:pPr>
      <w:bookmarkStart w:id="977" w:name="_Toc382992978"/>
      <w:bookmarkStart w:id="978" w:name="_Toc383184951"/>
      <w:bookmarkStart w:id="979" w:name="_Toc383788328"/>
      <w:bookmarkStart w:id="980" w:name="_Toc390935291"/>
      <w:bookmarkStart w:id="981" w:name="_Toc409002234"/>
      <w:bookmarkStart w:id="982" w:name="_Toc422232855"/>
      <w:bookmarkStart w:id="983" w:name="_Toc427242093"/>
      <w:bookmarkStart w:id="984" w:name="_Toc428879805"/>
      <w:bookmarkStart w:id="985" w:name="_Toc447120331"/>
      <w:bookmarkStart w:id="986" w:name="_Toc452121398"/>
      <w:bookmarkStart w:id="987" w:name="_Toc464498321"/>
      <w:bookmarkStart w:id="988" w:name="_Toc464498726"/>
      <w:bookmarkStart w:id="989" w:name="_Toc487209338"/>
      <w:bookmarkStart w:id="990" w:name="_Toc488428651"/>
      <w:bookmarkStart w:id="991" w:name="_Toc491180979"/>
      <w:bookmarkStart w:id="992" w:name="_Toc492377939"/>
      <w:bookmarkStart w:id="993" w:name="_Toc493501641"/>
      <w:bookmarkStart w:id="994" w:name="_Toc494211600"/>
      <w:bookmarkStart w:id="995" w:name="_Toc496883337"/>
      <w:bookmarkStart w:id="996" w:name="_Toc498523218"/>
      <w:bookmarkStart w:id="997" w:name="_Toc505704896"/>
      <w:bookmarkStart w:id="998" w:name="_Toc510612339"/>
      <w:bookmarkStart w:id="999" w:name="_Toc527963315"/>
      <w:bookmarkStart w:id="1000" w:name="_Toc528680702"/>
      <w:bookmarkStart w:id="1001" w:name="_Toc25083245"/>
      <w:bookmarkStart w:id="1002" w:name="_Toc25841885"/>
      <w:bookmarkStart w:id="1003" w:name="_Toc25919730"/>
      <w:bookmarkStart w:id="1004" w:name="_Toc26174855"/>
      <w:bookmarkStart w:id="1005" w:name="_Toc49502886"/>
      <w:bookmarkStart w:id="1006" w:name="_Toc54950991"/>
      <w:bookmarkStart w:id="1007" w:name="_Toc58356935"/>
      <w:bookmarkStart w:id="1008" w:name="_Toc62742137"/>
      <w:bookmarkStart w:id="1009" w:name="_Toc83994887"/>
      <w:bookmarkStart w:id="1010" w:name="_Toc83994996"/>
      <w:bookmarkStart w:id="1011" w:name="_Toc84871712"/>
      <w:bookmarkStart w:id="1012" w:name="_Toc148645110"/>
      <w:bookmarkStart w:id="1013" w:name="_Toc148704328"/>
      <w:bookmarkStart w:id="1014" w:name="_Toc227152582"/>
      <w:bookmarkStart w:id="1015" w:name="_Toc229400679"/>
      <w:bookmarkStart w:id="1016" w:name="_Toc309618080"/>
      <w:bookmarkStart w:id="1017" w:name="_Toc231926057"/>
      <w:bookmarkEnd w:id="676"/>
      <w:bookmarkEnd w:id="677"/>
      <w:bookmarkEnd w:id="678"/>
      <w:bookmarkEnd w:id="679"/>
      <w:bookmarkEnd w:id="680"/>
      <w:bookmarkEnd w:id="681"/>
      <w:bookmarkEnd w:id="682"/>
      <w:bookmarkEnd w:id="683"/>
      <w:bookmarkEnd w:id="684"/>
      <w:bookmarkEnd w:id="685"/>
      <w:bookmarkEnd w:id="686"/>
      <w:bookmarkEnd w:id="687"/>
      <w:bookmarkEnd w:id="688"/>
      <w:r w:rsidRPr="00B51E3E">
        <w:rPr>
          <w:rFonts w:cs="Arial"/>
          <w:bCs/>
          <w:color w:val="244061" w:themeColor="accent1" w:themeShade="80"/>
          <w:sz w:val="20"/>
        </w:rPr>
        <w:t>Para la suscripción del contrato para personas físicas y morales:</w:t>
      </w:r>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7"/>
    </w:p>
    <w:p w14:paraId="74200680" w14:textId="56337F21" w:rsidR="008C03DB" w:rsidRPr="00B31E4B" w:rsidRDefault="00B31E4B" w:rsidP="00AF7206">
      <w:pPr>
        <w:pStyle w:val="Ttulo1"/>
        <w:numPr>
          <w:ilvl w:val="2"/>
          <w:numId w:val="81"/>
        </w:numPr>
        <w:spacing w:before="120" w:after="120"/>
        <w:ind w:left="426" w:hanging="180"/>
        <w:jc w:val="both"/>
        <w:rPr>
          <w:rFonts w:cs="Arial"/>
          <w:bCs/>
          <w:color w:val="244061" w:themeColor="accent1" w:themeShade="80"/>
          <w:sz w:val="20"/>
        </w:rPr>
      </w:pPr>
      <w:bookmarkStart w:id="1018" w:name="_Toc104199015"/>
      <w:bookmarkStart w:id="1019" w:name="_Toc127378573"/>
      <w:bookmarkStart w:id="1020" w:name="_Toc127981531"/>
      <w:bookmarkStart w:id="1021" w:name="_Toc144317500"/>
      <w:bookmarkStart w:id="1022" w:name="_Toc147348372"/>
      <w:bookmarkStart w:id="1023" w:name="_Toc148645111"/>
      <w:bookmarkStart w:id="1024" w:name="_Toc148704329"/>
      <w:bookmarkStart w:id="1025" w:name="_Toc227152583"/>
      <w:bookmarkStart w:id="1026" w:name="_Toc229400680"/>
      <w:bookmarkStart w:id="1027" w:name="_Toc231926058"/>
      <w:r>
        <w:rPr>
          <w:rFonts w:cs="Arial"/>
          <w:bCs/>
          <w:color w:val="244061" w:themeColor="accent1" w:themeShade="80"/>
          <w:sz w:val="20"/>
        </w:rPr>
        <w:t>Documentación que deberá entregar el Licitante que resulte adjudicado:</w:t>
      </w:r>
      <w:bookmarkEnd w:id="1018"/>
      <w:bookmarkEnd w:id="1019"/>
      <w:bookmarkEnd w:id="1020"/>
      <w:bookmarkEnd w:id="1021"/>
      <w:bookmarkEnd w:id="1022"/>
      <w:bookmarkEnd w:id="1023"/>
      <w:bookmarkEnd w:id="1024"/>
      <w:bookmarkEnd w:id="1025"/>
      <w:bookmarkEnd w:id="1026"/>
      <w:bookmarkEnd w:id="1027"/>
    </w:p>
    <w:p w14:paraId="37C7E5F4" w14:textId="1CB1AAC5" w:rsidR="00F36CC2" w:rsidRPr="00187108" w:rsidRDefault="00F36CC2" w:rsidP="00187108">
      <w:pPr>
        <w:autoSpaceDE w:val="0"/>
        <w:autoSpaceDN w:val="0"/>
        <w:adjustRightInd w:val="0"/>
        <w:spacing w:before="120" w:after="120"/>
        <w:ind w:left="720"/>
        <w:jc w:val="both"/>
      </w:pPr>
      <w:bookmarkStart w:id="1028" w:name="_Toc314030216"/>
      <w:bookmarkStart w:id="1029" w:name="_Toc314085334"/>
      <w:bookmarkStart w:id="1030" w:name="_Toc314086092"/>
      <w:bookmarkStart w:id="1031" w:name="_Toc314086232"/>
      <w:bookmarkStart w:id="1032" w:name="_Toc314094155"/>
      <w:bookmarkStart w:id="1033" w:name="_Toc314804576"/>
      <w:bookmarkStart w:id="1034" w:name="_Toc315905524"/>
      <w:bookmarkStart w:id="1035" w:name="_Toc316315440"/>
      <w:bookmarkStart w:id="1036" w:name="_Toc316316326"/>
      <w:bookmarkStart w:id="1037" w:name="_Toc327181274"/>
      <w:bookmarkStart w:id="1038" w:name="_Toc329602590"/>
      <w:bookmarkStart w:id="1039" w:name="_Toc382992979"/>
      <w:bookmarkStart w:id="1040" w:name="_Toc383184952"/>
      <w:bookmarkStart w:id="1041" w:name="_Toc383788329"/>
      <w:bookmarkStart w:id="1042" w:name="_Toc390935292"/>
      <w:bookmarkStart w:id="1043" w:name="_Toc409002235"/>
      <w:bookmarkEnd w:id="1016"/>
      <w:r>
        <w:rPr>
          <w:rFonts w:ascii="Arial" w:hAnsi="Arial" w:cs="Arial"/>
          <w:color w:val="000000"/>
          <w:lang w:eastAsia="es-MX"/>
        </w:rPr>
        <w:t xml:space="preserve">De conformidad con la fracción VI del artículo 64 de las POBALINES, a más tardar al día hábil siguiente a la fecha de notificación del fallo, el PROVEEDOR deberá enviar al correo electrónico </w:t>
      </w:r>
      <w:hyperlink r:id="rId26" w:history="1">
        <w:r w:rsidR="000D2F16" w:rsidRPr="005C7FA3">
          <w:rPr>
            <w:rStyle w:val="Hipervnculo"/>
            <w:rFonts w:ascii="Arial" w:hAnsi="Arial" w:cs="Arial"/>
            <w:lang w:eastAsia="es-MX"/>
          </w:rPr>
          <w:t>beatriz.ledesma@ine.mx</w:t>
        </w:r>
      </w:hyperlink>
      <w:r w:rsidR="000D2F16">
        <w:rPr>
          <w:rStyle w:val="Hipervnculo"/>
          <w:rFonts w:ascii="Arial" w:hAnsi="Arial" w:cs="Arial"/>
          <w:lang w:eastAsia="es-MX"/>
        </w:rPr>
        <w:t xml:space="preserve"> </w:t>
      </w:r>
      <w:r w:rsidR="000D2F16" w:rsidRPr="000D2F16">
        <w:rPr>
          <w:rStyle w:val="cf01"/>
          <w:rFonts w:ascii="Arial" w:hAnsi="Arial" w:cs="Arial"/>
          <w:sz w:val="20"/>
          <w:szCs w:val="20"/>
        </w:rPr>
        <w:t>y</w:t>
      </w:r>
      <w:r w:rsidR="000D2F16">
        <w:rPr>
          <w:rStyle w:val="cf01"/>
          <w:rFonts w:ascii="Arial" w:hAnsi="Arial" w:cs="Arial"/>
          <w:color w:val="0000FF"/>
          <w:sz w:val="20"/>
          <w:szCs w:val="20"/>
        </w:rPr>
        <w:t xml:space="preserve"> </w:t>
      </w:r>
      <w:hyperlink r:id="rId27" w:history="1">
        <w:r w:rsidR="000D2F16" w:rsidRPr="005C7FA3">
          <w:rPr>
            <w:rStyle w:val="Hipervnculo"/>
            <w:rFonts w:ascii="Arial" w:hAnsi="Arial" w:cs="Arial"/>
          </w:rPr>
          <w:t>rubi.flores@ine.mx</w:t>
        </w:r>
      </w:hyperlink>
      <w:r w:rsidR="000D2F16" w:rsidRPr="003661E6">
        <w:rPr>
          <w:rFonts w:ascii="Arial" w:hAnsi="Arial" w:cs="Arial"/>
        </w:rPr>
        <w:t>.</w:t>
      </w:r>
    </w:p>
    <w:p w14:paraId="600AE714" w14:textId="77777777" w:rsidR="00053C4D" w:rsidRPr="00CE0015" w:rsidRDefault="00053C4D" w:rsidP="006E723A">
      <w:pPr>
        <w:spacing w:before="120" w:after="120"/>
        <w:ind w:left="709"/>
        <w:jc w:val="both"/>
        <w:rPr>
          <w:rFonts w:ascii="Arial" w:hAnsi="Arial" w:cs="Arial"/>
          <w:b/>
          <w:lang w:eastAsia="es-MX"/>
        </w:rPr>
      </w:pPr>
      <w:r w:rsidRPr="00CE0015">
        <w:rPr>
          <w:rFonts w:ascii="Arial" w:hAnsi="Arial" w:cs="Arial"/>
          <w:b/>
          <w:lang w:eastAsia="es-MX"/>
        </w:rPr>
        <w:t>En formato digital (Word o Excel):</w:t>
      </w:r>
    </w:p>
    <w:p w14:paraId="1D4FD8B7" w14:textId="77777777" w:rsidR="00053C4D" w:rsidRPr="00596727" w:rsidRDefault="00053C4D" w:rsidP="00AF7206">
      <w:pPr>
        <w:numPr>
          <w:ilvl w:val="1"/>
          <w:numId w:val="59"/>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1B399962" w14:textId="77777777" w:rsidR="00053C4D" w:rsidRPr="00596727" w:rsidRDefault="00053C4D" w:rsidP="00AF7206">
      <w:pPr>
        <w:numPr>
          <w:ilvl w:val="1"/>
          <w:numId w:val="59"/>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económica</w:t>
      </w:r>
    </w:p>
    <w:p w14:paraId="4A378334" w14:textId="2AE96BA6" w:rsidR="00233395" w:rsidRDefault="00233395" w:rsidP="054BADB3">
      <w:pPr>
        <w:pStyle w:val="Prrafodelista"/>
        <w:spacing w:before="120" w:after="120"/>
        <w:ind w:left="709"/>
        <w:jc w:val="both"/>
        <w:rPr>
          <w:rFonts w:ascii="Arial" w:hAnsi="Arial" w:cs="Arial"/>
          <w:lang w:val="es-ES" w:eastAsia="es-MX"/>
        </w:rPr>
      </w:pPr>
      <w:r w:rsidRPr="054BADB3">
        <w:rPr>
          <w:rFonts w:ascii="Arial" w:hAnsi="Arial" w:cs="Arial"/>
          <w:lang w:val="es-ES" w:eastAsia="es-MX"/>
        </w:rPr>
        <w:t xml:space="preserve">Debiendo ser idénticas a las presentadas en el Acto de Presentación y Apertura de Proposiciones </w:t>
      </w:r>
      <w:r w:rsidRPr="054BADB3">
        <w:rPr>
          <w:rFonts w:ascii="Arial" w:hAnsi="Arial" w:cs="Arial"/>
          <w:lang w:val="es-ES" w:eastAsia="es-MX"/>
        </w:rPr>
        <w:lastRenderedPageBreak/>
        <w:t>para efecto de elaborar el Anexo Específico del contrato que se formalice, en caso de existir diferencias, el PROVEEDOR aceptará las modificaciones necesarias que hagan prevalecer la proposición presentada firmada en el referido Acto.</w:t>
      </w:r>
    </w:p>
    <w:p w14:paraId="058A9AEB" w14:textId="77777777" w:rsidR="00FE18F2" w:rsidRDefault="00FE18F2" w:rsidP="054BADB3">
      <w:pPr>
        <w:pStyle w:val="Prrafodelista"/>
        <w:spacing w:before="120" w:after="120"/>
        <w:ind w:left="709"/>
        <w:jc w:val="both"/>
        <w:rPr>
          <w:rFonts w:ascii="Arial" w:hAnsi="Arial" w:cs="Arial"/>
          <w:lang w:val="es-ES" w:eastAsia="es-MX"/>
        </w:rPr>
      </w:pPr>
    </w:p>
    <w:p w14:paraId="0FB4CFAC" w14:textId="30BA87ED" w:rsidR="000D680D" w:rsidRPr="002C7BA2" w:rsidRDefault="00812C9E" w:rsidP="00AF7206">
      <w:pPr>
        <w:numPr>
          <w:ilvl w:val="0"/>
          <w:numId w:val="61"/>
        </w:numPr>
        <w:spacing w:before="120" w:after="120"/>
        <w:jc w:val="both"/>
        <w:rPr>
          <w:rFonts w:ascii="Arial" w:hAnsi="Arial" w:cs="Arial"/>
          <w:b/>
          <w:lang w:eastAsia="es-MX"/>
        </w:rPr>
      </w:pPr>
      <w:r>
        <w:rPr>
          <w:rFonts w:ascii="Arial" w:hAnsi="Arial" w:cs="Arial"/>
          <w:b/>
          <w:lang w:eastAsia="es-MX"/>
        </w:rPr>
        <w:t>Documentación legal requerida</w:t>
      </w:r>
      <w:r w:rsidR="00305E64">
        <w:rPr>
          <w:rFonts w:ascii="Arial" w:hAnsi="Arial" w:cs="Arial"/>
          <w:b/>
          <w:lang w:eastAsia="es-MX"/>
        </w:rPr>
        <w:t xml:space="preserve">, en original </w:t>
      </w:r>
      <w:r w:rsidR="00676341">
        <w:rPr>
          <w:rFonts w:ascii="Arial" w:hAnsi="Arial" w:cs="Arial"/>
          <w:b/>
          <w:lang w:eastAsia="es-MX"/>
        </w:rPr>
        <w:t xml:space="preserve">y copia simple </w:t>
      </w:r>
      <w:r w:rsidR="00801464">
        <w:rPr>
          <w:rFonts w:ascii="Arial" w:hAnsi="Arial" w:cs="Arial"/>
          <w:b/>
          <w:lang w:eastAsia="es-MX"/>
        </w:rPr>
        <w:t>para cotejo</w:t>
      </w:r>
      <w:r w:rsidR="009F7B2C">
        <w:rPr>
          <w:rFonts w:ascii="Arial" w:hAnsi="Arial" w:cs="Arial"/>
          <w:b/>
          <w:lang w:eastAsia="es-MX"/>
        </w:rPr>
        <w:t xml:space="preserve">, para </w:t>
      </w:r>
      <w:r w:rsidR="00CB0228">
        <w:rPr>
          <w:rFonts w:ascii="Arial" w:hAnsi="Arial" w:cs="Arial"/>
          <w:b/>
          <w:lang w:eastAsia="es-MX"/>
        </w:rPr>
        <w:t>formalización del contrato</w:t>
      </w:r>
    </w:p>
    <w:p w14:paraId="5E6097AC" w14:textId="5EBFAFA5" w:rsidR="00CE64DB" w:rsidRPr="00620AC4" w:rsidRDefault="001938E5" w:rsidP="00CE64DB">
      <w:pPr>
        <w:spacing w:before="120" w:after="120"/>
        <w:ind w:left="540"/>
        <w:jc w:val="both"/>
        <w:rPr>
          <w:rFonts w:ascii="Arial" w:hAnsi="Arial" w:cs="Arial"/>
          <w:b/>
          <w:lang w:eastAsia="es-MX"/>
        </w:rPr>
      </w:pPr>
      <w:r w:rsidRPr="00620AC4">
        <w:rPr>
          <w:rFonts w:ascii="Arial" w:hAnsi="Arial" w:cs="Arial"/>
          <w:b/>
          <w:lang w:eastAsia="es-MX"/>
        </w:rPr>
        <w:t xml:space="preserve">Persona moral </w:t>
      </w:r>
    </w:p>
    <w:p w14:paraId="4A485416" w14:textId="77777777" w:rsidR="004710AD" w:rsidRPr="004710AD" w:rsidRDefault="004710AD" w:rsidP="00AF7206">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del acta constitutiva en su caso, las reformas o modificaciones que hubiere sufrido.</w:t>
      </w:r>
    </w:p>
    <w:p w14:paraId="53CEAC15"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3AAC752D" w14:textId="77777777" w:rsidR="004710AD" w:rsidRPr="004710AD" w:rsidRDefault="004710AD" w:rsidP="00AF7206">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05180722" w14:textId="77777777" w:rsidR="004710AD" w:rsidRPr="004710AD" w:rsidRDefault="004710AD" w:rsidP="004710AD">
      <w:pPr>
        <w:widowControl w:val="0"/>
        <w:ind w:left="720"/>
        <w:contextualSpacing/>
        <w:rPr>
          <w:rFonts w:ascii="Arial" w:hAnsi="Arial" w:cs="Arial"/>
          <w:snapToGrid w:val="0"/>
          <w:color w:val="000000"/>
          <w:lang w:val="es-ES" w:eastAsia="es-MX"/>
        </w:rPr>
      </w:pPr>
    </w:p>
    <w:p w14:paraId="05D65748"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0ADF13EA"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2B0BB8AC" w14:textId="75652AD9" w:rsidR="004710AD" w:rsidRPr="004710AD" w:rsidRDefault="004710AD" w:rsidP="00AF7206">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Identificación oficial del representante legal VIGENTE (credencial para votar o pasaporte).</w:t>
      </w:r>
    </w:p>
    <w:p w14:paraId="7BB86EF4"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6D8589FD" w14:textId="77777777" w:rsidR="004710AD" w:rsidRPr="004710AD" w:rsidRDefault="004710AD" w:rsidP="00AF7206">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Constancia de alta ante la Secretaría de Hacienda y Crédito Público (SHCP): formato R1 o Acuse electrónico con sello digital emitido por el Servicio de Administración Tributaria.</w:t>
      </w:r>
    </w:p>
    <w:p w14:paraId="370B98C9" w14:textId="77777777" w:rsidR="004710AD" w:rsidRPr="004710AD" w:rsidRDefault="004710AD" w:rsidP="004710AD">
      <w:pPr>
        <w:rPr>
          <w:rFonts w:ascii="Arial" w:hAnsi="Arial" w:cs="Arial"/>
          <w:color w:val="000000"/>
          <w:lang w:val="es-ES" w:eastAsia="es-MX"/>
        </w:rPr>
      </w:pPr>
    </w:p>
    <w:p w14:paraId="52F123D2" w14:textId="77777777" w:rsidR="004710AD" w:rsidRPr="004710AD" w:rsidRDefault="004710AD" w:rsidP="00AF7206">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07F8101A" w14:textId="77777777" w:rsidR="004710AD" w:rsidRPr="004710AD" w:rsidRDefault="004710AD" w:rsidP="004710AD">
      <w:pPr>
        <w:ind w:left="709"/>
        <w:jc w:val="both"/>
        <w:rPr>
          <w:rFonts w:ascii="Arial" w:hAnsi="Arial" w:cs="Arial"/>
          <w:color w:val="000000"/>
          <w:lang w:val="es-ES" w:eastAsia="es-MX"/>
        </w:rPr>
      </w:pPr>
    </w:p>
    <w:p w14:paraId="528E5CA2" w14:textId="77777777" w:rsidR="004710AD" w:rsidRPr="004710AD" w:rsidRDefault="004710AD" w:rsidP="00AF7206">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Cédula de Identificación Fiscal o constancia del Registro Federal de Contribuyentes y la última modificación.</w:t>
      </w:r>
    </w:p>
    <w:p w14:paraId="3A848C9E" w14:textId="77777777" w:rsidR="004710AD" w:rsidRPr="004710AD" w:rsidRDefault="004710AD" w:rsidP="004710AD">
      <w:pPr>
        <w:ind w:left="709"/>
        <w:jc w:val="both"/>
        <w:rPr>
          <w:rFonts w:ascii="Arial" w:hAnsi="Arial" w:cs="Arial"/>
          <w:color w:val="000000"/>
          <w:lang w:val="es-ES" w:eastAsia="es-MX"/>
        </w:rPr>
      </w:pPr>
    </w:p>
    <w:p w14:paraId="7158661F" w14:textId="76574B5F" w:rsidR="000D680D" w:rsidRDefault="004710AD" w:rsidP="00AF7206">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Comprobante de domicilio fiscal con una antigüedad no mayor a dos meses (recibo telefónico, recibo de luz o agua).</w:t>
      </w:r>
    </w:p>
    <w:p w14:paraId="25FC51FE" w14:textId="77777777" w:rsidR="005314CB" w:rsidRDefault="005314CB" w:rsidP="005314CB">
      <w:pPr>
        <w:pStyle w:val="Prrafodelista"/>
        <w:rPr>
          <w:rFonts w:ascii="Arial" w:hAnsi="Arial" w:cs="Arial"/>
          <w:color w:val="000000"/>
          <w:lang w:val="es-ES" w:eastAsia="es-MX"/>
        </w:rPr>
      </w:pPr>
    </w:p>
    <w:p w14:paraId="50E96CB6" w14:textId="3B826CA8" w:rsidR="005314CB" w:rsidRPr="00620AC4" w:rsidRDefault="009867DE" w:rsidP="009867DE">
      <w:pPr>
        <w:widowControl w:val="0"/>
        <w:ind w:left="709"/>
        <w:contextualSpacing/>
        <w:jc w:val="both"/>
        <w:rPr>
          <w:rFonts w:ascii="Arial" w:hAnsi="Arial" w:cs="Arial"/>
          <w:b/>
          <w:bCs/>
          <w:snapToGrid w:val="0"/>
          <w:lang w:val="es-ES" w:eastAsia="es-MX"/>
        </w:rPr>
      </w:pPr>
      <w:r w:rsidRPr="00620AC4">
        <w:rPr>
          <w:rFonts w:ascii="Arial" w:hAnsi="Arial" w:cs="Arial"/>
          <w:b/>
          <w:bCs/>
          <w:snapToGrid w:val="0"/>
          <w:lang w:val="es-ES" w:eastAsia="es-MX"/>
        </w:rPr>
        <w:t>Persona física</w:t>
      </w:r>
    </w:p>
    <w:p w14:paraId="60C9060E" w14:textId="77777777" w:rsidR="004474C0" w:rsidRPr="009867DE" w:rsidRDefault="004474C0" w:rsidP="009867DE">
      <w:pPr>
        <w:widowControl w:val="0"/>
        <w:ind w:left="709"/>
        <w:contextualSpacing/>
        <w:jc w:val="both"/>
        <w:rPr>
          <w:rFonts w:ascii="Arial" w:hAnsi="Arial" w:cs="Arial"/>
          <w:b/>
          <w:bCs/>
          <w:snapToGrid w:val="0"/>
          <w:color w:val="000000"/>
          <w:lang w:val="es-ES" w:eastAsia="es-MX"/>
        </w:rPr>
      </w:pPr>
    </w:p>
    <w:p w14:paraId="7F7DB506" w14:textId="4DB91961" w:rsidR="004474C0" w:rsidRPr="004474C0" w:rsidRDefault="004474C0" w:rsidP="00AF7206">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Identificación oficial VIGENTE (credencial para votar o pasaporte).</w:t>
      </w:r>
    </w:p>
    <w:p w14:paraId="14969D1F" w14:textId="77777777" w:rsidR="004474C0" w:rsidRPr="004474C0" w:rsidRDefault="004474C0" w:rsidP="004474C0">
      <w:pPr>
        <w:widowControl w:val="0"/>
        <w:ind w:left="1134"/>
        <w:contextualSpacing/>
        <w:jc w:val="both"/>
        <w:rPr>
          <w:rFonts w:ascii="Arial" w:hAnsi="Arial" w:cs="Arial"/>
          <w:snapToGrid w:val="0"/>
          <w:color w:val="000000"/>
          <w:lang w:val="es-ES" w:eastAsia="es-MX"/>
        </w:rPr>
      </w:pPr>
    </w:p>
    <w:p w14:paraId="71165E23" w14:textId="77777777" w:rsidR="004474C0" w:rsidRPr="004474C0" w:rsidRDefault="004474C0" w:rsidP="00AF7206">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Constancia de alta ante la SHCP: formato R1 o Acuse electrónico con sello digital emitido por el Servicio de Administración Tributaria.</w:t>
      </w:r>
    </w:p>
    <w:p w14:paraId="0226678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165EF8AB" w14:textId="77777777" w:rsidR="004474C0" w:rsidRPr="004474C0" w:rsidRDefault="004474C0" w:rsidP="00AF7206">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5476824D"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6171AE12" w14:textId="77777777" w:rsidR="004474C0" w:rsidRPr="004474C0" w:rsidRDefault="004474C0" w:rsidP="00AF7206">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Cédula de Identificación Fiscal o constancia del Registro Federal de Contribuyentes y la última modificación.</w:t>
      </w:r>
    </w:p>
    <w:p w14:paraId="612FCA2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016BC777" w14:textId="77777777" w:rsidR="004474C0" w:rsidRPr="004474C0" w:rsidRDefault="004474C0" w:rsidP="00AF7206">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Comprobante de domicilio fiscal con una antigüedad no mayor a dos meses (recibo telefónico, recibo de luz o agua).</w:t>
      </w:r>
    </w:p>
    <w:p w14:paraId="1ECFCCAA" w14:textId="77777777" w:rsidR="004474C0" w:rsidRPr="004474C0" w:rsidRDefault="004474C0" w:rsidP="004474C0">
      <w:pPr>
        <w:jc w:val="both"/>
        <w:rPr>
          <w:rFonts w:ascii="Arial" w:hAnsi="Arial" w:cs="Arial"/>
          <w:color w:val="000000"/>
          <w:lang w:val="es-ES" w:eastAsia="es-MX"/>
        </w:rPr>
      </w:pPr>
    </w:p>
    <w:p w14:paraId="24EB6496" w14:textId="77777777" w:rsidR="004474C0" w:rsidRDefault="004474C0" w:rsidP="004474C0">
      <w:pPr>
        <w:ind w:left="709"/>
        <w:rPr>
          <w:rFonts w:ascii="Arial" w:hAnsi="Arial" w:cs="Arial"/>
          <w:color w:val="000000"/>
          <w:u w:val="single"/>
          <w:lang w:val="es-ES" w:eastAsia="es-MX"/>
        </w:rPr>
      </w:pPr>
      <w:r w:rsidRPr="00EC0389">
        <w:rPr>
          <w:rFonts w:ascii="Arial" w:hAnsi="Arial" w:cs="Arial"/>
          <w:color w:val="000000"/>
          <w:u w:val="single"/>
          <w:lang w:val="es-ES" w:eastAsia="es-MX"/>
        </w:rPr>
        <w:t>Asimismo, deberá presentar, previo a la formalización del contrato:</w:t>
      </w:r>
    </w:p>
    <w:p w14:paraId="1A878ECA" w14:textId="77777777" w:rsidR="006C3142" w:rsidRDefault="006C3142" w:rsidP="004474C0">
      <w:pPr>
        <w:ind w:left="709"/>
        <w:rPr>
          <w:rFonts w:ascii="Arial" w:hAnsi="Arial" w:cs="Arial"/>
          <w:color w:val="000000"/>
          <w:u w:val="single"/>
          <w:lang w:val="es-ES" w:eastAsia="es-MX"/>
        </w:rPr>
      </w:pPr>
    </w:p>
    <w:p w14:paraId="71D16C3B" w14:textId="77777777" w:rsidR="000D2F16" w:rsidRPr="00EC0389" w:rsidRDefault="000D2F16" w:rsidP="004474C0">
      <w:pPr>
        <w:ind w:left="709"/>
        <w:rPr>
          <w:rFonts w:ascii="Arial" w:hAnsi="Arial" w:cs="Arial"/>
          <w:color w:val="000000"/>
          <w:u w:val="single"/>
          <w:lang w:val="es-ES" w:eastAsia="es-MX"/>
        </w:rPr>
      </w:pPr>
    </w:p>
    <w:p w14:paraId="6835D177" w14:textId="55D25EFC" w:rsidR="00053C4D" w:rsidRPr="002A487B" w:rsidRDefault="00053C4D" w:rsidP="00AF7206">
      <w:pPr>
        <w:numPr>
          <w:ilvl w:val="0"/>
          <w:numId w:val="61"/>
        </w:numPr>
        <w:spacing w:before="120" w:after="120"/>
        <w:jc w:val="both"/>
        <w:rPr>
          <w:rFonts w:ascii="Arial" w:hAnsi="Arial" w:cs="Arial"/>
          <w:b/>
          <w:lang w:eastAsia="es-MX"/>
        </w:rPr>
      </w:pPr>
      <w:r w:rsidRPr="002A487B">
        <w:rPr>
          <w:rFonts w:ascii="Arial" w:hAnsi="Arial" w:cs="Arial"/>
          <w:b/>
          <w:lang w:eastAsia="es-MX"/>
        </w:rPr>
        <w:t>Opinión de cumplimiento de OBLIGACIONES FISCALES</w:t>
      </w:r>
    </w:p>
    <w:p w14:paraId="5F030FA8" w14:textId="0CB9E049" w:rsidR="003661E6" w:rsidRPr="00620AC4" w:rsidRDefault="003661E6" w:rsidP="003661E6">
      <w:pPr>
        <w:ind w:left="709"/>
        <w:jc w:val="both"/>
        <w:rPr>
          <w:rFonts w:ascii="Arial" w:hAnsi="Arial" w:cs="Arial"/>
          <w:lang w:val="es-ES" w:eastAsia="es-MX"/>
        </w:rPr>
      </w:pPr>
      <w:r w:rsidRPr="00620AC4">
        <w:rPr>
          <w:rFonts w:ascii="Arial" w:hAnsi="Arial" w:cs="Arial"/>
          <w:lang w:val="es-ES" w:eastAsia="es-MX"/>
        </w:rPr>
        <w:lastRenderedPageBreak/>
        <w:t xml:space="preserve">En cumplimiento a la regla 2.1.28. de </w:t>
      </w:r>
      <w:r w:rsidRPr="00C076C2">
        <w:rPr>
          <w:rFonts w:ascii="Arial" w:hAnsi="Arial" w:cs="Arial"/>
          <w:lang w:val="es-ES" w:eastAsia="es-MX"/>
        </w:rPr>
        <w:t>la Resolución Miscelánea Fiscal para 202</w:t>
      </w:r>
      <w:r w:rsidR="00C076C2" w:rsidRPr="00C076C2">
        <w:rPr>
          <w:rFonts w:ascii="Arial" w:hAnsi="Arial" w:cs="Arial"/>
          <w:lang w:val="es-ES" w:eastAsia="es-MX"/>
        </w:rPr>
        <w:t>6</w:t>
      </w:r>
      <w:r w:rsidRPr="00C076C2">
        <w:rPr>
          <w:rFonts w:ascii="Arial" w:hAnsi="Arial" w:cs="Arial"/>
          <w:lang w:val="es-ES" w:eastAsia="es-MX"/>
        </w:rPr>
        <w:t>,</w:t>
      </w:r>
      <w:r w:rsidRPr="00620AC4">
        <w:rPr>
          <w:rFonts w:ascii="Arial" w:hAnsi="Arial" w:cs="Arial"/>
          <w:lang w:val="es-ES" w:eastAsia="es-MX"/>
        </w:rPr>
        <w:t xml:space="preserve"> publicada en el Diario Oficial de la Federación el </w:t>
      </w:r>
      <w:r w:rsidR="00C076C2" w:rsidRPr="00C076C2">
        <w:rPr>
          <w:rFonts w:ascii="Arial" w:hAnsi="Arial" w:cs="Arial"/>
          <w:lang w:val="es-ES" w:eastAsia="es-MX"/>
        </w:rPr>
        <w:t>28</w:t>
      </w:r>
      <w:r w:rsidRPr="00C076C2">
        <w:rPr>
          <w:rFonts w:ascii="Arial" w:hAnsi="Arial" w:cs="Arial"/>
          <w:lang w:val="es-ES" w:eastAsia="es-MX"/>
        </w:rPr>
        <w:t xml:space="preserve"> de diciembre de 202</w:t>
      </w:r>
      <w:r w:rsidR="00C076C2" w:rsidRPr="00C076C2">
        <w:rPr>
          <w:rFonts w:ascii="Arial" w:hAnsi="Arial" w:cs="Arial"/>
          <w:lang w:val="es-ES" w:eastAsia="es-MX"/>
        </w:rPr>
        <w:t>5</w:t>
      </w:r>
      <w:r w:rsidRPr="00C076C2">
        <w:rPr>
          <w:rFonts w:ascii="Arial" w:hAnsi="Arial" w:cs="Arial"/>
          <w:lang w:val="es-ES" w:eastAsia="es-MX"/>
        </w:rPr>
        <w:t>,</w:t>
      </w:r>
      <w:r w:rsidRPr="00620AC4">
        <w:rPr>
          <w:rFonts w:ascii="Arial" w:hAnsi="Arial" w:cs="Arial"/>
          <w:lang w:val="es-ES" w:eastAsia="es-MX"/>
        </w:rPr>
        <w:t xml:space="preserve">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5035FBB9" w14:textId="77777777" w:rsidR="003661E6" w:rsidRPr="00620AC4" w:rsidRDefault="003661E6" w:rsidP="003661E6">
      <w:pPr>
        <w:ind w:left="709"/>
        <w:jc w:val="both"/>
        <w:rPr>
          <w:rFonts w:ascii="Arial" w:hAnsi="Arial" w:cs="Arial"/>
          <w:lang w:val="es-ES" w:eastAsia="es-MX"/>
        </w:rPr>
      </w:pPr>
    </w:p>
    <w:p w14:paraId="03CE3DE6" w14:textId="388B55DF" w:rsidR="00113632" w:rsidRPr="00620AC4" w:rsidRDefault="00EC0389" w:rsidP="00EC0389">
      <w:pPr>
        <w:ind w:left="709"/>
        <w:jc w:val="both"/>
        <w:rPr>
          <w:rFonts w:ascii="Arial" w:hAnsi="Arial" w:cs="Arial"/>
          <w:lang w:val="es-ES" w:eastAsia="es-MX"/>
        </w:rPr>
      </w:pPr>
      <w:r w:rsidRPr="00620AC4">
        <w:rPr>
          <w:rFonts w:ascii="Arial" w:hAnsi="Arial" w:cs="Arial"/>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7DB582B4" w14:textId="3CC07D24" w:rsidR="001C1773" w:rsidRDefault="00113632" w:rsidP="054BADB3">
      <w:pPr>
        <w:spacing w:before="120" w:after="120"/>
        <w:ind w:left="709"/>
        <w:jc w:val="both"/>
        <w:rPr>
          <w:rFonts w:ascii="Arial" w:hAnsi="Arial" w:cs="Arial"/>
          <w:lang w:val="es-ES" w:eastAsia="es-MX"/>
        </w:rPr>
      </w:pPr>
      <w:r w:rsidRPr="054BADB3">
        <w:rPr>
          <w:rFonts w:ascii="Arial" w:hAnsi="Arial" w:cs="Arial"/>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EB3E0ED" w14:textId="77777777" w:rsidR="00053C4D" w:rsidRPr="002A487B" w:rsidRDefault="00053C4D" w:rsidP="00AF7206">
      <w:pPr>
        <w:numPr>
          <w:ilvl w:val="0"/>
          <w:numId w:val="61"/>
        </w:numPr>
        <w:tabs>
          <w:tab w:val="clear" w:pos="540"/>
        </w:tabs>
        <w:spacing w:before="120" w:after="120"/>
        <w:ind w:hanging="256"/>
        <w:jc w:val="both"/>
        <w:rPr>
          <w:rFonts w:ascii="Arial" w:hAnsi="Arial" w:cs="Arial"/>
          <w:b/>
          <w:lang w:eastAsia="es-MX"/>
        </w:rPr>
      </w:pPr>
      <w:r w:rsidRPr="002A487B">
        <w:rPr>
          <w:rFonts w:ascii="Arial" w:hAnsi="Arial" w:cs="Arial"/>
          <w:b/>
          <w:lang w:eastAsia="es-MX"/>
        </w:rPr>
        <w:t>Opinión de cumplimiento de obligaciones fiscales en materia de SEGURIDAD SOCIAL en sentido positivo</w:t>
      </w:r>
    </w:p>
    <w:p w14:paraId="3114D2F1" w14:textId="54AC8C17" w:rsidR="003661E6" w:rsidRDefault="003661E6" w:rsidP="00CF739B">
      <w:pPr>
        <w:spacing w:before="120" w:after="120"/>
        <w:ind w:left="709"/>
        <w:jc w:val="both"/>
        <w:rPr>
          <w:rFonts w:ascii="Arial" w:hAnsi="Arial" w:cs="Arial"/>
          <w:b/>
          <w:bCs/>
          <w:color w:val="000000"/>
          <w:lang w:eastAsia="es-MX"/>
        </w:rPr>
      </w:pPr>
      <w:r w:rsidRPr="006D3CE0">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6A6BF2">
        <w:rPr>
          <w:rFonts w:ascii="Arial" w:hAnsi="Arial" w:cs="Arial"/>
          <w:b/>
          <w:bCs/>
          <w:color w:val="000000"/>
          <w:lang w:eastAsia="es-MX"/>
        </w:rPr>
        <w:t xml:space="preserve">Lo anterior, considerando que será válida durante quince días </w:t>
      </w:r>
      <w:r w:rsidRPr="00620AC4">
        <w:rPr>
          <w:rFonts w:ascii="Arial" w:hAnsi="Arial" w:cs="Arial"/>
          <w:b/>
          <w:bCs/>
          <w:lang w:eastAsia="es-MX"/>
        </w:rPr>
        <w:t>hábiles</w:t>
      </w:r>
      <w:r>
        <w:rPr>
          <w:rFonts w:ascii="Arial" w:hAnsi="Arial" w:cs="Arial"/>
          <w:b/>
          <w:bCs/>
          <w:color w:val="000000"/>
          <w:lang w:eastAsia="es-MX"/>
        </w:rPr>
        <w:t>.</w:t>
      </w:r>
    </w:p>
    <w:p w14:paraId="43F269E5" w14:textId="2F31BB12" w:rsidR="00CF739B" w:rsidRP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 xml:space="preserve">La opinión en sentido positivo será entregada en la oficina de la Subdirección de Contratos ubicada en </w:t>
      </w:r>
      <w:r w:rsidR="00A2257A" w:rsidRPr="00622634">
        <w:rPr>
          <w:rFonts w:ascii="Arial" w:hAnsi="Arial" w:cs="Arial"/>
          <w:i/>
          <w:iCs/>
          <w:lang w:eastAsia="es-MX"/>
        </w:rPr>
        <w:t>Avenida Tláhuac 5502 Colonia Granjas Estrella, Código Postal 09880, Ciudad de México</w:t>
      </w:r>
      <w:r w:rsidRPr="00CF739B">
        <w:rPr>
          <w:rFonts w:ascii="Arial" w:hAnsi="Arial" w:cs="Arial"/>
          <w:lang w:val="es-ES_tradnl" w:eastAsia="es-MX"/>
        </w:rPr>
        <w:t>, o bien, podrán enviarlo en archivo electrónico a</w:t>
      </w:r>
      <w:r w:rsidR="00C40824">
        <w:rPr>
          <w:rFonts w:ascii="Arial" w:hAnsi="Arial" w:cs="Arial"/>
          <w:lang w:val="es-ES_tradnl" w:eastAsia="es-MX"/>
        </w:rPr>
        <w:t xml:space="preserve">l </w:t>
      </w:r>
      <w:r w:rsidRPr="00CF739B">
        <w:rPr>
          <w:rFonts w:ascii="Arial" w:hAnsi="Arial" w:cs="Arial"/>
          <w:lang w:val="es-ES_tradnl" w:eastAsia="es-MX"/>
        </w:rPr>
        <w:t xml:space="preserve">correo: </w:t>
      </w:r>
      <w:hyperlink r:id="rId28" w:history="1">
        <w:r w:rsidR="00A2257A" w:rsidRPr="005C7FA3">
          <w:rPr>
            <w:rStyle w:val="Hipervnculo"/>
            <w:rFonts w:ascii="Arial" w:hAnsi="Arial" w:cs="Arial"/>
          </w:rPr>
          <w:t>beatriz.ledesma@ine.m</w:t>
        </w:r>
        <w:r w:rsidR="00A2257A" w:rsidRPr="00A2257A">
          <w:rPr>
            <w:rStyle w:val="Hipervnculo"/>
            <w:rFonts w:ascii="Arial" w:hAnsi="Arial" w:cs="Arial"/>
          </w:rPr>
          <w:t>x</w:t>
        </w:r>
      </w:hyperlink>
      <w:r w:rsidR="00A2257A">
        <w:t xml:space="preserve"> </w:t>
      </w:r>
      <w:r w:rsidR="000D2F16" w:rsidRPr="000D2F16">
        <w:rPr>
          <w:rStyle w:val="cf01"/>
          <w:rFonts w:ascii="Arial" w:hAnsi="Arial" w:cs="Arial"/>
          <w:color w:val="0000FF"/>
          <w:sz w:val="20"/>
          <w:szCs w:val="20"/>
        </w:rPr>
        <w:t xml:space="preserve"> </w:t>
      </w:r>
      <w:r w:rsidR="000D2F16" w:rsidRPr="000D2F16">
        <w:rPr>
          <w:rStyle w:val="cf01"/>
          <w:rFonts w:ascii="Arial" w:hAnsi="Arial" w:cs="Arial"/>
          <w:sz w:val="20"/>
          <w:szCs w:val="20"/>
        </w:rPr>
        <w:t>y</w:t>
      </w:r>
      <w:r w:rsidR="000D2F16">
        <w:rPr>
          <w:rStyle w:val="cf01"/>
          <w:rFonts w:ascii="Arial" w:hAnsi="Arial" w:cs="Arial"/>
          <w:color w:val="0000FF"/>
          <w:sz w:val="20"/>
          <w:szCs w:val="20"/>
        </w:rPr>
        <w:t xml:space="preserve"> </w:t>
      </w:r>
      <w:hyperlink r:id="rId29" w:history="1">
        <w:r w:rsidR="000D2F16" w:rsidRPr="005C7FA3">
          <w:rPr>
            <w:rStyle w:val="Hipervnculo"/>
            <w:rFonts w:ascii="Arial" w:hAnsi="Arial" w:cs="Arial"/>
          </w:rPr>
          <w:t>rubi.flores@ine.mx</w:t>
        </w:r>
      </w:hyperlink>
      <w:r w:rsidR="003661E6" w:rsidRPr="003661E6">
        <w:rPr>
          <w:rFonts w:ascii="Arial" w:hAnsi="Arial" w:cs="Arial"/>
        </w:rPr>
        <w:t>.</w:t>
      </w:r>
      <w:r w:rsidR="003661E6">
        <w:t xml:space="preserve"> </w:t>
      </w:r>
    </w:p>
    <w:p w14:paraId="2204C4BF" w14:textId="1967C66B" w:rsid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Queda prohibida la Subcontratación de personal, en términos de lo previsto en el artículo 12 de la Ley Federal del Trabajo.</w:t>
      </w:r>
    </w:p>
    <w:p w14:paraId="3D33AE18" w14:textId="34F072AE" w:rsidR="00064F5D" w:rsidRPr="00CF739B" w:rsidRDefault="00064F5D" w:rsidP="00CF739B">
      <w:pPr>
        <w:spacing w:before="120" w:after="120"/>
        <w:ind w:left="709"/>
        <w:jc w:val="both"/>
        <w:rPr>
          <w:rFonts w:ascii="Arial" w:hAnsi="Arial" w:cs="Arial"/>
          <w:lang w:val="es-ES_tradnl" w:eastAsia="es-MX"/>
        </w:rPr>
      </w:pPr>
      <w:r w:rsidRPr="00004E76">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r>
        <w:rPr>
          <w:rFonts w:ascii="Arial" w:hAnsi="Arial" w:cs="Arial"/>
          <w:color w:val="000000"/>
          <w:lang w:val="es-ES" w:eastAsia="es-MX"/>
        </w:rPr>
        <w:t>.</w:t>
      </w:r>
    </w:p>
    <w:p w14:paraId="6D8278DF" w14:textId="53C3F6A9" w:rsidR="004633BF"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El licitante adjudicado por conducto de su representant</w:t>
      </w:r>
      <w:r w:rsidR="00064F5D">
        <w:rPr>
          <w:rFonts w:ascii="Arial" w:hAnsi="Arial" w:cs="Arial"/>
          <w:lang w:val="es-ES_tradnl" w:eastAsia="es-MX"/>
        </w:rPr>
        <w:t>e</w:t>
      </w:r>
      <w:r w:rsidRPr="00CF739B">
        <w:rPr>
          <w:rFonts w:ascii="Arial" w:hAnsi="Arial" w:cs="Arial"/>
          <w:lang w:val="es-ES_tradnl" w:eastAsia="es-MX"/>
        </w:rPr>
        <w:t xml:space="preserve"> legal deberá presentar en la fecha en que se lleve cabo la firma autógrafa del contrato, y en las instalaciones del Departamento de Contratos de la Subdirección de Contratos, ubicadas en </w:t>
      </w:r>
      <w:r w:rsidR="00505A88" w:rsidRPr="00622634">
        <w:rPr>
          <w:rFonts w:ascii="Arial" w:hAnsi="Arial" w:cs="Arial"/>
          <w:i/>
          <w:iCs/>
          <w:lang w:eastAsia="es-MX"/>
        </w:rPr>
        <w:t>Avenida Tláhuac 5502 Colonia Granjas Estrella, Código Postal 09880, Ciudad de México</w:t>
      </w:r>
      <w:r w:rsidRPr="00CF739B">
        <w:rPr>
          <w:rFonts w:ascii="Arial" w:hAnsi="Arial" w:cs="Arial"/>
          <w:lang w:val="es-ES_tradnl" w:eastAsia="es-MX"/>
        </w:rPr>
        <w:t>, la documentación original, para su cotejo</w:t>
      </w:r>
      <w:r w:rsidR="00064F5D">
        <w:rPr>
          <w:rFonts w:ascii="Arial" w:hAnsi="Arial" w:cs="Arial"/>
          <w:lang w:val="es-ES_tradnl" w:eastAsia="es-MX"/>
        </w:rPr>
        <w:t>.</w:t>
      </w:r>
    </w:p>
    <w:p w14:paraId="1C6FBE8E" w14:textId="77777777" w:rsidR="00064F5D" w:rsidRPr="006571CC" w:rsidRDefault="00064F5D" w:rsidP="00064F5D">
      <w:pPr>
        <w:pStyle w:val="Ttulo1"/>
        <w:spacing w:before="120" w:after="120"/>
        <w:ind w:left="709" w:hanging="709"/>
        <w:jc w:val="both"/>
        <w:rPr>
          <w:rFonts w:cs="Arial"/>
          <w:bCs/>
          <w:color w:val="244061" w:themeColor="accent1" w:themeShade="80"/>
          <w:sz w:val="20"/>
        </w:rPr>
      </w:pPr>
      <w:bookmarkStart w:id="1044" w:name="_Toc119663146"/>
      <w:bookmarkStart w:id="1045" w:name="_Toc128403854"/>
      <w:bookmarkStart w:id="1046" w:name="_Toc139655569"/>
      <w:bookmarkStart w:id="1047" w:name="_Toc227152584"/>
      <w:bookmarkStart w:id="1048" w:name="_Toc229400681"/>
      <w:bookmarkStart w:id="1049" w:name="_Toc231926059"/>
      <w:r w:rsidRPr="00004E76">
        <w:rPr>
          <w:rFonts w:cs="Arial"/>
          <w:bCs/>
          <w:color w:val="244061" w:themeColor="accent1" w:themeShade="80"/>
          <w:sz w:val="20"/>
        </w:rPr>
        <w:t xml:space="preserve">7.1.2 </w:t>
      </w:r>
      <w:r>
        <w:rPr>
          <w:rFonts w:cs="Arial"/>
          <w:bCs/>
          <w:color w:val="244061" w:themeColor="accent1" w:themeShade="80"/>
          <w:sz w:val="20"/>
        </w:rPr>
        <w:t xml:space="preserve">   </w:t>
      </w:r>
      <w:r w:rsidRPr="00004E76">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44"/>
      <w:bookmarkEnd w:id="1045"/>
      <w:bookmarkEnd w:id="1046"/>
      <w:bookmarkEnd w:id="1047"/>
      <w:bookmarkEnd w:id="1048"/>
      <w:bookmarkEnd w:id="1049"/>
    </w:p>
    <w:p w14:paraId="26CB0862"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w:t>
      </w:r>
      <w:r w:rsidRPr="004633BF">
        <w:rPr>
          <w:rFonts w:ascii="Arial" w:hAnsi="Arial" w:cs="Arial"/>
          <w:color w:val="000000"/>
          <w:lang w:val="es-ES" w:eastAsia="es-MX"/>
        </w:rPr>
        <w:lastRenderedPageBreak/>
        <w:t xml:space="preserve">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30"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las cuentas </w:t>
      </w:r>
      <w:hyperlink r:id="rId31"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2"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digitalizada en formato PDF: </w:t>
      </w:r>
    </w:p>
    <w:p w14:paraId="315A13CB" w14:textId="77777777" w:rsidR="00E87F1A" w:rsidRDefault="00E87F1A" w:rsidP="004633BF">
      <w:pPr>
        <w:ind w:left="709"/>
        <w:jc w:val="both"/>
        <w:rPr>
          <w:rFonts w:ascii="Arial" w:hAnsi="Arial" w:cs="Arial"/>
          <w:color w:val="000000"/>
          <w:lang w:val="es-ES" w:eastAsia="es-MX"/>
        </w:rPr>
      </w:pPr>
    </w:p>
    <w:p w14:paraId="581723A6"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físicas con nacionalidad mexicana: </w:t>
      </w:r>
    </w:p>
    <w:p w14:paraId="0ABF8F32" w14:textId="77777777" w:rsidR="004633BF" w:rsidRPr="004633BF" w:rsidRDefault="004633BF" w:rsidP="004633BF">
      <w:pPr>
        <w:rPr>
          <w:rFonts w:ascii="Arial" w:hAnsi="Arial" w:cs="Arial"/>
          <w:color w:val="000000"/>
          <w:lang w:val="es-ES" w:eastAsia="es-MX"/>
        </w:rPr>
      </w:pPr>
    </w:p>
    <w:p w14:paraId="71E51640" w14:textId="25FFE726" w:rsidR="004633BF" w:rsidRPr="00E3076D" w:rsidRDefault="004633BF" w:rsidP="00691887">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w:t>
      </w:r>
      <w:r w:rsidRPr="00E3076D">
        <w:rPr>
          <w:rFonts w:ascii="Arial" w:hAnsi="Arial" w:cs="Arial"/>
          <w:color w:val="000000"/>
          <w:lang w:val="es-ES" w:eastAsia="es-MX"/>
        </w:rPr>
        <w:t xml:space="preserve">te.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7C939214" w14:textId="77777777" w:rsidR="004633BF" w:rsidRPr="004633BF" w:rsidRDefault="004633BF" w:rsidP="00691887">
      <w:pPr>
        <w:numPr>
          <w:ilvl w:val="0"/>
          <w:numId w:val="77"/>
        </w:numPr>
        <w:ind w:left="709"/>
        <w:jc w:val="both"/>
        <w:rPr>
          <w:rFonts w:ascii="Arial" w:hAnsi="Arial" w:cs="Arial"/>
          <w:color w:val="000000"/>
          <w:lang w:val="es-ES" w:eastAsia="es-MX"/>
        </w:rPr>
      </w:pPr>
    </w:p>
    <w:p w14:paraId="4457FAC8" w14:textId="5BF9AC5B" w:rsidR="004633BF" w:rsidRPr="004633BF" w:rsidRDefault="004633BF" w:rsidP="00691887">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b)</w:t>
      </w:r>
      <w:r w:rsidRPr="004633BF">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7E3CABAF" w14:textId="77777777" w:rsidR="004633BF" w:rsidRPr="004633BF" w:rsidRDefault="004633BF" w:rsidP="00691887">
      <w:pPr>
        <w:ind w:left="709"/>
        <w:jc w:val="both"/>
        <w:rPr>
          <w:rFonts w:ascii="Arial" w:hAnsi="Arial" w:cs="Arial"/>
          <w:color w:val="000000"/>
          <w:lang w:val="es-ES" w:eastAsia="es-MX"/>
        </w:rPr>
      </w:pPr>
    </w:p>
    <w:p w14:paraId="78936164" w14:textId="77777777" w:rsidR="004633BF" w:rsidRPr="004633BF" w:rsidRDefault="004633BF" w:rsidP="00691887">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c)</w:t>
      </w:r>
      <w:r w:rsidRPr="004633BF">
        <w:rPr>
          <w:rFonts w:ascii="Arial" w:hAnsi="Arial" w:cs="Arial"/>
          <w:color w:val="000000"/>
          <w:lang w:val="es-ES" w:eastAsia="es-MX"/>
        </w:rPr>
        <w:t xml:space="preserve"> Cédula de identificación fiscal original (RFC). </w:t>
      </w:r>
    </w:p>
    <w:p w14:paraId="490C2D3E" w14:textId="77777777" w:rsidR="004633BF" w:rsidRPr="004633BF" w:rsidRDefault="004633BF" w:rsidP="00691887">
      <w:pPr>
        <w:ind w:left="709"/>
        <w:jc w:val="both"/>
        <w:rPr>
          <w:rFonts w:ascii="Arial" w:hAnsi="Arial" w:cs="Arial"/>
          <w:color w:val="000000"/>
          <w:lang w:val="es-ES" w:eastAsia="es-MX"/>
        </w:rPr>
      </w:pPr>
    </w:p>
    <w:p w14:paraId="73307D5C" w14:textId="77777777" w:rsidR="004633BF" w:rsidRPr="004633BF" w:rsidRDefault="004633BF" w:rsidP="00691887">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d)</w:t>
      </w:r>
      <w:r w:rsidRPr="004633BF">
        <w:rPr>
          <w:rFonts w:ascii="Arial" w:hAnsi="Arial" w:cs="Arial"/>
          <w:color w:val="000000"/>
          <w:lang w:val="es-ES" w:eastAsia="es-MX"/>
        </w:rPr>
        <w:t xml:space="preserve"> Clave Única de Registro de Población (CURP).</w:t>
      </w:r>
    </w:p>
    <w:p w14:paraId="26462A75" w14:textId="77777777" w:rsidR="004633BF" w:rsidRPr="004633BF" w:rsidRDefault="004633BF" w:rsidP="008D54B4">
      <w:pPr>
        <w:ind w:left="709"/>
        <w:jc w:val="both"/>
        <w:rPr>
          <w:rFonts w:ascii="Arial" w:hAnsi="Arial" w:cs="Arial"/>
          <w:color w:val="000000"/>
          <w:lang w:val="es-ES" w:eastAsia="es-MX"/>
        </w:rPr>
      </w:pPr>
    </w:p>
    <w:p w14:paraId="6CD7A40A" w14:textId="77777777" w:rsidR="004633BF" w:rsidRPr="004633BF" w:rsidRDefault="004633BF" w:rsidP="00691887">
      <w:pPr>
        <w:numPr>
          <w:ilvl w:val="5"/>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Justificación expresa para obtener la Firma Electrónica Avanzada.</w:t>
      </w:r>
    </w:p>
    <w:p w14:paraId="1CB3BEB4" w14:textId="77777777" w:rsidR="00E60976" w:rsidRDefault="00E60976" w:rsidP="004633BF">
      <w:pPr>
        <w:ind w:left="709"/>
        <w:rPr>
          <w:rFonts w:ascii="Arial" w:hAnsi="Arial" w:cs="Arial"/>
          <w:b/>
          <w:bCs/>
          <w:color w:val="000000"/>
          <w:lang w:val="es-ES" w:eastAsia="es-MX"/>
        </w:rPr>
      </w:pPr>
    </w:p>
    <w:p w14:paraId="1C07E68F" w14:textId="1FEE86BD"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morales nacionales: </w:t>
      </w:r>
    </w:p>
    <w:p w14:paraId="7624B03F" w14:textId="77777777" w:rsidR="004633BF" w:rsidRPr="004633BF" w:rsidRDefault="004633BF" w:rsidP="00512257">
      <w:pPr>
        <w:ind w:left="709"/>
        <w:rPr>
          <w:rFonts w:ascii="Arial" w:hAnsi="Arial" w:cs="Arial"/>
          <w:color w:val="000000"/>
          <w:lang w:val="es-ES" w:eastAsia="es-MX"/>
        </w:rPr>
      </w:pPr>
    </w:p>
    <w:p w14:paraId="788A58D8" w14:textId="4DCD6BAF" w:rsidR="004633BF" w:rsidRPr="00E3076D" w:rsidRDefault="004633BF" w:rsidP="00512257">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solicitant</w:t>
      </w:r>
      <w:r w:rsidRPr="00E3076D">
        <w:rPr>
          <w:rFonts w:ascii="Arial" w:hAnsi="Arial" w:cs="Arial"/>
          <w:color w:val="000000"/>
          <w:lang w:val="es-ES" w:eastAsia="es-MX"/>
        </w:rPr>
        <w:t xml:space="preserve">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6E7F4F53" w14:textId="77777777" w:rsidR="004633BF" w:rsidRPr="00E3076D" w:rsidRDefault="004633BF" w:rsidP="004633BF">
      <w:pPr>
        <w:ind w:left="709"/>
        <w:jc w:val="both"/>
        <w:rPr>
          <w:rFonts w:ascii="Arial" w:hAnsi="Arial" w:cs="Arial"/>
          <w:color w:val="000000"/>
          <w:lang w:val="es-ES" w:eastAsia="es-MX"/>
        </w:rPr>
      </w:pPr>
    </w:p>
    <w:p w14:paraId="251322E8" w14:textId="1456026B" w:rsidR="004633BF" w:rsidRPr="004633BF" w:rsidRDefault="004633BF" w:rsidP="004633BF">
      <w:pPr>
        <w:ind w:left="709"/>
        <w:jc w:val="both"/>
        <w:rPr>
          <w:rFonts w:ascii="Arial" w:hAnsi="Arial" w:cs="Arial"/>
          <w:color w:val="000000"/>
          <w:lang w:val="es-ES" w:eastAsia="es-MX"/>
        </w:rPr>
      </w:pPr>
      <w:r w:rsidRPr="00E3076D">
        <w:rPr>
          <w:rFonts w:ascii="Arial" w:hAnsi="Arial" w:cs="Arial"/>
          <w:b/>
          <w:bCs/>
          <w:color w:val="000000"/>
          <w:lang w:val="es-ES" w:eastAsia="es-MX"/>
        </w:rPr>
        <w:t>b)</w:t>
      </w:r>
      <w:r w:rsidRPr="00E3076D">
        <w:rPr>
          <w:rFonts w:ascii="Arial" w:hAnsi="Arial" w:cs="Arial"/>
          <w:color w:val="000000"/>
          <w:lang w:val="es-ES" w:eastAsia="es-MX"/>
        </w:rPr>
        <w:t xml:space="preserve"> Identificación oficial con fotografía, se considerará como identificación oficial</w:t>
      </w:r>
      <w:r w:rsidRPr="004633BF">
        <w:rPr>
          <w:rFonts w:ascii="Arial" w:hAnsi="Arial" w:cs="Arial"/>
          <w:color w:val="000000"/>
          <w:lang w:val="es-ES" w:eastAsia="es-MX"/>
        </w:rPr>
        <w:t xml:space="preserve"> cualquiera de los siguientes documentos: Credencial para votar vigente; Pasaporte vigente expedido por la Secretaría de Relaciones Exteriores; Cartilla del Servicio Militar Nacional, expedida por la Secretaría de la Defensa Nacional.</w:t>
      </w:r>
    </w:p>
    <w:p w14:paraId="6A2EEC94" w14:textId="77777777" w:rsidR="004633BF" w:rsidRPr="004633BF" w:rsidRDefault="004633BF" w:rsidP="004633BF">
      <w:pPr>
        <w:ind w:left="709"/>
        <w:jc w:val="both"/>
        <w:rPr>
          <w:rFonts w:ascii="Arial" w:hAnsi="Arial" w:cs="Arial"/>
          <w:color w:val="000000"/>
          <w:lang w:val="es-ES" w:eastAsia="es-MX"/>
        </w:rPr>
      </w:pPr>
    </w:p>
    <w:p w14:paraId="2536E2DA" w14:textId="77777777" w:rsidR="004633BF" w:rsidRPr="004633BF" w:rsidRDefault="004633BF" w:rsidP="00AF7206">
      <w:pPr>
        <w:widowControl w:val="0"/>
        <w:numPr>
          <w:ilvl w:val="0"/>
          <w:numId w:val="74"/>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 xml:space="preserve">Cédula de identificación fiscal original (RFC). </w:t>
      </w:r>
      <w:r w:rsidRPr="004633BF">
        <w:rPr>
          <w:rFonts w:ascii="Arial" w:hAnsi="Arial" w:cs="Arial"/>
          <w:snapToGrid w:val="0"/>
          <w:lang w:eastAsia="es-MX"/>
        </w:rPr>
        <w:t>(Del Apoderado o Representante Legal que suscribirá el contrato correspondiente).</w:t>
      </w:r>
    </w:p>
    <w:p w14:paraId="45A98D0D" w14:textId="77777777" w:rsidR="004633BF" w:rsidRPr="004633BF" w:rsidRDefault="004633BF" w:rsidP="004633BF">
      <w:pPr>
        <w:widowControl w:val="0"/>
        <w:ind w:left="993"/>
        <w:contextualSpacing/>
        <w:jc w:val="both"/>
        <w:rPr>
          <w:rFonts w:ascii="Arial" w:hAnsi="Arial" w:cs="Arial"/>
          <w:snapToGrid w:val="0"/>
          <w:color w:val="000000"/>
          <w:lang w:val="es-ES" w:eastAsia="es-MX"/>
        </w:rPr>
      </w:pPr>
    </w:p>
    <w:p w14:paraId="14950CFC" w14:textId="77777777" w:rsidR="004633BF" w:rsidRPr="004633BF" w:rsidRDefault="004633BF" w:rsidP="00AF7206">
      <w:pPr>
        <w:widowControl w:val="0"/>
        <w:numPr>
          <w:ilvl w:val="0"/>
          <w:numId w:val="74"/>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Clave Única de Registro de Población (CURP).</w:t>
      </w:r>
    </w:p>
    <w:p w14:paraId="351FCA2F" w14:textId="77777777" w:rsidR="004633BF" w:rsidRPr="004633BF" w:rsidRDefault="004633BF" w:rsidP="004633BF">
      <w:pPr>
        <w:jc w:val="both"/>
        <w:rPr>
          <w:rFonts w:ascii="Arial" w:hAnsi="Arial" w:cs="Arial"/>
          <w:color w:val="000000"/>
          <w:lang w:val="es-ES" w:eastAsia="es-MX"/>
        </w:rPr>
      </w:pPr>
    </w:p>
    <w:p w14:paraId="1F9C2E1D" w14:textId="77777777" w:rsidR="004633BF" w:rsidRPr="004633BF" w:rsidRDefault="004633BF" w:rsidP="00AF7206">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Documento que acredite la facultad de representación.</w:t>
      </w:r>
    </w:p>
    <w:p w14:paraId="45A1DB7D" w14:textId="77777777" w:rsidR="004633BF" w:rsidRPr="004633BF" w:rsidRDefault="004633BF" w:rsidP="008D54B4">
      <w:pPr>
        <w:ind w:left="709"/>
        <w:jc w:val="both"/>
        <w:rPr>
          <w:rFonts w:ascii="Arial" w:hAnsi="Arial" w:cs="Arial"/>
          <w:color w:val="000000"/>
          <w:lang w:val="es-ES" w:eastAsia="es-MX"/>
        </w:rPr>
      </w:pPr>
    </w:p>
    <w:p w14:paraId="6D6E12CA" w14:textId="77777777" w:rsidR="004633BF" w:rsidRPr="004633BF" w:rsidRDefault="004633BF" w:rsidP="00AF7206">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f)</w:t>
      </w:r>
      <w:r w:rsidRPr="004633BF">
        <w:rPr>
          <w:rFonts w:ascii="Arial" w:hAnsi="Arial" w:cs="Arial"/>
          <w:color w:val="000000"/>
          <w:lang w:val="es-ES" w:eastAsia="es-MX"/>
        </w:rPr>
        <w:t xml:space="preserve"> Justificación expresa para obtener la Firma Electrónica Avanzada. </w:t>
      </w:r>
    </w:p>
    <w:p w14:paraId="7FBBE2AC" w14:textId="77777777" w:rsidR="004633BF" w:rsidRPr="004633BF" w:rsidRDefault="004633BF" w:rsidP="004633BF">
      <w:pPr>
        <w:jc w:val="both"/>
        <w:rPr>
          <w:rFonts w:ascii="Arial" w:hAnsi="Arial" w:cs="Arial"/>
          <w:color w:val="000000"/>
          <w:lang w:val="es-ES" w:eastAsia="es-MX"/>
        </w:rPr>
      </w:pPr>
    </w:p>
    <w:p w14:paraId="65F3D179"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55B80BDD" w14:textId="77777777" w:rsidR="004633BF" w:rsidRPr="004633BF" w:rsidRDefault="004633BF" w:rsidP="004633BF">
      <w:pPr>
        <w:rPr>
          <w:rFonts w:ascii="Arial" w:hAnsi="Arial" w:cs="Arial"/>
          <w:color w:val="000000"/>
          <w:lang w:val="es-ES" w:eastAsia="es-MX"/>
        </w:rPr>
      </w:pPr>
      <w:r w:rsidRPr="004633BF">
        <w:rPr>
          <w:rFonts w:ascii="Arial" w:hAnsi="Arial" w:cs="Arial"/>
          <w:color w:val="000000"/>
          <w:lang w:val="es-ES" w:eastAsia="es-MX"/>
        </w:rPr>
        <w:t xml:space="preserve"> </w:t>
      </w:r>
    </w:p>
    <w:p w14:paraId="10ABEF43" w14:textId="26B220C9" w:rsidR="004633BF" w:rsidRPr="004633BF" w:rsidRDefault="004633BF" w:rsidP="00064F5D">
      <w:pPr>
        <w:ind w:left="709"/>
        <w:jc w:val="both"/>
        <w:rPr>
          <w:rFonts w:ascii="Arial" w:hAnsi="Arial" w:cs="Arial"/>
          <w:color w:val="000000"/>
          <w:lang w:val="es-ES" w:eastAsia="es-MX"/>
        </w:rPr>
      </w:pPr>
      <w:r w:rsidRPr="004633BF">
        <w:rPr>
          <w:rFonts w:ascii="Arial" w:hAnsi="Arial" w:cs="Arial"/>
          <w:color w:val="000000"/>
          <w:lang w:val="es-ES" w:eastAsia="es-MX"/>
        </w:rPr>
        <w:t xml:space="preserve">El licitante que resultó adjudicado debe enviar exclusivamente el archivo de requerimiento (.req) a las cuentas de correo electrónico </w:t>
      </w:r>
      <w:hyperlink r:id="rId33"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w:t>
      </w:r>
      <w:hyperlink r:id="rId34"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5"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Además, en el caso de personas morales nacionales, deberá marcar copia en el correo electrónico a </w:t>
      </w:r>
      <w:hyperlink r:id="rId36" w:history="1">
        <w:r w:rsidR="003661E6" w:rsidRPr="003661E6">
          <w:rPr>
            <w:rFonts w:ascii="Arial" w:hAnsi="Arial" w:cs="Arial"/>
            <w:color w:val="0000FF"/>
            <w:u w:val="single"/>
            <w:lang w:val="es-ES" w:eastAsia="es-MX"/>
          </w:rPr>
          <w:t>beatriz.ledesma@ine.mx</w:t>
        </w:r>
      </w:hyperlink>
      <w:r w:rsidR="00691887">
        <w:rPr>
          <w:rFonts w:ascii="Arial" w:hAnsi="Arial" w:cs="Arial"/>
          <w:color w:val="0000FF"/>
          <w:u w:val="single"/>
          <w:lang w:val="es-ES" w:eastAsia="es-MX"/>
        </w:rPr>
        <w:t xml:space="preserve"> </w:t>
      </w:r>
      <w:r w:rsidR="00691887" w:rsidRPr="000D2F16">
        <w:rPr>
          <w:rStyle w:val="cf01"/>
          <w:rFonts w:ascii="Arial" w:hAnsi="Arial" w:cs="Arial"/>
          <w:sz w:val="20"/>
          <w:szCs w:val="20"/>
        </w:rPr>
        <w:t>y</w:t>
      </w:r>
      <w:r w:rsidR="00691887">
        <w:rPr>
          <w:rStyle w:val="cf01"/>
          <w:rFonts w:ascii="Arial" w:hAnsi="Arial" w:cs="Arial"/>
          <w:color w:val="0000FF"/>
          <w:sz w:val="20"/>
          <w:szCs w:val="20"/>
        </w:rPr>
        <w:t xml:space="preserve"> </w:t>
      </w:r>
      <w:hyperlink r:id="rId37" w:history="1">
        <w:r w:rsidR="00691887" w:rsidRPr="005C7FA3">
          <w:rPr>
            <w:rStyle w:val="Hipervnculo"/>
            <w:rFonts w:ascii="Arial" w:hAnsi="Arial" w:cs="Arial"/>
          </w:rPr>
          <w:t>rubi.flores@ine.mx</w:t>
        </w:r>
      </w:hyperlink>
      <w:r w:rsidR="00691887" w:rsidRPr="003661E6">
        <w:rPr>
          <w:rFonts w:ascii="Arial" w:hAnsi="Arial" w:cs="Arial"/>
        </w:rPr>
        <w:t>.</w:t>
      </w:r>
      <w:r w:rsidR="00691887">
        <w:t xml:space="preserve"> </w:t>
      </w:r>
      <w:r w:rsidR="003661E6">
        <w:rPr>
          <w:rFonts w:ascii="Arial" w:hAnsi="Arial" w:cs="Arial"/>
          <w:color w:val="0000FF"/>
          <w:u w:val="single"/>
          <w:lang w:val="es-ES" w:eastAsia="es-MX"/>
        </w:rPr>
        <w:t xml:space="preserve"> </w:t>
      </w:r>
    </w:p>
    <w:p w14:paraId="2F0685E1" w14:textId="77777777" w:rsidR="004633BF" w:rsidRPr="004633BF" w:rsidRDefault="004633BF" w:rsidP="004633BF">
      <w:pPr>
        <w:rPr>
          <w:rFonts w:ascii="Arial" w:hAnsi="Arial" w:cs="Arial"/>
          <w:color w:val="000000"/>
          <w:lang w:val="es-ES" w:eastAsia="es-MX"/>
        </w:rPr>
      </w:pPr>
    </w:p>
    <w:p w14:paraId="284AC67B" w14:textId="0A83E0E0"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633BF">
        <w:rPr>
          <w:rFonts w:ascii="Arial" w:hAnsi="Arial" w:cs="Arial"/>
          <w:b/>
          <w:bCs/>
          <w:color w:val="000000"/>
          <w:lang w:val="es-ES" w:eastAsia="es-MX"/>
        </w:rPr>
        <w:t xml:space="preserve">a más tardar a las </w:t>
      </w:r>
      <w:r w:rsidRPr="004633BF">
        <w:rPr>
          <w:rFonts w:ascii="Arial" w:hAnsi="Arial" w:cs="Arial"/>
          <w:b/>
          <w:bCs/>
          <w:color w:val="000000"/>
          <w:lang w:val="es-ES" w:eastAsia="es-MX"/>
        </w:rPr>
        <w:lastRenderedPageBreak/>
        <w:t xml:space="preserve">18:00 horas del </w:t>
      </w:r>
      <w:r>
        <w:rPr>
          <w:rFonts w:ascii="Arial" w:hAnsi="Arial" w:cs="Arial"/>
          <w:b/>
          <w:bCs/>
          <w:color w:val="000000"/>
          <w:lang w:val="es-ES" w:eastAsia="es-MX"/>
        </w:rPr>
        <w:t>quint</w:t>
      </w:r>
      <w:r w:rsidR="00064F5D">
        <w:rPr>
          <w:rFonts w:ascii="Arial" w:hAnsi="Arial" w:cs="Arial"/>
          <w:b/>
          <w:bCs/>
          <w:color w:val="000000"/>
          <w:lang w:val="es-ES" w:eastAsia="es-MX"/>
        </w:rPr>
        <w:t>o</w:t>
      </w:r>
      <w:r w:rsidRPr="004633BF">
        <w:rPr>
          <w:rFonts w:ascii="Arial" w:hAnsi="Arial" w:cs="Arial"/>
          <w:b/>
          <w:bCs/>
          <w:color w:val="000000"/>
          <w:lang w:val="es-ES" w:eastAsia="es-MX"/>
        </w:rPr>
        <w:t xml:space="preserve"> día</w:t>
      </w:r>
      <w:r>
        <w:rPr>
          <w:rFonts w:ascii="Arial" w:hAnsi="Arial" w:cs="Arial"/>
          <w:b/>
          <w:bCs/>
          <w:color w:val="000000"/>
          <w:lang w:val="es-ES" w:eastAsia="es-MX"/>
        </w:rPr>
        <w:t xml:space="preserve"> hábil</w:t>
      </w:r>
      <w:r w:rsidRPr="004633BF">
        <w:rPr>
          <w:rFonts w:ascii="Arial" w:hAnsi="Arial" w:cs="Arial"/>
          <w:b/>
          <w:bCs/>
          <w:color w:val="000000"/>
          <w:lang w:val="es-ES" w:eastAsia="es-MX"/>
        </w:rPr>
        <w:t xml:space="preserve"> contado a partir de la notificación del fallo</w:t>
      </w:r>
      <w:r w:rsidRPr="004633BF">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59888A01" w14:textId="77777777" w:rsidR="00AC0784" w:rsidRPr="006B4BE5" w:rsidRDefault="00AC0784" w:rsidP="00053C4D">
      <w:pPr>
        <w:tabs>
          <w:tab w:val="left" w:pos="1222"/>
        </w:tabs>
        <w:spacing w:before="120" w:after="120"/>
        <w:jc w:val="both"/>
        <w:rPr>
          <w:rFonts w:ascii="Arial" w:hAnsi="Arial" w:cs="Arial"/>
          <w:b/>
          <w:bCs/>
          <w:color w:val="244061" w:themeColor="accent1" w:themeShade="80"/>
          <w:lang w:val="es-ES"/>
        </w:rPr>
      </w:pPr>
    </w:p>
    <w:p w14:paraId="5D1398F9" w14:textId="77777777" w:rsidR="00053C4D" w:rsidRPr="006B4BE5" w:rsidRDefault="00053C4D" w:rsidP="00AF7206">
      <w:pPr>
        <w:pStyle w:val="Ttulo1"/>
        <w:numPr>
          <w:ilvl w:val="1"/>
          <w:numId w:val="65"/>
        </w:numPr>
        <w:spacing w:before="120" w:after="120"/>
        <w:jc w:val="both"/>
        <w:rPr>
          <w:rFonts w:cs="Arial"/>
          <w:bCs/>
          <w:color w:val="244061" w:themeColor="accent1" w:themeShade="80"/>
          <w:sz w:val="20"/>
        </w:rPr>
      </w:pPr>
      <w:bookmarkStart w:id="1050" w:name="_Toc447120332"/>
      <w:bookmarkStart w:id="1051" w:name="_Toc452121399"/>
      <w:bookmarkStart w:id="1052" w:name="_Toc464498322"/>
      <w:bookmarkStart w:id="1053" w:name="_Toc464498727"/>
      <w:bookmarkStart w:id="1054" w:name="_Toc487209339"/>
      <w:bookmarkStart w:id="1055" w:name="_Toc488428652"/>
      <w:bookmarkStart w:id="1056" w:name="_Toc491180980"/>
      <w:bookmarkStart w:id="1057" w:name="_Toc492377940"/>
      <w:bookmarkStart w:id="1058" w:name="_Toc493501642"/>
      <w:bookmarkStart w:id="1059" w:name="_Toc494211601"/>
      <w:bookmarkStart w:id="1060" w:name="_Toc496883338"/>
      <w:bookmarkStart w:id="1061" w:name="_Toc498523219"/>
      <w:bookmarkStart w:id="1062" w:name="_Toc505704897"/>
      <w:bookmarkStart w:id="1063" w:name="_Toc510612340"/>
      <w:bookmarkStart w:id="1064" w:name="_Toc527963316"/>
      <w:bookmarkStart w:id="1065" w:name="_Toc528680703"/>
      <w:bookmarkStart w:id="1066" w:name="_Toc25083246"/>
      <w:bookmarkStart w:id="1067" w:name="_Toc25841886"/>
      <w:bookmarkStart w:id="1068" w:name="_Toc25919731"/>
      <w:bookmarkStart w:id="1069" w:name="_Toc26174856"/>
      <w:bookmarkStart w:id="1070" w:name="_Toc49502887"/>
      <w:bookmarkStart w:id="1071" w:name="_Toc54950992"/>
      <w:bookmarkStart w:id="1072" w:name="_Toc58356936"/>
      <w:bookmarkStart w:id="1073" w:name="_Toc62742138"/>
      <w:bookmarkStart w:id="1074" w:name="_Toc83994888"/>
      <w:bookmarkStart w:id="1075" w:name="_Toc83994997"/>
      <w:bookmarkStart w:id="1076" w:name="_Toc84871713"/>
      <w:bookmarkStart w:id="1077" w:name="_Toc148645112"/>
      <w:bookmarkStart w:id="1078" w:name="_Toc148704330"/>
      <w:bookmarkStart w:id="1079" w:name="_Toc227152585"/>
      <w:bookmarkStart w:id="1080" w:name="_Toc229400682"/>
      <w:bookmarkStart w:id="1081" w:name="_Toc422232856"/>
      <w:bookmarkStart w:id="1082" w:name="_Toc427242094"/>
      <w:bookmarkStart w:id="1083" w:name="_Toc428879806"/>
      <w:bookmarkStart w:id="1084" w:name="_Toc231926060"/>
      <w:r w:rsidRPr="006B4BE5">
        <w:rPr>
          <w:rFonts w:cs="Arial"/>
          <w:bCs/>
          <w:color w:val="244061" w:themeColor="accent1" w:themeShade="80"/>
          <w:sz w:val="20"/>
        </w:rPr>
        <w:t>Posterior a la firma del contrato, para personas físicas y morales</w:t>
      </w:r>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4"/>
    </w:p>
    <w:p w14:paraId="450F85E2" w14:textId="69703C53" w:rsidR="00964183" w:rsidRPr="004A1108" w:rsidRDefault="00053C4D" w:rsidP="00AF7206">
      <w:pPr>
        <w:pStyle w:val="Ttulo1"/>
        <w:numPr>
          <w:ilvl w:val="2"/>
          <w:numId w:val="65"/>
        </w:numPr>
        <w:tabs>
          <w:tab w:val="clear" w:pos="720"/>
          <w:tab w:val="num" w:pos="1221"/>
        </w:tabs>
        <w:spacing w:before="120" w:after="120"/>
        <w:ind w:left="1221" w:hanging="504"/>
        <w:jc w:val="both"/>
        <w:rPr>
          <w:rFonts w:cs="Arial"/>
          <w:bCs/>
          <w:color w:val="244061" w:themeColor="accent1" w:themeShade="80"/>
          <w:sz w:val="20"/>
        </w:rPr>
      </w:pPr>
      <w:bookmarkStart w:id="1085" w:name="_Toc227152586"/>
      <w:bookmarkStart w:id="1086" w:name="_Toc229400683"/>
      <w:bookmarkStart w:id="1087" w:name="_Toc231926061"/>
      <w:r w:rsidRPr="00964183">
        <w:rPr>
          <w:rFonts w:cs="Arial"/>
          <w:bCs/>
          <w:color w:val="244061" w:themeColor="accent1" w:themeShade="80"/>
          <w:sz w:val="20"/>
        </w:rPr>
        <w:t>Garantía de cumplimiento del contrato</w:t>
      </w:r>
      <w:bookmarkEnd w:id="1085"/>
      <w:bookmarkEnd w:id="1086"/>
      <w:bookmarkEnd w:id="1087"/>
      <w:r w:rsidR="00964183" w:rsidRPr="00964183">
        <w:rPr>
          <w:rFonts w:cs="Arial"/>
          <w:bCs/>
          <w:color w:val="244061" w:themeColor="accent1" w:themeShade="80"/>
          <w:sz w:val="20"/>
        </w:rPr>
        <w:t xml:space="preserve"> </w:t>
      </w:r>
    </w:p>
    <w:p w14:paraId="3C556020" w14:textId="03F0CEE5" w:rsidR="00582001" w:rsidRPr="004A1108" w:rsidRDefault="00582001" w:rsidP="00582001">
      <w:pPr>
        <w:ind w:left="709"/>
        <w:jc w:val="both"/>
        <w:rPr>
          <w:rFonts w:ascii="Arial" w:hAnsi="Arial" w:cs="Arial"/>
        </w:rPr>
      </w:pPr>
      <w:bookmarkStart w:id="1088" w:name="_Toc510612341"/>
      <w:bookmarkStart w:id="1089" w:name="_Toc24391070"/>
      <w:bookmarkStart w:id="1090" w:name="_Toc434004124"/>
      <w:bookmarkStart w:id="1091" w:name="_Toc510612343"/>
      <w:bookmarkEnd w:id="509"/>
      <w:bookmarkEnd w:id="689"/>
      <w:bookmarkEnd w:id="690"/>
      <w:bookmarkEnd w:id="691"/>
      <w:bookmarkEnd w:id="692"/>
      <w:bookmarkEnd w:id="693"/>
      <w:bookmarkEnd w:id="694"/>
      <w:bookmarkEnd w:id="695"/>
      <w:bookmarkEnd w:id="696"/>
      <w:bookmarkEnd w:id="697"/>
      <w:bookmarkEnd w:id="698"/>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81"/>
      <w:bookmarkEnd w:id="1082"/>
      <w:bookmarkEnd w:id="1083"/>
      <w:r w:rsidRPr="004A1108">
        <w:rPr>
          <w:rFonts w:ascii="Arial" w:hAnsi="Arial" w:cs="Arial"/>
        </w:rPr>
        <w:t>Con fundamento en</w:t>
      </w:r>
      <w:r>
        <w:rPr>
          <w:rFonts w:ascii="Arial" w:hAnsi="Arial" w:cs="Arial"/>
        </w:rPr>
        <w:t xml:space="preserve"> lo dispuesto por el artículo 57, f</w:t>
      </w:r>
      <w:r w:rsidRPr="004A1108">
        <w:rPr>
          <w:rFonts w:ascii="Arial" w:hAnsi="Arial" w:cs="Arial"/>
        </w:rPr>
        <w:t xml:space="preserve">racción II </w:t>
      </w:r>
      <w:r>
        <w:rPr>
          <w:rFonts w:ascii="Arial" w:hAnsi="Arial" w:cs="Arial"/>
        </w:rPr>
        <w:t xml:space="preserve">y </w:t>
      </w:r>
      <w:r w:rsidRPr="00DF71F9">
        <w:rPr>
          <w:rFonts w:ascii="Arial" w:hAnsi="Arial" w:cs="Arial"/>
        </w:rPr>
        <w:t>58 del R</w:t>
      </w:r>
      <w:r>
        <w:rPr>
          <w:rFonts w:ascii="Arial" w:hAnsi="Arial" w:cs="Arial"/>
        </w:rPr>
        <w:t>EGLAMENTO</w:t>
      </w:r>
      <w:r w:rsidRPr="00DF71F9">
        <w:rPr>
          <w:rFonts w:ascii="Arial" w:hAnsi="Arial" w:cs="Arial"/>
        </w:rPr>
        <w:t xml:space="preserve"> </w:t>
      </w:r>
      <w:r>
        <w:rPr>
          <w:rFonts w:ascii="Arial" w:hAnsi="Arial" w:cs="Arial"/>
        </w:rPr>
        <w:t>así como en los artículos</w:t>
      </w:r>
      <w:r w:rsidRPr="00330B6B">
        <w:rPr>
          <w:rFonts w:ascii="Arial" w:hAnsi="Arial" w:cs="Arial"/>
        </w:rPr>
        <w:t xml:space="preserve"> 12</w:t>
      </w:r>
      <w:r w:rsidR="00692068">
        <w:rPr>
          <w:rFonts w:ascii="Arial" w:hAnsi="Arial" w:cs="Arial"/>
        </w:rPr>
        <w:t>3</w:t>
      </w:r>
      <w:r w:rsidRPr="00330B6B">
        <w:rPr>
          <w:rFonts w:ascii="Arial" w:hAnsi="Arial" w:cs="Arial"/>
        </w:rPr>
        <w:t xml:space="preserve">, 127 y 130 </w:t>
      </w:r>
      <w:r w:rsidRPr="00DF71F9">
        <w:rPr>
          <w:rFonts w:ascii="Arial" w:hAnsi="Arial" w:cs="Arial"/>
        </w:rPr>
        <w:t>de las POBALINES</w:t>
      </w:r>
      <w:r w:rsidRPr="004A1108">
        <w:rPr>
          <w:rFonts w:ascii="Arial" w:hAnsi="Arial" w:cs="Arial"/>
        </w:rPr>
        <w:t>, el PROVEEDOR deberá presentar la garantía de cumplimiento del contrato dentro de los 10 (diez) días naturales siguientes a la fecha de la firma del contrato, por la cantidad correspondiente al 15% (quince por ciento) del monto</w:t>
      </w:r>
      <w:r w:rsidR="00730572">
        <w:rPr>
          <w:rFonts w:ascii="Arial" w:hAnsi="Arial" w:cs="Arial"/>
        </w:rPr>
        <w:t xml:space="preserve"> </w:t>
      </w:r>
      <w:r w:rsidR="003627E1">
        <w:rPr>
          <w:rFonts w:ascii="Arial" w:hAnsi="Arial" w:cs="Arial"/>
        </w:rPr>
        <w:t>total</w:t>
      </w:r>
      <w:r>
        <w:rPr>
          <w:rFonts w:ascii="Arial" w:hAnsi="Arial" w:cs="Arial"/>
        </w:rPr>
        <w:t xml:space="preserve"> del contrato sin incluir el impuesto al valor agregado.</w:t>
      </w:r>
    </w:p>
    <w:p w14:paraId="32558FE1" w14:textId="77777777" w:rsidR="00582001" w:rsidRPr="004A1108" w:rsidRDefault="00582001" w:rsidP="00582001">
      <w:pPr>
        <w:ind w:left="709"/>
        <w:jc w:val="both"/>
        <w:rPr>
          <w:rFonts w:ascii="Arial" w:hAnsi="Arial" w:cs="Arial"/>
        </w:rPr>
      </w:pPr>
    </w:p>
    <w:p w14:paraId="177D85EE" w14:textId="1AA150A3" w:rsidR="00582001" w:rsidRPr="00D56FC7" w:rsidRDefault="00582001" w:rsidP="00582001">
      <w:pPr>
        <w:ind w:left="709"/>
        <w:jc w:val="both"/>
        <w:rPr>
          <w:rFonts w:ascii="Arial" w:hAnsi="Arial" w:cs="Arial"/>
        </w:rPr>
      </w:pPr>
      <w:r w:rsidRPr="00D56FC7">
        <w:rPr>
          <w:rFonts w:ascii="Arial" w:hAnsi="Arial"/>
        </w:rPr>
        <w:t>De conformidad con el artículo 119 de las POBALINES, en caso de que el PROVEEDOR no entregue la garantía de cumplimiento en los términos señalados se procederá a la rescisión del contrato conforme a lo señalado en el artículo 64 del REGLAMENTO.</w:t>
      </w:r>
    </w:p>
    <w:p w14:paraId="4587B11C" w14:textId="77777777" w:rsidR="00582001" w:rsidRPr="004A1108" w:rsidRDefault="00582001" w:rsidP="00582001">
      <w:pPr>
        <w:spacing w:before="120" w:after="120"/>
        <w:ind w:left="705"/>
        <w:jc w:val="both"/>
        <w:rPr>
          <w:rFonts w:ascii="Arial" w:hAnsi="Arial" w:cs="Arial"/>
          <w:lang w:eastAsia="es-MX"/>
        </w:rPr>
      </w:pPr>
      <w:r w:rsidRPr="004A1108">
        <w:rPr>
          <w:rFonts w:ascii="Arial" w:hAnsi="Arial" w:cs="Arial"/>
          <w:lang w:eastAsia="es-MX"/>
        </w:rPr>
        <w:t>La garantía de cumplimiento del contrat</w:t>
      </w:r>
      <w:r>
        <w:rPr>
          <w:rFonts w:ascii="Arial" w:hAnsi="Arial" w:cs="Arial"/>
          <w:lang w:eastAsia="es-MX"/>
        </w:rPr>
        <w:t>o</w:t>
      </w:r>
      <w:r w:rsidRPr="004A1108">
        <w:rPr>
          <w:rFonts w:ascii="Arial" w:hAnsi="Arial" w:cs="Arial"/>
          <w:lang w:eastAsia="es-MX"/>
        </w:rPr>
        <w:t xml:space="preserve"> deberá ser en </w:t>
      </w:r>
      <w:r>
        <w:rPr>
          <w:rFonts w:ascii="Arial" w:hAnsi="Arial" w:cs="Arial"/>
          <w:b/>
          <w:bCs/>
          <w:lang w:eastAsia="es-MX"/>
        </w:rPr>
        <w:t>pesos mexicanos</w:t>
      </w:r>
      <w:r w:rsidRPr="004A1108">
        <w:rPr>
          <w:rFonts w:ascii="Arial" w:hAnsi="Arial" w:cs="Arial"/>
          <w:lang w:eastAsia="es-MX"/>
        </w:rPr>
        <w:t xml:space="preserve"> a nombre del INSTITUTO y deberá estar vigente hasta la total aceptación por parte de la Administrador del Contrato respecto de la prestación del servicio.</w:t>
      </w:r>
    </w:p>
    <w:p w14:paraId="01A25B1D" w14:textId="77777777" w:rsidR="00582001" w:rsidRPr="004A1108" w:rsidRDefault="00582001" w:rsidP="00582001">
      <w:pPr>
        <w:ind w:left="709"/>
        <w:jc w:val="both"/>
        <w:rPr>
          <w:rFonts w:ascii="Arial" w:hAnsi="Arial" w:cs="Arial"/>
        </w:rPr>
      </w:pPr>
      <w:r w:rsidRPr="004A1108">
        <w:rPr>
          <w:rFonts w:ascii="Arial" w:hAnsi="Arial" w:cs="Arial"/>
        </w:rPr>
        <w:t>De conformidad con el artículo 130 de las POBALINES, el PROVEEDOR podrá otorgar la garantía en alguna de las formas siguientes:</w:t>
      </w:r>
    </w:p>
    <w:p w14:paraId="4C8E1624" w14:textId="77777777" w:rsidR="00582001" w:rsidRPr="004A1108" w:rsidRDefault="00582001" w:rsidP="00582001">
      <w:pPr>
        <w:ind w:left="709"/>
        <w:jc w:val="both"/>
        <w:rPr>
          <w:rFonts w:ascii="Arial" w:hAnsi="Arial" w:cs="Arial"/>
        </w:rPr>
      </w:pPr>
    </w:p>
    <w:p w14:paraId="01F43C2C" w14:textId="62A27694" w:rsidR="00582001" w:rsidRPr="004A1108" w:rsidRDefault="00582001" w:rsidP="00AF7206">
      <w:pPr>
        <w:numPr>
          <w:ilvl w:val="0"/>
          <w:numId w:val="68"/>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 xml:space="preserve">(Anexo </w:t>
      </w:r>
      <w:r w:rsidR="00E52B6A">
        <w:rPr>
          <w:rFonts w:ascii="Arial" w:hAnsi="Arial" w:cs="Arial"/>
          <w:b/>
        </w:rPr>
        <w:t>9</w:t>
      </w:r>
      <w:r w:rsidRPr="004A1108">
        <w:rPr>
          <w:rFonts w:ascii="Arial" w:hAnsi="Arial" w:cs="Arial"/>
          <w:b/>
        </w:rPr>
        <w:t>)</w:t>
      </w:r>
    </w:p>
    <w:p w14:paraId="11B521CE" w14:textId="77777777" w:rsidR="00582001" w:rsidRPr="004A1108" w:rsidRDefault="00582001" w:rsidP="00AF7206">
      <w:pPr>
        <w:numPr>
          <w:ilvl w:val="0"/>
          <w:numId w:val="68"/>
        </w:numPr>
        <w:ind w:left="1134"/>
        <w:jc w:val="both"/>
        <w:rPr>
          <w:rFonts w:ascii="Arial" w:hAnsi="Arial" w:cs="Arial"/>
        </w:rPr>
      </w:pPr>
      <w:r w:rsidRPr="004A1108">
        <w:rPr>
          <w:rFonts w:ascii="Arial" w:hAnsi="Arial" w:cs="Arial"/>
        </w:rPr>
        <w:t xml:space="preserve">Con carta de crédito irrevocable, expedida por institución de crédito autorizada conforme a las disposiciones legales aplicables, o </w:t>
      </w:r>
    </w:p>
    <w:p w14:paraId="6CDE89B1" w14:textId="77777777" w:rsidR="00582001" w:rsidRPr="004A1108" w:rsidRDefault="00582001" w:rsidP="00AF7206">
      <w:pPr>
        <w:numPr>
          <w:ilvl w:val="0"/>
          <w:numId w:val="68"/>
        </w:numPr>
        <w:ind w:left="1134"/>
        <w:jc w:val="both"/>
        <w:rPr>
          <w:rFonts w:ascii="Arial" w:hAnsi="Arial" w:cs="Arial"/>
        </w:rPr>
      </w:pPr>
      <w:r w:rsidRPr="004A1108">
        <w:rPr>
          <w:rFonts w:ascii="Arial" w:hAnsi="Arial" w:cs="Arial"/>
        </w:rPr>
        <w:t>Con cheque de caja o certificado expedido a favor del INSTITUTO.</w:t>
      </w:r>
    </w:p>
    <w:p w14:paraId="30554270" w14:textId="48F6D7EA" w:rsidR="00582001" w:rsidRDefault="00582001" w:rsidP="00582001">
      <w:pPr>
        <w:spacing w:before="120" w:after="120"/>
        <w:ind w:left="705"/>
        <w:jc w:val="both"/>
        <w:rPr>
          <w:rFonts w:ascii="Arial" w:hAnsi="Arial" w:cs="Arial"/>
          <w:lang w:eastAsia="es-MX"/>
        </w:rPr>
      </w:pPr>
      <w:r w:rsidRPr="004A1108">
        <w:rPr>
          <w:rFonts w:ascii="Arial" w:hAnsi="Arial" w:cs="Arial"/>
          <w:lang w:eastAsia="es-MX"/>
        </w:rPr>
        <w:t>El criterio con respecto a las obligaciones que se garantizan será divisible, es decir, que en caso de incumplimiento del contrato que motive la rescisión de este, la garantía se aplicará sobre el monto de l</w:t>
      </w:r>
      <w:r w:rsidR="009659B0">
        <w:rPr>
          <w:rFonts w:ascii="Arial" w:hAnsi="Arial" w:cs="Arial"/>
          <w:lang w:eastAsia="es-MX"/>
        </w:rPr>
        <w:t>as suscripciones no activadas oportunamente</w:t>
      </w:r>
      <w:r w:rsidRPr="00910683">
        <w:rPr>
          <w:rFonts w:ascii="Arial" w:hAnsi="Arial" w:cs="Arial"/>
          <w:lang w:eastAsia="es-MX"/>
        </w:rPr>
        <w:t>.</w:t>
      </w:r>
    </w:p>
    <w:p w14:paraId="7626AE7E" w14:textId="77777777" w:rsidR="00691887" w:rsidRPr="00910683" w:rsidRDefault="00691887" w:rsidP="00582001">
      <w:pPr>
        <w:spacing w:before="120" w:after="120"/>
        <w:ind w:left="705"/>
        <w:jc w:val="both"/>
        <w:rPr>
          <w:rFonts w:ascii="Arial" w:hAnsi="Arial" w:cs="Arial"/>
          <w:lang w:eastAsia="es-MX"/>
        </w:rPr>
      </w:pPr>
    </w:p>
    <w:p w14:paraId="7452867F" w14:textId="26A2A6AB" w:rsidR="00C21FF2" w:rsidRPr="00910683" w:rsidRDefault="0067173A" w:rsidP="00C21FF2">
      <w:pPr>
        <w:pStyle w:val="Ttulo1"/>
        <w:numPr>
          <w:ilvl w:val="0"/>
          <w:numId w:val="1"/>
        </w:numPr>
        <w:spacing w:before="120" w:after="120"/>
        <w:jc w:val="both"/>
        <w:rPr>
          <w:rFonts w:cs="Arial"/>
          <w:bCs/>
          <w:color w:val="244061" w:themeColor="accent1" w:themeShade="80"/>
          <w:sz w:val="20"/>
        </w:rPr>
      </w:pPr>
      <w:bookmarkStart w:id="1092" w:name="_Toc231926062"/>
      <w:r w:rsidRPr="00910683">
        <w:rPr>
          <w:rFonts w:cs="Arial"/>
          <w:bCs/>
          <w:color w:val="244061" w:themeColor="accent1" w:themeShade="80"/>
          <w:sz w:val="20"/>
        </w:rPr>
        <w:t>PENAS CONVENCIONALES</w:t>
      </w:r>
      <w:bookmarkStart w:id="1093" w:name="_Toc527963318"/>
      <w:bookmarkStart w:id="1094" w:name="_Toc528680705"/>
      <w:bookmarkEnd w:id="1088"/>
      <w:bookmarkEnd w:id="1089"/>
      <w:bookmarkEnd w:id="1092"/>
      <w:r w:rsidRPr="00910683">
        <w:rPr>
          <w:rFonts w:cs="Arial"/>
          <w:bCs/>
          <w:color w:val="244061" w:themeColor="accent1" w:themeShade="80"/>
          <w:sz w:val="20"/>
        </w:rPr>
        <w:t xml:space="preserve"> </w:t>
      </w:r>
      <w:bookmarkEnd w:id="1093"/>
      <w:bookmarkEnd w:id="1094"/>
    </w:p>
    <w:p w14:paraId="40E91E50" w14:textId="77777777" w:rsidR="00382F79" w:rsidRDefault="00382F79" w:rsidP="00691887">
      <w:pPr>
        <w:pStyle w:val="Textoindependiente"/>
        <w:spacing w:before="240"/>
        <w:ind w:left="709" w:right="15"/>
        <w:rPr>
          <w:rFonts w:cs="Arial"/>
          <w:sz w:val="20"/>
        </w:rPr>
      </w:pPr>
      <w:r w:rsidRPr="00382F79">
        <w:rPr>
          <w:rFonts w:cs="Arial"/>
          <w:sz w:val="20"/>
        </w:rPr>
        <w:t xml:space="preserve">Con base en el artículo 62 del REGLAMENTO y 145 de las “POBALINES”, si el </w:t>
      </w:r>
      <w:r w:rsidRPr="00382F79">
        <w:rPr>
          <w:rFonts w:cs="Arial"/>
          <w:b/>
          <w:bCs/>
          <w:sz w:val="20"/>
        </w:rPr>
        <w:t>proveedor</w:t>
      </w:r>
      <w:r w:rsidRPr="00382F79">
        <w:rPr>
          <w:rFonts w:cs="Arial"/>
          <w:sz w:val="20"/>
        </w:rPr>
        <w:t xml:space="preserve"> incurriera en algún atraso en la fecha de activación y características de la suscripción indicada en la Tabla 1. “Características de la suscripción” del Anexo Técnico, le serán aplicables penas convencionales, conforme a lo indicado en la siguiente tabla:</w:t>
      </w:r>
    </w:p>
    <w:p w14:paraId="188DA656" w14:textId="77777777" w:rsidR="00691887" w:rsidRDefault="00691887" w:rsidP="00691887">
      <w:pPr>
        <w:pStyle w:val="Textoindependiente"/>
        <w:spacing w:before="240"/>
        <w:ind w:left="709" w:right="15"/>
        <w:rPr>
          <w:rFonts w:cs="Arial"/>
          <w:sz w:val="20"/>
        </w:rPr>
      </w:pPr>
    </w:p>
    <w:tbl>
      <w:tblPr>
        <w:tblStyle w:val="Tablaconcuadrcula"/>
        <w:tblW w:w="0" w:type="auto"/>
        <w:tblInd w:w="1271" w:type="dxa"/>
        <w:tblLook w:val="04A0" w:firstRow="1" w:lastRow="0" w:firstColumn="1" w:lastColumn="0" w:noHBand="0" w:noVBand="1"/>
      </w:tblPr>
      <w:tblGrid>
        <w:gridCol w:w="1145"/>
        <w:gridCol w:w="2898"/>
        <w:gridCol w:w="4031"/>
      </w:tblGrid>
      <w:tr w:rsidR="00382F79" w:rsidRPr="00382F79" w14:paraId="02A2075D" w14:textId="77777777" w:rsidTr="00691887">
        <w:trPr>
          <w:trHeight w:val="196"/>
        </w:trPr>
        <w:tc>
          <w:tcPr>
            <w:tcW w:w="1145" w:type="dxa"/>
            <w:shd w:val="clear" w:color="auto" w:fill="582D73"/>
          </w:tcPr>
          <w:p w14:paraId="19977F87" w14:textId="77777777" w:rsidR="00382F79" w:rsidRPr="00382F79" w:rsidRDefault="00382F79" w:rsidP="00B32189">
            <w:pPr>
              <w:jc w:val="center"/>
              <w:rPr>
                <w:rFonts w:ascii="Arial" w:eastAsiaTheme="majorEastAsia" w:hAnsi="Arial" w:cs="Arial"/>
                <w:b/>
                <w:color w:val="FFFFFF" w:themeColor="background1"/>
              </w:rPr>
            </w:pPr>
            <w:r w:rsidRPr="00382F79">
              <w:rPr>
                <w:rFonts w:ascii="Arial" w:eastAsiaTheme="majorEastAsia" w:hAnsi="Arial" w:cs="Arial"/>
                <w:b/>
                <w:color w:val="FFFFFF" w:themeColor="background1"/>
              </w:rPr>
              <w:t>No.</w:t>
            </w:r>
          </w:p>
        </w:tc>
        <w:tc>
          <w:tcPr>
            <w:tcW w:w="2898" w:type="dxa"/>
            <w:shd w:val="clear" w:color="auto" w:fill="582D73"/>
            <w:vAlign w:val="center"/>
          </w:tcPr>
          <w:p w14:paraId="64042B84" w14:textId="77777777" w:rsidR="00382F79" w:rsidRPr="00382F79" w:rsidRDefault="00382F79" w:rsidP="00B32189">
            <w:pPr>
              <w:jc w:val="center"/>
              <w:rPr>
                <w:rFonts w:ascii="Arial" w:hAnsi="Arial" w:cs="Arial"/>
                <w:iCs/>
              </w:rPr>
            </w:pPr>
            <w:r w:rsidRPr="00382F79">
              <w:rPr>
                <w:rFonts w:ascii="Arial" w:eastAsiaTheme="majorEastAsia" w:hAnsi="Arial" w:cs="Arial"/>
                <w:b/>
                <w:color w:val="FFFFFF" w:themeColor="background1"/>
              </w:rPr>
              <w:t>Incidencia</w:t>
            </w:r>
          </w:p>
        </w:tc>
        <w:tc>
          <w:tcPr>
            <w:tcW w:w="4031" w:type="dxa"/>
            <w:shd w:val="clear" w:color="auto" w:fill="582D73"/>
            <w:vAlign w:val="center"/>
          </w:tcPr>
          <w:p w14:paraId="0F06601E" w14:textId="77777777" w:rsidR="00382F79" w:rsidRPr="00382F79" w:rsidRDefault="00382F79" w:rsidP="00B32189">
            <w:pPr>
              <w:jc w:val="center"/>
              <w:rPr>
                <w:rFonts w:ascii="Arial" w:hAnsi="Arial" w:cs="Arial"/>
                <w:b/>
                <w:bCs/>
                <w:iCs/>
              </w:rPr>
            </w:pPr>
            <w:r w:rsidRPr="00382F79">
              <w:rPr>
                <w:rFonts w:ascii="Arial" w:hAnsi="Arial" w:cs="Arial"/>
                <w:b/>
                <w:bCs/>
                <w:iCs/>
                <w:color w:val="FFFFFF" w:themeColor="background1"/>
              </w:rPr>
              <w:t>Penalización</w:t>
            </w:r>
          </w:p>
        </w:tc>
      </w:tr>
      <w:tr w:rsidR="00382F79" w:rsidRPr="00382F79" w14:paraId="2D20BC21" w14:textId="77777777" w:rsidTr="00691887">
        <w:trPr>
          <w:trHeight w:val="623"/>
        </w:trPr>
        <w:tc>
          <w:tcPr>
            <w:tcW w:w="1145" w:type="dxa"/>
            <w:vAlign w:val="center"/>
          </w:tcPr>
          <w:p w14:paraId="1D01318F" w14:textId="77777777" w:rsidR="00382F79" w:rsidRPr="00382F79" w:rsidRDefault="00382F79" w:rsidP="00B32189">
            <w:pPr>
              <w:pStyle w:val="Prrafodelista"/>
              <w:ind w:left="0"/>
              <w:jc w:val="center"/>
              <w:rPr>
                <w:rFonts w:ascii="Arial" w:hAnsi="Arial" w:cs="Arial"/>
              </w:rPr>
            </w:pPr>
            <w:r w:rsidRPr="00382F79">
              <w:rPr>
                <w:rFonts w:ascii="Arial" w:hAnsi="Arial" w:cs="Arial"/>
              </w:rPr>
              <w:t>1</w:t>
            </w:r>
          </w:p>
        </w:tc>
        <w:tc>
          <w:tcPr>
            <w:tcW w:w="2898" w:type="dxa"/>
          </w:tcPr>
          <w:p w14:paraId="51D70C53" w14:textId="77777777" w:rsidR="00382F79" w:rsidRPr="00382F79" w:rsidRDefault="00382F79" w:rsidP="00AF7206">
            <w:pPr>
              <w:pStyle w:val="Prrafodelista"/>
              <w:widowControl/>
              <w:numPr>
                <w:ilvl w:val="0"/>
                <w:numId w:val="121"/>
              </w:numPr>
              <w:ind w:left="0" w:hanging="357"/>
              <w:jc w:val="both"/>
              <w:rPr>
                <w:rFonts w:ascii="Arial" w:hAnsi="Arial" w:cs="Arial"/>
              </w:rPr>
            </w:pPr>
            <w:r w:rsidRPr="00382F79">
              <w:rPr>
                <w:rFonts w:ascii="Arial" w:hAnsi="Arial" w:cs="Arial"/>
              </w:rPr>
              <w:t>Atraso en la fecha de activación y características de la suscripción indicada en la Tabla 1. “Característica de la suscripción” del Anexo Técnico.</w:t>
            </w:r>
          </w:p>
        </w:tc>
        <w:tc>
          <w:tcPr>
            <w:tcW w:w="4031" w:type="dxa"/>
          </w:tcPr>
          <w:p w14:paraId="4200A0AC" w14:textId="77777777" w:rsidR="00382F79" w:rsidRPr="00382F79" w:rsidRDefault="00382F79" w:rsidP="00AF7206">
            <w:pPr>
              <w:pStyle w:val="Prrafodelista"/>
              <w:widowControl/>
              <w:numPr>
                <w:ilvl w:val="0"/>
                <w:numId w:val="121"/>
              </w:numPr>
              <w:ind w:left="0" w:hanging="357"/>
              <w:rPr>
                <w:rFonts w:ascii="Arial" w:hAnsi="Arial" w:cs="Arial"/>
                <w:caps/>
              </w:rPr>
            </w:pPr>
            <w:r w:rsidRPr="00382F79">
              <w:rPr>
                <w:rFonts w:ascii="Arial" w:hAnsi="Arial" w:cs="Arial"/>
              </w:rPr>
              <w:t>1% (uno por ciento) por cada día hábil de atraso calculado sobre el monto total del contrato, antes de I.V.A., de la suscripción indicadas en la Tabla 1. “Característica de la suscripción” del Anexo Técnico.</w:t>
            </w:r>
          </w:p>
        </w:tc>
      </w:tr>
    </w:tbl>
    <w:p w14:paraId="5BDE0911" w14:textId="77777777" w:rsidR="00382F79" w:rsidRPr="00382F79" w:rsidRDefault="00382F79" w:rsidP="00382F79">
      <w:pPr>
        <w:pStyle w:val="Textoindependiente"/>
        <w:spacing w:before="240" w:line="288" w:lineRule="auto"/>
        <w:ind w:left="851" w:right="197"/>
        <w:rPr>
          <w:rFonts w:cs="Arial"/>
          <w:sz w:val="20"/>
        </w:rPr>
      </w:pPr>
      <w:r w:rsidRPr="00382F79">
        <w:rPr>
          <w:rFonts w:cs="Arial"/>
          <w:sz w:val="20"/>
        </w:rPr>
        <w:t xml:space="preserve">Adicionalmente, se aplicarán penas convencionales si el </w:t>
      </w:r>
      <w:r w:rsidRPr="00382F79">
        <w:rPr>
          <w:rFonts w:cs="Arial"/>
          <w:b/>
          <w:bCs/>
          <w:sz w:val="20"/>
        </w:rPr>
        <w:t>proveedor</w:t>
      </w:r>
      <w:r w:rsidRPr="00382F79">
        <w:rPr>
          <w:rFonts w:cs="Arial"/>
          <w:sz w:val="20"/>
        </w:rPr>
        <w:t xml:space="preserve"> incurriera en algún atraso en la entrega de los documentos establecidos en la Tabla 2. “Entregables” del Anexo Técnico, conforme a lo siguiente:</w:t>
      </w:r>
    </w:p>
    <w:tbl>
      <w:tblPr>
        <w:tblStyle w:val="Tablaconcuadrcula"/>
        <w:tblW w:w="0" w:type="auto"/>
        <w:tblInd w:w="846" w:type="dxa"/>
        <w:tblLook w:val="04A0" w:firstRow="1" w:lastRow="0" w:firstColumn="1" w:lastColumn="0" w:noHBand="0" w:noVBand="1"/>
      </w:tblPr>
      <w:tblGrid>
        <w:gridCol w:w="1073"/>
        <w:gridCol w:w="2715"/>
        <w:gridCol w:w="1006"/>
        <w:gridCol w:w="3705"/>
      </w:tblGrid>
      <w:tr w:rsidR="00382F79" w:rsidRPr="00382F79" w14:paraId="2E239ACC" w14:textId="77777777" w:rsidTr="00691887">
        <w:trPr>
          <w:trHeight w:val="196"/>
        </w:trPr>
        <w:tc>
          <w:tcPr>
            <w:tcW w:w="8499" w:type="dxa"/>
            <w:gridSpan w:val="4"/>
            <w:shd w:val="clear" w:color="auto" w:fill="582D73"/>
          </w:tcPr>
          <w:p w14:paraId="7DC949DD" w14:textId="77777777" w:rsidR="00382F79" w:rsidRPr="00382F79" w:rsidRDefault="00382F79" w:rsidP="00B32189">
            <w:pPr>
              <w:jc w:val="center"/>
              <w:rPr>
                <w:rFonts w:ascii="Arial" w:eastAsiaTheme="majorEastAsia" w:hAnsi="Arial" w:cs="Arial"/>
                <w:b/>
                <w:color w:val="FFFFFF" w:themeColor="background1"/>
                <w:sz w:val="18"/>
                <w:szCs w:val="18"/>
              </w:rPr>
            </w:pPr>
            <w:r w:rsidRPr="00382F79">
              <w:rPr>
                <w:rFonts w:ascii="Arial" w:hAnsi="Arial" w:cs="Arial"/>
                <w:sz w:val="18"/>
                <w:szCs w:val="18"/>
              </w:rPr>
              <w:lastRenderedPageBreak/>
              <w:br w:type="page"/>
            </w:r>
            <w:r w:rsidRPr="00382F79">
              <w:rPr>
                <w:rFonts w:ascii="Arial" w:eastAsiaTheme="majorEastAsia" w:hAnsi="Arial" w:cs="Arial"/>
                <w:b/>
                <w:color w:val="FFFFFF" w:themeColor="background1"/>
                <w:sz w:val="18"/>
                <w:szCs w:val="18"/>
              </w:rPr>
              <w:t>Entregables</w:t>
            </w:r>
          </w:p>
        </w:tc>
      </w:tr>
      <w:tr w:rsidR="00382F79" w:rsidRPr="00382F79" w14:paraId="54AAA1F3" w14:textId="77777777" w:rsidTr="00691887">
        <w:trPr>
          <w:trHeight w:val="196"/>
        </w:trPr>
        <w:tc>
          <w:tcPr>
            <w:tcW w:w="1073" w:type="dxa"/>
            <w:shd w:val="clear" w:color="auto" w:fill="582D73"/>
          </w:tcPr>
          <w:p w14:paraId="26F65329" w14:textId="77777777" w:rsidR="00382F79" w:rsidRPr="00382F79" w:rsidRDefault="00382F79" w:rsidP="00B32189">
            <w:pPr>
              <w:jc w:val="center"/>
              <w:rPr>
                <w:rFonts w:ascii="Arial" w:eastAsiaTheme="majorEastAsia" w:hAnsi="Arial" w:cs="Arial"/>
                <w:b/>
                <w:color w:val="FFFFFF" w:themeColor="background1"/>
                <w:sz w:val="18"/>
                <w:szCs w:val="18"/>
              </w:rPr>
            </w:pPr>
            <w:r w:rsidRPr="00382F79">
              <w:rPr>
                <w:rFonts w:ascii="Arial" w:eastAsiaTheme="majorEastAsia" w:hAnsi="Arial" w:cs="Arial"/>
                <w:b/>
                <w:color w:val="FFFFFF" w:themeColor="background1"/>
                <w:sz w:val="18"/>
                <w:szCs w:val="18"/>
              </w:rPr>
              <w:t>No.</w:t>
            </w:r>
          </w:p>
        </w:tc>
        <w:tc>
          <w:tcPr>
            <w:tcW w:w="2715" w:type="dxa"/>
            <w:shd w:val="clear" w:color="auto" w:fill="582D73"/>
            <w:vAlign w:val="center"/>
          </w:tcPr>
          <w:p w14:paraId="52E11792" w14:textId="77777777" w:rsidR="00382F79" w:rsidRPr="00382F79" w:rsidRDefault="00382F79" w:rsidP="00B32189">
            <w:pPr>
              <w:jc w:val="center"/>
              <w:rPr>
                <w:rFonts w:ascii="Arial" w:hAnsi="Arial" w:cs="Arial"/>
                <w:iCs/>
                <w:sz w:val="18"/>
                <w:szCs w:val="18"/>
              </w:rPr>
            </w:pPr>
            <w:r w:rsidRPr="00382F79">
              <w:rPr>
                <w:rFonts w:ascii="Arial" w:eastAsiaTheme="majorEastAsia" w:hAnsi="Arial" w:cs="Arial"/>
                <w:b/>
                <w:color w:val="FFFFFF" w:themeColor="background1"/>
                <w:sz w:val="18"/>
                <w:szCs w:val="18"/>
              </w:rPr>
              <w:t>Documento</w:t>
            </w:r>
          </w:p>
        </w:tc>
        <w:tc>
          <w:tcPr>
            <w:tcW w:w="1006" w:type="dxa"/>
            <w:shd w:val="clear" w:color="auto" w:fill="582D73"/>
            <w:vAlign w:val="center"/>
          </w:tcPr>
          <w:p w14:paraId="2052276A" w14:textId="77777777" w:rsidR="00382F79" w:rsidRPr="00382F79" w:rsidRDefault="00382F79" w:rsidP="00B32189">
            <w:pPr>
              <w:jc w:val="center"/>
              <w:rPr>
                <w:rFonts w:ascii="Arial" w:hAnsi="Arial" w:cs="Arial"/>
                <w:iCs/>
                <w:color w:val="000000" w:themeColor="text1"/>
                <w:sz w:val="18"/>
                <w:szCs w:val="18"/>
              </w:rPr>
            </w:pPr>
            <w:r w:rsidRPr="00382F79">
              <w:rPr>
                <w:rFonts w:ascii="Arial" w:eastAsiaTheme="majorEastAsia" w:hAnsi="Arial" w:cs="Arial"/>
                <w:b/>
                <w:color w:val="FFFFFF" w:themeColor="background1"/>
                <w:sz w:val="18"/>
                <w:szCs w:val="18"/>
              </w:rPr>
              <w:t>Formato</w:t>
            </w:r>
          </w:p>
        </w:tc>
        <w:tc>
          <w:tcPr>
            <w:tcW w:w="3705" w:type="dxa"/>
            <w:shd w:val="clear" w:color="auto" w:fill="582D73"/>
            <w:vAlign w:val="center"/>
          </w:tcPr>
          <w:p w14:paraId="0ABECC27" w14:textId="77777777" w:rsidR="00382F79" w:rsidRPr="00382F79" w:rsidRDefault="00382F79" w:rsidP="00B32189">
            <w:pPr>
              <w:jc w:val="center"/>
              <w:rPr>
                <w:rFonts w:ascii="Arial" w:hAnsi="Arial" w:cs="Arial"/>
                <w:iCs/>
                <w:sz w:val="18"/>
                <w:szCs w:val="18"/>
              </w:rPr>
            </w:pPr>
            <w:r w:rsidRPr="00382F79">
              <w:rPr>
                <w:rFonts w:ascii="Arial" w:eastAsiaTheme="majorEastAsia" w:hAnsi="Arial" w:cs="Arial"/>
                <w:b/>
                <w:color w:val="FFFFFF" w:themeColor="background1"/>
                <w:sz w:val="18"/>
                <w:szCs w:val="18"/>
              </w:rPr>
              <w:t>Penalización</w:t>
            </w:r>
          </w:p>
        </w:tc>
      </w:tr>
      <w:tr w:rsidR="00382F79" w:rsidRPr="00382F79" w14:paraId="6B4077DE" w14:textId="77777777" w:rsidTr="00691887">
        <w:trPr>
          <w:trHeight w:val="623"/>
        </w:trPr>
        <w:tc>
          <w:tcPr>
            <w:tcW w:w="1073" w:type="dxa"/>
            <w:vAlign w:val="center"/>
          </w:tcPr>
          <w:p w14:paraId="3113C071" w14:textId="77777777" w:rsidR="00382F79" w:rsidRPr="00382F79" w:rsidRDefault="00382F79" w:rsidP="00B32189">
            <w:pPr>
              <w:pStyle w:val="Prrafodelista"/>
              <w:ind w:left="0"/>
              <w:jc w:val="center"/>
              <w:rPr>
                <w:rFonts w:ascii="Arial" w:hAnsi="Arial" w:cs="Arial"/>
                <w:sz w:val="18"/>
                <w:szCs w:val="18"/>
              </w:rPr>
            </w:pPr>
            <w:r w:rsidRPr="00382F79">
              <w:rPr>
                <w:rFonts w:ascii="Arial" w:hAnsi="Arial" w:cs="Arial"/>
                <w:sz w:val="18"/>
                <w:szCs w:val="18"/>
              </w:rPr>
              <w:t>1</w:t>
            </w:r>
          </w:p>
        </w:tc>
        <w:tc>
          <w:tcPr>
            <w:tcW w:w="2715" w:type="dxa"/>
            <w:vAlign w:val="center"/>
          </w:tcPr>
          <w:p w14:paraId="5DCA8EBC" w14:textId="77777777" w:rsidR="00382F79" w:rsidRPr="00382F79" w:rsidRDefault="00382F79" w:rsidP="00AF7206">
            <w:pPr>
              <w:pStyle w:val="Prrafodelista"/>
              <w:widowControl/>
              <w:numPr>
                <w:ilvl w:val="0"/>
                <w:numId w:val="121"/>
              </w:numPr>
              <w:ind w:left="0" w:hanging="357"/>
              <w:jc w:val="both"/>
              <w:rPr>
                <w:rFonts w:ascii="Arial" w:hAnsi="Arial" w:cs="Arial"/>
                <w:caps/>
                <w:sz w:val="18"/>
                <w:szCs w:val="18"/>
              </w:rPr>
            </w:pPr>
            <w:r w:rsidRPr="00382F79">
              <w:rPr>
                <w:rFonts w:ascii="Arial" w:hAnsi="Arial" w:cs="Arial"/>
                <w:sz w:val="18"/>
                <w:szCs w:val="18"/>
                <w:lang w:val="es-MX"/>
              </w:rPr>
              <w:t>Carta o documento que ampare la suscripción a herramienta de análisis dinámico de aplicaciones (DAST) marca INVICTI.</w:t>
            </w:r>
          </w:p>
        </w:tc>
        <w:tc>
          <w:tcPr>
            <w:tcW w:w="1006" w:type="dxa"/>
          </w:tcPr>
          <w:p w14:paraId="3ED29A6A" w14:textId="77777777" w:rsidR="00382F79" w:rsidRPr="00382F79" w:rsidRDefault="00382F79" w:rsidP="00B32189">
            <w:pPr>
              <w:jc w:val="center"/>
              <w:rPr>
                <w:rFonts w:ascii="Arial" w:hAnsi="Arial" w:cs="Arial"/>
                <w:iCs/>
                <w:color w:val="000000" w:themeColor="text1"/>
                <w:sz w:val="18"/>
                <w:szCs w:val="18"/>
              </w:rPr>
            </w:pPr>
            <w:r w:rsidRPr="00382F79">
              <w:rPr>
                <w:rFonts w:ascii="Arial" w:hAnsi="Arial" w:cs="Arial"/>
                <w:sz w:val="18"/>
                <w:szCs w:val="18"/>
              </w:rPr>
              <w:t>PDF</w:t>
            </w:r>
          </w:p>
        </w:tc>
        <w:tc>
          <w:tcPr>
            <w:tcW w:w="3705" w:type="dxa"/>
          </w:tcPr>
          <w:p w14:paraId="307A9F5D" w14:textId="77777777" w:rsidR="00382F79" w:rsidRPr="00382F79" w:rsidRDefault="00382F79" w:rsidP="00AF7206">
            <w:pPr>
              <w:pStyle w:val="Prrafodelista"/>
              <w:widowControl/>
              <w:numPr>
                <w:ilvl w:val="0"/>
                <w:numId w:val="121"/>
              </w:numPr>
              <w:ind w:left="0" w:hanging="357"/>
              <w:rPr>
                <w:rFonts w:ascii="Arial" w:hAnsi="Arial" w:cs="Arial"/>
                <w:caps/>
                <w:sz w:val="18"/>
                <w:szCs w:val="18"/>
              </w:rPr>
            </w:pPr>
            <w:r w:rsidRPr="00382F79">
              <w:rPr>
                <w:rFonts w:ascii="Arial" w:hAnsi="Arial" w:cs="Arial"/>
                <w:sz w:val="18"/>
                <w:szCs w:val="18"/>
              </w:rPr>
              <w:t>0.2% (cero punto dos por ciento) por cada día hábil de atraso calculado sobre el monto total del contrato antes de IVA.</w:t>
            </w:r>
          </w:p>
        </w:tc>
      </w:tr>
      <w:tr w:rsidR="00382F79" w:rsidRPr="00382F79" w14:paraId="70C9903F" w14:textId="77777777" w:rsidTr="00691887">
        <w:trPr>
          <w:trHeight w:val="214"/>
        </w:trPr>
        <w:tc>
          <w:tcPr>
            <w:tcW w:w="1073" w:type="dxa"/>
            <w:vAlign w:val="center"/>
          </w:tcPr>
          <w:p w14:paraId="23436B9F" w14:textId="77777777" w:rsidR="00382F79" w:rsidRPr="00382F79" w:rsidRDefault="00382F79" w:rsidP="00B32189">
            <w:pPr>
              <w:pStyle w:val="Prrafodelista"/>
              <w:ind w:left="0"/>
              <w:jc w:val="center"/>
              <w:rPr>
                <w:rFonts w:ascii="Arial" w:hAnsi="Arial" w:cs="Arial"/>
                <w:sz w:val="18"/>
                <w:szCs w:val="18"/>
              </w:rPr>
            </w:pPr>
            <w:r w:rsidRPr="00382F79">
              <w:rPr>
                <w:rFonts w:ascii="Arial" w:hAnsi="Arial" w:cs="Arial"/>
                <w:sz w:val="18"/>
                <w:szCs w:val="18"/>
              </w:rPr>
              <w:t>2</w:t>
            </w:r>
          </w:p>
        </w:tc>
        <w:tc>
          <w:tcPr>
            <w:tcW w:w="2715" w:type="dxa"/>
            <w:vAlign w:val="center"/>
          </w:tcPr>
          <w:p w14:paraId="6C8482DC" w14:textId="77777777" w:rsidR="00382F79" w:rsidRPr="00382F79" w:rsidRDefault="00382F79" w:rsidP="00AF7206">
            <w:pPr>
              <w:pStyle w:val="Prrafodelista"/>
              <w:widowControl/>
              <w:numPr>
                <w:ilvl w:val="0"/>
                <w:numId w:val="121"/>
              </w:numPr>
              <w:ind w:left="0" w:hanging="357"/>
              <w:jc w:val="both"/>
              <w:rPr>
                <w:rFonts w:ascii="Arial" w:hAnsi="Arial" w:cs="Arial"/>
                <w:caps/>
                <w:sz w:val="18"/>
                <w:szCs w:val="18"/>
              </w:rPr>
            </w:pPr>
            <w:r w:rsidRPr="00382F79">
              <w:rPr>
                <w:rFonts w:ascii="Arial" w:hAnsi="Arial" w:cs="Arial"/>
                <w:sz w:val="18"/>
                <w:szCs w:val="18"/>
              </w:rPr>
              <w:t>Procedimiento para levantar un caso de soporte técnico.</w:t>
            </w:r>
          </w:p>
        </w:tc>
        <w:tc>
          <w:tcPr>
            <w:tcW w:w="1006" w:type="dxa"/>
          </w:tcPr>
          <w:p w14:paraId="329D126E" w14:textId="77777777" w:rsidR="00382F79" w:rsidRPr="00382F79" w:rsidRDefault="00382F79" w:rsidP="00B32189">
            <w:pPr>
              <w:jc w:val="center"/>
              <w:rPr>
                <w:rFonts w:ascii="Arial" w:hAnsi="Arial" w:cs="Arial"/>
                <w:iCs/>
                <w:color w:val="000000" w:themeColor="text1"/>
                <w:sz w:val="18"/>
                <w:szCs w:val="18"/>
              </w:rPr>
            </w:pPr>
            <w:r w:rsidRPr="00382F79">
              <w:rPr>
                <w:rFonts w:ascii="Arial" w:hAnsi="Arial" w:cs="Arial"/>
                <w:sz w:val="18"/>
                <w:szCs w:val="18"/>
              </w:rPr>
              <w:t>PDF</w:t>
            </w:r>
          </w:p>
        </w:tc>
        <w:tc>
          <w:tcPr>
            <w:tcW w:w="3705" w:type="dxa"/>
          </w:tcPr>
          <w:p w14:paraId="4ED8DE00" w14:textId="77777777" w:rsidR="00382F79" w:rsidRPr="00382F79" w:rsidRDefault="00382F79" w:rsidP="00AF7206">
            <w:pPr>
              <w:pStyle w:val="Prrafodelista"/>
              <w:widowControl/>
              <w:numPr>
                <w:ilvl w:val="0"/>
                <w:numId w:val="121"/>
              </w:numPr>
              <w:ind w:left="0" w:hanging="357"/>
              <w:rPr>
                <w:rFonts w:ascii="Arial" w:hAnsi="Arial" w:cs="Arial"/>
                <w:iCs/>
                <w:caps/>
                <w:sz w:val="18"/>
                <w:szCs w:val="18"/>
              </w:rPr>
            </w:pPr>
            <w:r w:rsidRPr="00382F79">
              <w:rPr>
                <w:rFonts w:ascii="Arial" w:hAnsi="Arial" w:cs="Arial"/>
                <w:sz w:val="18"/>
                <w:szCs w:val="18"/>
              </w:rPr>
              <w:t>0.2% (cero punto dos por ciento) por cada día hábil de atraso, calculado sobre el monto total del contrato, antes de I.V.A.</w:t>
            </w:r>
          </w:p>
        </w:tc>
      </w:tr>
    </w:tbl>
    <w:p w14:paraId="60D197F2" w14:textId="77777777" w:rsidR="009659B0" w:rsidRDefault="009659B0" w:rsidP="00C21FF2">
      <w:pPr>
        <w:pStyle w:val="Default"/>
        <w:ind w:left="705"/>
        <w:jc w:val="both"/>
        <w:rPr>
          <w:rFonts w:ascii="Arial" w:eastAsia="Calibri" w:hAnsi="Arial" w:cs="Arial"/>
          <w:snapToGrid w:val="0"/>
          <w:color w:val="auto"/>
          <w:sz w:val="20"/>
          <w:szCs w:val="20"/>
          <w:lang w:val="es-ES_tradnl" w:eastAsia="en-US"/>
        </w:rPr>
      </w:pPr>
    </w:p>
    <w:p w14:paraId="787E191F" w14:textId="3821A87B" w:rsidR="00C21FF2" w:rsidRPr="00011677" w:rsidRDefault="00C21FF2" w:rsidP="00C21FF2">
      <w:pPr>
        <w:pStyle w:val="Default"/>
        <w:ind w:left="705"/>
        <w:jc w:val="both"/>
        <w:rPr>
          <w:rFonts w:ascii="Arial" w:eastAsia="Calibri" w:hAnsi="Arial" w:cs="Arial"/>
          <w:snapToGrid w:val="0"/>
          <w:color w:val="auto"/>
          <w:sz w:val="20"/>
          <w:szCs w:val="20"/>
          <w:lang w:val="es-ES_tradnl" w:eastAsia="en-US"/>
        </w:rPr>
      </w:pPr>
      <w:r w:rsidRPr="009B7ABB">
        <w:rPr>
          <w:rFonts w:ascii="Arial" w:eastAsia="Calibri" w:hAnsi="Arial" w:cs="Arial"/>
          <w:snapToGrid w:val="0"/>
          <w:color w:val="auto"/>
          <w:sz w:val="20"/>
          <w:szCs w:val="20"/>
          <w:lang w:val="es-ES_tradnl" w:eastAsia="en-US"/>
        </w:rPr>
        <w:t>El límite máximo</w:t>
      </w:r>
      <w:r w:rsidRPr="00011677">
        <w:rPr>
          <w:rFonts w:ascii="Arial" w:eastAsia="Calibri" w:hAnsi="Arial" w:cs="Arial"/>
          <w:snapToGrid w:val="0"/>
          <w:color w:val="auto"/>
          <w:sz w:val="20"/>
          <w:szCs w:val="20"/>
          <w:lang w:val="es-ES_tradnl" w:eastAsia="en-US"/>
        </w:rPr>
        <w:t xml:space="preserve"> de penas convencionales que podrá aplicarse al Proveedor será hasta por el monto de la garantía de cumplimiento del contrato, después de lo cual el Instituto podrá iniciar el procedimiento de rescisión del contrato</w:t>
      </w:r>
      <w:r>
        <w:rPr>
          <w:rFonts w:ascii="Arial" w:eastAsia="Calibri" w:hAnsi="Arial" w:cs="Arial"/>
          <w:snapToGrid w:val="0"/>
          <w:color w:val="auto"/>
          <w:sz w:val="20"/>
          <w:szCs w:val="20"/>
          <w:lang w:val="es-ES_tradnl" w:eastAsia="en-US"/>
        </w:rPr>
        <w:t>.</w:t>
      </w:r>
      <w:r w:rsidRPr="00011677">
        <w:rPr>
          <w:rFonts w:ascii="Arial" w:eastAsia="Calibri" w:hAnsi="Arial" w:cs="Arial"/>
          <w:snapToGrid w:val="0"/>
          <w:color w:val="auto"/>
          <w:sz w:val="20"/>
          <w:szCs w:val="20"/>
          <w:lang w:val="es-ES_tradnl" w:eastAsia="en-US"/>
        </w:rPr>
        <w:t xml:space="preserve"> </w:t>
      </w:r>
    </w:p>
    <w:p w14:paraId="1896C3C2" w14:textId="77777777" w:rsidR="00C21FF2" w:rsidRPr="00011677" w:rsidRDefault="00C21FF2" w:rsidP="00C21FF2">
      <w:pPr>
        <w:pStyle w:val="Prrafodelista"/>
        <w:autoSpaceDE w:val="0"/>
        <w:autoSpaceDN w:val="0"/>
        <w:adjustRightInd w:val="0"/>
        <w:ind w:left="705"/>
        <w:jc w:val="both"/>
        <w:rPr>
          <w:rFonts w:ascii="Arial" w:eastAsia="Calibri" w:hAnsi="Arial" w:cs="Arial"/>
          <w:lang w:eastAsia="en-US"/>
        </w:rPr>
      </w:pPr>
    </w:p>
    <w:p w14:paraId="6AE0A8F0" w14:textId="77777777" w:rsidR="00C21FF2" w:rsidRPr="00B77CD1" w:rsidRDefault="00C21FF2" w:rsidP="00C21FF2">
      <w:pPr>
        <w:pStyle w:val="Prrafodelista"/>
        <w:ind w:left="705"/>
        <w:jc w:val="both"/>
        <w:rPr>
          <w:rFonts w:ascii="Arial" w:hAnsi="Arial" w:cs="Arial"/>
          <w:lang w:val="es-ES"/>
        </w:rPr>
      </w:pPr>
      <w:r w:rsidRPr="00B77CD1">
        <w:rPr>
          <w:rFonts w:ascii="Arial" w:hAnsi="Arial" w:cs="Arial"/>
          <w:lang w:val="es-ES"/>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47BDF99F" w14:textId="77777777" w:rsidR="00C21FF2" w:rsidRPr="00B77CD1" w:rsidRDefault="00C21FF2" w:rsidP="00C21FF2">
      <w:pPr>
        <w:pStyle w:val="Prrafodelista"/>
        <w:ind w:left="705"/>
        <w:jc w:val="both"/>
        <w:rPr>
          <w:rFonts w:ascii="Arial" w:hAnsi="Arial" w:cs="Arial"/>
          <w:lang w:val="es-ES"/>
        </w:rPr>
      </w:pPr>
    </w:p>
    <w:p w14:paraId="5E1E1B1B" w14:textId="77777777" w:rsidR="00C21FF2" w:rsidRDefault="00C21FF2" w:rsidP="00C21FF2">
      <w:pPr>
        <w:pStyle w:val="Prrafodelista"/>
        <w:ind w:left="705"/>
        <w:contextualSpacing w:val="0"/>
        <w:jc w:val="both"/>
        <w:rPr>
          <w:rFonts w:ascii="Arial" w:hAnsi="Arial" w:cs="Arial"/>
          <w:lang w:eastAsia="es-MX"/>
        </w:rPr>
      </w:pPr>
      <w:r w:rsidRPr="00B77CD1">
        <w:rPr>
          <w:rFonts w:ascii="Arial" w:hAnsi="Arial" w:cs="Arial"/>
          <w:lang w:eastAsia="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4402CC8D" w14:textId="77777777" w:rsidR="00C21FF2" w:rsidRDefault="00C21FF2" w:rsidP="00C21FF2">
      <w:pPr>
        <w:pStyle w:val="Prrafodelista"/>
        <w:ind w:left="705"/>
        <w:contextualSpacing w:val="0"/>
        <w:jc w:val="both"/>
        <w:rPr>
          <w:rFonts w:ascii="Arial" w:hAnsi="Arial" w:cs="Arial"/>
          <w:lang w:eastAsia="es-MX"/>
        </w:rPr>
      </w:pPr>
    </w:p>
    <w:p w14:paraId="3A6E0CB9" w14:textId="77777777" w:rsidR="00C21FF2" w:rsidRPr="007F3F1C" w:rsidRDefault="00C21FF2" w:rsidP="00C21FF2">
      <w:pPr>
        <w:pStyle w:val="Prrafodelista"/>
        <w:ind w:left="705"/>
        <w:jc w:val="both"/>
        <w:rPr>
          <w:rFonts w:ascii="Arial" w:eastAsia="Calibri" w:hAnsi="Arial" w:cs="Arial"/>
          <w:b/>
          <w:bCs/>
          <w:lang w:val="es-ES" w:eastAsia="en-US"/>
        </w:rPr>
      </w:pPr>
      <w:r w:rsidRPr="56FF8030">
        <w:rPr>
          <w:rFonts w:ascii="Arial" w:eastAsia="Calibri" w:hAnsi="Arial" w:cs="Arial"/>
          <w:lang w:val="es-ES" w:eastAsia="en-US"/>
        </w:rPr>
        <w:t>Asimismo, el PROVEEDOR acepta que, en caso de proceder el cobro de penas convencionales, el pago por la prestación del servicio quedará condicionado proporcionalmente al pago que el PROVEEDOR deba efectuar por concepto de dichas penas, en el entendido de que, si el contrato es rescindido, no procederá el cobro de dichas penas ni la contabilización de las mismas.</w:t>
      </w:r>
    </w:p>
    <w:p w14:paraId="2AEAE455" w14:textId="77777777" w:rsidR="00C21FF2" w:rsidRPr="007F3F1C" w:rsidRDefault="00C21FF2" w:rsidP="00C21FF2">
      <w:pPr>
        <w:pStyle w:val="Prrafodelista"/>
        <w:ind w:left="705"/>
        <w:jc w:val="both"/>
        <w:rPr>
          <w:rFonts w:ascii="Arial" w:eastAsia="Calibri" w:hAnsi="Arial" w:cs="Arial"/>
          <w:b/>
          <w:bCs/>
          <w:lang w:eastAsia="en-US"/>
        </w:rPr>
      </w:pPr>
    </w:p>
    <w:p w14:paraId="10466387" w14:textId="77777777" w:rsidR="00C21FF2" w:rsidRDefault="00C21FF2" w:rsidP="00C21FF2">
      <w:pPr>
        <w:pStyle w:val="Prrafodelista"/>
        <w:ind w:left="705"/>
        <w:jc w:val="both"/>
        <w:rPr>
          <w:rFonts w:ascii="Arial" w:eastAsia="Calibri" w:hAnsi="Arial" w:cs="Arial"/>
          <w:lang w:eastAsia="en-US"/>
        </w:rPr>
      </w:pPr>
      <w:r w:rsidRPr="007F3F1C">
        <w:rPr>
          <w:rFonts w:ascii="Arial" w:eastAsia="Calibri" w:hAnsi="Arial" w:cs="Arial"/>
          <w:lang w:eastAsia="en-US"/>
        </w:rPr>
        <w:t xml:space="preserve">El PROVEEDOR se obliga ante el INSTITUTO a responder sobre la calidad de los servicios, así como de cualquier responsabilidad en la que pudiere incurrir, en los términos señalados en el presente contrato y </w:t>
      </w:r>
      <w:r w:rsidRPr="00910683">
        <w:rPr>
          <w:rFonts w:ascii="Arial" w:eastAsia="Calibri" w:hAnsi="Arial" w:cs="Arial"/>
          <w:lang w:eastAsia="en-US"/>
        </w:rPr>
        <w:t>en la legislación aplicable.</w:t>
      </w:r>
    </w:p>
    <w:p w14:paraId="2E9D293E" w14:textId="77777777" w:rsidR="00436E59" w:rsidRPr="00910683" w:rsidRDefault="00436E59" w:rsidP="00C21FF2">
      <w:pPr>
        <w:pStyle w:val="Prrafodelista"/>
        <w:ind w:left="705"/>
        <w:jc w:val="both"/>
        <w:rPr>
          <w:rFonts w:ascii="Arial" w:eastAsia="Calibri" w:hAnsi="Arial" w:cs="Arial"/>
          <w:b/>
          <w:bCs/>
          <w:lang w:eastAsia="en-US"/>
        </w:rPr>
      </w:pPr>
    </w:p>
    <w:p w14:paraId="4E4049CC" w14:textId="0DB120FA" w:rsidR="003D4522" w:rsidRPr="00910683" w:rsidRDefault="00053C4D" w:rsidP="003D4522">
      <w:pPr>
        <w:pStyle w:val="Ttulo1"/>
        <w:numPr>
          <w:ilvl w:val="0"/>
          <w:numId w:val="1"/>
        </w:numPr>
        <w:spacing w:before="120" w:after="120"/>
        <w:ind w:left="703"/>
        <w:jc w:val="both"/>
        <w:rPr>
          <w:rFonts w:cs="Arial"/>
          <w:bCs/>
          <w:color w:val="244061" w:themeColor="accent1" w:themeShade="80"/>
          <w:sz w:val="20"/>
        </w:rPr>
      </w:pPr>
      <w:bookmarkStart w:id="1095" w:name="_Toc231926063"/>
      <w:r w:rsidRPr="00910683">
        <w:rPr>
          <w:rFonts w:cs="Arial"/>
          <w:bCs/>
          <w:color w:val="244061" w:themeColor="accent1" w:themeShade="80"/>
          <w:sz w:val="20"/>
        </w:rPr>
        <w:t>DEDUCCIONES</w:t>
      </w:r>
      <w:bookmarkEnd w:id="1090"/>
      <w:bookmarkEnd w:id="1091"/>
      <w:bookmarkEnd w:id="1095"/>
      <w:r w:rsidR="001D3619" w:rsidRPr="00910683">
        <w:rPr>
          <w:rFonts w:cs="Arial"/>
          <w:bCs/>
          <w:color w:val="244061" w:themeColor="accent1" w:themeShade="80"/>
          <w:sz w:val="20"/>
        </w:rPr>
        <w:t xml:space="preserve"> </w:t>
      </w:r>
    </w:p>
    <w:p w14:paraId="10BA94FA" w14:textId="77777777" w:rsidR="004B09EC" w:rsidRPr="004B09EC" w:rsidRDefault="004B09EC" w:rsidP="004B09EC">
      <w:pPr>
        <w:pStyle w:val="Prrafodelista"/>
        <w:ind w:left="705"/>
        <w:rPr>
          <w:rFonts w:ascii="Arial" w:hAnsi="Arial" w:cs="Arial"/>
        </w:rPr>
      </w:pPr>
      <w:r w:rsidRPr="004B09EC">
        <w:rPr>
          <w:rFonts w:ascii="Arial" w:hAnsi="Arial" w:cs="Arial"/>
        </w:rPr>
        <w:t xml:space="preserve">Para el presente procedimiento no aplican deducciones. </w:t>
      </w:r>
    </w:p>
    <w:p w14:paraId="528106C1" w14:textId="77777777" w:rsidR="0062282C" w:rsidRDefault="0062282C" w:rsidP="009B4F14">
      <w:pPr>
        <w:ind w:left="709"/>
        <w:jc w:val="both"/>
        <w:rPr>
          <w:rFonts w:ascii="Arial" w:hAnsi="Arial" w:cs="Arial"/>
        </w:rPr>
      </w:pPr>
    </w:p>
    <w:p w14:paraId="322D5B95" w14:textId="77777777" w:rsidR="00115898" w:rsidRPr="006375EC" w:rsidRDefault="00053C4D" w:rsidP="00115898">
      <w:pPr>
        <w:pStyle w:val="Ttulo1"/>
        <w:numPr>
          <w:ilvl w:val="0"/>
          <w:numId w:val="1"/>
        </w:numPr>
        <w:spacing w:after="120"/>
        <w:ind w:left="703"/>
        <w:jc w:val="both"/>
        <w:rPr>
          <w:rFonts w:cs="Arial"/>
          <w:bCs/>
          <w:color w:val="1F4E79"/>
          <w:sz w:val="20"/>
        </w:rPr>
      </w:pPr>
      <w:r w:rsidRPr="006B4BE5">
        <w:rPr>
          <w:rFonts w:cs="Arial"/>
          <w:bCs/>
          <w:color w:val="244061" w:themeColor="accent1" w:themeShade="80"/>
          <w:sz w:val="20"/>
        </w:rPr>
        <w:tab/>
      </w:r>
      <w:bookmarkStart w:id="1096" w:name="_Toc498523222"/>
      <w:bookmarkStart w:id="1097" w:name="_Toc511148483"/>
      <w:bookmarkStart w:id="1098" w:name="_Toc231926064"/>
      <w:r w:rsidR="00115898" w:rsidRPr="006375EC">
        <w:rPr>
          <w:rFonts w:cs="Arial"/>
          <w:bCs/>
          <w:color w:val="1F4E79"/>
          <w:sz w:val="20"/>
        </w:rPr>
        <w:t>PRÓRROGAS</w:t>
      </w:r>
      <w:bookmarkEnd w:id="1096"/>
      <w:r w:rsidR="00115898" w:rsidRPr="006375EC">
        <w:rPr>
          <w:rFonts w:cs="Arial"/>
          <w:bCs/>
          <w:color w:val="1F4E79"/>
          <w:sz w:val="20"/>
        </w:rPr>
        <w:t>.</w:t>
      </w:r>
      <w:bookmarkEnd w:id="1097"/>
      <w:bookmarkEnd w:id="1098"/>
    </w:p>
    <w:p w14:paraId="19A5629F" w14:textId="77777777" w:rsidR="004B09EC" w:rsidRPr="004B09EC" w:rsidRDefault="004B09EC" w:rsidP="004B09EC">
      <w:pPr>
        <w:pStyle w:val="Prrafodelista"/>
        <w:ind w:left="705"/>
        <w:jc w:val="both"/>
        <w:rPr>
          <w:rFonts w:ascii="Arial" w:hAnsi="Arial" w:cs="Arial"/>
        </w:rPr>
      </w:pPr>
      <w:r w:rsidRPr="004B09EC">
        <w:rPr>
          <w:rFonts w:ascii="Arial" w:hAnsi="Arial" w:cs="Arial"/>
        </w:rPr>
        <w:t>Para el presente procedimiento no se otorgarán prórrogas.</w:t>
      </w:r>
    </w:p>
    <w:p w14:paraId="340ADC2A" w14:textId="77777777" w:rsidR="000C1CA3" w:rsidRDefault="000C1CA3" w:rsidP="00BB67B2">
      <w:pPr>
        <w:jc w:val="both"/>
        <w:rPr>
          <w:rFonts w:ascii="Arial" w:hAnsi="Arial" w:cs="Arial"/>
        </w:rPr>
      </w:pPr>
    </w:p>
    <w:p w14:paraId="5BFDB6D6" w14:textId="77777777" w:rsidR="00115898" w:rsidRPr="006375EC" w:rsidRDefault="00115898" w:rsidP="00115898">
      <w:pPr>
        <w:pStyle w:val="Ttulo1"/>
        <w:numPr>
          <w:ilvl w:val="0"/>
          <w:numId w:val="1"/>
        </w:numPr>
        <w:jc w:val="both"/>
        <w:rPr>
          <w:rFonts w:cs="Arial"/>
          <w:bCs/>
          <w:color w:val="1F4E79"/>
          <w:sz w:val="20"/>
        </w:rPr>
      </w:pPr>
      <w:bookmarkStart w:id="1099" w:name="_Toc434004125"/>
      <w:bookmarkStart w:id="1100" w:name="_Toc498523223"/>
      <w:bookmarkStart w:id="1101" w:name="_Toc511148484"/>
      <w:bookmarkStart w:id="1102" w:name="_Toc231926065"/>
      <w:r w:rsidRPr="006375EC">
        <w:rPr>
          <w:rFonts w:cs="Arial"/>
          <w:bCs/>
          <w:color w:val="1F4E79"/>
          <w:sz w:val="20"/>
        </w:rPr>
        <w:t>TERMINACIÓN ANTICIPADA DEL CONTRATO</w:t>
      </w:r>
      <w:bookmarkEnd w:id="1099"/>
      <w:bookmarkEnd w:id="1100"/>
      <w:r w:rsidRPr="006375EC">
        <w:rPr>
          <w:rFonts w:cs="Arial"/>
          <w:bCs/>
          <w:color w:val="1F4E79"/>
          <w:sz w:val="20"/>
        </w:rPr>
        <w:t>.</w:t>
      </w:r>
      <w:bookmarkEnd w:id="1101"/>
      <w:bookmarkEnd w:id="1102"/>
    </w:p>
    <w:p w14:paraId="2F5C08D5" w14:textId="77777777" w:rsidR="00115898" w:rsidRPr="009A3FD6" w:rsidRDefault="00115898" w:rsidP="00115898">
      <w:pPr>
        <w:rPr>
          <w:lang w:val="es-ES"/>
        </w:rPr>
      </w:pPr>
    </w:p>
    <w:p w14:paraId="78CBAC17" w14:textId="77777777" w:rsidR="00115898" w:rsidRDefault="00115898" w:rsidP="00115898">
      <w:pPr>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3895F0F5" w14:textId="77777777" w:rsidR="00115898" w:rsidRPr="00677CB9" w:rsidRDefault="00115898" w:rsidP="00115898">
      <w:pPr>
        <w:ind w:left="703"/>
        <w:jc w:val="both"/>
        <w:rPr>
          <w:rFonts w:ascii="Arial" w:hAnsi="Arial" w:cs="Arial"/>
        </w:rPr>
      </w:pPr>
    </w:p>
    <w:p w14:paraId="6B49B18E" w14:textId="3E6E2092" w:rsidR="00115898" w:rsidRPr="00CF4948" w:rsidRDefault="00115898" w:rsidP="00AF7206">
      <w:pPr>
        <w:numPr>
          <w:ilvl w:val="0"/>
          <w:numId w:val="16"/>
        </w:numPr>
        <w:ind w:left="1134" w:hanging="142"/>
        <w:jc w:val="both"/>
        <w:rPr>
          <w:rFonts w:ascii="Arial" w:hAnsi="Arial" w:cs="Arial"/>
        </w:rPr>
      </w:pPr>
      <w:r w:rsidRPr="00677CB9">
        <w:rPr>
          <w:rFonts w:ascii="Arial" w:hAnsi="Arial" w:cs="Arial"/>
        </w:rPr>
        <w:t>Por caso fortuito o fuerza mayor</w:t>
      </w:r>
      <w:r w:rsidRPr="00CF4948">
        <w:rPr>
          <w:rFonts w:ascii="Arial" w:hAnsi="Arial" w:cs="Arial"/>
        </w:rPr>
        <w:t>;</w:t>
      </w:r>
      <w:r w:rsidR="00CF4948" w:rsidRPr="00CF4948">
        <w:rPr>
          <w:rFonts w:ascii="Arial" w:hAnsi="Arial" w:cs="Arial"/>
        </w:rPr>
        <w:t xml:space="preserve"> o bien cuando concurran razones de interés general, entendiéndose por éstas últimas, el bien común de la sociedad entera, como cuerpo social</w:t>
      </w:r>
      <w:r w:rsidR="008B7E86">
        <w:rPr>
          <w:rFonts w:ascii="Arial" w:hAnsi="Arial" w:cs="Arial"/>
        </w:rPr>
        <w:t>;</w:t>
      </w:r>
    </w:p>
    <w:p w14:paraId="052D8A87" w14:textId="00174941" w:rsidR="00115898" w:rsidRPr="00677CB9" w:rsidRDefault="00115898" w:rsidP="00AF7206">
      <w:pPr>
        <w:numPr>
          <w:ilvl w:val="0"/>
          <w:numId w:val="16"/>
        </w:numPr>
        <w:spacing w:after="120"/>
        <w:ind w:left="1134" w:hanging="142"/>
        <w:jc w:val="both"/>
        <w:rPr>
          <w:rFonts w:ascii="Arial" w:hAnsi="Arial" w:cs="Arial"/>
        </w:rPr>
      </w:pPr>
      <w:r w:rsidRPr="00677CB9">
        <w:rPr>
          <w:rFonts w:ascii="Arial" w:hAnsi="Arial" w:cs="Arial"/>
        </w:rPr>
        <w:t xml:space="preserve">Cuando por causas justificadas se extinga la necesidad de requerir los </w:t>
      </w:r>
      <w:r w:rsidR="00A26712">
        <w:rPr>
          <w:rFonts w:ascii="Arial" w:hAnsi="Arial" w:cs="Arial"/>
        </w:rPr>
        <w:t>bienes</w:t>
      </w:r>
      <w:r w:rsidRPr="00677CB9">
        <w:rPr>
          <w:rFonts w:ascii="Arial" w:hAnsi="Arial" w:cs="Arial"/>
        </w:rPr>
        <w:t xml:space="preserve"> originalmente contratados;</w:t>
      </w:r>
    </w:p>
    <w:p w14:paraId="3F280CEC" w14:textId="77777777" w:rsidR="00115898" w:rsidRPr="00677CB9" w:rsidRDefault="00115898" w:rsidP="00AF7206">
      <w:pPr>
        <w:numPr>
          <w:ilvl w:val="0"/>
          <w:numId w:val="16"/>
        </w:numPr>
        <w:spacing w:after="120"/>
        <w:ind w:left="1134"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Pr>
          <w:rFonts w:ascii="Arial" w:hAnsi="Arial" w:cs="Arial"/>
        </w:rPr>
        <w:t>el Órgano Interno Control</w:t>
      </w:r>
      <w:r w:rsidRPr="00677CB9">
        <w:rPr>
          <w:rFonts w:ascii="Arial" w:hAnsi="Arial" w:cs="Arial"/>
        </w:rPr>
        <w:t>, y</w:t>
      </w:r>
    </w:p>
    <w:p w14:paraId="7E849631" w14:textId="77777777" w:rsidR="00115898" w:rsidRDefault="00115898" w:rsidP="00AF7206">
      <w:pPr>
        <w:numPr>
          <w:ilvl w:val="0"/>
          <w:numId w:val="16"/>
        </w:numPr>
        <w:spacing w:after="120"/>
        <w:ind w:left="1134" w:hanging="142"/>
        <w:jc w:val="both"/>
        <w:rPr>
          <w:rFonts w:ascii="Arial" w:hAnsi="Arial" w:cs="Arial"/>
        </w:rPr>
      </w:pPr>
      <w:r w:rsidRPr="00677CB9">
        <w:rPr>
          <w:rFonts w:ascii="Arial" w:hAnsi="Arial" w:cs="Arial"/>
        </w:rPr>
        <w:lastRenderedPageBreak/>
        <w:t>Cuando el administrador del contrato justifique mediante dictamen que la continuidad del contrato contraviene los intereses del INSTITUTO.</w:t>
      </w:r>
    </w:p>
    <w:p w14:paraId="3F82DB8C" w14:textId="77777777" w:rsidR="00115898" w:rsidRPr="00677CB9" w:rsidRDefault="00115898" w:rsidP="00115898">
      <w:pPr>
        <w:ind w:left="1418"/>
        <w:jc w:val="both"/>
        <w:rPr>
          <w:rFonts w:ascii="Arial" w:hAnsi="Arial" w:cs="Arial"/>
        </w:rPr>
      </w:pPr>
    </w:p>
    <w:p w14:paraId="1A2D6C8B" w14:textId="5B7D517E" w:rsidR="00115898" w:rsidRPr="00677CB9" w:rsidRDefault="00115898" w:rsidP="00115898">
      <w:pPr>
        <w:ind w:left="705"/>
        <w:jc w:val="both"/>
        <w:rPr>
          <w:rFonts w:ascii="Arial" w:hAnsi="Arial" w:cs="Arial"/>
        </w:rPr>
      </w:pPr>
      <w:r w:rsidRPr="00677CB9">
        <w:rPr>
          <w:rFonts w:ascii="Arial" w:hAnsi="Arial" w:cs="Arial"/>
        </w:rPr>
        <w:t xml:space="preserve">En </w:t>
      </w:r>
      <w:r w:rsidR="00C05853">
        <w:rPr>
          <w:rFonts w:ascii="Arial" w:hAnsi="Arial" w:cs="Arial"/>
        </w:rPr>
        <w:t>e</w:t>
      </w:r>
      <w:r w:rsidRPr="00677CB9">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5BA9CC70" w14:textId="77777777" w:rsidR="00115898" w:rsidRDefault="00115898" w:rsidP="00115898">
      <w:pPr>
        <w:ind w:left="705"/>
        <w:jc w:val="both"/>
        <w:rPr>
          <w:rFonts w:ascii="Arial" w:hAnsi="Arial" w:cs="Arial"/>
        </w:rPr>
      </w:pPr>
    </w:p>
    <w:p w14:paraId="1C14CA84" w14:textId="77777777" w:rsidR="00115898" w:rsidRDefault="00115898" w:rsidP="00115898">
      <w:pPr>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64A9FE05" w14:textId="77777777" w:rsidR="00115898" w:rsidRPr="006375EC" w:rsidRDefault="00115898" w:rsidP="00115898">
      <w:pPr>
        <w:ind w:left="705"/>
        <w:jc w:val="both"/>
        <w:rPr>
          <w:rFonts w:ascii="Arial" w:hAnsi="Arial" w:cs="Arial"/>
          <w:color w:val="7F7F7F"/>
        </w:rPr>
      </w:pPr>
    </w:p>
    <w:p w14:paraId="6882FE60" w14:textId="77777777" w:rsidR="00115898" w:rsidRPr="006375EC" w:rsidRDefault="00115898" w:rsidP="00115898">
      <w:pPr>
        <w:pStyle w:val="Ttulo1"/>
        <w:numPr>
          <w:ilvl w:val="0"/>
          <w:numId w:val="1"/>
        </w:numPr>
        <w:jc w:val="both"/>
        <w:rPr>
          <w:rFonts w:cs="Arial"/>
          <w:bCs/>
          <w:color w:val="1F4E79"/>
          <w:sz w:val="20"/>
        </w:rPr>
      </w:pPr>
      <w:bookmarkStart w:id="1103" w:name="_Toc309618084"/>
      <w:bookmarkStart w:id="1104" w:name="_Toc314085336"/>
      <w:bookmarkStart w:id="1105" w:name="_Toc314086234"/>
      <w:bookmarkStart w:id="1106" w:name="_Toc314094157"/>
      <w:bookmarkStart w:id="1107" w:name="_Toc434004126"/>
      <w:bookmarkStart w:id="1108" w:name="_Toc498523224"/>
      <w:bookmarkStart w:id="1109" w:name="_Toc511148485"/>
      <w:bookmarkStart w:id="1110" w:name="_Toc231926066"/>
      <w:r w:rsidRPr="006375EC">
        <w:rPr>
          <w:rFonts w:cs="Arial"/>
          <w:bCs/>
          <w:color w:val="1F4E79"/>
          <w:sz w:val="20"/>
        </w:rPr>
        <w:t>RESCISIÓN DEL CONTRATO</w:t>
      </w:r>
      <w:bookmarkEnd w:id="1103"/>
      <w:bookmarkEnd w:id="1104"/>
      <w:bookmarkEnd w:id="1105"/>
      <w:bookmarkEnd w:id="1106"/>
      <w:bookmarkEnd w:id="1107"/>
      <w:bookmarkEnd w:id="1108"/>
      <w:r w:rsidRPr="006375EC">
        <w:rPr>
          <w:rFonts w:cs="Arial"/>
          <w:bCs/>
          <w:color w:val="1F4E79"/>
          <w:sz w:val="20"/>
        </w:rPr>
        <w:t>.</w:t>
      </w:r>
      <w:bookmarkEnd w:id="1109"/>
      <w:bookmarkEnd w:id="1110"/>
    </w:p>
    <w:p w14:paraId="04658CAF" w14:textId="77777777" w:rsidR="00115898" w:rsidRPr="009F04AC" w:rsidRDefault="00115898" w:rsidP="00115898">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1F274D05" w14:textId="77777777" w:rsidR="00115898" w:rsidRPr="009F04AC" w:rsidRDefault="00115898" w:rsidP="00AF7206">
      <w:pPr>
        <w:pStyle w:val="Prrafodelista"/>
        <w:numPr>
          <w:ilvl w:val="0"/>
          <w:numId w:val="67"/>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41C26C24" w14:textId="77777777" w:rsidR="00115898" w:rsidRPr="009F04AC" w:rsidRDefault="00115898" w:rsidP="00AF7206">
      <w:pPr>
        <w:pStyle w:val="Prrafodelista"/>
        <w:numPr>
          <w:ilvl w:val="0"/>
          <w:numId w:val="67"/>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de la garantía de cumplimiento. </w:t>
      </w:r>
    </w:p>
    <w:p w14:paraId="42CC50A9" w14:textId="6F0E1D3F" w:rsidR="00115898" w:rsidRPr="0052328F" w:rsidRDefault="00115898" w:rsidP="00AF7206">
      <w:pPr>
        <w:pStyle w:val="Prrafodelista"/>
        <w:numPr>
          <w:ilvl w:val="0"/>
          <w:numId w:val="67"/>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r w:rsidR="0052328F">
        <w:rPr>
          <w:rFonts w:ascii="Arial" w:hAnsi="Arial" w:cs="Arial"/>
        </w:rPr>
        <w:t xml:space="preserve"> </w:t>
      </w:r>
      <w:r w:rsidRPr="0052328F">
        <w:rPr>
          <w:rFonts w:ascii="Arial" w:hAnsi="Arial" w:cs="Arial"/>
        </w:rPr>
        <w:t>y</w:t>
      </w:r>
    </w:p>
    <w:p w14:paraId="333F3631" w14:textId="77777777" w:rsidR="00115898" w:rsidRPr="009F04AC" w:rsidRDefault="00115898" w:rsidP="00AF7206">
      <w:pPr>
        <w:pStyle w:val="Prrafodelista"/>
        <w:numPr>
          <w:ilvl w:val="0"/>
          <w:numId w:val="67"/>
        </w:numPr>
        <w:tabs>
          <w:tab w:val="left" w:pos="993"/>
        </w:tabs>
        <w:spacing w:before="120" w:after="120"/>
        <w:jc w:val="both"/>
        <w:rPr>
          <w:rFonts w:ascii="Arial" w:hAnsi="Arial" w:cs="Arial"/>
          <w:lang w:val="es-ES"/>
        </w:rPr>
      </w:pPr>
      <w:r w:rsidRPr="054BADB3">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1B0EC4A1" w14:textId="52DEA7E0" w:rsidR="00115898" w:rsidRPr="00677CB9" w:rsidRDefault="00115898" w:rsidP="00115898">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209A0B43" w14:textId="77777777" w:rsidR="00115898" w:rsidRPr="00677CB9" w:rsidRDefault="00115898" w:rsidP="00115898">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50AEDAB6" w14:textId="0E129D93" w:rsidR="00115898" w:rsidRDefault="00115898" w:rsidP="00115898">
      <w:pPr>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w:t>
      </w:r>
      <w:r w:rsidR="00CF4948">
        <w:rPr>
          <w:rFonts w:ascii="Arial" w:hAnsi="Arial" w:cs="Arial"/>
        </w:rPr>
        <w:t>8</w:t>
      </w:r>
      <w:r w:rsidRPr="00677CB9">
        <w:rPr>
          <w:rFonts w:ascii="Arial" w:hAnsi="Arial" w:cs="Arial"/>
        </w:rPr>
        <w:t xml:space="preserve"> del REGLAMENTO.</w:t>
      </w:r>
    </w:p>
    <w:p w14:paraId="5F095BFF" w14:textId="77777777" w:rsidR="00115898" w:rsidRPr="00677CB9" w:rsidRDefault="00115898" w:rsidP="00115898">
      <w:pPr>
        <w:ind w:left="705"/>
        <w:jc w:val="both"/>
        <w:rPr>
          <w:rFonts w:ascii="Arial" w:hAnsi="Arial" w:cs="Arial"/>
        </w:rPr>
      </w:pPr>
    </w:p>
    <w:p w14:paraId="051B245A" w14:textId="77777777" w:rsidR="00115898" w:rsidRPr="006375EC" w:rsidRDefault="00115898" w:rsidP="00115898">
      <w:pPr>
        <w:pStyle w:val="Ttulo1"/>
        <w:numPr>
          <w:ilvl w:val="0"/>
          <w:numId w:val="1"/>
        </w:numPr>
        <w:jc w:val="both"/>
        <w:rPr>
          <w:rFonts w:cs="Arial"/>
          <w:color w:val="7F7F7F"/>
          <w:kern w:val="32"/>
          <w:sz w:val="20"/>
        </w:rPr>
      </w:pPr>
      <w:bookmarkStart w:id="1111" w:name="_Toc434004127"/>
      <w:bookmarkStart w:id="1112" w:name="_Toc498523225"/>
      <w:bookmarkStart w:id="1113" w:name="_Toc511148486"/>
      <w:bookmarkStart w:id="1114" w:name="_Toc231926067"/>
      <w:r w:rsidRPr="006375EC">
        <w:rPr>
          <w:rFonts w:cs="Arial"/>
          <w:bCs/>
          <w:color w:val="1F4E79"/>
          <w:sz w:val="20"/>
        </w:rPr>
        <w:t>MODIFICACIONES AL CONTRATO Y CANTIDADES ADICIONALES QUE PODRÁN CONTRATARSE</w:t>
      </w:r>
      <w:bookmarkEnd w:id="1111"/>
      <w:bookmarkEnd w:id="1112"/>
      <w:r w:rsidRPr="006375EC">
        <w:rPr>
          <w:rFonts w:cs="Arial"/>
          <w:bCs/>
          <w:color w:val="1F4E79"/>
          <w:sz w:val="20"/>
        </w:rPr>
        <w:t>.</w:t>
      </w:r>
      <w:bookmarkEnd w:id="1113"/>
      <w:bookmarkEnd w:id="1114"/>
    </w:p>
    <w:p w14:paraId="7D4E3495" w14:textId="535CE5AC" w:rsidR="00115898" w:rsidRPr="00677CB9" w:rsidRDefault="00115898" w:rsidP="00115898">
      <w:pPr>
        <w:pStyle w:val="Textosinformato"/>
        <w:spacing w:before="120" w:after="120"/>
        <w:ind w:left="709"/>
        <w:jc w:val="both"/>
        <w:rPr>
          <w:rFonts w:ascii="Arial" w:hAnsi="Arial" w:cs="Arial"/>
        </w:rPr>
      </w:pPr>
      <w:r w:rsidRPr="00677CB9">
        <w:rPr>
          <w:rFonts w:ascii="Arial" w:hAnsi="Arial" w:cs="Arial"/>
        </w:rPr>
        <w:t xml:space="preserve">De conformidad con </w:t>
      </w:r>
      <w:r w:rsidR="001A6DBD">
        <w:rPr>
          <w:rFonts w:ascii="Arial" w:hAnsi="Arial" w:cs="Arial"/>
        </w:rPr>
        <w:t>el</w:t>
      </w:r>
      <w:r w:rsidRPr="009C51B1">
        <w:rPr>
          <w:rFonts w:ascii="Arial" w:hAnsi="Arial" w:cs="Arial"/>
        </w:rPr>
        <w:t xml:space="preserve"> artículo</w:t>
      </w:r>
      <w:r w:rsidR="00E87F1A">
        <w:rPr>
          <w:rFonts w:ascii="Arial" w:hAnsi="Arial" w:cs="Arial"/>
        </w:rPr>
        <w:t xml:space="preserve"> </w:t>
      </w:r>
      <w:r w:rsidRPr="00677CB9">
        <w:rPr>
          <w:rFonts w:ascii="Arial" w:hAnsi="Arial" w:cs="Arial"/>
        </w:rPr>
        <w:t xml:space="preserve">61 del REGLAMENTO, </w:t>
      </w:r>
      <w:r>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A26712">
        <w:rPr>
          <w:rFonts w:ascii="Arial" w:hAnsi="Arial" w:cs="Arial"/>
        </w:rPr>
        <w:t>bienes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3C44388E" w14:textId="34E8AADF" w:rsidR="00115898" w:rsidRPr="00677CB9" w:rsidRDefault="00115898" w:rsidP="00A26712">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servicios </w:t>
      </w:r>
      <w:r>
        <w:rPr>
          <w:rFonts w:ascii="Arial" w:hAnsi="Arial" w:cs="Arial"/>
        </w:rPr>
        <w:t xml:space="preserve">y/o bienes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w:t>
      </w:r>
      <w:r w:rsidRPr="00677CB9">
        <w:rPr>
          <w:rFonts w:ascii="Arial" w:hAnsi="Arial" w:cs="Arial"/>
        </w:rPr>
        <w:lastRenderedPageBreak/>
        <w:t>cantidades adicionales. Dicha modificación de la garantía se entregará conforme se señala en el artículo 160 de las POBALINES.</w:t>
      </w:r>
    </w:p>
    <w:p w14:paraId="203A8651" w14:textId="77777777" w:rsidR="00115898" w:rsidRPr="00677CB9" w:rsidRDefault="00115898" w:rsidP="00115898">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003F8608" w14:textId="00F53072" w:rsidR="00115898" w:rsidRDefault="00115898" w:rsidP="00115898">
      <w:pPr>
        <w:ind w:left="709"/>
        <w:jc w:val="both"/>
        <w:rPr>
          <w:rFonts w:ascii="Arial" w:hAnsi="Arial" w:cs="Arial"/>
          <w:lang w:eastAsia="es-MX"/>
        </w:rPr>
      </w:pPr>
      <w:r w:rsidRPr="00677CB9">
        <w:rPr>
          <w:rFonts w:ascii="Arial" w:hAnsi="Arial" w:cs="Arial"/>
          <w:lang w:eastAsia="es-MX"/>
        </w:rPr>
        <w:t xml:space="preserve">De acuerdo </w:t>
      </w:r>
      <w:r w:rsidR="00284A70">
        <w:rPr>
          <w:rFonts w:ascii="Arial" w:hAnsi="Arial" w:cs="Arial"/>
          <w:lang w:eastAsia="es-MX"/>
        </w:rPr>
        <w:t>con</w:t>
      </w:r>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200581A7" w14:textId="77777777" w:rsidR="00115898" w:rsidRPr="00677CB9" w:rsidRDefault="00115898" w:rsidP="00115898">
      <w:pPr>
        <w:ind w:left="709"/>
        <w:jc w:val="both"/>
        <w:rPr>
          <w:rFonts w:ascii="Arial" w:hAnsi="Arial" w:cs="Arial"/>
          <w:lang w:eastAsia="es-MX"/>
        </w:rPr>
      </w:pPr>
    </w:p>
    <w:p w14:paraId="0E4BA59C" w14:textId="77777777" w:rsidR="00115898" w:rsidRPr="006375EC" w:rsidRDefault="00115898" w:rsidP="00115898">
      <w:pPr>
        <w:pStyle w:val="Ttulo1"/>
        <w:numPr>
          <w:ilvl w:val="0"/>
          <w:numId w:val="1"/>
        </w:numPr>
        <w:jc w:val="both"/>
        <w:rPr>
          <w:rFonts w:cs="Arial"/>
          <w:bCs/>
          <w:color w:val="1F4E79"/>
          <w:sz w:val="20"/>
        </w:rPr>
      </w:pPr>
      <w:bookmarkStart w:id="1115" w:name="_Toc287290904"/>
      <w:bookmarkStart w:id="1116" w:name="_Toc298407635"/>
      <w:bookmarkStart w:id="1117" w:name="_Toc303777776"/>
      <w:bookmarkStart w:id="1118" w:name="_Toc309618086"/>
      <w:bookmarkStart w:id="1119" w:name="_Toc314085338"/>
      <w:bookmarkStart w:id="1120" w:name="_Toc314086236"/>
      <w:bookmarkStart w:id="1121" w:name="_Toc314094159"/>
      <w:bookmarkStart w:id="1122" w:name="_Toc434004128"/>
      <w:bookmarkStart w:id="1123" w:name="_Toc498523226"/>
      <w:bookmarkStart w:id="1124" w:name="_Toc511148487"/>
      <w:bookmarkStart w:id="1125" w:name="_Toc231926068"/>
      <w:r w:rsidRPr="006375EC">
        <w:rPr>
          <w:rFonts w:cs="Arial"/>
          <w:bCs/>
          <w:color w:val="1F4E79"/>
          <w:sz w:val="20"/>
        </w:rPr>
        <w:t xml:space="preserve">CAUSAS PARA DESECHAR LAS PROPOSICIONES; DECLARACIÓN DE INVITACIÓN DESIERTA Y CANCELACIÓN DE </w:t>
      </w:r>
      <w:bookmarkEnd w:id="1115"/>
      <w:bookmarkEnd w:id="1116"/>
      <w:bookmarkEnd w:id="1117"/>
      <w:bookmarkEnd w:id="1118"/>
      <w:bookmarkEnd w:id="1119"/>
      <w:bookmarkEnd w:id="1120"/>
      <w:bookmarkEnd w:id="1121"/>
      <w:bookmarkEnd w:id="1122"/>
      <w:bookmarkEnd w:id="1123"/>
      <w:r w:rsidRPr="006375EC">
        <w:rPr>
          <w:rFonts w:cs="Arial"/>
          <w:bCs/>
          <w:color w:val="1F4E79"/>
          <w:sz w:val="20"/>
        </w:rPr>
        <w:t>INVITACIÓN.</w:t>
      </w:r>
      <w:bookmarkEnd w:id="1124"/>
      <w:bookmarkEnd w:id="1125"/>
    </w:p>
    <w:p w14:paraId="071D0D8B" w14:textId="77777777" w:rsidR="00115898" w:rsidRPr="00F452E3" w:rsidRDefault="00115898" w:rsidP="00115898">
      <w:pPr>
        <w:pStyle w:val="Ttulo1"/>
        <w:numPr>
          <w:ilvl w:val="1"/>
          <w:numId w:val="1"/>
        </w:numPr>
        <w:spacing w:before="120" w:after="120"/>
        <w:jc w:val="both"/>
        <w:rPr>
          <w:rFonts w:cs="Arial"/>
          <w:bCs/>
          <w:color w:val="1F4E79"/>
          <w:sz w:val="20"/>
        </w:rPr>
      </w:pPr>
      <w:bookmarkStart w:id="1126" w:name="_Toc287290905"/>
      <w:bookmarkStart w:id="1127" w:name="_Toc294270262"/>
      <w:bookmarkStart w:id="1128" w:name="_Toc298407636"/>
      <w:bookmarkStart w:id="1129" w:name="_Toc301965405"/>
      <w:bookmarkStart w:id="1130" w:name="_Toc301965572"/>
      <w:bookmarkStart w:id="1131" w:name="_Toc307995595"/>
      <w:bookmarkStart w:id="1132" w:name="_Toc308181774"/>
      <w:bookmarkStart w:id="1133" w:name="_Toc309618087"/>
      <w:bookmarkStart w:id="1134" w:name="_Toc314030221"/>
      <w:bookmarkStart w:id="1135" w:name="_Toc314085339"/>
      <w:bookmarkStart w:id="1136" w:name="_Toc314086097"/>
      <w:bookmarkStart w:id="1137" w:name="_Toc314086237"/>
      <w:bookmarkStart w:id="1138" w:name="_Toc314094160"/>
      <w:bookmarkStart w:id="1139" w:name="_Toc314804581"/>
      <w:bookmarkStart w:id="1140" w:name="_Toc315905529"/>
      <w:bookmarkStart w:id="1141" w:name="_Toc316315445"/>
      <w:bookmarkStart w:id="1142" w:name="_Toc316316331"/>
      <w:bookmarkStart w:id="1143" w:name="_Toc327181279"/>
      <w:bookmarkStart w:id="1144" w:name="_Toc329602595"/>
      <w:bookmarkStart w:id="1145" w:name="_Toc382993277"/>
      <w:bookmarkStart w:id="1146" w:name="_Toc390246841"/>
      <w:bookmarkStart w:id="1147" w:name="_Toc390699260"/>
      <w:bookmarkStart w:id="1148" w:name="_Toc396148616"/>
      <w:bookmarkStart w:id="1149" w:name="_Toc405207202"/>
      <w:bookmarkStart w:id="1150" w:name="_Toc414448139"/>
      <w:bookmarkStart w:id="1151" w:name="_Toc434004010"/>
      <w:bookmarkStart w:id="1152" w:name="_Toc434004129"/>
      <w:bookmarkStart w:id="1153" w:name="_Toc464498329"/>
      <w:bookmarkStart w:id="1154" w:name="_Toc464498734"/>
      <w:bookmarkStart w:id="1155" w:name="_Toc487209348"/>
      <w:bookmarkStart w:id="1156" w:name="_Toc488428662"/>
      <w:bookmarkStart w:id="1157" w:name="_Toc491180988"/>
      <w:bookmarkStart w:id="1158" w:name="_Toc492377950"/>
      <w:bookmarkStart w:id="1159" w:name="_Toc493501652"/>
      <w:bookmarkStart w:id="1160" w:name="_Toc494211610"/>
      <w:bookmarkStart w:id="1161" w:name="_Toc496883346"/>
      <w:bookmarkStart w:id="1162" w:name="_Toc498523227"/>
      <w:bookmarkStart w:id="1163" w:name="_Toc510450899"/>
      <w:bookmarkStart w:id="1164" w:name="_Toc511148488"/>
      <w:bookmarkStart w:id="1165" w:name="_Toc527963325"/>
      <w:bookmarkStart w:id="1166" w:name="_Toc528680712"/>
      <w:bookmarkStart w:id="1167" w:name="_Toc25083255"/>
      <w:bookmarkStart w:id="1168" w:name="_Toc25841894"/>
      <w:bookmarkStart w:id="1169" w:name="_Toc25919742"/>
      <w:bookmarkStart w:id="1170" w:name="_Toc26174866"/>
      <w:bookmarkStart w:id="1171" w:name="_Toc49502896"/>
      <w:bookmarkStart w:id="1172" w:name="_Toc54951000"/>
      <w:bookmarkStart w:id="1173" w:name="_Toc58356944"/>
      <w:bookmarkStart w:id="1174" w:name="_Toc62742146"/>
      <w:bookmarkStart w:id="1175" w:name="_Toc83994896"/>
      <w:bookmarkStart w:id="1176" w:name="_Toc83995005"/>
      <w:bookmarkStart w:id="1177" w:name="_Toc84871721"/>
      <w:bookmarkStart w:id="1178" w:name="_Toc148645120"/>
      <w:bookmarkStart w:id="1179" w:name="_Toc148704338"/>
      <w:bookmarkStart w:id="1180" w:name="_Toc227152594"/>
      <w:bookmarkStart w:id="1181" w:name="_Toc229400691"/>
      <w:bookmarkStart w:id="1182" w:name="_Toc231926069"/>
      <w:r w:rsidRPr="00F452E3">
        <w:rPr>
          <w:rFonts w:cs="Arial"/>
          <w:bCs/>
          <w:color w:val="1F4E79"/>
          <w:sz w:val="20"/>
        </w:rPr>
        <w:t>Causas para desechar las proposiciones.</w:t>
      </w:r>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p>
    <w:p w14:paraId="05FFA541" w14:textId="52FAD11A" w:rsidR="001F498D" w:rsidRPr="00677CB9" w:rsidRDefault="001F498D" w:rsidP="001F498D">
      <w:pPr>
        <w:pStyle w:val="Textoindependiente"/>
        <w:spacing w:before="120" w:after="120"/>
        <w:ind w:left="708"/>
        <w:rPr>
          <w:rFonts w:cs="Arial"/>
          <w:sz w:val="20"/>
        </w:rPr>
      </w:pPr>
      <w:r w:rsidRPr="008C4A96">
        <w:rPr>
          <w:rFonts w:cs="Arial"/>
          <w:sz w:val="20"/>
        </w:rPr>
        <w:t>En cumplimiento al artículo 36</w:t>
      </w:r>
      <w:r w:rsidRPr="00677CB9">
        <w:rPr>
          <w:rFonts w:cs="Arial"/>
          <w:sz w:val="20"/>
        </w:rPr>
        <w:t xml:space="preserve"> fracción XV del REGLAMENTO y el artículo 56 fracción IV de las POBALINES, </w:t>
      </w:r>
      <w:r w:rsidR="00735D0F">
        <w:rPr>
          <w:rFonts w:cs="Arial"/>
          <w:sz w:val="20"/>
        </w:rPr>
        <w:t xml:space="preserve">se desechará </w:t>
      </w:r>
      <w:r w:rsidRPr="00677CB9">
        <w:rPr>
          <w:rFonts w:cs="Arial"/>
          <w:sz w:val="20"/>
        </w:rPr>
        <w:t>la proposición de un LICITANTE en los siguientes supuestos:</w:t>
      </w:r>
    </w:p>
    <w:p w14:paraId="3B7371D3" w14:textId="08AD0483"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w:t>
      </w:r>
      <w:r w:rsidR="0062740E">
        <w:rPr>
          <w:rFonts w:ascii="Arial" w:eastAsia="MS Mincho" w:hAnsi="Arial" w:cs="Arial"/>
        </w:rPr>
        <w:t>Solicitudes</w:t>
      </w:r>
      <w:r w:rsidRPr="00677CB9">
        <w:rPr>
          <w:rFonts w:ascii="Arial" w:eastAsia="MS Mincho" w:hAnsi="Arial" w:cs="Arial"/>
        </w:rPr>
        <w:t xml:space="preserve"> de Aclaraciones, que afecte la solvencia de la proposición, considerando lo establecido en el penúltimo y último párrafo del artículo 43 del REGLAMENTO. </w:t>
      </w:r>
    </w:p>
    <w:p w14:paraId="56E282DE" w14:textId="77777777" w:rsidR="001F498D" w:rsidRPr="003945A8" w:rsidRDefault="001F498D" w:rsidP="001F498D">
      <w:pPr>
        <w:numPr>
          <w:ilvl w:val="0"/>
          <w:numId w:val="3"/>
        </w:numPr>
        <w:tabs>
          <w:tab w:val="clear" w:pos="1211"/>
          <w:tab w:val="num" w:pos="1134"/>
        </w:tabs>
        <w:spacing w:before="120" w:after="120"/>
        <w:ind w:left="1134" w:hanging="283"/>
        <w:jc w:val="both"/>
        <w:rPr>
          <w:rFonts w:ascii="Arial" w:eastAsia="MS Mincho" w:hAnsi="Arial" w:cs="Arial"/>
        </w:rPr>
      </w:pPr>
      <w:r w:rsidRPr="003945A8">
        <w:rPr>
          <w:rFonts w:ascii="Arial" w:eastAsia="MS Mincho" w:hAnsi="Arial" w:cs="Arial"/>
        </w:rPr>
        <w:t xml:space="preserve">Por no presentar o no estar </w:t>
      </w:r>
      <w:r w:rsidRPr="003945A8">
        <w:rPr>
          <w:rFonts w:ascii="Arial" w:eastAsia="MS Mincho" w:hAnsi="Arial" w:cs="Arial"/>
          <w:b/>
        </w:rPr>
        <w:t>VIGENTE y/o LEGIBLE</w:t>
      </w:r>
      <w:r w:rsidRPr="003945A8">
        <w:rPr>
          <w:rFonts w:ascii="Arial" w:eastAsia="MS Mincho" w:hAnsi="Arial" w:cs="Arial"/>
        </w:rPr>
        <w:t xml:space="preserve"> la identificación oficial solicitada como parte del escrito (</w:t>
      </w:r>
      <w:r w:rsidRPr="003945A8">
        <w:rPr>
          <w:rFonts w:ascii="Arial" w:eastAsia="MS Mincho" w:hAnsi="Arial" w:cs="Arial"/>
          <w:b/>
        </w:rPr>
        <w:t>Anexo 2</w:t>
      </w:r>
      <w:r w:rsidRPr="003945A8">
        <w:rPr>
          <w:rFonts w:ascii="Arial" w:eastAsia="MS Mincho" w:hAnsi="Arial" w:cs="Arial"/>
        </w:rPr>
        <w:t>) a que se refiere el inciso a) del numeral 4.1 de la presente convocatoria.</w:t>
      </w:r>
    </w:p>
    <w:p w14:paraId="4AC368F9" w14:textId="04ADF18F"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3945A8">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se encuentra en alguno de los su</w:t>
      </w:r>
      <w:r>
        <w:rPr>
          <w:rFonts w:ascii="Arial" w:eastAsia="MS Mincho" w:hAnsi="Arial" w:cs="Arial"/>
        </w:rPr>
        <w:t>puestos de los artículos 59 y 78</w:t>
      </w:r>
      <w:r w:rsidRPr="00677CB9">
        <w:rPr>
          <w:rFonts w:ascii="Arial" w:eastAsia="MS Mincho" w:hAnsi="Arial" w:cs="Arial"/>
        </w:rPr>
        <w:t xml:space="preserve"> del REGLAMENTO o </w:t>
      </w:r>
      <w:r w:rsidR="00AC3410">
        <w:rPr>
          <w:rFonts w:ascii="Arial" w:hAnsi="Arial" w:cs="Arial"/>
        </w:rPr>
        <w:t>49, fracción IX,</w:t>
      </w:r>
      <w:r w:rsidR="00AC3410">
        <w:rPr>
          <w:rFonts w:ascii="Arial" w:eastAsia="MS Mincho" w:hAnsi="Arial" w:cs="Arial"/>
          <w:color w:val="000000" w:themeColor="text1"/>
        </w:rPr>
        <w:t xml:space="preserve"> </w:t>
      </w:r>
      <w:r w:rsidR="006212B8">
        <w:rPr>
          <w:rFonts w:ascii="Arial" w:eastAsia="MS Mincho" w:hAnsi="Arial" w:cs="Arial"/>
          <w:color w:val="000000" w:themeColor="text1"/>
        </w:rPr>
        <w:t>67 y 72</w:t>
      </w:r>
      <w:r w:rsidRPr="006163FF">
        <w:rPr>
          <w:rFonts w:ascii="Arial" w:eastAsia="MS Mincho" w:hAnsi="Arial" w:cs="Arial"/>
          <w:color w:val="000000" w:themeColor="text1"/>
        </w:rPr>
        <w:t xml:space="preserve"> </w:t>
      </w:r>
      <w:r w:rsidRPr="00024458">
        <w:rPr>
          <w:rFonts w:ascii="Arial" w:eastAsia="MS Mincho" w:hAnsi="Arial" w:cs="Arial"/>
        </w:rPr>
        <w:t>de la Ley General de Responsabilidades Administrativas</w:t>
      </w:r>
      <w:r w:rsidRPr="00677CB9">
        <w:rPr>
          <w:rFonts w:ascii="Arial" w:eastAsia="MS Mincho" w:hAnsi="Arial" w:cs="Arial"/>
        </w:rPr>
        <w:t>.</w:t>
      </w:r>
    </w:p>
    <w:p w14:paraId="459EE8A1" w14:textId="77777777" w:rsidR="001F498D" w:rsidRPr="005508F4"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 xml:space="preserve">los </w:t>
      </w:r>
      <w:r>
        <w:rPr>
          <w:rFonts w:ascii="Arial" w:hAnsi="Arial" w:cs="Arial"/>
        </w:rPr>
        <w:t>servicios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w:t>
      </w:r>
      <w:r w:rsidRPr="005508F4">
        <w:rPr>
          <w:rFonts w:ascii="Arial" w:eastAsia="MS Mincho" w:hAnsi="Arial" w:cs="Arial"/>
        </w:rPr>
        <w:t>ventaja sobre los demás LICITANTES.</w:t>
      </w:r>
    </w:p>
    <w:p w14:paraId="7C4F4FF6" w14:textId="77777777" w:rsidR="001F498D" w:rsidRPr="005508F4" w:rsidRDefault="001F498D" w:rsidP="001F498D">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5508F4">
        <w:rPr>
          <w:rFonts w:ascii="Arial" w:hAnsi="Arial" w:cs="Arial"/>
        </w:rPr>
        <w:t>Cuando la proposición presentada no se encuentre foliada total o parcialmente y del análisis efectuado a los documentos que la integren no se pueda constatar su continuidad u</w:t>
      </w:r>
      <w:r w:rsidRPr="005508F4">
        <w:rPr>
          <w:rFonts w:ascii="Arial" w:hAnsi="Arial" w:cs="Arial"/>
          <w:b/>
          <w:bCs/>
        </w:rPr>
        <w:t xml:space="preserve"> </w:t>
      </w:r>
      <w:r w:rsidRPr="005508F4">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Pr="005508F4">
        <w:rPr>
          <w:rFonts w:ascii="Arial" w:hAnsi="Arial" w:cs="Arial"/>
          <w:lang w:eastAsia="es-MX"/>
        </w:rPr>
        <w:t>.</w:t>
      </w:r>
    </w:p>
    <w:p w14:paraId="09BB8AA7" w14:textId="77777777" w:rsidR="001F498D" w:rsidRPr="006439E8" w:rsidRDefault="001F498D" w:rsidP="001F498D">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6439E8">
        <w:rPr>
          <w:rFonts w:ascii="Arial" w:eastAsia="MS Mincho" w:hAnsi="Arial" w:cs="Arial"/>
          <w:lang w:eastAsia="es-MX"/>
        </w:rPr>
        <w:t xml:space="preserve">Cuando la proposición no esté firmada autógrafamente </w:t>
      </w:r>
      <w:r w:rsidRPr="006439E8">
        <w:rPr>
          <w:rFonts w:ascii="Arial" w:eastAsia="MS Mincho" w:hAnsi="Arial" w:cs="Arial"/>
          <w:bCs/>
        </w:rPr>
        <w:t>por la persona facultada para ello en la última hoja de cada uno de los documentos que form</w:t>
      </w:r>
      <w:r>
        <w:rPr>
          <w:rFonts w:ascii="Arial" w:eastAsia="MS Mincho" w:hAnsi="Arial" w:cs="Arial"/>
          <w:bCs/>
        </w:rPr>
        <w:t>en</w:t>
      </w:r>
      <w:r w:rsidRPr="006439E8">
        <w:rPr>
          <w:rFonts w:ascii="Arial" w:eastAsia="MS Mincho" w:hAnsi="Arial" w:cs="Arial"/>
          <w:bCs/>
        </w:rPr>
        <w:t xml:space="preserve"> parte de la misma.</w:t>
      </w:r>
    </w:p>
    <w:p w14:paraId="7AC2ECED" w14:textId="337F9E08" w:rsidR="001F498D" w:rsidRPr="00642856"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642856">
        <w:rPr>
          <w:rFonts w:ascii="Arial" w:eastAsia="MS Mincho" w:hAnsi="Arial" w:cs="Arial"/>
          <w:lang w:eastAsia="es-MX"/>
        </w:rPr>
        <w:t xml:space="preserve">Cuando </w:t>
      </w:r>
      <w:r w:rsidRPr="00642856">
        <w:rPr>
          <w:rFonts w:ascii="Arial" w:hAnsi="Arial" w:cs="Arial"/>
          <w:lang w:eastAsia="es-MX"/>
        </w:rPr>
        <w:t xml:space="preserve">los precios ofertados se consideren no aceptables, de acuerdo con </w:t>
      </w:r>
      <w:r w:rsidRPr="005508F4">
        <w:rPr>
          <w:rFonts w:ascii="Arial" w:hAnsi="Arial" w:cs="Arial"/>
          <w:lang w:eastAsia="es-MX"/>
        </w:rPr>
        <w:t>lo señalado en el artículo 2 fracción XLI del REGLAMENTO.</w:t>
      </w:r>
    </w:p>
    <w:p w14:paraId="2F5D3A4B" w14:textId="77777777" w:rsidR="00D62A5A" w:rsidRPr="00662771" w:rsidRDefault="00D62A5A" w:rsidP="00D62A5A">
      <w:pPr>
        <w:pStyle w:val="Prrafodelista"/>
        <w:numPr>
          <w:ilvl w:val="0"/>
          <w:numId w:val="3"/>
        </w:numPr>
        <w:tabs>
          <w:tab w:val="clear" w:pos="1211"/>
          <w:tab w:val="left" w:pos="1135"/>
        </w:tabs>
        <w:ind w:left="1134"/>
        <w:jc w:val="both"/>
        <w:rPr>
          <w:rFonts w:ascii="Arial" w:hAnsi="Arial" w:cs="Arial"/>
          <w:snapToGrid/>
          <w:lang w:eastAsia="es-MX"/>
        </w:rPr>
      </w:pPr>
      <w:r w:rsidRPr="00662771">
        <w:rPr>
          <w:rFonts w:ascii="Arial" w:hAnsi="Arial" w:cs="Arial"/>
          <w:lang w:eastAsia="es-MX"/>
        </w:rPr>
        <w:t xml:space="preserve">Cuando los precios ofertados no sean convenientes, en caso de que el área compradora requiera acreditar que el precio ofertado se encuentre por debajo del precio determinado conforme a lo señalado en el </w:t>
      </w:r>
      <w:r w:rsidRPr="00662771">
        <w:rPr>
          <w:rFonts w:ascii="Arial" w:hAnsi="Arial" w:cs="Arial"/>
          <w:snapToGrid/>
          <w:lang w:eastAsia="es-MX"/>
        </w:rPr>
        <w:t>artículo 2 fracción XL del REGLAMENTO.</w:t>
      </w:r>
    </w:p>
    <w:p w14:paraId="26921A1A" w14:textId="77777777" w:rsidR="00D62A5A" w:rsidRPr="00662771" w:rsidRDefault="00D62A5A" w:rsidP="00D62A5A">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4E001C87" w14:textId="7D14DD77" w:rsidR="00D62A5A" w:rsidRDefault="00D62A5A" w:rsidP="00D62A5A">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w:t>
      </w:r>
      <w:r>
        <w:rPr>
          <w:rFonts w:ascii="Arial" w:eastAsia="MS Mincho" w:hAnsi="Arial" w:cs="Arial"/>
          <w:lang w:eastAsia="es-MX"/>
        </w:rPr>
        <w:t xml:space="preserve">, </w:t>
      </w:r>
      <w:r w:rsidRPr="00662771">
        <w:rPr>
          <w:rFonts w:ascii="Arial" w:eastAsia="MS Mincho" w:hAnsi="Arial" w:cs="Arial"/>
          <w:lang w:eastAsia="es-MX"/>
        </w:rPr>
        <w:t>por no cotizar</w:t>
      </w:r>
      <w:r w:rsidR="002561C7">
        <w:rPr>
          <w:rFonts w:ascii="Arial" w:eastAsia="MS Mincho" w:hAnsi="Arial" w:cs="Arial"/>
          <w:lang w:eastAsia="es-MX"/>
        </w:rPr>
        <w:t xml:space="preserve"> </w:t>
      </w:r>
      <w:r w:rsidR="00D77BF6">
        <w:rPr>
          <w:rFonts w:ascii="Arial" w:eastAsia="MS Mincho" w:hAnsi="Arial" w:cs="Arial"/>
          <w:lang w:eastAsia="es-MX"/>
        </w:rPr>
        <w:t>el</w:t>
      </w:r>
      <w:r w:rsidRPr="00662771">
        <w:rPr>
          <w:rFonts w:ascii="Arial" w:eastAsia="MS Mincho" w:hAnsi="Arial" w:cs="Arial"/>
          <w:lang w:eastAsia="es-MX"/>
        </w:rPr>
        <w:t xml:space="preserve"> concepto</w:t>
      </w:r>
      <w:r>
        <w:rPr>
          <w:rFonts w:ascii="Arial" w:eastAsia="MS Mincho" w:hAnsi="Arial" w:cs="Arial"/>
          <w:lang w:eastAsia="es-MX"/>
        </w:rPr>
        <w:t xml:space="preserve"> </w:t>
      </w:r>
      <w:r w:rsidRPr="00662771">
        <w:rPr>
          <w:rFonts w:ascii="Arial" w:eastAsia="MS Mincho" w:hAnsi="Arial" w:cs="Arial"/>
          <w:lang w:eastAsia="es-MX"/>
        </w:rPr>
        <w:t xml:space="preserve">señalado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54CAA59E" w14:textId="77777777" w:rsidR="00115898" w:rsidRDefault="00115898" w:rsidP="00115898">
      <w:pPr>
        <w:tabs>
          <w:tab w:val="num" w:pos="1134"/>
          <w:tab w:val="num" w:pos="1353"/>
        </w:tabs>
        <w:ind w:left="851"/>
        <w:jc w:val="both"/>
        <w:rPr>
          <w:rFonts w:ascii="Arial" w:eastAsia="MS Mincho" w:hAnsi="Arial" w:cs="Arial"/>
        </w:rPr>
      </w:pPr>
      <w:r w:rsidRPr="00677CB9">
        <w:rPr>
          <w:rFonts w:ascii="Arial" w:eastAsia="MS Mincho" w:hAnsi="Arial" w:cs="Arial"/>
          <w:lang w:eastAsia="es-MX"/>
        </w:rPr>
        <w:lastRenderedPageBreak/>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7D40948F" w14:textId="77777777" w:rsidR="00115898" w:rsidRDefault="00115898" w:rsidP="00115898">
      <w:pPr>
        <w:tabs>
          <w:tab w:val="num" w:pos="1134"/>
          <w:tab w:val="num" w:pos="1353"/>
        </w:tabs>
        <w:ind w:left="851"/>
        <w:jc w:val="both"/>
        <w:rPr>
          <w:rFonts w:ascii="Arial" w:eastAsia="MS Mincho" w:hAnsi="Arial" w:cs="Arial"/>
        </w:rPr>
      </w:pPr>
    </w:p>
    <w:p w14:paraId="31901CF3" w14:textId="77777777" w:rsidR="00115898" w:rsidRPr="00971383" w:rsidRDefault="00115898" w:rsidP="00115898">
      <w:pPr>
        <w:pStyle w:val="Ttulo1"/>
        <w:numPr>
          <w:ilvl w:val="1"/>
          <w:numId w:val="1"/>
        </w:numPr>
        <w:jc w:val="both"/>
        <w:rPr>
          <w:rFonts w:cs="Arial"/>
          <w:bCs/>
          <w:color w:val="1F4E79"/>
          <w:sz w:val="20"/>
        </w:rPr>
      </w:pPr>
      <w:bookmarkStart w:id="1183" w:name="_Toc287290906"/>
      <w:bookmarkStart w:id="1184" w:name="_Toc292192868"/>
      <w:bookmarkStart w:id="1185" w:name="_Toc294270263"/>
      <w:bookmarkStart w:id="1186" w:name="_Toc298407637"/>
      <w:bookmarkStart w:id="1187" w:name="_Toc301965406"/>
      <w:bookmarkStart w:id="1188" w:name="_Toc301965573"/>
      <w:bookmarkStart w:id="1189" w:name="_Toc307995596"/>
      <w:bookmarkStart w:id="1190" w:name="_Toc308181775"/>
      <w:bookmarkStart w:id="1191" w:name="_Toc309618088"/>
      <w:bookmarkStart w:id="1192" w:name="_Toc314030222"/>
      <w:bookmarkStart w:id="1193" w:name="_Toc314085340"/>
      <w:bookmarkStart w:id="1194" w:name="_Toc314086098"/>
      <w:bookmarkStart w:id="1195" w:name="_Toc314086238"/>
      <w:bookmarkStart w:id="1196" w:name="_Toc314094161"/>
      <w:bookmarkStart w:id="1197" w:name="_Toc314804582"/>
      <w:bookmarkStart w:id="1198" w:name="_Toc315905530"/>
      <w:bookmarkStart w:id="1199" w:name="_Toc316315446"/>
      <w:bookmarkStart w:id="1200" w:name="_Toc316316332"/>
      <w:bookmarkStart w:id="1201" w:name="_Toc327181280"/>
      <w:bookmarkStart w:id="1202" w:name="_Toc329602596"/>
      <w:bookmarkStart w:id="1203" w:name="_Toc382993278"/>
      <w:bookmarkStart w:id="1204" w:name="_Toc390246842"/>
      <w:bookmarkStart w:id="1205" w:name="_Toc390699261"/>
      <w:bookmarkStart w:id="1206" w:name="_Toc396148617"/>
      <w:bookmarkStart w:id="1207" w:name="_Toc405207203"/>
      <w:bookmarkStart w:id="1208" w:name="_Toc414448140"/>
      <w:bookmarkStart w:id="1209" w:name="_Toc434004011"/>
      <w:bookmarkStart w:id="1210" w:name="_Toc434004130"/>
      <w:bookmarkStart w:id="1211" w:name="_Toc464498330"/>
      <w:bookmarkStart w:id="1212" w:name="_Toc464498735"/>
      <w:bookmarkStart w:id="1213" w:name="_Toc487209349"/>
      <w:bookmarkStart w:id="1214" w:name="_Toc488428663"/>
      <w:bookmarkStart w:id="1215" w:name="_Toc491180989"/>
      <w:bookmarkStart w:id="1216" w:name="_Toc492377951"/>
      <w:bookmarkStart w:id="1217" w:name="_Toc493501653"/>
      <w:bookmarkStart w:id="1218" w:name="_Toc494211611"/>
      <w:bookmarkStart w:id="1219" w:name="_Toc496883347"/>
      <w:bookmarkStart w:id="1220" w:name="_Toc498523228"/>
      <w:bookmarkStart w:id="1221" w:name="_Toc510450900"/>
      <w:bookmarkStart w:id="1222" w:name="_Toc511148489"/>
      <w:bookmarkStart w:id="1223" w:name="_Toc527963326"/>
      <w:bookmarkStart w:id="1224" w:name="_Toc528680713"/>
      <w:bookmarkStart w:id="1225" w:name="_Toc25083256"/>
      <w:bookmarkStart w:id="1226" w:name="_Toc25841895"/>
      <w:bookmarkStart w:id="1227" w:name="_Toc25919743"/>
      <w:bookmarkStart w:id="1228" w:name="_Toc26174867"/>
      <w:bookmarkStart w:id="1229" w:name="_Toc49502897"/>
      <w:bookmarkStart w:id="1230" w:name="_Toc54951001"/>
      <w:bookmarkStart w:id="1231" w:name="_Toc58356945"/>
      <w:bookmarkStart w:id="1232" w:name="_Toc62742147"/>
      <w:bookmarkStart w:id="1233" w:name="_Toc83994897"/>
      <w:bookmarkStart w:id="1234" w:name="_Toc83995006"/>
      <w:bookmarkStart w:id="1235" w:name="_Toc84871722"/>
      <w:bookmarkStart w:id="1236" w:name="_Toc148645121"/>
      <w:bookmarkStart w:id="1237" w:name="_Toc148704339"/>
      <w:bookmarkStart w:id="1238" w:name="_Toc227152595"/>
      <w:bookmarkStart w:id="1239" w:name="_Toc229400692"/>
      <w:bookmarkStart w:id="1240" w:name="_Toc231926070"/>
      <w:r w:rsidRPr="00971383">
        <w:rPr>
          <w:rFonts w:cs="Arial"/>
          <w:bCs/>
          <w:color w:val="1F4E79"/>
          <w:sz w:val="20"/>
        </w:rPr>
        <w:t>Declaración de procedimiento desierto.</w:t>
      </w:r>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p>
    <w:p w14:paraId="00B35871" w14:textId="66119232"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w:t>
      </w:r>
      <w:r w:rsidRPr="00FD11C0">
        <w:rPr>
          <w:rFonts w:ascii="Arial" w:eastAsia="MS Mincho" w:hAnsi="Arial" w:cs="Arial"/>
        </w:rPr>
        <w:t xml:space="preserve">convocante </w:t>
      </w:r>
      <w:r w:rsidR="00FD11C0" w:rsidRPr="00FD11C0">
        <w:rPr>
          <w:rFonts w:ascii="Arial" w:eastAsia="MS Mincho" w:hAnsi="Arial" w:cs="Arial"/>
        </w:rPr>
        <w:t>declarará</w:t>
      </w:r>
      <w:r w:rsidRPr="00677CB9">
        <w:rPr>
          <w:rFonts w:ascii="Arial" w:eastAsia="MS Mincho" w:hAnsi="Arial" w:cs="Arial"/>
        </w:rPr>
        <w:t xml:space="preserve"> desierta la presente </w:t>
      </w:r>
      <w:r>
        <w:rPr>
          <w:rFonts w:ascii="Arial" w:eastAsia="MS Mincho" w:hAnsi="Arial" w:cs="Arial"/>
        </w:rPr>
        <w:t>invitación</w:t>
      </w:r>
      <w:r w:rsidRPr="00677CB9">
        <w:rPr>
          <w:rFonts w:ascii="Arial" w:eastAsia="MS Mincho" w:hAnsi="Arial" w:cs="Arial"/>
        </w:rPr>
        <w:t>, por las siguientes razones:</w:t>
      </w:r>
    </w:p>
    <w:p w14:paraId="7B54A96F" w14:textId="7408C278" w:rsidR="00115898" w:rsidRPr="00D97E26"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bookmarkStart w:id="1241" w:name="_Toc288637095"/>
      <w:bookmarkStart w:id="1242" w:name="_Toc288651033"/>
      <w:bookmarkStart w:id="1243" w:name="_Toc288678531"/>
      <w:bookmarkStart w:id="1244" w:name="_Toc292192869"/>
      <w:bookmarkStart w:id="1245" w:name="_Toc298407638"/>
      <w:bookmarkStart w:id="1246" w:name="_Toc301965407"/>
      <w:bookmarkStart w:id="1247" w:name="_Toc301965574"/>
      <w:bookmarkStart w:id="1248" w:name="_Toc307995597"/>
      <w:bookmarkStart w:id="1249" w:name="_Toc308181776"/>
      <w:bookmarkStart w:id="1250" w:name="_Toc309618089"/>
      <w:bookmarkStart w:id="1251" w:name="_Toc287290911"/>
      <w:bookmarkStart w:id="1252" w:name="_Toc314030223"/>
      <w:bookmarkStart w:id="1253" w:name="_Toc314085341"/>
      <w:bookmarkStart w:id="1254" w:name="_Toc314086099"/>
      <w:bookmarkStart w:id="1255" w:name="_Toc314086239"/>
      <w:bookmarkStart w:id="1256" w:name="_Toc314094162"/>
      <w:bookmarkStart w:id="1257" w:name="_Toc314804583"/>
      <w:bookmarkStart w:id="1258" w:name="_Toc315905531"/>
      <w:bookmarkStart w:id="1259" w:name="_Toc316315447"/>
      <w:bookmarkStart w:id="1260" w:name="_Toc316316333"/>
      <w:bookmarkStart w:id="1261" w:name="_Toc327181281"/>
      <w:bookmarkStart w:id="1262" w:name="_Toc329602597"/>
      <w:r w:rsidRPr="00D97E26">
        <w:rPr>
          <w:rFonts w:ascii="Arial" w:eastAsia="MS Mincho" w:hAnsi="Arial" w:cs="Arial"/>
        </w:rPr>
        <w:t xml:space="preserve">Cuando no </w:t>
      </w:r>
      <w:r>
        <w:rPr>
          <w:rFonts w:ascii="Arial" w:eastAsia="MS Mincho" w:hAnsi="Arial" w:cs="Arial"/>
        </w:rPr>
        <w:t xml:space="preserve">se </w:t>
      </w:r>
      <w:r w:rsidRPr="00D97E26">
        <w:rPr>
          <w:rFonts w:ascii="Arial" w:eastAsia="MS Mincho" w:hAnsi="Arial" w:cs="Arial"/>
        </w:rPr>
        <w:t>cuente con</w:t>
      </w:r>
      <w:r>
        <w:rPr>
          <w:rFonts w:ascii="Arial" w:eastAsia="MS Mincho" w:hAnsi="Arial" w:cs="Arial"/>
        </w:rPr>
        <w:t xml:space="preserve"> al menos </w:t>
      </w:r>
      <w:r w:rsidR="002702A3">
        <w:rPr>
          <w:rFonts w:ascii="Arial" w:eastAsia="MS Mincho" w:hAnsi="Arial" w:cs="Arial"/>
        </w:rPr>
        <w:t>3 (</w:t>
      </w:r>
      <w:r>
        <w:rPr>
          <w:rFonts w:ascii="Arial" w:eastAsia="MS Mincho" w:hAnsi="Arial" w:cs="Arial"/>
        </w:rPr>
        <w:t>tres</w:t>
      </w:r>
      <w:r w:rsidR="002702A3">
        <w:rPr>
          <w:rFonts w:ascii="Arial" w:eastAsia="MS Mincho" w:hAnsi="Arial" w:cs="Arial"/>
        </w:rPr>
        <w:t>)</w:t>
      </w:r>
      <w:r w:rsidRPr="00D97E26">
        <w:rPr>
          <w:rFonts w:ascii="Arial" w:eastAsia="MS Mincho" w:hAnsi="Arial" w:cs="Arial"/>
        </w:rPr>
        <w:t xml:space="preserve"> proposiciones susceptibles de analizarse técnicamente.</w:t>
      </w:r>
    </w:p>
    <w:p w14:paraId="79F504FA" w14:textId="6C16BA26" w:rsidR="00115898"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las proposiciones presentadas no cubran los requisitos solicitados en la convocatoria, sus anexos, o las modificaciones que deriven con motivo de las aclaraciones a la misma.</w:t>
      </w:r>
    </w:p>
    <w:p w14:paraId="3EF02BE1" w14:textId="59E2B189" w:rsidR="0020709A" w:rsidRPr="0020709A" w:rsidRDefault="0020709A" w:rsidP="0020709A">
      <w:pPr>
        <w:numPr>
          <w:ilvl w:val="0"/>
          <w:numId w:val="7"/>
        </w:numPr>
        <w:tabs>
          <w:tab w:val="clear" w:pos="1211"/>
        </w:tabs>
        <w:spacing w:before="120" w:after="120"/>
        <w:ind w:left="993" w:hanging="284"/>
        <w:jc w:val="both"/>
        <w:rPr>
          <w:rFonts w:ascii="Arial" w:eastAsia="MS Mincho" w:hAnsi="Arial" w:cs="Arial"/>
        </w:rPr>
      </w:pPr>
      <w:r w:rsidRPr="00677CB9">
        <w:rPr>
          <w:rFonts w:ascii="Arial" w:eastAsia="MS Mincho" w:hAnsi="Arial" w:cs="Arial"/>
        </w:rPr>
        <w:t>Los precios no sean aceptables, en términos de lo señalado en los a</w:t>
      </w:r>
      <w:r>
        <w:rPr>
          <w:rFonts w:ascii="Arial" w:eastAsia="MS Mincho" w:hAnsi="Arial" w:cs="Arial"/>
        </w:rPr>
        <w:t>rtículos 44 fracción I y 47</w:t>
      </w:r>
      <w:r w:rsidRPr="00677CB9">
        <w:rPr>
          <w:rFonts w:ascii="Arial" w:eastAsia="MS Mincho" w:hAnsi="Arial" w:cs="Arial"/>
        </w:rPr>
        <w:t xml:space="preserve"> del REGLAMENTO.</w:t>
      </w:r>
    </w:p>
    <w:p w14:paraId="47CCE7BA" w14:textId="77777777" w:rsidR="00115898" w:rsidRDefault="00115898" w:rsidP="00115898">
      <w:pPr>
        <w:ind w:left="705"/>
        <w:jc w:val="both"/>
        <w:rPr>
          <w:rFonts w:ascii="Arial" w:hAnsi="Arial" w:cs="Arial"/>
          <w:lang w:eastAsia="es-MX"/>
        </w:rPr>
      </w:pPr>
      <w:r w:rsidRPr="00677CB9">
        <w:rPr>
          <w:rFonts w:ascii="Arial" w:hAnsi="Arial" w:cs="Arial"/>
          <w:lang w:eastAsia="es-MX"/>
        </w:rPr>
        <w:t xml:space="preserve">En caso de que se declare desierta la </w:t>
      </w:r>
      <w:r>
        <w:rPr>
          <w:rFonts w:ascii="Arial" w:hAnsi="Arial" w:cs="Arial"/>
          <w:lang w:eastAsia="es-MX"/>
        </w:rPr>
        <w:t>invitación</w:t>
      </w:r>
      <w:r w:rsidRPr="00677CB9">
        <w:rPr>
          <w:rFonts w:ascii="Arial" w:hAnsi="Arial" w:cs="Arial"/>
          <w:lang w:eastAsia="es-MX"/>
        </w:rPr>
        <w:t xml:space="preserve"> se señalará en el Fallo las razones que lo motivaron y se estará a lo dispuesto en el artículo 47 del REGLAMENTO.</w:t>
      </w:r>
    </w:p>
    <w:p w14:paraId="1AE29C9F" w14:textId="77777777" w:rsidR="00115898" w:rsidRDefault="00115898" w:rsidP="00115898">
      <w:pPr>
        <w:ind w:left="705"/>
        <w:jc w:val="both"/>
        <w:rPr>
          <w:rFonts w:ascii="Arial" w:hAnsi="Arial" w:cs="Arial"/>
          <w:lang w:eastAsia="es-MX"/>
        </w:rPr>
      </w:pPr>
    </w:p>
    <w:p w14:paraId="029F2F45" w14:textId="77777777" w:rsidR="00115898" w:rsidRPr="00971383" w:rsidRDefault="00115898" w:rsidP="00115898">
      <w:pPr>
        <w:pStyle w:val="Ttulo1"/>
        <w:numPr>
          <w:ilvl w:val="1"/>
          <w:numId w:val="1"/>
        </w:numPr>
        <w:jc w:val="both"/>
        <w:rPr>
          <w:rFonts w:cs="Arial"/>
          <w:bCs/>
          <w:color w:val="1F4E79"/>
          <w:sz w:val="20"/>
        </w:rPr>
      </w:pPr>
      <w:bookmarkStart w:id="1263" w:name="_Toc382993279"/>
      <w:bookmarkStart w:id="1264" w:name="_Toc390246843"/>
      <w:bookmarkStart w:id="1265" w:name="_Toc390699262"/>
      <w:bookmarkStart w:id="1266" w:name="_Toc396148618"/>
      <w:bookmarkStart w:id="1267" w:name="_Toc405207204"/>
      <w:bookmarkStart w:id="1268" w:name="_Toc414448141"/>
      <w:bookmarkStart w:id="1269" w:name="_Toc434004012"/>
      <w:bookmarkStart w:id="1270" w:name="_Toc434004131"/>
      <w:bookmarkStart w:id="1271" w:name="_Toc464498331"/>
      <w:bookmarkStart w:id="1272" w:name="_Toc464498736"/>
      <w:bookmarkStart w:id="1273" w:name="_Toc487209350"/>
      <w:bookmarkStart w:id="1274" w:name="_Toc488428664"/>
      <w:bookmarkStart w:id="1275" w:name="_Toc491180990"/>
      <w:bookmarkStart w:id="1276" w:name="_Toc492377952"/>
      <w:bookmarkStart w:id="1277" w:name="_Toc493501654"/>
      <w:bookmarkStart w:id="1278" w:name="_Toc494211612"/>
      <w:bookmarkStart w:id="1279" w:name="_Toc496883348"/>
      <w:bookmarkStart w:id="1280" w:name="_Toc498523229"/>
      <w:bookmarkStart w:id="1281" w:name="_Toc510450901"/>
      <w:bookmarkStart w:id="1282" w:name="_Toc511148490"/>
      <w:bookmarkStart w:id="1283" w:name="_Toc527963327"/>
      <w:bookmarkStart w:id="1284" w:name="_Toc528680714"/>
      <w:bookmarkStart w:id="1285" w:name="_Toc25083257"/>
      <w:bookmarkStart w:id="1286" w:name="_Toc25841896"/>
      <w:bookmarkStart w:id="1287" w:name="_Toc25919744"/>
      <w:bookmarkStart w:id="1288" w:name="_Toc26174868"/>
      <w:bookmarkStart w:id="1289" w:name="_Toc49502898"/>
      <w:bookmarkStart w:id="1290" w:name="_Toc54951002"/>
      <w:bookmarkStart w:id="1291" w:name="_Toc58356946"/>
      <w:bookmarkStart w:id="1292" w:name="_Toc62742148"/>
      <w:bookmarkStart w:id="1293" w:name="_Toc83994898"/>
      <w:bookmarkStart w:id="1294" w:name="_Toc83995007"/>
      <w:bookmarkStart w:id="1295" w:name="_Toc84871723"/>
      <w:bookmarkStart w:id="1296" w:name="_Toc148645122"/>
      <w:bookmarkStart w:id="1297" w:name="_Toc148704340"/>
      <w:bookmarkStart w:id="1298" w:name="_Toc227152596"/>
      <w:bookmarkStart w:id="1299" w:name="_Toc229400693"/>
      <w:bookmarkStart w:id="1300" w:name="_Toc231926071"/>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r w:rsidRPr="00971383">
        <w:rPr>
          <w:rFonts w:cs="Arial"/>
          <w:bCs/>
          <w:color w:val="1F4E79"/>
          <w:sz w:val="20"/>
        </w:rPr>
        <w:t>Cancelación del procedimiento de invitación.</w:t>
      </w:r>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p>
    <w:p w14:paraId="2FE523B0" w14:textId="77777777"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invitación </w:t>
      </w:r>
      <w:r w:rsidRPr="00677CB9">
        <w:rPr>
          <w:rFonts w:ascii="Arial" w:eastAsia="MS Mincho" w:hAnsi="Arial" w:cs="Arial"/>
        </w:rPr>
        <w:t xml:space="preserve">o conceptos incluidos, cuando se presente:  </w:t>
      </w:r>
    </w:p>
    <w:p w14:paraId="0496E492"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2BCB600D"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t>Existan circunstancias justificadas que extingan la necesidad para adquirir los biene</w:t>
      </w:r>
      <w:r>
        <w:rPr>
          <w:rFonts w:ascii="Arial" w:eastAsia="MS Mincho" w:hAnsi="Arial" w:cs="Arial"/>
        </w:rPr>
        <w:t>s, arrendamientos o servicios, o</w:t>
      </w:r>
    </w:p>
    <w:p w14:paraId="3430903D" w14:textId="77777777" w:rsidR="00115898" w:rsidRDefault="00115898" w:rsidP="00115898">
      <w:pPr>
        <w:numPr>
          <w:ilvl w:val="0"/>
          <w:numId w:val="4"/>
        </w:numPr>
        <w:tabs>
          <w:tab w:val="clear" w:pos="1918"/>
          <w:tab w:val="num" w:pos="993"/>
        </w:tabs>
        <w:ind w:left="993" w:hanging="284"/>
        <w:jc w:val="both"/>
        <w:rPr>
          <w:rFonts w:ascii="Arial" w:eastAsia="MS Mincho" w:hAnsi="Arial" w:cs="Arial"/>
        </w:rPr>
      </w:pPr>
      <w:r w:rsidRPr="00677CB9">
        <w:rPr>
          <w:rFonts w:ascii="Arial" w:eastAsia="MS Mincho" w:hAnsi="Arial" w:cs="Arial"/>
        </w:rPr>
        <w:t>Que de continuarse con el procedimiento se pudiera ocasionar un daño o perjuicio al propio INSTITUTO.</w:t>
      </w:r>
    </w:p>
    <w:p w14:paraId="461A52DF" w14:textId="77777777" w:rsidR="00115898" w:rsidRPr="00677CB9" w:rsidRDefault="00115898" w:rsidP="00115898">
      <w:pPr>
        <w:ind w:left="993"/>
        <w:jc w:val="both"/>
        <w:rPr>
          <w:rFonts w:ascii="Arial" w:eastAsia="MS Mincho" w:hAnsi="Arial" w:cs="Arial"/>
        </w:rPr>
      </w:pPr>
    </w:p>
    <w:p w14:paraId="7AE9FF43" w14:textId="77777777" w:rsidR="00115898" w:rsidRPr="006375EC" w:rsidRDefault="00115898" w:rsidP="00115898">
      <w:pPr>
        <w:pStyle w:val="Ttulo1"/>
        <w:numPr>
          <w:ilvl w:val="0"/>
          <w:numId w:val="1"/>
        </w:numPr>
        <w:spacing w:before="120" w:after="120"/>
        <w:jc w:val="both"/>
        <w:rPr>
          <w:rFonts w:cs="Arial"/>
          <w:bCs/>
          <w:color w:val="1F4E79"/>
          <w:sz w:val="20"/>
        </w:rPr>
      </w:pPr>
      <w:bookmarkStart w:id="1301" w:name="_Toc314085344"/>
      <w:bookmarkStart w:id="1302" w:name="_Toc314086242"/>
      <w:bookmarkStart w:id="1303" w:name="_Toc314094165"/>
      <w:bookmarkStart w:id="1304" w:name="_Toc434004132"/>
      <w:bookmarkStart w:id="1305" w:name="_Toc498523230"/>
      <w:bookmarkStart w:id="1306" w:name="_Toc511148491"/>
      <w:bookmarkStart w:id="1307" w:name="_Toc231926072"/>
      <w:r w:rsidRPr="006375EC">
        <w:rPr>
          <w:rFonts w:cs="Arial"/>
          <w:bCs/>
          <w:color w:val="1F4E79"/>
          <w:sz w:val="20"/>
        </w:rPr>
        <w:t>INFRACCIONES Y SANCIONES</w:t>
      </w:r>
      <w:bookmarkEnd w:id="1301"/>
      <w:bookmarkEnd w:id="1302"/>
      <w:bookmarkEnd w:id="1303"/>
      <w:bookmarkEnd w:id="1304"/>
      <w:bookmarkEnd w:id="1305"/>
      <w:r w:rsidRPr="006375EC">
        <w:rPr>
          <w:rFonts w:cs="Arial"/>
          <w:bCs/>
          <w:color w:val="1F4E79"/>
          <w:sz w:val="20"/>
        </w:rPr>
        <w:t>.</w:t>
      </w:r>
      <w:bookmarkEnd w:id="1306"/>
      <w:bookmarkEnd w:id="1307"/>
    </w:p>
    <w:p w14:paraId="7DF2ADC3" w14:textId="0975412F" w:rsidR="00115898" w:rsidRDefault="00115898" w:rsidP="00115898">
      <w:pPr>
        <w:ind w:left="709"/>
        <w:jc w:val="both"/>
        <w:rPr>
          <w:rFonts w:ascii="Arial" w:hAnsi="Arial" w:cs="Arial"/>
          <w:b/>
          <w:bCs/>
        </w:rPr>
      </w:pPr>
      <w:r w:rsidRPr="00677CB9">
        <w:rPr>
          <w:rFonts w:ascii="Arial" w:hAnsi="Arial" w:cs="Arial"/>
        </w:rPr>
        <w:t>Se estará a lo dispuesto por el T</w:t>
      </w:r>
      <w:r w:rsidR="003376A7">
        <w:rPr>
          <w:rFonts w:ascii="Arial" w:hAnsi="Arial" w:cs="Arial"/>
        </w:rPr>
        <w:t>í</w:t>
      </w:r>
      <w:r w:rsidRPr="00677CB9">
        <w:rPr>
          <w:rFonts w:ascii="Arial" w:hAnsi="Arial" w:cs="Arial"/>
        </w:rPr>
        <w:t>tulo Sexto del REGLAMENTO</w:t>
      </w:r>
      <w:r w:rsidRPr="00677CB9">
        <w:rPr>
          <w:rFonts w:ascii="Arial" w:hAnsi="Arial" w:cs="Arial"/>
          <w:b/>
          <w:bCs/>
        </w:rPr>
        <w:t>.</w:t>
      </w:r>
    </w:p>
    <w:p w14:paraId="62011EEE" w14:textId="77777777" w:rsidR="00115898" w:rsidRPr="006375EC" w:rsidRDefault="00115898" w:rsidP="00115898">
      <w:pPr>
        <w:ind w:left="709"/>
        <w:jc w:val="both"/>
        <w:rPr>
          <w:rFonts w:ascii="Arial" w:hAnsi="Arial" w:cs="Arial"/>
          <w:b/>
          <w:bCs/>
          <w:color w:val="1F4E79"/>
          <w:lang w:val="es-ES"/>
        </w:rPr>
      </w:pPr>
    </w:p>
    <w:p w14:paraId="600C6B7F" w14:textId="77777777" w:rsidR="00115898" w:rsidRPr="006375EC" w:rsidRDefault="00115898" w:rsidP="00115898">
      <w:pPr>
        <w:pStyle w:val="Ttulo1"/>
        <w:numPr>
          <w:ilvl w:val="0"/>
          <w:numId w:val="1"/>
        </w:numPr>
        <w:jc w:val="both"/>
        <w:rPr>
          <w:rFonts w:cs="Arial"/>
          <w:bCs/>
          <w:color w:val="1F4E79"/>
          <w:sz w:val="20"/>
        </w:rPr>
      </w:pPr>
      <w:bookmarkStart w:id="1308" w:name="_Toc292192875"/>
      <w:bookmarkStart w:id="1309" w:name="_Toc298407642"/>
      <w:bookmarkStart w:id="1310" w:name="_Toc309618092"/>
      <w:bookmarkStart w:id="1311" w:name="_Toc314085345"/>
      <w:bookmarkStart w:id="1312" w:name="_Toc314086243"/>
      <w:bookmarkStart w:id="1313" w:name="_Toc314094166"/>
      <w:bookmarkStart w:id="1314" w:name="_Toc434004133"/>
      <w:bookmarkStart w:id="1315" w:name="_Toc498523231"/>
      <w:bookmarkStart w:id="1316" w:name="_Toc511148492"/>
      <w:bookmarkStart w:id="1317" w:name="_Toc231926073"/>
      <w:r w:rsidRPr="006375EC">
        <w:rPr>
          <w:rFonts w:cs="Arial"/>
          <w:bCs/>
          <w:color w:val="1F4E79"/>
          <w:sz w:val="20"/>
        </w:rPr>
        <w:t>INCONFORMIDADES</w:t>
      </w:r>
      <w:bookmarkEnd w:id="1308"/>
      <w:bookmarkEnd w:id="1309"/>
      <w:bookmarkEnd w:id="1310"/>
      <w:bookmarkEnd w:id="1311"/>
      <w:bookmarkEnd w:id="1312"/>
      <w:bookmarkEnd w:id="1313"/>
      <w:bookmarkEnd w:id="1314"/>
      <w:bookmarkEnd w:id="1315"/>
      <w:r w:rsidRPr="006375EC">
        <w:rPr>
          <w:rFonts w:cs="Arial"/>
          <w:bCs/>
          <w:color w:val="1F4E79"/>
          <w:sz w:val="20"/>
        </w:rPr>
        <w:t>.</w:t>
      </w:r>
      <w:bookmarkEnd w:id="1316"/>
      <w:bookmarkEnd w:id="1317"/>
    </w:p>
    <w:p w14:paraId="5784DB93" w14:textId="77777777" w:rsidR="00115898" w:rsidRPr="00677CB9" w:rsidRDefault="00115898" w:rsidP="00115898">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1EE87A95" w14:textId="6B4D7311" w:rsidR="00115898" w:rsidRDefault="00115898" w:rsidP="00115898">
      <w:pPr>
        <w:ind w:left="705"/>
        <w:jc w:val="both"/>
        <w:rPr>
          <w:rFonts w:ascii="Arial" w:hAnsi="Arial" w:cs="Arial"/>
        </w:rPr>
      </w:pPr>
      <w:bookmarkStart w:id="1318" w:name="_Toc287290912"/>
      <w:bookmarkStart w:id="1319" w:name="_Toc292192876"/>
      <w:bookmarkStart w:id="1320" w:name="_Toc298407644"/>
      <w:bookmarkStart w:id="1321" w:name="_Toc309618094"/>
      <w:bookmarkStart w:id="1322" w:name="_Toc314085347"/>
      <w:bookmarkStart w:id="1323" w:name="_Toc314086245"/>
      <w:bookmarkStart w:id="1324" w:name="_Toc314094168"/>
      <w:r w:rsidRPr="00677CB9">
        <w:rPr>
          <w:rFonts w:ascii="Arial" w:hAnsi="Arial" w:cs="Arial"/>
        </w:rPr>
        <w:t xml:space="preserve">Las inconformidades podrán presentarse en </w:t>
      </w:r>
      <w:r>
        <w:rPr>
          <w:rFonts w:ascii="Arial" w:hAnsi="Arial" w:cs="Arial"/>
        </w:rPr>
        <w:t>el Órgano Interno de Control</w:t>
      </w:r>
      <w:r w:rsidRPr="00677CB9">
        <w:rPr>
          <w:rFonts w:ascii="Arial" w:hAnsi="Arial" w:cs="Arial"/>
        </w:rPr>
        <w:t xml:space="preserve"> del Instituto </w:t>
      </w:r>
      <w:r>
        <w:rPr>
          <w:rFonts w:ascii="Arial" w:hAnsi="Arial" w:cs="Arial"/>
        </w:rPr>
        <w:t>Nacional Electoral</w:t>
      </w:r>
      <w:r w:rsidR="00042718">
        <w:rPr>
          <w:rFonts w:ascii="Arial" w:hAnsi="Arial" w:cs="Arial"/>
        </w:rPr>
        <w:t>, ubicado</w:t>
      </w:r>
      <w:r w:rsidRPr="00677CB9">
        <w:rPr>
          <w:rFonts w:ascii="Arial" w:hAnsi="Arial" w:cs="Arial"/>
        </w:rPr>
        <w:t xml:space="preserve"> en Periférico Sur No. 4124</w:t>
      </w:r>
      <w:r>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FB1330">
        <w:rPr>
          <w:rFonts w:ascii="Arial" w:hAnsi="Arial" w:cs="Arial"/>
        </w:rPr>
        <w:t>Alcaldía Álvaro Obregón</w:t>
      </w:r>
      <w:r w:rsidRPr="00677CB9">
        <w:rPr>
          <w:rFonts w:ascii="Arial" w:hAnsi="Arial" w:cs="Arial"/>
        </w:rPr>
        <w:t xml:space="preserve">, </w:t>
      </w:r>
      <w:r>
        <w:rPr>
          <w:rFonts w:ascii="Arial" w:hAnsi="Arial" w:cs="Arial"/>
        </w:rPr>
        <w:t>C.P.  01900,</w:t>
      </w:r>
      <w:r w:rsidRPr="00677CB9">
        <w:rPr>
          <w:rFonts w:ascii="Arial" w:hAnsi="Arial" w:cs="Arial"/>
        </w:rPr>
        <w:t xml:space="preserve"> </w:t>
      </w:r>
      <w:r>
        <w:rPr>
          <w:rFonts w:ascii="Arial" w:hAnsi="Arial" w:cs="Arial"/>
        </w:rPr>
        <w:t>Ciudad de México.</w:t>
      </w:r>
    </w:p>
    <w:p w14:paraId="75969A2C" w14:textId="77777777" w:rsidR="00FE09C3" w:rsidRDefault="00FE09C3" w:rsidP="00115898">
      <w:pPr>
        <w:ind w:left="705"/>
        <w:jc w:val="both"/>
        <w:rPr>
          <w:rFonts w:ascii="Arial" w:hAnsi="Arial" w:cs="Arial"/>
        </w:rPr>
      </w:pPr>
    </w:p>
    <w:p w14:paraId="1B698878" w14:textId="77777777" w:rsidR="00115898" w:rsidRDefault="00115898" w:rsidP="00115898">
      <w:pPr>
        <w:pStyle w:val="Ttulo1"/>
        <w:numPr>
          <w:ilvl w:val="0"/>
          <w:numId w:val="1"/>
        </w:numPr>
        <w:jc w:val="both"/>
        <w:rPr>
          <w:rFonts w:cs="Arial"/>
          <w:bCs/>
          <w:color w:val="1F4E79"/>
          <w:sz w:val="20"/>
        </w:rPr>
      </w:pPr>
      <w:bookmarkStart w:id="1325" w:name="_Toc298407643"/>
      <w:bookmarkStart w:id="1326" w:name="_Toc309618093"/>
      <w:bookmarkStart w:id="1327" w:name="_Toc314705823"/>
      <w:bookmarkStart w:id="1328" w:name="_Toc434004134"/>
      <w:bookmarkStart w:id="1329" w:name="_Toc498523232"/>
      <w:bookmarkStart w:id="1330" w:name="_Toc511148493"/>
      <w:bookmarkStart w:id="1331" w:name="_Toc231926074"/>
      <w:r w:rsidRPr="006375EC">
        <w:rPr>
          <w:rFonts w:cs="Arial"/>
          <w:bCs/>
          <w:color w:val="1F4E79"/>
          <w:sz w:val="20"/>
        </w:rPr>
        <w:t>SOLICITUD DE INFORMACIÓN</w:t>
      </w:r>
      <w:bookmarkEnd w:id="1325"/>
      <w:bookmarkEnd w:id="1326"/>
      <w:bookmarkEnd w:id="1327"/>
      <w:bookmarkEnd w:id="1328"/>
      <w:bookmarkEnd w:id="1329"/>
      <w:r w:rsidRPr="006375EC">
        <w:rPr>
          <w:rFonts w:cs="Arial"/>
          <w:bCs/>
          <w:color w:val="1F4E79"/>
          <w:sz w:val="20"/>
        </w:rPr>
        <w:t>.</w:t>
      </w:r>
      <w:bookmarkEnd w:id="1330"/>
      <w:bookmarkEnd w:id="1331"/>
    </w:p>
    <w:p w14:paraId="3AA518CB" w14:textId="77777777" w:rsidR="00115898" w:rsidRPr="00C41A05" w:rsidRDefault="00115898" w:rsidP="00115898"/>
    <w:p w14:paraId="6AB4FC3C" w14:textId="46E9DB58" w:rsidR="00115898" w:rsidRDefault="00115898" w:rsidP="00115898">
      <w:pPr>
        <w:ind w:left="709"/>
        <w:jc w:val="both"/>
        <w:rPr>
          <w:rFonts w:ascii="Arial" w:hAnsi="Arial" w:cs="Arial"/>
        </w:rPr>
      </w:pPr>
      <w:r w:rsidRPr="00677CB9">
        <w:rPr>
          <w:rFonts w:ascii="Arial" w:hAnsi="Arial" w:cs="Arial"/>
        </w:rPr>
        <w:t xml:space="preserve">El LICITANTE se compromete a proporcionar los datos e informes relacionados con </w:t>
      </w:r>
      <w:r w:rsidRPr="00301D58">
        <w:rPr>
          <w:rFonts w:ascii="Arial" w:hAnsi="Arial" w:cs="Arial"/>
        </w:rPr>
        <w:t xml:space="preserve">la </w:t>
      </w:r>
      <w:r w:rsidR="007429F7">
        <w:rPr>
          <w:rFonts w:ascii="Arial" w:hAnsi="Arial" w:cs="Arial"/>
        </w:rPr>
        <w:t>prestación de los servicios solicitados</w:t>
      </w:r>
      <w:r w:rsidRPr="00677CB9">
        <w:rPr>
          <w:rFonts w:ascii="Arial" w:hAnsi="Arial" w:cs="Arial"/>
        </w:rPr>
        <w:t>, así como los referidos al desarrollo y ejecución de los mismos, qu</w:t>
      </w:r>
      <w:r>
        <w:rPr>
          <w:rFonts w:ascii="Arial" w:hAnsi="Arial" w:cs="Arial"/>
        </w:rPr>
        <w:t>e, en su caso, le requiera</w:t>
      </w:r>
      <w:r w:rsidRPr="00677CB9">
        <w:rPr>
          <w:rFonts w:ascii="Arial" w:hAnsi="Arial" w:cs="Arial"/>
        </w:rPr>
        <w:t xml:space="preserve"> </w:t>
      </w:r>
      <w:r>
        <w:rPr>
          <w:rFonts w:ascii="Arial" w:hAnsi="Arial" w:cs="Arial"/>
        </w:rPr>
        <w:t>el Órgano Interno</w:t>
      </w:r>
      <w:r w:rsidR="001F3579">
        <w:rPr>
          <w:rFonts w:ascii="Arial" w:hAnsi="Arial" w:cs="Arial"/>
        </w:rPr>
        <w:t xml:space="preserve"> de</w:t>
      </w:r>
      <w:r>
        <w:rPr>
          <w:rFonts w:ascii="Arial" w:hAnsi="Arial" w:cs="Arial"/>
        </w:rPr>
        <w:t xml:space="preserve"> Control</w:t>
      </w:r>
      <w:r w:rsidRPr="00677CB9">
        <w:rPr>
          <w:rFonts w:ascii="Arial" w:hAnsi="Arial" w:cs="Arial"/>
        </w:rPr>
        <w:t xml:space="preserve"> del INSTITUTO en el ámbito de sus atribuciones y en apego a lo previsto </w:t>
      </w:r>
      <w:r>
        <w:rPr>
          <w:rFonts w:ascii="Arial" w:hAnsi="Arial" w:cs="Arial"/>
        </w:rPr>
        <w:t>en</w:t>
      </w:r>
      <w:r w:rsidRPr="00677CB9">
        <w:rPr>
          <w:rFonts w:ascii="Arial" w:hAnsi="Arial" w:cs="Arial"/>
        </w:rPr>
        <w:t xml:space="preserve"> </w:t>
      </w:r>
      <w:r>
        <w:rPr>
          <w:rFonts w:ascii="Arial" w:hAnsi="Arial" w:cs="Arial"/>
        </w:rPr>
        <w:t>el artículo</w:t>
      </w:r>
      <w:r w:rsidRPr="00677CB9">
        <w:rPr>
          <w:rFonts w:ascii="Arial" w:hAnsi="Arial" w:cs="Arial"/>
        </w:rPr>
        <w:t xml:space="preserve"> 70 del REGLAMENTO.</w:t>
      </w:r>
    </w:p>
    <w:p w14:paraId="3C3D777E" w14:textId="77777777" w:rsidR="00115898" w:rsidRPr="00677CB9" w:rsidRDefault="00115898" w:rsidP="00115898">
      <w:pPr>
        <w:ind w:left="709"/>
        <w:jc w:val="both"/>
        <w:rPr>
          <w:rFonts w:ascii="Arial" w:hAnsi="Arial" w:cs="Arial"/>
        </w:rPr>
      </w:pPr>
    </w:p>
    <w:p w14:paraId="1D1DF39E" w14:textId="77777777" w:rsidR="00115898" w:rsidRPr="006375EC" w:rsidRDefault="00115898" w:rsidP="00115898">
      <w:pPr>
        <w:pStyle w:val="Ttulo1"/>
        <w:numPr>
          <w:ilvl w:val="0"/>
          <w:numId w:val="1"/>
        </w:numPr>
        <w:jc w:val="both"/>
        <w:rPr>
          <w:rFonts w:cs="Arial"/>
          <w:bCs/>
          <w:color w:val="1F4E79"/>
          <w:sz w:val="20"/>
        </w:rPr>
      </w:pPr>
      <w:bookmarkStart w:id="1332" w:name="_Toc434004135"/>
      <w:bookmarkStart w:id="1333" w:name="_Toc498523233"/>
      <w:bookmarkStart w:id="1334" w:name="_Toc511148494"/>
      <w:bookmarkStart w:id="1335" w:name="_Toc231926075"/>
      <w:r w:rsidRPr="006375EC">
        <w:rPr>
          <w:rFonts w:cs="Arial"/>
          <w:bCs/>
          <w:color w:val="1F4E79"/>
          <w:sz w:val="20"/>
        </w:rPr>
        <w:lastRenderedPageBreak/>
        <w:t>NO NEGOCIABILIDAD DE LAS CONDICIONES CONTENIDAS EN ESTA CONVOCATORIA Y EN LAS PROPOSICIONES</w:t>
      </w:r>
      <w:bookmarkEnd w:id="1318"/>
      <w:bookmarkEnd w:id="1319"/>
      <w:bookmarkEnd w:id="1320"/>
      <w:bookmarkEnd w:id="1321"/>
      <w:bookmarkEnd w:id="1322"/>
      <w:bookmarkEnd w:id="1323"/>
      <w:bookmarkEnd w:id="1324"/>
      <w:bookmarkEnd w:id="1332"/>
      <w:bookmarkEnd w:id="1333"/>
      <w:r w:rsidRPr="006375EC">
        <w:rPr>
          <w:rFonts w:cs="Arial"/>
          <w:bCs/>
          <w:color w:val="1F4E79"/>
          <w:sz w:val="20"/>
        </w:rPr>
        <w:t>.</w:t>
      </w:r>
      <w:bookmarkEnd w:id="1334"/>
      <w:bookmarkEnd w:id="1335"/>
    </w:p>
    <w:p w14:paraId="1FC9D3BB" w14:textId="6AE1D888" w:rsidR="005C0B46" w:rsidRPr="00CE54FD" w:rsidRDefault="00115898" w:rsidP="00CE54FD">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6215A5">
        <w:rPr>
          <w:rFonts w:ascii="Arial" w:hAnsi="Arial" w:cs="Arial"/>
        </w:rPr>
        <w:t>.</w:t>
      </w:r>
      <w:bookmarkStart w:id="1336" w:name="_Toc499053792"/>
    </w:p>
    <w:p w14:paraId="7C81AF77" w14:textId="32A2DF4B" w:rsidR="00F70FCA" w:rsidRPr="006F6373" w:rsidRDefault="00C9098B" w:rsidP="00BD1981">
      <w:pPr>
        <w:pStyle w:val="Ttulo1"/>
        <w:spacing w:line="276" w:lineRule="auto"/>
        <w:rPr>
          <w:rFonts w:cs="Arial"/>
          <w:color w:val="666699"/>
          <w:kern w:val="32"/>
          <w:sz w:val="32"/>
          <w:szCs w:val="32"/>
        </w:rPr>
      </w:pPr>
      <w:r>
        <w:rPr>
          <w:rFonts w:cs="Arial"/>
          <w:kern w:val="32"/>
        </w:rPr>
        <w:br w:type="page"/>
      </w:r>
      <w:bookmarkStart w:id="1337" w:name="_Toc231926076"/>
      <w:r w:rsidR="00F70FCA" w:rsidRPr="00BD1981">
        <w:rPr>
          <w:rFonts w:cs="Arial"/>
          <w:color w:val="CC0066"/>
          <w:kern w:val="32"/>
          <w:sz w:val="32"/>
        </w:rPr>
        <w:lastRenderedPageBreak/>
        <w:t>ANEXO 1</w:t>
      </w:r>
      <w:bookmarkEnd w:id="194"/>
      <w:bookmarkEnd w:id="195"/>
      <w:bookmarkEnd w:id="1336"/>
      <w:bookmarkEnd w:id="1337"/>
    </w:p>
    <w:p w14:paraId="145DA838" w14:textId="22645DFD" w:rsidR="00B2366D" w:rsidRDefault="00A95A33" w:rsidP="00B2366D">
      <w:pPr>
        <w:pStyle w:val="Ttulo1"/>
        <w:shd w:val="clear" w:color="auto" w:fill="D9D9D9" w:themeFill="background1" w:themeFillShade="D9"/>
        <w:rPr>
          <w:rFonts w:cs="Arial"/>
          <w:kern w:val="32"/>
          <w:sz w:val="28"/>
          <w:szCs w:val="32"/>
        </w:rPr>
      </w:pPr>
      <w:bookmarkStart w:id="1338" w:name="_Toc452121414"/>
      <w:bookmarkStart w:id="1339" w:name="_Toc464498337"/>
      <w:bookmarkStart w:id="1340" w:name="_Toc464498742"/>
      <w:bookmarkStart w:id="1341" w:name="_Toc487209356"/>
      <w:bookmarkStart w:id="1342" w:name="_Toc488428670"/>
      <w:bookmarkStart w:id="1343" w:name="_Toc491180996"/>
      <w:bookmarkStart w:id="1344" w:name="_Toc492377958"/>
      <w:bookmarkStart w:id="1345" w:name="_Toc493180787"/>
      <w:bookmarkStart w:id="1346" w:name="_Toc496783510"/>
      <w:bookmarkStart w:id="1347" w:name="_Toc499053793"/>
      <w:bookmarkStart w:id="1348" w:name="_Toc505794358"/>
      <w:bookmarkStart w:id="1349" w:name="_Toc507676559"/>
      <w:bookmarkStart w:id="1350" w:name="_Toc521678092"/>
      <w:bookmarkStart w:id="1351" w:name="_Toc527963333"/>
      <w:bookmarkStart w:id="1352" w:name="_Toc528680720"/>
      <w:bookmarkStart w:id="1353" w:name="_Toc25083263"/>
      <w:bookmarkStart w:id="1354" w:name="_Toc25841902"/>
      <w:bookmarkStart w:id="1355" w:name="_Toc25919750"/>
      <w:bookmarkStart w:id="1356" w:name="_Toc26174874"/>
      <w:bookmarkStart w:id="1357" w:name="_Toc49502904"/>
      <w:bookmarkStart w:id="1358" w:name="_Toc54951008"/>
      <w:bookmarkStart w:id="1359" w:name="_Toc58356952"/>
      <w:bookmarkStart w:id="1360" w:name="_Toc62742154"/>
      <w:bookmarkStart w:id="1361" w:name="_Toc83994904"/>
      <w:bookmarkStart w:id="1362" w:name="_Toc83995013"/>
      <w:bookmarkStart w:id="1363" w:name="_Toc84871729"/>
      <w:bookmarkStart w:id="1364" w:name="_Toc148645128"/>
      <w:bookmarkStart w:id="1365" w:name="_Toc148704346"/>
      <w:bookmarkStart w:id="1366" w:name="_Toc227152602"/>
      <w:bookmarkStart w:id="1367" w:name="_Toc229400699"/>
      <w:bookmarkStart w:id="1368" w:name="_Toc231926077"/>
      <w:r w:rsidRPr="006F6373">
        <w:rPr>
          <w:rFonts w:cs="Arial"/>
          <w:kern w:val="32"/>
          <w:sz w:val="28"/>
          <w:szCs w:val="32"/>
        </w:rPr>
        <w:t>Especificaciones Técnicas</w:t>
      </w:r>
      <w:bookmarkStart w:id="1369" w:name="_Toc499053794"/>
      <w:bookmarkStart w:id="1370" w:name="_Toc309618101"/>
      <w:bookmarkStart w:id="1371" w:name="_Toc314085350"/>
      <w:bookmarkStart w:id="1372" w:name="_Toc314094171"/>
      <w:bookmarkStart w:id="1373" w:name="_Toc289064607"/>
      <w:bookmarkEnd w:id="196"/>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p>
    <w:p w14:paraId="3BFFC60B" w14:textId="77777777" w:rsidR="006F3DD2" w:rsidRPr="006F3DD2" w:rsidRDefault="006F3DD2" w:rsidP="00AF7206">
      <w:pPr>
        <w:keepNext/>
        <w:numPr>
          <w:ilvl w:val="0"/>
          <w:numId w:val="120"/>
        </w:numPr>
        <w:outlineLvl w:val="0"/>
        <w:rPr>
          <w:rFonts w:ascii="Arial" w:hAnsi="Arial" w:cs="Arial"/>
          <w:b/>
          <w:bCs/>
          <w:caps/>
          <w:kern w:val="32"/>
        </w:rPr>
      </w:pPr>
      <w:bookmarkStart w:id="1374" w:name="_Toc212715785"/>
      <w:r w:rsidRPr="006F3DD2">
        <w:rPr>
          <w:rFonts w:ascii="Arial" w:eastAsiaTheme="majorEastAsia" w:hAnsi="Arial" w:cs="Arial"/>
          <w:b/>
          <w:color w:val="582D73"/>
        </w:rPr>
        <w:t>Descripción general</w:t>
      </w:r>
      <w:bookmarkEnd w:id="1374"/>
    </w:p>
    <w:p w14:paraId="5E5D795F" w14:textId="77777777" w:rsidR="006F3DD2" w:rsidRPr="006F3DD2" w:rsidRDefault="006F3DD2" w:rsidP="006F3DD2">
      <w:pPr>
        <w:pStyle w:val="Ttulo"/>
        <w:jc w:val="both"/>
        <w:rPr>
          <w:rFonts w:eastAsiaTheme="minorHAnsi" w:cs="Arial"/>
          <w:b w:val="0"/>
          <w:bCs/>
          <w:iCs/>
          <w:sz w:val="20"/>
          <w:lang w:val="es-MX" w:eastAsia="en-US"/>
        </w:rPr>
      </w:pPr>
    </w:p>
    <w:p w14:paraId="4306287F" w14:textId="77777777" w:rsidR="006F3DD2" w:rsidRPr="006F3DD2" w:rsidRDefault="006F3DD2" w:rsidP="00FE7EBD">
      <w:pPr>
        <w:pStyle w:val="Ttulo"/>
        <w:spacing w:line="276" w:lineRule="auto"/>
        <w:ind w:firstLine="0"/>
        <w:jc w:val="both"/>
        <w:rPr>
          <w:rFonts w:eastAsiaTheme="minorHAnsi" w:cs="Arial"/>
          <w:b w:val="0"/>
          <w:bCs/>
          <w:iCs/>
          <w:sz w:val="20"/>
          <w:lang w:eastAsia="en-US"/>
        </w:rPr>
      </w:pPr>
      <w:r w:rsidRPr="006F3DD2">
        <w:rPr>
          <w:rFonts w:eastAsiaTheme="minorHAnsi" w:cs="Arial"/>
          <w:b w:val="0"/>
          <w:iCs/>
          <w:sz w:val="20"/>
          <w:lang w:eastAsia="en-US"/>
        </w:rPr>
        <w:t>La Dirección Ejecutiva del Registro Federal de Electores (DERFE) del Instituto Nacional Electoral, en adelante el “</w:t>
      </w:r>
      <w:r w:rsidRPr="006F3DD2">
        <w:rPr>
          <w:rFonts w:eastAsiaTheme="minorHAnsi" w:cs="Arial"/>
          <w:iCs/>
          <w:sz w:val="20"/>
          <w:lang w:eastAsia="en-US"/>
        </w:rPr>
        <w:t>Instituto</w:t>
      </w:r>
      <w:r w:rsidRPr="006F3DD2">
        <w:rPr>
          <w:rFonts w:eastAsiaTheme="minorHAnsi" w:cs="Arial"/>
          <w:b w:val="0"/>
          <w:iCs/>
          <w:sz w:val="20"/>
          <w:lang w:eastAsia="en-US"/>
        </w:rPr>
        <w:t>”, requiere la renovación de la suscripción para la Herramienta de Análisis Dinámico de Aplicaciones (DAST) Invicti Entreprise On Premises, la cual forma parte de las medidas de seguridad preventivas, que permiten preservar la confidencialidad e integridad de la información clasificada como confidencial y que es tratada en diversos procesos de la DERFE.</w:t>
      </w:r>
    </w:p>
    <w:p w14:paraId="5E4C7B0F" w14:textId="77777777" w:rsidR="006F3DD2" w:rsidRPr="006F3DD2" w:rsidRDefault="006F3DD2" w:rsidP="006F3DD2">
      <w:pPr>
        <w:pStyle w:val="Ttulo"/>
        <w:jc w:val="both"/>
        <w:rPr>
          <w:rFonts w:eastAsiaTheme="minorHAnsi" w:cs="Arial"/>
          <w:b w:val="0"/>
          <w:bCs/>
          <w:iCs/>
          <w:sz w:val="20"/>
          <w:lang w:val="es-MX" w:eastAsia="en-US"/>
        </w:rPr>
      </w:pPr>
    </w:p>
    <w:p w14:paraId="3719D002" w14:textId="77777777" w:rsidR="006F3DD2" w:rsidRPr="006F3DD2" w:rsidRDefault="006F3DD2" w:rsidP="00AF7206">
      <w:pPr>
        <w:keepNext/>
        <w:numPr>
          <w:ilvl w:val="0"/>
          <w:numId w:val="120"/>
        </w:numPr>
        <w:outlineLvl w:val="0"/>
        <w:rPr>
          <w:rFonts w:ascii="Arial" w:hAnsi="Arial" w:cs="Arial"/>
          <w:b/>
          <w:bCs/>
          <w:caps/>
          <w:kern w:val="32"/>
        </w:rPr>
      </w:pPr>
      <w:bookmarkStart w:id="1375" w:name="_Toc212715786"/>
      <w:r w:rsidRPr="006F3DD2">
        <w:rPr>
          <w:rFonts w:ascii="Arial" w:eastAsiaTheme="majorEastAsia" w:hAnsi="Arial" w:cs="Arial"/>
          <w:b/>
          <w:color w:val="582D73"/>
        </w:rPr>
        <w:t>Requerimiento de la suscripción</w:t>
      </w:r>
      <w:bookmarkEnd w:id="1375"/>
    </w:p>
    <w:p w14:paraId="744DA33B" w14:textId="77777777" w:rsidR="006F3DD2" w:rsidRPr="006F3DD2" w:rsidRDefault="006F3DD2" w:rsidP="006F3DD2">
      <w:pPr>
        <w:rPr>
          <w:rFonts w:ascii="Arial" w:hAnsi="Arial" w:cs="Arial"/>
          <w:iCs/>
        </w:rPr>
      </w:pPr>
    </w:p>
    <w:p w14:paraId="617C0BB6" w14:textId="77777777" w:rsidR="006F3DD2" w:rsidRPr="006F3DD2" w:rsidRDefault="006F3DD2" w:rsidP="006F3DD2">
      <w:pPr>
        <w:spacing w:line="276" w:lineRule="auto"/>
        <w:jc w:val="both"/>
        <w:rPr>
          <w:rFonts w:ascii="Arial" w:hAnsi="Arial" w:cs="Arial"/>
          <w:iCs/>
        </w:rPr>
      </w:pPr>
      <w:r w:rsidRPr="006F3DD2">
        <w:rPr>
          <w:rFonts w:ascii="Arial" w:hAnsi="Arial" w:cs="Arial"/>
          <w:iCs/>
        </w:rPr>
        <w:t xml:space="preserve">El Instituto requiere la renovación de la suscripción de la herramienta DAST conforme a lo siguiente: </w:t>
      </w:r>
    </w:p>
    <w:p w14:paraId="6EDA39EE" w14:textId="77777777" w:rsidR="006F3DD2" w:rsidRPr="006F3DD2" w:rsidRDefault="006F3DD2" w:rsidP="006F3DD2">
      <w:pPr>
        <w:pStyle w:val="Ttulo"/>
        <w:jc w:val="both"/>
        <w:rPr>
          <w:rFonts w:eastAsiaTheme="minorHAnsi" w:cs="Arial"/>
          <w:b w:val="0"/>
          <w:bCs/>
          <w:iCs/>
          <w:sz w:val="20"/>
          <w:lang w:val="es-MX"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2"/>
        <w:gridCol w:w="2047"/>
        <w:gridCol w:w="719"/>
        <w:gridCol w:w="1212"/>
        <w:gridCol w:w="1174"/>
        <w:gridCol w:w="996"/>
        <w:gridCol w:w="1035"/>
        <w:gridCol w:w="1610"/>
      </w:tblGrid>
      <w:tr w:rsidR="006F3DD2" w:rsidRPr="006F3DD2" w14:paraId="6D7ECF4C" w14:textId="77777777" w:rsidTr="00B32189">
        <w:trPr>
          <w:trHeight w:val="1068"/>
          <w:jc w:val="center"/>
        </w:trPr>
        <w:tc>
          <w:tcPr>
            <w:tcW w:w="0" w:type="auto"/>
            <w:shd w:val="clear" w:color="auto" w:fill="582D73"/>
            <w:vAlign w:val="center"/>
            <w:hideMark/>
          </w:tcPr>
          <w:p w14:paraId="44ED401E" w14:textId="77777777" w:rsidR="006F3DD2" w:rsidRPr="006F3DD2" w:rsidRDefault="006F3DD2" w:rsidP="00B32189">
            <w:pPr>
              <w:jc w:val="center"/>
              <w:rPr>
                <w:rFonts w:ascii="Arial" w:hAnsi="Arial" w:cs="Arial"/>
                <w:b/>
                <w:bCs/>
                <w:color w:val="FFFFFF"/>
                <w:lang w:eastAsia="es-MX"/>
              </w:rPr>
            </w:pPr>
            <w:bookmarkStart w:id="1376" w:name="_Hlk212463060"/>
            <w:r w:rsidRPr="006F3DD2">
              <w:rPr>
                <w:rFonts w:ascii="Arial" w:hAnsi="Arial" w:cs="Arial"/>
                <w:b/>
                <w:bCs/>
                <w:color w:val="FFFFFF"/>
                <w:lang w:eastAsia="es-MX"/>
              </w:rPr>
              <w:t>Ítem</w:t>
            </w:r>
          </w:p>
        </w:tc>
        <w:tc>
          <w:tcPr>
            <w:tcW w:w="0" w:type="auto"/>
            <w:shd w:val="clear" w:color="auto" w:fill="582D73"/>
            <w:vAlign w:val="center"/>
            <w:hideMark/>
          </w:tcPr>
          <w:p w14:paraId="5CC1A506" w14:textId="77777777" w:rsidR="006F3DD2" w:rsidRPr="006F3DD2" w:rsidRDefault="006F3DD2" w:rsidP="00B32189">
            <w:pPr>
              <w:jc w:val="center"/>
              <w:rPr>
                <w:rFonts w:ascii="Arial" w:hAnsi="Arial" w:cs="Arial"/>
                <w:b/>
                <w:bCs/>
                <w:color w:val="FFFFFF"/>
                <w:lang w:eastAsia="es-MX"/>
              </w:rPr>
            </w:pPr>
            <w:r w:rsidRPr="006F3DD2">
              <w:rPr>
                <w:rFonts w:ascii="Arial" w:hAnsi="Arial" w:cs="Arial"/>
                <w:b/>
                <w:bCs/>
                <w:color w:val="FFFFFF"/>
                <w:lang w:eastAsia="es-MX"/>
              </w:rPr>
              <w:t>Descripción</w:t>
            </w:r>
          </w:p>
        </w:tc>
        <w:tc>
          <w:tcPr>
            <w:tcW w:w="0" w:type="auto"/>
            <w:shd w:val="clear" w:color="auto" w:fill="582D73"/>
            <w:vAlign w:val="center"/>
          </w:tcPr>
          <w:p w14:paraId="0BE4C720" w14:textId="77777777" w:rsidR="006F3DD2" w:rsidRPr="006F3DD2" w:rsidRDefault="006F3DD2" w:rsidP="00B32189">
            <w:pPr>
              <w:jc w:val="center"/>
              <w:rPr>
                <w:rFonts w:ascii="Arial" w:hAnsi="Arial" w:cs="Arial"/>
                <w:b/>
                <w:bCs/>
                <w:color w:val="FFFFFF"/>
                <w:lang w:eastAsia="es-MX"/>
              </w:rPr>
            </w:pPr>
            <w:r w:rsidRPr="006F3DD2">
              <w:rPr>
                <w:rFonts w:ascii="Arial" w:hAnsi="Arial" w:cs="Arial"/>
                <w:b/>
                <w:bCs/>
                <w:color w:val="FFFFFF"/>
                <w:lang w:eastAsia="es-MX"/>
              </w:rPr>
              <w:t>Marca</w:t>
            </w:r>
          </w:p>
        </w:tc>
        <w:tc>
          <w:tcPr>
            <w:tcW w:w="0" w:type="auto"/>
            <w:shd w:val="clear" w:color="auto" w:fill="582D73"/>
            <w:vAlign w:val="center"/>
          </w:tcPr>
          <w:p w14:paraId="62B7D856" w14:textId="77777777" w:rsidR="006F3DD2" w:rsidRPr="006F3DD2" w:rsidRDefault="006F3DD2" w:rsidP="00B32189">
            <w:pPr>
              <w:jc w:val="center"/>
              <w:rPr>
                <w:rFonts w:ascii="Arial" w:hAnsi="Arial" w:cs="Arial"/>
                <w:b/>
                <w:bCs/>
                <w:color w:val="FFFFFF"/>
                <w:lang w:eastAsia="es-MX"/>
              </w:rPr>
            </w:pPr>
            <w:r w:rsidRPr="006F3DD2">
              <w:rPr>
                <w:rFonts w:ascii="Arial" w:hAnsi="Arial" w:cs="Arial"/>
                <w:b/>
                <w:bCs/>
                <w:color w:val="FFFFFF"/>
                <w:lang w:eastAsia="es-MX"/>
              </w:rPr>
              <w:t>Versión</w:t>
            </w:r>
          </w:p>
        </w:tc>
        <w:tc>
          <w:tcPr>
            <w:tcW w:w="0" w:type="auto"/>
            <w:shd w:val="clear" w:color="auto" w:fill="582D73"/>
            <w:vAlign w:val="center"/>
            <w:hideMark/>
          </w:tcPr>
          <w:p w14:paraId="41F3408C" w14:textId="77777777" w:rsidR="006F3DD2" w:rsidRPr="006F3DD2" w:rsidRDefault="006F3DD2" w:rsidP="00B32189">
            <w:pPr>
              <w:jc w:val="center"/>
              <w:rPr>
                <w:rFonts w:ascii="Arial" w:hAnsi="Arial" w:cs="Arial"/>
                <w:b/>
                <w:bCs/>
                <w:color w:val="FFFFFF"/>
                <w:lang w:eastAsia="es-MX"/>
              </w:rPr>
            </w:pPr>
            <w:r w:rsidRPr="006F3DD2">
              <w:rPr>
                <w:rFonts w:ascii="Arial" w:hAnsi="Arial" w:cs="Arial"/>
                <w:b/>
                <w:bCs/>
                <w:color w:val="FFFFFF"/>
                <w:lang w:eastAsia="es-MX"/>
              </w:rPr>
              <w:t>Tipo</w:t>
            </w:r>
          </w:p>
        </w:tc>
        <w:tc>
          <w:tcPr>
            <w:tcW w:w="0" w:type="auto"/>
            <w:shd w:val="clear" w:color="auto" w:fill="582D73"/>
            <w:vAlign w:val="center"/>
            <w:hideMark/>
          </w:tcPr>
          <w:p w14:paraId="2C000484" w14:textId="77777777" w:rsidR="006F3DD2" w:rsidRPr="006F3DD2" w:rsidRDefault="006F3DD2" w:rsidP="00B32189">
            <w:pPr>
              <w:jc w:val="center"/>
              <w:rPr>
                <w:rFonts w:ascii="Arial" w:hAnsi="Arial" w:cs="Arial"/>
                <w:b/>
                <w:bCs/>
                <w:color w:val="FFFFFF"/>
                <w:lang w:eastAsia="es-MX"/>
              </w:rPr>
            </w:pPr>
            <w:r w:rsidRPr="006F3DD2">
              <w:rPr>
                <w:rFonts w:ascii="Arial" w:hAnsi="Arial" w:cs="Arial"/>
                <w:b/>
                <w:bCs/>
                <w:color w:val="FFFFFF"/>
                <w:lang w:eastAsia="es-MX"/>
              </w:rPr>
              <w:t>Cantidad</w:t>
            </w:r>
          </w:p>
        </w:tc>
        <w:tc>
          <w:tcPr>
            <w:tcW w:w="0" w:type="auto"/>
            <w:shd w:val="clear" w:color="auto" w:fill="582D73"/>
            <w:vAlign w:val="center"/>
            <w:hideMark/>
          </w:tcPr>
          <w:p w14:paraId="17BA04A3" w14:textId="77777777" w:rsidR="006F3DD2" w:rsidRPr="006F3DD2" w:rsidRDefault="006F3DD2" w:rsidP="00B32189">
            <w:pPr>
              <w:jc w:val="center"/>
              <w:rPr>
                <w:rFonts w:ascii="Arial" w:hAnsi="Arial" w:cs="Arial"/>
                <w:b/>
                <w:bCs/>
                <w:color w:val="FFFFFF"/>
                <w:lang w:eastAsia="es-MX"/>
              </w:rPr>
            </w:pPr>
            <w:r w:rsidRPr="006F3DD2">
              <w:rPr>
                <w:rFonts w:ascii="Arial" w:hAnsi="Arial" w:cs="Arial"/>
                <w:b/>
                <w:bCs/>
                <w:color w:val="FFFFFF"/>
                <w:lang w:eastAsia="es-MX"/>
              </w:rPr>
              <w:t>Vigencia</w:t>
            </w:r>
          </w:p>
        </w:tc>
        <w:tc>
          <w:tcPr>
            <w:tcW w:w="0" w:type="auto"/>
            <w:shd w:val="clear" w:color="auto" w:fill="582D73"/>
            <w:vAlign w:val="center"/>
          </w:tcPr>
          <w:p w14:paraId="56509C08" w14:textId="77777777" w:rsidR="006F3DD2" w:rsidRPr="006F3DD2" w:rsidRDefault="006F3DD2" w:rsidP="00B32189">
            <w:pPr>
              <w:jc w:val="center"/>
              <w:rPr>
                <w:rFonts w:ascii="Arial" w:hAnsi="Arial" w:cs="Arial"/>
                <w:b/>
                <w:bCs/>
                <w:color w:val="FFFFFF"/>
                <w:lang w:eastAsia="es-MX"/>
              </w:rPr>
            </w:pPr>
            <w:r w:rsidRPr="006F3DD2">
              <w:rPr>
                <w:rFonts w:ascii="Arial" w:hAnsi="Arial" w:cs="Arial"/>
                <w:b/>
                <w:bCs/>
                <w:color w:val="FFFFFF"/>
                <w:lang w:eastAsia="es-MX"/>
              </w:rPr>
              <w:t>Fecha de Activación</w:t>
            </w:r>
          </w:p>
        </w:tc>
      </w:tr>
      <w:tr w:rsidR="006F3DD2" w:rsidRPr="006F3DD2" w14:paraId="7C70FAC3" w14:textId="77777777" w:rsidTr="00B32189">
        <w:trPr>
          <w:trHeight w:val="1040"/>
          <w:jc w:val="center"/>
        </w:trPr>
        <w:tc>
          <w:tcPr>
            <w:tcW w:w="0" w:type="auto"/>
            <w:vAlign w:val="center"/>
            <w:hideMark/>
          </w:tcPr>
          <w:p w14:paraId="34E38222" w14:textId="77777777" w:rsidR="006F3DD2" w:rsidRPr="006F3DD2" w:rsidRDefault="006F3DD2" w:rsidP="00B32189">
            <w:pPr>
              <w:jc w:val="center"/>
              <w:rPr>
                <w:rFonts w:ascii="Arial" w:hAnsi="Arial" w:cs="Arial"/>
                <w:color w:val="000000"/>
                <w:lang w:eastAsia="es-MX"/>
              </w:rPr>
            </w:pPr>
            <w:r w:rsidRPr="006F3DD2">
              <w:rPr>
                <w:rFonts w:ascii="Arial" w:hAnsi="Arial" w:cs="Arial"/>
                <w:color w:val="000000"/>
                <w:lang w:eastAsia="es-MX"/>
              </w:rPr>
              <w:t>1</w:t>
            </w:r>
          </w:p>
        </w:tc>
        <w:tc>
          <w:tcPr>
            <w:tcW w:w="0" w:type="auto"/>
            <w:vAlign w:val="center"/>
            <w:hideMark/>
          </w:tcPr>
          <w:p w14:paraId="17041F02" w14:textId="77777777" w:rsidR="006F3DD2" w:rsidRPr="006F3DD2" w:rsidRDefault="006F3DD2" w:rsidP="00B32189">
            <w:pPr>
              <w:jc w:val="center"/>
              <w:rPr>
                <w:rFonts w:ascii="Arial" w:hAnsi="Arial" w:cs="Arial"/>
                <w:color w:val="000000"/>
                <w:lang w:eastAsia="es-MX"/>
              </w:rPr>
            </w:pPr>
            <w:r w:rsidRPr="006F3DD2">
              <w:rPr>
                <w:rFonts w:ascii="Arial" w:hAnsi="Arial" w:cs="Arial"/>
                <w:color w:val="000000" w:themeColor="text1"/>
                <w:lang w:eastAsia="es-MX"/>
              </w:rPr>
              <w:t>Herramienta de Análisis Dinámico de Aplicaciones (DAST) Invicti Entreprise On Premises para 200 aplicaciones (FQDN) con soporte técnico.</w:t>
            </w:r>
          </w:p>
        </w:tc>
        <w:tc>
          <w:tcPr>
            <w:tcW w:w="0" w:type="auto"/>
            <w:vAlign w:val="center"/>
          </w:tcPr>
          <w:p w14:paraId="14263C3D" w14:textId="77777777" w:rsidR="006F3DD2" w:rsidRPr="006F3DD2" w:rsidRDefault="006F3DD2" w:rsidP="00B32189">
            <w:pPr>
              <w:jc w:val="center"/>
              <w:rPr>
                <w:rFonts w:ascii="Arial" w:hAnsi="Arial" w:cs="Arial"/>
                <w:color w:val="000000"/>
                <w:lang w:eastAsia="es-MX"/>
              </w:rPr>
            </w:pPr>
            <w:r w:rsidRPr="006F3DD2">
              <w:rPr>
                <w:rFonts w:ascii="Arial" w:hAnsi="Arial" w:cs="Arial"/>
                <w:color w:val="000000"/>
                <w:lang w:eastAsia="es-MX"/>
              </w:rPr>
              <w:t>Invicti</w:t>
            </w:r>
          </w:p>
        </w:tc>
        <w:tc>
          <w:tcPr>
            <w:tcW w:w="0" w:type="auto"/>
            <w:vAlign w:val="center"/>
          </w:tcPr>
          <w:p w14:paraId="19E19F98" w14:textId="77777777" w:rsidR="006F3DD2" w:rsidRPr="006F3DD2" w:rsidRDefault="006F3DD2" w:rsidP="00B32189">
            <w:pPr>
              <w:jc w:val="center"/>
              <w:rPr>
                <w:rFonts w:ascii="Arial" w:hAnsi="Arial" w:cs="Arial"/>
                <w:color w:val="000000"/>
                <w:lang w:eastAsia="es-MX"/>
              </w:rPr>
            </w:pPr>
            <w:r w:rsidRPr="006F3DD2">
              <w:rPr>
                <w:rFonts w:ascii="Arial" w:hAnsi="Arial" w:cs="Arial"/>
                <w:color w:val="000000"/>
                <w:lang w:eastAsia="es-MX"/>
              </w:rPr>
              <w:t>La última versión liberada por el fabricante</w:t>
            </w:r>
          </w:p>
        </w:tc>
        <w:tc>
          <w:tcPr>
            <w:tcW w:w="0" w:type="auto"/>
            <w:vAlign w:val="center"/>
            <w:hideMark/>
          </w:tcPr>
          <w:p w14:paraId="7FB43CDE" w14:textId="77777777" w:rsidR="006F3DD2" w:rsidRPr="006F3DD2" w:rsidRDefault="006F3DD2" w:rsidP="00B32189">
            <w:pPr>
              <w:jc w:val="center"/>
              <w:rPr>
                <w:rFonts w:ascii="Arial" w:hAnsi="Arial" w:cs="Arial"/>
                <w:color w:val="000000"/>
                <w:lang w:eastAsia="es-MX"/>
              </w:rPr>
            </w:pPr>
            <w:r w:rsidRPr="006F3DD2">
              <w:rPr>
                <w:rFonts w:ascii="Arial" w:hAnsi="Arial" w:cs="Arial"/>
                <w:color w:val="000000"/>
                <w:lang w:eastAsia="es-MX"/>
              </w:rPr>
              <w:t>Suscripción</w:t>
            </w:r>
          </w:p>
        </w:tc>
        <w:tc>
          <w:tcPr>
            <w:tcW w:w="0" w:type="auto"/>
            <w:vAlign w:val="center"/>
            <w:hideMark/>
          </w:tcPr>
          <w:p w14:paraId="409008C2" w14:textId="77777777" w:rsidR="006F3DD2" w:rsidRPr="006F3DD2" w:rsidRDefault="006F3DD2" w:rsidP="00B32189">
            <w:pPr>
              <w:jc w:val="center"/>
              <w:rPr>
                <w:rFonts w:ascii="Arial" w:hAnsi="Arial" w:cs="Arial"/>
                <w:color w:val="000000"/>
                <w:lang w:eastAsia="es-MX"/>
              </w:rPr>
            </w:pPr>
            <w:r w:rsidRPr="006F3DD2">
              <w:rPr>
                <w:rFonts w:ascii="Arial" w:hAnsi="Arial" w:cs="Arial"/>
                <w:color w:val="000000"/>
                <w:lang w:eastAsia="es-MX"/>
              </w:rPr>
              <w:t>1</w:t>
            </w:r>
          </w:p>
        </w:tc>
        <w:tc>
          <w:tcPr>
            <w:tcW w:w="0" w:type="auto"/>
            <w:vAlign w:val="center"/>
            <w:hideMark/>
          </w:tcPr>
          <w:p w14:paraId="70ACDAE8" w14:textId="77777777" w:rsidR="006F3DD2" w:rsidRPr="006F3DD2" w:rsidRDefault="006F3DD2" w:rsidP="00B32189">
            <w:pPr>
              <w:pStyle w:val="Textoindependiente"/>
              <w:spacing w:before="240"/>
              <w:ind w:left="68" w:right="218"/>
              <w:jc w:val="center"/>
              <w:rPr>
                <w:rFonts w:cs="Arial"/>
                <w:sz w:val="20"/>
              </w:rPr>
            </w:pPr>
            <w:r w:rsidRPr="006F3DD2">
              <w:rPr>
                <w:rFonts w:cs="Arial"/>
                <w:sz w:val="20"/>
              </w:rPr>
              <w:t xml:space="preserve">12 meses </w:t>
            </w:r>
          </w:p>
        </w:tc>
        <w:tc>
          <w:tcPr>
            <w:tcW w:w="0" w:type="auto"/>
            <w:vAlign w:val="center"/>
          </w:tcPr>
          <w:p w14:paraId="3256EDB8" w14:textId="77777777" w:rsidR="006F3DD2" w:rsidRPr="006F3DD2" w:rsidRDefault="006F3DD2" w:rsidP="00B32189">
            <w:pPr>
              <w:spacing w:line="276" w:lineRule="auto"/>
              <w:jc w:val="both"/>
              <w:rPr>
                <w:rFonts w:ascii="Arial" w:hAnsi="Arial" w:cs="Arial"/>
              </w:rPr>
            </w:pPr>
            <w:r w:rsidRPr="006F3DD2">
              <w:rPr>
                <w:rFonts w:ascii="Arial" w:hAnsi="Arial" w:cs="Arial"/>
              </w:rPr>
              <w:t>Dentro de los 5 (cinco) días hábiles contados a partir de la fecha de notificación del fallo.</w:t>
            </w:r>
          </w:p>
          <w:p w14:paraId="4BEA7400" w14:textId="77777777" w:rsidR="006F3DD2" w:rsidRPr="006F3DD2" w:rsidRDefault="006F3DD2" w:rsidP="00B32189">
            <w:pPr>
              <w:keepNext/>
              <w:spacing w:line="259" w:lineRule="auto"/>
              <w:jc w:val="center"/>
              <w:rPr>
                <w:rFonts w:ascii="Arial" w:hAnsi="Arial" w:cs="Arial"/>
                <w:color w:val="000000" w:themeColor="text1"/>
                <w:lang w:eastAsia="es-MX"/>
              </w:rPr>
            </w:pPr>
          </w:p>
        </w:tc>
      </w:tr>
    </w:tbl>
    <w:bookmarkEnd w:id="1376"/>
    <w:p w14:paraId="15511815" w14:textId="77777777" w:rsidR="006F3DD2" w:rsidRPr="006F3DD2" w:rsidRDefault="006F3DD2" w:rsidP="006F3DD2">
      <w:pPr>
        <w:pStyle w:val="Descripcin"/>
        <w:rPr>
          <w:rFonts w:cs="Arial"/>
        </w:rPr>
      </w:pPr>
      <w:r w:rsidRPr="006F3DD2">
        <w:rPr>
          <w:rFonts w:cs="Arial"/>
        </w:rPr>
        <w:t xml:space="preserve">Tabla </w:t>
      </w:r>
      <w:r w:rsidRPr="006F3DD2">
        <w:rPr>
          <w:rFonts w:cs="Arial"/>
        </w:rPr>
        <w:fldChar w:fldCharType="begin"/>
      </w:r>
      <w:r w:rsidRPr="006F3DD2">
        <w:rPr>
          <w:rFonts w:cs="Arial"/>
        </w:rPr>
        <w:instrText xml:space="preserve"> SEQ Tabla \* ARABIC </w:instrText>
      </w:r>
      <w:r w:rsidRPr="006F3DD2">
        <w:rPr>
          <w:rFonts w:cs="Arial"/>
        </w:rPr>
        <w:fldChar w:fldCharType="separate"/>
      </w:r>
      <w:r w:rsidRPr="006F3DD2">
        <w:rPr>
          <w:rFonts w:cs="Arial"/>
          <w:noProof/>
        </w:rPr>
        <w:t>1</w:t>
      </w:r>
      <w:r w:rsidRPr="006F3DD2">
        <w:rPr>
          <w:rFonts w:cs="Arial"/>
          <w:noProof/>
        </w:rPr>
        <w:fldChar w:fldCharType="end"/>
      </w:r>
      <w:r w:rsidRPr="006F3DD2">
        <w:rPr>
          <w:rFonts w:cs="Arial"/>
        </w:rPr>
        <w:t xml:space="preserve"> - Característica de la suscripción</w:t>
      </w:r>
    </w:p>
    <w:p w14:paraId="2EEAE7DE" w14:textId="77777777" w:rsidR="006F3DD2" w:rsidRDefault="006F3DD2" w:rsidP="006F3DD2">
      <w:pPr>
        <w:pStyle w:val="Ttulo"/>
        <w:ind w:firstLine="0"/>
        <w:jc w:val="both"/>
        <w:rPr>
          <w:rFonts w:eastAsiaTheme="minorHAnsi" w:cs="Arial"/>
          <w:b w:val="0"/>
          <w:iCs/>
          <w:sz w:val="20"/>
          <w:lang w:val="es-MX" w:eastAsia="en-US"/>
        </w:rPr>
      </w:pPr>
    </w:p>
    <w:p w14:paraId="6315A03D" w14:textId="274576CA" w:rsidR="006F3DD2" w:rsidRPr="006F3DD2" w:rsidRDefault="006F3DD2" w:rsidP="006F3DD2">
      <w:pPr>
        <w:pStyle w:val="Ttulo"/>
        <w:ind w:firstLine="0"/>
        <w:jc w:val="both"/>
        <w:rPr>
          <w:rFonts w:eastAsiaTheme="minorHAnsi" w:cs="Arial"/>
          <w:b w:val="0"/>
          <w:bCs/>
          <w:iCs/>
          <w:sz w:val="20"/>
          <w:lang w:val="es-MX" w:eastAsia="en-US"/>
        </w:rPr>
      </w:pPr>
      <w:r w:rsidRPr="006F3DD2">
        <w:rPr>
          <w:rFonts w:eastAsiaTheme="minorHAnsi" w:cs="Arial"/>
          <w:b w:val="0"/>
          <w:iCs/>
          <w:sz w:val="20"/>
          <w:lang w:val="es-MX" w:eastAsia="en-US"/>
        </w:rPr>
        <w:t xml:space="preserve">El </w:t>
      </w:r>
      <w:r w:rsidRPr="006F3DD2">
        <w:rPr>
          <w:rFonts w:eastAsiaTheme="minorHAnsi" w:cs="Arial"/>
          <w:iCs/>
          <w:sz w:val="20"/>
          <w:lang w:val="es-MX" w:eastAsia="en-US"/>
        </w:rPr>
        <w:t>“Licitante”,</w:t>
      </w:r>
      <w:r w:rsidRPr="006F3DD2">
        <w:rPr>
          <w:rFonts w:eastAsiaTheme="minorHAnsi" w:cs="Arial"/>
          <w:b w:val="0"/>
          <w:iCs/>
          <w:sz w:val="20"/>
          <w:lang w:val="es-MX" w:eastAsia="en-US"/>
        </w:rPr>
        <w:t xml:space="preserve"> como parte de su oferta técnica debe presentar la documentación técnica (con referencias a hojas de especificaciones indicando el número de página donde se describe el cumplimiento del requerimiento o URL’s) que así lo sustente. En caso de que la documentación se encuentre en otro idioma, debe presentar una traducción simple al español. </w:t>
      </w:r>
    </w:p>
    <w:p w14:paraId="4FB1305B" w14:textId="77777777" w:rsidR="006F3DD2" w:rsidRPr="006F3DD2" w:rsidRDefault="006F3DD2" w:rsidP="006F3DD2">
      <w:pPr>
        <w:pStyle w:val="Ttulo"/>
        <w:ind w:left="360"/>
        <w:jc w:val="both"/>
        <w:rPr>
          <w:rFonts w:eastAsiaTheme="minorHAnsi" w:cs="Arial"/>
          <w:b w:val="0"/>
          <w:bCs/>
          <w:iCs/>
          <w:sz w:val="20"/>
          <w:lang w:val="es-MX" w:eastAsia="en-US"/>
        </w:rPr>
      </w:pPr>
    </w:p>
    <w:p w14:paraId="5B98F7FC" w14:textId="77777777" w:rsidR="006F3DD2" w:rsidRPr="006F3DD2" w:rsidRDefault="006F3DD2" w:rsidP="006F3DD2">
      <w:pPr>
        <w:pStyle w:val="Prrafodelista1"/>
        <w:ind w:left="0"/>
        <w:jc w:val="both"/>
        <w:rPr>
          <w:rFonts w:ascii="Arial" w:hAnsi="Arial" w:cs="Arial"/>
          <w:sz w:val="20"/>
          <w:szCs w:val="20"/>
        </w:rPr>
      </w:pPr>
      <w:r w:rsidRPr="006F3DD2">
        <w:rPr>
          <w:rFonts w:ascii="Arial" w:eastAsiaTheme="minorHAnsi" w:hAnsi="Arial" w:cs="Arial"/>
          <w:b/>
          <w:bCs/>
          <w:sz w:val="20"/>
          <w:szCs w:val="20"/>
        </w:rPr>
        <w:t>Nota</w:t>
      </w:r>
      <w:r w:rsidRPr="006F3DD2">
        <w:rPr>
          <w:rFonts w:ascii="Arial" w:eastAsia="Times New Roman" w:hAnsi="Arial" w:cs="Arial"/>
          <w:b/>
          <w:bCs/>
          <w:caps/>
          <w:kern w:val="32"/>
          <w:sz w:val="20"/>
          <w:szCs w:val="20"/>
        </w:rPr>
        <w:t xml:space="preserve">: </w:t>
      </w:r>
      <w:r w:rsidRPr="006F3DD2">
        <w:rPr>
          <w:rFonts w:ascii="Arial" w:eastAsiaTheme="minorHAnsi" w:hAnsi="Arial" w:cs="Arial"/>
          <w:sz w:val="20"/>
          <w:szCs w:val="20"/>
        </w:rPr>
        <w:t xml:space="preserve">La suscripción debe ser asociada a la cuenta de correo institucional </w:t>
      </w:r>
      <w:hyperlink r:id="rId38" w:history="1">
        <w:r w:rsidRPr="006F3DD2">
          <w:rPr>
            <w:rStyle w:val="Hipervnculo"/>
            <w:rFonts w:ascii="Arial" w:eastAsiaTheme="minorHAnsi" w:hAnsi="Arial" w:cs="Arial"/>
            <w:sz w:val="20"/>
            <w:szCs w:val="20"/>
          </w:rPr>
          <w:t>licencias.dita@ine.mx</w:t>
        </w:r>
      </w:hyperlink>
      <w:r w:rsidRPr="006F3DD2">
        <w:rPr>
          <w:rFonts w:ascii="Arial" w:hAnsi="Arial" w:cs="Arial"/>
          <w:sz w:val="20"/>
          <w:szCs w:val="20"/>
        </w:rPr>
        <w:t xml:space="preserve"> </w:t>
      </w:r>
    </w:p>
    <w:p w14:paraId="166E7217" w14:textId="77777777" w:rsidR="006F3DD2" w:rsidRPr="006F3DD2" w:rsidRDefault="006F3DD2" w:rsidP="006F3DD2">
      <w:pPr>
        <w:pStyle w:val="Ttulo"/>
        <w:spacing w:line="276" w:lineRule="auto"/>
        <w:jc w:val="both"/>
        <w:rPr>
          <w:rFonts w:eastAsiaTheme="minorHAnsi" w:cs="Arial"/>
          <w:b w:val="0"/>
          <w:bCs/>
          <w:iCs/>
          <w:sz w:val="20"/>
          <w:lang w:val="es-MX" w:eastAsia="en-US"/>
        </w:rPr>
      </w:pPr>
    </w:p>
    <w:p w14:paraId="261B9348" w14:textId="77777777" w:rsidR="006F3DD2" w:rsidRPr="006F3DD2" w:rsidRDefault="006F3DD2" w:rsidP="00AF7206">
      <w:pPr>
        <w:keepNext/>
        <w:numPr>
          <w:ilvl w:val="0"/>
          <w:numId w:val="120"/>
        </w:numPr>
        <w:outlineLvl w:val="0"/>
        <w:rPr>
          <w:rFonts w:ascii="Arial" w:eastAsiaTheme="majorEastAsia" w:hAnsi="Arial" w:cs="Arial"/>
          <w:b/>
          <w:iCs/>
          <w:color w:val="582D73"/>
        </w:rPr>
      </w:pPr>
      <w:bookmarkStart w:id="1377" w:name="_Toc212715787"/>
      <w:r w:rsidRPr="006F3DD2">
        <w:rPr>
          <w:rFonts w:ascii="Arial" w:eastAsiaTheme="majorEastAsia" w:hAnsi="Arial" w:cs="Arial"/>
          <w:b/>
          <w:iCs/>
          <w:color w:val="582D73"/>
        </w:rPr>
        <w:t>Soporte técnico</w:t>
      </w:r>
      <w:bookmarkEnd w:id="1377"/>
    </w:p>
    <w:p w14:paraId="0AEDEA1B" w14:textId="77777777" w:rsidR="006F3DD2" w:rsidRPr="006F3DD2" w:rsidRDefault="006F3DD2" w:rsidP="006F3DD2">
      <w:pPr>
        <w:rPr>
          <w:rFonts w:ascii="Arial" w:hAnsi="Arial" w:cs="Arial"/>
        </w:rPr>
      </w:pPr>
    </w:p>
    <w:p w14:paraId="643AC315" w14:textId="77777777" w:rsidR="006F3DD2" w:rsidRPr="006F3DD2" w:rsidRDefault="006F3DD2" w:rsidP="006F3DD2">
      <w:pPr>
        <w:jc w:val="both"/>
        <w:rPr>
          <w:rFonts w:ascii="Arial" w:hAnsi="Arial" w:cs="Arial"/>
        </w:rPr>
      </w:pPr>
      <w:r w:rsidRPr="006F3DD2">
        <w:rPr>
          <w:rFonts w:ascii="Arial" w:hAnsi="Arial" w:cs="Arial"/>
        </w:rPr>
        <w:t>El soporte técnico debe ser proporcionado por el fabricante y debe incluir como mínimo:</w:t>
      </w:r>
    </w:p>
    <w:p w14:paraId="3D5ADC17" w14:textId="77777777" w:rsidR="006F3DD2" w:rsidRPr="006F3DD2" w:rsidRDefault="006F3DD2" w:rsidP="006F3DD2">
      <w:pPr>
        <w:jc w:val="both"/>
        <w:rPr>
          <w:rFonts w:ascii="Arial" w:hAnsi="Arial" w:cs="Arial"/>
        </w:rPr>
      </w:pPr>
    </w:p>
    <w:p w14:paraId="61BA2190" w14:textId="77777777" w:rsidR="006F3DD2" w:rsidRPr="006F3DD2" w:rsidRDefault="006F3DD2" w:rsidP="00AF7206">
      <w:pPr>
        <w:pStyle w:val="Ttulo"/>
        <w:widowControl/>
        <w:numPr>
          <w:ilvl w:val="0"/>
          <w:numId w:val="124"/>
        </w:numPr>
        <w:jc w:val="both"/>
        <w:rPr>
          <w:rFonts w:eastAsiaTheme="minorEastAsia" w:cs="Arial"/>
          <w:b w:val="0"/>
          <w:bCs/>
          <w:sz w:val="20"/>
          <w:lang w:val="es-MX" w:eastAsia="en-US"/>
        </w:rPr>
      </w:pPr>
      <w:r w:rsidRPr="006F3DD2">
        <w:rPr>
          <w:rFonts w:eastAsiaTheme="minorEastAsia" w:cs="Arial"/>
          <w:b w:val="0"/>
          <w:sz w:val="20"/>
          <w:lang w:val="es-MX" w:eastAsia="en-US"/>
        </w:rPr>
        <w:t>Actualizaciones para los productos de software (Notificación y descarga).</w:t>
      </w:r>
    </w:p>
    <w:p w14:paraId="3CA68EE5" w14:textId="77777777" w:rsidR="006F3DD2" w:rsidRPr="006F3DD2" w:rsidRDefault="006F3DD2" w:rsidP="00AF7206">
      <w:pPr>
        <w:pStyle w:val="Ttulo"/>
        <w:widowControl/>
        <w:numPr>
          <w:ilvl w:val="0"/>
          <w:numId w:val="124"/>
        </w:numPr>
        <w:jc w:val="both"/>
        <w:rPr>
          <w:rFonts w:eastAsiaTheme="minorEastAsia" w:cs="Arial"/>
          <w:b w:val="0"/>
          <w:bCs/>
          <w:sz w:val="20"/>
          <w:lang w:val="es-MX" w:eastAsia="en-US"/>
        </w:rPr>
      </w:pPr>
      <w:r w:rsidRPr="006F3DD2">
        <w:rPr>
          <w:rFonts w:eastAsiaTheme="minorEastAsia" w:cs="Arial"/>
          <w:b w:val="0"/>
          <w:sz w:val="20"/>
          <w:lang w:val="es-MX" w:eastAsia="en-US"/>
        </w:rPr>
        <w:t>Cobertura por lo menos en un horario de 24/7.</w:t>
      </w:r>
    </w:p>
    <w:p w14:paraId="5CC4AB26" w14:textId="77777777" w:rsidR="006F3DD2" w:rsidRPr="006F3DD2" w:rsidRDefault="006F3DD2" w:rsidP="00AF7206">
      <w:pPr>
        <w:pStyle w:val="Ttulo"/>
        <w:widowControl/>
        <w:numPr>
          <w:ilvl w:val="0"/>
          <w:numId w:val="124"/>
        </w:numPr>
        <w:jc w:val="left"/>
        <w:rPr>
          <w:rFonts w:eastAsiaTheme="minorEastAsia" w:cs="Arial"/>
          <w:b w:val="0"/>
          <w:bCs/>
          <w:sz w:val="20"/>
          <w:lang w:val="es-MX" w:eastAsia="en-US"/>
        </w:rPr>
      </w:pPr>
      <w:r w:rsidRPr="006F3DD2">
        <w:rPr>
          <w:rFonts w:eastAsiaTheme="minorEastAsia" w:cs="Arial"/>
          <w:b w:val="0"/>
          <w:sz w:val="20"/>
          <w:lang w:val="es-MX" w:eastAsia="en-US"/>
        </w:rPr>
        <w:t>Documentación del producto.</w:t>
      </w:r>
    </w:p>
    <w:p w14:paraId="7FE6C756" w14:textId="77777777" w:rsidR="006F3DD2" w:rsidRPr="006F3DD2" w:rsidRDefault="006F3DD2" w:rsidP="00AF7206">
      <w:pPr>
        <w:pStyle w:val="Ttulo"/>
        <w:widowControl/>
        <w:numPr>
          <w:ilvl w:val="0"/>
          <w:numId w:val="124"/>
        </w:numPr>
        <w:jc w:val="both"/>
        <w:rPr>
          <w:rFonts w:eastAsiaTheme="minorEastAsia" w:cs="Arial"/>
          <w:b w:val="0"/>
          <w:bCs/>
          <w:sz w:val="20"/>
          <w:lang w:val="es-MX" w:eastAsia="en-US"/>
        </w:rPr>
      </w:pPr>
      <w:r w:rsidRPr="006F3DD2">
        <w:rPr>
          <w:rFonts w:eastAsiaTheme="minorEastAsia" w:cs="Arial"/>
          <w:b w:val="0"/>
          <w:sz w:val="20"/>
          <w:lang w:val="es-MX" w:eastAsia="en-US"/>
        </w:rPr>
        <w:t>Entrenamiento del equipo (configuración básica)</w:t>
      </w:r>
    </w:p>
    <w:p w14:paraId="537A3C15" w14:textId="77777777" w:rsidR="006F3DD2" w:rsidRPr="006F3DD2" w:rsidRDefault="006F3DD2" w:rsidP="00AF7206">
      <w:pPr>
        <w:pStyle w:val="Ttulo"/>
        <w:widowControl/>
        <w:numPr>
          <w:ilvl w:val="0"/>
          <w:numId w:val="124"/>
        </w:numPr>
        <w:jc w:val="both"/>
        <w:rPr>
          <w:rFonts w:eastAsiaTheme="minorEastAsia" w:cs="Arial"/>
          <w:b w:val="0"/>
          <w:bCs/>
          <w:sz w:val="20"/>
          <w:lang w:eastAsia="en-US"/>
        </w:rPr>
      </w:pPr>
      <w:r w:rsidRPr="006F3DD2">
        <w:rPr>
          <w:rFonts w:eastAsiaTheme="minorEastAsia" w:cs="Arial"/>
          <w:b w:val="0"/>
          <w:sz w:val="20"/>
          <w:lang w:eastAsia="en-US"/>
        </w:rPr>
        <w:t>Garantía de primera respuesta basada en prioridades:</w:t>
      </w:r>
    </w:p>
    <w:p w14:paraId="135FC5A0" w14:textId="77777777" w:rsidR="006F3DD2" w:rsidRPr="006F3DD2" w:rsidRDefault="006F3DD2" w:rsidP="00AF7206">
      <w:pPr>
        <w:pStyle w:val="Ttulo"/>
        <w:widowControl/>
        <w:numPr>
          <w:ilvl w:val="1"/>
          <w:numId w:val="124"/>
        </w:numPr>
        <w:ind w:left="993" w:hanging="284"/>
        <w:jc w:val="both"/>
        <w:rPr>
          <w:rFonts w:eastAsiaTheme="minorEastAsia" w:cs="Arial"/>
          <w:b w:val="0"/>
          <w:bCs/>
          <w:sz w:val="20"/>
          <w:lang w:eastAsia="en-US"/>
        </w:rPr>
      </w:pPr>
      <w:r w:rsidRPr="006F3DD2">
        <w:rPr>
          <w:rFonts w:eastAsiaTheme="minorEastAsia" w:cs="Arial"/>
          <w:b w:val="0"/>
          <w:sz w:val="20"/>
          <w:lang w:eastAsia="en-US"/>
        </w:rPr>
        <w:t xml:space="preserve"> Urgente -1hr</w:t>
      </w:r>
    </w:p>
    <w:p w14:paraId="5C2D565A" w14:textId="77777777" w:rsidR="006F3DD2" w:rsidRPr="006F3DD2" w:rsidRDefault="006F3DD2" w:rsidP="00AF7206">
      <w:pPr>
        <w:pStyle w:val="Ttulo"/>
        <w:widowControl/>
        <w:numPr>
          <w:ilvl w:val="1"/>
          <w:numId w:val="124"/>
        </w:numPr>
        <w:ind w:left="993" w:hanging="284"/>
        <w:jc w:val="both"/>
        <w:rPr>
          <w:rFonts w:eastAsiaTheme="minorEastAsia" w:cs="Arial"/>
          <w:b w:val="0"/>
          <w:bCs/>
          <w:sz w:val="20"/>
          <w:lang w:eastAsia="en-US"/>
        </w:rPr>
      </w:pPr>
      <w:r w:rsidRPr="006F3DD2">
        <w:rPr>
          <w:rFonts w:eastAsiaTheme="minorEastAsia" w:cs="Arial"/>
          <w:b w:val="0"/>
          <w:sz w:val="20"/>
          <w:lang w:eastAsia="en-US"/>
        </w:rPr>
        <w:t>Alto- 2hrs</w:t>
      </w:r>
    </w:p>
    <w:p w14:paraId="5256A29F" w14:textId="77777777" w:rsidR="006F3DD2" w:rsidRPr="006F3DD2" w:rsidRDefault="006F3DD2" w:rsidP="00AF7206">
      <w:pPr>
        <w:pStyle w:val="Ttulo"/>
        <w:widowControl/>
        <w:numPr>
          <w:ilvl w:val="1"/>
          <w:numId w:val="124"/>
        </w:numPr>
        <w:ind w:left="993" w:hanging="284"/>
        <w:jc w:val="both"/>
        <w:rPr>
          <w:rFonts w:eastAsiaTheme="minorEastAsia" w:cs="Arial"/>
          <w:b w:val="0"/>
          <w:bCs/>
          <w:sz w:val="20"/>
          <w:lang w:eastAsia="en-US"/>
        </w:rPr>
      </w:pPr>
      <w:r w:rsidRPr="006F3DD2">
        <w:rPr>
          <w:rFonts w:eastAsiaTheme="minorEastAsia" w:cs="Arial"/>
          <w:b w:val="0"/>
          <w:sz w:val="20"/>
          <w:lang w:eastAsia="en-US"/>
        </w:rPr>
        <w:t>Medio</w:t>
      </w:r>
    </w:p>
    <w:p w14:paraId="60A98520" w14:textId="77777777" w:rsidR="006F3DD2" w:rsidRPr="006F3DD2" w:rsidRDefault="006F3DD2" w:rsidP="00AF7206">
      <w:pPr>
        <w:pStyle w:val="Ttulo"/>
        <w:widowControl/>
        <w:numPr>
          <w:ilvl w:val="1"/>
          <w:numId w:val="124"/>
        </w:numPr>
        <w:ind w:left="993" w:hanging="284"/>
        <w:jc w:val="both"/>
        <w:rPr>
          <w:rFonts w:eastAsiaTheme="minorEastAsia" w:cs="Arial"/>
          <w:b w:val="0"/>
          <w:bCs/>
          <w:sz w:val="20"/>
          <w:lang w:eastAsia="en-US"/>
        </w:rPr>
      </w:pPr>
      <w:r w:rsidRPr="006F3DD2">
        <w:rPr>
          <w:rFonts w:eastAsiaTheme="minorEastAsia" w:cs="Arial"/>
          <w:b w:val="0"/>
          <w:sz w:val="20"/>
          <w:lang w:eastAsia="en-US"/>
        </w:rPr>
        <w:t>4hrs I Bajo- 6 hrs</w:t>
      </w:r>
    </w:p>
    <w:p w14:paraId="626514E2" w14:textId="77777777" w:rsidR="006F3DD2" w:rsidRPr="006F3DD2" w:rsidRDefault="006F3DD2" w:rsidP="006F3DD2">
      <w:pPr>
        <w:pStyle w:val="Ttulo"/>
        <w:ind w:left="993"/>
        <w:jc w:val="both"/>
        <w:rPr>
          <w:rFonts w:eastAsiaTheme="minorEastAsia" w:cs="Arial"/>
          <w:b w:val="0"/>
          <w:bCs/>
          <w:sz w:val="20"/>
          <w:lang w:eastAsia="en-US"/>
        </w:rPr>
      </w:pPr>
    </w:p>
    <w:p w14:paraId="5ADF1065" w14:textId="77777777" w:rsidR="006F3DD2" w:rsidRPr="006F3DD2" w:rsidRDefault="006F3DD2" w:rsidP="00AF7206">
      <w:pPr>
        <w:keepNext/>
        <w:numPr>
          <w:ilvl w:val="0"/>
          <w:numId w:val="120"/>
        </w:numPr>
        <w:outlineLvl w:val="0"/>
        <w:rPr>
          <w:rFonts w:ascii="Arial" w:eastAsiaTheme="majorEastAsia" w:hAnsi="Arial" w:cs="Arial"/>
          <w:b/>
          <w:iCs/>
          <w:color w:val="582D73"/>
        </w:rPr>
      </w:pPr>
      <w:bookmarkStart w:id="1378" w:name="_Toc212715788"/>
      <w:r w:rsidRPr="006F3DD2">
        <w:rPr>
          <w:rFonts w:ascii="Arial" w:eastAsiaTheme="majorEastAsia" w:hAnsi="Arial" w:cs="Arial"/>
          <w:b/>
          <w:iCs/>
          <w:color w:val="582D73"/>
        </w:rPr>
        <w:lastRenderedPageBreak/>
        <w:t>Entregables</w:t>
      </w:r>
      <w:bookmarkEnd w:id="1378"/>
    </w:p>
    <w:p w14:paraId="3A84DAEB" w14:textId="77777777" w:rsidR="006F3DD2" w:rsidRPr="006F3DD2" w:rsidRDefault="006F3DD2" w:rsidP="006F3DD2">
      <w:pPr>
        <w:jc w:val="both"/>
        <w:rPr>
          <w:rFonts w:ascii="Arial" w:eastAsiaTheme="majorEastAsia" w:hAnsi="Arial" w:cs="Arial"/>
          <w:b/>
          <w:color w:val="582D73"/>
        </w:rPr>
      </w:pPr>
    </w:p>
    <w:p w14:paraId="15CF3640" w14:textId="77777777" w:rsidR="006F3DD2" w:rsidRPr="006F3DD2" w:rsidRDefault="006F3DD2" w:rsidP="006F3DD2">
      <w:pPr>
        <w:jc w:val="both"/>
        <w:rPr>
          <w:rFonts w:ascii="Arial" w:hAnsi="Arial" w:cs="Arial"/>
        </w:rPr>
      </w:pPr>
      <w:r w:rsidRPr="006F3DD2">
        <w:rPr>
          <w:rFonts w:ascii="Arial" w:hAnsi="Arial" w:cs="Arial"/>
        </w:rPr>
        <w:t>El proveedor debe entregar la documentación asociada a la suscripción descrita en la Tabla 1. “Características de la suscripción”, que se describe a continuación:</w:t>
      </w:r>
    </w:p>
    <w:p w14:paraId="4960F6AA" w14:textId="77777777" w:rsidR="006F3DD2" w:rsidRPr="006F3DD2" w:rsidRDefault="006F3DD2" w:rsidP="006F3DD2">
      <w:pPr>
        <w:jc w:val="both"/>
        <w:rPr>
          <w:rFonts w:ascii="Arial" w:hAnsi="Arial" w:cs="Arial"/>
        </w:rPr>
      </w:pPr>
    </w:p>
    <w:tbl>
      <w:tblPr>
        <w:tblStyle w:val="Tablanormal1"/>
        <w:tblW w:w="8494" w:type="dxa"/>
        <w:jc w:val="center"/>
        <w:tblInd w:w="0" w:type="dxa"/>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4A0" w:firstRow="1" w:lastRow="0" w:firstColumn="1" w:lastColumn="0" w:noHBand="0" w:noVBand="1"/>
      </w:tblPr>
      <w:tblGrid>
        <w:gridCol w:w="615"/>
        <w:gridCol w:w="1970"/>
        <w:gridCol w:w="3315"/>
        <w:gridCol w:w="2594"/>
      </w:tblGrid>
      <w:tr w:rsidR="006F3DD2" w:rsidRPr="006F3DD2" w14:paraId="79B49DCB" w14:textId="77777777" w:rsidTr="00B32189">
        <w:trPr>
          <w:cnfStyle w:val="100000000000" w:firstRow="1" w:lastRow="0" w:firstColumn="0" w:lastColumn="0" w:oddVBand="0" w:evenVBand="0" w:oddHBand="0" w:evenHBand="0" w:firstRowFirstColumn="0" w:firstRowLastColumn="0" w:lastRowFirstColumn="0" w:lastRowLastColumn="0"/>
          <w:trHeight w:val="300"/>
          <w:tblHeader/>
          <w:jc w:val="center"/>
        </w:trPr>
        <w:tc>
          <w:tcPr>
            <w:cnfStyle w:val="001000000000" w:firstRow="0" w:lastRow="0" w:firstColumn="1" w:lastColumn="0" w:oddVBand="0" w:evenVBand="0" w:oddHBand="0" w:evenHBand="0" w:firstRowFirstColumn="0" w:firstRowLastColumn="0" w:lastRowFirstColumn="0" w:lastRowLastColumn="0"/>
            <w:tcW w:w="615" w:type="dxa"/>
            <w:shd w:val="clear" w:color="auto" w:fill="582D73"/>
            <w:vAlign w:val="center"/>
          </w:tcPr>
          <w:p w14:paraId="27E3A130" w14:textId="77777777" w:rsidR="006F3DD2" w:rsidRPr="006F3DD2" w:rsidRDefault="006F3DD2" w:rsidP="00B32189">
            <w:pPr>
              <w:jc w:val="center"/>
              <w:rPr>
                <w:rFonts w:ascii="Arial" w:eastAsia="Times New Roman" w:hAnsi="Arial" w:cs="Arial"/>
                <w:color w:val="FFFFFF"/>
                <w:sz w:val="20"/>
                <w:szCs w:val="20"/>
                <w:lang w:eastAsia="es-MX"/>
              </w:rPr>
            </w:pPr>
            <w:r w:rsidRPr="006F3DD2">
              <w:rPr>
                <w:rFonts w:ascii="Arial" w:eastAsia="Times New Roman" w:hAnsi="Arial" w:cs="Arial"/>
                <w:color w:val="FFFFFF"/>
                <w:sz w:val="20"/>
                <w:szCs w:val="20"/>
                <w:lang w:eastAsia="es-MX"/>
              </w:rPr>
              <w:t>No.</w:t>
            </w:r>
          </w:p>
        </w:tc>
        <w:tc>
          <w:tcPr>
            <w:tcW w:w="1970" w:type="dxa"/>
            <w:shd w:val="clear" w:color="auto" w:fill="582D73"/>
            <w:vAlign w:val="center"/>
          </w:tcPr>
          <w:p w14:paraId="62AB8893" w14:textId="77777777" w:rsidR="006F3DD2" w:rsidRPr="006F3DD2" w:rsidRDefault="006F3DD2" w:rsidP="00B3218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lang w:eastAsia="es-MX"/>
              </w:rPr>
            </w:pPr>
            <w:r w:rsidRPr="006F3DD2">
              <w:rPr>
                <w:rFonts w:ascii="Arial" w:eastAsia="Times New Roman" w:hAnsi="Arial" w:cs="Arial"/>
                <w:color w:val="FFFFFF"/>
                <w:sz w:val="20"/>
                <w:szCs w:val="20"/>
                <w:lang w:eastAsia="es-MX"/>
              </w:rPr>
              <w:t>Entregable</w:t>
            </w:r>
          </w:p>
        </w:tc>
        <w:tc>
          <w:tcPr>
            <w:tcW w:w="3315" w:type="dxa"/>
            <w:shd w:val="clear" w:color="auto" w:fill="582D73"/>
            <w:vAlign w:val="center"/>
          </w:tcPr>
          <w:p w14:paraId="69A35CF2" w14:textId="77777777" w:rsidR="006F3DD2" w:rsidRPr="006F3DD2" w:rsidRDefault="006F3DD2" w:rsidP="00B3218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lang w:eastAsia="es-MX"/>
              </w:rPr>
            </w:pPr>
            <w:r w:rsidRPr="006F3DD2">
              <w:rPr>
                <w:rFonts w:ascii="Arial" w:eastAsia="Times New Roman" w:hAnsi="Arial" w:cs="Arial"/>
                <w:color w:val="FFFFFF"/>
                <w:sz w:val="20"/>
                <w:szCs w:val="20"/>
                <w:lang w:eastAsia="es-MX"/>
              </w:rPr>
              <w:t>Descripción</w:t>
            </w:r>
          </w:p>
        </w:tc>
        <w:tc>
          <w:tcPr>
            <w:tcW w:w="2594" w:type="dxa"/>
            <w:shd w:val="clear" w:color="auto" w:fill="582D73"/>
            <w:vAlign w:val="center"/>
          </w:tcPr>
          <w:p w14:paraId="3B319F2F" w14:textId="77777777" w:rsidR="006F3DD2" w:rsidRPr="006F3DD2" w:rsidRDefault="006F3DD2" w:rsidP="00B3218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MX"/>
              </w:rPr>
            </w:pPr>
            <w:r w:rsidRPr="006F3DD2">
              <w:rPr>
                <w:rFonts w:ascii="Arial" w:eastAsia="Times New Roman" w:hAnsi="Arial" w:cs="Arial"/>
                <w:sz w:val="20"/>
                <w:szCs w:val="20"/>
                <w:lang w:eastAsia="es-MX"/>
              </w:rPr>
              <w:t>Fecha de Entrega</w:t>
            </w:r>
          </w:p>
        </w:tc>
      </w:tr>
      <w:tr w:rsidR="006F3DD2" w:rsidRPr="006F3DD2" w14:paraId="35E15DB9" w14:textId="77777777" w:rsidTr="00B32189">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615" w:type="dxa"/>
            <w:vAlign w:val="center"/>
          </w:tcPr>
          <w:p w14:paraId="21167F24" w14:textId="77777777" w:rsidR="006F3DD2" w:rsidRPr="006F3DD2" w:rsidRDefault="006F3DD2" w:rsidP="00B32189">
            <w:pPr>
              <w:jc w:val="center"/>
              <w:rPr>
                <w:rFonts w:ascii="Arial" w:hAnsi="Arial" w:cs="Arial"/>
                <w:sz w:val="20"/>
                <w:szCs w:val="20"/>
              </w:rPr>
            </w:pPr>
            <w:r w:rsidRPr="006F3DD2">
              <w:rPr>
                <w:rFonts w:ascii="Arial" w:hAnsi="Arial" w:cs="Arial"/>
                <w:b w:val="0"/>
                <w:bCs w:val="0"/>
                <w:sz w:val="20"/>
                <w:szCs w:val="20"/>
              </w:rPr>
              <w:t>1</w:t>
            </w:r>
          </w:p>
        </w:tc>
        <w:tc>
          <w:tcPr>
            <w:tcW w:w="1970" w:type="dxa"/>
            <w:vAlign w:val="center"/>
          </w:tcPr>
          <w:p w14:paraId="77184E6F" w14:textId="77777777" w:rsidR="006F3DD2" w:rsidRPr="006F3DD2" w:rsidRDefault="006F3DD2" w:rsidP="00B32189">
            <w:pPr>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F3DD2">
              <w:rPr>
                <w:rFonts w:ascii="Arial" w:hAnsi="Arial" w:cs="Arial"/>
                <w:sz w:val="20"/>
                <w:szCs w:val="20"/>
              </w:rPr>
              <w:t>Carta o documento que ampare la suscripción a herramienta de análisis dinámico de aplicaciones (DAST).</w:t>
            </w:r>
          </w:p>
        </w:tc>
        <w:tc>
          <w:tcPr>
            <w:tcW w:w="3315" w:type="dxa"/>
            <w:vAlign w:val="center"/>
          </w:tcPr>
          <w:p w14:paraId="7A85E7AA" w14:textId="77777777" w:rsidR="006F3DD2" w:rsidRPr="006F3DD2" w:rsidRDefault="006F3DD2" w:rsidP="00B32189">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F3DD2">
              <w:rPr>
                <w:rFonts w:ascii="Arial" w:hAnsi="Arial" w:cs="Arial"/>
                <w:sz w:val="20"/>
                <w:szCs w:val="20"/>
              </w:rPr>
              <w:t>Deber ser emitida a nombre del Instituto Nacional Electoral e incluir la siguiente información:</w:t>
            </w:r>
          </w:p>
          <w:p w14:paraId="7E1561F6" w14:textId="77777777" w:rsidR="006F3DD2" w:rsidRPr="006F3DD2" w:rsidRDefault="006F3DD2" w:rsidP="00AF7206">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aps/>
                <w:sz w:val="20"/>
                <w:szCs w:val="20"/>
                <w:lang w:val="es-MX"/>
              </w:rPr>
            </w:pPr>
            <w:r w:rsidRPr="006F3DD2">
              <w:rPr>
                <w:rFonts w:ascii="Arial" w:hAnsi="Arial" w:cs="Arial"/>
                <w:sz w:val="20"/>
                <w:szCs w:val="20"/>
                <w:lang w:val="es-MX"/>
              </w:rPr>
              <w:t>Fecha de emisión.</w:t>
            </w:r>
          </w:p>
          <w:p w14:paraId="155C084A" w14:textId="77777777" w:rsidR="006F3DD2" w:rsidRPr="006F3DD2" w:rsidRDefault="006F3DD2" w:rsidP="00AF7206">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lang w:val="es-MX"/>
              </w:rPr>
            </w:pPr>
            <w:r w:rsidRPr="006F3DD2">
              <w:rPr>
                <w:rFonts w:ascii="Arial" w:hAnsi="Arial" w:cs="Arial"/>
                <w:sz w:val="20"/>
                <w:szCs w:val="20"/>
                <w:lang w:val="es-MX"/>
              </w:rPr>
              <w:t>Descripción de la suscripción.</w:t>
            </w:r>
          </w:p>
          <w:p w14:paraId="06B6C458" w14:textId="77777777" w:rsidR="006F3DD2" w:rsidRPr="006F3DD2" w:rsidRDefault="006F3DD2" w:rsidP="00AF7206">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lang w:val="es-MX"/>
              </w:rPr>
            </w:pPr>
            <w:r w:rsidRPr="006F3DD2">
              <w:rPr>
                <w:rFonts w:ascii="Arial" w:hAnsi="Arial" w:cs="Arial"/>
                <w:sz w:val="20"/>
                <w:szCs w:val="20"/>
                <w:lang w:val="es-MX"/>
              </w:rPr>
              <w:t>Fecha de inicio y fin de la vigencia de la suscripción.</w:t>
            </w:r>
          </w:p>
          <w:p w14:paraId="2C97260F" w14:textId="77777777" w:rsidR="006F3DD2" w:rsidRPr="006F3DD2" w:rsidRDefault="006F3DD2" w:rsidP="00AF7206">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aps/>
                <w:sz w:val="20"/>
                <w:szCs w:val="20"/>
                <w:lang w:val="es-MX"/>
              </w:rPr>
            </w:pPr>
            <w:r w:rsidRPr="006F3DD2">
              <w:rPr>
                <w:rFonts w:ascii="Arial" w:hAnsi="Arial" w:cs="Arial"/>
                <w:sz w:val="20"/>
                <w:szCs w:val="20"/>
                <w:lang w:val="es-MX"/>
              </w:rPr>
              <w:t>Tipo de soporte técnico, fecha de inicio y fin de este.</w:t>
            </w:r>
          </w:p>
          <w:p w14:paraId="3D9BC8DE" w14:textId="77777777" w:rsidR="006F3DD2" w:rsidRPr="006F3DD2" w:rsidRDefault="006F3DD2" w:rsidP="00AF7206">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aps/>
                <w:sz w:val="20"/>
                <w:szCs w:val="20"/>
                <w:lang w:val="es-MX"/>
              </w:rPr>
            </w:pPr>
            <w:r w:rsidRPr="006F3DD2">
              <w:rPr>
                <w:rFonts w:ascii="Arial" w:hAnsi="Arial" w:cs="Arial"/>
                <w:sz w:val="20"/>
                <w:szCs w:val="20"/>
                <w:lang w:val="es-MX"/>
              </w:rPr>
              <w:t>Firma del proveedor.</w:t>
            </w:r>
          </w:p>
        </w:tc>
        <w:tc>
          <w:tcPr>
            <w:tcW w:w="2594" w:type="dxa"/>
            <w:vAlign w:val="center"/>
          </w:tcPr>
          <w:p w14:paraId="1C75C810" w14:textId="77777777" w:rsidR="006F3DD2" w:rsidRPr="006F3DD2" w:rsidRDefault="006F3DD2" w:rsidP="00B32189">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color w:val="000000" w:themeColor="text1"/>
                <w:sz w:val="20"/>
                <w:szCs w:val="20"/>
              </w:rPr>
            </w:pPr>
          </w:p>
          <w:p w14:paraId="6D88D85D" w14:textId="77777777" w:rsidR="006F3DD2" w:rsidRPr="006F3DD2" w:rsidRDefault="006F3DD2" w:rsidP="00B3218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F3DD2">
              <w:rPr>
                <w:rFonts w:ascii="Arial" w:eastAsia="Arial" w:hAnsi="Arial" w:cs="Arial"/>
                <w:color w:val="000000" w:themeColor="text1"/>
                <w:sz w:val="20"/>
                <w:szCs w:val="20"/>
              </w:rPr>
              <w:t>A más tardar el día de la activación de la suscripción.</w:t>
            </w:r>
          </w:p>
        </w:tc>
      </w:tr>
      <w:tr w:rsidR="006F3DD2" w:rsidRPr="006F3DD2" w14:paraId="22CD9DE1" w14:textId="77777777" w:rsidTr="00B32189">
        <w:trPr>
          <w:trHeight w:val="300"/>
          <w:jc w:val="center"/>
        </w:trPr>
        <w:tc>
          <w:tcPr>
            <w:cnfStyle w:val="001000000000" w:firstRow="0" w:lastRow="0" w:firstColumn="1" w:lastColumn="0" w:oddVBand="0" w:evenVBand="0" w:oddHBand="0" w:evenHBand="0" w:firstRowFirstColumn="0" w:firstRowLastColumn="0" w:lastRowFirstColumn="0" w:lastRowLastColumn="0"/>
            <w:tcW w:w="615" w:type="dxa"/>
            <w:vAlign w:val="center"/>
          </w:tcPr>
          <w:p w14:paraId="21D55874" w14:textId="77777777" w:rsidR="006F3DD2" w:rsidRPr="006F3DD2" w:rsidRDefault="006F3DD2" w:rsidP="00B32189">
            <w:pPr>
              <w:jc w:val="center"/>
              <w:rPr>
                <w:rFonts w:ascii="Arial" w:hAnsi="Arial" w:cs="Arial"/>
                <w:sz w:val="20"/>
                <w:szCs w:val="20"/>
              </w:rPr>
            </w:pPr>
            <w:r w:rsidRPr="006F3DD2">
              <w:rPr>
                <w:rFonts w:ascii="Arial" w:hAnsi="Arial" w:cs="Arial"/>
                <w:sz w:val="20"/>
                <w:szCs w:val="20"/>
              </w:rPr>
              <w:t>2</w:t>
            </w:r>
          </w:p>
        </w:tc>
        <w:tc>
          <w:tcPr>
            <w:tcW w:w="1970" w:type="dxa"/>
            <w:vAlign w:val="center"/>
          </w:tcPr>
          <w:p w14:paraId="10AF103E" w14:textId="77777777" w:rsidR="006F3DD2" w:rsidRPr="006F3DD2" w:rsidRDefault="006F3DD2" w:rsidP="00B32189">
            <w:pPr>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F3DD2">
              <w:rPr>
                <w:rFonts w:ascii="Arial" w:hAnsi="Arial" w:cs="Arial"/>
                <w:sz w:val="20"/>
                <w:szCs w:val="20"/>
              </w:rPr>
              <w:t>Procedimiento para levantar un caso de soporte técnico.</w:t>
            </w:r>
          </w:p>
        </w:tc>
        <w:tc>
          <w:tcPr>
            <w:tcW w:w="3315" w:type="dxa"/>
            <w:vAlign w:val="center"/>
          </w:tcPr>
          <w:p w14:paraId="270ED38C" w14:textId="77777777" w:rsidR="006F3DD2" w:rsidRPr="006F3DD2" w:rsidRDefault="006F3DD2" w:rsidP="00B32189">
            <w:pPr>
              <w:pStyle w:val="Default"/>
              <w:keepNext/>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lang w:val="es-ES"/>
              </w:rPr>
            </w:pPr>
            <w:r w:rsidRPr="006F3DD2">
              <w:rPr>
                <w:rFonts w:ascii="Arial" w:hAnsi="Arial" w:cs="Arial"/>
                <w:color w:val="auto"/>
                <w:sz w:val="20"/>
                <w:szCs w:val="20"/>
                <w:lang w:val="es-ES"/>
              </w:rPr>
              <w:t>Procedimiento para levantar un reporte de servicio de soporte técnico que debe incluir:</w:t>
            </w:r>
          </w:p>
          <w:p w14:paraId="7ED65E19" w14:textId="77777777" w:rsidR="006F3DD2" w:rsidRPr="006F3DD2" w:rsidRDefault="006F3DD2" w:rsidP="00AF7206">
            <w:pPr>
              <w:pStyle w:val="Default"/>
              <w:keepNext/>
              <w:numPr>
                <w:ilvl w:val="0"/>
                <w:numId w:val="123"/>
              </w:num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lang w:val="es-ES"/>
              </w:rPr>
            </w:pPr>
            <w:r w:rsidRPr="006F3DD2">
              <w:rPr>
                <w:rFonts w:ascii="Arial" w:hAnsi="Arial" w:cs="Arial"/>
                <w:color w:val="auto"/>
                <w:sz w:val="20"/>
                <w:szCs w:val="20"/>
                <w:lang w:val="es-ES"/>
              </w:rPr>
              <w:t>URL del sitio web de soporte técnico del fabricante.</w:t>
            </w:r>
          </w:p>
          <w:p w14:paraId="00E4E6C9" w14:textId="77777777" w:rsidR="006F3DD2" w:rsidRPr="006F3DD2" w:rsidRDefault="006F3DD2" w:rsidP="00AF7206">
            <w:pPr>
              <w:pStyle w:val="Default"/>
              <w:keepNext/>
              <w:numPr>
                <w:ilvl w:val="0"/>
                <w:numId w:val="123"/>
              </w:num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lang w:val="es-ES"/>
              </w:rPr>
            </w:pPr>
            <w:r w:rsidRPr="006F3DD2">
              <w:rPr>
                <w:rFonts w:ascii="Arial" w:hAnsi="Arial" w:cs="Arial"/>
                <w:color w:val="auto"/>
                <w:sz w:val="20"/>
                <w:szCs w:val="20"/>
                <w:lang w:val="es-ES"/>
              </w:rPr>
              <w:t>Matriz de escalamiento.</w:t>
            </w:r>
          </w:p>
        </w:tc>
        <w:tc>
          <w:tcPr>
            <w:tcW w:w="2594" w:type="dxa"/>
            <w:vAlign w:val="center"/>
          </w:tcPr>
          <w:p w14:paraId="687670AD" w14:textId="77777777" w:rsidR="006F3DD2" w:rsidRPr="006F3DD2" w:rsidRDefault="006F3DD2" w:rsidP="00B32189">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color w:val="auto"/>
                <w:sz w:val="20"/>
                <w:szCs w:val="20"/>
                <w:lang w:val="es-ES"/>
              </w:rPr>
            </w:pPr>
            <w:r w:rsidRPr="006F3DD2">
              <w:rPr>
                <w:rFonts w:ascii="Arial" w:eastAsia="Arial" w:hAnsi="Arial" w:cs="Arial"/>
                <w:color w:val="000000" w:themeColor="text1"/>
                <w:sz w:val="20"/>
                <w:szCs w:val="20"/>
              </w:rPr>
              <w:t>A más tardar el día de la activación de la suscripción.</w:t>
            </w:r>
          </w:p>
        </w:tc>
      </w:tr>
    </w:tbl>
    <w:p w14:paraId="452E7770" w14:textId="77777777" w:rsidR="006F3DD2" w:rsidRPr="006F3DD2" w:rsidRDefault="006F3DD2" w:rsidP="006F3DD2">
      <w:pPr>
        <w:pStyle w:val="Descripcin"/>
        <w:rPr>
          <w:rFonts w:cs="Arial"/>
        </w:rPr>
      </w:pPr>
      <w:r w:rsidRPr="006F3DD2">
        <w:rPr>
          <w:rFonts w:cs="Arial"/>
        </w:rPr>
        <w:t xml:space="preserve">Tabla 2. Entregables </w:t>
      </w:r>
    </w:p>
    <w:p w14:paraId="22A8CE18" w14:textId="77777777" w:rsidR="006F3DD2" w:rsidRPr="006F3DD2" w:rsidRDefault="006F3DD2" w:rsidP="00AF7206">
      <w:pPr>
        <w:pStyle w:val="Prrafodelista"/>
        <w:keepNext/>
        <w:widowControl/>
        <w:numPr>
          <w:ilvl w:val="0"/>
          <w:numId w:val="120"/>
        </w:numPr>
        <w:outlineLvl w:val="0"/>
        <w:rPr>
          <w:rFonts w:ascii="Arial" w:eastAsiaTheme="majorEastAsia" w:hAnsi="Arial" w:cs="Arial"/>
          <w:b/>
          <w:caps/>
          <w:color w:val="582D73"/>
          <w:lang w:val="es-MX"/>
        </w:rPr>
      </w:pPr>
      <w:bookmarkStart w:id="1379" w:name="_Toc212715789"/>
      <w:r w:rsidRPr="006F3DD2">
        <w:rPr>
          <w:rFonts w:ascii="Arial" w:eastAsiaTheme="majorEastAsia" w:hAnsi="Arial" w:cs="Arial"/>
          <w:b/>
          <w:color w:val="582D73"/>
          <w:lang w:val="es-MX"/>
        </w:rPr>
        <w:t>Plazo y forma de entrega</w:t>
      </w:r>
      <w:bookmarkEnd w:id="1379"/>
    </w:p>
    <w:p w14:paraId="40F7305B" w14:textId="77777777" w:rsidR="006F3DD2" w:rsidRPr="006F3DD2" w:rsidRDefault="006F3DD2" w:rsidP="006F3DD2">
      <w:pPr>
        <w:spacing w:line="276" w:lineRule="auto"/>
        <w:jc w:val="both"/>
        <w:rPr>
          <w:rFonts w:ascii="Arial" w:hAnsi="Arial" w:cs="Arial"/>
        </w:rPr>
      </w:pPr>
    </w:p>
    <w:p w14:paraId="6606F164" w14:textId="77777777" w:rsidR="006F3DD2" w:rsidRPr="006F3DD2" w:rsidRDefault="006F3DD2" w:rsidP="006F3DD2">
      <w:pPr>
        <w:spacing w:line="276" w:lineRule="auto"/>
        <w:jc w:val="both"/>
        <w:rPr>
          <w:rFonts w:ascii="Arial" w:hAnsi="Arial" w:cs="Arial"/>
        </w:rPr>
      </w:pPr>
      <w:r w:rsidRPr="006F3DD2">
        <w:rPr>
          <w:rFonts w:ascii="Arial" w:hAnsi="Arial" w:cs="Arial"/>
        </w:rPr>
        <w:t>La activación de la suscripción descrita en la Tabla 1. “Característica de la suscripción” será dentro de los 5 (cinco) días hábiles contados a partir de la fecha de notificación del fallo.</w:t>
      </w:r>
    </w:p>
    <w:p w14:paraId="33677D78" w14:textId="77777777" w:rsidR="006F3DD2" w:rsidRPr="006F3DD2" w:rsidRDefault="006F3DD2" w:rsidP="006F3DD2">
      <w:pPr>
        <w:spacing w:line="276" w:lineRule="auto"/>
        <w:jc w:val="both"/>
        <w:rPr>
          <w:rFonts w:ascii="Arial" w:hAnsi="Arial" w:cs="Arial"/>
        </w:rPr>
      </w:pPr>
      <w:r w:rsidRPr="006F3DD2">
        <w:rPr>
          <w:rFonts w:ascii="Arial" w:hAnsi="Arial" w:cs="Arial"/>
        </w:rPr>
        <w:t xml:space="preserve"> </w:t>
      </w:r>
    </w:p>
    <w:p w14:paraId="24452CE7" w14:textId="77777777" w:rsidR="006F3DD2" w:rsidRPr="006F3DD2" w:rsidRDefault="006F3DD2" w:rsidP="006F3DD2">
      <w:pPr>
        <w:spacing w:line="276" w:lineRule="auto"/>
        <w:jc w:val="both"/>
        <w:rPr>
          <w:rFonts w:ascii="Arial" w:hAnsi="Arial" w:cs="Arial"/>
        </w:rPr>
      </w:pPr>
      <w:r w:rsidRPr="006F3DD2">
        <w:rPr>
          <w:rFonts w:ascii="Arial" w:hAnsi="Arial" w:cs="Arial"/>
        </w:rPr>
        <w:t xml:space="preserve">Asimismo, la documentación descrita en la Tabla 2. “Entregables” debe entregarse a más tardar el día de la activación de la suscripción, de manera electrónica en formato PDF al administrador del contrato, siendo este el Director de Infraestructura y Tecnología Aplicada, al correo electrónico fernando.hernandezlu@ine.mx con copia a </w:t>
      </w:r>
      <w:r w:rsidRPr="006F3DD2">
        <w:rPr>
          <w:rFonts w:ascii="Arial" w:hAnsi="Arial" w:cs="Arial"/>
          <w:color w:val="0563C1"/>
          <w:u w:val="single"/>
        </w:rPr>
        <w:t>lizeth.menbrila@ine.mx</w:t>
      </w:r>
      <w:r w:rsidRPr="006F3DD2">
        <w:rPr>
          <w:rFonts w:ascii="Arial" w:hAnsi="Arial" w:cs="Arial"/>
        </w:rPr>
        <w:t xml:space="preserve"> y de manera adicional a la cuenta de correo </w:t>
      </w:r>
      <w:hyperlink r:id="rId39">
        <w:r w:rsidRPr="006F3DD2">
          <w:rPr>
            <w:rStyle w:val="Hipervnculo"/>
            <w:rFonts w:ascii="Arial" w:hAnsi="Arial" w:cs="Arial"/>
          </w:rPr>
          <w:t>licencias.dita@ine.mx</w:t>
        </w:r>
      </w:hyperlink>
      <w:r w:rsidRPr="006F3DD2">
        <w:rPr>
          <w:rFonts w:ascii="Arial" w:hAnsi="Arial" w:cs="Arial"/>
        </w:rPr>
        <w:t>. Todos los documentos deben estar firmados y rubricados en cada página por el representante o apoderado legal del Proveedor y estar redactados en hojas membretadas.</w:t>
      </w:r>
    </w:p>
    <w:p w14:paraId="0CD85843" w14:textId="77777777" w:rsidR="006F3DD2" w:rsidRPr="006F3DD2" w:rsidRDefault="006F3DD2" w:rsidP="006F3DD2">
      <w:pPr>
        <w:spacing w:line="276" w:lineRule="auto"/>
        <w:jc w:val="both"/>
        <w:rPr>
          <w:rFonts w:ascii="Arial" w:hAnsi="Arial" w:cs="Arial"/>
        </w:rPr>
      </w:pPr>
    </w:p>
    <w:p w14:paraId="62BEBA9C" w14:textId="77777777" w:rsidR="006F3DD2" w:rsidRPr="006F3DD2" w:rsidRDefault="006F3DD2" w:rsidP="006F3DD2">
      <w:pPr>
        <w:spacing w:line="276" w:lineRule="auto"/>
        <w:jc w:val="both"/>
        <w:rPr>
          <w:rFonts w:ascii="Arial" w:hAnsi="Arial" w:cs="Arial"/>
        </w:rPr>
      </w:pPr>
      <w:r w:rsidRPr="006F3DD2">
        <w:rPr>
          <w:rFonts w:ascii="Arial" w:hAnsi="Arial" w:cs="Arial"/>
        </w:rPr>
        <w:t>Una vez realizada la activación de las suscripciones y recibida la documentación listada en Tabla 2. “Entregables”, el administrador del contrato verificará la vigencia de suscripción para la Herramienta DAST (fecha de inicio y fin de la vigencia de la suscripción) desde el portal del fabricante.</w:t>
      </w:r>
    </w:p>
    <w:p w14:paraId="4A09DC52" w14:textId="77777777" w:rsidR="006F3DD2" w:rsidRDefault="006F3DD2" w:rsidP="006F3DD2">
      <w:pPr>
        <w:rPr>
          <w:rFonts w:ascii="Arial" w:eastAsiaTheme="majorEastAsia" w:hAnsi="Arial" w:cstheme="majorBidi"/>
          <w:b/>
          <w:color w:val="582D73"/>
          <w:szCs w:val="32"/>
        </w:rPr>
      </w:pPr>
    </w:p>
    <w:p w14:paraId="542F7747" w14:textId="77777777" w:rsidR="006F3DD2" w:rsidRDefault="006F3DD2">
      <w:pPr>
        <w:rPr>
          <w:rFonts w:cs="Arial"/>
          <w:color w:val="CC0066"/>
          <w:kern w:val="32"/>
          <w:sz w:val="32"/>
          <w:szCs w:val="32"/>
        </w:rPr>
      </w:pPr>
    </w:p>
    <w:p w14:paraId="38EEEA43" w14:textId="4EA9690A" w:rsidR="000D04C7" w:rsidRDefault="000D04C7">
      <w:pPr>
        <w:rPr>
          <w:rFonts w:ascii="Arial" w:hAnsi="Arial" w:cs="Arial"/>
          <w:b/>
          <w:color w:val="CC0066"/>
          <w:kern w:val="32"/>
          <w:sz w:val="32"/>
          <w:szCs w:val="32"/>
          <w:lang w:val="es-ES"/>
        </w:rPr>
      </w:pPr>
      <w:r>
        <w:rPr>
          <w:rFonts w:cs="Arial"/>
          <w:color w:val="CC0066"/>
          <w:kern w:val="32"/>
          <w:sz w:val="32"/>
          <w:szCs w:val="32"/>
        </w:rPr>
        <w:br w:type="page"/>
      </w:r>
    </w:p>
    <w:p w14:paraId="2BDC382E" w14:textId="47E1B523" w:rsidR="00827564" w:rsidRPr="000646F7" w:rsidRDefault="00827564" w:rsidP="001678C5">
      <w:pPr>
        <w:pStyle w:val="Ttulo1"/>
        <w:rPr>
          <w:rFonts w:cs="Arial"/>
          <w:color w:val="CC0066"/>
          <w:kern w:val="32"/>
          <w:sz w:val="32"/>
        </w:rPr>
      </w:pPr>
      <w:bookmarkStart w:id="1380" w:name="_Toc231926078"/>
      <w:r w:rsidRPr="001678C5">
        <w:rPr>
          <w:rFonts w:cs="Arial"/>
          <w:color w:val="CC0066"/>
          <w:kern w:val="32"/>
          <w:sz w:val="32"/>
          <w:szCs w:val="32"/>
        </w:rPr>
        <w:lastRenderedPageBreak/>
        <w:t>ANEXO 2</w:t>
      </w:r>
      <w:bookmarkEnd w:id="1369"/>
      <w:bookmarkEnd w:id="1380"/>
    </w:p>
    <w:p w14:paraId="3A64198C"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6243E635" w14:textId="01076353" w:rsidR="00827564" w:rsidRPr="0027305A" w:rsidRDefault="005E40B6" w:rsidP="00827564">
      <w:pPr>
        <w:jc w:val="both"/>
        <w:rPr>
          <w:rFonts w:ascii="Arial" w:hAnsi="Arial" w:cs="Arial"/>
          <w:szCs w:val="22"/>
        </w:rPr>
      </w:pPr>
      <w:r w:rsidRPr="00A650F2">
        <w:rPr>
          <w:rFonts w:ascii="Arial" w:hAnsi="Arial" w:cs="Arial"/>
        </w:rPr>
        <w:t>[______(</w:t>
      </w:r>
      <w:r w:rsidRPr="00C936FE">
        <w:rPr>
          <w:rFonts w:ascii="Arial" w:hAnsi="Arial" w:cs="Arial"/>
          <w:i/>
          <w:iCs/>
          <w:sz w:val="18"/>
          <w:szCs w:val="18"/>
        </w:rPr>
        <w:t>nombre</w:t>
      </w:r>
      <w:r w:rsidRPr="00A650F2">
        <w:rPr>
          <w:rFonts w:ascii="Arial" w:hAnsi="Arial" w:cs="Arial"/>
        </w:rPr>
        <w:t xml:space="preserve">)_________], manifiesto </w:t>
      </w:r>
      <w:r w:rsidRPr="00A650F2">
        <w:rPr>
          <w:rFonts w:ascii="Arial" w:hAnsi="Arial" w:cs="Arial"/>
          <w:b/>
        </w:rPr>
        <w:t>bajo protesta de decir verdad</w:t>
      </w:r>
      <w:r w:rsidRPr="00A650F2">
        <w:rPr>
          <w:rFonts w:ascii="Arial" w:hAnsi="Arial" w:cs="Arial"/>
        </w:rPr>
        <w:t xml:space="preserve">, que los datos aquí asentados, son ciertos y han sido debidamente verificados, así como que cuento con facultades suficientes para suscribir la propuesta en la presente </w:t>
      </w:r>
      <w:r w:rsidR="002F1E01">
        <w:rPr>
          <w:rFonts w:ascii="Arial" w:hAnsi="Arial" w:cs="Arial"/>
        </w:rPr>
        <w:t>invitación</w:t>
      </w:r>
      <w:r w:rsidRPr="00A650F2">
        <w:rPr>
          <w:rFonts w:ascii="Arial" w:hAnsi="Arial" w:cs="Arial"/>
        </w:rPr>
        <w:t xml:space="preserve">, a nombre y representación de: [ </w:t>
      </w:r>
      <w:r w:rsidRPr="00E07F47">
        <w:rPr>
          <w:rFonts w:ascii="Arial" w:hAnsi="Arial" w:cs="Arial"/>
          <w:u w:val="single"/>
        </w:rPr>
        <w:t xml:space="preserve">_______ </w:t>
      </w:r>
      <w:r w:rsidRPr="00E07F47">
        <w:rPr>
          <w:rFonts w:ascii="Arial" w:hAnsi="Arial" w:cs="Arial"/>
          <w:i/>
          <w:iCs/>
          <w:sz w:val="18"/>
          <w:szCs w:val="18"/>
          <w:u w:val="single"/>
        </w:rPr>
        <w:t>Nombre de la empresa licitante (</w:t>
      </w:r>
      <w:r w:rsidRPr="00E07F47">
        <w:rPr>
          <w:rFonts w:ascii="Arial" w:hAnsi="Arial" w:cs="Arial"/>
          <w:i/>
          <w:iCs/>
          <w:sz w:val="18"/>
          <w:u w:val="single"/>
        </w:rPr>
        <w:t>persona física o moral)</w:t>
      </w:r>
      <w:r>
        <w:rPr>
          <w:rFonts w:ascii="Arial" w:hAnsi="Arial" w:cs="Arial"/>
          <w:szCs w:val="22"/>
        </w:rPr>
        <w:t xml:space="preserve"> </w:t>
      </w:r>
      <w:r w:rsidRPr="00226BF3">
        <w:rPr>
          <w:rFonts w:ascii="Arial" w:hAnsi="Arial" w:cs="Arial"/>
          <w:szCs w:val="22"/>
        </w:rPr>
        <w:t>__________]</w:t>
      </w:r>
      <w:r w:rsidR="00827564" w:rsidRPr="0027305A">
        <w:rPr>
          <w:rFonts w:ascii="Arial" w:hAnsi="Arial" w:cs="Arial"/>
          <w:szCs w:val="22"/>
        </w:rPr>
        <w:t>.</w:t>
      </w:r>
    </w:p>
    <w:p w14:paraId="61E35C77" w14:textId="77777777" w:rsidR="00827564" w:rsidRPr="00042718" w:rsidRDefault="00827564" w:rsidP="00827564">
      <w:pPr>
        <w:jc w:val="both"/>
        <w:rPr>
          <w:rFonts w:ascii="Arial" w:hAnsi="Arial" w:cs="Arial"/>
          <w:sz w:val="10"/>
          <w:szCs w:val="10"/>
        </w:rPr>
      </w:pPr>
    </w:p>
    <w:p w14:paraId="6A5F1992" w14:textId="0B8E8345" w:rsidR="002A7FF2" w:rsidRPr="002A7FF2" w:rsidRDefault="002A7FF2" w:rsidP="002A7FF2">
      <w:pPr>
        <w:pStyle w:val="Encabezado"/>
        <w:rPr>
          <w:rFonts w:ascii="Arial" w:hAnsi="Arial" w:cs="Arial"/>
          <w:lang w:val="es-MX"/>
        </w:rPr>
      </w:pPr>
      <w:r w:rsidRPr="002A7FF2">
        <w:rPr>
          <w:rFonts w:ascii="Arial" w:hAnsi="Arial" w:cs="Arial"/>
          <w:lang w:val="es-MX"/>
        </w:rPr>
        <w:t xml:space="preserve">Invitación a Cuando Menos Tres Personas </w:t>
      </w:r>
      <w:r w:rsidR="00EF15B7">
        <w:rPr>
          <w:rFonts w:ascii="Arial" w:hAnsi="Arial" w:cs="Arial"/>
          <w:lang w:val="es-MX"/>
        </w:rPr>
        <w:t xml:space="preserve">Nacional </w:t>
      </w:r>
      <w:r w:rsidR="004A215D">
        <w:rPr>
          <w:rFonts w:ascii="Arial" w:hAnsi="Arial" w:cs="Arial"/>
          <w:lang w:val="es-MX"/>
        </w:rPr>
        <w:t>Presencial</w:t>
      </w:r>
    </w:p>
    <w:p w14:paraId="5D64D5CC" w14:textId="77777777" w:rsidR="00827564" w:rsidRPr="002A7FF2" w:rsidRDefault="002A7FF2" w:rsidP="002A7FF2">
      <w:pPr>
        <w:jc w:val="both"/>
        <w:outlineLvl w:val="0"/>
        <w:rPr>
          <w:rFonts w:ascii="Arial" w:hAnsi="Arial" w:cs="Arial"/>
        </w:rPr>
      </w:pPr>
      <w:r w:rsidRPr="002A7FF2">
        <w:rPr>
          <w:rFonts w:ascii="Arial" w:hAnsi="Arial" w:cs="Arial"/>
        </w:rPr>
        <w:t>No.:</w:t>
      </w:r>
      <w:r w:rsidR="00827564" w:rsidRPr="002A7FF2">
        <w:rPr>
          <w:rFonts w:ascii="Arial" w:hAnsi="Arial" w:cs="Arial"/>
        </w:rPr>
        <w:t xml:space="preserve"> _____________</w:t>
      </w:r>
    </w:p>
    <w:p w14:paraId="006AD233" w14:textId="5AB71AA1" w:rsidR="00827564" w:rsidRPr="000D2CC5"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27305A">
        <w:rPr>
          <w:rFonts w:ascii="Arial" w:hAnsi="Arial" w:cs="Arial"/>
          <w:szCs w:val="22"/>
        </w:rPr>
        <w:t xml:space="preserve">Registro Federal de Contribuyentes: </w:t>
      </w:r>
      <w:r w:rsidR="00ED2460">
        <w:rPr>
          <w:rFonts w:ascii="Arial" w:hAnsi="Arial" w:cs="Arial"/>
          <w:szCs w:val="22"/>
        </w:rPr>
        <w:t xml:space="preserve">                                        </w:t>
      </w:r>
      <w:r w:rsidR="00ED2460" w:rsidRPr="000D2CC5">
        <w:rPr>
          <w:rFonts w:ascii="Arial" w:hAnsi="Arial" w:cs="Arial"/>
          <w:b/>
          <w:bCs/>
          <w:szCs w:val="22"/>
        </w:rPr>
        <w:t xml:space="preserve">Nacionalidad: </w:t>
      </w:r>
    </w:p>
    <w:p w14:paraId="1D0E8EE6"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528CD30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Domicilio:</w:t>
      </w:r>
    </w:p>
    <w:p w14:paraId="7F880E0A"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218F860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Calle y número:</w:t>
      </w:r>
    </w:p>
    <w:p w14:paraId="1A157FB4"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45D0E8F8" w14:textId="30A661CE"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Colonia:</w:t>
      </w:r>
      <w:r w:rsidRPr="0027305A">
        <w:rPr>
          <w:rFonts w:ascii="Arial" w:hAnsi="Arial" w:cs="Arial"/>
          <w:szCs w:val="22"/>
        </w:rPr>
        <w:tab/>
      </w:r>
      <w:r w:rsidR="006329A9" w:rsidRPr="005E4590">
        <w:rPr>
          <w:rFonts w:ascii="Arial" w:hAnsi="Arial" w:cs="Arial"/>
          <w:szCs w:val="22"/>
        </w:rPr>
        <w:t>Demarcación Territorial</w:t>
      </w:r>
      <w:r w:rsidRPr="005E4590">
        <w:rPr>
          <w:rFonts w:ascii="Arial" w:hAnsi="Arial" w:cs="Arial"/>
          <w:szCs w:val="22"/>
        </w:rPr>
        <w:t xml:space="preserve"> o Municipio:</w:t>
      </w:r>
    </w:p>
    <w:p w14:paraId="7A863DFE"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0B05398E"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Código Postal:</w:t>
      </w:r>
      <w:r w:rsidRPr="0027305A">
        <w:rPr>
          <w:rFonts w:ascii="Arial" w:hAnsi="Arial" w:cs="Arial"/>
          <w:szCs w:val="22"/>
        </w:rPr>
        <w:tab/>
        <w:t>Entidad federativa:</w:t>
      </w:r>
    </w:p>
    <w:p w14:paraId="627DAEDC"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0AAA298F"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Teléfonos:</w:t>
      </w:r>
      <w:r w:rsidRPr="0027305A">
        <w:rPr>
          <w:rFonts w:ascii="Arial" w:hAnsi="Arial" w:cs="Arial"/>
          <w:szCs w:val="22"/>
        </w:rPr>
        <w:tab/>
        <w:t>Fax:</w:t>
      </w:r>
    </w:p>
    <w:p w14:paraId="3D08FB30"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Correo electrónico:</w:t>
      </w:r>
    </w:p>
    <w:p w14:paraId="1C9928AC"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3ABA05DB"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 de la escritura pública en la que consta su acta constitutiva:</w:t>
      </w:r>
      <w:r w:rsidRPr="0027305A">
        <w:rPr>
          <w:rFonts w:ascii="Arial" w:hAnsi="Arial" w:cs="Arial"/>
          <w:szCs w:val="22"/>
        </w:rPr>
        <w:tab/>
        <w:t>Fecha:</w:t>
      </w:r>
    </w:p>
    <w:p w14:paraId="0D7F8551"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702A375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dio fe de la misma:</w:t>
      </w:r>
    </w:p>
    <w:p w14:paraId="3E0BEA69" w14:textId="77777777" w:rsidR="006354FD" w:rsidRPr="006354FD"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5493A7CE" w14:textId="62B8A25A" w:rsidR="00460802" w:rsidRPr="006163FF" w:rsidRDefault="006F3DD2" w:rsidP="0046080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rPr>
      </w:pPr>
      <w:r w:rsidRPr="006163FF">
        <w:rPr>
          <w:rFonts w:ascii="Arial" w:hAnsi="Arial" w:cs="Arial"/>
          <w:b/>
          <w:bCs/>
          <w:color w:val="000000" w:themeColor="text1"/>
        </w:rPr>
        <w:t>En el caso de ser personas morales deberá incluir la siguiente información:</w:t>
      </w:r>
      <w:r>
        <w:rPr>
          <w:rFonts w:ascii="Arial" w:hAnsi="Arial" w:cs="Arial"/>
          <w:b/>
          <w:bCs/>
          <w:color w:val="000000" w:themeColor="text1"/>
        </w:rPr>
        <w:t xml:space="preserve"> </w:t>
      </w:r>
      <w:r w:rsidR="00460802" w:rsidRPr="006163FF">
        <w:rPr>
          <w:rFonts w:ascii="Arial" w:hAnsi="Arial" w:cs="Arial"/>
          <w:b/>
          <w:bCs/>
          <w:color w:val="000000" w:themeColor="text1"/>
        </w:rPr>
        <w:t>Relación de los accionistas o socios con su RFC y homoclave</w:t>
      </w:r>
      <w:r w:rsidR="00FE7EBD">
        <w:rPr>
          <w:rFonts w:ascii="Arial" w:hAnsi="Arial" w:cs="Arial"/>
          <w:b/>
          <w:bCs/>
          <w:color w:val="000000" w:themeColor="text1"/>
        </w:rPr>
        <w:t xml:space="preserve"> o CURP</w:t>
      </w:r>
      <w:r w:rsidR="00460802" w:rsidRPr="006163FF">
        <w:rPr>
          <w:rFonts w:ascii="Arial" w:hAnsi="Arial" w:cs="Arial"/>
          <w:b/>
          <w:bCs/>
          <w:color w:val="000000" w:themeColor="text1"/>
        </w:rPr>
        <w:t xml:space="preserve">. </w:t>
      </w:r>
    </w:p>
    <w:p w14:paraId="3F996998" w14:textId="77777777" w:rsidR="00460802" w:rsidRPr="006163FF" w:rsidRDefault="00460802" w:rsidP="0046080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sz w:val="10"/>
          <w:szCs w:val="10"/>
        </w:rPr>
      </w:pPr>
    </w:p>
    <w:tbl>
      <w:tblPr>
        <w:tblStyle w:val="Tablaconcuadrcula"/>
        <w:tblW w:w="0" w:type="auto"/>
        <w:jc w:val="center"/>
        <w:tblLook w:val="04A0" w:firstRow="1" w:lastRow="0" w:firstColumn="1" w:lastColumn="0" w:noHBand="0" w:noVBand="1"/>
      </w:tblPr>
      <w:tblGrid>
        <w:gridCol w:w="3823"/>
        <w:gridCol w:w="3118"/>
      </w:tblGrid>
      <w:tr w:rsidR="00460802" w:rsidRPr="006163FF" w14:paraId="322F1600" w14:textId="77777777" w:rsidTr="00E41EE0">
        <w:trPr>
          <w:trHeight w:val="403"/>
          <w:jc w:val="center"/>
        </w:trPr>
        <w:tc>
          <w:tcPr>
            <w:tcW w:w="3823" w:type="dxa"/>
          </w:tcPr>
          <w:p w14:paraId="7DAF380A" w14:textId="77777777" w:rsidR="00460802" w:rsidRDefault="006F3DD2" w:rsidP="00460802">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 xml:space="preserve">Relación de los accionistas </w:t>
            </w:r>
          </w:p>
          <w:p w14:paraId="7B74CB4D" w14:textId="6595626F" w:rsidR="006F3DD2" w:rsidRPr="006163FF" w:rsidRDefault="006F3DD2" w:rsidP="00460802">
            <w:pPr>
              <w:framePr w:hSpace="141" w:wrap="auto" w:vAnchor="text" w:hAnchor="text" w:y="1"/>
              <w:tabs>
                <w:tab w:val="left" w:pos="5103"/>
                <w:tab w:val="left" w:pos="7655"/>
              </w:tabs>
              <w:jc w:val="center"/>
              <w:rPr>
                <w:rFonts w:ascii="Arial" w:hAnsi="Arial" w:cs="Arial"/>
                <w:b/>
                <w:bCs/>
                <w:color w:val="000000" w:themeColor="text1"/>
                <w:sz w:val="16"/>
                <w:szCs w:val="16"/>
              </w:rPr>
            </w:pPr>
            <w:r>
              <w:rPr>
                <w:rFonts w:ascii="Arial" w:hAnsi="Arial" w:cs="Arial"/>
                <w:b/>
                <w:bCs/>
                <w:color w:val="000000" w:themeColor="text1"/>
                <w:sz w:val="16"/>
                <w:szCs w:val="16"/>
              </w:rPr>
              <w:t>Nombre de</w:t>
            </w:r>
            <w:r w:rsidR="002B1A74">
              <w:rPr>
                <w:rFonts w:ascii="Arial" w:hAnsi="Arial" w:cs="Arial"/>
                <w:b/>
                <w:bCs/>
                <w:color w:val="000000" w:themeColor="text1"/>
                <w:sz w:val="16"/>
                <w:szCs w:val="16"/>
              </w:rPr>
              <w:t xml:space="preserve"> los accionistas</w:t>
            </w:r>
          </w:p>
        </w:tc>
        <w:tc>
          <w:tcPr>
            <w:tcW w:w="3118" w:type="dxa"/>
          </w:tcPr>
          <w:p w14:paraId="4AA83611" w14:textId="2D9C9F34" w:rsidR="00460802" w:rsidRPr="006163FF" w:rsidRDefault="006F3DD2" w:rsidP="00460802">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Clave del Registro Federal de Contribuyentes</w:t>
            </w:r>
            <w:r w:rsidR="00FE7EBD">
              <w:rPr>
                <w:rFonts w:ascii="Arial" w:hAnsi="Arial" w:cs="Arial"/>
                <w:b/>
                <w:bCs/>
                <w:color w:val="000000" w:themeColor="text1"/>
                <w:sz w:val="16"/>
                <w:szCs w:val="16"/>
              </w:rPr>
              <w:t xml:space="preserve"> o CURP</w:t>
            </w:r>
          </w:p>
        </w:tc>
      </w:tr>
      <w:tr w:rsidR="00460802" w14:paraId="2312A058" w14:textId="77777777" w:rsidTr="00E41EE0">
        <w:trPr>
          <w:trHeight w:val="124"/>
          <w:jc w:val="center"/>
        </w:trPr>
        <w:tc>
          <w:tcPr>
            <w:tcW w:w="3823" w:type="dxa"/>
          </w:tcPr>
          <w:p w14:paraId="536BC016" w14:textId="77777777" w:rsidR="00460802" w:rsidRDefault="00460802" w:rsidP="00460802">
            <w:pPr>
              <w:framePr w:hSpace="141" w:wrap="auto" w:vAnchor="text" w:hAnchor="text" w:y="1"/>
              <w:tabs>
                <w:tab w:val="left" w:pos="5103"/>
                <w:tab w:val="left" w:pos="7655"/>
              </w:tabs>
              <w:rPr>
                <w:rFonts w:ascii="Arial" w:hAnsi="Arial" w:cs="Arial"/>
                <w:b/>
                <w:bCs/>
                <w:color w:val="EE0000"/>
              </w:rPr>
            </w:pPr>
          </w:p>
        </w:tc>
        <w:tc>
          <w:tcPr>
            <w:tcW w:w="3118" w:type="dxa"/>
          </w:tcPr>
          <w:p w14:paraId="67B4EDC6" w14:textId="77777777" w:rsidR="00460802" w:rsidRDefault="00460802" w:rsidP="00460802">
            <w:pPr>
              <w:framePr w:hSpace="141" w:wrap="auto" w:vAnchor="text" w:hAnchor="text" w:y="1"/>
              <w:tabs>
                <w:tab w:val="left" w:pos="5103"/>
                <w:tab w:val="left" w:pos="7655"/>
              </w:tabs>
              <w:rPr>
                <w:rFonts w:ascii="Arial" w:hAnsi="Arial" w:cs="Arial"/>
                <w:b/>
                <w:bCs/>
                <w:color w:val="EE0000"/>
              </w:rPr>
            </w:pPr>
          </w:p>
        </w:tc>
      </w:tr>
    </w:tbl>
    <w:p w14:paraId="68712136" w14:textId="77777777" w:rsidR="006354FD" w:rsidRPr="00013ED4"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6"/>
          <w:szCs w:val="8"/>
        </w:rPr>
      </w:pPr>
    </w:p>
    <w:p w14:paraId="31FC6097" w14:textId="4D0E35C2"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Descripción del objeto social: </w:t>
      </w:r>
      <w:r w:rsidRPr="0027305A">
        <w:rPr>
          <w:rFonts w:ascii="Arial" w:hAnsi="Arial" w:cs="Arial"/>
          <w:b/>
          <w:sz w:val="18"/>
          <w:szCs w:val="22"/>
        </w:rPr>
        <w:t xml:space="preserve">(Deberá </w:t>
      </w:r>
      <w:r w:rsidR="005E40B6">
        <w:rPr>
          <w:rFonts w:ascii="Arial" w:hAnsi="Arial" w:cs="Arial"/>
          <w:b/>
          <w:sz w:val="18"/>
          <w:szCs w:val="22"/>
        </w:rPr>
        <w:t>estar relacionado</w:t>
      </w:r>
      <w:r w:rsidRPr="0027305A">
        <w:rPr>
          <w:rFonts w:ascii="Arial" w:hAnsi="Arial" w:cs="Arial"/>
          <w:b/>
          <w:sz w:val="18"/>
          <w:szCs w:val="22"/>
        </w:rPr>
        <w:t xml:space="preserve"> con el objeto de la presente contratación)</w:t>
      </w:r>
      <w:r w:rsidRPr="0027305A">
        <w:rPr>
          <w:rFonts w:ascii="Arial" w:hAnsi="Arial" w:cs="Arial"/>
          <w:sz w:val="18"/>
          <w:szCs w:val="22"/>
        </w:rPr>
        <w:t xml:space="preserve"> </w:t>
      </w:r>
    </w:p>
    <w:p w14:paraId="3A123D9F" w14:textId="2CFBC9CC" w:rsidR="00827564" w:rsidRPr="0066009E" w:rsidRDefault="00530E8F"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sz w:val="18"/>
          <w:szCs w:val="22"/>
        </w:rPr>
      </w:pPr>
      <w:r w:rsidRPr="0066009E">
        <w:rPr>
          <w:rFonts w:ascii="Arial" w:hAnsi="Arial" w:cs="Arial"/>
          <w:i/>
          <w:sz w:val="18"/>
          <w:szCs w:val="22"/>
        </w:rPr>
        <w:t>(En caso de ser persona física deberá describir su actividad empresarial.)</w:t>
      </w:r>
    </w:p>
    <w:p w14:paraId="68D2E28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Reformas al acta constitutiva:</w:t>
      </w:r>
    </w:p>
    <w:p w14:paraId="7D48AF0D" w14:textId="77777777" w:rsidR="00827564" w:rsidRPr="00F604C1"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6870826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7305A">
        <w:rPr>
          <w:rFonts w:ascii="Arial" w:hAnsi="Arial" w:cs="Arial"/>
          <w:szCs w:val="22"/>
        </w:rPr>
        <w:t xml:space="preserve">Estratificación: </w:t>
      </w:r>
    </w:p>
    <w:p w14:paraId="3F478CD9" w14:textId="77777777" w:rsidR="00827564" w:rsidRPr="0027305A" w:rsidRDefault="00827564" w:rsidP="00827564">
      <w:pPr>
        <w:tabs>
          <w:tab w:val="left" w:pos="5103"/>
          <w:tab w:val="left" w:pos="7655"/>
        </w:tabs>
        <w:rPr>
          <w:rFonts w:ascii="Arial" w:hAnsi="Arial" w:cs="Arial"/>
          <w:szCs w:val="22"/>
        </w:rPr>
      </w:pPr>
    </w:p>
    <w:p w14:paraId="36F33C18" w14:textId="1D48F590"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del apoderado o </w:t>
      </w:r>
      <w:r w:rsidRPr="005E4590">
        <w:rPr>
          <w:rFonts w:ascii="Arial" w:hAnsi="Arial" w:cs="Arial"/>
          <w:szCs w:val="22"/>
        </w:rPr>
        <w:t>representante</w:t>
      </w:r>
      <w:r w:rsidR="00F91356" w:rsidRPr="005E4590">
        <w:rPr>
          <w:rFonts w:ascii="Arial" w:hAnsi="Arial" w:cs="Arial"/>
          <w:szCs w:val="22"/>
        </w:rPr>
        <w:t xml:space="preserve"> legal</w:t>
      </w:r>
      <w:r w:rsidRPr="005E4590">
        <w:rPr>
          <w:rFonts w:ascii="Arial" w:hAnsi="Arial" w:cs="Arial"/>
          <w:szCs w:val="22"/>
        </w:rPr>
        <w:t>:</w:t>
      </w:r>
    </w:p>
    <w:p w14:paraId="2C5547B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EAC75D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7305A">
        <w:rPr>
          <w:rFonts w:ascii="Arial" w:hAnsi="Arial" w:cs="Arial"/>
          <w:szCs w:val="22"/>
        </w:rPr>
        <w:t>Datos del documento legal mediante el cual acredita su personalidad y facultades</w:t>
      </w:r>
      <w:r w:rsidRPr="0027305A">
        <w:rPr>
          <w:rFonts w:ascii="Arial" w:hAnsi="Arial" w:cs="Arial"/>
          <w:color w:val="7F7F7F"/>
          <w:szCs w:val="22"/>
        </w:rPr>
        <w:t>:</w:t>
      </w:r>
      <w:r w:rsidRPr="0027305A">
        <w:rPr>
          <w:rFonts w:ascii="Arial" w:hAnsi="Arial" w:cs="Arial"/>
          <w:i/>
          <w:color w:val="7F7F7F"/>
          <w:sz w:val="18"/>
          <w:szCs w:val="18"/>
        </w:rPr>
        <w:t xml:space="preserve"> </w:t>
      </w:r>
    </w:p>
    <w:p w14:paraId="1931B4D1"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2F26522"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Escritura pública número:</w:t>
      </w:r>
      <w:r w:rsidRPr="0027305A">
        <w:rPr>
          <w:rFonts w:ascii="Arial" w:hAnsi="Arial" w:cs="Arial"/>
          <w:szCs w:val="22"/>
        </w:rPr>
        <w:tab/>
        <w:t>Fecha:</w:t>
      </w:r>
    </w:p>
    <w:p w14:paraId="481E8D7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725C5FA"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otorgó:</w:t>
      </w:r>
    </w:p>
    <w:p w14:paraId="5F28E70D" w14:textId="77777777" w:rsidR="00827564" w:rsidRPr="0027305A" w:rsidRDefault="00827564" w:rsidP="00827564">
      <w:pPr>
        <w:tabs>
          <w:tab w:val="left" w:pos="5103"/>
          <w:tab w:val="left" w:pos="7655"/>
        </w:tabs>
        <w:jc w:val="center"/>
        <w:rPr>
          <w:rFonts w:ascii="Arial" w:hAnsi="Arial" w:cs="Arial"/>
          <w:szCs w:val="22"/>
        </w:rPr>
      </w:pPr>
    </w:p>
    <w:p w14:paraId="3F34D8C1" w14:textId="77777777" w:rsidR="00827564" w:rsidRPr="0027305A" w:rsidRDefault="00827564" w:rsidP="00827564">
      <w:pPr>
        <w:tabs>
          <w:tab w:val="left" w:pos="5103"/>
          <w:tab w:val="left" w:pos="7655"/>
        </w:tabs>
        <w:jc w:val="center"/>
        <w:rPr>
          <w:rFonts w:ascii="Arial" w:hAnsi="Arial" w:cs="Arial"/>
          <w:sz w:val="22"/>
          <w:szCs w:val="22"/>
        </w:rPr>
      </w:pPr>
      <w:r w:rsidRPr="0027305A">
        <w:rPr>
          <w:rFonts w:ascii="Arial" w:hAnsi="Arial" w:cs="Arial"/>
          <w:sz w:val="22"/>
          <w:szCs w:val="22"/>
        </w:rPr>
        <w:t>___________________________</w:t>
      </w:r>
    </w:p>
    <w:p w14:paraId="1C9411DC" w14:textId="2989F24B" w:rsidR="00CF4948" w:rsidRPr="00861F64" w:rsidRDefault="005E40B6" w:rsidP="00CF4948">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 </w:t>
      </w:r>
      <w:r>
        <w:rPr>
          <w:rFonts w:cs="Arial"/>
          <w:i/>
          <w:sz w:val="20"/>
        </w:rPr>
        <w:t xml:space="preserve">y firma </w:t>
      </w:r>
      <w:r w:rsidRPr="00861F64">
        <w:rPr>
          <w:rFonts w:cs="Arial"/>
          <w:i/>
          <w:sz w:val="20"/>
        </w:rPr>
        <w:t>del representante legal</w:t>
      </w:r>
      <w:r w:rsidR="00CF4948" w:rsidRPr="00861F64">
        <w:rPr>
          <w:rFonts w:cs="Arial"/>
          <w:i/>
          <w:sz w:val="20"/>
        </w:rPr>
        <w:t>)</w:t>
      </w:r>
    </w:p>
    <w:p w14:paraId="228DCBCD" w14:textId="77777777" w:rsidR="00A9551C" w:rsidRPr="00A9551C" w:rsidRDefault="00A9551C" w:rsidP="00827564">
      <w:pPr>
        <w:pStyle w:val="Textoindependiente"/>
        <w:jc w:val="center"/>
        <w:rPr>
          <w:rFonts w:cs="Arial"/>
          <w:b/>
          <w:bCs/>
          <w:sz w:val="10"/>
          <w:szCs w:val="10"/>
        </w:rPr>
      </w:pPr>
    </w:p>
    <w:p w14:paraId="34D04CBF" w14:textId="743CA7C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042718">
        <w:rPr>
          <w:rFonts w:ascii="Arial" w:hAnsi="Arial" w:cs="Arial"/>
          <w:b/>
          <w:sz w:val="18"/>
          <w:szCs w:val="22"/>
        </w:rPr>
        <w:t xml:space="preserve">identificación oficial </w:t>
      </w:r>
      <w:r w:rsidR="00042718" w:rsidRPr="00042718">
        <w:rPr>
          <w:rFonts w:ascii="Arial" w:hAnsi="Arial" w:cs="Arial"/>
          <w:b/>
          <w:sz w:val="18"/>
          <w:szCs w:val="22"/>
        </w:rPr>
        <w:t>VIGENTE</w:t>
      </w:r>
      <w:r w:rsidR="002518D0">
        <w:rPr>
          <w:rFonts w:ascii="Arial" w:hAnsi="Arial" w:cs="Arial"/>
          <w:b/>
          <w:sz w:val="18"/>
          <w:szCs w:val="22"/>
        </w:rPr>
        <w:t>, legible,</w:t>
      </w:r>
      <w:r>
        <w:rPr>
          <w:rFonts w:ascii="Arial" w:hAnsi="Arial" w:cs="Arial"/>
          <w:sz w:val="18"/>
          <w:szCs w:val="22"/>
        </w:rPr>
        <w:t xml:space="preserve"> del representante legal que suscribe la propuesta.</w:t>
      </w:r>
    </w:p>
    <w:p w14:paraId="361CFAA1" w14:textId="7777777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49F7D0D1" w14:textId="64F18475" w:rsidR="00BB7614" w:rsidRDefault="00BB7614" w:rsidP="00BB7614">
      <w:pPr>
        <w:rPr>
          <w:lang w:val="es-ES"/>
        </w:rPr>
      </w:pPr>
      <w:bookmarkStart w:id="1381" w:name="_Toc499053795"/>
      <w:bookmarkEnd w:id="1370"/>
      <w:bookmarkEnd w:id="1371"/>
      <w:bookmarkEnd w:id="1372"/>
      <w:bookmarkEnd w:id="1373"/>
    </w:p>
    <w:p w14:paraId="414EBDC0" w14:textId="2E57A5DA" w:rsidR="006E4618" w:rsidRPr="00330948" w:rsidRDefault="006E4618" w:rsidP="006E4618">
      <w:pPr>
        <w:pStyle w:val="Ttulo1"/>
        <w:rPr>
          <w:rFonts w:cs="Arial"/>
          <w:color w:val="CC0066"/>
          <w:kern w:val="32"/>
          <w:sz w:val="32"/>
          <w:szCs w:val="32"/>
        </w:rPr>
      </w:pPr>
      <w:bookmarkStart w:id="1382" w:name="_Toc231926079"/>
      <w:r w:rsidRPr="00330948">
        <w:rPr>
          <w:rFonts w:cs="Arial"/>
          <w:color w:val="CC0066"/>
          <w:kern w:val="32"/>
          <w:sz w:val="32"/>
          <w:szCs w:val="32"/>
        </w:rPr>
        <w:lastRenderedPageBreak/>
        <w:t>ANEXO 3</w:t>
      </w:r>
      <w:r>
        <w:rPr>
          <w:rFonts w:cs="Arial"/>
          <w:color w:val="CC0066"/>
          <w:kern w:val="32"/>
          <w:sz w:val="32"/>
          <w:szCs w:val="32"/>
        </w:rPr>
        <w:t xml:space="preserve"> “A”</w:t>
      </w:r>
      <w:bookmarkEnd w:id="1381"/>
      <w:bookmarkEnd w:id="1382"/>
    </w:p>
    <w:p w14:paraId="04D2510F" w14:textId="7296FFBF"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no encontrarse en alguno de los supuestos establecidos en los artículos 59 y 7</w:t>
      </w:r>
      <w:r w:rsidR="00CF4948">
        <w:rPr>
          <w:rFonts w:ascii="Arial" w:hAnsi="Arial" w:cs="Arial"/>
          <w:b/>
          <w:sz w:val="28"/>
        </w:rPr>
        <w:t>8</w:t>
      </w:r>
      <w:r w:rsidRPr="000547CB">
        <w:rPr>
          <w:rFonts w:ascii="Arial" w:hAnsi="Arial" w:cs="Arial"/>
          <w:b/>
          <w:sz w:val="28"/>
        </w:rPr>
        <w:t xml:space="preserve"> del REGLAMENTO</w:t>
      </w:r>
      <w:r w:rsidR="00ED6D16" w:rsidRPr="00ED6D16">
        <w:t xml:space="preserve"> </w:t>
      </w:r>
    </w:p>
    <w:p w14:paraId="137C6BEB" w14:textId="77777777" w:rsidR="006E4618" w:rsidRDefault="006E4618" w:rsidP="006E4618">
      <w:pPr>
        <w:pStyle w:val="Textosinformato"/>
        <w:ind w:right="281"/>
        <w:jc w:val="both"/>
        <w:rPr>
          <w:rFonts w:ascii="Arial" w:hAnsi="Arial" w:cs="Arial"/>
          <w:b/>
          <w:bCs/>
          <w:sz w:val="22"/>
          <w:szCs w:val="22"/>
        </w:rPr>
      </w:pPr>
    </w:p>
    <w:p w14:paraId="2744C414" w14:textId="77777777" w:rsidR="006E4618" w:rsidRPr="00C40B7B" w:rsidRDefault="006E4618" w:rsidP="006E4618">
      <w:pPr>
        <w:pStyle w:val="Textosinformato"/>
        <w:ind w:right="281"/>
        <w:jc w:val="both"/>
        <w:rPr>
          <w:rFonts w:ascii="Arial" w:hAnsi="Arial" w:cs="Arial"/>
          <w:b/>
          <w:bCs/>
          <w:sz w:val="22"/>
          <w:szCs w:val="22"/>
        </w:rPr>
      </w:pPr>
    </w:p>
    <w:p w14:paraId="14230577" w14:textId="667E09DB"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a ____ de _____________ de 202</w:t>
      </w:r>
      <w:r w:rsidR="00265F32">
        <w:rPr>
          <w:rFonts w:ascii="Arial" w:hAnsi="Arial" w:cs="Arial"/>
          <w:sz w:val="22"/>
          <w:szCs w:val="22"/>
        </w:rPr>
        <w:t>6</w:t>
      </w:r>
      <w:r w:rsidRPr="004C69C1">
        <w:rPr>
          <w:rFonts w:ascii="Arial" w:hAnsi="Arial" w:cs="Arial"/>
          <w:sz w:val="22"/>
          <w:szCs w:val="22"/>
        </w:rPr>
        <w:t>.</w:t>
      </w:r>
    </w:p>
    <w:p w14:paraId="1E9563AD" w14:textId="77777777" w:rsidR="00EC7EB5" w:rsidRPr="004C69C1" w:rsidRDefault="00EC7EB5" w:rsidP="00EC7EB5">
      <w:pPr>
        <w:pStyle w:val="Textosinformato"/>
        <w:ind w:right="281"/>
        <w:jc w:val="both"/>
        <w:rPr>
          <w:rFonts w:ascii="Arial" w:hAnsi="Arial" w:cs="Arial"/>
          <w:b/>
          <w:bCs/>
          <w:sz w:val="22"/>
          <w:szCs w:val="22"/>
        </w:rPr>
      </w:pPr>
    </w:p>
    <w:p w14:paraId="641D9539" w14:textId="77777777" w:rsidR="00EC7EB5" w:rsidRPr="004C69C1" w:rsidRDefault="00EC7EB5" w:rsidP="00EC7EB5">
      <w:pPr>
        <w:pStyle w:val="Textosinformato"/>
        <w:ind w:right="281"/>
        <w:jc w:val="both"/>
        <w:rPr>
          <w:rFonts w:ascii="Arial" w:hAnsi="Arial" w:cs="Arial"/>
          <w:b/>
          <w:bCs/>
          <w:sz w:val="22"/>
          <w:szCs w:val="22"/>
        </w:rPr>
      </w:pPr>
    </w:p>
    <w:p w14:paraId="5DF2A072"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40020F1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2A0A428C" w14:textId="77777777"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66A7B020" w14:textId="77777777" w:rsidR="00EC7EB5" w:rsidRPr="004C69C1" w:rsidRDefault="00EC7EB5" w:rsidP="00EC7EB5">
      <w:pPr>
        <w:pStyle w:val="Textosinformato"/>
        <w:ind w:right="281"/>
        <w:jc w:val="both"/>
        <w:rPr>
          <w:rFonts w:ascii="Arial" w:hAnsi="Arial" w:cs="Arial"/>
          <w:bCs/>
          <w:sz w:val="22"/>
          <w:szCs w:val="22"/>
        </w:rPr>
      </w:pPr>
    </w:p>
    <w:p w14:paraId="4A1CAF77" w14:textId="0BEEF92A"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002F1E01">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personas físicas o morales que se encuentren en alguno de los supuestos est</w:t>
      </w:r>
      <w:r>
        <w:rPr>
          <w:rFonts w:ascii="Arial" w:hAnsi="Arial" w:cs="Arial"/>
          <w:bCs/>
        </w:rPr>
        <w:t>ablecidos en el artículo 59 y 78</w:t>
      </w:r>
      <w:r w:rsidRPr="00FC42D5">
        <w:rPr>
          <w:rFonts w:ascii="Arial" w:hAnsi="Arial" w:cs="Arial"/>
          <w:bCs/>
        </w:rPr>
        <w:t xml:space="preserve"> del Reglamento del Instituto </w:t>
      </w:r>
      <w:r>
        <w:rPr>
          <w:rFonts w:ascii="Arial" w:hAnsi="Arial" w:cs="Arial"/>
          <w:bCs/>
        </w:rPr>
        <w:t>Nacional</w:t>
      </w:r>
      <w:r w:rsidRPr="00FC42D5">
        <w:rPr>
          <w:rFonts w:ascii="Arial" w:hAnsi="Arial" w:cs="Arial"/>
          <w:bCs/>
        </w:rPr>
        <w:t xml:space="preserve"> Electoral en Materia de Adquisiciones, Arrendamientos de Bienes Muebles y Servicios</w:t>
      </w:r>
      <w:r w:rsidR="00EC7EB5" w:rsidRPr="004C69C1">
        <w:rPr>
          <w:rFonts w:ascii="Arial" w:hAnsi="Arial" w:cs="Arial"/>
          <w:bCs/>
        </w:rPr>
        <w:t>.</w:t>
      </w:r>
    </w:p>
    <w:p w14:paraId="49843B07" w14:textId="77777777" w:rsidR="00EC7EB5" w:rsidRPr="002B0D41" w:rsidRDefault="00EC7EB5" w:rsidP="00EC7EB5">
      <w:pPr>
        <w:pStyle w:val="Textosinformato"/>
        <w:spacing w:line="360" w:lineRule="auto"/>
        <w:ind w:right="284"/>
        <w:jc w:val="both"/>
        <w:rPr>
          <w:rFonts w:ascii="Arial" w:hAnsi="Arial" w:cs="Arial"/>
          <w:szCs w:val="22"/>
        </w:rPr>
      </w:pPr>
    </w:p>
    <w:p w14:paraId="70D94A5D" w14:textId="77777777" w:rsidR="00EC7EB5" w:rsidRPr="00ED459F" w:rsidRDefault="00EC7EB5" w:rsidP="00EC7EB5">
      <w:pPr>
        <w:tabs>
          <w:tab w:val="left" w:pos="5103"/>
          <w:tab w:val="left" w:pos="7655"/>
        </w:tabs>
        <w:jc w:val="center"/>
        <w:rPr>
          <w:rFonts w:ascii="Arial" w:hAnsi="Arial" w:cs="Arial"/>
          <w:sz w:val="22"/>
          <w:szCs w:val="22"/>
          <w:lang w:val="es-ES"/>
        </w:rPr>
      </w:pPr>
    </w:p>
    <w:p w14:paraId="5B06D548" w14:textId="77777777" w:rsidR="00EC7EB5" w:rsidRPr="00226BF3" w:rsidRDefault="00EC7EB5" w:rsidP="00EC7EB5">
      <w:pPr>
        <w:tabs>
          <w:tab w:val="left" w:pos="5103"/>
          <w:tab w:val="left" w:pos="7655"/>
        </w:tabs>
        <w:jc w:val="center"/>
        <w:rPr>
          <w:rFonts w:ascii="Arial" w:hAnsi="Arial" w:cs="Arial"/>
          <w:sz w:val="22"/>
          <w:szCs w:val="22"/>
        </w:rPr>
      </w:pPr>
    </w:p>
    <w:p w14:paraId="71E000E6"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398F5BE2"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904367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94A6A" w14:textId="01DC806F" w:rsidR="00CF4948" w:rsidRPr="00EE71BD" w:rsidRDefault="00CF4948" w:rsidP="00CF4948">
      <w:pPr>
        <w:pStyle w:val="Textosinformato"/>
        <w:jc w:val="center"/>
        <w:rPr>
          <w:rFonts w:ascii="Arial" w:hAnsi="Arial" w:cs="Arial"/>
          <w:b/>
          <w:bCs/>
          <w:szCs w:val="22"/>
        </w:rPr>
      </w:pPr>
    </w:p>
    <w:p w14:paraId="4C73DDB0" w14:textId="77777777" w:rsidR="006E4618" w:rsidRPr="00226BF3" w:rsidRDefault="006E4618" w:rsidP="006E4618">
      <w:pPr>
        <w:pStyle w:val="Textoindependiente"/>
        <w:jc w:val="center"/>
        <w:rPr>
          <w:rFonts w:cs="Arial"/>
          <w:b/>
          <w:bCs/>
          <w:sz w:val="20"/>
        </w:rPr>
      </w:pPr>
    </w:p>
    <w:p w14:paraId="140C7F7C" w14:textId="77777777" w:rsidR="006E4618" w:rsidRPr="00226BF3" w:rsidRDefault="006E4618" w:rsidP="006E4618">
      <w:pPr>
        <w:pStyle w:val="Textosinformato"/>
        <w:ind w:right="281"/>
        <w:jc w:val="both"/>
        <w:rPr>
          <w:rFonts w:ascii="Arial" w:hAnsi="Arial" w:cs="Arial"/>
          <w:b/>
          <w:bCs/>
          <w:sz w:val="22"/>
          <w:szCs w:val="22"/>
        </w:rPr>
      </w:pPr>
    </w:p>
    <w:p w14:paraId="3E8363A8" w14:textId="77777777" w:rsidR="006E4618" w:rsidRPr="00226BF3" w:rsidRDefault="006E4618" w:rsidP="006E4618">
      <w:pPr>
        <w:rPr>
          <w:rFonts w:ascii="Arial" w:hAnsi="Arial" w:cs="Arial"/>
          <w:b/>
          <w:sz w:val="22"/>
          <w:szCs w:val="22"/>
        </w:rPr>
      </w:pPr>
    </w:p>
    <w:p w14:paraId="5192F2EE" w14:textId="77777777" w:rsidR="006E4618" w:rsidRPr="00226BF3" w:rsidRDefault="006E4618" w:rsidP="006E4618">
      <w:pPr>
        <w:jc w:val="center"/>
        <w:rPr>
          <w:rFonts w:ascii="Arial" w:hAnsi="Arial" w:cs="Arial"/>
          <w:sz w:val="22"/>
          <w:szCs w:val="22"/>
        </w:rPr>
        <w:sectPr w:rsidR="006E4618" w:rsidRPr="00226BF3" w:rsidSect="00A506ED">
          <w:headerReference w:type="default" r:id="rId40"/>
          <w:footerReference w:type="default" r:id="rId41"/>
          <w:headerReference w:type="first" r:id="rId42"/>
          <w:footerReference w:type="first" r:id="rId43"/>
          <w:pgSz w:w="12242" w:h="15842" w:code="1"/>
          <w:pgMar w:top="1701" w:right="1469" w:bottom="851" w:left="1418" w:header="851" w:footer="441" w:gutter="0"/>
          <w:cols w:space="708"/>
          <w:docGrid w:linePitch="360"/>
        </w:sectPr>
      </w:pPr>
    </w:p>
    <w:p w14:paraId="49A6D492" w14:textId="77777777" w:rsidR="00BD6495" w:rsidRPr="00BD6495" w:rsidRDefault="00BD6495" w:rsidP="00BD6495">
      <w:pPr>
        <w:rPr>
          <w:lang w:val="es-ES"/>
        </w:rPr>
      </w:pPr>
    </w:p>
    <w:p w14:paraId="47E41FED" w14:textId="77777777" w:rsidR="006E4618" w:rsidRPr="00330948" w:rsidRDefault="006E4618" w:rsidP="006E4618">
      <w:pPr>
        <w:pStyle w:val="Ttulo1"/>
        <w:rPr>
          <w:rFonts w:cs="Arial"/>
          <w:color w:val="CC0066"/>
          <w:kern w:val="32"/>
          <w:sz w:val="32"/>
          <w:szCs w:val="32"/>
        </w:rPr>
      </w:pPr>
      <w:bookmarkStart w:id="1383" w:name="_Toc499053796"/>
      <w:bookmarkStart w:id="1384" w:name="_Toc231926080"/>
      <w:r w:rsidRPr="00330948">
        <w:rPr>
          <w:rFonts w:cs="Arial"/>
          <w:color w:val="CC0066"/>
          <w:kern w:val="32"/>
          <w:sz w:val="32"/>
          <w:szCs w:val="32"/>
        </w:rPr>
        <w:t>ANEXO 3</w:t>
      </w:r>
      <w:r>
        <w:rPr>
          <w:rFonts w:cs="Arial"/>
          <w:color w:val="CC0066"/>
          <w:kern w:val="32"/>
          <w:sz w:val="32"/>
          <w:szCs w:val="32"/>
        </w:rPr>
        <w:t xml:space="preserve"> “B”</w:t>
      </w:r>
      <w:bookmarkEnd w:id="1383"/>
      <w:bookmarkEnd w:id="1384"/>
    </w:p>
    <w:p w14:paraId="15A9AB5B"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91F76E3" w14:textId="77777777" w:rsidR="006E4618" w:rsidRDefault="006E4618" w:rsidP="006E4618">
      <w:pPr>
        <w:pStyle w:val="Textosinformato"/>
        <w:ind w:right="281"/>
        <w:jc w:val="both"/>
        <w:rPr>
          <w:rFonts w:ascii="Arial" w:hAnsi="Arial" w:cs="Arial"/>
          <w:b/>
          <w:bCs/>
          <w:sz w:val="22"/>
          <w:szCs w:val="22"/>
        </w:rPr>
      </w:pPr>
    </w:p>
    <w:p w14:paraId="3720981D" w14:textId="77777777" w:rsidR="006E4618" w:rsidRPr="00C40B7B" w:rsidRDefault="006E4618" w:rsidP="006E4618">
      <w:pPr>
        <w:pStyle w:val="Textosinformato"/>
        <w:ind w:right="281"/>
        <w:jc w:val="both"/>
        <w:rPr>
          <w:rFonts w:ascii="Arial" w:hAnsi="Arial" w:cs="Arial"/>
          <w:b/>
          <w:bCs/>
          <w:sz w:val="22"/>
          <w:szCs w:val="22"/>
        </w:rPr>
      </w:pPr>
    </w:p>
    <w:p w14:paraId="78786C78" w14:textId="5DA600F4"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de _____________ de </w:t>
      </w:r>
      <w:r w:rsidR="009802EE">
        <w:rPr>
          <w:rFonts w:ascii="Arial" w:hAnsi="Arial" w:cs="Arial"/>
          <w:sz w:val="22"/>
          <w:szCs w:val="22"/>
        </w:rPr>
        <w:t>202</w:t>
      </w:r>
      <w:r w:rsidR="00265F32">
        <w:rPr>
          <w:rFonts w:ascii="Arial" w:hAnsi="Arial" w:cs="Arial"/>
          <w:sz w:val="22"/>
          <w:szCs w:val="22"/>
        </w:rPr>
        <w:t>6</w:t>
      </w:r>
      <w:r w:rsidRPr="00C40B7B">
        <w:rPr>
          <w:rFonts w:ascii="Arial" w:hAnsi="Arial" w:cs="Arial"/>
          <w:sz w:val="22"/>
          <w:szCs w:val="22"/>
        </w:rPr>
        <w:t>.</w:t>
      </w:r>
    </w:p>
    <w:p w14:paraId="3EE632ED" w14:textId="77777777" w:rsidR="006E4618" w:rsidRDefault="006E4618" w:rsidP="006E4618">
      <w:pPr>
        <w:pStyle w:val="Textosinformato"/>
        <w:ind w:right="281"/>
        <w:jc w:val="both"/>
        <w:rPr>
          <w:rFonts w:ascii="Arial" w:hAnsi="Arial" w:cs="Arial"/>
          <w:b/>
          <w:bCs/>
          <w:sz w:val="22"/>
          <w:szCs w:val="22"/>
        </w:rPr>
      </w:pPr>
    </w:p>
    <w:p w14:paraId="203C8757" w14:textId="77777777" w:rsidR="006E4618" w:rsidRPr="00C40B7B" w:rsidRDefault="006E4618" w:rsidP="006E4618">
      <w:pPr>
        <w:pStyle w:val="Textosinformato"/>
        <w:ind w:right="281"/>
        <w:jc w:val="both"/>
        <w:rPr>
          <w:rFonts w:ascii="Arial" w:hAnsi="Arial" w:cs="Arial"/>
          <w:b/>
          <w:bCs/>
          <w:sz w:val="22"/>
          <w:szCs w:val="22"/>
        </w:rPr>
      </w:pPr>
    </w:p>
    <w:p w14:paraId="4D20D4E5"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7F94292F"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71FCE1AA" w14:textId="58E719E2"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0D6A1EB0" w14:textId="77777777" w:rsidR="006E4618" w:rsidRPr="00C40B7B" w:rsidRDefault="006E4618" w:rsidP="006E4618">
      <w:pPr>
        <w:pStyle w:val="Textosinformato"/>
        <w:ind w:right="281"/>
        <w:jc w:val="both"/>
        <w:rPr>
          <w:rFonts w:ascii="Arial" w:hAnsi="Arial" w:cs="Arial"/>
          <w:bCs/>
          <w:sz w:val="22"/>
          <w:szCs w:val="22"/>
        </w:rPr>
      </w:pPr>
    </w:p>
    <w:p w14:paraId="3B27F704" w14:textId="3B83E27F" w:rsidR="006E4618" w:rsidRPr="002B0D41" w:rsidRDefault="005E40B6" w:rsidP="006E4618">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696CBA">
        <w:rPr>
          <w:rFonts w:ascii="Arial" w:hAnsi="Arial" w:cs="Arial"/>
          <w:bCs/>
        </w:rPr>
        <w:t xml:space="preserve">, </w:t>
      </w:r>
      <w:r w:rsidRPr="00C40B7B">
        <w:rPr>
          <w:rFonts w:ascii="Arial" w:hAnsi="Arial" w:cs="Arial"/>
          <w:bCs/>
        </w:rPr>
        <w:t xml:space="preserve">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1262E1">
        <w:rPr>
          <w:rFonts w:ascii="Arial" w:hAnsi="Arial" w:cs="Arial"/>
          <w:bCs/>
        </w:rPr>
        <w:t xml:space="preserve">en </w:t>
      </w:r>
      <w:r w:rsidRPr="00896DF2">
        <w:rPr>
          <w:rFonts w:ascii="Arial" w:hAnsi="Arial" w:cs="Arial"/>
          <w:bCs/>
        </w:rPr>
        <w:t>términos que la normatividad fiscal vigente establece</w:t>
      </w:r>
      <w:r w:rsidR="006E4618" w:rsidRPr="00CF4948">
        <w:rPr>
          <w:rFonts w:ascii="Arial" w:hAnsi="Arial" w:cs="Arial"/>
          <w:bCs/>
        </w:rPr>
        <w:t>.</w:t>
      </w:r>
      <w:r w:rsidR="006E4618" w:rsidRPr="002B0D41">
        <w:rPr>
          <w:rFonts w:ascii="Arial" w:hAnsi="Arial" w:cs="Arial"/>
          <w:bCs/>
        </w:rPr>
        <w:t xml:space="preserve"> </w:t>
      </w:r>
    </w:p>
    <w:p w14:paraId="073C2D52" w14:textId="77777777" w:rsidR="006E4618" w:rsidRPr="002B0D41" w:rsidRDefault="006E4618" w:rsidP="006E4618">
      <w:pPr>
        <w:pStyle w:val="Textosinformato"/>
        <w:spacing w:line="360" w:lineRule="auto"/>
        <w:ind w:right="284"/>
        <w:jc w:val="both"/>
        <w:rPr>
          <w:rFonts w:ascii="Arial" w:hAnsi="Arial" w:cs="Arial"/>
          <w:bCs/>
        </w:rPr>
      </w:pPr>
    </w:p>
    <w:p w14:paraId="2AA3669A" w14:textId="77777777" w:rsidR="006E4618" w:rsidRDefault="006E4618" w:rsidP="006E4618">
      <w:pPr>
        <w:tabs>
          <w:tab w:val="left" w:pos="5103"/>
          <w:tab w:val="left" w:pos="7655"/>
        </w:tabs>
        <w:jc w:val="center"/>
        <w:rPr>
          <w:rFonts w:ascii="Arial" w:hAnsi="Arial" w:cs="Arial"/>
          <w:sz w:val="22"/>
          <w:szCs w:val="22"/>
        </w:rPr>
      </w:pPr>
    </w:p>
    <w:p w14:paraId="5300461C"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4C8E8087"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1E5AB83"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(Nombre del Licitante y nombre del representante legal)</w:t>
      </w:r>
    </w:p>
    <w:p w14:paraId="28D6B322" w14:textId="436AC1DE" w:rsidR="00D43BE8" w:rsidRPr="003C3E39" w:rsidRDefault="00D43BE8" w:rsidP="00D43BE8">
      <w:pPr>
        <w:pStyle w:val="Textoindependiente"/>
        <w:jc w:val="center"/>
        <w:rPr>
          <w:rFonts w:cs="Arial"/>
          <w:i/>
          <w:sz w:val="20"/>
        </w:rPr>
      </w:pPr>
    </w:p>
    <w:p w14:paraId="573F7B4D" w14:textId="77777777" w:rsidR="006E4618" w:rsidRPr="00D43BE8" w:rsidRDefault="006E4618" w:rsidP="006E4618">
      <w:pPr>
        <w:pStyle w:val="Textosinformato"/>
        <w:ind w:right="281"/>
        <w:jc w:val="both"/>
        <w:rPr>
          <w:rFonts w:ascii="Arial" w:hAnsi="Arial" w:cs="Arial"/>
          <w:b/>
          <w:bCs/>
          <w:sz w:val="22"/>
          <w:szCs w:val="22"/>
          <w:lang w:val="es-MX"/>
        </w:rPr>
      </w:pPr>
    </w:p>
    <w:p w14:paraId="396A2A57" w14:textId="77777777" w:rsidR="006E4618" w:rsidRDefault="006E4618">
      <w:pPr>
        <w:rPr>
          <w:rFonts w:ascii="Arial" w:hAnsi="Arial" w:cs="Arial"/>
          <w:b/>
          <w:sz w:val="22"/>
          <w:szCs w:val="22"/>
        </w:rPr>
      </w:pPr>
      <w:r>
        <w:rPr>
          <w:rFonts w:ascii="Arial" w:hAnsi="Arial" w:cs="Arial"/>
          <w:b/>
          <w:sz w:val="22"/>
          <w:szCs w:val="22"/>
        </w:rPr>
        <w:br w:type="page"/>
      </w:r>
    </w:p>
    <w:p w14:paraId="38E71EA0" w14:textId="77777777" w:rsidR="00F70FCA" w:rsidRPr="0027305A" w:rsidRDefault="00F70FCA" w:rsidP="00F70FCA">
      <w:pPr>
        <w:rPr>
          <w:rFonts w:ascii="Arial" w:hAnsi="Arial" w:cs="Arial"/>
          <w:b/>
          <w:sz w:val="22"/>
          <w:szCs w:val="22"/>
        </w:rPr>
      </w:pPr>
    </w:p>
    <w:p w14:paraId="158EC3DC" w14:textId="77777777" w:rsidR="00EC7EB5" w:rsidRDefault="00EC7EB5" w:rsidP="00EC7EB5">
      <w:pPr>
        <w:pStyle w:val="Ttulo1"/>
        <w:rPr>
          <w:rFonts w:cs="Arial"/>
          <w:color w:val="CC0066"/>
          <w:kern w:val="32"/>
          <w:sz w:val="32"/>
          <w:szCs w:val="32"/>
        </w:rPr>
      </w:pPr>
      <w:bookmarkStart w:id="1385" w:name="_Toc499053797"/>
      <w:bookmarkStart w:id="1386" w:name="_Toc309618102"/>
      <w:bookmarkStart w:id="1387" w:name="_Toc314085351"/>
      <w:bookmarkStart w:id="1388" w:name="_Toc314094172"/>
      <w:bookmarkStart w:id="1389" w:name="_Toc289064608"/>
      <w:bookmarkStart w:id="1390" w:name="_Toc311547465"/>
      <w:bookmarkStart w:id="1391" w:name="_Toc231926081"/>
      <w:r w:rsidRPr="00330948">
        <w:rPr>
          <w:rFonts w:cs="Arial"/>
          <w:color w:val="CC0066"/>
          <w:kern w:val="32"/>
          <w:sz w:val="32"/>
          <w:szCs w:val="32"/>
        </w:rPr>
        <w:t>ANEXO 3</w:t>
      </w:r>
      <w:r>
        <w:rPr>
          <w:rFonts w:cs="Arial"/>
          <w:color w:val="CC0066"/>
          <w:kern w:val="32"/>
          <w:sz w:val="32"/>
          <w:szCs w:val="32"/>
        </w:rPr>
        <w:t xml:space="preserve"> “C”</w:t>
      </w:r>
      <w:bookmarkEnd w:id="1385"/>
      <w:bookmarkEnd w:id="1391"/>
    </w:p>
    <w:p w14:paraId="20FC7955" w14:textId="77777777" w:rsidR="00EC7EB5" w:rsidRPr="004C69C1" w:rsidRDefault="00EC7EB5" w:rsidP="00EC7EB5">
      <w:pPr>
        <w:rPr>
          <w:lang w:val="es-ES"/>
        </w:rPr>
      </w:pPr>
    </w:p>
    <w:p w14:paraId="10C78461" w14:textId="50674016" w:rsidR="00EC7EB5" w:rsidRPr="004C69C1" w:rsidRDefault="00EC7EB5" w:rsidP="00EC7EB5">
      <w:pPr>
        <w:shd w:val="clear" w:color="auto" w:fill="D9D9D9" w:themeFill="background1" w:themeFillShade="D9"/>
        <w:jc w:val="center"/>
        <w:rPr>
          <w:rFonts w:ascii="Arial" w:hAnsi="Arial" w:cs="Arial"/>
          <w:b/>
          <w:sz w:val="28"/>
        </w:rPr>
      </w:pPr>
      <w:r w:rsidRPr="004C69C1">
        <w:rPr>
          <w:rFonts w:ascii="Arial" w:hAnsi="Arial" w:cs="Arial"/>
          <w:b/>
          <w:sz w:val="28"/>
        </w:rPr>
        <w:t>Manifestación de no encontrarse en alguno de los supuestos establecidos en el artículo</w:t>
      </w:r>
      <w:r w:rsidR="00460802">
        <w:rPr>
          <w:rFonts w:ascii="Arial" w:hAnsi="Arial" w:cs="Arial"/>
          <w:b/>
          <w:sz w:val="28"/>
        </w:rPr>
        <w:t xml:space="preserve"> </w:t>
      </w:r>
      <w:r w:rsidR="00AC3410" w:rsidRPr="00AC3410">
        <w:rPr>
          <w:rFonts w:ascii="Arial" w:hAnsi="Arial" w:cs="Arial"/>
          <w:b/>
          <w:sz w:val="28"/>
        </w:rPr>
        <w:t>49, fracción IX</w:t>
      </w:r>
      <w:r w:rsidR="00AC3410">
        <w:rPr>
          <w:rFonts w:ascii="Arial" w:hAnsi="Arial" w:cs="Arial"/>
          <w:b/>
          <w:sz w:val="28"/>
        </w:rPr>
        <w:t>,</w:t>
      </w:r>
      <w:r w:rsidR="00AC3410" w:rsidRPr="00AC3410">
        <w:rPr>
          <w:rFonts w:ascii="Arial" w:hAnsi="Arial" w:cs="Arial"/>
          <w:b/>
          <w:sz w:val="28"/>
        </w:rPr>
        <w:t xml:space="preserve"> </w:t>
      </w:r>
      <w:r w:rsidR="00460802">
        <w:rPr>
          <w:rFonts w:ascii="Arial" w:hAnsi="Arial" w:cs="Arial"/>
          <w:b/>
          <w:sz w:val="28"/>
        </w:rPr>
        <w:t>67 y</w:t>
      </w:r>
      <w:r w:rsidRPr="004C69C1">
        <w:rPr>
          <w:rFonts w:ascii="Arial" w:hAnsi="Arial" w:cs="Arial"/>
          <w:b/>
          <w:sz w:val="28"/>
        </w:rPr>
        <w:t xml:space="preserve"> </w:t>
      </w:r>
      <w:r w:rsidR="00C62A67" w:rsidRPr="006163FF">
        <w:rPr>
          <w:rFonts w:ascii="Arial" w:hAnsi="Arial" w:cs="Arial"/>
          <w:b/>
          <w:color w:val="000000" w:themeColor="text1"/>
          <w:sz w:val="28"/>
        </w:rPr>
        <w:t>72</w:t>
      </w:r>
      <w:r w:rsidRPr="00C62A67">
        <w:rPr>
          <w:rFonts w:ascii="Arial" w:hAnsi="Arial" w:cs="Arial"/>
          <w:b/>
          <w:sz w:val="28"/>
        </w:rPr>
        <w:t xml:space="preserve"> </w:t>
      </w:r>
      <w:r w:rsidRPr="004C69C1">
        <w:rPr>
          <w:rFonts w:ascii="Arial" w:hAnsi="Arial" w:cs="Arial"/>
          <w:b/>
          <w:sz w:val="28"/>
        </w:rPr>
        <w:t>de la Ley General de Responsabilidades Administrativas.</w:t>
      </w:r>
    </w:p>
    <w:p w14:paraId="512E3030" w14:textId="77777777" w:rsidR="00EC7EB5" w:rsidRPr="004C69C1" w:rsidRDefault="00EC7EB5" w:rsidP="00EC7EB5">
      <w:pPr>
        <w:pStyle w:val="Textosinformato"/>
        <w:ind w:right="281"/>
        <w:jc w:val="both"/>
        <w:rPr>
          <w:rFonts w:ascii="Arial" w:hAnsi="Arial" w:cs="Arial"/>
          <w:b/>
          <w:bCs/>
          <w:sz w:val="22"/>
          <w:szCs w:val="22"/>
        </w:rPr>
      </w:pPr>
    </w:p>
    <w:p w14:paraId="73FB8F0E" w14:textId="77777777" w:rsidR="00EC7EB5" w:rsidRPr="004C69C1" w:rsidRDefault="00EC7EB5" w:rsidP="00EC7EB5">
      <w:pPr>
        <w:pStyle w:val="Textosinformato"/>
        <w:ind w:right="281"/>
        <w:jc w:val="both"/>
        <w:rPr>
          <w:rFonts w:ascii="Arial" w:hAnsi="Arial" w:cs="Arial"/>
          <w:b/>
          <w:bCs/>
          <w:sz w:val="22"/>
          <w:szCs w:val="22"/>
        </w:rPr>
      </w:pPr>
    </w:p>
    <w:p w14:paraId="14AC0253" w14:textId="5CC2E740"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a ____ de _____________ de 202</w:t>
      </w:r>
      <w:r w:rsidR="00265F32">
        <w:rPr>
          <w:rFonts w:ascii="Arial" w:hAnsi="Arial" w:cs="Arial"/>
          <w:sz w:val="22"/>
          <w:szCs w:val="22"/>
        </w:rPr>
        <w:t>6</w:t>
      </w:r>
      <w:r w:rsidRPr="004C69C1">
        <w:rPr>
          <w:rFonts w:ascii="Arial" w:hAnsi="Arial" w:cs="Arial"/>
          <w:sz w:val="22"/>
          <w:szCs w:val="22"/>
        </w:rPr>
        <w:t>.</w:t>
      </w:r>
    </w:p>
    <w:p w14:paraId="25E1F5E8" w14:textId="77777777" w:rsidR="00EC7EB5" w:rsidRPr="004C69C1" w:rsidRDefault="00EC7EB5" w:rsidP="00EC7EB5">
      <w:pPr>
        <w:pStyle w:val="Textosinformato"/>
        <w:ind w:right="281"/>
        <w:jc w:val="both"/>
        <w:rPr>
          <w:rFonts w:ascii="Arial" w:hAnsi="Arial" w:cs="Arial"/>
          <w:b/>
          <w:bCs/>
          <w:sz w:val="22"/>
          <w:szCs w:val="22"/>
        </w:rPr>
      </w:pPr>
    </w:p>
    <w:p w14:paraId="68A39142" w14:textId="77777777" w:rsidR="00EC7EB5" w:rsidRPr="004C69C1" w:rsidRDefault="00EC7EB5" w:rsidP="00EC7EB5">
      <w:pPr>
        <w:pStyle w:val="Textosinformato"/>
        <w:ind w:right="281"/>
        <w:jc w:val="both"/>
        <w:rPr>
          <w:rFonts w:ascii="Arial" w:hAnsi="Arial" w:cs="Arial"/>
          <w:b/>
          <w:bCs/>
          <w:sz w:val="22"/>
          <w:szCs w:val="22"/>
        </w:rPr>
      </w:pPr>
    </w:p>
    <w:p w14:paraId="660871D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6D04D970"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6E1699B1" w14:textId="34D8D376"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74130CD0" w14:textId="77777777" w:rsidR="00EC7EB5" w:rsidRPr="004C69C1" w:rsidRDefault="00EC7EB5" w:rsidP="00EC7EB5">
      <w:pPr>
        <w:pStyle w:val="Textosinformato"/>
        <w:ind w:right="281"/>
        <w:jc w:val="both"/>
        <w:rPr>
          <w:rFonts w:ascii="Arial" w:hAnsi="Arial" w:cs="Arial"/>
          <w:bCs/>
          <w:sz w:val="22"/>
          <w:szCs w:val="22"/>
        </w:rPr>
      </w:pPr>
    </w:p>
    <w:p w14:paraId="19DF8EF6" w14:textId="0A9D7361"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 xml:space="preserve">desempeñan empleo, cargo o comisión en el servicio público o, en su caso, que a pesar de desempeñarlo, con la formalización del contrato correspondiente no se actualiza un Conflicto de Interés de conformidad con lo señalado en el </w:t>
      </w:r>
      <w:r w:rsidRPr="006163FF">
        <w:rPr>
          <w:rFonts w:ascii="Arial" w:hAnsi="Arial" w:cs="Arial"/>
          <w:bCs/>
          <w:color w:val="000000" w:themeColor="text1"/>
          <w:lang w:val="es-ES_tradnl"/>
        </w:rPr>
        <w:t>artículo</w:t>
      </w:r>
      <w:r w:rsidR="00460802">
        <w:rPr>
          <w:rFonts w:ascii="Arial" w:hAnsi="Arial" w:cs="Arial"/>
          <w:bCs/>
          <w:color w:val="000000" w:themeColor="text1"/>
          <w:lang w:val="es-ES_tradnl"/>
        </w:rPr>
        <w:t xml:space="preserve"> </w:t>
      </w:r>
      <w:r w:rsidR="00AC3410" w:rsidRPr="00AC3410">
        <w:rPr>
          <w:rFonts w:ascii="Arial" w:hAnsi="Arial" w:cs="Arial"/>
          <w:bCs/>
          <w:color w:val="000000" w:themeColor="text1"/>
          <w:lang w:val="es-ES_tradnl"/>
        </w:rPr>
        <w:t>49, fracción IX</w:t>
      </w:r>
      <w:r w:rsidR="00AC3410">
        <w:rPr>
          <w:rFonts w:ascii="Arial" w:hAnsi="Arial" w:cs="Arial"/>
          <w:bCs/>
          <w:color w:val="000000" w:themeColor="text1"/>
          <w:lang w:val="es-ES_tradnl"/>
        </w:rPr>
        <w:t>,</w:t>
      </w:r>
      <w:r w:rsidR="00AC3410" w:rsidRPr="00AC3410">
        <w:rPr>
          <w:rFonts w:ascii="Arial" w:hAnsi="Arial" w:cs="Arial"/>
          <w:bCs/>
          <w:color w:val="000000" w:themeColor="text1"/>
          <w:lang w:val="es-ES_tradnl"/>
        </w:rPr>
        <w:t xml:space="preserve"> </w:t>
      </w:r>
      <w:r w:rsidR="00460802">
        <w:rPr>
          <w:rFonts w:ascii="Arial" w:hAnsi="Arial" w:cs="Arial"/>
          <w:bCs/>
          <w:color w:val="000000" w:themeColor="text1"/>
          <w:lang w:val="es-ES_tradnl"/>
        </w:rPr>
        <w:t xml:space="preserve">67 y </w:t>
      </w:r>
      <w:r w:rsidR="00C62A67" w:rsidRPr="006163FF">
        <w:rPr>
          <w:rFonts w:ascii="Arial" w:hAnsi="Arial" w:cs="Arial"/>
          <w:bCs/>
          <w:color w:val="000000" w:themeColor="text1"/>
        </w:rPr>
        <w:t xml:space="preserve">72 </w:t>
      </w:r>
      <w:r w:rsidRPr="006163FF">
        <w:rPr>
          <w:rFonts w:ascii="Arial" w:hAnsi="Arial" w:cs="Arial"/>
          <w:bCs/>
          <w:color w:val="000000" w:themeColor="text1"/>
        </w:rPr>
        <w:t xml:space="preserve">de La </w:t>
      </w:r>
      <w:r w:rsidRPr="00FC42D5">
        <w:rPr>
          <w:rFonts w:ascii="Arial" w:hAnsi="Arial" w:cs="Arial"/>
          <w:bCs/>
        </w:rPr>
        <w:t>Ley General de Responsabilidades Administrativas</w:t>
      </w:r>
      <w:r w:rsidR="00EC7EB5" w:rsidRPr="004C69C1">
        <w:rPr>
          <w:rFonts w:ascii="Arial" w:hAnsi="Arial" w:cs="Arial"/>
          <w:bCs/>
        </w:rPr>
        <w:t xml:space="preserve">. </w:t>
      </w:r>
    </w:p>
    <w:p w14:paraId="307C2F89" w14:textId="6E35A104" w:rsidR="00EC7EB5" w:rsidRDefault="00EC7EB5" w:rsidP="00EC7EB5">
      <w:pPr>
        <w:pStyle w:val="Textosinformato"/>
        <w:spacing w:line="360" w:lineRule="auto"/>
        <w:ind w:right="284"/>
        <w:jc w:val="both"/>
        <w:rPr>
          <w:rFonts w:ascii="Arial" w:hAnsi="Arial" w:cs="Arial"/>
          <w:szCs w:val="22"/>
        </w:rPr>
      </w:pPr>
    </w:p>
    <w:p w14:paraId="1A6EFD8F" w14:textId="77777777" w:rsidR="001B45BF" w:rsidRPr="004C69C1" w:rsidRDefault="001B45BF" w:rsidP="00EC7EB5">
      <w:pPr>
        <w:pStyle w:val="Textosinformato"/>
        <w:spacing w:line="360" w:lineRule="auto"/>
        <w:ind w:right="284"/>
        <w:jc w:val="both"/>
        <w:rPr>
          <w:rFonts w:ascii="Arial" w:hAnsi="Arial" w:cs="Arial"/>
          <w:szCs w:val="22"/>
        </w:rPr>
      </w:pPr>
    </w:p>
    <w:p w14:paraId="27386F24" w14:textId="77777777" w:rsidR="00EC7EB5" w:rsidRPr="004C69C1" w:rsidRDefault="00EC7EB5" w:rsidP="00EC7EB5">
      <w:pPr>
        <w:tabs>
          <w:tab w:val="left" w:pos="5103"/>
          <w:tab w:val="left" w:pos="7655"/>
        </w:tabs>
        <w:jc w:val="center"/>
        <w:rPr>
          <w:rFonts w:ascii="Arial" w:hAnsi="Arial" w:cs="Arial"/>
          <w:sz w:val="22"/>
          <w:szCs w:val="22"/>
        </w:rPr>
      </w:pPr>
    </w:p>
    <w:p w14:paraId="56B05527" w14:textId="77777777" w:rsidR="0068595D" w:rsidRPr="001B45BF" w:rsidRDefault="0068595D" w:rsidP="0068595D">
      <w:pPr>
        <w:tabs>
          <w:tab w:val="left" w:pos="5103"/>
          <w:tab w:val="left" w:pos="7655"/>
        </w:tabs>
        <w:jc w:val="center"/>
        <w:rPr>
          <w:rFonts w:ascii="Arial" w:hAnsi="Arial" w:cs="Arial"/>
          <w:sz w:val="22"/>
          <w:szCs w:val="22"/>
        </w:rPr>
      </w:pPr>
      <w:r w:rsidRPr="001B45BF">
        <w:rPr>
          <w:rFonts w:ascii="Arial" w:hAnsi="Arial" w:cs="Arial"/>
          <w:sz w:val="22"/>
          <w:szCs w:val="22"/>
        </w:rPr>
        <w:t>___________________________</w:t>
      </w:r>
    </w:p>
    <w:p w14:paraId="44F4141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B216541" w14:textId="77777777" w:rsidR="00EC7EB5" w:rsidRPr="00D43BE8" w:rsidRDefault="00EC7EB5" w:rsidP="00EE5879">
      <w:pPr>
        <w:pStyle w:val="Ttulo1"/>
        <w:spacing w:before="240" w:after="60"/>
        <w:rPr>
          <w:rFonts w:cs="Arial"/>
          <w:color w:val="CC0066"/>
          <w:kern w:val="32"/>
          <w:sz w:val="32"/>
          <w:szCs w:val="32"/>
          <w:lang w:val="es-MX"/>
        </w:rPr>
      </w:pPr>
    </w:p>
    <w:p w14:paraId="2B366048" w14:textId="77777777" w:rsidR="00EC7EB5" w:rsidRDefault="00EC7EB5" w:rsidP="00EE5879">
      <w:pPr>
        <w:pStyle w:val="Ttulo1"/>
        <w:spacing w:before="240" w:after="60"/>
        <w:rPr>
          <w:rFonts w:cs="Arial"/>
          <w:color w:val="CC0066"/>
          <w:kern w:val="32"/>
          <w:sz w:val="32"/>
          <w:szCs w:val="32"/>
        </w:rPr>
      </w:pPr>
    </w:p>
    <w:p w14:paraId="601872AF" w14:textId="77777777" w:rsidR="00EC7EB5" w:rsidRDefault="00EC7EB5" w:rsidP="00EC7EB5">
      <w:pPr>
        <w:rPr>
          <w:lang w:val="es-ES"/>
        </w:rPr>
      </w:pPr>
    </w:p>
    <w:p w14:paraId="24F49D2F" w14:textId="77777777" w:rsidR="00EC7EB5" w:rsidRDefault="00EC7EB5" w:rsidP="00EC7EB5">
      <w:pPr>
        <w:rPr>
          <w:lang w:val="es-ES"/>
        </w:rPr>
      </w:pPr>
    </w:p>
    <w:p w14:paraId="573EE658" w14:textId="77777777" w:rsidR="00EC7EB5" w:rsidRDefault="00EC7EB5" w:rsidP="00EC7EB5">
      <w:pPr>
        <w:rPr>
          <w:lang w:val="es-ES"/>
        </w:rPr>
      </w:pPr>
    </w:p>
    <w:p w14:paraId="2317A8BE" w14:textId="77777777" w:rsidR="00EC7EB5" w:rsidRDefault="00EC7EB5" w:rsidP="00EC7EB5">
      <w:pPr>
        <w:rPr>
          <w:lang w:val="es-ES"/>
        </w:rPr>
      </w:pPr>
    </w:p>
    <w:p w14:paraId="5DB154A4" w14:textId="77777777" w:rsidR="00EC7EB5" w:rsidRDefault="00EC7EB5" w:rsidP="00EC7EB5">
      <w:pPr>
        <w:rPr>
          <w:lang w:val="es-ES"/>
        </w:rPr>
      </w:pPr>
    </w:p>
    <w:p w14:paraId="77090CB0" w14:textId="77777777" w:rsidR="00EC7EB5" w:rsidRDefault="00EC7EB5" w:rsidP="00EC7EB5">
      <w:pPr>
        <w:rPr>
          <w:lang w:val="es-ES"/>
        </w:rPr>
      </w:pPr>
    </w:p>
    <w:p w14:paraId="3138B878" w14:textId="4E87908D" w:rsidR="00EC7EB5" w:rsidRDefault="00EC7EB5" w:rsidP="00EC7EB5">
      <w:pPr>
        <w:rPr>
          <w:lang w:val="es-ES"/>
        </w:rPr>
      </w:pPr>
    </w:p>
    <w:p w14:paraId="5BA7CB69" w14:textId="77777777" w:rsidR="00F70FCA" w:rsidRPr="0027305A" w:rsidRDefault="00F70FCA" w:rsidP="00EE5879">
      <w:pPr>
        <w:pStyle w:val="Ttulo1"/>
        <w:spacing w:before="240" w:after="60"/>
        <w:rPr>
          <w:rFonts w:cs="Arial"/>
          <w:color w:val="CC0066"/>
          <w:kern w:val="32"/>
          <w:sz w:val="32"/>
          <w:szCs w:val="32"/>
        </w:rPr>
      </w:pPr>
      <w:bookmarkStart w:id="1392" w:name="_Toc499053798"/>
      <w:bookmarkStart w:id="1393" w:name="_Toc231926082"/>
      <w:r w:rsidRPr="0027305A">
        <w:rPr>
          <w:rFonts w:cs="Arial"/>
          <w:color w:val="CC0066"/>
          <w:kern w:val="32"/>
          <w:sz w:val="32"/>
          <w:szCs w:val="32"/>
        </w:rPr>
        <w:lastRenderedPageBreak/>
        <w:t>ANEXO 4</w:t>
      </w:r>
      <w:bookmarkEnd w:id="1386"/>
      <w:bookmarkEnd w:id="1387"/>
      <w:bookmarkEnd w:id="1388"/>
      <w:bookmarkEnd w:id="1392"/>
      <w:bookmarkEnd w:id="1393"/>
    </w:p>
    <w:p w14:paraId="4F3372A8" w14:textId="77777777" w:rsidR="00F70FCA" w:rsidRPr="0027305A" w:rsidRDefault="00F70FCA" w:rsidP="00F70FCA">
      <w:pPr>
        <w:rPr>
          <w:rFonts w:ascii="Arial" w:hAnsi="Arial" w:cs="Arial"/>
        </w:rPr>
      </w:pPr>
    </w:p>
    <w:p w14:paraId="03C26602" w14:textId="77777777" w:rsidR="00F70FCA" w:rsidRPr="0027305A" w:rsidRDefault="00F70FCA" w:rsidP="00EE5879">
      <w:pPr>
        <w:pStyle w:val="Ttulo1"/>
        <w:shd w:val="clear" w:color="auto" w:fill="D9D9D9" w:themeFill="background1" w:themeFillShade="D9"/>
        <w:rPr>
          <w:rFonts w:cs="Arial"/>
          <w:sz w:val="32"/>
        </w:rPr>
      </w:pPr>
      <w:bookmarkStart w:id="1394" w:name="_Toc452121420"/>
      <w:bookmarkStart w:id="1395" w:name="_Toc464498342"/>
      <w:bookmarkStart w:id="1396" w:name="_Toc464498747"/>
      <w:bookmarkStart w:id="1397" w:name="_Toc487209361"/>
      <w:bookmarkStart w:id="1398" w:name="_Toc488428675"/>
      <w:bookmarkStart w:id="1399" w:name="_Toc491181001"/>
      <w:bookmarkStart w:id="1400" w:name="_Toc492377963"/>
      <w:bookmarkStart w:id="1401" w:name="_Toc493180792"/>
      <w:bookmarkStart w:id="1402" w:name="_Toc496783515"/>
      <w:bookmarkStart w:id="1403" w:name="_Toc499053799"/>
      <w:bookmarkStart w:id="1404" w:name="_Toc505794364"/>
      <w:bookmarkStart w:id="1405" w:name="_Toc507676565"/>
      <w:bookmarkStart w:id="1406" w:name="_Toc521678098"/>
      <w:bookmarkStart w:id="1407" w:name="_Toc527963339"/>
      <w:bookmarkStart w:id="1408" w:name="_Toc528680726"/>
      <w:bookmarkStart w:id="1409" w:name="_Toc25083269"/>
      <w:bookmarkStart w:id="1410" w:name="_Toc25841908"/>
      <w:bookmarkStart w:id="1411" w:name="_Toc25919756"/>
      <w:bookmarkStart w:id="1412" w:name="_Toc26174880"/>
      <w:bookmarkStart w:id="1413" w:name="_Toc49502910"/>
      <w:bookmarkStart w:id="1414" w:name="_Toc54951014"/>
      <w:bookmarkStart w:id="1415" w:name="_Toc58356958"/>
      <w:bookmarkStart w:id="1416" w:name="_Toc62742160"/>
      <w:bookmarkStart w:id="1417" w:name="_Toc83994910"/>
      <w:bookmarkStart w:id="1418" w:name="_Toc83995019"/>
      <w:bookmarkStart w:id="1419" w:name="_Toc84871735"/>
      <w:bookmarkStart w:id="1420" w:name="_Toc148645134"/>
      <w:bookmarkStart w:id="1421" w:name="_Toc148704352"/>
      <w:bookmarkStart w:id="1422" w:name="_Toc227152608"/>
      <w:bookmarkStart w:id="1423" w:name="_Toc229400705"/>
      <w:bookmarkStart w:id="1424" w:name="_Toc231926083"/>
      <w:r w:rsidRPr="0027305A">
        <w:rPr>
          <w:rFonts w:cs="Arial"/>
          <w:kern w:val="32"/>
          <w:sz w:val="28"/>
          <w:szCs w:val="32"/>
        </w:rPr>
        <w:t>Declaración de integridad</w:t>
      </w:r>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p>
    <w:bookmarkEnd w:id="1389"/>
    <w:bookmarkEnd w:id="1390"/>
    <w:p w14:paraId="53D01F6F" w14:textId="77777777" w:rsidR="00F70FCA" w:rsidRPr="0027305A" w:rsidRDefault="00F70FCA" w:rsidP="00F70FCA">
      <w:pPr>
        <w:pStyle w:val="Textosinformato"/>
        <w:ind w:right="281"/>
        <w:jc w:val="both"/>
        <w:rPr>
          <w:rFonts w:ascii="Arial" w:hAnsi="Arial" w:cs="Arial"/>
          <w:b/>
          <w:bCs/>
          <w:sz w:val="22"/>
          <w:szCs w:val="22"/>
        </w:rPr>
      </w:pPr>
    </w:p>
    <w:p w14:paraId="7252D4D1" w14:textId="77777777" w:rsidR="00F70FCA" w:rsidRPr="0027305A" w:rsidRDefault="00F70FCA" w:rsidP="00F70FCA">
      <w:pPr>
        <w:pStyle w:val="Textodebloque"/>
        <w:tabs>
          <w:tab w:val="left" w:pos="0"/>
        </w:tabs>
        <w:ind w:left="0" w:right="0"/>
        <w:jc w:val="center"/>
        <w:rPr>
          <w:rFonts w:cs="Arial"/>
          <w:b/>
          <w:bCs/>
          <w:sz w:val="22"/>
          <w:szCs w:val="22"/>
        </w:rPr>
      </w:pPr>
    </w:p>
    <w:p w14:paraId="6EBB3A8D" w14:textId="418D0215"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de _____________ de </w:t>
      </w:r>
      <w:r w:rsidR="009802EE">
        <w:rPr>
          <w:rFonts w:ascii="Arial" w:hAnsi="Arial" w:cs="Arial"/>
          <w:sz w:val="22"/>
          <w:szCs w:val="22"/>
        </w:rPr>
        <w:t>202</w:t>
      </w:r>
      <w:r w:rsidR="00265F32">
        <w:rPr>
          <w:rFonts w:ascii="Arial" w:hAnsi="Arial" w:cs="Arial"/>
          <w:sz w:val="22"/>
          <w:szCs w:val="22"/>
        </w:rPr>
        <w:t>6</w:t>
      </w:r>
      <w:r w:rsidR="00F70FCA" w:rsidRPr="0027305A">
        <w:rPr>
          <w:rFonts w:ascii="Arial" w:hAnsi="Arial" w:cs="Arial"/>
          <w:sz w:val="22"/>
          <w:szCs w:val="22"/>
        </w:rPr>
        <w:t>.</w:t>
      </w:r>
    </w:p>
    <w:p w14:paraId="1FC23154" w14:textId="77777777" w:rsidR="00F70FCA" w:rsidRPr="0027305A" w:rsidRDefault="00F70FCA" w:rsidP="00F70FCA">
      <w:pPr>
        <w:pStyle w:val="Textosinformato"/>
        <w:ind w:right="281"/>
        <w:jc w:val="both"/>
        <w:rPr>
          <w:rFonts w:ascii="Arial" w:hAnsi="Arial" w:cs="Arial"/>
          <w:b/>
          <w:bCs/>
          <w:sz w:val="22"/>
          <w:szCs w:val="22"/>
        </w:rPr>
      </w:pPr>
    </w:p>
    <w:p w14:paraId="77EB31F6" w14:textId="77777777" w:rsidR="00F70FCA" w:rsidRPr="0027305A" w:rsidRDefault="00F70FCA" w:rsidP="00F70FCA">
      <w:pPr>
        <w:pStyle w:val="Textosinformato"/>
        <w:ind w:right="281"/>
        <w:jc w:val="both"/>
        <w:rPr>
          <w:rFonts w:ascii="Arial" w:hAnsi="Arial" w:cs="Arial"/>
          <w:b/>
          <w:bCs/>
          <w:sz w:val="22"/>
          <w:szCs w:val="22"/>
        </w:rPr>
      </w:pPr>
    </w:p>
    <w:p w14:paraId="14E8B164" w14:textId="77777777" w:rsidR="00F70FCA" w:rsidRPr="0027305A" w:rsidRDefault="00F70FCA" w:rsidP="00F70FCA">
      <w:pPr>
        <w:pStyle w:val="Textosinformato"/>
        <w:ind w:right="281"/>
        <w:jc w:val="both"/>
        <w:rPr>
          <w:rFonts w:ascii="Arial" w:hAnsi="Arial" w:cs="Arial"/>
          <w:b/>
          <w:bCs/>
          <w:sz w:val="22"/>
          <w:szCs w:val="22"/>
        </w:rPr>
      </w:pPr>
    </w:p>
    <w:p w14:paraId="3DEA0918"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566BA74C"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7AFDF6AE" w14:textId="77777777" w:rsidR="00F70FCA" w:rsidRPr="0027305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7BED7CE0" w14:textId="77777777" w:rsidR="00F70FCA" w:rsidRPr="0027305A" w:rsidRDefault="00F70FCA" w:rsidP="00F70FCA">
      <w:pPr>
        <w:pStyle w:val="Textosinformato"/>
        <w:ind w:right="281"/>
        <w:jc w:val="both"/>
        <w:rPr>
          <w:rFonts w:ascii="Arial" w:hAnsi="Arial" w:cs="Arial"/>
          <w:bCs/>
          <w:sz w:val="22"/>
          <w:szCs w:val="22"/>
        </w:rPr>
      </w:pPr>
    </w:p>
    <w:p w14:paraId="60DC8D64" w14:textId="265B9DD6" w:rsidR="008F54B0" w:rsidRPr="0027305A" w:rsidRDefault="005E40B6" w:rsidP="00B34861">
      <w:pPr>
        <w:pStyle w:val="Encabezado"/>
        <w:spacing w:line="360" w:lineRule="auto"/>
        <w:jc w:val="both"/>
        <w:rPr>
          <w:rFonts w:ascii="Arial" w:hAnsi="Arial" w:cs="Arial"/>
        </w:rPr>
      </w:pPr>
      <w:r w:rsidRPr="0027305A">
        <w:rPr>
          <w:rFonts w:ascii="Arial" w:hAnsi="Arial" w:cs="Arial"/>
          <w:bCs/>
        </w:rPr>
        <w:t xml:space="preserve">De conformidad con el artículo 36, fracción IX del Reglamento del Instituto </w:t>
      </w:r>
      <w:r>
        <w:rPr>
          <w:rFonts w:ascii="Arial" w:hAnsi="Arial" w:cs="Arial"/>
          <w:bCs/>
        </w:rPr>
        <w:t>Nacional</w:t>
      </w:r>
      <w:r w:rsidRPr="0027305A">
        <w:rPr>
          <w:rFonts w:ascii="Arial" w:hAnsi="Arial" w:cs="Arial"/>
          <w:bCs/>
        </w:rPr>
        <w:t xml:space="preserve"> Electoral en materia de Adquisiciones, Arrendamientos de Bienes Muebles y Servicios, manifiesto a usted, bajo protesta de decir verdad, que </w:t>
      </w:r>
      <w:r w:rsidRPr="00C936FE">
        <w:rPr>
          <w:rFonts w:ascii="Arial" w:hAnsi="Arial" w:cs="Arial"/>
          <w:bCs/>
          <w:u w:val="single"/>
        </w:rPr>
        <w:t>[_</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Pr>
          <w:rFonts w:ascii="Arial" w:hAnsi="Arial" w:cs="Arial"/>
          <w:bCs/>
          <w:u w:val="single"/>
        </w:rPr>
        <w:t xml:space="preserve">            </w:t>
      </w:r>
      <w:r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27305A">
        <w:rPr>
          <w:rFonts w:ascii="Arial" w:hAnsi="Arial" w:cs="Arial"/>
        </w:rPr>
        <w:t>número ___________ para la</w:t>
      </w:r>
      <w:r w:rsidR="002C6CE3">
        <w:rPr>
          <w:rFonts w:ascii="Arial" w:hAnsi="Arial" w:cs="Arial"/>
        </w:rPr>
        <w:t xml:space="preserve"> contratación de</w:t>
      </w:r>
      <w:r w:rsidRPr="0027305A">
        <w:rPr>
          <w:rFonts w:ascii="Arial" w:hAnsi="Arial" w:cs="Arial"/>
        </w:rPr>
        <w:t xml:space="preserve">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r w:rsidR="008F54B0" w:rsidRPr="0027305A">
        <w:rPr>
          <w:rFonts w:ascii="Arial" w:hAnsi="Arial" w:cs="Arial"/>
          <w:bCs/>
        </w:rPr>
        <w:t>.</w:t>
      </w:r>
    </w:p>
    <w:p w14:paraId="08292473" w14:textId="77777777" w:rsidR="00F70FCA" w:rsidRPr="00735BEC" w:rsidRDefault="00F70FCA" w:rsidP="00F70FCA">
      <w:pPr>
        <w:tabs>
          <w:tab w:val="left" w:pos="6175"/>
        </w:tabs>
        <w:spacing w:line="360" w:lineRule="auto"/>
        <w:jc w:val="center"/>
        <w:rPr>
          <w:rFonts w:ascii="Arial" w:hAnsi="Arial" w:cs="Arial"/>
          <w:lang w:val="es-ES"/>
        </w:rPr>
      </w:pPr>
    </w:p>
    <w:p w14:paraId="2D681191" w14:textId="77777777" w:rsidR="00355AD1" w:rsidRPr="0027305A" w:rsidRDefault="00355AD1" w:rsidP="00F70FCA">
      <w:pPr>
        <w:tabs>
          <w:tab w:val="left" w:pos="6175"/>
        </w:tabs>
        <w:spacing w:line="360" w:lineRule="auto"/>
        <w:jc w:val="center"/>
        <w:rPr>
          <w:rFonts w:ascii="Arial" w:hAnsi="Arial" w:cs="Arial"/>
        </w:rPr>
      </w:pPr>
    </w:p>
    <w:p w14:paraId="0C76AD96" w14:textId="77777777" w:rsidR="00355AD1" w:rsidRPr="0027305A" w:rsidRDefault="00355AD1" w:rsidP="00F70FCA">
      <w:pPr>
        <w:tabs>
          <w:tab w:val="left" w:pos="6175"/>
        </w:tabs>
        <w:spacing w:line="360" w:lineRule="auto"/>
        <w:jc w:val="center"/>
        <w:rPr>
          <w:rFonts w:ascii="Arial" w:hAnsi="Arial" w:cs="Arial"/>
        </w:rPr>
      </w:pPr>
    </w:p>
    <w:p w14:paraId="5E07E6B9" w14:textId="77777777" w:rsidR="0068595D" w:rsidRDefault="0068595D" w:rsidP="0068595D">
      <w:pPr>
        <w:tabs>
          <w:tab w:val="left" w:pos="6175"/>
        </w:tabs>
        <w:spacing w:line="360" w:lineRule="auto"/>
        <w:jc w:val="center"/>
        <w:rPr>
          <w:rFonts w:ascii="Arial" w:hAnsi="Arial" w:cs="Arial"/>
        </w:rPr>
      </w:pPr>
      <w:r>
        <w:rPr>
          <w:rFonts w:ascii="Arial" w:hAnsi="Arial" w:cs="Arial"/>
        </w:rPr>
        <w:t>___________________________________</w:t>
      </w:r>
    </w:p>
    <w:p w14:paraId="505E533B" w14:textId="77777777" w:rsidR="0068595D" w:rsidRDefault="0068595D" w:rsidP="0068595D">
      <w:pPr>
        <w:tabs>
          <w:tab w:val="left" w:pos="6175"/>
        </w:tabs>
        <w:spacing w:line="360" w:lineRule="auto"/>
        <w:jc w:val="center"/>
        <w:rPr>
          <w:rFonts w:ascii="Arial" w:hAnsi="Arial" w:cs="Arial"/>
        </w:rPr>
      </w:pPr>
      <w:r>
        <w:rPr>
          <w:rFonts w:ascii="Arial" w:hAnsi="Arial" w:cs="Arial"/>
        </w:rPr>
        <w:t>(Nombre del Licitante y nombre del representante legal)</w:t>
      </w:r>
    </w:p>
    <w:p w14:paraId="323AB062" w14:textId="108D8030" w:rsidR="002518D0" w:rsidRDefault="002518D0" w:rsidP="00F70FCA">
      <w:pPr>
        <w:pStyle w:val="Textoindependiente"/>
        <w:spacing w:line="360" w:lineRule="auto"/>
        <w:jc w:val="center"/>
        <w:rPr>
          <w:rFonts w:cs="Arial"/>
          <w:sz w:val="20"/>
        </w:rPr>
      </w:pPr>
    </w:p>
    <w:p w14:paraId="1F7B6A16" w14:textId="77777777" w:rsidR="002518D0" w:rsidRPr="0027305A" w:rsidRDefault="002518D0" w:rsidP="00F70FCA">
      <w:pPr>
        <w:pStyle w:val="Textoindependiente"/>
        <w:spacing w:line="360" w:lineRule="auto"/>
        <w:jc w:val="center"/>
        <w:rPr>
          <w:rFonts w:cs="Arial"/>
          <w:sz w:val="20"/>
        </w:rPr>
      </w:pPr>
    </w:p>
    <w:p w14:paraId="6D1C1BC3" w14:textId="77777777" w:rsidR="00666964" w:rsidRPr="0027305A" w:rsidRDefault="00666964" w:rsidP="00F70FCA">
      <w:pPr>
        <w:pStyle w:val="Textoindependiente"/>
        <w:spacing w:line="360" w:lineRule="auto"/>
        <w:jc w:val="center"/>
        <w:rPr>
          <w:rFonts w:cs="Arial"/>
          <w:sz w:val="20"/>
        </w:rPr>
      </w:pPr>
    </w:p>
    <w:p w14:paraId="6A61F216" w14:textId="77777777" w:rsidR="00666964" w:rsidRPr="0027305A" w:rsidRDefault="00666964" w:rsidP="00F70FCA">
      <w:pPr>
        <w:pStyle w:val="Textoindependiente"/>
        <w:spacing w:line="360" w:lineRule="auto"/>
        <w:jc w:val="center"/>
        <w:rPr>
          <w:rFonts w:cs="Arial"/>
          <w:sz w:val="20"/>
        </w:rPr>
      </w:pPr>
    </w:p>
    <w:p w14:paraId="4A9125B6" w14:textId="77777777" w:rsidR="00666964" w:rsidRPr="0027305A" w:rsidRDefault="00666964" w:rsidP="00F70FCA">
      <w:pPr>
        <w:pStyle w:val="Textoindependiente"/>
        <w:spacing w:line="360" w:lineRule="auto"/>
        <w:jc w:val="center"/>
        <w:rPr>
          <w:rFonts w:cs="Arial"/>
          <w:sz w:val="20"/>
        </w:rPr>
      </w:pPr>
    </w:p>
    <w:p w14:paraId="3D608A4A" w14:textId="77777777" w:rsidR="00666964" w:rsidRPr="0027305A" w:rsidRDefault="00666964" w:rsidP="00F70FCA">
      <w:pPr>
        <w:pStyle w:val="Textoindependiente"/>
        <w:spacing w:line="360" w:lineRule="auto"/>
        <w:jc w:val="center"/>
        <w:rPr>
          <w:rFonts w:cs="Arial"/>
          <w:b/>
          <w:bCs/>
          <w:sz w:val="20"/>
        </w:rPr>
      </w:pPr>
    </w:p>
    <w:p w14:paraId="3BA60430" w14:textId="77777777" w:rsidR="0043100F" w:rsidRPr="0027305A" w:rsidRDefault="0043100F" w:rsidP="00F70FCA">
      <w:pPr>
        <w:pStyle w:val="Textoindependiente"/>
        <w:spacing w:line="360" w:lineRule="auto"/>
        <w:jc w:val="center"/>
        <w:rPr>
          <w:rFonts w:cs="Arial"/>
          <w:b/>
          <w:bCs/>
          <w:sz w:val="20"/>
        </w:rPr>
      </w:pPr>
    </w:p>
    <w:p w14:paraId="6AFB6DF7" w14:textId="77777777" w:rsidR="0043100F" w:rsidRPr="0027305A" w:rsidRDefault="0043100F" w:rsidP="00F70FCA">
      <w:pPr>
        <w:pStyle w:val="Textoindependiente"/>
        <w:spacing w:line="360" w:lineRule="auto"/>
        <w:jc w:val="center"/>
        <w:rPr>
          <w:rFonts w:cs="Arial"/>
          <w:b/>
          <w:bCs/>
          <w:sz w:val="20"/>
        </w:rPr>
      </w:pPr>
    </w:p>
    <w:p w14:paraId="4AB69657" w14:textId="77777777" w:rsidR="004F3177" w:rsidRDefault="004F3177" w:rsidP="00203877">
      <w:pPr>
        <w:pStyle w:val="Textoindependiente"/>
        <w:spacing w:line="360" w:lineRule="auto"/>
        <w:jc w:val="center"/>
        <w:rPr>
          <w:rFonts w:cs="Arial"/>
          <w:sz w:val="20"/>
        </w:rPr>
      </w:pPr>
      <w:bookmarkStart w:id="1425" w:name="_Toc289064609"/>
      <w:bookmarkStart w:id="1426" w:name="_Toc311547466"/>
      <w:bookmarkStart w:id="1427" w:name="_Toc314085352"/>
      <w:bookmarkStart w:id="1428" w:name="_Toc314094173"/>
    </w:p>
    <w:p w14:paraId="59B259F3" w14:textId="2F020807" w:rsidR="006F662A" w:rsidRDefault="006F662A" w:rsidP="00203877">
      <w:pPr>
        <w:pStyle w:val="Textoindependiente"/>
        <w:spacing w:line="360" w:lineRule="auto"/>
        <w:jc w:val="center"/>
        <w:rPr>
          <w:rFonts w:cs="Arial"/>
          <w:sz w:val="20"/>
        </w:rPr>
      </w:pPr>
    </w:p>
    <w:p w14:paraId="4F60DC51" w14:textId="3C4046FE" w:rsidR="00DC10F7" w:rsidRPr="0027305A" w:rsidRDefault="00E80584" w:rsidP="00E80584">
      <w:pPr>
        <w:pStyle w:val="Ttulo1"/>
        <w:tabs>
          <w:tab w:val="center" w:pos="4394"/>
          <w:tab w:val="right" w:pos="8789"/>
        </w:tabs>
        <w:spacing w:before="240" w:after="60"/>
        <w:jc w:val="left"/>
        <w:rPr>
          <w:rFonts w:cs="Arial"/>
        </w:rPr>
      </w:pPr>
      <w:bookmarkStart w:id="1429" w:name="_Toc434004150"/>
      <w:bookmarkStart w:id="1430" w:name="_Toc490562488"/>
      <w:bookmarkStart w:id="1431" w:name="_Toc499053800"/>
      <w:bookmarkEnd w:id="1425"/>
      <w:bookmarkEnd w:id="1426"/>
      <w:bookmarkEnd w:id="1427"/>
      <w:bookmarkEnd w:id="1428"/>
      <w:r>
        <w:rPr>
          <w:rFonts w:cs="Arial"/>
          <w:color w:val="CC0066"/>
          <w:kern w:val="32"/>
          <w:sz w:val="32"/>
          <w:szCs w:val="32"/>
        </w:rPr>
        <w:lastRenderedPageBreak/>
        <w:tab/>
      </w:r>
      <w:bookmarkStart w:id="1432" w:name="_Toc231926084"/>
      <w:r w:rsidR="00DC10F7" w:rsidRPr="00330948">
        <w:rPr>
          <w:rFonts w:cs="Arial"/>
          <w:color w:val="CC0066"/>
          <w:kern w:val="32"/>
          <w:sz w:val="32"/>
          <w:szCs w:val="32"/>
        </w:rPr>
        <w:t>ANEXO 5</w:t>
      </w:r>
      <w:bookmarkEnd w:id="1429"/>
      <w:bookmarkEnd w:id="1430"/>
      <w:bookmarkEnd w:id="1431"/>
      <w:bookmarkEnd w:id="1432"/>
      <w:r>
        <w:rPr>
          <w:rFonts w:cs="Arial"/>
          <w:color w:val="CC0066"/>
          <w:kern w:val="32"/>
          <w:sz w:val="32"/>
          <w:szCs w:val="32"/>
        </w:rPr>
        <w:tab/>
      </w:r>
    </w:p>
    <w:p w14:paraId="51F0DE8D" w14:textId="77777777" w:rsidR="00687512" w:rsidRPr="004660D0" w:rsidRDefault="00687512" w:rsidP="00687512">
      <w:pPr>
        <w:shd w:val="clear" w:color="auto" w:fill="D9D9D9"/>
        <w:jc w:val="center"/>
        <w:rPr>
          <w:rFonts w:ascii="Arial" w:hAnsi="Arial" w:cs="Arial"/>
          <w:b/>
          <w:sz w:val="28"/>
        </w:rPr>
      </w:pPr>
      <w:bookmarkStart w:id="1433" w:name="_Toc289064610"/>
      <w:r>
        <w:rPr>
          <w:rFonts w:ascii="Arial" w:hAnsi="Arial" w:cs="Arial"/>
          <w:b/>
          <w:sz w:val="28"/>
        </w:rPr>
        <w:t>Manifestación de ser de nacionalidad mexicana</w:t>
      </w:r>
    </w:p>
    <w:p w14:paraId="209699DF" w14:textId="77777777" w:rsidR="008522B7" w:rsidRPr="0027305A" w:rsidRDefault="008522B7" w:rsidP="008522B7">
      <w:pPr>
        <w:pStyle w:val="Textosinformato"/>
        <w:ind w:right="281"/>
        <w:jc w:val="both"/>
        <w:rPr>
          <w:rFonts w:ascii="Arial" w:hAnsi="Arial" w:cs="Arial"/>
          <w:b/>
          <w:bCs/>
          <w:sz w:val="22"/>
          <w:szCs w:val="22"/>
        </w:rPr>
      </w:pPr>
    </w:p>
    <w:p w14:paraId="4C99C0E6" w14:textId="77777777" w:rsidR="008522B7" w:rsidRPr="0027305A" w:rsidRDefault="008522B7" w:rsidP="008522B7">
      <w:pPr>
        <w:pStyle w:val="Textodebloque"/>
        <w:tabs>
          <w:tab w:val="left" w:pos="0"/>
        </w:tabs>
        <w:ind w:left="0" w:right="0"/>
        <w:jc w:val="center"/>
        <w:rPr>
          <w:rFonts w:cs="Arial"/>
          <w:b/>
          <w:bCs/>
          <w:sz w:val="22"/>
          <w:szCs w:val="22"/>
        </w:rPr>
      </w:pPr>
    </w:p>
    <w:p w14:paraId="418A1CEF" w14:textId="15ACDE8D"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de _____________ de </w:t>
      </w:r>
      <w:r w:rsidR="009802EE">
        <w:rPr>
          <w:rFonts w:ascii="Arial" w:hAnsi="Arial" w:cs="Arial"/>
          <w:sz w:val="22"/>
          <w:szCs w:val="22"/>
        </w:rPr>
        <w:t>202</w:t>
      </w:r>
      <w:r w:rsidR="00265F32">
        <w:rPr>
          <w:rFonts w:ascii="Arial" w:hAnsi="Arial" w:cs="Arial"/>
          <w:sz w:val="22"/>
          <w:szCs w:val="22"/>
        </w:rPr>
        <w:t>6</w:t>
      </w:r>
      <w:r w:rsidRPr="0027305A">
        <w:rPr>
          <w:rFonts w:ascii="Arial" w:hAnsi="Arial" w:cs="Arial"/>
          <w:sz w:val="22"/>
          <w:szCs w:val="22"/>
        </w:rPr>
        <w:t>.</w:t>
      </w:r>
    </w:p>
    <w:p w14:paraId="6A84CD72" w14:textId="77777777" w:rsidR="008522B7" w:rsidRPr="0027305A" w:rsidRDefault="008522B7" w:rsidP="008522B7">
      <w:pPr>
        <w:pStyle w:val="Textosinformato"/>
        <w:ind w:right="281"/>
        <w:jc w:val="both"/>
        <w:rPr>
          <w:rFonts w:ascii="Arial" w:hAnsi="Arial" w:cs="Arial"/>
          <w:b/>
          <w:bCs/>
          <w:sz w:val="22"/>
          <w:szCs w:val="22"/>
        </w:rPr>
      </w:pPr>
    </w:p>
    <w:p w14:paraId="03CA7957" w14:textId="77777777" w:rsidR="008522B7" w:rsidRPr="0027305A" w:rsidRDefault="008522B7" w:rsidP="008522B7">
      <w:pPr>
        <w:pStyle w:val="Textosinformato"/>
        <w:ind w:right="281"/>
        <w:jc w:val="both"/>
        <w:rPr>
          <w:rFonts w:ascii="Arial" w:hAnsi="Arial" w:cs="Arial"/>
          <w:b/>
          <w:bCs/>
          <w:sz w:val="22"/>
          <w:szCs w:val="22"/>
        </w:rPr>
      </w:pPr>
    </w:p>
    <w:p w14:paraId="099DB9CD"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2EDB3FC"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741E7B19"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506562E6" w14:textId="77777777" w:rsidR="008522B7" w:rsidRPr="00FE5293" w:rsidRDefault="008522B7" w:rsidP="008522B7">
      <w:pPr>
        <w:pStyle w:val="Texto0"/>
        <w:spacing w:line="360" w:lineRule="auto"/>
        <w:ind w:firstLine="0"/>
        <w:rPr>
          <w:rFonts w:cs="Arial"/>
          <w:sz w:val="20"/>
          <w:szCs w:val="22"/>
          <w:lang w:val="es-MX"/>
        </w:rPr>
      </w:pPr>
    </w:p>
    <w:p w14:paraId="5C8FE2DA" w14:textId="77777777" w:rsidR="005565EB" w:rsidRDefault="005565EB" w:rsidP="008522B7">
      <w:pPr>
        <w:pStyle w:val="Texto0"/>
        <w:spacing w:line="360" w:lineRule="auto"/>
        <w:ind w:firstLine="0"/>
        <w:rPr>
          <w:rFonts w:cs="Arial"/>
          <w:sz w:val="20"/>
          <w:szCs w:val="22"/>
        </w:rPr>
      </w:pPr>
    </w:p>
    <w:p w14:paraId="16FEA21C" w14:textId="77777777" w:rsidR="005565EB" w:rsidRPr="0027305A" w:rsidRDefault="005565EB" w:rsidP="008522B7">
      <w:pPr>
        <w:pStyle w:val="Texto0"/>
        <w:spacing w:line="360" w:lineRule="auto"/>
        <w:ind w:firstLine="0"/>
        <w:rPr>
          <w:rFonts w:cs="Arial"/>
          <w:sz w:val="20"/>
          <w:szCs w:val="22"/>
        </w:rPr>
      </w:pPr>
    </w:p>
    <w:p w14:paraId="419DC8A4" w14:textId="4CE2E6D0" w:rsidR="008522B7" w:rsidRDefault="002C6CE3" w:rsidP="008522B7">
      <w:pPr>
        <w:jc w:val="both"/>
        <w:rPr>
          <w:rFonts w:ascii="Arial" w:hAnsi="Arial" w:cs="Arial"/>
          <w:szCs w:val="22"/>
          <w:lang w:val="es-ES"/>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C936FE">
        <w:rPr>
          <w:rFonts w:ascii="Arial" w:hAnsi="Arial" w:cs="Arial"/>
          <w:bCs/>
          <w:u w:val="single"/>
        </w:rPr>
        <w:t>[</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sidRPr="005A72D4">
        <w:rPr>
          <w:rFonts w:ascii="Arial" w:hAnsi="Arial" w:cs="Arial"/>
          <w:sz w:val="22"/>
          <w:szCs w:val="22"/>
        </w:rPr>
        <w:t>, es de nacionalidad mexicana</w:t>
      </w:r>
      <w:r w:rsidR="005565EB" w:rsidRPr="005565EB">
        <w:rPr>
          <w:rFonts w:ascii="Arial" w:hAnsi="Arial" w:cs="Arial"/>
          <w:szCs w:val="22"/>
          <w:lang w:val="es-ES"/>
        </w:rPr>
        <w:t>.</w:t>
      </w:r>
    </w:p>
    <w:p w14:paraId="5D270575" w14:textId="77777777" w:rsidR="005565EB" w:rsidRDefault="005565EB" w:rsidP="008522B7">
      <w:pPr>
        <w:jc w:val="both"/>
        <w:rPr>
          <w:rFonts w:ascii="Arial" w:hAnsi="Arial" w:cs="Arial"/>
          <w:szCs w:val="22"/>
          <w:lang w:val="es-ES"/>
        </w:rPr>
      </w:pPr>
    </w:p>
    <w:p w14:paraId="3D093717" w14:textId="77777777" w:rsidR="005565EB" w:rsidRDefault="005565EB" w:rsidP="008522B7">
      <w:pPr>
        <w:jc w:val="both"/>
        <w:rPr>
          <w:rFonts w:ascii="Arial" w:hAnsi="Arial" w:cs="Arial"/>
          <w:szCs w:val="22"/>
          <w:lang w:val="es-ES"/>
        </w:rPr>
      </w:pPr>
    </w:p>
    <w:p w14:paraId="2593422D" w14:textId="77777777" w:rsidR="005565EB" w:rsidRDefault="005565EB" w:rsidP="008522B7">
      <w:pPr>
        <w:jc w:val="both"/>
        <w:rPr>
          <w:rFonts w:ascii="Arial" w:hAnsi="Arial" w:cs="Arial"/>
          <w:szCs w:val="22"/>
          <w:lang w:val="es-ES"/>
        </w:rPr>
      </w:pPr>
    </w:p>
    <w:p w14:paraId="1D5E8381" w14:textId="77777777" w:rsidR="005565EB" w:rsidRDefault="005565EB" w:rsidP="008522B7">
      <w:pPr>
        <w:jc w:val="both"/>
        <w:rPr>
          <w:rFonts w:ascii="Arial" w:hAnsi="Arial" w:cs="Arial"/>
          <w:szCs w:val="22"/>
          <w:lang w:val="es-ES"/>
        </w:rPr>
      </w:pPr>
    </w:p>
    <w:p w14:paraId="4DE7A675" w14:textId="77777777" w:rsidR="005565EB" w:rsidRDefault="005565EB" w:rsidP="008522B7">
      <w:pPr>
        <w:jc w:val="both"/>
        <w:rPr>
          <w:rFonts w:ascii="Arial" w:hAnsi="Arial" w:cs="Arial"/>
          <w:szCs w:val="22"/>
          <w:lang w:val="es-ES"/>
        </w:rPr>
      </w:pPr>
    </w:p>
    <w:p w14:paraId="4AE9B1FE" w14:textId="77777777" w:rsidR="005565EB" w:rsidRPr="00ED459F" w:rsidRDefault="005565EB" w:rsidP="008522B7">
      <w:pPr>
        <w:jc w:val="both"/>
        <w:rPr>
          <w:rFonts w:ascii="Arial" w:hAnsi="Arial" w:cs="Arial"/>
          <w:szCs w:val="22"/>
          <w:lang w:val="es-ES"/>
        </w:rPr>
      </w:pPr>
    </w:p>
    <w:p w14:paraId="025E2ECD" w14:textId="77777777" w:rsidR="008522B7" w:rsidRPr="0027305A" w:rsidRDefault="008522B7" w:rsidP="008522B7">
      <w:pPr>
        <w:jc w:val="both"/>
        <w:rPr>
          <w:rFonts w:ascii="Arial" w:hAnsi="Arial" w:cs="Arial"/>
          <w:szCs w:val="22"/>
        </w:rPr>
      </w:pPr>
    </w:p>
    <w:p w14:paraId="7236138F" w14:textId="77C563D1" w:rsidR="008522B7" w:rsidRPr="0027305A" w:rsidRDefault="008522B7" w:rsidP="008522B7">
      <w:pPr>
        <w:tabs>
          <w:tab w:val="left" w:pos="5103"/>
          <w:tab w:val="left" w:pos="7655"/>
        </w:tabs>
        <w:jc w:val="center"/>
        <w:rPr>
          <w:rFonts w:ascii="Arial" w:hAnsi="Arial" w:cs="Arial"/>
          <w:sz w:val="22"/>
          <w:szCs w:val="22"/>
        </w:rPr>
      </w:pPr>
      <w:r w:rsidRPr="0027305A">
        <w:rPr>
          <w:rFonts w:ascii="Arial" w:hAnsi="Arial" w:cs="Arial"/>
          <w:sz w:val="22"/>
          <w:szCs w:val="22"/>
        </w:rPr>
        <w:t>__________</w:t>
      </w:r>
      <w:r w:rsidR="00CF4948">
        <w:rPr>
          <w:rFonts w:ascii="Arial" w:hAnsi="Arial" w:cs="Arial"/>
          <w:sz w:val="22"/>
          <w:szCs w:val="22"/>
        </w:rPr>
        <w:t>______________________</w:t>
      </w:r>
      <w:r w:rsidRPr="0027305A">
        <w:rPr>
          <w:rFonts w:ascii="Arial" w:hAnsi="Arial" w:cs="Arial"/>
          <w:sz w:val="22"/>
          <w:szCs w:val="22"/>
        </w:rPr>
        <w:t>_________________</w:t>
      </w:r>
    </w:p>
    <w:p w14:paraId="0A7576DB" w14:textId="2CAFD5E1" w:rsidR="005D716D" w:rsidRPr="002C6CE3" w:rsidRDefault="002C6CE3" w:rsidP="00CF4948">
      <w:pPr>
        <w:tabs>
          <w:tab w:val="left" w:pos="5103"/>
          <w:tab w:val="left" w:pos="7655"/>
        </w:tabs>
        <w:jc w:val="center"/>
        <w:outlineLvl w:val="0"/>
        <w:rPr>
          <w:rFonts w:ascii="Arial" w:hAnsi="Arial" w:cs="Arial"/>
        </w:rPr>
      </w:pPr>
      <w:r w:rsidRPr="002C6CE3">
        <w:rPr>
          <w:rFonts w:ascii="Arial" w:hAnsi="Arial" w:cs="Arial"/>
          <w:i/>
        </w:rPr>
        <w:t>(Nombre de la empresa Licitante y nombre y firma del representante legal)</w:t>
      </w:r>
    </w:p>
    <w:p w14:paraId="4543EE95" w14:textId="77777777" w:rsidR="00687512" w:rsidRDefault="00687512" w:rsidP="008522B7">
      <w:pPr>
        <w:pStyle w:val="Textoindependiente"/>
        <w:jc w:val="center"/>
        <w:rPr>
          <w:rFonts w:cs="Arial"/>
          <w:sz w:val="20"/>
        </w:rPr>
      </w:pPr>
    </w:p>
    <w:p w14:paraId="5A24AA8F" w14:textId="77777777" w:rsidR="00687512" w:rsidRDefault="00687512" w:rsidP="008522B7">
      <w:pPr>
        <w:pStyle w:val="Textoindependiente"/>
        <w:jc w:val="center"/>
        <w:rPr>
          <w:rFonts w:cs="Arial"/>
          <w:sz w:val="20"/>
        </w:rPr>
      </w:pPr>
    </w:p>
    <w:p w14:paraId="4BB02762" w14:textId="77777777" w:rsidR="005565EB" w:rsidRDefault="005565EB" w:rsidP="008522B7">
      <w:pPr>
        <w:pStyle w:val="Textoindependiente"/>
        <w:jc w:val="center"/>
        <w:rPr>
          <w:rFonts w:cs="Arial"/>
          <w:sz w:val="20"/>
        </w:rPr>
      </w:pPr>
    </w:p>
    <w:p w14:paraId="3FE3C8F9" w14:textId="77777777" w:rsidR="005565EB" w:rsidRDefault="005565EB" w:rsidP="008522B7">
      <w:pPr>
        <w:pStyle w:val="Textoindependiente"/>
        <w:jc w:val="center"/>
        <w:rPr>
          <w:rFonts w:cs="Arial"/>
          <w:sz w:val="20"/>
        </w:rPr>
      </w:pPr>
    </w:p>
    <w:p w14:paraId="20A1C14A" w14:textId="77777777" w:rsidR="005565EB" w:rsidRDefault="005565EB" w:rsidP="008522B7">
      <w:pPr>
        <w:pStyle w:val="Textoindependiente"/>
        <w:jc w:val="center"/>
        <w:rPr>
          <w:rFonts w:cs="Arial"/>
          <w:sz w:val="20"/>
        </w:rPr>
      </w:pPr>
    </w:p>
    <w:p w14:paraId="7880FCA3" w14:textId="77777777" w:rsidR="005565EB" w:rsidRDefault="005565EB" w:rsidP="008522B7">
      <w:pPr>
        <w:pStyle w:val="Textoindependiente"/>
        <w:jc w:val="center"/>
        <w:rPr>
          <w:rFonts w:cs="Arial"/>
          <w:sz w:val="20"/>
        </w:rPr>
      </w:pPr>
    </w:p>
    <w:p w14:paraId="0768E15E" w14:textId="77777777" w:rsidR="005565EB" w:rsidRDefault="005565EB" w:rsidP="008522B7">
      <w:pPr>
        <w:pStyle w:val="Textoindependiente"/>
        <w:jc w:val="center"/>
        <w:rPr>
          <w:rFonts w:cs="Arial"/>
          <w:sz w:val="20"/>
        </w:rPr>
      </w:pPr>
    </w:p>
    <w:p w14:paraId="5D9A9934" w14:textId="77777777" w:rsidR="005565EB" w:rsidRDefault="005565EB" w:rsidP="008522B7">
      <w:pPr>
        <w:pStyle w:val="Textoindependiente"/>
        <w:jc w:val="center"/>
        <w:rPr>
          <w:rFonts w:cs="Arial"/>
          <w:sz w:val="20"/>
        </w:rPr>
      </w:pPr>
    </w:p>
    <w:p w14:paraId="0EF459BA" w14:textId="77777777" w:rsidR="005565EB" w:rsidRDefault="005565EB" w:rsidP="008522B7">
      <w:pPr>
        <w:pStyle w:val="Textoindependiente"/>
        <w:jc w:val="center"/>
        <w:rPr>
          <w:rFonts w:cs="Arial"/>
          <w:sz w:val="20"/>
        </w:rPr>
      </w:pPr>
    </w:p>
    <w:p w14:paraId="4F22F562" w14:textId="77777777" w:rsidR="005565EB" w:rsidRDefault="005565EB" w:rsidP="008522B7">
      <w:pPr>
        <w:pStyle w:val="Textoindependiente"/>
        <w:jc w:val="center"/>
        <w:rPr>
          <w:rFonts w:cs="Arial"/>
          <w:sz w:val="20"/>
        </w:rPr>
      </w:pPr>
    </w:p>
    <w:p w14:paraId="0B2C8F04" w14:textId="77777777" w:rsidR="005565EB" w:rsidRDefault="005565EB" w:rsidP="008522B7">
      <w:pPr>
        <w:pStyle w:val="Textoindependiente"/>
        <w:jc w:val="center"/>
        <w:rPr>
          <w:rFonts w:cs="Arial"/>
          <w:sz w:val="20"/>
        </w:rPr>
      </w:pPr>
    </w:p>
    <w:p w14:paraId="47773AD5" w14:textId="77777777" w:rsidR="005565EB" w:rsidRDefault="005565EB" w:rsidP="008522B7">
      <w:pPr>
        <w:pStyle w:val="Textoindependiente"/>
        <w:jc w:val="center"/>
        <w:rPr>
          <w:rFonts w:cs="Arial"/>
          <w:sz w:val="20"/>
        </w:rPr>
      </w:pPr>
    </w:p>
    <w:p w14:paraId="4418E7ED" w14:textId="77777777" w:rsidR="005565EB" w:rsidRDefault="005565EB" w:rsidP="008522B7">
      <w:pPr>
        <w:pStyle w:val="Textoindependiente"/>
        <w:jc w:val="center"/>
        <w:rPr>
          <w:rFonts w:cs="Arial"/>
          <w:sz w:val="20"/>
        </w:rPr>
      </w:pPr>
    </w:p>
    <w:p w14:paraId="0A86542E" w14:textId="77777777" w:rsidR="005565EB" w:rsidRDefault="005565EB" w:rsidP="008522B7">
      <w:pPr>
        <w:pStyle w:val="Textoindependiente"/>
        <w:jc w:val="center"/>
        <w:rPr>
          <w:rFonts w:cs="Arial"/>
          <w:sz w:val="20"/>
        </w:rPr>
      </w:pPr>
    </w:p>
    <w:p w14:paraId="5E581D75" w14:textId="18F86300" w:rsidR="00760277" w:rsidRDefault="00760277">
      <w:pPr>
        <w:rPr>
          <w:rFonts w:ascii="Arial" w:hAnsi="Arial" w:cs="Arial"/>
        </w:rPr>
      </w:pPr>
      <w:r>
        <w:rPr>
          <w:rFonts w:cs="Arial"/>
        </w:rPr>
        <w:br w:type="page"/>
      </w:r>
    </w:p>
    <w:p w14:paraId="113E2BF8" w14:textId="330BFB70" w:rsidR="00687512" w:rsidRPr="00071FA7" w:rsidRDefault="00687512" w:rsidP="00071FA7">
      <w:pPr>
        <w:pStyle w:val="Ttulo1"/>
        <w:spacing w:before="240" w:after="60"/>
        <w:rPr>
          <w:rFonts w:cs="Arial"/>
          <w:color w:val="CC0066"/>
          <w:kern w:val="32"/>
          <w:sz w:val="32"/>
          <w:szCs w:val="32"/>
        </w:rPr>
      </w:pPr>
      <w:bookmarkStart w:id="1434" w:name="_Toc231926085"/>
      <w:r w:rsidRPr="00687512">
        <w:rPr>
          <w:rFonts w:cs="Arial"/>
          <w:color w:val="CC0066"/>
          <w:kern w:val="32"/>
          <w:sz w:val="32"/>
          <w:szCs w:val="32"/>
        </w:rPr>
        <w:lastRenderedPageBreak/>
        <w:t xml:space="preserve">ANEXO </w:t>
      </w:r>
      <w:r>
        <w:rPr>
          <w:rFonts w:cs="Arial"/>
          <w:color w:val="CC0066"/>
          <w:kern w:val="32"/>
          <w:sz w:val="32"/>
          <w:szCs w:val="32"/>
        </w:rPr>
        <w:t>6</w:t>
      </w:r>
      <w:bookmarkEnd w:id="1434"/>
    </w:p>
    <w:p w14:paraId="192977C7" w14:textId="77777777" w:rsidR="00687512" w:rsidRPr="00687512" w:rsidRDefault="00687512" w:rsidP="00687512">
      <w:pPr>
        <w:shd w:val="clear" w:color="auto" w:fill="D9D9D9" w:themeFill="background1" w:themeFillShade="D9"/>
        <w:jc w:val="center"/>
        <w:rPr>
          <w:rFonts w:ascii="Arial" w:hAnsi="Arial" w:cs="Arial"/>
          <w:b/>
          <w:sz w:val="28"/>
        </w:rPr>
      </w:pPr>
      <w:r w:rsidRPr="00687512">
        <w:rPr>
          <w:rFonts w:ascii="Arial" w:hAnsi="Arial" w:cs="Arial"/>
          <w:b/>
          <w:sz w:val="28"/>
        </w:rPr>
        <w:t>Estratificación de micro, pequeñas y medianas empresas</w:t>
      </w:r>
    </w:p>
    <w:p w14:paraId="66E4C6FC" w14:textId="77777777" w:rsidR="00687512" w:rsidRPr="00687512" w:rsidRDefault="00687512" w:rsidP="00687512">
      <w:pPr>
        <w:ind w:right="281"/>
        <w:jc w:val="both"/>
        <w:rPr>
          <w:rFonts w:ascii="Arial" w:hAnsi="Arial" w:cs="Arial"/>
          <w:b/>
          <w:bCs/>
          <w:sz w:val="22"/>
          <w:szCs w:val="22"/>
          <w:lang w:val="es-ES"/>
        </w:rPr>
      </w:pPr>
    </w:p>
    <w:p w14:paraId="71B2AC80" w14:textId="77777777" w:rsidR="00687512" w:rsidRPr="00687512" w:rsidRDefault="00687512" w:rsidP="00687512">
      <w:pPr>
        <w:widowControl w:val="0"/>
        <w:tabs>
          <w:tab w:val="left" w:pos="0"/>
          <w:tab w:val="left" w:pos="645"/>
        </w:tabs>
        <w:jc w:val="center"/>
        <w:rPr>
          <w:rFonts w:ascii="Arial" w:hAnsi="Arial" w:cs="Arial"/>
          <w:b/>
          <w:bCs/>
          <w:sz w:val="22"/>
          <w:szCs w:val="22"/>
        </w:rPr>
      </w:pPr>
    </w:p>
    <w:p w14:paraId="6E90AD79" w14:textId="49481551" w:rsidR="00687512" w:rsidRPr="00687512" w:rsidRDefault="00687512" w:rsidP="00687512">
      <w:pPr>
        <w:jc w:val="right"/>
        <w:outlineLvl w:val="0"/>
        <w:rPr>
          <w:rFonts w:ascii="Arial" w:hAnsi="Arial" w:cs="Arial"/>
          <w:sz w:val="22"/>
          <w:szCs w:val="22"/>
        </w:rPr>
      </w:pPr>
      <w:r w:rsidRPr="00687512">
        <w:rPr>
          <w:rFonts w:ascii="Arial" w:hAnsi="Arial" w:cs="Arial"/>
          <w:sz w:val="22"/>
          <w:szCs w:val="22"/>
        </w:rPr>
        <w:t>Ciudad de México</w:t>
      </w:r>
      <w:r w:rsidR="009802EE">
        <w:rPr>
          <w:rFonts w:ascii="Arial" w:hAnsi="Arial" w:cs="Arial"/>
          <w:sz w:val="22"/>
          <w:szCs w:val="22"/>
        </w:rPr>
        <w:t>, a ____ de _____________ de 202</w:t>
      </w:r>
      <w:r w:rsidR="00265F32">
        <w:rPr>
          <w:rFonts w:ascii="Arial" w:hAnsi="Arial" w:cs="Arial"/>
          <w:sz w:val="22"/>
          <w:szCs w:val="22"/>
        </w:rPr>
        <w:t>6</w:t>
      </w:r>
      <w:r w:rsidRPr="00687512">
        <w:rPr>
          <w:rFonts w:ascii="Arial" w:hAnsi="Arial" w:cs="Arial"/>
          <w:sz w:val="22"/>
          <w:szCs w:val="22"/>
        </w:rPr>
        <w:t>.</w:t>
      </w:r>
    </w:p>
    <w:p w14:paraId="3F5BE847" w14:textId="77777777" w:rsidR="00687512" w:rsidRPr="00687512" w:rsidRDefault="00687512" w:rsidP="00687512">
      <w:pPr>
        <w:ind w:right="281"/>
        <w:jc w:val="both"/>
        <w:rPr>
          <w:rFonts w:ascii="Arial" w:hAnsi="Arial" w:cs="Arial"/>
          <w:b/>
          <w:bCs/>
          <w:sz w:val="22"/>
          <w:szCs w:val="22"/>
          <w:lang w:val="es-ES"/>
        </w:rPr>
      </w:pPr>
    </w:p>
    <w:p w14:paraId="43EAC63B" w14:textId="77777777" w:rsidR="00687512" w:rsidRPr="00687512" w:rsidRDefault="00687512" w:rsidP="00687512">
      <w:pPr>
        <w:ind w:right="281"/>
        <w:jc w:val="both"/>
        <w:rPr>
          <w:rFonts w:ascii="Arial" w:hAnsi="Arial" w:cs="Arial"/>
          <w:b/>
          <w:bCs/>
          <w:sz w:val="22"/>
          <w:szCs w:val="22"/>
          <w:lang w:val="es-ES"/>
        </w:rPr>
      </w:pPr>
    </w:p>
    <w:p w14:paraId="20C3A87E" w14:textId="77777777" w:rsidR="00687512" w:rsidRPr="00687512" w:rsidRDefault="00687512" w:rsidP="00687512">
      <w:pPr>
        <w:jc w:val="both"/>
        <w:rPr>
          <w:rFonts w:ascii="Arial" w:hAnsi="Arial" w:cs="Arial"/>
          <w:b/>
          <w:szCs w:val="22"/>
        </w:rPr>
      </w:pPr>
      <w:r w:rsidRPr="00687512">
        <w:rPr>
          <w:rFonts w:ascii="Arial" w:hAnsi="Arial" w:cs="Arial"/>
          <w:b/>
          <w:szCs w:val="22"/>
        </w:rPr>
        <w:t>C. DIRECTOR DE RECURSOS MATERIALES Y SERVICIOS</w:t>
      </w:r>
    </w:p>
    <w:p w14:paraId="0D23A233" w14:textId="77777777" w:rsidR="00687512" w:rsidRPr="00687512" w:rsidRDefault="00687512" w:rsidP="00687512">
      <w:pPr>
        <w:jc w:val="both"/>
        <w:outlineLvl w:val="0"/>
        <w:rPr>
          <w:rFonts w:ascii="Arial" w:hAnsi="Arial" w:cs="Arial"/>
          <w:b/>
          <w:szCs w:val="22"/>
        </w:rPr>
      </w:pPr>
      <w:r w:rsidRPr="00687512">
        <w:rPr>
          <w:rFonts w:ascii="Arial" w:hAnsi="Arial" w:cs="Arial"/>
          <w:b/>
          <w:szCs w:val="22"/>
        </w:rPr>
        <w:t>INSTITUTO NACIONAL ELECTORAL</w:t>
      </w:r>
    </w:p>
    <w:p w14:paraId="2B122963" w14:textId="77777777" w:rsidR="00687512" w:rsidRPr="00687512" w:rsidRDefault="00687512" w:rsidP="00687512">
      <w:pPr>
        <w:widowControl w:val="0"/>
        <w:tabs>
          <w:tab w:val="left" w:pos="0"/>
        </w:tabs>
        <w:suppressAutoHyphens/>
        <w:jc w:val="both"/>
        <w:outlineLvl w:val="0"/>
        <w:rPr>
          <w:rFonts w:ascii="Arial" w:hAnsi="Arial" w:cs="Arial"/>
          <w:b/>
          <w:szCs w:val="22"/>
        </w:rPr>
      </w:pPr>
      <w:r w:rsidRPr="00687512">
        <w:rPr>
          <w:rFonts w:ascii="Arial" w:hAnsi="Arial" w:cs="Arial"/>
          <w:b/>
          <w:szCs w:val="22"/>
        </w:rPr>
        <w:t xml:space="preserve">P R E S E N T E. </w:t>
      </w:r>
    </w:p>
    <w:p w14:paraId="72CA90E8" w14:textId="77777777" w:rsidR="00687512" w:rsidRPr="00613C49" w:rsidRDefault="00687512" w:rsidP="00687512">
      <w:pPr>
        <w:spacing w:after="101" w:line="360" w:lineRule="auto"/>
        <w:jc w:val="both"/>
        <w:rPr>
          <w:rFonts w:ascii="Arial" w:hAnsi="Arial" w:cs="Arial"/>
          <w:szCs w:val="22"/>
          <w:lang w:val="es-ES"/>
        </w:rPr>
      </w:pPr>
    </w:p>
    <w:p w14:paraId="6025FB3B" w14:textId="37103549" w:rsidR="00687512" w:rsidRPr="00613C49" w:rsidRDefault="00613C49" w:rsidP="00687512">
      <w:pPr>
        <w:spacing w:after="101" w:line="360" w:lineRule="auto"/>
        <w:jc w:val="both"/>
        <w:rPr>
          <w:rFonts w:ascii="Arial" w:hAnsi="Arial" w:cs="Arial"/>
          <w:szCs w:val="22"/>
          <w:lang w:val="es-ES"/>
        </w:rPr>
      </w:pPr>
      <w:r w:rsidRPr="00613C49">
        <w:rPr>
          <w:rFonts w:ascii="Arial" w:hAnsi="Arial" w:cs="Arial"/>
          <w:szCs w:val="22"/>
        </w:rPr>
        <w:t xml:space="preserve">Declaro </w:t>
      </w:r>
      <w:r w:rsidRPr="00613C49">
        <w:rPr>
          <w:rFonts w:ascii="Arial" w:hAnsi="Arial" w:cs="Arial"/>
          <w:b/>
          <w:szCs w:val="22"/>
        </w:rPr>
        <w:t>bajo protesta de decir verdad</w:t>
      </w:r>
      <w:r w:rsidRPr="00613C49">
        <w:rPr>
          <w:rFonts w:ascii="Arial" w:hAnsi="Arial" w:cs="Arial"/>
          <w:szCs w:val="22"/>
        </w:rPr>
        <w:t xml:space="preserve">, que </w:t>
      </w:r>
      <w:r w:rsidRPr="00613C49">
        <w:rPr>
          <w:rFonts w:ascii="Arial" w:hAnsi="Arial" w:cs="Arial"/>
          <w:bCs/>
          <w:u w:val="single"/>
        </w:rPr>
        <w:t xml:space="preserve">[_      </w:t>
      </w:r>
      <w:r w:rsidRPr="00613C49">
        <w:rPr>
          <w:rFonts w:ascii="Arial" w:hAnsi="Arial" w:cs="Arial"/>
          <w:bCs/>
          <w:i/>
          <w:iCs/>
          <w:szCs w:val="18"/>
          <w:u w:val="single"/>
        </w:rPr>
        <w:t>nombre de la</w:t>
      </w:r>
      <w:r w:rsidRPr="00613C49">
        <w:rPr>
          <w:rFonts w:ascii="Arial" w:hAnsi="Arial" w:cs="Arial"/>
          <w:bCs/>
          <w:u w:val="single"/>
        </w:rPr>
        <w:t xml:space="preserve"> </w:t>
      </w:r>
      <w:r w:rsidRPr="00613C49">
        <w:rPr>
          <w:rFonts w:ascii="Arial" w:hAnsi="Arial" w:cs="Arial"/>
          <w:bCs/>
          <w:i/>
          <w:iCs/>
          <w:szCs w:val="18"/>
          <w:u w:val="single"/>
        </w:rPr>
        <w:t>empresa licitante (persona física o moral)</w:t>
      </w:r>
      <w:r w:rsidRPr="00613C49">
        <w:rPr>
          <w:rFonts w:ascii="Arial" w:hAnsi="Arial" w:cs="Arial"/>
          <w:bCs/>
          <w:u w:val="single"/>
        </w:rPr>
        <w:t>_   _]</w:t>
      </w:r>
      <w:r w:rsidRPr="00613C49">
        <w:rPr>
          <w:rFonts w:ascii="Arial" w:hAnsi="Arial" w:cs="Arial"/>
          <w:bCs/>
          <w:szCs w:val="22"/>
        </w:rPr>
        <w:t xml:space="preserve">, </w:t>
      </w:r>
      <w:r w:rsidRPr="00613C49">
        <w:rPr>
          <w:rFonts w:ascii="Arial" w:hAnsi="Arial" w:cs="Arial"/>
          <w:szCs w:val="22"/>
        </w:rPr>
        <w:t>pertenece al rango de [__(</w:t>
      </w:r>
      <w:r w:rsidRPr="00613C49">
        <w:rPr>
          <w:rFonts w:ascii="Arial" w:hAnsi="Arial" w:cs="Arial"/>
          <w:bCs/>
          <w:i/>
          <w:iCs/>
          <w:szCs w:val="18"/>
          <w:u w:val="single"/>
        </w:rPr>
        <w:t xml:space="preserve">Micro / Pequeña / Mediana) </w:t>
      </w:r>
      <w:r w:rsidRPr="00613C49">
        <w:rPr>
          <w:rFonts w:ascii="Arial" w:hAnsi="Arial" w:cs="Arial"/>
          <w:szCs w:val="22"/>
        </w:rPr>
        <w:t xml:space="preserve">__] empresa, de conformidad con la estratificación estipulada en el </w:t>
      </w:r>
      <w:r w:rsidRPr="00613C49">
        <w:rPr>
          <w:rFonts w:ascii="Arial" w:hAnsi="Arial" w:cs="Arial"/>
          <w:i/>
          <w:szCs w:val="22"/>
        </w:rPr>
        <w:t>Acuerdo por el que se establece la estratificación de las Micro, Pequeñas y Medianas Empresas</w:t>
      </w:r>
      <w:r w:rsidRPr="00613C49">
        <w:rPr>
          <w:rFonts w:ascii="Arial" w:hAnsi="Arial" w:cs="Arial"/>
          <w:szCs w:val="22"/>
        </w:rPr>
        <w:t>, publicado en el Diario Oficial el 30 de junio de 2009, misma que se presenta a continuación</w:t>
      </w:r>
      <w:r w:rsidR="00687512" w:rsidRPr="00613C49">
        <w:rPr>
          <w:rFonts w:ascii="Arial" w:hAnsi="Arial" w:cs="Arial"/>
          <w:szCs w:val="22"/>
          <w:lang w:val="es-ES"/>
        </w:rPr>
        <w:t>:</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687512" w:rsidRPr="00687512" w14:paraId="2C060910" w14:textId="77777777" w:rsidTr="00F07480">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2C23F67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ESTRATIFICACIÓN</w:t>
            </w:r>
          </w:p>
          <w:p w14:paraId="7AB288D1" w14:textId="77777777" w:rsidR="00687512" w:rsidRPr="00687512" w:rsidRDefault="00687512" w:rsidP="00687512">
            <w:pPr>
              <w:jc w:val="center"/>
              <w:rPr>
                <w:rFonts w:ascii="Arial" w:hAnsi="Arial" w:cs="Arial"/>
                <w:szCs w:val="22"/>
              </w:rPr>
            </w:pPr>
            <w:r w:rsidRPr="00687512">
              <w:rPr>
                <w:rFonts w:ascii="Arial" w:hAnsi="Arial" w:cs="Arial"/>
                <w:szCs w:val="22"/>
              </w:rPr>
              <w:t xml:space="preserve">Favor de indicar </w:t>
            </w:r>
            <w:r w:rsidRPr="0066009E">
              <w:rPr>
                <w:rFonts w:ascii="Arial" w:hAnsi="Arial" w:cs="Arial"/>
                <w:b/>
                <w:sz w:val="22"/>
                <w:szCs w:val="22"/>
                <w:u w:val="single"/>
              </w:rPr>
              <w:t>con una “X”</w:t>
            </w:r>
            <w:r w:rsidRPr="0066009E">
              <w:rPr>
                <w:rFonts w:ascii="Arial" w:hAnsi="Arial" w:cs="Arial"/>
                <w:sz w:val="22"/>
                <w:szCs w:val="22"/>
              </w:rPr>
              <w:t xml:space="preserve"> </w:t>
            </w:r>
            <w:r w:rsidRPr="00687512">
              <w:rPr>
                <w:rFonts w:ascii="Arial" w:hAnsi="Arial" w:cs="Arial"/>
                <w:szCs w:val="22"/>
              </w:rPr>
              <w:t>en qué situación se encuentra su empresa.</w:t>
            </w:r>
          </w:p>
          <w:p w14:paraId="2E37C179" w14:textId="77777777" w:rsidR="00687512" w:rsidRPr="00687512" w:rsidRDefault="00687512" w:rsidP="00687512">
            <w:pPr>
              <w:jc w:val="center"/>
              <w:rPr>
                <w:rFonts w:ascii="Arial" w:hAnsi="Arial" w:cs="Arial"/>
                <w:b/>
                <w:szCs w:val="22"/>
                <w:lang w:val="es-ES"/>
              </w:rPr>
            </w:pPr>
          </w:p>
        </w:tc>
      </w:tr>
      <w:tr w:rsidR="00687512" w:rsidRPr="00687512" w14:paraId="591A4DD3" w14:textId="77777777" w:rsidTr="00F07480">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7E9676F0"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6D5DC401"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1354D1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34DAD5B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4A452146"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Tope máximo combinado*</w:t>
            </w:r>
          </w:p>
        </w:tc>
      </w:tr>
      <w:tr w:rsidR="00687512" w:rsidRPr="00687512" w14:paraId="2EBDC5B4"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612877DC"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Micro</w:t>
            </w:r>
          </w:p>
        </w:tc>
        <w:tc>
          <w:tcPr>
            <w:tcW w:w="2268" w:type="dxa"/>
            <w:vMerge w:val="restart"/>
            <w:tcBorders>
              <w:top w:val="single" w:sz="6" w:space="0" w:color="000000"/>
              <w:left w:val="single" w:sz="6" w:space="0" w:color="000000"/>
              <w:right w:val="single" w:sz="6" w:space="0" w:color="000000"/>
            </w:tcBorders>
            <w:vAlign w:val="center"/>
          </w:tcPr>
          <w:p w14:paraId="688B157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Todos</w:t>
            </w:r>
          </w:p>
        </w:tc>
        <w:tc>
          <w:tcPr>
            <w:tcW w:w="1659" w:type="dxa"/>
            <w:vMerge w:val="restart"/>
            <w:tcBorders>
              <w:top w:val="single" w:sz="6" w:space="0" w:color="000000"/>
              <w:left w:val="single" w:sz="6" w:space="0" w:color="000000"/>
              <w:right w:val="single" w:sz="6" w:space="0" w:color="000000"/>
            </w:tcBorders>
            <w:vAlign w:val="center"/>
          </w:tcPr>
          <w:p w14:paraId="3AC2D78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10</w:t>
            </w:r>
          </w:p>
        </w:tc>
        <w:tc>
          <w:tcPr>
            <w:tcW w:w="1857" w:type="dxa"/>
            <w:vMerge w:val="restart"/>
            <w:tcBorders>
              <w:top w:val="single" w:sz="6" w:space="0" w:color="000000"/>
              <w:left w:val="single" w:sz="6" w:space="0" w:color="000000"/>
              <w:right w:val="single" w:sz="6" w:space="0" w:color="000000"/>
            </w:tcBorders>
            <w:vAlign w:val="center"/>
          </w:tcPr>
          <w:p w14:paraId="5FD2844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2A2A2AE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4.6</w:t>
            </w:r>
          </w:p>
        </w:tc>
      </w:tr>
      <w:tr w:rsidR="00687512" w:rsidRPr="00687512" w14:paraId="76D7D466"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41564AAE"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267BC935"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75E2C17B"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1725739D"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2D0FF1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2B6112F3"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FC373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Pequeña</w:t>
            </w:r>
          </w:p>
        </w:tc>
        <w:tc>
          <w:tcPr>
            <w:tcW w:w="2268" w:type="dxa"/>
            <w:vMerge w:val="restart"/>
            <w:tcBorders>
              <w:top w:val="single" w:sz="6" w:space="0" w:color="000000"/>
              <w:left w:val="single" w:sz="6" w:space="0" w:color="000000"/>
              <w:right w:val="single" w:sz="6" w:space="0" w:color="000000"/>
            </w:tcBorders>
            <w:vAlign w:val="center"/>
          </w:tcPr>
          <w:p w14:paraId="76DF94B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7A5A33B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17E9C2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30</w:t>
            </w:r>
          </w:p>
        </w:tc>
        <w:tc>
          <w:tcPr>
            <w:tcW w:w="1857" w:type="dxa"/>
            <w:vMerge w:val="restart"/>
            <w:tcBorders>
              <w:top w:val="single" w:sz="6" w:space="0" w:color="000000"/>
              <w:left w:val="single" w:sz="6" w:space="0" w:color="000000"/>
              <w:right w:val="single" w:sz="6" w:space="0" w:color="000000"/>
            </w:tcBorders>
            <w:vAlign w:val="center"/>
          </w:tcPr>
          <w:p w14:paraId="2139E96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45BAD3E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93</w:t>
            </w:r>
          </w:p>
        </w:tc>
      </w:tr>
      <w:tr w:rsidR="00687512" w:rsidRPr="00687512" w14:paraId="636E4A75" w14:textId="77777777" w:rsidTr="00F07480">
        <w:trPr>
          <w:cantSplit/>
          <w:jc w:val="center"/>
        </w:trPr>
        <w:tc>
          <w:tcPr>
            <w:tcW w:w="1298" w:type="dxa"/>
            <w:vMerge/>
            <w:tcBorders>
              <w:left w:val="single" w:sz="6" w:space="0" w:color="000000"/>
              <w:right w:val="single" w:sz="6" w:space="0" w:color="000000"/>
            </w:tcBorders>
          </w:tcPr>
          <w:p w14:paraId="4620C4AD"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7225F6D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357C6A3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10338B7"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3A3869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8905007" w14:textId="77777777" w:rsidTr="00F07480">
        <w:trPr>
          <w:cantSplit/>
          <w:jc w:val="center"/>
        </w:trPr>
        <w:tc>
          <w:tcPr>
            <w:tcW w:w="1298" w:type="dxa"/>
            <w:vMerge/>
            <w:tcBorders>
              <w:left w:val="single" w:sz="6" w:space="0" w:color="000000"/>
              <w:right w:val="single" w:sz="6" w:space="0" w:color="000000"/>
            </w:tcBorders>
            <w:vAlign w:val="center"/>
          </w:tcPr>
          <w:p w14:paraId="192B518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6" w:space="0" w:color="000000"/>
              <w:left w:val="single" w:sz="6" w:space="0" w:color="000000"/>
              <w:right w:val="single" w:sz="6" w:space="0" w:color="000000"/>
            </w:tcBorders>
            <w:vAlign w:val="center"/>
          </w:tcPr>
          <w:p w14:paraId="2DE39EE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 y Bienes</w:t>
            </w:r>
          </w:p>
        </w:tc>
        <w:tc>
          <w:tcPr>
            <w:tcW w:w="1659" w:type="dxa"/>
            <w:vMerge w:val="restart"/>
            <w:tcBorders>
              <w:top w:val="single" w:sz="6" w:space="0" w:color="000000"/>
              <w:left w:val="single" w:sz="6" w:space="0" w:color="000000"/>
              <w:right w:val="single" w:sz="6" w:space="0" w:color="000000"/>
            </w:tcBorders>
            <w:vAlign w:val="center"/>
          </w:tcPr>
          <w:p w14:paraId="1052FAB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5A69750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50</w:t>
            </w:r>
          </w:p>
        </w:tc>
        <w:tc>
          <w:tcPr>
            <w:tcW w:w="1857" w:type="dxa"/>
            <w:vMerge w:val="restart"/>
            <w:tcBorders>
              <w:top w:val="single" w:sz="6" w:space="0" w:color="000000"/>
              <w:left w:val="single" w:sz="6" w:space="0" w:color="000000"/>
              <w:right w:val="single" w:sz="6" w:space="0" w:color="000000"/>
            </w:tcBorders>
            <w:vAlign w:val="center"/>
          </w:tcPr>
          <w:p w14:paraId="1ABA937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2B8DA0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95</w:t>
            </w:r>
          </w:p>
        </w:tc>
      </w:tr>
      <w:tr w:rsidR="00687512" w:rsidRPr="00687512" w14:paraId="2393D722"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235AD318"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6E61132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D29A3A4"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6177973A"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43F1854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894890"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79B0E6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Mediana</w:t>
            </w:r>
          </w:p>
        </w:tc>
        <w:tc>
          <w:tcPr>
            <w:tcW w:w="2268" w:type="dxa"/>
            <w:vMerge w:val="restart"/>
            <w:tcBorders>
              <w:top w:val="single" w:sz="6" w:space="0" w:color="000000"/>
              <w:left w:val="single" w:sz="6" w:space="0" w:color="000000"/>
              <w:right w:val="single" w:sz="6" w:space="0" w:color="000000"/>
            </w:tcBorders>
            <w:vAlign w:val="center"/>
          </w:tcPr>
          <w:p w14:paraId="1274861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1B49C0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76ECB6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31 hasta 100</w:t>
            </w:r>
          </w:p>
        </w:tc>
        <w:tc>
          <w:tcPr>
            <w:tcW w:w="1857" w:type="dxa"/>
            <w:vMerge w:val="restart"/>
            <w:tcBorders>
              <w:top w:val="single" w:sz="6" w:space="0" w:color="000000"/>
              <w:left w:val="single" w:sz="6" w:space="0" w:color="000000"/>
              <w:right w:val="single" w:sz="4" w:space="0" w:color="auto"/>
            </w:tcBorders>
          </w:tcPr>
          <w:p w14:paraId="707D36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tcPr>
          <w:p w14:paraId="0EA4C79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600474AF" w14:textId="77777777" w:rsidTr="00F07480">
        <w:trPr>
          <w:cantSplit/>
          <w:trHeight w:val="158"/>
          <w:jc w:val="center"/>
        </w:trPr>
        <w:tc>
          <w:tcPr>
            <w:tcW w:w="1298" w:type="dxa"/>
            <w:vMerge/>
            <w:tcBorders>
              <w:left w:val="single" w:sz="6" w:space="0" w:color="000000"/>
              <w:right w:val="single" w:sz="6" w:space="0" w:color="000000"/>
            </w:tcBorders>
          </w:tcPr>
          <w:p w14:paraId="47B1A74F"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4" w:space="0" w:color="auto"/>
              <w:right w:val="single" w:sz="6" w:space="0" w:color="000000"/>
            </w:tcBorders>
            <w:vAlign w:val="center"/>
          </w:tcPr>
          <w:p w14:paraId="056C6A3A"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4" w:space="0" w:color="auto"/>
              <w:right w:val="single" w:sz="6" w:space="0" w:color="000000"/>
            </w:tcBorders>
          </w:tcPr>
          <w:p w14:paraId="2B33F57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4" w:space="0" w:color="auto"/>
              <w:right w:val="single" w:sz="4" w:space="0" w:color="auto"/>
            </w:tcBorders>
            <w:vAlign w:val="center"/>
          </w:tcPr>
          <w:p w14:paraId="035C60CD"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09FA3D0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0F56ED" w14:textId="77777777" w:rsidTr="00F07480">
        <w:trPr>
          <w:cantSplit/>
          <w:trHeight w:val="158"/>
          <w:jc w:val="center"/>
        </w:trPr>
        <w:tc>
          <w:tcPr>
            <w:tcW w:w="1298" w:type="dxa"/>
            <w:vMerge/>
            <w:tcBorders>
              <w:left w:val="single" w:sz="6" w:space="0" w:color="000000"/>
              <w:right w:val="single" w:sz="4" w:space="0" w:color="auto"/>
            </w:tcBorders>
          </w:tcPr>
          <w:p w14:paraId="25FD456D"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4" w:space="0" w:color="auto"/>
              <w:right w:val="single" w:sz="4" w:space="0" w:color="auto"/>
            </w:tcBorders>
            <w:vAlign w:val="center"/>
          </w:tcPr>
          <w:p w14:paraId="005D37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Bienes</w:t>
            </w:r>
          </w:p>
        </w:tc>
        <w:tc>
          <w:tcPr>
            <w:tcW w:w="1659" w:type="dxa"/>
            <w:vMerge w:val="restart"/>
            <w:tcBorders>
              <w:top w:val="single" w:sz="4" w:space="0" w:color="auto"/>
              <w:left w:val="single" w:sz="4" w:space="0" w:color="auto"/>
              <w:right w:val="single" w:sz="4" w:space="0" w:color="auto"/>
            </w:tcBorders>
            <w:vAlign w:val="center"/>
          </w:tcPr>
          <w:p w14:paraId="1313AAA8"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486B69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100</w:t>
            </w:r>
          </w:p>
        </w:tc>
        <w:tc>
          <w:tcPr>
            <w:tcW w:w="1857" w:type="dxa"/>
            <w:vMerge w:val="restart"/>
            <w:tcBorders>
              <w:top w:val="single" w:sz="4" w:space="0" w:color="auto"/>
              <w:left w:val="single" w:sz="4" w:space="0" w:color="auto"/>
              <w:right w:val="single" w:sz="4" w:space="0" w:color="auto"/>
            </w:tcBorders>
            <w:vAlign w:val="center"/>
          </w:tcPr>
          <w:p w14:paraId="6F1792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766028E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7DA526D6" w14:textId="77777777" w:rsidTr="00F07480">
        <w:trPr>
          <w:cantSplit/>
          <w:trHeight w:val="157"/>
          <w:jc w:val="center"/>
        </w:trPr>
        <w:tc>
          <w:tcPr>
            <w:tcW w:w="1298" w:type="dxa"/>
            <w:vMerge/>
            <w:tcBorders>
              <w:left w:val="single" w:sz="6" w:space="0" w:color="000000"/>
              <w:right w:val="single" w:sz="4" w:space="0" w:color="auto"/>
            </w:tcBorders>
          </w:tcPr>
          <w:p w14:paraId="0186B6EA" w14:textId="77777777" w:rsidR="00687512" w:rsidRPr="00687512" w:rsidRDefault="00687512" w:rsidP="00687512">
            <w:pPr>
              <w:jc w:val="center"/>
              <w:rPr>
                <w:rFonts w:ascii="Arial" w:hAnsi="Arial" w:cs="Arial"/>
                <w:szCs w:val="22"/>
                <w:lang w:val="es-ES"/>
              </w:rPr>
            </w:pPr>
          </w:p>
        </w:tc>
        <w:tc>
          <w:tcPr>
            <w:tcW w:w="2268" w:type="dxa"/>
            <w:vMerge/>
            <w:tcBorders>
              <w:left w:val="single" w:sz="4" w:space="0" w:color="auto"/>
              <w:bottom w:val="single" w:sz="4" w:space="0" w:color="auto"/>
              <w:right w:val="single" w:sz="4" w:space="0" w:color="auto"/>
            </w:tcBorders>
            <w:vAlign w:val="center"/>
          </w:tcPr>
          <w:p w14:paraId="2823E94E" w14:textId="77777777" w:rsidR="00687512" w:rsidRPr="00687512" w:rsidRDefault="00687512" w:rsidP="00687512">
            <w:pPr>
              <w:jc w:val="center"/>
              <w:rPr>
                <w:rFonts w:ascii="Arial" w:hAnsi="Arial" w:cs="Arial"/>
                <w:szCs w:val="22"/>
                <w:lang w:val="es-ES"/>
              </w:rPr>
            </w:pPr>
          </w:p>
        </w:tc>
        <w:tc>
          <w:tcPr>
            <w:tcW w:w="1659" w:type="dxa"/>
            <w:vMerge/>
            <w:tcBorders>
              <w:left w:val="single" w:sz="4" w:space="0" w:color="auto"/>
              <w:bottom w:val="single" w:sz="4" w:space="0" w:color="auto"/>
              <w:right w:val="single" w:sz="4" w:space="0" w:color="auto"/>
            </w:tcBorders>
            <w:vAlign w:val="center"/>
          </w:tcPr>
          <w:p w14:paraId="04BA14F5" w14:textId="77777777" w:rsidR="00687512" w:rsidRPr="00687512" w:rsidRDefault="00687512" w:rsidP="00687512">
            <w:pPr>
              <w:jc w:val="center"/>
              <w:rPr>
                <w:rFonts w:ascii="Arial" w:hAnsi="Arial" w:cs="Arial"/>
                <w:szCs w:val="22"/>
                <w:lang w:val="es-ES"/>
              </w:rPr>
            </w:pPr>
          </w:p>
        </w:tc>
        <w:tc>
          <w:tcPr>
            <w:tcW w:w="1857" w:type="dxa"/>
            <w:vMerge/>
            <w:tcBorders>
              <w:left w:val="single" w:sz="4" w:space="0" w:color="auto"/>
              <w:bottom w:val="single" w:sz="4" w:space="0" w:color="auto"/>
              <w:right w:val="single" w:sz="4" w:space="0" w:color="auto"/>
            </w:tcBorders>
            <w:vAlign w:val="center"/>
          </w:tcPr>
          <w:p w14:paraId="71C29BC8"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51DF469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E2F4982" w14:textId="77777777" w:rsidTr="00F07480">
        <w:trPr>
          <w:cantSplit/>
          <w:jc w:val="center"/>
        </w:trPr>
        <w:tc>
          <w:tcPr>
            <w:tcW w:w="1298" w:type="dxa"/>
            <w:vMerge/>
            <w:tcBorders>
              <w:left w:val="single" w:sz="6" w:space="0" w:color="000000"/>
              <w:right w:val="single" w:sz="6" w:space="0" w:color="000000"/>
            </w:tcBorders>
            <w:vAlign w:val="center"/>
          </w:tcPr>
          <w:p w14:paraId="43CFE13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6" w:space="0" w:color="000000"/>
              <w:right w:val="single" w:sz="6" w:space="0" w:color="000000"/>
            </w:tcBorders>
            <w:vAlign w:val="center"/>
          </w:tcPr>
          <w:p w14:paraId="18FFF66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w:t>
            </w:r>
          </w:p>
        </w:tc>
        <w:tc>
          <w:tcPr>
            <w:tcW w:w="1659" w:type="dxa"/>
            <w:vMerge w:val="restart"/>
            <w:tcBorders>
              <w:top w:val="single" w:sz="6" w:space="0" w:color="000000"/>
              <w:left w:val="single" w:sz="6" w:space="0" w:color="000000"/>
              <w:right w:val="single" w:sz="6" w:space="0" w:color="000000"/>
            </w:tcBorders>
            <w:vAlign w:val="center"/>
          </w:tcPr>
          <w:p w14:paraId="2E9C140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34B8FEC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250</w:t>
            </w:r>
          </w:p>
        </w:tc>
        <w:tc>
          <w:tcPr>
            <w:tcW w:w="1857" w:type="dxa"/>
            <w:vMerge w:val="restart"/>
            <w:tcBorders>
              <w:top w:val="single" w:sz="4" w:space="0" w:color="auto"/>
              <w:left w:val="single" w:sz="6" w:space="0" w:color="000000"/>
              <w:right w:val="single" w:sz="6" w:space="0" w:color="000000"/>
            </w:tcBorders>
            <w:vAlign w:val="center"/>
          </w:tcPr>
          <w:p w14:paraId="3812CE8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448A717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250</w:t>
            </w:r>
          </w:p>
        </w:tc>
      </w:tr>
      <w:tr w:rsidR="00687512" w:rsidRPr="00687512" w14:paraId="45B559D7" w14:textId="77777777" w:rsidTr="00F07480">
        <w:trPr>
          <w:cantSplit/>
          <w:jc w:val="center"/>
        </w:trPr>
        <w:tc>
          <w:tcPr>
            <w:tcW w:w="1298" w:type="dxa"/>
            <w:tcBorders>
              <w:left w:val="single" w:sz="6" w:space="0" w:color="000000"/>
              <w:bottom w:val="single" w:sz="6" w:space="0" w:color="000000"/>
              <w:right w:val="single" w:sz="6" w:space="0" w:color="000000"/>
            </w:tcBorders>
            <w:vAlign w:val="center"/>
          </w:tcPr>
          <w:p w14:paraId="4723B5F3"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40080E2F"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014F1ED"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E91C434"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0920ADB9"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bl>
    <w:p w14:paraId="59445975" w14:textId="77777777" w:rsidR="00687512" w:rsidRPr="00687512" w:rsidRDefault="00687512" w:rsidP="00687512">
      <w:pPr>
        <w:ind w:firstLine="288"/>
        <w:jc w:val="both"/>
        <w:rPr>
          <w:rFonts w:ascii="Arial" w:hAnsi="Arial" w:cs="Arial"/>
          <w:b/>
          <w:szCs w:val="22"/>
          <w:lang w:val="es-ES"/>
        </w:rPr>
      </w:pPr>
    </w:p>
    <w:p w14:paraId="2E28BADE" w14:textId="77777777" w:rsidR="00687512" w:rsidRPr="00687512" w:rsidRDefault="00687512" w:rsidP="00687512">
      <w:pPr>
        <w:ind w:firstLine="288"/>
        <w:jc w:val="both"/>
        <w:rPr>
          <w:rFonts w:ascii="Arial" w:hAnsi="Arial" w:cs="Arial"/>
          <w:b/>
          <w:szCs w:val="22"/>
          <w:lang w:val="es-ES"/>
        </w:rPr>
      </w:pPr>
      <w:r w:rsidRPr="00687512">
        <w:rPr>
          <w:rFonts w:ascii="Arial" w:hAnsi="Arial" w:cs="Arial"/>
          <w:b/>
          <w:szCs w:val="22"/>
          <w:lang w:val="es-ES"/>
        </w:rPr>
        <w:t>*Tope Máximo Combinado = (Trabajadores) X 10% + (Ventas Anuales) X 90%.</w:t>
      </w:r>
    </w:p>
    <w:p w14:paraId="6B95968F" w14:textId="77777777" w:rsidR="00687512" w:rsidRPr="00687512" w:rsidRDefault="00687512" w:rsidP="00687512">
      <w:pPr>
        <w:jc w:val="both"/>
        <w:rPr>
          <w:rFonts w:ascii="Arial" w:hAnsi="Arial" w:cs="Arial"/>
          <w:szCs w:val="22"/>
          <w:lang w:val="es-ES"/>
        </w:rPr>
      </w:pPr>
      <w:r w:rsidRPr="00687512">
        <w:rPr>
          <w:rFonts w:ascii="Arial" w:hAnsi="Arial" w:cs="Arial"/>
          <w:szCs w:val="22"/>
          <w:lang w:val="es-ES"/>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4C049D9" w14:textId="77777777" w:rsidR="00687512" w:rsidRPr="00687512" w:rsidRDefault="00687512" w:rsidP="00687512">
      <w:pPr>
        <w:jc w:val="both"/>
        <w:rPr>
          <w:rFonts w:ascii="Arial" w:hAnsi="Arial" w:cs="Arial"/>
          <w:szCs w:val="22"/>
        </w:rPr>
      </w:pPr>
    </w:p>
    <w:p w14:paraId="07F5D24F" w14:textId="77777777" w:rsidR="0068595D" w:rsidRDefault="0068595D" w:rsidP="0068595D">
      <w:pPr>
        <w:jc w:val="center"/>
        <w:rPr>
          <w:rFonts w:ascii="Arial" w:hAnsi="Arial" w:cs="Arial"/>
          <w:szCs w:val="22"/>
        </w:rPr>
      </w:pPr>
      <w:r>
        <w:rPr>
          <w:rFonts w:ascii="Arial" w:hAnsi="Arial" w:cs="Arial"/>
          <w:szCs w:val="22"/>
        </w:rPr>
        <w:t>___________________________</w:t>
      </w:r>
    </w:p>
    <w:p w14:paraId="7C91E362" w14:textId="77777777" w:rsidR="0068595D" w:rsidRDefault="0068595D" w:rsidP="0068595D">
      <w:pPr>
        <w:jc w:val="center"/>
        <w:rPr>
          <w:rFonts w:ascii="Arial" w:hAnsi="Arial" w:cs="Arial"/>
          <w:szCs w:val="22"/>
        </w:rPr>
      </w:pPr>
      <w:r>
        <w:rPr>
          <w:rFonts w:ascii="Arial" w:hAnsi="Arial" w:cs="Arial"/>
          <w:szCs w:val="22"/>
        </w:rPr>
        <w:t>Protesto lo necesario</w:t>
      </w:r>
    </w:p>
    <w:p w14:paraId="3FBC1F03" w14:textId="43E46D68" w:rsidR="00687512" w:rsidRDefault="00613C49" w:rsidP="008522B7">
      <w:pPr>
        <w:pStyle w:val="Textoindependiente"/>
        <w:jc w:val="center"/>
        <w:rPr>
          <w:rFonts w:cs="Arial"/>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13D79A17" w14:textId="77777777" w:rsidR="007B2BCB" w:rsidRDefault="007B2BCB" w:rsidP="005565EB">
      <w:pPr>
        <w:pStyle w:val="Textoindependiente"/>
        <w:rPr>
          <w:rFonts w:cs="Arial"/>
          <w:sz w:val="20"/>
        </w:rPr>
        <w:sectPr w:rsidR="007B2BCB" w:rsidSect="00A506ED">
          <w:headerReference w:type="default" r:id="rId44"/>
          <w:footerReference w:type="default" r:id="rId45"/>
          <w:pgSz w:w="12242" w:h="15842" w:code="1"/>
          <w:pgMar w:top="1701" w:right="1752" w:bottom="709" w:left="1701" w:header="709" w:footer="261" w:gutter="0"/>
          <w:cols w:space="708"/>
          <w:docGrid w:linePitch="360"/>
        </w:sectPr>
      </w:pPr>
    </w:p>
    <w:p w14:paraId="74FEA4FC" w14:textId="1CD85A23" w:rsidR="008522B7" w:rsidRPr="0027305A" w:rsidRDefault="008522B7" w:rsidP="00D86C83">
      <w:pPr>
        <w:pStyle w:val="Ttulo1"/>
        <w:spacing w:before="240" w:after="60"/>
        <w:rPr>
          <w:rFonts w:cs="Arial"/>
          <w:color w:val="CC0066"/>
          <w:kern w:val="32"/>
          <w:sz w:val="32"/>
          <w:szCs w:val="32"/>
        </w:rPr>
      </w:pPr>
      <w:bookmarkStart w:id="1435" w:name="_Toc434004152"/>
      <w:bookmarkStart w:id="1436" w:name="_Toc499053801"/>
      <w:bookmarkStart w:id="1437" w:name="_Toc231926086"/>
      <w:r w:rsidRPr="0027305A">
        <w:rPr>
          <w:rFonts w:cs="Arial"/>
          <w:color w:val="CC0066"/>
          <w:kern w:val="32"/>
          <w:sz w:val="32"/>
          <w:szCs w:val="32"/>
        </w:rPr>
        <w:lastRenderedPageBreak/>
        <w:t xml:space="preserve">ANEXO </w:t>
      </w:r>
      <w:bookmarkEnd w:id="1435"/>
      <w:bookmarkEnd w:id="1436"/>
      <w:r w:rsidR="005565EB">
        <w:rPr>
          <w:rFonts w:cs="Arial"/>
          <w:color w:val="CC0066"/>
          <w:kern w:val="32"/>
          <w:sz w:val="32"/>
          <w:szCs w:val="32"/>
        </w:rPr>
        <w:t>7</w:t>
      </w:r>
      <w:bookmarkEnd w:id="1437"/>
    </w:p>
    <w:p w14:paraId="680C5D38" w14:textId="77777777" w:rsidR="008522B7" w:rsidRPr="0027305A" w:rsidRDefault="008522B7" w:rsidP="008522B7">
      <w:pPr>
        <w:shd w:val="clear" w:color="auto" w:fill="D9D9D9" w:themeFill="background1" w:themeFillShade="D9"/>
        <w:jc w:val="center"/>
        <w:rPr>
          <w:rFonts w:ascii="Arial" w:hAnsi="Arial" w:cs="Arial"/>
          <w:b/>
          <w:sz w:val="28"/>
        </w:rPr>
      </w:pPr>
      <w:r w:rsidRPr="00C74E81">
        <w:rPr>
          <w:rFonts w:ascii="Arial" w:hAnsi="Arial" w:cs="Arial"/>
          <w:b/>
          <w:sz w:val="28"/>
        </w:rPr>
        <w:t>Oferta económica</w:t>
      </w:r>
      <w:r w:rsidRPr="0027305A">
        <w:rPr>
          <w:rFonts w:ascii="Arial" w:hAnsi="Arial" w:cs="Arial"/>
          <w:b/>
          <w:sz w:val="28"/>
        </w:rPr>
        <w:t xml:space="preserve"> </w:t>
      </w:r>
    </w:p>
    <w:p w14:paraId="3D6108FB" w14:textId="77777777" w:rsidR="008522B7" w:rsidRPr="0027305A" w:rsidRDefault="008522B7" w:rsidP="008522B7">
      <w:pPr>
        <w:pStyle w:val="Textosinformato"/>
        <w:ind w:left="567"/>
        <w:jc w:val="both"/>
        <w:rPr>
          <w:rFonts w:ascii="Arial" w:hAnsi="Arial" w:cs="Arial"/>
          <w:b/>
          <w:bCs/>
          <w:sz w:val="8"/>
          <w:szCs w:val="8"/>
        </w:rPr>
      </w:pPr>
    </w:p>
    <w:p w14:paraId="4EA264A4" w14:textId="3901A043" w:rsidR="00BD2CB4" w:rsidRDefault="00BD2CB4" w:rsidP="008522B7">
      <w:pPr>
        <w:jc w:val="right"/>
        <w:rPr>
          <w:rFonts w:ascii="Arial" w:hAnsi="Arial" w:cs="Arial"/>
          <w:sz w:val="8"/>
          <w:szCs w:val="8"/>
        </w:rPr>
      </w:pPr>
    </w:p>
    <w:p w14:paraId="0E6E02AF" w14:textId="618E6176" w:rsidR="00BD2CB4" w:rsidRDefault="00BD2CB4" w:rsidP="00BD2CB4">
      <w:pPr>
        <w:rPr>
          <w:rFonts w:ascii="Arial" w:hAnsi="Arial" w:cs="Arial"/>
          <w:sz w:val="8"/>
          <w:szCs w:val="8"/>
        </w:rPr>
      </w:pPr>
    </w:p>
    <w:p w14:paraId="587D61BB" w14:textId="77777777" w:rsidR="00A53952" w:rsidRDefault="00A53952" w:rsidP="00A53952">
      <w:pPr>
        <w:jc w:val="right"/>
        <w:rPr>
          <w:rFonts w:ascii="Arial" w:hAnsi="Arial" w:cs="Arial"/>
        </w:rPr>
      </w:pPr>
      <w:bookmarkStart w:id="1438" w:name="_Toc434004153"/>
      <w:bookmarkStart w:id="1439" w:name="_Toc499053802"/>
      <w:bookmarkEnd w:id="1433"/>
      <w:r w:rsidRPr="004A1108">
        <w:rPr>
          <w:rFonts w:ascii="Arial" w:hAnsi="Arial" w:cs="Arial"/>
        </w:rPr>
        <w:t>Ciudad de México, a ___ de ____ de 202</w:t>
      </w:r>
      <w:r>
        <w:rPr>
          <w:rFonts w:ascii="Arial" w:hAnsi="Arial" w:cs="Arial"/>
        </w:rPr>
        <w:t>6</w:t>
      </w:r>
    </w:p>
    <w:p w14:paraId="47D61313" w14:textId="77777777" w:rsidR="00C26443" w:rsidRDefault="00C26443" w:rsidP="00C26443">
      <w:pPr>
        <w:rPr>
          <w:rFonts w:ascii="Arial" w:hAnsi="Arial" w:cs="Arial"/>
        </w:rPr>
      </w:pPr>
    </w:p>
    <w:p w14:paraId="47569A50" w14:textId="77777777" w:rsidR="00C26443" w:rsidRDefault="00C26443" w:rsidP="00C26443">
      <w:pPr>
        <w:rPr>
          <w:i/>
          <w:color w:val="0066FF"/>
        </w:rPr>
      </w:pPr>
    </w:p>
    <w:tbl>
      <w:tblPr>
        <w:tblpPr w:leftFromText="141" w:rightFromText="141"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0"/>
        <w:gridCol w:w="3201"/>
        <w:gridCol w:w="1919"/>
        <w:gridCol w:w="1653"/>
        <w:gridCol w:w="1757"/>
      </w:tblGrid>
      <w:tr w:rsidR="002C42E9" w:rsidRPr="004A0CEB" w14:paraId="452E1001" w14:textId="77777777" w:rsidTr="002C42E9">
        <w:trPr>
          <w:trHeight w:val="408"/>
        </w:trPr>
        <w:tc>
          <w:tcPr>
            <w:tcW w:w="515" w:type="pct"/>
            <w:tcBorders>
              <w:bottom w:val="single" w:sz="4" w:space="0" w:color="auto"/>
            </w:tcBorders>
            <w:shd w:val="clear" w:color="auto" w:fill="582D73"/>
            <w:vAlign w:val="center"/>
          </w:tcPr>
          <w:p w14:paraId="606ACBF9" w14:textId="77777777" w:rsidR="002C42E9" w:rsidRDefault="002C42E9" w:rsidP="00B32189">
            <w:pPr>
              <w:jc w:val="center"/>
              <w:rPr>
                <w:rFonts w:ascii="Arial" w:hAnsi="Arial" w:cs="Arial"/>
                <w:b/>
                <w:bCs/>
                <w:color w:val="FFFFFF"/>
              </w:rPr>
            </w:pPr>
            <w:r>
              <w:rPr>
                <w:rFonts w:ascii="Arial" w:hAnsi="Arial" w:cs="Arial"/>
                <w:b/>
                <w:bCs/>
                <w:color w:val="FFFFFF"/>
              </w:rPr>
              <w:t xml:space="preserve">Ítem </w:t>
            </w:r>
          </w:p>
        </w:tc>
        <w:tc>
          <w:tcPr>
            <w:tcW w:w="1683" w:type="pct"/>
            <w:tcBorders>
              <w:bottom w:val="single" w:sz="4" w:space="0" w:color="auto"/>
            </w:tcBorders>
            <w:shd w:val="clear" w:color="auto" w:fill="582D73"/>
            <w:vAlign w:val="center"/>
            <w:hideMark/>
          </w:tcPr>
          <w:p w14:paraId="7C1FF249" w14:textId="77777777" w:rsidR="002C42E9" w:rsidRPr="004A0CEB" w:rsidRDefault="002C42E9" w:rsidP="00B32189">
            <w:pPr>
              <w:jc w:val="center"/>
              <w:rPr>
                <w:rFonts w:ascii="Arial" w:hAnsi="Arial" w:cs="Arial"/>
                <w:b/>
                <w:bCs/>
                <w:color w:val="FFFFFF"/>
              </w:rPr>
            </w:pPr>
            <w:r>
              <w:rPr>
                <w:rFonts w:ascii="Arial" w:hAnsi="Arial" w:cs="Arial"/>
                <w:b/>
                <w:bCs/>
                <w:color w:val="FFFFFF"/>
              </w:rPr>
              <w:t>Descripción</w:t>
            </w:r>
          </w:p>
        </w:tc>
        <w:tc>
          <w:tcPr>
            <w:tcW w:w="1009" w:type="pct"/>
            <w:tcBorders>
              <w:bottom w:val="single" w:sz="4" w:space="0" w:color="auto"/>
            </w:tcBorders>
            <w:shd w:val="clear" w:color="auto" w:fill="582D73"/>
          </w:tcPr>
          <w:p w14:paraId="167F823C" w14:textId="77777777" w:rsidR="002C42E9" w:rsidRDefault="002C42E9" w:rsidP="00B32189">
            <w:pPr>
              <w:jc w:val="center"/>
              <w:rPr>
                <w:rFonts w:ascii="Arial" w:hAnsi="Arial" w:cs="Arial"/>
                <w:b/>
                <w:bCs/>
                <w:color w:val="FFFFFF"/>
              </w:rPr>
            </w:pPr>
          </w:p>
          <w:p w14:paraId="34B401AD" w14:textId="77777777" w:rsidR="002C42E9" w:rsidRDefault="002C42E9" w:rsidP="00B32189">
            <w:pPr>
              <w:jc w:val="center"/>
              <w:rPr>
                <w:rFonts w:ascii="Arial" w:hAnsi="Arial" w:cs="Arial"/>
                <w:b/>
                <w:bCs/>
                <w:color w:val="FFFFFF"/>
              </w:rPr>
            </w:pPr>
            <w:r>
              <w:rPr>
                <w:rFonts w:ascii="Arial" w:hAnsi="Arial" w:cs="Arial"/>
                <w:b/>
                <w:bCs/>
                <w:color w:val="FFFFFF"/>
              </w:rPr>
              <w:t>Tipo</w:t>
            </w:r>
          </w:p>
        </w:tc>
        <w:tc>
          <w:tcPr>
            <w:tcW w:w="869" w:type="pct"/>
            <w:tcBorders>
              <w:bottom w:val="single" w:sz="4" w:space="0" w:color="auto"/>
            </w:tcBorders>
            <w:shd w:val="clear" w:color="auto" w:fill="582D73"/>
            <w:vAlign w:val="center"/>
          </w:tcPr>
          <w:p w14:paraId="78B1276E" w14:textId="77777777" w:rsidR="002C42E9" w:rsidRDefault="002C42E9" w:rsidP="00B32189">
            <w:pPr>
              <w:jc w:val="center"/>
              <w:rPr>
                <w:rFonts w:ascii="Arial" w:hAnsi="Arial" w:cs="Arial"/>
                <w:b/>
                <w:bCs/>
                <w:color w:val="FFFFFF"/>
              </w:rPr>
            </w:pPr>
          </w:p>
          <w:p w14:paraId="3F42A225" w14:textId="77777777" w:rsidR="002C42E9" w:rsidRDefault="002C42E9" w:rsidP="00B32189">
            <w:pPr>
              <w:jc w:val="center"/>
              <w:rPr>
                <w:rFonts w:ascii="Arial" w:hAnsi="Arial" w:cs="Arial"/>
                <w:b/>
                <w:bCs/>
                <w:color w:val="FFFFFF"/>
              </w:rPr>
            </w:pPr>
            <w:r>
              <w:rPr>
                <w:rFonts w:ascii="Arial" w:hAnsi="Arial" w:cs="Arial"/>
                <w:b/>
                <w:bCs/>
                <w:color w:val="FFFFFF"/>
              </w:rPr>
              <w:t>Cantidad</w:t>
            </w:r>
          </w:p>
          <w:p w14:paraId="7A533097" w14:textId="77777777" w:rsidR="002C42E9" w:rsidRDefault="002C42E9" w:rsidP="00B32189">
            <w:pPr>
              <w:jc w:val="center"/>
              <w:rPr>
                <w:rFonts w:ascii="Arial" w:hAnsi="Arial" w:cs="Arial"/>
                <w:b/>
                <w:bCs/>
                <w:color w:val="FFFFFF"/>
              </w:rPr>
            </w:pPr>
          </w:p>
        </w:tc>
        <w:tc>
          <w:tcPr>
            <w:tcW w:w="924" w:type="pct"/>
            <w:tcBorders>
              <w:bottom w:val="single" w:sz="4" w:space="0" w:color="auto"/>
            </w:tcBorders>
            <w:shd w:val="clear" w:color="auto" w:fill="582D73"/>
            <w:vAlign w:val="center"/>
          </w:tcPr>
          <w:p w14:paraId="07B851FD" w14:textId="77777777" w:rsidR="002C42E9" w:rsidRPr="00B70FCA" w:rsidRDefault="002C42E9" w:rsidP="00B32189">
            <w:pPr>
              <w:jc w:val="center"/>
              <w:rPr>
                <w:rFonts w:ascii="Arial" w:eastAsia="MS Mincho" w:hAnsi="Arial" w:cs="Arial"/>
                <w:b/>
                <w:color w:val="FFFFFF"/>
              </w:rPr>
            </w:pPr>
            <w:r>
              <w:rPr>
                <w:rFonts w:ascii="Arial" w:eastAsia="MS Mincho" w:hAnsi="Arial" w:cs="Arial"/>
                <w:b/>
                <w:color w:val="FFFFFF"/>
              </w:rPr>
              <w:t>Precio</w:t>
            </w:r>
            <w:r w:rsidRPr="00A5321A">
              <w:rPr>
                <w:rFonts w:ascii="Arial" w:eastAsia="MS Mincho" w:hAnsi="Arial" w:cs="Arial"/>
                <w:b/>
                <w:color w:val="FFFFFF"/>
              </w:rPr>
              <w:t xml:space="preserve"> unitario</w:t>
            </w:r>
            <w:r>
              <w:rPr>
                <w:rFonts w:ascii="Arial" w:eastAsia="MS Mincho" w:hAnsi="Arial" w:cs="Arial"/>
                <w:b/>
                <w:color w:val="FFFFFF"/>
              </w:rPr>
              <w:t xml:space="preserve"> antes de </w:t>
            </w:r>
            <w:r w:rsidRPr="00A5321A">
              <w:rPr>
                <w:rFonts w:ascii="Arial" w:eastAsia="MS Mincho" w:hAnsi="Arial" w:cs="Arial"/>
                <w:b/>
                <w:color w:val="FFFFFF"/>
              </w:rPr>
              <w:t>I.V.A.</w:t>
            </w:r>
          </w:p>
        </w:tc>
      </w:tr>
      <w:tr w:rsidR="002C42E9" w:rsidRPr="004A0CEB" w14:paraId="14AA16AD" w14:textId="77777777" w:rsidTr="002C42E9">
        <w:trPr>
          <w:trHeight w:val="623"/>
        </w:trPr>
        <w:tc>
          <w:tcPr>
            <w:tcW w:w="515" w:type="pct"/>
            <w:vAlign w:val="center"/>
          </w:tcPr>
          <w:p w14:paraId="1328DFF1" w14:textId="77777777" w:rsidR="002C42E9" w:rsidRDefault="002C42E9" w:rsidP="00B32189">
            <w:pPr>
              <w:jc w:val="center"/>
              <w:rPr>
                <w:rFonts w:ascii="Arial" w:hAnsi="Arial" w:cs="Arial"/>
                <w:color w:val="000000"/>
              </w:rPr>
            </w:pPr>
            <w:r>
              <w:rPr>
                <w:rFonts w:ascii="Arial" w:hAnsi="Arial" w:cs="Arial"/>
                <w:color w:val="000000"/>
              </w:rPr>
              <w:t>1</w:t>
            </w:r>
          </w:p>
        </w:tc>
        <w:tc>
          <w:tcPr>
            <w:tcW w:w="1683" w:type="pct"/>
            <w:vAlign w:val="center"/>
            <w:hideMark/>
          </w:tcPr>
          <w:p w14:paraId="2223D168" w14:textId="77777777" w:rsidR="002C42E9" w:rsidRPr="004A0CEB" w:rsidRDefault="002C42E9" w:rsidP="00B32189">
            <w:pPr>
              <w:jc w:val="center"/>
              <w:rPr>
                <w:rFonts w:ascii="Arial" w:hAnsi="Arial" w:cs="Arial"/>
                <w:color w:val="000000"/>
              </w:rPr>
            </w:pPr>
            <w:r w:rsidRPr="51BCF570">
              <w:rPr>
                <w:rFonts w:ascii="Arial" w:hAnsi="Arial" w:cs="Arial"/>
                <w:color w:val="000000" w:themeColor="text1"/>
                <w:lang w:val="es-ES"/>
              </w:rPr>
              <w:t>Herramienta de Análisis Dinámico de Aplicaciones (DAST) marca INVICTI para 200 aplicaciones (FQDN) con soporte técnico</w:t>
            </w:r>
            <w:r w:rsidRPr="51BCF570">
              <w:rPr>
                <w:rFonts w:ascii="Arial" w:hAnsi="Arial" w:cs="Arial"/>
                <w:color w:val="000000" w:themeColor="text1"/>
              </w:rPr>
              <w:t>. </w:t>
            </w:r>
          </w:p>
        </w:tc>
        <w:tc>
          <w:tcPr>
            <w:tcW w:w="1009" w:type="pct"/>
            <w:vAlign w:val="center"/>
          </w:tcPr>
          <w:p w14:paraId="20DBE0A4" w14:textId="77777777" w:rsidR="002C42E9" w:rsidRPr="52F14826" w:rsidRDefault="002C42E9" w:rsidP="00B32189">
            <w:pPr>
              <w:keepNext/>
              <w:spacing w:line="259" w:lineRule="auto"/>
              <w:jc w:val="center"/>
              <w:rPr>
                <w:rFonts w:ascii="Arial" w:eastAsia="Arial" w:hAnsi="Arial" w:cs="Arial"/>
                <w:color w:val="000000" w:themeColor="text1"/>
                <w:lang w:val="es-ES"/>
              </w:rPr>
            </w:pPr>
            <w:r>
              <w:rPr>
                <w:rFonts w:ascii="Arial" w:hAnsi="Arial" w:cs="Arial"/>
                <w:color w:val="000000"/>
              </w:rPr>
              <w:t>Suscripción</w:t>
            </w:r>
          </w:p>
        </w:tc>
        <w:tc>
          <w:tcPr>
            <w:tcW w:w="869" w:type="pct"/>
            <w:vAlign w:val="center"/>
          </w:tcPr>
          <w:p w14:paraId="2E45C780" w14:textId="77777777" w:rsidR="002C42E9" w:rsidRPr="52F14826" w:rsidRDefault="002C42E9" w:rsidP="00B32189">
            <w:pPr>
              <w:keepNext/>
              <w:spacing w:line="259" w:lineRule="auto"/>
              <w:jc w:val="center"/>
              <w:rPr>
                <w:rFonts w:ascii="Arial" w:eastAsia="Arial" w:hAnsi="Arial" w:cs="Arial"/>
                <w:color w:val="000000" w:themeColor="text1"/>
                <w:lang w:val="es-ES"/>
              </w:rPr>
            </w:pPr>
            <w:r>
              <w:rPr>
                <w:rFonts w:ascii="Arial" w:hAnsi="Arial" w:cs="Arial"/>
                <w:color w:val="000000"/>
              </w:rPr>
              <w:t>1</w:t>
            </w:r>
          </w:p>
        </w:tc>
        <w:tc>
          <w:tcPr>
            <w:tcW w:w="924" w:type="pct"/>
            <w:vAlign w:val="center"/>
          </w:tcPr>
          <w:p w14:paraId="05652787" w14:textId="77777777" w:rsidR="002C42E9" w:rsidRDefault="002C42E9" w:rsidP="00B32189">
            <w:pPr>
              <w:keepNext/>
              <w:jc w:val="center"/>
              <w:rPr>
                <w:rFonts w:ascii="Arial" w:hAnsi="Arial" w:cs="Arial"/>
                <w:color w:val="000000"/>
              </w:rPr>
            </w:pPr>
          </w:p>
        </w:tc>
      </w:tr>
      <w:tr w:rsidR="002C42E9" w:rsidRPr="004A0CEB" w14:paraId="4B2A68A0" w14:textId="77777777" w:rsidTr="0096432E">
        <w:trPr>
          <w:trHeight w:val="561"/>
        </w:trPr>
        <w:tc>
          <w:tcPr>
            <w:tcW w:w="515" w:type="pct"/>
            <w:tcBorders>
              <w:top w:val="nil"/>
              <w:left w:val="nil"/>
              <w:bottom w:val="nil"/>
              <w:right w:val="nil"/>
            </w:tcBorders>
            <w:vAlign w:val="center"/>
          </w:tcPr>
          <w:p w14:paraId="5C3499E7" w14:textId="77777777" w:rsidR="002C42E9" w:rsidRPr="00B27142" w:rsidRDefault="002C42E9" w:rsidP="00B32189">
            <w:pPr>
              <w:jc w:val="center"/>
              <w:rPr>
                <w:rFonts w:ascii="Arial" w:hAnsi="Arial" w:cs="Arial"/>
                <w:color w:val="000000"/>
              </w:rPr>
            </w:pPr>
          </w:p>
        </w:tc>
        <w:tc>
          <w:tcPr>
            <w:tcW w:w="1683" w:type="pct"/>
            <w:tcBorders>
              <w:top w:val="nil"/>
              <w:left w:val="nil"/>
              <w:bottom w:val="nil"/>
              <w:right w:val="nil"/>
            </w:tcBorders>
            <w:vAlign w:val="center"/>
          </w:tcPr>
          <w:p w14:paraId="69010F74" w14:textId="77777777" w:rsidR="002C42E9" w:rsidRPr="00B27142" w:rsidRDefault="002C42E9" w:rsidP="00B32189">
            <w:pPr>
              <w:jc w:val="center"/>
              <w:rPr>
                <w:rFonts w:ascii="Arial" w:hAnsi="Arial" w:cs="Arial"/>
                <w:color w:val="000000"/>
              </w:rPr>
            </w:pPr>
          </w:p>
        </w:tc>
        <w:tc>
          <w:tcPr>
            <w:tcW w:w="1009" w:type="pct"/>
            <w:tcBorders>
              <w:top w:val="nil"/>
              <w:left w:val="nil"/>
              <w:bottom w:val="nil"/>
              <w:right w:val="nil"/>
            </w:tcBorders>
          </w:tcPr>
          <w:p w14:paraId="47CB52B0" w14:textId="77777777" w:rsidR="002C42E9" w:rsidRDefault="002C42E9" w:rsidP="00B32189">
            <w:pPr>
              <w:keepNext/>
              <w:jc w:val="center"/>
              <w:rPr>
                <w:rFonts w:ascii="Arial" w:hAnsi="Arial" w:cs="Arial"/>
                <w:color w:val="000000"/>
              </w:rPr>
            </w:pPr>
          </w:p>
        </w:tc>
        <w:tc>
          <w:tcPr>
            <w:tcW w:w="869" w:type="pct"/>
            <w:tcBorders>
              <w:top w:val="nil"/>
              <w:left w:val="nil"/>
              <w:bottom w:val="nil"/>
              <w:right w:val="nil"/>
            </w:tcBorders>
            <w:vAlign w:val="center"/>
          </w:tcPr>
          <w:p w14:paraId="5E30105D" w14:textId="7A0E0328" w:rsidR="002C42E9" w:rsidRPr="0096432E" w:rsidRDefault="0096432E" w:rsidP="0096432E">
            <w:pPr>
              <w:keepNext/>
              <w:jc w:val="center"/>
              <w:rPr>
                <w:rFonts w:ascii="Arial" w:hAnsi="Arial" w:cs="Arial"/>
                <w:b/>
                <w:bCs/>
                <w:color w:val="000000"/>
              </w:rPr>
            </w:pPr>
            <w:r w:rsidRPr="0096432E">
              <w:rPr>
                <w:rFonts w:ascii="Arial" w:hAnsi="Arial" w:cs="Arial"/>
                <w:b/>
                <w:bCs/>
                <w:color w:val="000000"/>
              </w:rPr>
              <w:t>IVA</w:t>
            </w:r>
          </w:p>
        </w:tc>
        <w:tc>
          <w:tcPr>
            <w:tcW w:w="924" w:type="pct"/>
            <w:tcBorders>
              <w:left w:val="single" w:sz="4" w:space="0" w:color="auto"/>
              <w:bottom w:val="single" w:sz="4" w:space="0" w:color="auto"/>
            </w:tcBorders>
            <w:vAlign w:val="center"/>
          </w:tcPr>
          <w:p w14:paraId="4EFFECC0" w14:textId="77777777" w:rsidR="002C42E9" w:rsidRPr="000A5464" w:rsidRDefault="002C42E9" w:rsidP="00B32189">
            <w:pPr>
              <w:keepNext/>
              <w:jc w:val="center"/>
              <w:rPr>
                <w:rFonts w:ascii="Arial" w:hAnsi="Arial" w:cs="Arial"/>
              </w:rPr>
            </w:pPr>
          </w:p>
        </w:tc>
      </w:tr>
      <w:tr w:rsidR="002C42E9" w:rsidRPr="004A0CEB" w14:paraId="27566FDF" w14:textId="77777777" w:rsidTr="002C42E9">
        <w:trPr>
          <w:trHeight w:val="489"/>
        </w:trPr>
        <w:tc>
          <w:tcPr>
            <w:tcW w:w="515" w:type="pct"/>
            <w:tcBorders>
              <w:top w:val="nil"/>
              <w:left w:val="nil"/>
              <w:bottom w:val="nil"/>
              <w:right w:val="nil"/>
            </w:tcBorders>
            <w:vAlign w:val="center"/>
          </w:tcPr>
          <w:p w14:paraId="34FCAB07" w14:textId="77777777" w:rsidR="002C42E9" w:rsidRPr="009F6471" w:rsidRDefault="002C42E9" w:rsidP="00B32189">
            <w:pPr>
              <w:jc w:val="center"/>
              <w:rPr>
                <w:rFonts w:ascii="Arial" w:hAnsi="Arial" w:cs="Arial"/>
                <w:color w:val="FFFFFF" w:themeColor="background1"/>
              </w:rPr>
            </w:pPr>
          </w:p>
        </w:tc>
        <w:tc>
          <w:tcPr>
            <w:tcW w:w="1683" w:type="pct"/>
            <w:tcBorders>
              <w:top w:val="nil"/>
              <w:left w:val="nil"/>
              <w:bottom w:val="nil"/>
              <w:right w:val="nil"/>
            </w:tcBorders>
            <w:vAlign w:val="center"/>
          </w:tcPr>
          <w:p w14:paraId="5C39EA68" w14:textId="77777777" w:rsidR="002C42E9" w:rsidRPr="009F6471" w:rsidRDefault="002C42E9" w:rsidP="00B32189">
            <w:pPr>
              <w:jc w:val="center"/>
              <w:rPr>
                <w:rFonts w:ascii="Arial" w:hAnsi="Arial" w:cs="Arial"/>
                <w:color w:val="FFFFFF" w:themeColor="background1"/>
              </w:rPr>
            </w:pPr>
          </w:p>
        </w:tc>
        <w:tc>
          <w:tcPr>
            <w:tcW w:w="1009" w:type="pct"/>
            <w:tcBorders>
              <w:top w:val="nil"/>
              <w:left w:val="nil"/>
              <w:bottom w:val="nil"/>
              <w:right w:val="nil"/>
            </w:tcBorders>
          </w:tcPr>
          <w:p w14:paraId="5BF91D84" w14:textId="77777777" w:rsidR="002C42E9" w:rsidRDefault="002C42E9" w:rsidP="00B32189">
            <w:pPr>
              <w:keepNext/>
              <w:jc w:val="center"/>
              <w:rPr>
                <w:rFonts w:ascii="Arial" w:hAnsi="Arial" w:cs="Arial"/>
                <w:color w:val="000000"/>
              </w:rPr>
            </w:pPr>
          </w:p>
        </w:tc>
        <w:tc>
          <w:tcPr>
            <w:tcW w:w="869" w:type="pct"/>
            <w:tcBorders>
              <w:top w:val="nil"/>
              <w:left w:val="nil"/>
              <w:bottom w:val="nil"/>
              <w:right w:val="nil"/>
            </w:tcBorders>
          </w:tcPr>
          <w:p w14:paraId="7EEE44DD" w14:textId="3382D900" w:rsidR="002C42E9" w:rsidRPr="0096432E" w:rsidRDefault="0096432E" w:rsidP="00B32189">
            <w:pPr>
              <w:keepNext/>
              <w:jc w:val="center"/>
              <w:rPr>
                <w:rFonts w:ascii="Arial" w:hAnsi="Arial" w:cs="Arial"/>
                <w:b/>
                <w:bCs/>
                <w:color w:val="000000"/>
              </w:rPr>
            </w:pPr>
            <w:r w:rsidRPr="0096432E">
              <w:rPr>
                <w:rFonts w:ascii="Arial" w:hAnsi="Arial" w:cs="Arial"/>
                <w:b/>
                <w:bCs/>
                <w:color w:val="000000"/>
              </w:rPr>
              <w:t>TOTAL</w:t>
            </w:r>
          </w:p>
        </w:tc>
        <w:tc>
          <w:tcPr>
            <w:tcW w:w="924" w:type="pct"/>
            <w:tcBorders>
              <w:left w:val="single" w:sz="4" w:space="0" w:color="auto"/>
              <w:bottom w:val="single" w:sz="4" w:space="0" w:color="auto"/>
              <w:right w:val="single" w:sz="4" w:space="0" w:color="auto"/>
            </w:tcBorders>
            <w:vAlign w:val="center"/>
          </w:tcPr>
          <w:p w14:paraId="2098F75D" w14:textId="77777777" w:rsidR="002C42E9" w:rsidRPr="000A5464" w:rsidRDefault="002C42E9" w:rsidP="00B32189">
            <w:pPr>
              <w:keepNext/>
              <w:jc w:val="center"/>
              <w:rPr>
                <w:rFonts w:ascii="Arial" w:hAnsi="Arial" w:cs="Arial"/>
                <w:b/>
                <w:bCs/>
              </w:rPr>
            </w:pPr>
          </w:p>
        </w:tc>
      </w:tr>
    </w:tbl>
    <w:p w14:paraId="3A0E839F" w14:textId="77777777" w:rsidR="00C26443" w:rsidRDefault="00C26443" w:rsidP="00C26443">
      <w:pPr>
        <w:rPr>
          <w:i/>
          <w:color w:val="0066FF"/>
        </w:rPr>
      </w:pPr>
    </w:p>
    <w:p w14:paraId="59DC3AC9" w14:textId="77777777" w:rsidR="00C26443" w:rsidRDefault="00C26443" w:rsidP="00C26443"/>
    <w:tbl>
      <w:tblPr>
        <w:tblStyle w:val="Tablaconcuadrcula"/>
        <w:tblW w:w="0" w:type="auto"/>
        <w:tblLook w:val="04A0" w:firstRow="1" w:lastRow="0" w:firstColumn="1" w:lastColumn="0" w:noHBand="0" w:noVBand="1"/>
      </w:tblPr>
      <w:tblGrid>
        <w:gridCol w:w="3452"/>
        <w:gridCol w:w="6058"/>
      </w:tblGrid>
      <w:tr w:rsidR="00C26443" w:rsidRPr="00327171" w14:paraId="3FF3D832" w14:textId="77777777" w:rsidTr="00B32189">
        <w:tc>
          <w:tcPr>
            <w:tcW w:w="4957" w:type="dxa"/>
            <w:shd w:val="clear" w:color="auto" w:fill="582D73"/>
            <w:hideMark/>
          </w:tcPr>
          <w:p w14:paraId="70C80A8E" w14:textId="2AB5F6FE" w:rsidR="00C26443" w:rsidRPr="00327171" w:rsidRDefault="00C26443" w:rsidP="00B32189">
            <w:pPr>
              <w:rPr>
                <w:rFonts w:ascii="Arial" w:hAnsi="Arial" w:cs="Arial"/>
              </w:rPr>
            </w:pPr>
            <w:r>
              <w:rPr>
                <w:rFonts w:ascii="Arial" w:hAnsi="Arial" w:cs="Arial"/>
                <w:color w:val="FFFFFF" w:themeColor="background1"/>
              </w:rPr>
              <w:t xml:space="preserve">Precio unitario antes I.V.A </w:t>
            </w:r>
            <w:r w:rsidRPr="00A51215">
              <w:rPr>
                <w:rFonts w:ascii="Arial" w:hAnsi="Arial" w:cs="Arial"/>
                <w:color w:val="FFFFFF" w:themeColor="background1"/>
              </w:rPr>
              <w:t>con letra</w:t>
            </w:r>
            <w:r>
              <w:rPr>
                <w:rFonts w:ascii="Arial" w:hAnsi="Arial" w:cs="Arial"/>
                <w:color w:val="FFFFFF" w:themeColor="background1"/>
              </w:rPr>
              <w:t xml:space="preserve"> en Moneda Nacional</w:t>
            </w:r>
            <w:r w:rsidRPr="00A51215">
              <w:rPr>
                <w:rFonts w:ascii="Arial" w:hAnsi="Arial" w:cs="Arial"/>
                <w:color w:val="FFFFFF" w:themeColor="background1"/>
              </w:rPr>
              <w:t>:</w:t>
            </w:r>
          </w:p>
        </w:tc>
        <w:tc>
          <w:tcPr>
            <w:tcW w:w="9455" w:type="dxa"/>
          </w:tcPr>
          <w:p w14:paraId="4549EC1C" w14:textId="77777777" w:rsidR="00C26443" w:rsidRPr="00327171" w:rsidRDefault="00C26443" w:rsidP="00B32189">
            <w:pPr>
              <w:rPr>
                <w:rFonts w:ascii="Arial" w:hAnsi="Arial" w:cs="Arial"/>
              </w:rPr>
            </w:pPr>
            <w:r>
              <w:rPr>
                <w:rFonts w:ascii="Arial" w:hAnsi="Arial" w:cs="Arial"/>
              </w:rPr>
              <w:t xml:space="preserve">                  /100 M.N.</w:t>
            </w:r>
          </w:p>
        </w:tc>
      </w:tr>
    </w:tbl>
    <w:p w14:paraId="08B9D0D5" w14:textId="77777777" w:rsidR="00C26443" w:rsidRDefault="00C26443" w:rsidP="00C26443">
      <w:pPr>
        <w:rPr>
          <w:rFonts w:ascii="Arial" w:hAnsi="Arial" w:cs="Arial"/>
          <w:sz w:val="14"/>
        </w:rPr>
      </w:pPr>
    </w:p>
    <w:p w14:paraId="5180B91A" w14:textId="77777777" w:rsidR="00C26443" w:rsidRDefault="00C26443" w:rsidP="00C26443">
      <w:pPr>
        <w:jc w:val="both"/>
        <w:rPr>
          <w:rFonts w:ascii="Arial" w:hAnsi="Arial" w:cs="Arial"/>
          <w:b/>
          <w:color w:val="D5007F"/>
        </w:rPr>
      </w:pPr>
    </w:p>
    <w:p w14:paraId="524A0777" w14:textId="77777777" w:rsidR="00C26443" w:rsidRPr="00C26443" w:rsidRDefault="00C26443" w:rsidP="00C26443">
      <w:pPr>
        <w:jc w:val="both"/>
        <w:rPr>
          <w:rFonts w:ascii="Arial" w:hAnsi="Arial" w:cs="Arial"/>
        </w:rPr>
      </w:pPr>
      <w:r w:rsidRPr="00C26443">
        <w:rPr>
          <w:rFonts w:ascii="Arial" w:hAnsi="Arial" w:cs="Arial"/>
          <w:b/>
          <w:bCs/>
        </w:rPr>
        <w:t>Nota:</w:t>
      </w:r>
      <w:r w:rsidRPr="00C26443">
        <w:rPr>
          <w:rFonts w:ascii="Arial" w:hAnsi="Arial" w:cs="Arial"/>
        </w:rPr>
        <w:t xml:space="preserve"> </w:t>
      </w:r>
    </w:p>
    <w:p w14:paraId="7D0D4515" w14:textId="449F5353" w:rsidR="00C26443" w:rsidRPr="001C5D8E" w:rsidRDefault="00C26443" w:rsidP="00AF7206">
      <w:pPr>
        <w:pStyle w:val="Prrafodelista"/>
        <w:widowControl/>
        <w:numPr>
          <w:ilvl w:val="0"/>
          <w:numId w:val="125"/>
        </w:numPr>
        <w:spacing w:line="276" w:lineRule="auto"/>
        <w:jc w:val="both"/>
        <w:rPr>
          <w:rFonts w:ascii="Arial" w:hAnsi="Arial" w:cs="Arial"/>
        </w:rPr>
      </w:pPr>
      <w:r w:rsidRPr="007A697B">
        <w:rPr>
          <w:rFonts w:ascii="Arial" w:hAnsi="Arial" w:cs="Arial"/>
        </w:rPr>
        <w:t xml:space="preserve">Para efectos de la evaluación económica se tomará como referencia el </w:t>
      </w:r>
      <w:r w:rsidR="0096432E">
        <w:rPr>
          <w:rFonts w:ascii="Arial" w:hAnsi="Arial" w:cs="Arial"/>
        </w:rPr>
        <w:t>precio unitario</w:t>
      </w:r>
      <w:r w:rsidRPr="007A697B">
        <w:rPr>
          <w:rFonts w:ascii="Arial" w:hAnsi="Arial" w:cs="Arial"/>
        </w:rPr>
        <w:t xml:space="preserve"> antes de I.V.A.</w:t>
      </w:r>
    </w:p>
    <w:p w14:paraId="01202334" w14:textId="77777777" w:rsidR="00C26443" w:rsidRPr="000A7264" w:rsidRDefault="00C26443" w:rsidP="00AF7206">
      <w:pPr>
        <w:pStyle w:val="Prrafodelista"/>
        <w:widowControl/>
        <w:numPr>
          <w:ilvl w:val="0"/>
          <w:numId w:val="125"/>
        </w:numPr>
        <w:spacing w:line="276" w:lineRule="auto"/>
        <w:jc w:val="both"/>
        <w:rPr>
          <w:rFonts w:ascii="Arial" w:hAnsi="Arial" w:cs="Arial"/>
        </w:rPr>
      </w:pPr>
      <w:r w:rsidRPr="000A7264">
        <w:rPr>
          <w:rFonts w:ascii="Arial" w:hAnsi="Arial" w:cs="Arial"/>
        </w:rPr>
        <w:t>Se verificará que el precio unitario ofertado sea precio aceptable y en su caso conveniente.</w:t>
      </w:r>
    </w:p>
    <w:p w14:paraId="4046CB59" w14:textId="77777777" w:rsidR="00C26443" w:rsidRDefault="00C26443" w:rsidP="00C26443">
      <w:pPr>
        <w:jc w:val="both"/>
        <w:rPr>
          <w:rFonts w:ascii="Arial" w:hAnsi="Arial" w:cs="Arial"/>
        </w:rPr>
      </w:pPr>
    </w:p>
    <w:p w14:paraId="0DA9D4D5" w14:textId="77777777" w:rsidR="00C26443" w:rsidRPr="004A1108" w:rsidRDefault="00C26443" w:rsidP="00C26443">
      <w:pPr>
        <w:rPr>
          <w:rFonts w:ascii="Arial" w:hAnsi="Arial" w:cs="Arial"/>
        </w:rPr>
      </w:pPr>
    </w:p>
    <w:p w14:paraId="3F52F6EB" w14:textId="77777777" w:rsidR="00A53952" w:rsidRPr="001779F2" w:rsidRDefault="00A53952" w:rsidP="00A53952">
      <w:pPr>
        <w:pBdr>
          <w:bottom w:val="single" w:sz="12" w:space="1" w:color="auto"/>
        </w:pBdr>
        <w:jc w:val="both"/>
        <w:rPr>
          <w:rFonts w:ascii="Arial" w:hAnsi="Arial" w:cs="Arial"/>
          <w:sz w:val="6"/>
          <w:szCs w:val="8"/>
        </w:rPr>
      </w:pPr>
    </w:p>
    <w:p w14:paraId="04F757BC" w14:textId="77777777" w:rsidR="00FD7114" w:rsidRPr="001779F2" w:rsidRDefault="00FD7114" w:rsidP="00A53952">
      <w:pPr>
        <w:pBdr>
          <w:bottom w:val="single" w:sz="12" w:space="1" w:color="auto"/>
        </w:pBdr>
        <w:jc w:val="both"/>
        <w:rPr>
          <w:rFonts w:ascii="Arial" w:hAnsi="Arial" w:cs="Arial"/>
          <w:sz w:val="6"/>
          <w:szCs w:val="8"/>
        </w:rPr>
      </w:pPr>
    </w:p>
    <w:p w14:paraId="7443F2D5" w14:textId="77777777" w:rsidR="00FD7114" w:rsidRDefault="00FD7114" w:rsidP="00A53952">
      <w:pPr>
        <w:pBdr>
          <w:bottom w:val="single" w:sz="12" w:space="1" w:color="auto"/>
        </w:pBdr>
        <w:jc w:val="both"/>
        <w:rPr>
          <w:rFonts w:ascii="Arial" w:hAnsi="Arial" w:cs="Arial"/>
          <w:sz w:val="6"/>
          <w:szCs w:val="8"/>
        </w:rPr>
      </w:pPr>
    </w:p>
    <w:p w14:paraId="24797C66" w14:textId="77777777" w:rsidR="00FD7114" w:rsidRDefault="00FD7114" w:rsidP="00A53952">
      <w:pPr>
        <w:pBdr>
          <w:bottom w:val="single" w:sz="12" w:space="1" w:color="auto"/>
        </w:pBdr>
        <w:jc w:val="both"/>
        <w:rPr>
          <w:rFonts w:ascii="Arial" w:hAnsi="Arial" w:cs="Arial"/>
          <w:sz w:val="6"/>
          <w:szCs w:val="8"/>
        </w:rPr>
      </w:pPr>
    </w:p>
    <w:p w14:paraId="78FA5D84" w14:textId="77777777" w:rsidR="00FD7114" w:rsidRDefault="00FD7114" w:rsidP="00A53952">
      <w:pPr>
        <w:pBdr>
          <w:bottom w:val="single" w:sz="12" w:space="1" w:color="auto"/>
        </w:pBdr>
        <w:jc w:val="both"/>
        <w:rPr>
          <w:rFonts w:ascii="Arial" w:hAnsi="Arial" w:cs="Arial"/>
          <w:sz w:val="6"/>
          <w:szCs w:val="8"/>
        </w:rPr>
      </w:pPr>
    </w:p>
    <w:p w14:paraId="0912C6DA" w14:textId="77777777" w:rsidR="00FD7114" w:rsidRDefault="00FD7114" w:rsidP="00A53952">
      <w:pPr>
        <w:pBdr>
          <w:bottom w:val="single" w:sz="12" w:space="1" w:color="auto"/>
        </w:pBdr>
        <w:jc w:val="both"/>
        <w:rPr>
          <w:rFonts w:ascii="Arial" w:hAnsi="Arial" w:cs="Arial"/>
          <w:sz w:val="6"/>
          <w:szCs w:val="8"/>
        </w:rPr>
      </w:pPr>
    </w:p>
    <w:p w14:paraId="6D308C44" w14:textId="77777777" w:rsidR="00FD7114" w:rsidRDefault="00FD7114" w:rsidP="00A53952">
      <w:pPr>
        <w:pBdr>
          <w:bottom w:val="single" w:sz="12" w:space="1" w:color="auto"/>
        </w:pBdr>
        <w:jc w:val="both"/>
        <w:rPr>
          <w:rFonts w:ascii="Arial" w:hAnsi="Arial" w:cs="Arial"/>
          <w:sz w:val="6"/>
          <w:szCs w:val="8"/>
        </w:rPr>
      </w:pPr>
    </w:p>
    <w:p w14:paraId="66F7377A" w14:textId="77777777" w:rsidR="00FD7114" w:rsidRDefault="00FD7114" w:rsidP="00A53952">
      <w:pPr>
        <w:pBdr>
          <w:bottom w:val="single" w:sz="12" w:space="1" w:color="auto"/>
        </w:pBdr>
        <w:jc w:val="both"/>
        <w:rPr>
          <w:rFonts w:ascii="Arial" w:hAnsi="Arial" w:cs="Arial"/>
          <w:sz w:val="6"/>
          <w:szCs w:val="8"/>
        </w:rPr>
      </w:pPr>
    </w:p>
    <w:p w14:paraId="7B6DE52E" w14:textId="77777777" w:rsidR="00FD7114" w:rsidRDefault="00FD7114" w:rsidP="00A53952">
      <w:pPr>
        <w:pBdr>
          <w:bottom w:val="single" w:sz="12" w:space="1" w:color="auto"/>
        </w:pBdr>
        <w:jc w:val="both"/>
        <w:rPr>
          <w:rFonts w:ascii="Arial" w:hAnsi="Arial" w:cs="Arial"/>
          <w:sz w:val="6"/>
          <w:szCs w:val="8"/>
        </w:rPr>
      </w:pPr>
    </w:p>
    <w:p w14:paraId="4C08BED7" w14:textId="77777777" w:rsidR="00FD7114" w:rsidRDefault="00FD7114" w:rsidP="00A53952">
      <w:pPr>
        <w:pBdr>
          <w:bottom w:val="single" w:sz="12" w:space="1" w:color="auto"/>
        </w:pBdr>
        <w:jc w:val="both"/>
        <w:rPr>
          <w:rFonts w:ascii="Arial" w:hAnsi="Arial" w:cs="Arial"/>
          <w:sz w:val="6"/>
          <w:szCs w:val="8"/>
        </w:rPr>
      </w:pPr>
    </w:p>
    <w:p w14:paraId="14BACAC5" w14:textId="77777777" w:rsidR="00FD7114" w:rsidRDefault="00FD7114" w:rsidP="00A53952">
      <w:pPr>
        <w:pBdr>
          <w:bottom w:val="single" w:sz="12" w:space="1" w:color="auto"/>
        </w:pBdr>
        <w:jc w:val="both"/>
        <w:rPr>
          <w:rFonts w:ascii="Arial" w:hAnsi="Arial" w:cs="Arial"/>
          <w:sz w:val="6"/>
          <w:szCs w:val="8"/>
        </w:rPr>
      </w:pPr>
    </w:p>
    <w:p w14:paraId="2288DC74" w14:textId="77777777" w:rsidR="00FD7114" w:rsidRDefault="00FD7114" w:rsidP="00A53952">
      <w:pPr>
        <w:pBdr>
          <w:bottom w:val="single" w:sz="12" w:space="1" w:color="auto"/>
        </w:pBdr>
        <w:jc w:val="both"/>
        <w:rPr>
          <w:rFonts w:ascii="Arial" w:hAnsi="Arial" w:cs="Arial"/>
          <w:sz w:val="6"/>
          <w:szCs w:val="8"/>
        </w:rPr>
      </w:pPr>
    </w:p>
    <w:p w14:paraId="3AF39AD6" w14:textId="77777777" w:rsidR="00FD7114" w:rsidRDefault="00FD7114" w:rsidP="00A53952">
      <w:pPr>
        <w:pBdr>
          <w:bottom w:val="single" w:sz="12" w:space="1" w:color="auto"/>
        </w:pBdr>
        <w:jc w:val="both"/>
        <w:rPr>
          <w:rFonts w:ascii="Arial" w:hAnsi="Arial" w:cs="Arial"/>
          <w:sz w:val="6"/>
          <w:szCs w:val="8"/>
        </w:rPr>
      </w:pPr>
    </w:p>
    <w:p w14:paraId="29C017AB" w14:textId="77777777" w:rsidR="00FD7114" w:rsidRDefault="00FD7114" w:rsidP="00A53952">
      <w:pPr>
        <w:pBdr>
          <w:bottom w:val="single" w:sz="12" w:space="1" w:color="auto"/>
        </w:pBdr>
        <w:jc w:val="both"/>
        <w:rPr>
          <w:rFonts w:ascii="Arial" w:hAnsi="Arial" w:cs="Arial"/>
          <w:sz w:val="6"/>
          <w:szCs w:val="8"/>
        </w:rPr>
      </w:pPr>
    </w:p>
    <w:p w14:paraId="6F8CF76F" w14:textId="77777777" w:rsidR="00FD7114" w:rsidRDefault="00FD7114" w:rsidP="00A53952">
      <w:pPr>
        <w:pBdr>
          <w:bottom w:val="single" w:sz="12" w:space="1" w:color="auto"/>
        </w:pBdr>
        <w:jc w:val="both"/>
        <w:rPr>
          <w:rFonts w:ascii="Arial" w:hAnsi="Arial" w:cs="Arial"/>
          <w:sz w:val="6"/>
          <w:szCs w:val="8"/>
        </w:rPr>
      </w:pPr>
    </w:p>
    <w:p w14:paraId="49E8ED96" w14:textId="77777777" w:rsidR="00FD7114" w:rsidRDefault="00FD7114" w:rsidP="00A53952">
      <w:pPr>
        <w:pBdr>
          <w:bottom w:val="single" w:sz="12" w:space="1" w:color="auto"/>
        </w:pBdr>
        <w:jc w:val="both"/>
        <w:rPr>
          <w:rFonts w:ascii="Arial" w:hAnsi="Arial" w:cs="Arial"/>
          <w:sz w:val="6"/>
          <w:szCs w:val="8"/>
        </w:rPr>
      </w:pPr>
    </w:p>
    <w:p w14:paraId="06E34BD3" w14:textId="77777777" w:rsidR="00FD7114" w:rsidRDefault="00FD7114" w:rsidP="00A53952">
      <w:pPr>
        <w:pBdr>
          <w:bottom w:val="single" w:sz="12" w:space="1" w:color="auto"/>
        </w:pBdr>
        <w:jc w:val="both"/>
        <w:rPr>
          <w:rFonts w:ascii="Arial" w:hAnsi="Arial" w:cs="Arial"/>
          <w:sz w:val="6"/>
          <w:szCs w:val="8"/>
        </w:rPr>
      </w:pPr>
    </w:p>
    <w:p w14:paraId="377D6F92" w14:textId="77777777" w:rsidR="00FD7114" w:rsidRDefault="00FD7114" w:rsidP="00A53952">
      <w:pPr>
        <w:pBdr>
          <w:bottom w:val="single" w:sz="12" w:space="1" w:color="auto"/>
        </w:pBdr>
        <w:jc w:val="both"/>
        <w:rPr>
          <w:rFonts w:ascii="Arial" w:hAnsi="Arial" w:cs="Arial"/>
          <w:sz w:val="6"/>
          <w:szCs w:val="8"/>
        </w:rPr>
      </w:pPr>
    </w:p>
    <w:p w14:paraId="19E5F8C9" w14:textId="77777777" w:rsidR="00FD7114" w:rsidRDefault="00FD7114" w:rsidP="00A53952">
      <w:pPr>
        <w:pBdr>
          <w:bottom w:val="single" w:sz="12" w:space="1" w:color="auto"/>
        </w:pBdr>
        <w:jc w:val="both"/>
        <w:rPr>
          <w:rFonts w:ascii="Arial" w:hAnsi="Arial" w:cs="Arial"/>
          <w:sz w:val="6"/>
          <w:szCs w:val="8"/>
        </w:rPr>
      </w:pPr>
    </w:p>
    <w:p w14:paraId="7DCC15EA" w14:textId="77777777" w:rsidR="00FD7114" w:rsidRPr="00A56D92" w:rsidRDefault="00FD7114" w:rsidP="00A53952">
      <w:pPr>
        <w:pBdr>
          <w:bottom w:val="single" w:sz="12" w:space="1" w:color="auto"/>
        </w:pBdr>
        <w:jc w:val="both"/>
        <w:rPr>
          <w:rFonts w:ascii="Arial" w:hAnsi="Arial" w:cs="Arial"/>
          <w:sz w:val="6"/>
          <w:szCs w:val="8"/>
        </w:rPr>
      </w:pPr>
    </w:p>
    <w:p w14:paraId="5C11D3C9" w14:textId="77777777" w:rsidR="00686B0E" w:rsidRDefault="00A53952" w:rsidP="00A53952">
      <w:pPr>
        <w:pStyle w:val="Textoindependiente"/>
        <w:jc w:val="center"/>
        <w:rPr>
          <w:rFonts w:cs="Arial"/>
          <w:i/>
          <w:sz w:val="20"/>
        </w:rPr>
        <w:sectPr w:rsidR="00686B0E" w:rsidSect="00A53952">
          <w:pgSz w:w="12242" w:h="15842" w:code="1"/>
          <w:pgMar w:top="1701" w:right="1304" w:bottom="425" w:left="1418" w:header="709" w:footer="0" w:gutter="0"/>
          <w:cols w:space="708"/>
          <w:docGrid w:linePitch="360"/>
        </w:sectPr>
      </w:pPr>
      <w:r w:rsidRPr="004A1108">
        <w:rPr>
          <w:rFonts w:cs="Arial"/>
          <w:i/>
          <w:sz w:val="20"/>
        </w:rPr>
        <w:t>Nombre de la empresa Licitante y nombre y firma del representante legal</w:t>
      </w:r>
    </w:p>
    <w:p w14:paraId="3EA03051" w14:textId="46C4601D" w:rsidR="00F07480" w:rsidRPr="00B864F5" w:rsidRDefault="00F07480" w:rsidP="00B864F5">
      <w:pPr>
        <w:pStyle w:val="Ttulo1"/>
        <w:spacing w:before="240" w:after="60"/>
        <w:rPr>
          <w:rFonts w:cs="Arial"/>
          <w:color w:val="CC0066"/>
          <w:kern w:val="32"/>
          <w:sz w:val="32"/>
          <w:szCs w:val="32"/>
        </w:rPr>
      </w:pPr>
      <w:bookmarkStart w:id="1440" w:name="_Toc231926087"/>
      <w:r w:rsidRPr="00F07480">
        <w:rPr>
          <w:rFonts w:cs="Arial"/>
          <w:color w:val="CC0066"/>
          <w:kern w:val="32"/>
          <w:sz w:val="32"/>
          <w:szCs w:val="32"/>
        </w:rPr>
        <w:lastRenderedPageBreak/>
        <w:t>ANEXO 8</w:t>
      </w:r>
      <w:bookmarkEnd w:id="1440"/>
    </w:p>
    <w:p w14:paraId="226A670C" w14:textId="7D0FC0C0" w:rsidR="00F07480" w:rsidRPr="003A3CE6" w:rsidRDefault="00F07480" w:rsidP="00F07480">
      <w:pPr>
        <w:keepNext/>
        <w:shd w:val="clear" w:color="auto" w:fill="D9D9D9" w:themeFill="background1" w:themeFillShade="D9"/>
        <w:jc w:val="center"/>
        <w:outlineLvl w:val="0"/>
        <w:rPr>
          <w:rFonts w:ascii="Arial" w:hAnsi="Arial" w:cs="Arial"/>
          <w:b/>
          <w:kern w:val="32"/>
          <w:sz w:val="28"/>
          <w:szCs w:val="32"/>
          <w:lang w:val="es-ES"/>
        </w:rPr>
      </w:pPr>
      <w:r w:rsidRPr="003A3CE6">
        <w:rPr>
          <w:rFonts w:ascii="Arial" w:hAnsi="Arial" w:cs="Arial"/>
          <w:b/>
          <w:kern w:val="32"/>
          <w:sz w:val="28"/>
          <w:szCs w:val="32"/>
          <w:lang w:val="es-ES"/>
        </w:rPr>
        <w:t xml:space="preserve">Tipo y modelo de contrato </w:t>
      </w:r>
    </w:p>
    <w:p w14:paraId="33FC4BC8" w14:textId="77777777" w:rsidR="00110AE1" w:rsidRDefault="00110AE1" w:rsidP="00110AE1">
      <w:pPr>
        <w:rPr>
          <w:lang w:val="es-ES"/>
        </w:rPr>
      </w:pPr>
    </w:p>
    <w:p w14:paraId="302D0CD4" w14:textId="77777777" w:rsidR="00790D67" w:rsidRPr="004A1108" w:rsidRDefault="00790D67" w:rsidP="00790D67">
      <w:pPr>
        <w:jc w:val="both"/>
        <w:rPr>
          <w:rFonts w:ascii="Arial" w:hAnsi="Arial" w:cs="Arial"/>
          <w:color w:val="666699"/>
          <w:kern w:val="32"/>
          <w:sz w:val="18"/>
          <w:szCs w:val="18"/>
        </w:rPr>
      </w:pPr>
    </w:p>
    <w:p w14:paraId="4B51DB3C" w14:textId="7B706B5F"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Contrato </w:t>
      </w:r>
      <w:r w:rsidRPr="00703AD0">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w:t>
      </w:r>
      <w:r w:rsidRPr="00446E4F">
        <w:rPr>
          <w:rFonts w:ascii="Arial" w:hAnsi="Arial" w:cs="Arial"/>
          <w:sz w:val="17"/>
          <w:szCs w:val="17"/>
        </w:rPr>
        <w:t xml:space="preserve">lo sucesivo se le denominará el </w:t>
      </w:r>
      <w:r w:rsidRPr="00446E4F">
        <w:rPr>
          <w:rFonts w:ascii="Arial" w:hAnsi="Arial" w:cs="Arial"/>
          <w:b/>
          <w:bCs/>
          <w:sz w:val="17"/>
          <w:szCs w:val="17"/>
        </w:rPr>
        <w:t>“</w:t>
      </w:r>
      <w:r w:rsidRPr="00446E4F">
        <w:rPr>
          <w:rFonts w:ascii="Arial" w:hAnsi="Arial" w:cs="Arial"/>
          <w:b/>
          <w:sz w:val="17"/>
          <w:szCs w:val="17"/>
        </w:rPr>
        <w:t>Instituto</w:t>
      </w:r>
      <w:r w:rsidRPr="00446E4F">
        <w:rPr>
          <w:rFonts w:ascii="Arial" w:hAnsi="Arial" w:cs="Arial"/>
          <w:b/>
          <w:bCs/>
          <w:sz w:val="17"/>
          <w:szCs w:val="17"/>
        </w:rPr>
        <w:t>”</w:t>
      </w:r>
      <w:r w:rsidRPr="00446E4F">
        <w:rPr>
          <w:rFonts w:ascii="Arial" w:hAnsi="Arial" w:cs="Arial"/>
          <w:bCs/>
          <w:sz w:val="17"/>
          <w:szCs w:val="17"/>
        </w:rPr>
        <w:t xml:space="preserve">, representado por </w:t>
      </w:r>
      <w:r w:rsidRPr="00446E4F">
        <w:rPr>
          <w:rFonts w:ascii="Arial" w:hAnsi="Arial" w:cs="Arial"/>
          <w:bCs/>
          <w:sz w:val="17"/>
          <w:szCs w:val="17"/>
          <w:highlight w:val="lightGray"/>
        </w:rPr>
        <w:t>(</w:t>
      </w:r>
      <w:r w:rsidRPr="00446E4F">
        <w:rPr>
          <w:rFonts w:ascii="Arial" w:hAnsi="Arial" w:cs="Arial"/>
          <w:bCs/>
          <w:sz w:val="17"/>
          <w:szCs w:val="17"/>
          <w:highlight w:val="lightGray"/>
          <w:u w:val="dotted"/>
        </w:rPr>
        <w:t>cuando aplique, según el monto)</w:t>
      </w:r>
      <w:r w:rsidRPr="00446E4F">
        <w:rPr>
          <w:rFonts w:ascii="Arial" w:hAnsi="Arial" w:cs="Arial"/>
          <w:bCs/>
          <w:sz w:val="17"/>
          <w:szCs w:val="17"/>
          <w:u w:val="dotted"/>
        </w:rPr>
        <w:t xml:space="preserve"> su Apoderado Legal,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w:t>
      </w:r>
      <w:r w:rsidR="00920C81">
        <w:rPr>
          <w:rFonts w:ascii="Arial" w:hAnsi="Arial" w:cs="Arial"/>
          <w:bCs/>
          <w:sz w:val="17"/>
          <w:szCs w:val="17"/>
        </w:rPr>
        <w:t xml:space="preserve">la </w:t>
      </w:r>
      <w:r w:rsidR="00920C81" w:rsidRPr="00920C81">
        <w:rPr>
          <w:rFonts w:ascii="Arial" w:hAnsi="Arial" w:cs="Arial"/>
          <w:sz w:val="17"/>
          <w:szCs w:val="17"/>
          <w:u w:val="dotted"/>
        </w:rPr>
        <w:t>Mtra Liliana Díaz de Léon Zapata</w:t>
      </w:r>
      <w:r w:rsidRPr="00446E4F">
        <w:rPr>
          <w:rFonts w:ascii="Arial" w:hAnsi="Arial" w:cs="Arial"/>
          <w:sz w:val="17"/>
          <w:szCs w:val="17"/>
          <w:u w:val="dotted"/>
        </w:rPr>
        <w:t xml:space="preserve"> </w:t>
      </w:r>
      <w:r w:rsidR="00920C81">
        <w:rPr>
          <w:rFonts w:ascii="Arial" w:hAnsi="Arial" w:cs="Arial"/>
          <w:sz w:val="17"/>
          <w:szCs w:val="17"/>
          <w:u w:val="dotted"/>
        </w:rPr>
        <w:t>Directora</w:t>
      </w:r>
      <w:r w:rsidRPr="00446E4F">
        <w:rPr>
          <w:rFonts w:ascii="Arial" w:hAnsi="Arial" w:cs="Arial"/>
          <w:sz w:val="17"/>
          <w:szCs w:val="17"/>
          <w:u w:val="dotted"/>
        </w:rPr>
        <w:t xml:space="preserve"> Ejecutiva de Administración(</w:t>
      </w:r>
      <w:r w:rsidRPr="00446E4F">
        <w:rPr>
          <w:rFonts w:ascii="Arial" w:hAnsi="Arial" w:cs="Arial"/>
          <w:b/>
          <w:bCs/>
          <w:sz w:val="17"/>
          <w:szCs w:val="17"/>
          <w:u w:val="dotted"/>
        </w:rPr>
        <w:t>DEA</w:t>
      </w:r>
      <w:r w:rsidRPr="00446E4F">
        <w:rPr>
          <w:rFonts w:ascii="Arial" w:hAnsi="Arial" w:cs="Arial"/>
          <w:sz w:val="17"/>
          <w:szCs w:val="17"/>
          <w:u w:val="dotted"/>
        </w:rPr>
        <w:t>)</w:t>
      </w:r>
      <w:r w:rsidRPr="00446E4F">
        <w:rPr>
          <w:rFonts w:ascii="Arial" w:hAnsi="Arial" w:cs="Arial"/>
          <w:sz w:val="17"/>
          <w:szCs w:val="17"/>
        </w:rPr>
        <w:t>, asistido por el Licenciado</w:t>
      </w:r>
      <w:r w:rsidRPr="00446E4F" w:rsidDel="00F42712">
        <w:rPr>
          <w:rFonts w:ascii="Arial" w:hAnsi="Arial" w:cs="Arial"/>
          <w:sz w:val="17"/>
          <w:szCs w:val="17"/>
        </w:rPr>
        <w:t xml:space="preserve"> </w:t>
      </w:r>
      <w:r w:rsidRPr="00446E4F">
        <w:rPr>
          <w:rFonts w:ascii="Arial" w:hAnsi="Arial" w:cs="Arial"/>
          <w:sz w:val="17"/>
          <w:szCs w:val="17"/>
        </w:rPr>
        <w:t xml:space="preserve">Mario Alfonso Burciaga Esparza, Director de Recursos Materiales y Servicios de la </w:t>
      </w:r>
      <w:r w:rsidRPr="00446E4F">
        <w:rPr>
          <w:rFonts w:ascii="Arial" w:hAnsi="Arial" w:cs="Arial"/>
          <w:b/>
          <w:bCs/>
          <w:sz w:val="17"/>
          <w:szCs w:val="17"/>
        </w:rPr>
        <w:t>DEA (DRMS)</w:t>
      </w:r>
      <w:r w:rsidRPr="00446E4F">
        <w:rPr>
          <w:rFonts w:ascii="Arial" w:hAnsi="Arial" w:cs="Arial"/>
          <w:sz w:val="17"/>
          <w:szCs w:val="17"/>
        </w:rPr>
        <w:t xml:space="preserve">; por el </w:t>
      </w:r>
      <w:r w:rsidRPr="00446E4F">
        <w:rPr>
          <w:rFonts w:ascii="Arial" w:hAnsi="Arial" w:cs="Arial"/>
          <w:sz w:val="17"/>
          <w:szCs w:val="17"/>
          <w:highlight w:val="lightGray"/>
        </w:rPr>
        <w:t>______________</w:t>
      </w:r>
      <w:r w:rsidRPr="00446E4F">
        <w:rPr>
          <w:rFonts w:ascii="Arial" w:hAnsi="Arial" w:cs="Arial"/>
          <w:sz w:val="17"/>
          <w:szCs w:val="17"/>
        </w:rPr>
        <w:t xml:space="preserve">, como titular de la Unidad Responsable, por el </w:t>
      </w:r>
      <w:r w:rsidRPr="00446E4F">
        <w:rPr>
          <w:rFonts w:ascii="Arial" w:hAnsi="Arial" w:cs="Arial"/>
          <w:sz w:val="17"/>
          <w:szCs w:val="17"/>
          <w:highlight w:val="lightGray"/>
        </w:rPr>
        <w:t>__________</w:t>
      </w:r>
      <w:r w:rsidRPr="00446E4F">
        <w:rPr>
          <w:rFonts w:ascii="Arial" w:hAnsi="Arial" w:cs="Arial"/>
          <w:sz w:val="17"/>
          <w:szCs w:val="17"/>
        </w:rPr>
        <w:t>, como</w:t>
      </w:r>
      <w:r w:rsidRPr="00446E4F" w:rsidDel="00330BB8">
        <w:rPr>
          <w:rFonts w:ascii="Arial" w:hAnsi="Arial" w:cs="Arial"/>
          <w:sz w:val="17"/>
          <w:szCs w:val="17"/>
        </w:rPr>
        <w:t xml:space="preserve"> </w:t>
      </w:r>
      <w:r w:rsidRPr="00446E4F">
        <w:rPr>
          <w:rFonts w:ascii="Arial" w:hAnsi="Arial" w:cs="Arial"/>
          <w:sz w:val="17"/>
          <w:szCs w:val="17"/>
        </w:rPr>
        <w:t xml:space="preserve"> Administrador/a del Contrato y por el </w:t>
      </w:r>
      <w:r w:rsidRPr="00446E4F">
        <w:rPr>
          <w:rFonts w:ascii="Arial" w:hAnsi="Arial" w:cs="Arial"/>
          <w:sz w:val="17"/>
          <w:szCs w:val="17"/>
          <w:highlight w:val="lightGray"/>
        </w:rPr>
        <w:t>__________</w:t>
      </w:r>
      <w:r w:rsidRPr="00446E4F">
        <w:rPr>
          <w:rFonts w:ascii="Arial" w:hAnsi="Arial" w:cs="Arial"/>
          <w:sz w:val="17"/>
          <w:szCs w:val="17"/>
        </w:rPr>
        <w:t xml:space="preserve">, como Supervisor/a del Contrato; y por la otra, </w:t>
      </w:r>
      <w:r w:rsidRPr="00446E4F">
        <w:rPr>
          <w:rFonts w:ascii="Arial" w:hAnsi="Arial" w:cs="Arial"/>
          <w:sz w:val="17"/>
          <w:szCs w:val="17"/>
          <w:highlight w:val="lightGray"/>
        </w:rPr>
        <w:t>____</w:t>
      </w:r>
      <w:r w:rsidRPr="00446E4F">
        <w:rPr>
          <w:rFonts w:ascii="Arial" w:hAnsi="Arial" w:cs="Arial"/>
          <w:sz w:val="17"/>
          <w:szCs w:val="17"/>
          <w:highlight w:val="lightGray"/>
          <w:u w:val="single"/>
        </w:rPr>
        <w:t>____________</w:t>
      </w:r>
      <w:r w:rsidRPr="00446E4F">
        <w:rPr>
          <w:rFonts w:ascii="Arial" w:hAnsi="Arial" w:cs="Arial"/>
          <w:sz w:val="17"/>
          <w:szCs w:val="17"/>
        </w:rPr>
        <w:t xml:space="preserve">, a quien en lo sucesivo se le denominará el </w:t>
      </w:r>
      <w:r w:rsidRPr="00446E4F">
        <w:rPr>
          <w:rFonts w:ascii="Arial" w:hAnsi="Arial" w:cs="Arial"/>
          <w:b/>
          <w:bCs/>
          <w:sz w:val="17"/>
          <w:szCs w:val="17"/>
        </w:rPr>
        <w:t>“Proveedor”</w:t>
      </w:r>
      <w:r w:rsidRPr="00446E4F">
        <w:rPr>
          <w:rFonts w:ascii="Arial" w:hAnsi="Arial" w:cs="Arial"/>
          <w:bCs/>
          <w:sz w:val="17"/>
          <w:szCs w:val="17"/>
        </w:rPr>
        <w:t>,</w:t>
      </w:r>
      <w:r w:rsidRPr="00446E4F">
        <w:rPr>
          <w:rFonts w:ascii="Arial" w:hAnsi="Arial" w:cs="Arial"/>
          <w:b/>
          <w:bCs/>
          <w:sz w:val="17"/>
          <w:szCs w:val="17"/>
        </w:rPr>
        <w:t xml:space="preserve"> </w:t>
      </w:r>
      <w:r w:rsidRPr="00446E4F">
        <w:rPr>
          <w:rFonts w:ascii="Arial" w:hAnsi="Arial" w:cs="Arial"/>
          <w:sz w:val="17"/>
          <w:szCs w:val="17"/>
          <w:highlight w:val="lightGray"/>
        </w:rPr>
        <w:t>representado por el/la Ciudadan@. ____________, en su carácter de Apoderado/a o Representante Legal- o -por su propio derecho (según aplique)</w:t>
      </w:r>
      <w:r w:rsidRPr="00446E4F">
        <w:rPr>
          <w:rFonts w:ascii="Arial" w:hAnsi="Arial" w:cs="Arial"/>
          <w:sz w:val="17"/>
          <w:szCs w:val="17"/>
        </w:rPr>
        <w:t xml:space="preserve">, y a quienes de manera conjunta se les denominará como </w:t>
      </w:r>
      <w:r w:rsidRPr="00446E4F">
        <w:rPr>
          <w:rFonts w:ascii="Arial" w:hAnsi="Arial" w:cs="Arial"/>
          <w:b/>
          <w:sz w:val="17"/>
          <w:szCs w:val="17"/>
        </w:rPr>
        <w:t>“Las Partes”</w:t>
      </w:r>
      <w:r w:rsidRPr="00446E4F">
        <w:rPr>
          <w:rFonts w:ascii="Arial" w:hAnsi="Arial" w:cs="Arial"/>
          <w:sz w:val="17"/>
          <w:szCs w:val="17"/>
        </w:rPr>
        <w:t>, al tenor de las declaraciones y cláusulas siguientes</w:t>
      </w:r>
      <w:r w:rsidRPr="004A1108">
        <w:rPr>
          <w:rFonts w:ascii="Arial" w:hAnsi="Arial" w:cs="Arial"/>
          <w:sz w:val="17"/>
          <w:szCs w:val="17"/>
        </w:rPr>
        <w:t>:</w:t>
      </w:r>
    </w:p>
    <w:p w14:paraId="1E546BCF" w14:textId="77777777" w:rsidR="00790D67" w:rsidRPr="004A1108" w:rsidRDefault="00790D67" w:rsidP="00790D67">
      <w:pPr>
        <w:ind w:right="-94"/>
        <w:jc w:val="both"/>
        <w:rPr>
          <w:rFonts w:ascii="Arial" w:hAnsi="Arial" w:cs="Arial"/>
          <w:sz w:val="17"/>
          <w:szCs w:val="17"/>
        </w:rPr>
      </w:pPr>
    </w:p>
    <w:p w14:paraId="27B8A3F7" w14:textId="77777777" w:rsidR="00790D67" w:rsidRPr="004A1108" w:rsidRDefault="00790D67" w:rsidP="00790D67">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7177044F" w14:textId="77777777" w:rsidR="00790D67" w:rsidRPr="004A1108" w:rsidRDefault="00790D67" w:rsidP="00790D67">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7DED32C5" w14:textId="77777777" w:rsidR="00790D67" w:rsidRPr="004A1108" w:rsidRDefault="00790D67" w:rsidP="00790D67">
      <w:pPr>
        <w:ind w:right="-94"/>
        <w:jc w:val="both"/>
        <w:rPr>
          <w:rFonts w:ascii="Arial" w:hAnsi="Arial" w:cs="Arial"/>
          <w:bCs/>
          <w:sz w:val="17"/>
          <w:szCs w:val="17"/>
        </w:rPr>
      </w:pPr>
    </w:p>
    <w:p w14:paraId="0FC1BB50" w14:textId="77777777" w:rsidR="00790D67" w:rsidRPr="004A1108" w:rsidRDefault="00790D67" w:rsidP="00790D67">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w:t>
      </w:r>
      <w:r>
        <w:rPr>
          <w:rFonts w:ascii="Arial" w:hAnsi="Arial" w:cs="Arial"/>
          <w:bCs/>
          <w:sz w:val="17"/>
          <w:szCs w:val="17"/>
        </w:rPr>
        <w:t xml:space="preserve"> párrafo tercero,</w:t>
      </w:r>
      <w:r w:rsidRPr="004A1108">
        <w:rPr>
          <w:rFonts w:ascii="Arial" w:hAnsi="Arial" w:cs="Arial"/>
          <w:bCs/>
          <w:sz w:val="17"/>
          <w:szCs w:val="17"/>
        </w:rPr>
        <w:t xml:space="preserve"> </w:t>
      </w:r>
      <w:r w:rsidRPr="004A1108" w:rsidDel="006C0C28">
        <w:rPr>
          <w:rFonts w:ascii="Arial" w:hAnsi="Arial" w:cs="Arial"/>
          <w:bCs/>
          <w:sz w:val="17"/>
          <w:szCs w:val="17"/>
        </w:rPr>
        <w:t>b</w:t>
      </w:r>
      <w:r w:rsidRPr="004A1108">
        <w:rPr>
          <w:rFonts w:ascii="Arial" w:hAnsi="Arial" w:cs="Arial"/>
          <w:bCs/>
          <w:sz w:val="17"/>
          <w:szCs w:val="17"/>
        </w:rPr>
        <w:t>ase V, Apartado A de la Constitución Política de los Estados Unidos Mexicanos</w:t>
      </w:r>
      <w:r>
        <w:rPr>
          <w:rFonts w:ascii="Arial" w:hAnsi="Arial" w:cs="Arial"/>
          <w:bCs/>
          <w:sz w:val="17"/>
          <w:szCs w:val="17"/>
        </w:rPr>
        <w:t xml:space="preserve">, en lo sucesivo la </w:t>
      </w:r>
      <w:r w:rsidRPr="00085A1F">
        <w:rPr>
          <w:rFonts w:ascii="Arial" w:hAnsi="Arial" w:cs="Arial"/>
          <w:b/>
          <w:sz w:val="17"/>
          <w:szCs w:val="17"/>
        </w:rPr>
        <w:t>“CPEUM”</w:t>
      </w:r>
      <w:r w:rsidRPr="004A1108">
        <w:rPr>
          <w:rFonts w:ascii="Arial" w:hAnsi="Arial" w:cs="Arial"/>
          <w:bCs/>
          <w:sz w:val="17"/>
          <w:szCs w:val="17"/>
        </w:rPr>
        <w:t>, y 29 de la Ley General de Instituciones y Procedimientos Electorales</w:t>
      </w:r>
      <w:r>
        <w:rPr>
          <w:rFonts w:ascii="Arial" w:hAnsi="Arial" w:cs="Arial"/>
          <w:bCs/>
          <w:sz w:val="17"/>
          <w:szCs w:val="17"/>
        </w:rPr>
        <w:t xml:space="preserve"> vigente</w:t>
      </w:r>
      <w:r w:rsidRPr="004A1108">
        <w:rPr>
          <w:rFonts w:ascii="Arial" w:hAnsi="Arial" w:cs="Arial"/>
          <w:bCs/>
          <w:sz w:val="17"/>
          <w:szCs w:val="17"/>
        </w:rPr>
        <w:t xml:space="preserve">, 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163B9666" w14:textId="77777777" w:rsidR="00790D67" w:rsidRPr="004A1108" w:rsidRDefault="00790D67" w:rsidP="00790D67">
      <w:pPr>
        <w:ind w:right="-94"/>
        <w:jc w:val="both"/>
        <w:rPr>
          <w:rFonts w:ascii="Arial" w:hAnsi="Arial" w:cs="Arial"/>
          <w:bCs/>
          <w:sz w:val="17"/>
          <w:szCs w:val="17"/>
        </w:rPr>
      </w:pPr>
    </w:p>
    <w:p w14:paraId="07059296" w14:textId="77777777" w:rsidR="00790D67" w:rsidRPr="004A1108" w:rsidRDefault="00790D67" w:rsidP="00790D67">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de la </w:t>
      </w:r>
      <w:r w:rsidRPr="00C20FB9">
        <w:rPr>
          <w:rFonts w:ascii="Arial" w:hAnsi="Arial" w:cs="Arial"/>
          <w:b/>
          <w:sz w:val="17"/>
          <w:szCs w:val="17"/>
        </w:rPr>
        <w:t>“CPEUM”</w:t>
      </w:r>
      <w:r w:rsidRPr="004A1108">
        <w:rPr>
          <w:rFonts w:ascii="Arial" w:hAnsi="Arial" w:cs="Arial"/>
          <w:bCs/>
          <w:sz w:val="17"/>
          <w:szCs w:val="17"/>
        </w:rPr>
        <w:t>;</w:t>
      </w:r>
      <w:r w:rsidRPr="004A1108">
        <w:rPr>
          <w:rFonts w:ascii="Arial" w:hAnsi="Arial" w:cs="Arial"/>
          <w:sz w:val="17"/>
          <w:szCs w:val="17"/>
        </w:rPr>
        <w:t xml:space="preserve"> 31, </w:t>
      </w:r>
      <w:r>
        <w:rPr>
          <w:rFonts w:ascii="Arial" w:hAnsi="Arial" w:cs="Arial"/>
          <w:sz w:val="17"/>
          <w:szCs w:val="17"/>
        </w:rPr>
        <w:t xml:space="preserve">párrafo primero </w:t>
      </w:r>
      <w:r w:rsidRPr="004A1108">
        <w:rPr>
          <w:rFonts w:ascii="Arial" w:hAnsi="Arial" w:cs="Arial"/>
          <w:sz w:val="17"/>
          <w:szCs w:val="17"/>
        </w:rPr>
        <w:t xml:space="preserve">fracción </w:t>
      </w:r>
      <w:r w:rsidRPr="00703AD0">
        <w:rPr>
          <w:rFonts w:ascii="Arial" w:hAnsi="Arial" w:cs="Arial"/>
          <w:sz w:val="17"/>
          <w:szCs w:val="17"/>
          <w:highlight w:val="lightGray"/>
        </w:rPr>
        <w:t>__</w:t>
      </w:r>
      <w:r w:rsidRPr="004A1108">
        <w:rPr>
          <w:rFonts w:ascii="Arial" w:hAnsi="Arial" w:cs="Arial"/>
          <w:sz w:val="17"/>
          <w:szCs w:val="17"/>
        </w:rPr>
        <w:t xml:space="preserve">, </w:t>
      </w:r>
      <w:r w:rsidRPr="00703AD0">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Materia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703AD0">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703AD0">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703AD0">
        <w:rPr>
          <w:rFonts w:ascii="Arial" w:hAnsi="Arial" w:cs="Arial"/>
          <w:sz w:val="17"/>
          <w:szCs w:val="17"/>
          <w:highlight w:val="lightGray"/>
        </w:rPr>
        <w:t>___________</w:t>
      </w:r>
      <w:r w:rsidRPr="004A1108">
        <w:rPr>
          <w:rFonts w:ascii="Arial" w:hAnsi="Arial" w:cs="Arial"/>
          <w:sz w:val="17"/>
          <w:szCs w:val="17"/>
        </w:rPr>
        <w:t>.</w:t>
      </w:r>
    </w:p>
    <w:p w14:paraId="7BD53B90" w14:textId="77777777" w:rsidR="00790D67" w:rsidRPr="004A1108" w:rsidRDefault="00790D67" w:rsidP="00790D67">
      <w:pPr>
        <w:ind w:right="-94"/>
        <w:jc w:val="both"/>
        <w:rPr>
          <w:rFonts w:ascii="Arial" w:hAnsi="Arial" w:cs="Arial"/>
          <w:bCs/>
          <w:sz w:val="17"/>
          <w:szCs w:val="17"/>
        </w:rPr>
      </w:pPr>
    </w:p>
    <w:p w14:paraId="3E5AF08F" w14:textId="77777777" w:rsidR="00790D67" w:rsidRPr="00C20FB9" w:rsidRDefault="00790D67" w:rsidP="00790D67">
      <w:pPr>
        <w:ind w:right="-94"/>
        <w:jc w:val="both"/>
        <w:rPr>
          <w:rFonts w:ascii="Arial" w:hAnsi="Arial" w:cs="Arial"/>
          <w:sz w:val="17"/>
          <w:szCs w:val="17"/>
          <w:highlight w:val="yellow"/>
        </w:rPr>
      </w:pPr>
      <w:r w:rsidRPr="004A1108">
        <w:rPr>
          <w:rFonts w:ascii="Arial" w:hAnsi="Arial" w:cs="Arial"/>
          <w:b/>
          <w:sz w:val="17"/>
          <w:szCs w:val="17"/>
        </w:rPr>
        <w:t xml:space="preserve">I.3 </w:t>
      </w:r>
      <w:r w:rsidRPr="004A1108">
        <w:rPr>
          <w:rFonts w:ascii="Arial" w:hAnsi="Arial" w:cs="Arial"/>
          <w:bCs/>
          <w:sz w:val="17"/>
          <w:szCs w:val="17"/>
        </w:rPr>
        <w:t>Que de conformidad con lo dispuesto por el artículo 59,</w:t>
      </w:r>
      <w:r>
        <w:rPr>
          <w:rFonts w:ascii="Arial" w:hAnsi="Arial" w:cs="Arial"/>
          <w:bCs/>
          <w:sz w:val="17"/>
          <w:szCs w:val="17"/>
        </w:rPr>
        <w:t xml:space="preserve"> numeral 1,</w:t>
      </w:r>
      <w:r w:rsidRPr="004A1108">
        <w:rPr>
          <w:rFonts w:ascii="Arial" w:hAnsi="Arial" w:cs="Arial"/>
          <w:bCs/>
          <w:sz w:val="17"/>
          <w:szCs w:val="17"/>
        </w:rPr>
        <w:t xml:space="preserve"> incisos a), b) y h) de la </w:t>
      </w:r>
      <w:r w:rsidRPr="004A1108">
        <w:rPr>
          <w:rFonts w:ascii="Arial" w:hAnsi="Arial" w:cs="Arial"/>
          <w:b/>
          <w:bCs/>
          <w:sz w:val="17"/>
          <w:szCs w:val="17"/>
        </w:rPr>
        <w:t>“LGIPE”</w:t>
      </w:r>
      <w:r>
        <w:rPr>
          <w:rFonts w:ascii="Arial" w:hAnsi="Arial" w:cs="Arial"/>
          <w:bCs/>
          <w:sz w:val="17"/>
          <w:szCs w:val="17"/>
        </w:rPr>
        <w:t xml:space="preserve"> y</w:t>
      </w:r>
      <w:r w:rsidRPr="00E4203E">
        <w:rPr>
          <w:rFonts w:ascii="Arial" w:hAnsi="Arial" w:cs="Arial"/>
          <w:bCs/>
          <w:sz w:val="17"/>
          <w:szCs w:val="17"/>
        </w:rPr>
        <w:t xml:space="preserve"> 50, numeral 1, incisos f), t) y x) del </w:t>
      </w:r>
      <w:r w:rsidRPr="00085A1F">
        <w:rPr>
          <w:rFonts w:ascii="Arial" w:hAnsi="Arial" w:cs="Arial"/>
          <w:b/>
          <w:sz w:val="17"/>
          <w:szCs w:val="17"/>
        </w:rPr>
        <w:t>Reglamento</w:t>
      </w:r>
      <w:r>
        <w:rPr>
          <w:rFonts w:ascii="Arial" w:hAnsi="Arial" w:cs="Arial"/>
          <w:b/>
          <w:sz w:val="17"/>
          <w:szCs w:val="17"/>
        </w:rPr>
        <w:t xml:space="preserve"> Interior del Instituto Nacional Electoral </w:t>
      </w:r>
      <w:r w:rsidRPr="00A2740E">
        <w:rPr>
          <w:rFonts w:ascii="Arial" w:hAnsi="Arial" w:cs="Arial"/>
          <w:b/>
          <w:bCs/>
          <w:sz w:val="17"/>
          <w:szCs w:val="17"/>
        </w:rPr>
        <w:t>en lo sucesivo el</w:t>
      </w:r>
      <w:r>
        <w:rPr>
          <w:rFonts w:ascii="Arial" w:hAnsi="Arial" w:cs="Arial"/>
          <w:b/>
          <w:sz w:val="17"/>
          <w:szCs w:val="17"/>
        </w:rPr>
        <w:t xml:space="preserve"> “RIINE”</w:t>
      </w:r>
      <w:r w:rsidRPr="00E4203E">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 xml:space="preserve">son atribuciones de la </w:t>
      </w:r>
      <w:r w:rsidRPr="00085A1F">
        <w:rPr>
          <w:rFonts w:ascii="Arial" w:hAnsi="Arial" w:cs="Arial"/>
          <w:b/>
          <w:sz w:val="17"/>
          <w:szCs w:val="17"/>
        </w:rPr>
        <w:t>DEA</w:t>
      </w:r>
      <w:r>
        <w:rPr>
          <w:rFonts w:ascii="Arial" w:hAnsi="Arial" w:cs="Arial"/>
          <w:b/>
          <w:sz w:val="17"/>
          <w:szCs w:val="17"/>
        </w:rPr>
        <w:t xml:space="preserve"> </w:t>
      </w:r>
      <w:r w:rsidRPr="004A1108">
        <w:rPr>
          <w:rFonts w:ascii="Arial" w:hAnsi="Arial" w:cs="Arial"/>
          <w:bCs/>
          <w:sz w:val="17"/>
          <w:szCs w:val="17"/>
        </w:rPr>
        <w:t xml:space="preserve">la aplicación de las políticas, normas y procedimientos para la administración de los recursos financieros y materiales; organizar, dirigir y controlar la administración de los recursos materiales y financieros, </w:t>
      </w:r>
      <w:r>
        <w:rPr>
          <w:rFonts w:ascii="Arial" w:hAnsi="Arial" w:cs="Arial"/>
          <w:bCs/>
          <w:sz w:val="17"/>
          <w:szCs w:val="17"/>
        </w:rPr>
        <w:t>así como</w:t>
      </w:r>
      <w:r w:rsidRPr="004A1108">
        <w:rPr>
          <w:rFonts w:ascii="Arial" w:hAnsi="Arial" w:cs="Arial"/>
          <w:bCs/>
          <w:sz w:val="17"/>
          <w:szCs w:val="17"/>
        </w:rPr>
        <w:t xml:space="preserve"> atender las necesidades administrativas de los órganos </w:t>
      </w:r>
      <w:r>
        <w:rPr>
          <w:rFonts w:ascii="Arial" w:hAnsi="Arial" w:cs="Arial"/>
          <w:bCs/>
          <w:sz w:val="17"/>
          <w:szCs w:val="17"/>
        </w:rPr>
        <w:t xml:space="preserve">que lo integran </w:t>
      </w:r>
      <w:r w:rsidRPr="004A1108">
        <w:rPr>
          <w:rFonts w:ascii="Arial" w:hAnsi="Arial" w:cs="Arial"/>
          <w:bCs/>
          <w:sz w:val="17"/>
          <w:szCs w:val="17"/>
        </w:rPr>
        <w:t>.</w:t>
      </w:r>
    </w:p>
    <w:p w14:paraId="41CB717F" w14:textId="77777777" w:rsidR="00790D67" w:rsidRPr="004A1108" w:rsidRDefault="00790D67" w:rsidP="00790D67">
      <w:pPr>
        <w:ind w:right="-94"/>
        <w:jc w:val="both"/>
        <w:rPr>
          <w:rFonts w:ascii="Arial" w:hAnsi="Arial" w:cs="Arial"/>
          <w:bCs/>
          <w:sz w:val="17"/>
          <w:szCs w:val="17"/>
        </w:rPr>
      </w:pPr>
    </w:p>
    <w:p w14:paraId="34CDDCEB" w14:textId="77777777" w:rsidR="00790D67" w:rsidRPr="004A1108" w:rsidRDefault="00790D67" w:rsidP="00790D67">
      <w:pPr>
        <w:ind w:right="-94"/>
        <w:jc w:val="both"/>
        <w:outlineLvl w:val="0"/>
        <w:rPr>
          <w:rFonts w:ascii="Arial" w:hAnsi="Arial" w:cs="Arial"/>
          <w:b/>
          <w:bCs/>
          <w:i/>
          <w:sz w:val="17"/>
          <w:szCs w:val="17"/>
          <w:u w:val="single"/>
        </w:rPr>
      </w:pPr>
      <w:r w:rsidRPr="00703AD0">
        <w:rPr>
          <w:rFonts w:ascii="Arial" w:hAnsi="Arial" w:cs="Arial"/>
          <w:b/>
          <w:bCs/>
          <w:i/>
          <w:sz w:val="17"/>
          <w:szCs w:val="17"/>
          <w:highlight w:val="lightGray"/>
          <w:u w:val="single"/>
        </w:rPr>
        <w:t>CUANDO APLIQUE (según monto):</w:t>
      </w:r>
    </w:p>
    <w:p w14:paraId="58A0FDA9" w14:textId="77777777" w:rsidR="00790D67" w:rsidRPr="004A1108" w:rsidRDefault="00790D67" w:rsidP="00790D67">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w:t>
      </w:r>
      <w:r w:rsidRPr="00085A1F">
        <w:rPr>
          <w:rFonts w:ascii="Arial" w:hAnsi="Arial" w:cs="Arial"/>
          <w:sz w:val="17"/>
          <w:szCs w:val="17"/>
          <w:u w:val="dotted"/>
          <w:shd w:val="clear" w:color="auto" w:fill="D9D9D9" w:themeFill="background1" w:themeFillShade="D9"/>
        </w:rPr>
        <w:t>Licenciado ________________,</w:t>
      </w:r>
      <w:r w:rsidRPr="004A1108">
        <w:rPr>
          <w:rFonts w:ascii="Arial" w:hAnsi="Arial" w:cs="Arial"/>
          <w:sz w:val="17"/>
          <w:szCs w:val="17"/>
          <w:u w:val="dotted"/>
        </w:rPr>
        <w:t xml:space="preserve"> </w:t>
      </w:r>
      <w:r>
        <w:rPr>
          <w:rFonts w:ascii="Arial" w:hAnsi="Arial" w:cs="Arial"/>
          <w:sz w:val="17"/>
          <w:szCs w:val="17"/>
          <w:u w:val="dotted"/>
        </w:rPr>
        <w:t>(Colocar cargo</w:t>
      </w:r>
      <w:r w:rsidRPr="004A1108">
        <w:rPr>
          <w:rFonts w:ascii="Arial" w:hAnsi="Arial" w:cs="Arial"/>
          <w:sz w:val="17"/>
          <w:szCs w:val="17"/>
          <w:u w:val="dotted"/>
        </w:rPr>
        <w:t xml:space="preserve"> </w:t>
      </w:r>
      <w:r>
        <w:rPr>
          <w:rFonts w:ascii="Arial" w:hAnsi="Arial" w:cs="Arial"/>
          <w:sz w:val="17"/>
          <w:szCs w:val="17"/>
          <w:u w:val="dotted"/>
        </w:rPr>
        <w:t xml:space="preserve">y área de adscripción) </w:t>
      </w:r>
      <w:r w:rsidRPr="004A1108">
        <w:rPr>
          <w:rFonts w:ascii="Arial" w:hAnsi="Arial" w:cs="Arial"/>
          <w:sz w:val="17"/>
          <w:szCs w:val="17"/>
          <w:u w:val="dotted"/>
        </w:rPr>
        <w:t xml:space="preserve">cuenta con las facultades suficientes para celebrar el presente </w:t>
      </w:r>
      <w:r>
        <w:rPr>
          <w:rFonts w:ascii="Arial" w:hAnsi="Arial" w:cs="Arial"/>
          <w:sz w:val="17"/>
          <w:szCs w:val="17"/>
          <w:u w:val="dotted"/>
        </w:rPr>
        <w:t>C</w:t>
      </w:r>
      <w:r w:rsidRPr="004A1108">
        <w:rPr>
          <w:rFonts w:ascii="Arial" w:hAnsi="Arial" w:cs="Arial"/>
          <w:sz w:val="17"/>
          <w:szCs w:val="17"/>
          <w:u w:val="dotted"/>
        </w:rPr>
        <w:t xml:space="preserve">ontrato, según consta en el poder contenido en la escritura pública número </w:t>
      </w:r>
      <w:r w:rsidRPr="00B55844">
        <w:rPr>
          <w:rFonts w:ascii="Arial" w:hAnsi="Arial" w:cs="Arial"/>
          <w:sz w:val="17"/>
          <w:szCs w:val="17"/>
          <w:u w:val="dotted"/>
          <w:shd w:val="clear" w:color="auto" w:fill="D9D9D9" w:themeFill="background1" w:themeFillShade="D9"/>
        </w:rPr>
        <w:t>____</w:t>
      </w:r>
      <w:r w:rsidRPr="004A1108">
        <w:rPr>
          <w:rFonts w:ascii="Arial" w:hAnsi="Arial" w:cs="Arial"/>
          <w:sz w:val="17"/>
          <w:szCs w:val="17"/>
          <w:u w:val="dotted"/>
        </w:rPr>
        <w:t xml:space="preserve"> de fecha </w:t>
      </w:r>
      <w:r w:rsidRPr="00B55844">
        <w:rPr>
          <w:rFonts w:ascii="Arial" w:hAnsi="Arial" w:cs="Arial"/>
          <w:color w:val="000000" w:themeColor="text1"/>
          <w:sz w:val="17"/>
          <w:szCs w:val="17"/>
          <w:u w:val="dotted"/>
          <w:shd w:val="clear" w:color="auto" w:fill="D9D9D9" w:themeFill="background1" w:themeFillShade="D9"/>
        </w:rPr>
        <w:t>______</w:t>
      </w:r>
      <w:r w:rsidRPr="004A1108">
        <w:rPr>
          <w:rFonts w:ascii="Arial" w:hAnsi="Arial" w:cs="Arial"/>
          <w:sz w:val="17"/>
          <w:szCs w:val="17"/>
          <w:u w:val="dotted"/>
        </w:rPr>
        <w:t xml:space="preserve">, otorgada ante la fe del Licenciado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Notario Público número </w:t>
      </w:r>
      <w:r w:rsidRPr="00B55844">
        <w:rPr>
          <w:rFonts w:ascii="Arial" w:hAnsi="Arial" w:cs="Arial"/>
          <w:sz w:val="17"/>
          <w:szCs w:val="17"/>
          <w:u w:val="dotted"/>
          <w:shd w:val="clear" w:color="auto" w:fill="D9D9D9" w:themeFill="background1" w:themeFillShade="D9"/>
        </w:rPr>
        <w:t>___</w:t>
      </w:r>
      <w:r w:rsidRPr="004A1108">
        <w:rPr>
          <w:rFonts w:ascii="Arial" w:hAnsi="Arial" w:cs="Arial"/>
          <w:sz w:val="17"/>
          <w:szCs w:val="17"/>
          <w:u w:val="dotted"/>
        </w:rPr>
        <w:t xml:space="preserve"> de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w:t>
      </w:r>
      <w:r>
        <w:rPr>
          <w:rFonts w:ascii="Arial" w:hAnsi="Arial" w:cs="Arial"/>
          <w:sz w:val="17"/>
          <w:szCs w:val="17"/>
          <w:u w:val="dotted"/>
        </w:rPr>
        <w:t xml:space="preserve">(Colocar entidad correspondiente) </w:t>
      </w:r>
      <w:r w:rsidRPr="004A1108">
        <w:rPr>
          <w:rFonts w:ascii="Arial" w:hAnsi="Arial" w:cs="Arial"/>
          <w:sz w:val="17"/>
          <w:szCs w:val="17"/>
          <w:u w:val="dotted"/>
        </w:rPr>
        <w:t>y manifiesta que sus facultades no le han sido modificadas, revocadas, ni limitadas en forma alguna</w:t>
      </w:r>
      <w:r w:rsidRPr="004A1108">
        <w:rPr>
          <w:rFonts w:ascii="Arial" w:hAnsi="Arial" w:cs="Arial"/>
          <w:sz w:val="17"/>
          <w:szCs w:val="17"/>
          <w:u w:val="single"/>
        </w:rPr>
        <w:t xml:space="preserve">. </w:t>
      </w:r>
    </w:p>
    <w:p w14:paraId="33301184" w14:textId="77777777" w:rsidR="00790D67" w:rsidRPr="004A1108" w:rsidRDefault="00790D67" w:rsidP="00790D67">
      <w:pPr>
        <w:ind w:right="-94"/>
        <w:jc w:val="both"/>
        <w:rPr>
          <w:rFonts w:ascii="Arial" w:hAnsi="Arial" w:cs="Arial"/>
          <w:bCs/>
          <w:sz w:val="17"/>
          <w:szCs w:val="17"/>
        </w:rPr>
      </w:pPr>
    </w:p>
    <w:p w14:paraId="561CB59D" w14:textId="77777777" w:rsidR="00790D67" w:rsidRPr="004A1108" w:rsidRDefault="00790D67" w:rsidP="00790D67">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w:t>
      </w:r>
      <w:r>
        <w:rPr>
          <w:rFonts w:ascii="Arial" w:hAnsi="Arial" w:cs="Arial"/>
          <w:sz w:val="17"/>
          <w:szCs w:val="17"/>
        </w:rPr>
        <w:t>C</w:t>
      </w:r>
      <w:r w:rsidRPr="004A1108">
        <w:rPr>
          <w:rFonts w:ascii="Arial" w:hAnsi="Arial" w:cs="Arial"/>
          <w:sz w:val="17"/>
          <w:szCs w:val="17"/>
        </w:rPr>
        <w:t xml:space="preserve">ontrato permitirá que la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4A1108">
        <w:rPr>
          <w:rFonts w:ascii="Arial" w:hAnsi="Arial" w:cs="Arial"/>
          <w:sz w:val="17"/>
          <w:szCs w:val="17"/>
        </w:rPr>
        <w:t xml:space="preserve">, cumpla con las atribuciones que tiene encomendadas, </w:t>
      </w:r>
      <w:r w:rsidRPr="008F46D6">
        <w:rPr>
          <w:rFonts w:ascii="Arial" w:hAnsi="Arial" w:cs="Arial"/>
          <w:sz w:val="17"/>
          <w:szCs w:val="17"/>
        </w:rPr>
        <w:t xml:space="preserve">y que se encuentran vinculadas al objeto del presente Contrato </w:t>
      </w:r>
      <w:r w:rsidRPr="004A1108">
        <w:rPr>
          <w:rFonts w:ascii="Arial" w:hAnsi="Arial" w:cs="Arial"/>
          <w:sz w:val="17"/>
          <w:szCs w:val="17"/>
        </w:rPr>
        <w:t>en términos de los artículos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del </w:t>
      </w:r>
      <w:r>
        <w:rPr>
          <w:rFonts w:ascii="Arial" w:hAnsi="Arial" w:cs="Arial"/>
          <w:b/>
          <w:sz w:val="17"/>
          <w:szCs w:val="17"/>
        </w:rPr>
        <w:t>RIINE.</w:t>
      </w:r>
    </w:p>
    <w:p w14:paraId="26703EE0" w14:textId="77777777" w:rsidR="00790D67" w:rsidRPr="004A1108" w:rsidRDefault="00790D67" w:rsidP="00790D67">
      <w:pPr>
        <w:ind w:right="-94"/>
        <w:jc w:val="both"/>
        <w:rPr>
          <w:rFonts w:ascii="Arial" w:hAnsi="Arial" w:cs="Arial"/>
          <w:bCs/>
          <w:sz w:val="17"/>
          <w:szCs w:val="17"/>
        </w:rPr>
      </w:pPr>
    </w:p>
    <w:p w14:paraId="3B28CE00"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w:t>
      </w:r>
      <w:r>
        <w:rPr>
          <w:rFonts w:ascii="Arial" w:hAnsi="Arial" w:cs="Arial"/>
          <w:sz w:val="17"/>
          <w:szCs w:val="17"/>
        </w:rPr>
        <w:t>C</w:t>
      </w:r>
      <w:r w:rsidRPr="004A1108">
        <w:rPr>
          <w:rFonts w:ascii="Arial" w:hAnsi="Arial" w:cs="Arial"/>
          <w:sz w:val="17"/>
          <w:szCs w:val="17"/>
        </w:rPr>
        <w:t xml:space="preserve">ontrato, con fundamento en lo dispuesto en </w:t>
      </w:r>
      <w:r>
        <w:rPr>
          <w:rFonts w:ascii="Arial" w:hAnsi="Arial" w:cs="Arial"/>
          <w:sz w:val="17"/>
          <w:szCs w:val="17"/>
        </w:rPr>
        <w:t>los</w:t>
      </w:r>
      <w:r w:rsidRPr="004A1108">
        <w:rPr>
          <w:rFonts w:ascii="Arial" w:hAnsi="Arial" w:cs="Arial"/>
          <w:sz w:val="17"/>
          <w:szCs w:val="17"/>
        </w:rPr>
        <w:t xml:space="preserve"> artículo</w:t>
      </w:r>
      <w:r>
        <w:rPr>
          <w:rFonts w:ascii="Arial" w:hAnsi="Arial" w:cs="Arial"/>
          <w:sz w:val="17"/>
          <w:szCs w:val="17"/>
        </w:rPr>
        <w:t>s</w:t>
      </w:r>
      <w:r w:rsidRPr="004A1108">
        <w:rPr>
          <w:rFonts w:ascii="Arial" w:hAnsi="Arial" w:cs="Arial"/>
          <w:sz w:val="17"/>
          <w:szCs w:val="17"/>
        </w:rPr>
        <w:t xml:space="preserve"> </w:t>
      </w:r>
      <w:r w:rsidRPr="002E1BF6">
        <w:rPr>
          <w:rFonts w:ascii="Arial" w:hAnsi="Arial" w:cs="Arial"/>
          <w:sz w:val="17"/>
          <w:szCs w:val="17"/>
        </w:rPr>
        <w:t xml:space="preserve">108, párrafo primero y </w:t>
      </w:r>
      <w:r w:rsidRPr="004A1108">
        <w:rPr>
          <w:rFonts w:ascii="Arial" w:hAnsi="Arial" w:cs="Arial"/>
          <w:sz w:val="17"/>
          <w:szCs w:val="17"/>
        </w:rPr>
        <w:t xml:space="preserve">117 de las Políticas, Bases y Lineamientos en Materia de Adquisiciones, Arrendamientos de Bienes Muebles y Servicios del Instituto Federal Electoral, en lo sucesivo las </w:t>
      </w:r>
      <w:r w:rsidRPr="004A1108">
        <w:rPr>
          <w:rFonts w:ascii="Arial" w:hAnsi="Arial" w:cs="Arial"/>
          <w:b/>
          <w:sz w:val="17"/>
          <w:szCs w:val="17"/>
        </w:rPr>
        <w:t>“POBALINES”</w:t>
      </w:r>
      <w:r>
        <w:rPr>
          <w:rFonts w:ascii="Arial" w:hAnsi="Arial" w:cs="Arial"/>
          <w:b/>
          <w:sz w:val="17"/>
          <w:szCs w:val="17"/>
        </w:rPr>
        <w:t xml:space="preserve">, </w:t>
      </w:r>
      <w:r w:rsidRPr="004A1108">
        <w:rPr>
          <w:rFonts w:ascii="Arial" w:hAnsi="Arial" w:cs="Arial"/>
          <w:sz w:val="17"/>
          <w:szCs w:val="17"/>
        </w:rPr>
        <w:t>vigentes de conformidad con lo dispuesto en el artículo Sexto Transitorio del Decreto por el que se expid</w:t>
      </w:r>
      <w:r>
        <w:rPr>
          <w:rFonts w:ascii="Arial" w:hAnsi="Arial" w:cs="Arial"/>
          <w:sz w:val="17"/>
          <w:szCs w:val="17"/>
        </w:rPr>
        <w:t>ió</w:t>
      </w:r>
      <w:r w:rsidRPr="004A1108">
        <w:rPr>
          <w:rFonts w:ascii="Arial" w:hAnsi="Arial" w:cs="Arial"/>
          <w:sz w:val="17"/>
          <w:szCs w:val="17"/>
        </w:rPr>
        <w:t xml:space="preserve"> la </w:t>
      </w:r>
      <w:r w:rsidRPr="004A1108">
        <w:rPr>
          <w:rFonts w:ascii="Arial" w:hAnsi="Arial" w:cs="Arial"/>
          <w:b/>
          <w:sz w:val="17"/>
          <w:szCs w:val="17"/>
        </w:rPr>
        <w:t>“LGIPE”</w:t>
      </w:r>
      <w:r w:rsidRPr="004A1108">
        <w:rPr>
          <w:rFonts w:ascii="Arial" w:hAnsi="Arial" w:cs="Arial"/>
          <w:sz w:val="17"/>
          <w:szCs w:val="17"/>
        </w:rPr>
        <w:t>.</w:t>
      </w:r>
    </w:p>
    <w:p w14:paraId="27739970" w14:textId="77777777" w:rsidR="00790D67" w:rsidRPr="004A1108" w:rsidRDefault="00790D67" w:rsidP="00790D67">
      <w:pPr>
        <w:ind w:right="-94"/>
        <w:jc w:val="both"/>
        <w:rPr>
          <w:rFonts w:ascii="Arial" w:hAnsi="Arial" w:cs="Arial"/>
          <w:bCs/>
          <w:sz w:val="17"/>
          <w:szCs w:val="17"/>
        </w:rPr>
      </w:pPr>
    </w:p>
    <w:p w14:paraId="18D22373" w14:textId="77777777" w:rsidR="00790D67" w:rsidRPr="00703AD0" w:rsidRDefault="00790D67" w:rsidP="00790D67">
      <w:pPr>
        <w:jc w:val="both"/>
        <w:rPr>
          <w:rFonts w:ascii="Arial" w:eastAsia="Century Gothic" w:hAnsi="Arial" w:cs="Arial"/>
          <w:sz w:val="17"/>
          <w:szCs w:val="17"/>
          <w:lang w:eastAsia="en-US"/>
        </w:rPr>
      </w:pPr>
      <w:r w:rsidRPr="004A1108">
        <w:rPr>
          <w:rFonts w:ascii="Arial" w:hAnsi="Arial" w:cs="Arial"/>
          <w:b/>
          <w:bCs/>
          <w:sz w:val="17"/>
          <w:szCs w:val="17"/>
        </w:rPr>
        <w:t>I.7</w:t>
      </w:r>
      <w:r w:rsidRPr="004A1108">
        <w:rPr>
          <w:rFonts w:ascii="Arial" w:hAnsi="Arial" w:cs="Arial"/>
          <w:sz w:val="17"/>
          <w:szCs w:val="17"/>
        </w:rPr>
        <w:t xml:space="preserve"> </w:t>
      </w:r>
      <w:r>
        <w:rPr>
          <w:rFonts w:ascii="Arial" w:eastAsia="Century Gothic" w:hAnsi="Arial" w:cs="Arial"/>
          <w:sz w:val="17"/>
          <w:szCs w:val="17"/>
          <w:lang w:eastAsia="en-US"/>
        </w:rPr>
        <w:t>Que l</w:t>
      </w:r>
      <w:r w:rsidRPr="00703AD0">
        <w:rPr>
          <w:rFonts w:ascii="Arial" w:eastAsia="Century Gothic" w:hAnsi="Arial" w:cs="Arial"/>
          <w:sz w:val="17"/>
          <w:szCs w:val="17"/>
          <w:lang w:eastAsia="en-US"/>
        </w:rPr>
        <w:t xml:space="preserve">a firma del presente </w:t>
      </w:r>
      <w:r>
        <w:rPr>
          <w:rFonts w:ascii="Arial" w:eastAsia="Century Gothic" w:hAnsi="Arial" w:cs="Arial"/>
          <w:sz w:val="17"/>
          <w:szCs w:val="17"/>
          <w:lang w:eastAsia="en-US"/>
        </w:rPr>
        <w:t>C</w:t>
      </w:r>
      <w:r w:rsidRPr="00703AD0">
        <w:rPr>
          <w:rFonts w:ascii="Arial" w:eastAsia="Century Gothic" w:hAnsi="Arial" w:cs="Arial"/>
          <w:sz w:val="17"/>
          <w:szCs w:val="17"/>
          <w:lang w:eastAsia="en-US"/>
        </w:rPr>
        <w:t>ontrato se realiz</w:t>
      </w:r>
      <w:r>
        <w:rPr>
          <w:rFonts w:ascii="Arial" w:eastAsia="Century Gothic" w:hAnsi="Arial" w:cs="Arial"/>
          <w:sz w:val="17"/>
          <w:szCs w:val="17"/>
          <w:lang w:eastAsia="en-US"/>
        </w:rPr>
        <w:t>ó</w:t>
      </w:r>
      <w:r w:rsidRPr="00703AD0">
        <w:rPr>
          <w:rFonts w:ascii="Arial" w:eastAsia="Century Gothic" w:hAnsi="Arial" w:cs="Arial"/>
          <w:sz w:val="17"/>
          <w:szCs w:val="17"/>
          <w:lang w:eastAsia="en-US"/>
        </w:rPr>
        <w:t xml:space="preserve"> a petición de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703AD0">
        <w:rPr>
          <w:rFonts w:ascii="Arial" w:eastAsia="Century Gothic" w:hAnsi="Arial" w:cs="Arial"/>
          <w:sz w:val="17"/>
          <w:szCs w:val="17"/>
          <w:lang w:eastAsia="en-US"/>
        </w:rPr>
        <w:t xml:space="preserve">, </w:t>
      </w:r>
      <w:r w:rsidRPr="003D0808">
        <w:rPr>
          <w:rFonts w:ascii="Arial" w:eastAsia="Century Gothic" w:hAnsi="Arial" w:cs="Arial"/>
          <w:sz w:val="17"/>
          <w:szCs w:val="17"/>
          <w:lang w:eastAsia="en-US"/>
        </w:rPr>
        <w:t xml:space="preserve">conforme lo dispuesto por el artículo 117 de las </w:t>
      </w:r>
      <w:r w:rsidRPr="003D0808">
        <w:rPr>
          <w:rFonts w:ascii="Arial" w:eastAsia="Century Gothic" w:hAnsi="Arial" w:cs="Arial"/>
          <w:b/>
          <w:bCs/>
          <w:sz w:val="17"/>
          <w:szCs w:val="17"/>
          <w:lang w:eastAsia="en-US"/>
        </w:rPr>
        <w:t>“POBALINES”</w:t>
      </w:r>
      <w:r w:rsidRPr="003D0808">
        <w:rPr>
          <w:rFonts w:ascii="Arial" w:eastAsia="Century Gothic" w:hAnsi="Arial" w:cs="Arial"/>
          <w:sz w:val="17"/>
          <w:szCs w:val="17"/>
          <w:lang w:eastAsia="en-US"/>
        </w:rPr>
        <w:t xml:space="preserve">, por lo que en términos de lo dispuesto por el diverso 67, numeral 1, incisos b) y hh) del </w:t>
      </w:r>
      <w:r w:rsidRPr="003D0808">
        <w:rPr>
          <w:rFonts w:ascii="Arial" w:eastAsia="Century Gothic" w:hAnsi="Arial" w:cs="Arial"/>
          <w:b/>
          <w:bCs/>
          <w:sz w:val="17"/>
          <w:szCs w:val="17"/>
          <w:lang w:eastAsia="en-US"/>
        </w:rPr>
        <w:t>“RIINE”</w:t>
      </w:r>
      <w:r w:rsidRPr="003D0808">
        <w:rPr>
          <w:rFonts w:ascii="Arial" w:eastAsia="Century Gothic" w:hAnsi="Arial" w:cs="Arial"/>
          <w:sz w:val="17"/>
          <w:szCs w:val="17"/>
          <w:lang w:eastAsia="en-US"/>
        </w:rPr>
        <w:t xml:space="preserve">, la validación se efectuó por lo que refiere al contenido legal del instrumento, sin que en dicha validación se incluya el fin o destino de los montos presupuestales a ejercer; las especificaciones técnicas y operativas de lo contratado, </w:t>
      </w:r>
      <w:r w:rsidRPr="003D0808">
        <w:rPr>
          <w:rFonts w:ascii="Arial" w:eastAsia="Century Gothic" w:hAnsi="Arial" w:cs="Arial"/>
          <w:sz w:val="17"/>
          <w:szCs w:val="17"/>
          <w:lang w:eastAsia="en-US"/>
        </w:rPr>
        <w:lastRenderedPageBreak/>
        <w:t>o de los recursos financieros a ejercer. Por lo que la verificación de los entregables necesarios para el cumplimiento de las obligaciones contraídas con motivo del presente Contrato son responsabilidad del área requirente.</w:t>
      </w:r>
    </w:p>
    <w:p w14:paraId="50A6AA60" w14:textId="77777777" w:rsidR="00790D67" w:rsidRDefault="00790D67" w:rsidP="00790D67">
      <w:pPr>
        <w:ind w:right="-94"/>
        <w:jc w:val="both"/>
        <w:rPr>
          <w:rFonts w:ascii="Arial" w:hAnsi="Arial" w:cs="Arial"/>
          <w:sz w:val="17"/>
          <w:szCs w:val="17"/>
        </w:rPr>
      </w:pPr>
    </w:p>
    <w:p w14:paraId="24E2F62D" w14:textId="77777777" w:rsidR="00790D67" w:rsidRPr="004A1108" w:rsidRDefault="00790D67" w:rsidP="00790D67">
      <w:pPr>
        <w:ind w:right="-94"/>
        <w:jc w:val="both"/>
        <w:rPr>
          <w:rFonts w:ascii="Arial" w:hAnsi="Arial" w:cs="Arial"/>
          <w:sz w:val="17"/>
          <w:szCs w:val="17"/>
        </w:rPr>
      </w:pPr>
      <w:r w:rsidRPr="00703AD0">
        <w:rPr>
          <w:rFonts w:ascii="Arial" w:hAnsi="Arial" w:cs="Arial"/>
          <w:b/>
          <w:bCs/>
          <w:sz w:val="17"/>
          <w:szCs w:val="17"/>
        </w:rPr>
        <w:t>I.8</w:t>
      </w:r>
      <w:r>
        <w:rPr>
          <w:rFonts w:ascii="Arial" w:hAnsi="Arial" w:cs="Arial"/>
          <w:sz w:val="17"/>
          <w:szCs w:val="17"/>
        </w:rPr>
        <w:t xml:space="preserve"> </w:t>
      </w:r>
      <w:r w:rsidRPr="004A1108">
        <w:rPr>
          <w:rFonts w:ascii="Arial" w:hAnsi="Arial" w:cs="Arial"/>
          <w:sz w:val="17"/>
          <w:szCs w:val="17"/>
        </w:rPr>
        <w:t xml:space="preserve">Que cuenta con la suficiencia presupuestal en la partida específica </w:t>
      </w:r>
      <w:r w:rsidRPr="00703AD0">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w:t>
      </w:r>
      <w:r>
        <w:rPr>
          <w:rFonts w:ascii="Arial" w:hAnsi="Arial" w:cs="Arial"/>
          <w:sz w:val="17"/>
          <w:szCs w:val="17"/>
        </w:rPr>
        <w:t>C</w:t>
      </w:r>
      <w:r w:rsidRPr="004A1108">
        <w:rPr>
          <w:rFonts w:ascii="Arial" w:hAnsi="Arial" w:cs="Arial"/>
          <w:sz w:val="17"/>
          <w:szCs w:val="17"/>
        </w:rPr>
        <w:t xml:space="preserve">ontrato, según consta en el Sistema Integral para la Gestión Administrativa con número de solicitud interna </w:t>
      </w:r>
      <w:r w:rsidRPr="00703AD0">
        <w:rPr>
          <w:rFonts w:ascii="Arial" w:hAnsi="Arial" w:cs="Arial"/>
          <w:sz w:val="17"/>
          <w:szCs w:val="17"/>
          <w:highlight w:val="lightGray"/>
        </w:rPr>
        <w:t>____</w:t>
      </w:r>
      <w:r w:rsidRPr="00703AD0">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320AD2E6" w14:textId="77777777" w:rsidR="00790D67" w:rsidRPr="004A1108" w:rsidRDefault="00790D67" w:rsidP="00790D67">
      <w:pPr>
        <w:ind w:right="-94"/>
        <w:jc w:val="both"/>
        <w:rPr>
          <w:rFonts w:ascii="Arial" w:hAnsi="Arial" w:cs="Arial"/>
          <w:sz w:val="17"/>
          <w:szCs w:val="17"/>
        </w:rPr>
      </w:pPr>
    </w:p>
    <w:p w14:paraId="64497E05" w14:textId="77777777" w:rsidR="00790D67" w:rsidRPr="004A1108" w:rsidRDefault="00790D67" w:rsidP="00790D67">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w:t>
      </w:r>
      <w:r>
        <w:rPr>
          <w:rFonts w:ascii="Arial" w:hAnsi="Arial" w:cs="Arial"/>
          <w:sz w:val="17"/>
          <w:szCs w:val="17"/>
          <w:u w:val="dotted"/>
        </w:rPr>
        <w:t>C</w:t>
      </w:r>
      <w:r w:rsidRPr="004A1108">
        <w:rPr>
          <w:rFonts w:ascii="Arial" w:hAnsi="Arial" w:cs="Arial"/>
          <w:sz w:val="17"/>
          <w:szCs w:val="17"/>
          <w:u w:val="dotted"/>
        </w:rPr>
        <w:t xml:space="preserve">ontrato, resulten aplicables otras partidas presupuestales que sean previamente dictaminadas por la Subdirección de Presupuesto. </w:t>
      </w:r>
    </w:p>
    <w:p w14:paraId="7274760E" w14:textId="77777777" w:rsidR="00790D67" w:rsidRPr="004A1108" w:rsidRDefault="00790D67" w:rsidP="00790D67">
      <w:pPr>
        <w:ind w:right="-94"/>
        <w:jc w:val="both"/>
        <w:rPr>
          <w:rFonts w:ascii="Arial" w:hAnsi="Arial" w:cs="Arial"/>
          <w:sz w:val="17"/>
          <w:szCs w:val="17"/>
          <w:u w:val="dotted"/>
        </w:rPr>
      </w:pPr>
    </w:p>
    <w:p w14:paraId="78E1FB08" w14:textId="77777777" w:rsidR="00790D67" w:rsidRPr="004A1108" w:rsidRDefault="00790D67" w:rsidP="00790D67">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703AD0">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w:t>
      </w:r>
      <w:r>
        <w:rPr>
          <w:rFonts w:ascii="Arial" w:hAnsi="Arial" w:cs="Arial"/>
          <w:b/>
          <w:sz w:val="17"/>
          <w:szCs w:val="17"/>
          <w:u w:val="dotted"/>
        </w:rPr>
        <w:t>nstituto</w:t>
      </w:r>
      <w:r w:rsidRPr="004A1108">
        <w:rPr>
          <w:rFonts w:ascii="Arial" w:hAnsi="Arial" w:cs="Arial"/>
          <w:b/>
          <w:sz w:val="17"/>
          <w:szCs w:val="17"/>
          <w:u w:val="dotted"/>
        </w:rPr>
        <w:t>”</w:t>
      </w:r>
      <w:r w:rsidRPr="004A1108">
        <w:rPr>
          <w:rFonts w:ascii="Arial" w:hAnsi="Arial" w:cs="Arial"/>
          <w:sz w:val="17"/>
          <w:szCs w:val="17"/>
          <w:u w:val="dotted"/>
        </w:rPr>
        <w:t xml:space="preserve">, por lo que sus efectos estarán condicionados a la existencia de los recursos presupuestarios respectivos, sin que la no realización de la referida condición suspensiva origine responsabilidad alguna para </w:t>
      </w:r>
      <w:r>
        <w:rPr>
          <w:rFonts w:ascii="Arial" w:hAnsi="Arial" w:cs="Arial"/>
          <w:sz w:val="17"/>
          <w:szCs w:val="17"/>
          <w:u w:val="dotted"/>
        </w:rPr>
        <w:t>“</w:t>
      </w:r>
      <w:r w:rsidRPr="00B55844">
        <w:rPr>
          <w:rFonts w:ascii="Arial" w:hAnsi="Arial" w:cs="Arial"/>
          <w:b/>
          <w:bCs/>
          <w:sz w:val="17"/>
          <w:szCs w:val="17"/>
          <w:u w:val="dotted"/>
        </w:rPr>
        <w:t>Las Partes”.</w:t>
      </w:r>
    </w:p>
    <w:p w14:paraId="10685D2B" w14:textId="77777777" w:rsidR="00790D67" w:rsidRDefault="00790D67" w:rsidP="00790D67">
      <w:pPr>
        <w:ind w:right="-94"/>
        <w:jc w:val="both"/>
        <w:outlineLvl w:val="0"/>
        <w:rPr>
          <w:rFonts w:ascii="Arial" w:hAnsi="Arial" w:cs="Arial"/>
          <w:b/>
          <w:i/>
          <w:sz w:val="17"/>
          <w:szCs w:val="17"/>
          <w:u w:val="single"/>
        </w:rPr>
      </w:pPr>
    </w:p>
    <w:p w14:paraId="0ECAE675" w14:textId="77777777" w:rsidR="00790D67" w:rsidRPr="004A1108" w:rsidRDefault="00790D67" w:rsidP="00790D67">
      <w:pPr>
        <w:ind w:right="-94"/>
        <w:jc w:val="both"/>
        <w:outlineLvl w:val="0"/>
        <w:rPr>
          <w:rFonts w:ascii="Arial" w:hAnsi="Arial" w:cs="Arial"/>
          <w:b/>
          <w:i/>
          <w:sz w:val="17"/>
          <w:szCs w:val="17"/>
          <w:u w:val="single"/>
        </w:rPr>
      </w:pPr>
      <w:r w:rsidRPr="00703AD0">
        <w:rPr>
          <w:rFonts w:ascii="Arial" w:hAnsi="Arial" w:cs="Arial"/>
          <w:b/>
          <w:i/>
          <w:sz w:val="17"/>
          <w:szCs w:val="17"/>
          <w:highlight w:val="lightGray"/>
          <w:u w:val="single"/>
        </w:rPr>
        <w:t>CUANDO APLIQUE:</w:t>
      </w:r>
    </w:p>
    <w:p w14:paraId="18F7D3F3" w14:textId="77777777" w:rsidR="00790D67" w:rsidRPr="004A1108" w:rsidRDefault="00790D67" w:rsidP="00790D67">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Director Ejecutivo de Administración, para llevar a cabo adquisiciones, arrendamientos y servicios, cuya vigencia rebase un ejercicio presupuestario, de fecha </w:t>
      </w:r>
      <w:r w:rsidRPr="00703AD0">
        <w:rPr>
          <w:rFonts w:cs="Arial"/>
          <w:sz w:val="17"/>
          <w:szCs w:val="17"/>
          <w:highlight w:val="lightGray"/>
          <w:u w:val="single"/>
        </w:rPr>
        <w:t>__________________</w:t>
      </w:r>
      <w:r w:rsidRPr="004A1108">
        <w:rPr>
          <w:rFonts w:cs="Arial"/>
          <w:sz w:val="17"/>
          <w:szCs w:val="17"/>
        </w:rPr>
        <w:t>.</w:t>
      </w:r>
    </w:p>
    <w:p w14:paraId="768AC2A7" w14:textId="77777777" w:rsidR="00790D67" w:rsidRPr="004A1108" w:rsidRDefault="00790D67" w:rsidP="00790D67">
      <w:pPr>
        <w:pStyle w:val="Textoindependiente"/>
        <w:rPr>
          <w:rFonts w:cs="Arial"/>
          <w:sz w:val="14"/>
          <w:szCs w:val="14"/>
        </w:rPr>
      </w:pPr>
    </w:p>
    <w:p w14:paraId="445A7568" w14:textId="77777777" w:rsidR="00790D67" w:rsidRPr="004A1108" w:rsidRDefault="00790D67" w:rsidP="00790D67">
      <w:pPr>
        <w:pStyle w:val="Textoindependiente"/>
        <w:rPr>
          <w:rFonts w:cs="Arial"/>
          <w:sz w:val="17"/>
          <w:szCs w:val="17"/>
          <w:u w:val="dotted"/>
        </w:rPr>
      </w:pPr>
      <w:r w:rsidRPr="004A1108">
        <w:rPr>
          <w:rFonts w:cs="Arial"/>
          <w:sz w:val="17"/>
          <w:szCs w:val="17"/>
        </w:rPr>
        <w:t>*</w:t>
      </w:r>
      <w:r w:rsidRPr="004A1108">
        <w:rPr>
          <w:rFonts w:cs="Arial"/>
          <w:sz w:val="17"/>
          <w:szCs w:val="17"/>
          <w:u w:val="dotted"/>
        </w:rPr>
        <w:t xml:space="preserve">Que cuenta con la Autorización </w:t>
      </w:r>
      <w:bookmarkStart w:id="1441" w:name="_Hlk221702886"/>
      <w:r>
        <w:rPr>
          <w:rFonts w:cs="Arial"/>
          <w:sz w:val="17"/>
          <w:szCs w:val="17"/>
          <w:u w:val="dotted"/>
        </w:rPr>
        <w:t xml:space="preserve">DEA/____/2026 de fecha __ de ___ de 2026 </w:t>
      </w:r>
      <w:bookmarkEnd w:id="1441"/>
      <w:r w:rsidRPr="004A1108">
        <w:rPr>
          <w:rFonts w:cs="Arial"/>
          <w:sz w:val="17"/>
          <w:szCs w:val="17"/>
          <w:u w:val="dotted"/>
        </w:rPr>
        <w:t xml:space="preserve">para la Procedencia del Pago Anticipado, solicitada emitida por la </w:t>
      </w:r>
      <w:r w:rsidRPr="00B55844">
        <w:rPr>
          <w:rFonts w:cs="Arial"/>
          <w:b/>
          <w:bCs/>
          <w:sz w:val="17"/>
          <w:szCs w:val="17"/>
          <w:u w:val="dotted"/>
        </w:rPr>
        <w:t>DEA</w:t>
      </w:r>
      <w:r w:rsidRPr="004A1108">
        <w:rPr>
          <w:rFonts w:cs="Arial"/>
          <w:sz w:val="17"/>
          <w:szCs w:val="17"/>
          <w:u w:val="dotted"/>
        </w:rPr>
        <w:t>.</w:t>
      </w:r>
    </w:p>
    <w:p w14:paraId="5D56F09E" w14:textId="77777777" w:rsidR="00790D67" w:rsidRPr="004A1108" w:rsidRDefault="00790D67" w:rsidP="00790D67">
      <w:pPr>
        <w:ind w:right="-94"/>
        <w:jc w:val="both"/>
        <w:rPr>
          <w:rFonts w:ascii="Arial" w:hAnsi="Arial" w:cs="Arial"/>
          <w:color w:val="000000"/>
          <w:sz w:val="14"/>
          <w:szCs w:val="14"/>
          <w:u w:val="dotted"/>
        </w:rPr>
      </w:pPr>
    </w:p>
    <w:p w14:paraId="6B59D56E" w14:textId="77777777" w:rsidR="00790D67" w:rsidRPr="004A1108"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w:t>
      </w:r>
      <w:r>
        <w:rPr>
          <w:rFonts w:ascii="Arial" w:hAnsi="Arial" w:cs="Arial"/>
          <w:sz w:val="17"/>
          <w:szCs w:val="17"/>
          <w:u w:val="dotted"/>
        </w:rPr>
        <w:t>la</w:t>
      </w:r>
      <w:r w:rsidRPr="004A1108">
        <w:rPr>
          <w:rFonts w:ascii="Arial" w:hAnsi="Arial" w:cs="Arial"/>
          <w:sz w:val="17"/>
          <w:szCs w:val="17"/>
          <w:u w:val="dotted"/>
        </w:rPr>
        <w:t xml:space="preserve"> Autorización </w:t>
      </w:r>
      <w:r w:rsidRPr="0030508D">
        <w:rPr>
          <w:rFonts w:ascii="Arial" w:hAnsi="Arial" w:cs="Arial"/>
          <w:sz w:val="17"/>
          <w:szCs w:val="17"/>
          <w:u w:val="dotted"/>
        </w:rPr>
        <w:t>DEA/____/2026 de fecha __ de ___ de 2026</w:t>
      </w:r>
      <w:r w:rsidRPr="004A1108">
        <w:rPr>
          <w:rFonts w:ascii="Arial" w:hAnsi="Arial" w:cs="Arial"/>
          <w:sz w:val="17"/>
          <w:szCs w:val="17"/>
          <w:u w:val="dotted"/>
        </w:rPr>
        <w:t xml:space="preserve"> para ejercer recursos de la partida restringida </w:t>
      </w:r>
      <w:r w:rsidRPr="00703AD0">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Director Ejecutivo de Administración, </w:t>
      </w:r>
    </w:p>
    <w:p w14:paraId="705DDCB6" w14:textId="77777777" w:rsidR="00790D67" w:rsidRPr="004A1108" w:rsidRDefault="00790D67" w:rsidP="00790D67">
      <w:pPr>
        <w:ind w:right="-94"/>
        <w:jc w:val="both"/>
        <w:rPr>
          <w:rFonts w:ascii="Arial" w:hAnsi="Arial" w:cs="Arial"/>
          <w:color w:val="000000"/>
          <w:sz w:val="14"/>
          <w:szCs w:val="14"/>
          <w:u w:val="dotted"/>
        </w:rPr>
      </w:pPr>
    </w:p>
    <w:p w14:paraId="5BE926C7" w14:textId="77777777" w:rsidR="00790D67" w:rsidRPr="004A1108"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703AD0">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703AD0">
        <w:rPr>
          <w:rFonts w:ascii="Arial" w:hAnsi="Arial" w:cs="Arial"/>
          <w:sz w:val="17"/>
          <w:szCs w:val="17"/>
          <w:highlight w:val="lightGray"/>
          <w:u w:val="dotted"/>
        </w:rPr>
        <w:t>______________.</w:t>
      </w:r>
    </w:p>
    <w:p w14:paraId="1A819974" w14:textId="77777777" w:rsidR="00790D67" w:rsidRPr="004A1108" w:rsidRDefault="00790D67" w:rsidP="00790D67">
      <w:pPr>
        <w:ind w:right="-94"/>
        <w:jc w:val="both"/>
        <w:rPr>
          <w:rFonts w:ascii="Arial" w:hAnsi="Arial" w:cs="Arial"/>
          <w:color w:val="000000"/>
          <w:sz w:val="14"/>
          <w:szCs w:val="14"/>
          <w:u w:val="single"/>
        </w:rPr>
      </w:pPr>
    </w:p>
    <w:p w14:paraId="78E8C5F6" w14:textId="77777777" w:rsidR="00790D67"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703AD0">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703AD0">
        <w:rPr>
          <w:rFonts w:ascii="Arial" w:hAnsi="Arial" w:cs="Arial"/>
          <w:color w:val="000000"/>
          <w:sz w:val="17"/>
          <w:szCs w:val="17"/>
          <w:highlight w:val="lightGray"/>
          <w:u w:val="dotted"/>
        </w:rPr>
        <w:t>__________</w:t>
      </w:r>
      <w:r w:rsidRPr="00703AD0">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14FF71DF" w14:textId="77777777" w:rsidR="00790D67" w:rsidRDefault="00790D67" w:rsidP="00790D67">
      <w:pPr>
        <w:ind w:right="-94"/>
        <w:jc w:val="both"/>
        <w:rPr>
          <w:rFonts w:ascii="Arial" w:hAnsi="Arial" w:cs="Arial"/>
          <w:color w:val="000000"/>
          <w:sz w:val="17"/>
          <w:szCs w:val="17"/>
          <w:u w:val="dotted"/>
        </w:rPr>
      </w:pPr>
    </w:p>
    <w:p w14:paraId="26C02319" w14:textId="77777777" w:rsidR="00790D67" w:rsidRPr="00B55844" w:rsidRDefault="00790D67" w:rsidP="00790D67">
      <w:pPr>
        <w:ind w:right="-94"/>
        <w:jc w:val="both"/>
        <w:rPr>
          <w:rFonts w:ascii="Arial" w:hAnsi="Arial" w:cs="Arial"/>
          <w:sz w:val="17"/>
          <w:szCs w:val="17"/>
          <w:u w:val="dotted"/>
        </w:rPr>
      </w:pPr>
      <w:r w:rsidRPr="00B55844">
        <w:rPr>
          <w:rFonts w:ascii="Arial" w:hAnsi="Arial" w:cs="Arial"/>
          <w:sz w:val="17"/>
          <w:szCs w:val="17"/>
          <w:u w:val="dotted"/>
        </w:rPr>
        <w:t xml:space="preserve">*Que cuenta con el Dictamen de Procedencia Técnica para la utilización de la partida </w:t>
      </w:r>
      <w:r w:rsidRPr="00B55844">
        <w:rPr>
          <w:rFonts w:ascii="Arial" w:hAnsi="Arial" w:cs="Arial"/>
          <w:sz w:val="17"/>
          <w:szCs w:val="17"/>
          <w:u w:val="dotted"/>
          <w:shd w:val="clear" w:color="auto" w:fill="D9D9D9" w:themeFill="background1" w:themeFillShade="D9"/>
        </w:rPr>
        <w:t xml:space="preserve">____ </w:t>
      </w:r>
      <w:r w:rsidRPr="00B55844">
        <w:rPr>
          <w:rFonts w:ascii="Arial" w:hAnsi="Arial" w:cs="Arial"/>
          <w:sz w:val="17"/>
          <w:szCs w:val="17"/>
          <w:u w:val="dotted"/>
        </w:rPr>
        <w:t xml:space="preserve">número </w:t>
      </w:r>
      <w:r w:rsidRPr="00B55844">
        <w:rPr>
          <w:rFonts w:ascii="Arial" w:hAnsi="Arial" w:cs="Arial"/>
          <w:sz w:val="17"/>
          <w:szCs w:val="17"/>
          <w:u w:val="dotted"/>
          <w:shd w:val="clear" w:color="auto" w:fill="D9D9D9" w:themeFill="background1" w:themeFillShade="D9"/>
        </w:rPr>
        <w:t>_____</w:t>
      </w:r>
      <w:r w:rsidRPr="00B55844">
        <w:rPr>
          <w:rFonts w:ascii="Arial" w:hAnsi="Arial" w:cs="Arial"/>
          <w:sz w:val="17"/>
          <w:szCs w:val="17"/>
          <w:u w:val="dotted"/>
        </w:rPr>
        <w:t xml:space="preserve">, emitido por la Coordinación Nacional de Comunicación Social, de fecha </w:t>
      </w:r>
      <w:r w:rsidRPr="00B55844">
        <w:rPr>
          <w:rFonts w:ascii="Arial" w:hAnsi="Arial" w:cs="Arial"/>
          <w:sz w:val="17"/>
          <w:szCs w:val="17"/>
          <w:u w:val="dotted"/>
          <w:shd w:val="clear" w:color="auto" w:fill="D9D9D9" w:themeFill="background1" w:themeFillShade="D9"/>
        </w:rPr>
        <w:t>______</w:t>
      </w:r>
      <w:r w:rsidRPr="00B55844">
        <w:rPr>
          <w:rFonts w:ascii="Arial" w:hAnsi="Arial" w:cs="Arial"/>
          <w:sz w:val="17"/>
          <w:szCs w:val="17"/>
          <w:u w:val="dotted"/>
        </w:rPr>
        <w:t>.</w:t>
      </w:r>
    </w:p>
    <w:p w14:paraId="340F3A91" w14:textId="77777777" w:rsidR="00790D67" w:rsidRPr="004A1108" w:rsidRDefault="00790D67" w:rsidP="00790D67">
      <w:pPr>
        <w:ind w:right="-94"/>
        <w:jc w:val="both"/>
        <w:rPr>
          <w:rFonts w:ascii="Arial" w:hAnsi="Arial" w:cs="Arial"/>
          <w:color w:val="000000"/>
          <w:sz w:val="14"/>
          <w:szCs w:val="14"/>
          <w:u w:val="single"/>
        </w:rPr>
      </w:pPr>
    </w:p>
    <w:p w14:paraId="4746A744"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bCs/>
          <w:sz w:val="17"/>
          <w:szCs w:val="17"/>
        </w:rPr>
        <w:t>I.</w:t>
      </w:r>
      <w:r>
        <w:rPr>
          <w:rFonts w:ascii="Arial" w:hAnsi="Arial" w:cs="Arial"/>
          <w:b/>
          <w:bCs/>
          <w:sz w:val="17"/>
          <w:szCs w:val="17"/>
        </w:rPr>
        <w:t>9</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Pr="004A1108">
        <w:rPr>
          <w:rFonts w:ascii="Arial" w:hAnsi="Arial" w:cs="Arial"/>
          <w:b/>
          <w:sz w:val="17"/>
          <w:szCs w:val="17"/>
        </w:rPr>
        <w:t>Demarcación Territorial</w:t>
      </w:r>
      <w:r w:rsidRPr="004A1108">
        <w:rPr>
          <w:rFonts w:ascii="Arial" w:hAnsi="Arial" w:cs="Arial"/>
          <w:sz w:val="17"/>
          <w:szCs w:val="17"/>
        </w:rPr>
        <w:t xml:space="preserve"> Tlalpan, código postal 14610,</w:t>
      </w:r>
      <w:r>
        <w:rPr>
          <w:rFonts w:ascii="Arial" w:hAnsi="Arial" w:cs="Arial"/>
          <w:sz w:val="17"/>
          <w:szCs w:val="17"/>
        </w:rPr>
        <w:t xml:space="preserve"> en la</w:t>
      </w:r>
      <w:r w:rsidRPr="004A1108">
        <w:rPr>
          <w:rFonts w:ascii="Arial" w:hAnsi="Arial" w:cs="Arial"/>
          <w:sz w:val="17"/>
          <w:szCs w:val="17"/>
        </w:rPr>
        <w:t xml:space="preserve"> Ciudad de México.</w:t>
      </w:r>
    </w:p>
    <w:p w14:paraId="7C8BA654" w14:textId="77777777" w:rsidR="00790D67" w:rsidRDefault="00790D67" w:rsidP="00790D67">
      <w:pPr>
        <w:ind w:left="708" w:right="-94" w:hanging="708"/>
        <w:jc w:val="both"/>
        <w:rPr>
          <w:rFonts w:ascii="Arial" w:hAnsi="Arial" w:cs="Arial"/>
          <w:sz w:val="14"/>
          <w:szCs w:val="14"/>
        </w:rPr>
      </w:pPr>
    </w:p>
    <w:p w14:paraId="1478E16D" w14:textId="77777777" w:rsidR="00790D67" w:rsidRPr="004A1108" w:rsidRDefault="00790D67" w:rsidP="00790D67">
      <w:pPr>
        <w:ind w:left="708" w:right="-94" w:hanging="708"/>
        <w:jc w:val="both"/>
        <w:rPr>
          <w:rFonts w:ascii="Arial" w:hAnsi="Arial" w:cs="Arial"/>
          <w:sz w:val="14"/>
          <w:szCs w:val="14"/>
        </w:rPr>
      </w:pPr>
    </w:p>
    <w:p w14:paraId="7C6CBE47" w14:textId="77777777" w:rsidR="00790D67" w:rsidRPr="004A1108" w:rsidRDefault="00790D67" w:rsidP="00790D67">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72CCA605" w14:textId="77777777" w:rsidR="00790D67" w:rsidRPr="004A1108" w:rsidRDefault="00790D67" w:rsidP="00790D67">
      <w:pPr>
        <w:ind w:right="-94"/>
        <w:rPr>
          <w:rFonts w:ascii="Arial" w:hAnsi="Arial" w:cs="Arial"/>
          <w:sz w:val="14"/>
          <w:szCs w:val="14"/>
        </w:rPr>
      </w:pPr>
    </w:p>
    <w:p w14:paraId="300A1450" w14:textId="77777777" w:rsidR="00790D67" w:rsidRPr="004A1108" w:rsidRDefault="00790D67" w:rsidP="00790D67">
      <w:pPr>
        <w:ind w:right="-94"/>
        <w:outlineLvl w:val="0"/>
        <w:rPr>
          <w:rFonts w:ascii="Arial" w:hAnsi="Arial" w:cs="Arial"/>
          <w:b/>
          <w:i/>
          <w:sz w:val="17"/>
          <w:szCs w:val="17"/>
          <w:u w:val="single"/>
        </w:rPr>
      </w:pPr>
      <w:r w:rsidRPr="00703AD0">
        <w:rPr>
          <w:rFonts w:ascii="Arial" w:hAnsi="Arial" w:cs="Arial"/>
          <w:b/>
          <w:i/>
          <w:sz w:val="17"/>
          <w:szCs w:val="17"/>
          <w:highlight w:val="lightGray"/>
          <w:u w:val="single"/>
        </w:rPr>
        <w:t>SI ES PERSONA MORAL</w:t>
      </w:r>
    </w:p>
    <w:p w14:paraId="0DBA1CB4" w14:textId="77777777" w:rsidR="00790D67" w:rsidRPr="004A1108" w:rsidRDefault="00790D67" w:rsidP="00790D67">
      <w:pPr>
        <w:ind w:right="-94"/>
        <w:rPr>
          <w:rFonts w:ascii="Arial" w:hAnsi="Arial" w:cs="Arial"/>
          <w:b/>
          <w:i/>
          <w:sz w:val="14"/>
          <w:szCs w:val="14"/>
        </w:rPr>
      </w:pPr>
    </w:p>
    <w:p w14:paraId="37EBDE7D"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Que es una empresa constituida conforme a la legislación mexicana</w:t>
      </w:r>
      <w:r w:rsidRPr="003F52AC">
        <w:t xml:space="preserve"> </w:t>
      </w:r>
      <w:r w:rsidRPr="003F52AC">
        <w:rPr>
          <w:rFonts w:ascii="Arial" w:hAnsi="Arial" w:cs="Arial"/>
          <w:sz w:val="17"/>
          <w:szCs w:val="17"/>
        </w:rPr>
        <w:t>bajo la denominación</w:t>
      </w:r>
      <w:r>
        <w:rPr>
          <w:rFonts w:ascii="Arial" w:hAnsi="Arial" w:cs="Arial"/>
          <w:sz w:val="17"/>
          <w:szCs w:val="17"/>
        </w:rPr>
        <w:t xml:space="preserve"> (</w:t>
      </w:r>
      <w:r w:rsidRPr="003F52AC">
        <w:rPr>
          <w:rFonts w:ascii="Arial" w:hAnsi="Arial" w:cs="Arial"/>
          <w:sz w:val="17"/>
          <w:szCs w:val="17"/>
        </w:rPr>
        <w:t xml:space="preserve"> _________________</w:t>
      </w:r>
      <w:r>
        <w:rPr>
          <w:rFonts w:ascii="Arial" w:hAnsi="Arial" w:cs="Arial"/>
          <w:sz w:val="17"/>
          <w:szCs w:val="17"/>
        </w:rPr>
        <w:t>)</w:t>
      </w:r>
      <w:r w:rsidRPr="003F52AC">
        <w:rPr>
          <w:rFonts w:ascii="Arial" w:hAnsi="Arial" w:cs="Arial"/>
          <w:sz w:val="17"/>
          <w:szCs w:val="17"/>
        </w:rPr>
        <w:t>,</w:t>
      </w:r>
      <w:r w:rsidRPr="004A1108">
        <w:rPr>
          <w:rFonts w:ascii="Arial" w:hAnsi="Arial" w:cs="Arial"/>
          <w:sz w:val="17"/>
          <w:szCs w:val="17"/>
        </w:rPr>
        <w:t xml:space="preserve"> según consta en la escritura pública número </w:t>
      </w:r>
      <w:r w:rsidRPr="00703AD0">
        <w:rPr>
          <w:rFonts w:ascii="Arial" w:hAnsi="Arial" w:cs="Arial"/>
          <w:sz w:val="17"/>
          <w:szCs w:val="17"/>
          <w:highlight w:val="lightGray"/>
        </w:rPr>
        <w:t>________</w:t>
      </w:r>
      <w:r w:rsidRPr="004A1108">
        <w:rPr>
          <w:rFonts w:ascii="Arial" w:hAnsi="Arial" w:cs="Arial"/>
          <w:sz w:val="17"/>
          <w:szCs w:val="17"/>
        </w:rPr>
        <w:t xml:space="preserve"> de fecha </w:t>
      </w:r>
      <w:r w:rsidRPr="00703AD0">
        <w:rPr>
          <w:rFonts w:ascii="Arial" w:hAnsi="Arial" w:cs="Arial"/>
          <w:sz w:val="17"/>
          <w:szCs w:val="17"/>
          <w:highlight w:val="lightGray"/>
        </w:rPr>
        <w:t>___________</w:t>
      </w:r>
      <w:r w:rsidRPr="004A1108">
        <w:rPr>
          <w:rFonts w:ascii="Arial" w:hAnsi="Arial" w:cs="Arial"/>
          <w:sz w:val="17"/>
          <w:szCs w:val="17"/>
        </w:rPr>
        <w:t xml:space="preserve">, otorgada ante la fe del </w:t>
      </w:r>
      <w:r w:rsidRPr="00703AD0">
        <w:rPr>
          <w:rFonts w:ascii="Arial" w:hAnsi="Arial" w:cs="Arial"/>
          <w:sz w:val="17"/>
          <w:szCs w:val="17"/>
          <w:highlight w:val="lightGray"/>
        </w:rPr>
        <w:t>(l</w:t>
      </w:r>
      <w:r w:rsidRPr="00703AD0">
        <w:rPr>
          <w:rFonts w:ascii="Arial" w:hAnsi="Arial" w:cs="Arial"/>
          <w:sz w:val="17"/>
          <w:szCs w:val="17"/>
          <w:highlight w:val="lightGray"/>
          <w:u w:val="single"/>
        </w:rPr>
        <w:t>a</w:t>
      </w:r>
      <w:r w:rsidRPr="00703AD0">
        <w:rPr>
          <w:rFonts w:ascii="Arial" w:hAnsi="Arial" w:cs="Arial"/>
          <w:sz w:val="17"/>
          <w:szCs w:val="17"/>
          <w:highlight w:val="lightGray"/>
        </w:rPr>
        <w:t>)</w:t>
      </w:r>
      <w:r w:rsidRPr="004A1108">
        <w:rPr>
          <w:rFonts w:ascii="Arial" w:hAnsi="Arial" w:cs="Arial"/>
          <w:sz w:val="17"/>
          <w:szCs w:val="17"/>
        </w:rPr>
        <w:t xml:space="preserve"> Licenciado </w:t>
      </w:r>
      <w:r w:rsidRPr="00703AD0">
        <w:rPr>
          <w:rFonts w:ascii="Arial" w:hAnsi="Arial" w:cs="Arial"/>
          <w:sz w:val="17"/>
          <w:szCs w:val="17"/>
          <w:highlight w:val="lightGray"/>
        </w:rPr>
        <w:t>(a) ______________</w:t>
      </w:r>
      <w:r w:rsidRPr="004A1108">
        <w:rPr>
          <w:rFonts w:ascii="Arial" w:hAnsi="Arial" w:cs="Arial"/>
          <w:sz w:val="17"/>
          <w:szCs w:val="17"/>
        </w:rPr>
        <w:t>, (</w:t>
      </w:r>
      <w:r w:rsidRPr="00703AD0">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 xml:space="preserve"> 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703AD0">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703AD0">
        <w:rPr>
          <w:rFonts w:ascii="Arial" w:hAnsi="Arial" w:cs="Arial"/>
          <w:sz w:val="17"/>
          <w:szCs w:val="17"/>
          <w:highlight w:val="lightGray"/>
        </w:rPr>
        <w:t>_____</w:t>
      </w:r>
      <w:r w:rsidRPr="004A1108">
        <w:rPr>
          <w:rFonts w:ascii="Arial" w:hAnsi="Arial" w:cs="Arial"/>
          <w:sz w:val="17"/>
          <w:szCs w:val="17"/>
        </w:rPr>
        <w:t xml:space="preserve">, el </w:t>
      </w:r>
      <w:r w:rsidRPr="00703AD0">
        <w:rPr>
          <w:rFonts w:ascii="Arial" w:hAnsi="Arial" w:cs="Arial"/>
          <w:sz w:val="17"/>
          <w:szCs w:val="17"/>
          <w:highlight w:val="lightGray"/>
        </w:rPr>
        <w:t>_</w:t>
      </w:r>
      <w:r>
        <w:rPr>
          <w:rFonts w:ascii="Arial" w:hAnsi="Arial" w:cs="Arial"/>
          <w:sz w:val="17"/>
          <w:szCs w:val="17"/>
          <w:highlight w:val="lightGray"/>
        </w:rPr>
        <w:t>día</w:t>
      </w:r>
      <w:r w:rsidRPr="00703AD0">
        <w:rPr>
          <w:rFonts w:ascii="Arial" w:hAnsi="Arial" w:cs="Arial"/>
          <w:sz w:val="17"/>
          <w:szCs w:val="17"/>
          <w:highlight w:val="lightGray"/>
        </w:rPr>
        <w:t>_</w:t>
      </w:r>
      <w:r w:rsidRPr="004A1108">
        <w:rPr>
          <w:rFonts w:ascii="Arial" w:hAnsi="Arial" w:cs="Arial"/>
          <w:sz w:val="17"/>
          <w:szCs w:val="17"/>
        </w:rPr>
        <w:t xml:space="preserve"> de </w:t>
      </w:r>
      <w:r w:rsidRPr="00703AD0">
        <w:rPr>
          <w:rFonts w:ascii="Arial" w:hAnsi="Arial" w:cs="Arial"/>
          <w:sz w:val="17"/>
          <w:szCs w:val="17"/>
          <w:highlight w:val="lightGray"/>
        </w:rPr>
        <w:t>__</w:t>
      </w:r>
      <w:r>
        <w:rPr>
          <w:rFonts w:ascii="Arial" w:hAnsi="Arial" w:cs="Arial"/>
          <w:sz w:val="17"/>
          <w:szCs w:val="17"/>
          <w:highlight w:val="lightGray"/>
        </w:rPr>
        <w:t>mes</w:t>
      </w:r>
      <w:r w:rsidRPr="00703AD0">
        <w:rPr>
          <w:rFonts w:ascii="Arial" w:hAnsi="Arial" w:cs="Arial"/>
          <w:sz w:val="17"/>
          <w:szCs w:val="17"/>
          <w:highlight w:val="lightGray"/>
        </w:rPr>
        <w:t>__</w:t>
      </w:r>
      <w:r w:rsidRPr="004A1108">
        <w:rPr>
          <w:rFonts w:ascii="Arial" w:hAnsi="Arial" w:cs="Arial"/>
          <w:sz w:val="17"/>
          <w:szCs w:val="17"/>
        </w:rPr>
        <w:t xml:space="preserve"> de </w:t>
      </w:r>
      <w:r w:rsidRPr="00703AD0">
        <w:rPr>
          <w:rFonts w:ascii="Arial" w:hAnsi="Arial" w:cs="Arial"/>
          <w:sz w:val="17"/>
          <w:szCs w:val="17"/>
          <w:highlight w:val="lightGray"/>
        </w:rPr>
        <w:t>_</w:t>
      </w:r>
      <w:r>
        <w:rPr>
          <w:rFonts w:ascii="Arial" w:hAnsi="Arial" w:cs="Arial"/>
          <w:sz w:val="17"/>
          <w:szCs w:val="17"/>
          <w:highlight w:val="lightGray"/>
        </w:rPr>
        <w:t>año</w:t>
      </w:r>
      <w:r w:rsidRPr="00703AD0">
        <w:rPr>
          <w:rFonts w:ascii="Arial" w:hAnsi="Arial" w:cs="Arial"/>
          <w:sz w:val="17"/>
          <w:szCs w:val="17"/>
          <w:highlight w:val="lightGray"/>
        </w:rPr>
        <w:t>___</w:t>
      </w:r>
      <w:r w:rsidRPr="004A1108">
        <w:rPr>
          <w:rFonts w:ascii="Arial" w:hAnsi="Arial" w:cs="Arial"/>
          <w:sz w:val="17"/>
          <w:szCs w:val="17"/>
        </w:rPr>
        <w:t>.</w:t>
      </w:r>
    </w:p>
    <w:p w14:paraId="6EC3249E" w14:textId="77777777" w:rsidR="00790D67" w:rsidRPr="004A1108" w:rsidRDefault="00790D67" w:rsidP="00790D67">
      <w:pPr>
        <w:ind w:right="-94"/>
        <w:jc w:val="both"/>
        <w:rPr>
          <w:rFonts w:ascii="Arial" w:hAnsi="Arial" w:cs="Arial"/>
          <w:sz w:val="14"/>
          <w:szCs w:val="14"/>
        </w:rPr>
      </w:pPr>
    </w:p>
    <w:p w14:paraId="4F60BEFA"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703AD0">
        <w:rPr>
          <w:rFonts w:ascii="Arial" w:hAnsi="Arial" w:cs="Arial"/>
          <w:sz w:val="17"/>
          <w:szCs w:val="17"/>
          <w:highlight w:val="lightGray"/>
          <w:u w:val="single"/>
        </w:rPr>
        <w:t>(señalar el objeto acorde al servicio contratado)</w:t>
      </w:r>
      <w:r>
        <w:rPr>
          <w:rFonts w:ascii="Arial" w:hAnsi="Arial" w:cs="Arial"/>
          <w:sz w:val="17"/>
          <w:szCs w:val="17"/>
          <w:u w:val="single"/>
        </w:rPr>
        <w:t>, según consta en la escritura ___________</w:t>
      </w:r>
      <w:r w:rsidRPr="004A1108">
        <w:rPr>
          <w:rFonts w:ascii="Arial" w:hAnsi="Arial" w:cs="Arial"/>
          <w:sz w:val="17"/>
          <w:szCs w:val="17"/>
        </w:rPr>
        <w:t>.</w:t>
      </w:r>
    </w:p>
    <w:p w14:paraId="4D8B6725" w14:textId="77777777" w:rsidR="00790D67" w:rsidRPr="004A1108" w:rsidRDefault="00790D67" w:rsidP="00790D67">
      <w:pPr>
        <w:ind w:right="-94"/>
        <w:jc w:val="both"/>
        <w:rPr>
          <w:rFonts w:ascii="Arial" w:hAnsi="Arial" w:cs="Arial"/>
          <w:sz w:val="14"/>
          <w:szCs w:val="14"/>
        </w:rPr>
      </w:pPr>
    </w:p>
    <w:p w14:paraId="7800C69D" w14:textId="77777777" w:rsidR="00790D67" w:rsidRPr="004A1108" w:rsidRDefault="00790D67" w:rsidP="00790D67">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w:t>
      </w:r>
      <w:r w:rsidRPr="00703AD0">
        <w:rPr>
          <w:rFonts w:ascii="Arial" w:hAnsi="Arial" w:cs="Arial"/>
          <w:sz w:val="17"/>
          <w:szCs w:val="17"/>
          <w:highlight w:val="lightGray"/>
        </w:rPr>
        <w:t>C</w:t>
      </w:r>
      <w:r>
        <w:rPr>
          <w:rFonts w:ascii="Arial" w:hAnsi="Arial" w:cs="Arial"/>
          <w:sz w:val="17"/>
          <w:szCs w:val="17"/>
          <w:highlight w:val="lightGray"/>
        </w:rPr>
        <w:t>iudadan@</w:t>
      </w:r>
      <w:r w:rsidRPr="004A1108">
        <w:rPr>
          <w:rFonts w:ascii="Arial" w:hAnsi="Arial" w:cs="Arial"/>
          <w:sz w:val="17"/>
          <w:szCs w:val="17"/>
        </w:rPr>
        <w:t xml:space="preserve"> </w:t>
      </w:r>
      <w:r w:rsidRPr="00703AD0">
        <w:rPr>
          <w:rFonts w:ascii="Arial" w:hAnsi="Arial" w:cs="Arial"/>
          <w:sz w:val="17"/>
          <w:szCs w:val="17"/>
          <w:highlight w:val="lightGray"/>
        </w:rPr>
        <w:t>_________________</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w:t>
      </w:r>
      <w:r>
        <w:rPr>
          <w:rFonts w:ascii="Arial" w:hAnsi="Arial" w:cs="Arial"/>
          <w:sz w:val="17"/>
          <w:szCs w:val="17"/>
          <w:shd w:val="clear" w:color="auto" w:fill="FFFFFF"/>
        </w:rPr>
        <w:t>C</w:t>
      </w:r>
      <w:r w:rsidRPr="004A1108">
        <w:rPr>
          <w:rFonts w:ascii="Arial" w:hAnsi="Arial" w:cs="Arial"/>
          <w:sz w:val="17"/>
          <w:szCs w:val="17"/>
          <w:shd w:val="clear" w:color="auto" w:fill="FFFFFF"/>
        </w:rPr>
        <w:t xml:space="preserve">ontrato, según consta en la escritura número </w:t>
      </w:r>
      <w:r w:rsidRPr="00703AD0">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703AD0">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703AD0">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703AD0">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703AD0">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703AD0">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50D05C83" w14:textId="77777777" w:rsidR="00790D67" w:rsidRPr="004A1108" w:rsidRDefault="00790D67" w:rsidP="00790D67">
      <w:pPr>
        <w:ind w:right="-94"/>
        <w:jc w:val="both"/>
        <w:rPr>
          <w:rFonts w:ascii="Arial" w:hAnsi="Arial" w:cs="Arial"/>
          <w:sz w:val="14"/>
          <w:szCs w:val="14"/>
          <w:shd w:val="clear" w:color="auto" w:fill="FFFFFF"/>
        </w:rPr>
      </w:pPr>
    </w:p>
    <w:p w14:paraId="6479E195"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lastRenderedPageBreak/>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_____________</w:t>
      </w:r>
      <w:r w:rsidRPr="004A1108">
        <w:rPr>
          <w:rFonts w:ascii="Arial" w:hAnsi="Arial" w:cs="Arial"/>
          <w:sz w:val="17"/>
          <w:szCs w:val="17"/>
        </w:rPr>
        <w:t>.</w:t>
      </w:r>
    </w:p>
    <w:p w14:paraId="32D002B9" w14:textId="77777777" w:rsidR="00790D67" w:rsidRPr="004A1108" w:rsidRDefault="00790D67" w:rsidP="00790D67">
      <w:pPr>
        <w:ind w:right="-94"/>
        <w:jc w:val="both"/>
        <w:rPr>
          <w:rFonts w:ascii="Arial" w:hAnsi="Arial" w:cs="Arial"/>
          <w:sz w:val="14"/>
          <w:szCs w:val="14"/>
        </w:rPr>
      </w:pPr>
    </w:p>
    <w:p w14:paraId="710534C4" w14:textId="77777777" w:rsidR="00790D67" w:rsidRPr="00CC1ED6" w:rsidRDefault="00790D67" w:rsidP="00790D67">
      <w:pPr>
        <w:rPr>
          <w:rFonts w:ascii="Arial" w:hAnsi="Arial" w:cs="Arial"/>
          <w:sz w:val="17"/>
          <w:szCs w:val="17"/>
        </w:rPr>
      </w:pPr>
      <w:r w:rsidRPr="004A1108">
        <w:rPr>
          <w:rFonts w:ascii="Arial" w:hAnsi="Arial" w:cs="Arial"/>
          <w:b/>
          <w:sz w:val="17"/>
          <w:szCs w:val="17"/>
        </w:rPr>
        <w:t>II.</w:t>
      </w:r>
      <w:r>
        <w:rPr>
          <w:rFonts w:ascii="Arial" w:hAnsi="Arial" w:cs="Arial"/>
          <w:b/>
          <w:sz w:val="17"/>
          <w:szCs w:val="17"/>
        </w:rPr>
        <w:t>5</w:t>
      </w:r>
      <w:r w:rsidRPr="004A1108">
        <w:rPr>
          <w:rFonts w:ascii="Arial" w:hAnsi="Arial" w:cs="Arial"/>
          <w:b/>
          <w:sz w:val="17"/>
          <w:szCs w:val="17"/>
        </w:rPr>
        <w:t xml:space="preserve"> </w:t>
      </w:r>
      <w:r w:rsidRPr="004A1108">
        <w:rPr>
          <w:rFonts w:ascii="Arial" w:hAnsi="Arial" w:cs="Arial"/>
          <w:sz w:val="17"/>
          <w:szCs w:val="17"/>
        </w:rPr>
        <w:t xml:space="preserve">Que manifiesta bajo protesta de decir verdad que ni su </w:t>
      </w:r>
      <w:r w:rsidRPr="00703AD0">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w:t>
      </w:r>
      <w:r>
        <w:rPr>
          <w:rFonts w:ascii="Arial" w:hAnsi="Arial" w:cs="Arial"/>
          <w:sz w:val="17"/>
          <w:szCs w:val="17"/>
        </w:rPr>
        <w:t>C</w:t>
      </w:r>
      <w:r w:rsidRPr="004A1108">
        <w:rPr>
          <w:rFonts w:ascii="Arial" w:hAnsi="Arial" w:cs="Arial"/>
          <w:sz w:val="17"/>
          <w:szCs w:val="17"/>
        </w:rPr>
        <w:t>ontrato, se encuentran en alguno de los supuestos establecidos en los artículos 59</w:t>
      </w:r>
      <w:r>
        <w:rPr>
          <w:rFonts w:ascii="Arial" w:hAnsi="Arial" w:cs="Arial"/>
          <w:sz w:val="17"/>
          <w:szCs w:val="17"/>
        </w:rPr>
        <w:t>, párrafo primero</w:t>
      </w:r>
      <w:r w:rsidRPr="004A1108">
        <w:rPr>
          <w:rFonts w:ascii="Arial" w:hAnsi="Arial" w:cs="Arial"/>
          <w:sz w:val="17"/>
          <w:szCs w:val="17"/>
        </w:rPr>
        <w:t xml:space="preserve"> y 78</w:t>
      </w:r>
      <w:r>
        <w:rPr>
          <w:rFonts w:ascii="Arial" w:hAnsi="Arial" w:cs="Arial"/>
          <w:sz w:val="17"/>
          <w:szCs w:val="17"/>
        </w:rPr>
        <w:t>, párrafos primero y antepenúltimo</w:t>
      </w:r>
      <w:r w:rsidRPr="004A1108">
        <w:rPr>
          <w:rFonts w:ascii="Arial" w:hAnsi="Arial" w:cs="Arial"/>
          <w:sz w:val="17"/>
          <w:szCs w:val="17"/>
        </w:rPr>
        <w:t xml:space="preserve"> del </w:t>
      </w:r>
      <w:r w:rsidRPr="004A1108">
        <w:rPr>
          <w:rFonts w:ascii="Arial" w:hAnsi="Arial" w:cs="Arial"/>
          <w:b/>
          <w:sz w:val="17"/>
          <w:szCs w:val="17"/>
        </w:rPr>
        <w:t>“Reglamento”</w:t>
      </w:r>
      <w:r w:rsidRPr="004A1108">
        <w:rPr>
          <w:rFonts w:ascii="Arial" w:hAnsi="Arial" w:cs="Arial"/>
          <w:sz w:val="17"/>
          <w:szCs w:val="17"/>
        </w:rPr>
        <w:t>.</w:t>
      </w:r>
      <w:r w:rsidRPr="00CC1ED6">
        <w:t xml:space="preserve"> </w:t>
      </w:r>
      <w:r w:rsidRPr="00CC1ED6">
        <w:rPr>
          <w:rFonts w:ascii="Arial" w:hAnsi="Arial" w:cs="Arial"/>
          <w:sz w:val="17"/>
          <w:szCs w:val="17"/>
        </w:rPr>
        <w:t>Así como que tampoco, se encuentran en el supuesto establecido en el artículo 49, párrafo primero, fracción IX de la Ley General de Responsabilidades Administrativas.</w:t>
      </w:r>
    </w:p>
    <w:p w14:paraId="6FC640EE" w14:textId="77777777" w:rsidR="00790D67" w:rsidRPr="004A1108" w:rsidRDefault="00790D67" w:rsidP="00790D67">
      <w:pPr>
        <w:ind w:right="-94"/>
        <w:jc w:val="both"/>
        <w:rPr>
          <w:rFonts w:ascii="Arial" w:hAnsi="Arial" w:cs="Arial"/>
          <w:sz w:val="14"/>
          <w:szCs w:val="14"/>
        </w:rPr>
      </w:pPr>
    </w:p>
    <w:p w14:paraId="23B5E2DF" w14:textId="77777777" w:rsidR="00790D67" w:rsidRPr="004A1108" w:rsidRDefault="00790D67" w:rsidP="00790D67">
      <w:pPr>
        <w:shd w:val="clear" w:color="auto" w:fill="FFFFFF"/>
        <w:ind w:right="-94"/>
        <w:jc w:val="both"/>
        <w:rPr>
          <w:rFonts w:ascii="Arial" w:hAnsi="Arial" w:cs="Arial"/>
          <w:sz w:val="17"/>
          <w:szCs w:val="17"/>
        </w:rPr>
      </w:pPr>
      <w:r w:rsidRPr="00703AD0">
        <w:rPr>
          <w:rFonts w:ascii="Arial" w:hAnsi="Arial" w:cs="Arial"/>
          <w:b/>
          <w:sz w:val="17"/>
          <w:szCs w:val="17"/>
          <w:highlight w:val="lightGray"/>
        </w:rPr>
        <w:t>II.</w:t>
      </w:r>
      <w:r>
        <w:rPr>
          <w:rFonts w:ascii="Arial" w:hAnsi="Arial" w:cs="Arial"/>
          <w:b/>
          <w:sz w:val="17"/>
          <w:szCs w:val="17"/>
          <w:highlight w:val="lightGray"/>
        </w:rPr>
        <w:t>6</w:t>
      </w:r>
      <w:r w:rsidRPr="00703AD0">
        <w:rPr>
          <w:rFonts w:ascii="Arial" w:hAnsi="Arial" w:cs="Arial"/>
          <w:sz w:val="17"/>
          <w:szCs w:val="17"/>
          <w:highlight w:val="lightGray"/>
        </w:rPr>
        <w:t xml:space="preserve"> Que manifiesta </w:t>
      </w:r>
      <w:r>
        <w:rPr>
          <w:rFonts w:ascii="Arial" w:hAnsi="Arial" w:cs="Arial"/>
          <w:sz w:val="17"/>
          <w:szCs w:val="17"/>
          <w:highlight w:val="lightGray"/>
        </w:rPr>
        <w:t xml:space="preserve">bajo protesta de decir verdad </w:t>
      </w:r>
      <w:r w:rsidRPr="00703AD0">
        <w:rPr>
          <w:rFonts w:ascii="Arial" w:hAnsi="Arial" w:cs="Arial"/>
          <w:sz w:val="17"/>
          <w:szCs w:val="17"/>
          <w:highlight w:val="lightGray"/>
        </w:rPr>
        <w:t xml:space="preserve">encontrarse al corriente en el cumplimiento de sus obligaciones fiscales </w:t>
      </w:r>
      <w:r w:rsidRPr="00A57202">
        <w:rPr>
          <w:rFonts w:ascii="Arial" w:hAnsi="Arial" w:cs="Arial"/>
          <w:sz w:val="17"/>
          <w:szCs w:val="17"/>
        </w:rPr>
        <w:t>conforme a la información contenida en la opinión del cumplimiento de obligaciones fiscales del Servicio de Administración Tributaria y la opinión del cumplimiento de obligaciones fiscales en materia de seguridad social emitida por el Instituto Mexicano del Seguro Social</w:t>
      </w:r>
      <w:r>
        <w:rPr>
          <w:rFonts w:ascii="Arial" w:hAnsi="Arial" w:cs="Arial"/>
          <w:sz w:val="17"/>
          <w:szCs w:val="17"/>
        </w:rPr>
        <w:t xml:space="preserve"> </w:t>
      </w:r>
      <w:r w:rsidRPr="00703AD0">
        <w:rPr>
          <w:rFonts w:ascii="Arial" w:hAnsi="Arial" w:cs="Arial"/>
          <w:sz w:val="17"/>
          <w:szCs w:val="17"/>
          <w:highlight w:val="lightGray"/>
        </w:rPr>
        <w:t xml:space="preserve"> </w:t>
      </w:r>
      <w:r w:rsidRPr="00703AD0">
        <w:rPr>
          <w:rFonts w:ascii="Arial" w:hAnsi="Arial" w:cs="Arial"/>
          <w:sz w:val="17"/>
          <w:szCs w:val="17"/>
          <w:highlight w:val="lightGray"/>
          <w:u w:val="single"/>
        </w:rPr>
        <w:t>(cuando aplique)</w:t>
      </w:r>
      <w:r w:rsidRPr="00703AD0">
        <w:rPr>
          <w:rFonts w:ascii="Arial" w:hAnsi="Arial" w:cs="Arial"/>
          <w:sz w:val="17"/>
          <w:szCs w:val="17"/>
          <w:highlight w:val="lightGray"/>
        </w:rPr>
        <w:t>.</w:t>
      </w:r>
    </w:p>
    <w:p w14:paraId="13CD5AF5" w14:textId="77777777" w:rsidR="00790D67" w:rsidRPr="004A1108" w:rsidRDefault="00790D67" w:rsidP="00790D67">
      <w:pPr>
        <w:shd w:val="clear" w:color="auto" w:fill="FFFFFF"/>
        <w:tabs>
          <w:tab w:val="left" w:pos="3619"/>
        </w:tabs>
        <w:ind w:right="-94"/>
        <w:jc w:val="both"/>
        <w:rPr>
          <w:rFonts w:ascii="Arial" w:hAnsi="Arial" w:cs="Arial"/>
          <w:sz w:val="14"/>
          <w:szCs w:val="14"/>
        </w:rPr>
      </w:pPr>
    </w:p>
    <w:p w14:paraId="48272998"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sz w:val="17"/>
          <w:szCs w:val="17"/>
        </w:rPr>
        <w:t xml:space="preserve">II.7 </w:t>
      </w:r>
      <w:r w:rsidRPr="004A1108">
        <w:rPr>
          <w:rFonts w:ascii="Arial" w:hAnsi="Arial" w:cs="Arial"/>
          <w:sz w:val="17"/>
          <w:szCs w:val="17"/>
        </w:rPr>
        <w:t xml:space="preserve">Que para efectos del presente </w:t>
      </w:r>
      <w:r>
        <w:rPr>
          <w:rFonts w:ascii="Arial" w:hAnsi="Arial" w:cs="Arial"/>
          <w:sz w:val="17"/>
          <w:szCs w:val="17"/>
        </w:rPr>
        <w:t>C</w:t>
      </w:r>
      <w:r w:rsidRPr="004A1108">
        <w:rPr>
          <w:rFonts w:ascii="Arial" w:hAnsi="Arial" w:cs="Arial"/>
          <w:sz w:val="17"/>
          <w:szCs w:val="17"/>
        </w:rPr>
        <w:t>ontrato, señala como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217375BA" w14:textId="77777777" w:rsidR="00790D67" w:rsidRPr="004A1108" w:rsidRDefault="00790D67" w:rsidP="00790D67">
      <w:pPr>
        <w:ind w:right="-94"/>
        <w:rPr>
          <w:rFonts w:ascii="Arial" w:hAnsi="Arial" w:cs="Arial"/>
          <w:sz w:val="14"/>
          <w:szCs w:val="14"/>
        </w:rPr>
      </w:pPr>
    </w:p>
    <w:p w14:paraId="65781B50" w14:textId="77777777" w:rsidR="00790D67" w:rsidRPr="004A1108" w:rsidRDefault="00790D67" w:rsidP="00790D67">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4BBCB57C" w14:textId="77777777" w:rsidR="00790D67" w:rsidRPr="004A1108" w:rsidRDefault="00790D67" w:rsidP="00790D67">
      <w:pPr>
        <w:ind w:right="-94"/>
        <w:rPr>
          <w:rFonts w:ascii="Arial" w:hAnsi="Arial" w:cs="Arial"/>
          <w:b/>
          <w:i/>
          <w:sz w:val="14"/>
          <w:szCs w:val="14"/>
          <w:u w:val="single"/>
        </w:rPr>
      </w:pPr>
    </w:p>
    <w:p w14:paraId="218B45B1"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703AD0">
        <w:rPr>
          <w:rFonts w:ascii="Arial" w:hAnsi="Arial" w:cs="Arial"/>
          <w:sz w:val="17"/>
          <w:szCs w:val="17"/>
          <w:highlight w:val="lightGray"/>
        </w:rPr>
        <w:t>de nacionalidad (señalar nacionalidad)</w:t>
      </w:r>
      <w:r w:rsidRPr="004A1108">
        <w:rPr>
          <w:rFonts w:ascii="Arial" w:hAnsi="Arial" w:cs="Arial"/>
          <w:sz w:val="17"/>
          <w:szCs w:val="17"/>
        </w:rPr>
        <w:t xml:space="preserve">, con capacidad jurídica para suscribir el presente </w:t>
      </w:r>
      <w:r>
        <w:rPr>
          <w:rFonts w:ascii="Arial" w:hAnsi="Arial" w:cs="Arial"/>
          <w:sz w:val="17"/>
          <w:szCs w:val="17"/>
        </w:rPr>
        <w:t>C</w:t>
      </w:r>
      <w:r w:rsidRPr="004A1108">
        <w:rPr>
          <w:rFonts w:ascii="Arial" w:hAnsi="Arial" w:cs="Arial"/>
          <w:sz w:val="17"/>
          <w:szCs w:val="17"/>
        </w:rPr>
        <w:t>ontrato y para obligarse en los términos y condiciones mencionados en el mismo.</w:t>
      </w:r>
    </w:p>
    <w:p w14:paraId="76FD6380" w14:textId="77777777" w:rsidR="00790D67" w:rsidRPr="004A1108" w:rsidRDefault="00790D67" w:rsidP="00790D67">
      <w:pPr>
        <w:jc w:val="both"/>
        <w:rPr>
          <w:rFonts w:ascii="Arial" w:hAnsi="Arial" w:cs="Arial"/>
          <w:sz w:val="14"/>
          <w:szCs w:val="14"/>
        </w:rPr>
      </w:pPr>
    </w:p>
    <w:p w14:paraId="71DF1B49"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703AD0">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w:t>
      </w:r>
      <w:r>
        <w:rPr>
          <w:rFonts w:ascii="Arial" w:hAnsi="Arial" w:cs="Arial"/>
          <w:sz w:val="17"/>
          <w:szCs w:val="17"/>
        </w:rPr>
        <w:t>C</w:t>
      </w:r>
      <w:r w:rsidRPr="004A1108">
        <w:rPr>
          <w:rFonts w:ascii="Arial" w:hAnsi="Arial" w:cs="Arial"/>
          <w:sz w:val="17"/>
          <w:szCs w:val="17"/>
        </w:rPr>
        <w:t>ontrato.</w:t>
      </w:r>
    </w:p>
    <w:p w14:paraId="1726AE0B" w14:textId="77777777" w:rsidR="00790D67" w:rsidRPr="004A1108" w:rsidRDefault="00790D67" w:rsidP="00790D67">
      <w:pPr>
        <w:jc w:val="both"/>
        <w:rPr>
          <w:rFonts w:ascii="Arial" w:hAnsi="Arial" w:cs="Arial"/>
          <w:sz w:val="14"/>
          <w:szCs w:val="14"/>
        </w:rPr>
      </w:pPr>
    </w:p>
    <w:p w14:paraId="41EF8C7A"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C</w:t>
      </w:r>
      <w:r>
        <w:rPr>
          <w:rFonts w:ascii="Arial" w:hAnsi="Arial" w:cs="Arial"/>
          <w:sz w:val="17"/>
          <w:szCs w:val="17"/>
        </w:rPr>
        <w:t>iudadan@</w:t>
      </w:r>
      <w:r w:rsidRPr="004A1108">
        <w:rPr>
          <w:rFonts w:ascii="Arial" w:hAnsi="Arial" w:cs="Arial"/>
          <w:sz w:val="17"/>
          <w:szCs w:val="17"/>
        </w:rPr>
        <w:t xml:space="preserve"> </w:t>
      </w:r>
      <w:r w:rsidRPr="00703AD0">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w:t>
      </w:r>
    </w:p>
    <w:p w14:paraId="1DECEBCE" w14:textId="77777777" w:rsidR="00790D67" w:rsidRPr="004A1108" w:rsidRDefault="00790D67" w:rsidP="00790D67">
      <w:pPr>
        <w:jc w:val="both"/>
        <w:rPr>
          <w:rFonts w:ascii="Arial" w:hAnsi="Arial" w:cs="Arial"/>
          <w:sz w:val="14"/>
          <w:szCs w:val="14"/>
        </w:rPr>
      </w:pPr>
    </w:p>
    <w:p w14:paraId="251EFC41"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w:t>
      </w:r>
      <w:r w:rsidRPr="004A1108">
        <w:rPr>
          <w:rFonts w:ascii="Arial" w:hAnsi="Arial" w:cs="Arial"/>
          <w:sz w:val="17"/>
          <w:szCs w:val="17"/>
        </w:rPr>
        <w:t>.</w:t>
      </w:r>
    </w:p>
    <w:p w14:paraId="30C008DB" w14:textId="77777777" w:rsidR="00790D67" w:rsidRPr="004A1108" w:rsidRDefault="00790D67" w:rsidP="00790D67">
      <w:pPr>
        <w:ind w:right="-94"/>
        <w:rPr>
          <w:rFonts w:ascii="Arial" w:hAnsi="Arial" w:cs="Arial"/>
          <w:b/>
          <w:sz w:val="17"/>
          <w:szCs w:val="17"/>
        </w:rPr>
      </w:pPr>
    </w:p>
    <w:p w14:paraId="522078B9" w14:textId="77777777" w:rsidR="00790D67" w:rsidRPr="004A1108" w:rsidRDefault="00790D67" w:rsidP="00790D67">
      <w:pPr>
        <w:ind w:right="-94"/>
        <w:jc w:val="both"/>
        <w:rPr>
          <w:rFonts w:ascii="Arial" w:hAnsi="Arial" w:cs="Arial"/>
          <w:b/>
          <w:sz w:val="17"/>
          <w:szCs w:val="17"/>
        </w:rPr>
      </w:pPr>
      <w:r w:rsidRPr="00703AD0">
        <w:rPr>
          <w:rFonts w:ascii="Arial" w:hAnsi="Arial" w:cs="Arial"/>
          <w:b/>
          <w:sz w:val="17"/>
          <w:szCs w:val="17"/>
          <w:highlight w:val="lightGray"/>
        </w:rPr>
        <w:t>II.5</w:t>
      </w:r>
      <w:r w:rsidRPr="00703AD0">
        <w:rPr>
          <w:rFonts w:ascii="Arial" w:hAnsi="Arial" w:cs="Arial"/>
          <w:sz w:val="17"/>
          <w:szCs w:val="17"/>
          <w:highlight w:val="lightGray"/>
        </w:rPr>
        <w:t xml:space="preserve"> Que manifiesta encontrarse al corriente en el cumplimiento de sus obligaciones fiscales y en materia de seguridad social </w:t>
      </w:r>
      <w:r w:rsidRPr="00703AD0">
        <w:rPr>
          <w:rFonts w:ascii="Arial" w:hAnsi="Arial" w:cs="Arial"/>
          <w:sz w:val="17"/>
          <w:szCs w:val="17"/>
          <w:highlight w:val="lightGray"/>
          <w:u w:val="single"/>
        </w:rPr>
        <w:t>(cuando aplique).</w:t>
      </w:r>
    </w:p>
    <w:p w14:paraId="42C42FC4" w14:textId="77777777" w:rsidR="00790D67" w:rsidRPr="004A1108" w:rsidRDefault="00790D67" w:rsidP="00790D67">
      <w:pPr>
        <w:ind w:right="-94"/>
        <w:rPr>
          <w:rFonts w:ascii="Arial" w:hAnsi="Arial" w:cs="Arial"/>
          <w:b/>
          <w:sz w:val="14"/>
          <w:szCs w:val="14"/>
        </w:rPr>
      </w:pPr>
    </w:p>
    <w:p w14:paraId="7B6954E1"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Que para efectos del presente </w:t>
      </w:r>
      <w:r>
        <w:rPr>
          <w:rFonts w:ascii="Arial" w:hAnsi="Arial" w:cs="Arial"/>
          <w:sz w:val="17"/>
          <w:szCs w:val="17"/>
        </w:rPr>
        <w:t>C</w:t>
      </w:r>
      <w:r w:rsidRPr="004A1108">
        <w:rPr>
          <w:rFonts w:ascii="Arial" w:hAnsi="Arial" w:cs="Arial"/>
          <w:sz w:val="17"/>
          <w:szCs w:val="17"/>
        </w:rPr>
        <w:t>ontrato, señala como su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12EA4469" w14:textId="77777777" w:rsidR="00790D67" w:rsidRDefault="00790D67" w:rsidP="00790D67">
      <w:pPr>
        <w:shd w:val="clear" w:color="auto" w:fill="FFFFFF"/>
        <w:ind w:right="-94"/>
        <w:jc w:val="both"/>
        <w:rPr>
          <w:rFonts w:ascii="Arial" w:hAnsi="Arial" w:cs="Arial"/>
          <w:sz w:val="14"/>
          <w:szCs w:val="14"/>
        </w:rPr>
      </w:pPr>
    </w:p>
    <w:p w14:paraId="404F2F9C" w14:textId="77777777" w:rsidR="00790D67" w:rsidRDefault="00790D67" w:rsidP="00790D67">
      <w:pPr>
        <w:shd w:val="clear" w:color="auto" w:fill="FFFFFF"/>
        <w:ind w:right="-94"/>
        <w:jc w:val="both"/>
        <w:rPr>
          <w:rFonts w:ascii="Arial" w:hAnsi="Arial" w:cs="Arial"/>
          <w:sz w:val="14"/>
          <w:szCs w:val="14"/>
        </w:rPr>
      </w:pPr>
    </w:p>
    <w:p w14:paraId="38E247BE" w14:textId="77777777" w:rsidR="00790D67" w:rsidRPr="004A1108" w:rsidRDefault="00790D67" w:rsidP="00790D67">
      <w:pPr>
        <w:shd w:val="clear" w:color="auto" w:fill="FFFFFF"/>
        <w:ind w:right="-94"/>
        <w:jc w:val="both"/>
        <w:rPr>
          <w:rFonts w:ascii="Arial" w:hAnsi="Arial" w:cs="Arial"/>
          <w:sz w:val="14"/>
          <w:szCs w:val="14"/>
        </w:rPr>
      </w:pPr>
    </w:p>
    <w:p w14:paraId="5BE71638" w14:textId="77777777" w:rsidR="00790D67" w:rsidRPr="004A1108" w:rsidRDefault="00790D67" w:rsidP="00790D67">
      <w:pPr>
        <w:ind w:right="-94"/>
        <w:jc w:val="center"/>
        <w:outlineLvl w:val="0"/>
        <w:rPr>
          <w:rFonts w:ascii="Arial" w:hAnsi="Arial" w:cs="Arial"/>
          <w:b/>
          <w:sz w:val="17"/>
          <w:szCs w:val="17"/>
        </w:rPr>
      </w:pPr>
      <w:r w:rsidRPr="004A1108">
        <w:rPr>
          <w:rFonts w:ascii="Arial" w:hAnsi="Arial" w:cs="Arial"/>
          <w:b/>
          <w:sz w:val="17"/>
          <w:szCs w:val="17"/>
        </w:rPr>
        <w:t>Cláusulas</w:t>
      </w:r>
    </w:p>
    <w:p w14:paraId="4B4C4626" w14:textId="77777777" w:rsidR="00790D67" w:rsidRPr="004A1108" w:rsidRDefault="00790D67" w:rsidP="00790D67">
      <w:pPr>
        <w:ind w:right="-94"/>
        <w:jc w:val="both"/>
        <w:outlineLvl w:val="0"/>
        <w:rPr>
          <w:rFonts w:ascii="Arial" w:hAnsi="Arial" w:cs="Arial"/>
          <w:b/>
          <w:bCs/>
          <w:sz w:val="17"/>
          <w:szCs w:val="17"/>
          <w:u w:val="single"/>
        </w:rPr>
      </w:pPr>
      <w:r w:rsidRPr="004A1108">
        <w:rPr>
          <w:rFonts w:ascii="Arial" w:hAnsi="Arial" w:cs="Arial"/>
          <w:b/>
          <w:bCs/>
          <w:sz w:val="17"/>
          <w:szCs w:val="17"/>
          <w:u w:val="single"/>
        </w:rPr>
        <w:t>Primera.- Objeto.</w:t>
      </w:r>
    </w:p>
    <w:p w14:paraId="482BF78C" w14:textId="77777777" w:rsidR="00790D67" w:rsidRPr="00B55844" w:rsidRDefault="00790D67" w:rsidP="00790D67">
      <w:pPr>
        <w:suppressAutoHyphens/>
        <w:ind w:right="-94"/>
        <w:jc w:val="both"/>
        <w:rPr>
          <w:rFonts w:ascii="Arial" w:hAnsi="Arial" w:cs="Arial"/>
          <w:sz w:val="17"/>
          <w:szCs w:val="17"/>
        </w:rPr>
      </w:pPr>
      <w:r w:rsidRPr="004A1108">
        <w:rPr>
          <w:rFonts w:ascii="Arial" w:hAnsi="Arial" w:cs="Arial"/>
          <w:sz w:val="17"/>
          <w:szCs w:val="17"/>
        </w:rPr>
        <w:t xml:space="preserve">El objeto </w:t>
      </w:r>
      <w:r>
        <w:rPr>
          <w:rFonts w:ascii="Arial" w:hAnsi="Arial" w:cs="Arial"/>
          <w:sz w:val="17"/>
          <w:szCs w:val="17"/>
        </w:rPr>
        <w:t>del presente Contrato</w:t>
      </w:r>
      <w:r w:rsidRPr="004A1108">
        <w:rPr>
          <w:rFonts w:ascii="Arial" w:hAnsi="Arial" w:cs="Arial"/>
          <w:sz w:val="17"/>
          <w:szCs w:val="17"/>
        </w:rPr>
        <w:t xml:space="preserve"> consiste en la adquisición y/o prestación del servicio (según corresponda) de </w:t>
      </w:r>
      <w:r w:rsidRPr="00703AD0">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w:t>
      </w:r>
      <w:r w:rsidRPr="00B55844">
        <w:rPr>
          <w:rFonts w:ascii="Arial" w:hAnsi="Arial" w:cs="Arial"/>
          <w:sz w:val="17"/>
          <w:szCs w:val="17"/>
        </w:rPr>
        <w:t xml:space="preserve">los términos y condiciones que se precisan en el presente Contrato y su </w:t>
      </w:r>
      <w:r w:rsidRPr="00B55844">
        <w:rPr>
          <w:rFonts w:ascii="Arial" w:hAnsi="Arial" w:cs="Arial"/>
          <w:b/>
          <w:sz w:val="17"/>
          <w:szCs w:val="17"/>
        </w:rPr>
        <w:t>“Anexo Único”</w:t>
      </w:r>
      <w:r w:rsidRPr="00B55844">
        <w:rPr>
          <w:rFonts w:ascii="Arial" w:hAnsi="Arial" w:cs="Arial"/>
          <w:sz w:val="17"/>
          <w:szCs w:val="17"/>
        </w:rPr>
        <w:t xml:space="preserve">, </w:t>
      </w:r>
      <w:r w:rsidRPr="00B55844">
        <w:rPr>
          <w:rFonts w:ascii="Arial" w:hAnsi="Arial" w:cs="Arial"/>
          <w:sz w:val="17"/>
          <w:szCs w:val="17"/>
          <w:lang w:val="es-ES_tradnl"/>
        </w:rPr>
        <w:t xml:space="preserve">integrado por la convocatoria,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xml:space="preserve"> y la propuesta técnica del </w:t>
      </w:r>
      <w:r w:rsidRPr="00B55844">
        <w:rPr>
          <w:rFonts w:ascii="Arial" w:hAnsi="Arial" w:cs="Arial"/>
          <w:b/>
          <w:sz w:val="17"/>
          <w:szCs w:val="17"/>
          <w:lang w:val="es-ES_tradnl"/>
        </w:rPr>
        <w:t>“Proveedor”</w:t>
      </w:r>
      <w:r w:rsidRPr="00B55844">
        <w:rPr>
          <w:rFonts w:ascii="Arial" w:hAnsi="Arial" w:cs="Arial"/>
          <w:sz w:val="17"/>
          <w:szCs w:val="17"/>
          <w:lang w:val="es-ES_tradnl"/>
        </w:rPr>
        <w:t xml:space="preserve">, donde se señala la descripción pormenorizada </w:t>
      </w:r>
      <w:r w:rsidRPr="00B55844">
        <w:rPr>
          <w:rFonts w:ascii="Arial" w:hAnsi="Arial" w:cs="Arial"/>
          <w:sz w:val="17"/>
          <w:szCs w:val="17"/>
          <w:highlight w:val="lightGray"/>
          <w:lang w:val="es-ES_tradnl"/>
        </w:rPr>
        <w:t>(de los mismos o del mismo, según corresponda)</w:t>
      </w:r>
      <w:r w:rsidRPr="00B55844">
        <w:rPr>
          <w:rFonts w:ascii="Arial" w:hAnsi="Arial" w:cs="Arial"/>
          <w:sz w:val="17"/>
          <w:szCs w:val="17"/>
          <w:lang w:val="es-ES_tradnl"/>
        </w:rPr>
        <w:t xml:space="preserve">, conforme a las especificaciones técnicas señaladas en la convocatoria y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lo que fue evaluado por el Área Requirente</w:t>
      </w:r>
      <w:r w:rsidRPr="00B55844">
        <w:rPr>
          <w:rFonts w:ascii="Arial" w:hAnsi="Arial" w:cs="Arial"/>
          <w:sz w:val="17"/>
          <w:szCs w:val="17"/>
        </w:rPr>
        <w:t>.</w:t>
      </w:r>
    </w:p>
    <w:p w14:paraId="59C4843C" w14:textId="77777777" w:rsidR="00790D67" w:rsidRPr="00B55844" w:rsidRDefault="00790D67" w:rsidP="00790D67">
      <w:pPr>
        <w:suppressAutoHyphens/>
        <w:ind w:right="-94"/>
        <w:jc w:val="both"/>
        <w:rPr>
          <w:rFonts w:ascii="Arial" w:hAnsi="Arial" w:cs="Arial"/>
          <w:sz w:val="14"/>
          <w:szCs w:val="14"/>
        </w:rPr>
      </w:pPr>
    </w:p>
    <w:p w14:paraId="6311CB7C" w14:textId="77777777" w:rsidR="00790D67" w:rsidRPr="00B55844" w:rsidRDefault="00790D67" w:rsidP="00790D67">
      <w:pPr>
        <w:ind w:right="-94"/>
        <w:jc w:val="both"/>
        <w:outlineLvl w:val="0"/>
        <w:rPr>
          <w:rFonts w:ascii="Arial" w:hAnsi="Arial" w:cs="Arial"/>
          <w:b/>
          <w:sz w:val="17"/>
          <w:szCs w:val="17"/>
          <w:u w:val="single"/>
        </w:rPr>
      </w:pPr>
      <w:r w:rsidRPr="00B55844">
        <w:rPr>
          <w:rFonts w:ascii="Arial" w:hAnsi="Arial" w:cs="Arial"/>
          <w:b/>
          <w:sz w:val="17"/>
          <w:szCs w:val="17"/>
          <w:u w:val="single"/>
        </w:rPr>
        <w:t>Segunda.- Importe a pagar.</w:t>
      </w:r>
    </w:p>
    <w:p w14:paraId="3CB83E25" w14:textId="77777777" w:rsidR="00790D67" w:rsidRPr="00B55844" w:rsidRDefault="00790D67" w:rsidP="00790D67">
      <w:pPr>
        <w:ind w:right="-94"/>
        <w:jc w:val="both"/>
        <w:rPr>
          <w:rFonts w:ascii="Arial" w:hAnsi="Arial" w:cs="Arial"/>
          <w:b/>
          <w:sz w:val="14"/>
          <w:szCs w:val="14"/>
          <w:u w:val="single"/>
        </w:rPr>
      </w:pPr>
    </w:p>
    <w:p w14:paraId="0334F314"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b/>
          <w:i/>
          <w:sz w:val="17"/>
          <w:szCs w:val="17"/>
          <w:highlight w:val="lightGray"/>
          <w:u w:val="single"/>
          <w:shd w:val="clear" w:color="auto" w:fill="FFFFFF"/>
          <w:lang w:val="es-ES_tradnl"/>
        </w:rPr>
        <w:t>Si el contrato es cerrado</w:t>
      </w: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shd w:val="clear" w:color="auto" w:fill="FFFFFF"/>
          <w:lang w:val="es-ES_tradnl"/>
        </w:rPr>
        <w:t xml:space="preserve"> </w:t>
      </w:r>
      <w:r w:rsidRPr="00B55844">
        <w:rPr>
          <w:rFonts w:ascii="Arial" w:hAnsi="Arial" w:cs="Arial"/>
          <w:sz w:val="17"/>
          <w:szCs w:val="17"/>
          <w:lang w:val="es-ES_tradnl"/>
        </w:rPr>
        <w:t xml:space="preserve">El importe total a pagar es por la cantidad de </w:t>
      </w:r>
      <w:r w:rsidRPr="00B55844">
        <w:rPr>
          <w:rFonts w:ascii="Arial" w:hAnsi="Arial" w:cs="Arial"/>
          <w:b/>
          <w:sz w:val="17"/>
          <w:szCs w:val="17"/>
          <w:highlight w:val="lightGray"/>
          <w:lang w:val="es-ES_tradnl"/>
        </w:rPr>
        <w:t>$_________ (_____________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lang w:val="es-ES_tradnl"/>
        </w:rPr>
        <w:t>,</w:t>
      </w:r>
      <w:r w:rsidRPr="00B55844">
        <w:rPr>
          <w:rFonts w:ascii="Arial" w:hAnsi="Arial" w:cs="Arial"/>
          <w:sz w:val="17"/>
          <w:szCs w:val="17"/>
        </w:rPr>
        <w:t xml:space="preserve"> incluido el Impuesto al Valor Agregado</w:t>
      </w:r>
      <w:r w:rsidRPr="00B55844">
        <w:rPr>
          <w:rFonts w:ascii="Arial" w:hAnsi="Arial" w:cs="Arial"/>
          <w:sz w:val="17"/>
          <w:szCs w:val="17"/>
          <w:lang w:val="es-ES_tradnl"/>
        </w:rPr>
        <w:t>, de conformidad con los siguientes precios unitarios:</w:t>
      </w:r>
    </w:p>
    <w:p w14:paraId="215DED61" w14:textId="77777777" w:rsidR="00790D67" w:rsidRPr="00B55844" w:rsidRDefault="00790D67" w:rsidP="00790D67">
      <w:pPr>
        <w:ind w:right="-94"/>
        <w:jc w:val="both"/>
        <w:rPr>
          <w:rFonts w:ascii="Arial" w:hAnsi="Arial" w:cs="Arial"/>
          <w:sz w:val="14"/>
          <w:szCs w:val="14"/>
          <w:lang w:val="es-ES_tradnl"/>
        </w:rPr>
      </w:pPr>
    </w:p>
    <w:p w14:paraId="2B68750A" w14:textId="77777777" w:rsidR="00790D67" w:rsidRPr="00B55844" w:rsidRDefault="00790D67" w:rsidP="00790D67">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615EC018" w14:textId="77777777" w:rsidR="00790D67" w:rsidRPr="00B55844" w:rsidRDefault="00790D67" w:rsidP="00790D67">
      <w:pPr>
        <w:ind w:right="-94"/>
        <w:jc w:val="center"/>
        <w:rPr>
          <w:rFonts w:ascii="Arial" w:hAnsi="Arial" w:cs="Arial"/>
          <w:sz w:val="17"/>
          <w:szCs w:val="17"/>
          <w:lang w:val="es-ES_tradnl"/>
        </w:rPr>
      </w:pPr>
    </w:p>
    <w:p w14:paraId="0AFC5328" w14:textId="77777777" w:rsidR="00790D67" w:rsidRPr="00B55844" w:rsidRDefault="00790D67" w:rsidP="00790D67">
      <w:pPr>
        <w:ind w:right="-94"/>
        <w:jc w:val="both"/>
        <w:rPr>
          <w:rFonts w:ascii="Arial" w:hAnsi="Arial" w:cs="Arial"/>
          <w:sz w:val="14"/>
          <w:szCs w:val="14"/>
          <w:lang w:val="es-ES_tradnl"/>
        </w:rPr>
      </w:pPr>
    </w:p>
    <w:p w14:paraId="0D0ED15E"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b/>
          <w:i/>
          <w:sz w:val="17"/>
          <w:szCs w:val="17"/>
          <w:highlight w:val="lightGray"/>
          <w:shd w:val="clear" w:color="auto" w:fill="FFFFFF"/>
          <w:lang w:val="es-ES_tradnl"/>
        </w:rPr>
        <w:t>Si el contrato es abierto:</w:t>
      </w:r>
      <w:r w:rsidRPr="00B55844">
        <w:rPr>
          <w:rFonts w:ascii="Arial" w:hAnsi="Arial" w:cs="Arial"/>
          <w:sz w:val="17"/>
          <w:szCs w:val="17"/>
          <w:shd w:val="clear" w:color="auto" w:fill="FFFFFF"/>
        </w:rPr>
        <w:t xml:space="preserve"> </w:t>
      </w:r>
      <w:r w:rsidRPr="00B55844">
        <w:rPr>
          <w:rFonts w:ascii="Arial" w:hAnsi="Arial" w:cs="Arial"/>
          <w:sz w:val="17"/>
          <w:szCs w:val="17"/>
        </w:rPr>
        <w:t xml:space="preserve">El monto mínimo total a pagar es por la cantidad de </w:t>
      </w:r>
      <w:r w:rsidRPr="00B55844">
        <w:rPr>
          <w:rFonts w:ascii="Arial" w:hAnsi="Arial" w:cs="Arial"/>
          <w:b/>
          <w:sz w:val="17"/>
          <w:szCs w:val="17"/>
          <w:highlight w:val="lightGray"/>
          <w:lang w:val="es-ES_tradnl"/>
        </w:rPr>
        <w:t>$________ (_________/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rPr>
        <w:t xml:space="preserve">, y el monto máximo total a pagar es por la cantidad de </w:t>
      </w:r>
      <w:r w:rsidRPr="00B55844">
        <w:rPr>
          <w:rFonts w:ascii="Arial" w:hAnsi="Arial" w:cs="Arial"/>
          <w:b/>
          <w:sz w:val="17"/>
          <w:szCs w:val="17"/>
          <w:highlight w:val="lightGray"/>
          <w:lang w:val="es-ES_tradnl"/>
        </w:rPr>
        <w:t>$</w:t>
      </w:r>
      <w:r w:rsidRPr="00B55844">
        <w:rPr>
          <w:rFonts w:ascii="Arial" w:hAnsi="Arial" w:cs="Arial"/>
          <w:b/>
          <w:sz w:val="17"/>
          <w:szCs w:val="17"/>
          <w:highlight w:val="lightGray"/>
          <w:u w:val="single"/>
          <w:shd w:val="clear" w:color="auto" w:fill="FFFFFF"/>
          <w:lang w:val="es-ES_tradnl"/>
        </w:rPr>
        <w:t>____________</w:t>
      </w:r>
      <w:r w:rsidRPr="00B55844">
        <w:rPr>
          <w:rFonts w:ascii="Arial" w:hAnsi="Arial" w:cs="Arial"/>
          <w:b/>
          <w:sz w:val="17"/>
          <w:szCs w:val="17"/>
          <w:highlight w:val="lightGray"/>
          <w:shd w:val="clear" w:color="auto" w:fill="FFFFFF"/>
          <w:lang w:val="es-ES_tradnl"/>
        </w:rPr>
        <w:t xml:space="preserve"> </w:t>
      </w:r>
      <w:r w:rsidRPr="00B55844">
        <w:rPr>
          <w:rFonts w:ascii="Arial" w:hAnsi="Arial" w:cs="Arial"/>
          <w:b/>
          <w:sz w:val="17"/>
          <w:szCs w:val="17"/>
          <w:highlight w:val="lightGray"/>
          <w:u w:val="single"/>
          <w:shd w:val="clear" w:color="auto" w:fill="FFFFFF"/>
          <w:lang w:val="es-ES_tradnl"/>
        </w:rPr>
        <w:t>(____________/100 moneda nacional</w:t>
      </w:r>
      <w:r w:rsidRPr="00B55844">
        <w:rPr>
          <w:rFonts w:ascii="Arial" w:hAnsi="Arial" w:cs="Arial"/>
          <w:b/>
          <w:sz w:val="17"/>
          <w:szCs w:val="17"/>
          <w:highlight w:val="lightGray"/>
          <w:u w:val="single"/>
          <w:lang w:val="es-ES_tradnl"/>
        </w:rPr>
        <w:t xml:space="preserve"> </w:t>
      </w:r>
      <w:r w:rsidRPr="00B55844">
        <w:rPr>
          <w:rFonts w:ascii="Arial" w:hAnsi="Arial" w:cs="Arial"/>
          <w:b/>
          <w:sz w:val="17"/>
          <w:szCs w:val="17"/>
          <w:highlight w:val="lightGray"/>
          <w:u w:val="single"/>
          <w:shd w:val="clear" w:color="auto" w:fill="FFFFFF"/>
          <w:lang w:val="es-ES_tradnl"/>
        </w:rPr>
        <w:t>o dólares americanos, según sea el caso)</w:t>
      </w:r>
      <w:r w:rsidRPr="00B55844">
        <w:rPr>
          <w:rFonts w:ascii="Arial" w:hAnsi="Arial" w:cs="Arial"/>
          <w:sz w:val="17"/>
          <w:szCs w:val="17"/>
          <w:lang w:val="es-ES_tradnl"/>
        </w:rPr>
        <w:t>,</w:t>
      </w:r>
      <w:r w:rsidRPr="00B55844">
        <w:rPr>
          <w:rFonts w:ascii="Arial" w:hAnsi="Arial" w:cs="Arial"/>
          <w:sz w:val="17"/>
          <w:szCs w:val="17"/>
        </w:rPr>
        <w:t xml:space="preserve"> ambas cantidades incluyen el impuesto al valor agregado (IVA), </w:t>
      </w:r>
      <w:r w:rsidRPr="00B55844">
        <w:rPr>
          <w:rFonts w:ascii="Arial" w:hAnsi="Arial" w:cs="Arial"/>
          <w:sz w:val="17"/>
          <w:szCs w:val="17"/>
          <w:lang w:val="es-ES_tradnl"/>
        </w:rPr>
        <w:t>de conformidad con los siguientes precios unitarios:</w:t>
      </w:r>
    </w:p>
    <w:p w14:paraId="0C82C098" w14:textId="77777777" w:rsidR="00790D67" w:rsidRPr="00B55844" w:rsidRDefault="00790D67" w:rsidP="00790D67">
      <w:pPr>
        <w:ind w:right="-94"/>
        <w:jc w:val="both"/>
        <w:rPr>
          <w:rFonts w:ascii="Arial" w:hAnsi="Arial" w:cs="Arial"/>
          <w:sz w:val="17"/>
          <w:szCs w:val="17"/>
          <w:lang w:val="es-ES_tradnl"/>
        </w:rPr>
      </w:pPr>
    </w:p>
    <w:p w14:paraId="0F23389A" w14:textId="77777777" w:rsidR="00790D67" w:rsidRPr="00B55844" w:rsidRDefault="00790D67" w:rsidP="00790D67">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553F13F5" w14:textId="77777777" w:rsidR="00790D67" w:rsidRPr="00B55844" w:rsidRDefault="00790D67" w:rsidP="00790D67">
      <w:pPr>
        <w:ind w:right="-94"/>
        <w:jc w:val="center"/>
        <w:rPr>
          <w:rFonts w:ascii="Arial" w:hAnsi="Arial" w:cs="Arial"/>
          <w:sz w:val="17"/>
          <w:szCs w:val="17"/>
          <w:lang w:val="es-ES_tradnl"/>
        </w:rPr>
      </w:pPr>
    </w:p>
    <w:p w14:paraId="6FED77B1"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sz w:val="17"/>
          <w:szCs w:val="17"/>
          <w:lang w:val="es-ES_tradnl"/>
        </w:rPr>
        <w:t xml:space="preserve">El Administrador del Contrato deberá verificar que durante la vigencia del presente Contrato no se exceda el monto máximo del mismo, así como que se cuente con la suficiencia presupuestal correspondiente para cumplir con las obligaciones a cargo del </w:t>
      </w:r>
      <w:r w:rsidRPr="00B55844">
        <w:rPr>
          <w:rFonts w:ascii="Arial" w:hAnsi="Arial" w:cs="Arial"/>
          <w:b/>
          <w:bCs/>
          <w:sz w:val="17"/>
          <w:szCs w:val="17"/>
          <w:lang w:val="es-ES_tradnl"/>
        </w:rPr>
        <w:t>“Instituto”</w:t>
      </w:r>
      <w:r w:rsidRPr="00B55844">
        <w:rPr>
          <w:rFonts w:ascii="Arial" w:hAnsi="Arial" w:cs="Arial"/>
          <w:sz w:val="17"/>
          <w:szCs w:val="17"/>
          <w:lang w:val="es-ES_tradnl"/>
        </w:rPr>
        <w:t>.</w:t>
      </w:r>
    </w:p>
    <w:p w14:paraId="0415AB67" w14:textId="77777777" w:rsidR="00790D67" w:rsidRPr="004A1108" w:rsidRDefault="00790D67" w:rsidP="00790D67">
      <w:pPr>
        <w:ind w:right="-94"/>
        <w:jc w:val="center"/>
        <w:rPr>
          <w:rFonts w:ascii="Arial" w:hAnsi="Arial" w:cs="Arial"/>
          <w:sz w:val="17"/>
          <w:szCs w:val="17"/>
          <w:lang w:val="es-ES_tradnl"/>
        </w:rPr>
      </w:pPr>
    </w:p>
    <w:p w14:paraId="4E5D49B0" w14:textId="77777777" w:rsidR="00790D67" w:rsidRPr="004A1108" w:rsidRDefault="00790D67" w:rsidP="00790D67">
      <w:pPr>
        <w:ind w:right="-94"/>
        <w:jc w:val="both"/>
        <w:rPr>
          <w:rFonts w:ascii="Arial" w:hAnsi="Arial" w:cs="Arial"/>
          <w:sz w:val="17"/>
          <w:szCs w:val="17"/>
          <w:u w:val="single"/>
          <w:shd w:val="clear" w:color="auto" w:fill="FFFFFF"/>
        </w:rPr>
      </w:pPr>
      <w:r w:rsidRPr="00703AD0">
        <w:rPr>
          <w:rFonts w:ascii="Arial" w:hAnsi="Arial" w:cs="Arial"/>
          <w:b/>
          <w:i/>
          <w:sz w:val="17"/>
          <w:szCs w:val="17"/>
          <w:highlight w:val="lightGray"/>
          <w:shd w:val="clear" w:color="auto" w:fill="FFFFFF"/>
          <w:lang w:val="es-ES_tradnl"/>
        </w:rPr>
        <w:t>Si el contrato es plurianual:</w:t>
      </w:r>
      <w:r w:rsidRPr="00703AD0">
        <w:rPr>
          <w:rFonts w:ascii="Arial" w:hAnsi="Arial" w:cs="Arial"/>
          <w:sz w:val="17"/>
          <w:szCs w:val="17"/>
          <w:highlight w:val="lightGray"/>
          <w:shd w:val="clear" w:color="auto" w:fill="FFFFFF"/>
        </w:rPr>
        <w:t xml:space="preserve"> </w:t>
      </w:r>
      <w:r w:rsidRPr="00703AD0">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6BE0B269" w14:textId="77777777" w:rsidR="00790D67" w:rsidRPr="004A1108" w:rsidRDefault="00790D67" w:rsidP="00790D67">
      <w:pPr>
        <w:ind w:right="-94"/>
        <w:jc w:val="both"/>
        <w:rPr>
          <w:rFonts w:ascii="Arial" w:hAnsi="Arial" w:cs="Arial"/>
          <w:sz w:val="14"/>
          <w:szCs w:val="14"/>
          <w:lang w:val="es-ES_tradnl"/>
        </w:rPr>
      </w:pPr>
    </w:p>
    <w:p w14:paraId="26295F4E" w14:textId="77777777" w:rsidR="00790D67" w:rsidRPr="004A1108" w:rsidRDefault="00790D67" w:rsidP="00790D67">
      <w:pPr>
        <w:pStyle w:val="Textoindependiente"/>
        <w:shd w:val="clear" w:color="auto" w:fill="FFFFFF"/>
        <w:ind w:right="-94"/>
        <w:rPr>
          <w:rFonts w:cs="Arial"/>
          <w:sz w:val="17"/>
          <w:szCs w:val="17"/>
        </w:rPr>
      </w:pPr>
      <w:r w:rsidRPr="004A1108">
        <w:rPr>
          <w:rFonts w:cs="Arial"/>
          <w:sz w:val="17"/>
          <w:szCs w:val="17"/>
        </w:rPr>
        <w:t xml:space="preserve">En el presente </w:t>
      </w:r>
      <w:r>
        <w:rPr>
          <w:rFonts w:cs="Arial"/>
          <w:sz w:val="17"/>
          <w:szCs w:val="17"/>
        </w:rPr>
        <w:t>C</w:t>
      </w:r>
      <w:r w:rsidRPr="004A1108">
        <w:rPr>
          <w:rFonts w:cs="Arial"/>
          <w:sz w:val="17"/>
          <w:szCs w:val="17"/>
        </w:rPr>
        <w:t>ontrato no se consideran anticipos y el precio es fijo durante la vigencia del mismo, por lo que no se encuentra sujeto a ajuste de precio.</w:t>
      </w:r>
    </w:p>
    <w:p w14:paraId="1C3A023D" w14:textId="77777777" w:rsidR="00790D67" w:rsidRPr="004A1108" w:rsidRDefault="00790D67" w:rsidP="00790D67">
      <w:pPr>
        <w:pStyle w:val="Textoindependiente"/>
        <w:shd w:val="clear" w:color="auto" w:fill="FFFFFF"/>
        <w:ind w:right="-94"/>
        <w:rPr>
          <w:rFonts w:cs="Arial"/>
          <w:sz w:val="14"/>
          <w:szCs w:val="14"/>
        </w:rPr>
      </w:pPr>
    </w:p>
    <w:p w14:paraId="78749BE6" w14:textId="77777777" w:rsidR="00790D67" w:rsidRPr="004A1108" w:rsidRDefault="00790D67" w:rsidP="00790D67">
      <w:pPr>
        <w:pStyle w:val="Textoindependiente"/>
        <w:shd w:val="clear" w:color="auto" w:fill="FFFFFF"/>
        <w:ind w:right="-94"/>
        <w:rPr>
          <w:rFonts w:cs="Arial"/>
          <w:sz w:val="17"/>
          <w:szCs w:val="17"/>
          <w:u w:val="single"/>
        </w:rPr>
      </w:pPr>
      <w:r w:rsidRPr="00703AD0">
        <w:rPr>
          <w:rFonts w:cs="Arial"/>
          <w:sz w:val="17"/>
          <w:szCs w:val="17"/>
          <w:highlight w:val="lightGray"/>
          <w:u w:val="single"/>
        </w:rPr>
        <w:t>(O bien, describir si existen anticipos y/o el mecanismo de ajuste de precio que se aplicará).</w:t>
      </w:r>
    </w:p>
    <w:p w14:paraId="2C8DBA2C" w14:textId="77777777" w:rsidR="00790D67" w:rsidRPr="004A1108" w:rsidRDefault="00790D67" w:rsidP="00790D67">
      <w:pPr>
        <w:pStyle w:val="Textoindependiente"/>
        <w:ind w:right="-94"/>
        <w:rPr>
          <w:rFonts w:cs="Arial"/>
          <w:b/>
          <w:sz w:val="14"/>
          <w:szCs w:val="14"/>
          <w:u w:val="single"/>
        </w:rPr>
      </w:pPr>
    </w:p>
    <w:p w14:paraId="542BE7F3"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Tercera.- Condiciones de pago.</w:t>
      </w:r>
    </w:p>
    <w:p w14:paraId="336E376F" w14:textId="77777777" w:rsidR="00790D67" w:rsidRPr="004A1108" w:rsidRDefault="00790D67" w:rsidP="00790D67">
      <w:pPr>
        <w:pStyle w:val="Textoindependiente"/>
        <w:shd w:val="clear" w:color="auto" w:fill="D9D9D9" w:themeFill="background1" w:themeFillShade="D9"/>
        <w:ind w:right="-94"/>
        <w:rPr>
          <w:rFonts w:cs="Arial"/>
          <w:sz w:val="17"/>
          <w:szCs w:val="17"/>
        </w:rPr>
      </w:pPr>
      <w:r w:rsidRPr="004A1108">
        <w:rPr>
          <w:rFonts w:cs="Arial"/>
          <w:sz w:val="17"/>
          <w:szCs w:val="17"/>
        </w:rPr>
        <w:t>(Señalar forma, periodicidad y condicionantes de pago establecidos por el área requirente)</w:t>
      </w:r>
    </w:p>
    <w:p w14:paraId="26517538" w14:textId="77777777" w:rsidR="00790D67" w:rsidRPr="004A1108" w:rsidRDefault="00790D67" w:rsidP="00790D67">
      <w:pPr>
        <w:pStyle w:val="Textoindependiente"/>
        <w:ind w:right="-94"/>
        <w:rPr>
          <w:rFonts w:cs="Arial"/>
          <w:sz w:val="14"/>
          <w:szCs w:val="14"/>
        </w:rPr>
      </w:pPr>
    </w:p>
    <w:p w14:paraId="1E0A9B4B" w14:textId="77777777" w:rsidR="00790D67" w:rsidRPr="004A1108" w:rsidRDefault="00790D67" w:rsidP="00790D67">
      <w:pPr>
        <w:pStyle w:val="Textoindependiente"/>
        <w:ind w:right="-94"/>
        <w:rPr>
          <w:rFonts w:cs="Arial"/>
          <w:sz w:val="17"/>
          <w:szCs w:val="17"/>
          <w:lang w:val="es-ES_tradnl" w:eastAsia="es-MX"/>
        </w:rPr>
      </w:pPr>
      <w:r w:rsidRPr="00EA3941">
        <w:rPr>
          <w:rFonts w:cs="Arial"/>
          <w:sz w:val="17"/>
          <w:szCs w:val="17"/>
          <w:lang w:eastAsia="es-MX"/>
        </w:rPr>
        <w:t xml:space="preserve">El Comprobante Fiscal Digital por Internet </w:t>
      </w:r>
      <w:r w:rsidRPr="00EA3941">
        <w:rPr>
          <w:rFonts w:cs="Arial"/>
          <w:b/>
          <w:bCs/>
          <w:sz w:val="17"/>
          <w:szCs w:val="17"/>
          <w:lang w:eastAsia="es-MX"/>
        </w:rPr>
        <w:t>(CFDI)</w:t>
      </w:r>
      <w:r w:rsidRPr="00EA3941">
        <w:rPr>
          <w:rFonts w:cs="Arial"/>
          <w:sz w:val="17"/>
          <w:szCs w:val="17"/>
          <w:lang w:eastAsia="es-MX"/>
        </w:rPr>
        <w:t xml:space="preserve">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cumplir con los requisitos fiscales que señalan los artículos 29 y 29 A del Código Fiscal de la Federación</w:t>
      </w:r>
      <w:r>
        <w:rPr>
          <w:rFonts w:cs="Arial"/>
          <w:sz w:val="17"/>
          <w:szCs w:val="17"/>
          <w:lang w:val="es-ES_tradnl" w:eastAsia="es-MX"/>
        </w:rPr>
        <w:t xml:space="preserve"> y</w:t>
      </w:r>
      <w:r w:rsidRPr="004A1108">
        <w:rPr>
          <w:rFonts w:cs="Arial"/>
          <w:sz w:val="17"/>
          <w:szCs w:val="17"/>
          <w:lang w:val="es-ES_tradnl" w:eastAsia="es-MX"/>
        </w:rPr>
        <w:t xml:space="preserve">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7F45DB2" w14:textId="77777777" w:rsidR="00790D67" w:rsidRPr="004A1108" w:rsidRDefault="00790D67" w:rsidP="00790D67">
      <w:pPr>
        <w:pStyle w:val="Textoindependiente"/>
        <w:ind w:right="-94"/>
        <w:rPr>
          <w:rFonts w:cs="Arial"/>
          <w:sz w:val="14"/>
          <w:szCs w:val="14"/>
          <w:lang w:val="es-ES_tradnl" w:eastAsia="es-MX"/>
        </w:rPr>
      </w:pPr>
    </w:p>
    <w:p w14:paraId="14BB3A27" w14:textId="77777777" w:rsidR="00790D67"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 xml:space="preserve">correspondiente, al correo electrónico de la Subdirección de Cuentas por Pagar </w:t>
      </w:r>
      <w:r>
        <w:rPr>
          <w:rFonts w:cs="Arial"/>
          <w:sz w:val="17"/>
          <w:szCs w:val="17"/>
          <w:lang w:val="es-ES_tradnl" w:eastAsia="es-MX"/>
        </w:rPr>
        <w:t xml:space="preserve">de la </w:t>
      </w:r>
      <w:r>
        <w:rPr>
          <w:rFonts w:cs="Arial"/>
          <w:b/>
          <w:bCs/>
          <w:sz w:val="17"/>
          <w:szCs w:val="17"/>
          <w:lang w:val="es-ES_tradnl" w:eastAsia="es-MX"/>
        </w:rPr>
        <w:t>DEA</w:t>
      </w:r>
      <w:r w:rsidRPr="004A1108">
        <w:rPr>
          <w:rFonts w:cs="Arial"/>
          <w:sz w:val="17"/>
          <w:szCs w:val="17"/>
          <w:lang w:val="es-ES_tradnl" w:eastAsia="es-MX"/>
        </w:rPr>
        <w:t xml:space="preserve"> (</w:t>
      </w:r>
      <w:hyperlink r:id="rId46"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 xml:space="preserve">persona </w:t>
      </w:r>
      <w:r w:rsidRPr="004A1108">
        <w:rPr>
          <w:rFonts w:cs="Arial"/>
          <w:sz w:val="17"/>
          <w:szCs w:val="17"/>
          <w:lang w:val="es-ES_tradnl" w:eastAsia="es-MX"/>
        </w:rPr>
        <w:t>Administrador</w:t>
      </w:r>
      <w:r>
        <w:rPr>
          <w:rFonts w:cs="Arial"/>
          <w:sz w:val="17"/>
          <w:szCs w:val="17"/>
          <w:lang w:val="es-ES_tradnl" w:eastAsia="es-MX"/>
        </w:rPr>
        <w:t>a</w:t>
      </w:r>
      <w:r w:rsidRPr="004A1108">
        <w:rPr>
          <w:rFonts w:cs="Arial"/>
          <w:sz w:val="17"/>
          <w:szCs w:val="17"/>
          <w:lang w:val="es-ES_tradnl" w:eastAsia="es-MX"/>
        </w:rPr>
        <w:t xml:space="preserve"> del Contrato </w:t>
      </w:r>
      <w:r w:rsidRPr="004A1108">
        <w:rPr>
          <w:rFonts w:cs="Arial"/>
          <w:sz w:val="17"/>
          <w:szCs w:val="17"/>
          <w:lang w:eastAsia="es-MX"/>
        </w:rPr>
        <w:t>(</w:t>
      </w:r>
      <w:hyperlink r:id="rId47" w:history="1">
        <w:r w:rsidRPr="004A1108">
          <w:rPr>
            <w:rStyle w:val="Hipervnculo"/>
            <w:rFonts w:cs="Arial"/>
            <w:sz w:val="17"/>
            <w:szCs w:val="17"/>
            <w:lang w:eastAsia="es-MX"/>
          </w:rPr>
          <w:t>_______@ine.mx</w:t>
        </w:r>
      </w:hyperlink>
      <w:r w:rsidRPr="004A1108">
        <w:rPr>
          <w:rFonts w:cs="Arial"/>
          <w:sz w:val="17"/>
          <w:szCs w:val="17"/>
          <w:lang w:eastAsia="es-MX"/>
        </w:rPr>
        <w:t>)</w:t>
      </w:r>
      <w:r>
        <w:rPr>
          <w:rFonts w:cs="Arial"/>
          <w:sz w:val="17"/>
          <w:szCs w:val="17"/>
          <w:lang w:eastAsia="es-MX"/>
        </w:rPr>
        <w:t xml:space="preserve"> y </w:t>
      </w:r>
      <w:r w:rsidRPr="004A1108">
        <w:rPr>
          <w:rFonts w:cs="Arial"/>
          <w:sz w:val="17"/>
          <w:szCs w:val="17"/>
          <w:lang w:val="es-ES_tradnl" w:eastAsia="es-MX"/>
        </w:rPr>
        <w:t>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persona Supervisora</w:t>
      </w:r>
      <w:r w:rsidRPr="004A1108">
        <w:rPr>
          <w:rFonts w:cs="Arial"/>
          <w:sz w:val="17"/>
          <w:szCs w:val="17"/>
          <w:lang w:val="es-ES_tradnl" w:eastAsia="es-MX"/>
        </w:rPr>
        <w:t xml:space="preserve"> del Contrato </w:t>
      </w:r>
      <w:r w:rsidRPr="004A1108">
        <w:rPr>
          <w:rFonts w:cs="Arial"/>
          <w:sz w:val="17"/>
          <w:szCs w:val="17"/>
          <w:lang w:eastAsia="es-MX"/>
        </w:rPr>
        <w:t>(</w:t>
      </w:r>
      <w:hyperlink r:id="rId48"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w:t>
      </w:r>
      <w:r>
        <w:rPr>
          <w:rFonts w:cs="Arial"/>
          <w:sz w:val="17"/>
          <w:szCs w:val="17"/>
          <w:lang w:val="es-ES_tradnl" w:eastAsia="es-MX"/>
        </w:rPr>
        <w:t>5</w:t>
      </w:r>
      <w:r w:rsidRPr="004A1108">
        <w:rPr>
          <w:rFonts w:cs="Arial"/>
          <w:sz w:val="17"/>
          <w:szCs w:val="17"/>
          <w:lang w:val="es-ES_tradnl" w:eastAsia="es-MX"/>
        </w:rPr>
        <w:t xml:space="preserve"> (</w:t>
      </w:r>
      <w:r>
        <w:rPr>
          <w:rFonts w:cs="Arial"/>
          <w:sz w:val="17"/>
          <w:szCs w:val="17"/>
          <w:lang w:val="es-ES_tradnl" w:eastAsia="es-MX"/>
        </w:rPr>
        <w:t>cinco</w:t>
      </w:r>
      <w:r w:rsidRPr="004A1108">
        <w:rPr>
          <w:rFonts w:cs="Arial"/>
          <w:sz w:val="17"/>
          <w:szCs w:val="17"/>
          <w:lang w:val="es-ES_tradnl" w:eastAsia="es-MX"/>
        </w:rPr>
        <w:t xml:space="preserve">) días naturales del mes siguiente a aquel en que haya recibido el pago correspondiente. </w:t>
      </w:r>
    </w:p>
    <w:p w14:paraId="6DB29E64" w14:textId="77777777" w:rsidR="00790D67" w:rsidRPr="004A1108" w:rsidRDefault="00790D67" w:rsidP="00790D67">
      <w:pPr>
        <w:pStyle w:val="Textoindependiente"/>
        <w:ind w:right="-94"/>
        <w:rPr>
          <w:rFonts w:cs="Arial"/>
          <w:sz w:val="17"/>
          <w:szCs w:val="17"/>
          <w:u w:val="single"/>
          <w:lang w:eastAsia="es-MX"/>
        </w:rPr>
      </w:pPr>
    </w:p>
    <w:p w14:paraId="78735351" w14:textId="77777777" w:rsidR="00790D67" w:rsidRPr="004A1108"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w:t>
      </w:r>
      <w:r w:rsidRPr="00B55844">
        <w:rPr>
          <w:rFonts w:cs="Arial"/>
          <w:b/>
          <w:bCs/>
          <w:sz w:val="17"/>
          <w:szCs w:val="17"/>
          <w:lang w:val="es-ES_tradnl" w:eastAsia="es-MX"/>
        </w:rPr>
        <w:t>DEA</w:t>
      </w:r>
      <w:r>
        <w:rPr>
          <w:rFonts w:cs="Arial"/>
          <w:sz w:val="17"/>
          <w:szCs w:val="17"/>
          <w:lang w:val="es-ES_tradnl" w:eastAsia="es-MX"/>
        </w:rPr>
        <w:t xml:space="preserve"> </w:t>
      </w:r>
      <w:r w:rsidRPr="004A1108">
        <w:rPr>
          <w:rFonts w:cs="Arial"/>
          <w:sz w:val="17"/>
          <w:szCs w:val="17"/>
          <w:lang w:val="es-ES_tradnl" w:eastAsia="es-MX"/>
        </w:rPr>
        <w:t xml:space="preserve">ubicada en Periférico Sur, número 4124, piso 1, Colonia Jardines del Pedregal, </w:t>
      </w:r>
      <w:r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7B504754" w14:textId="77777777" w:rsidR="00790D67" w:rsidRPr="004A1108" w:rsidRDefault="00790D67" w:rsidP="00790D67">
      <w:pPr>
        <w:pStyle w:val="Textoindependiente"/>
        <w:ind w:right="-94"/>
        <w:rPr>
          <w:rFonts w:cs="Arial"/>
          <w:sz w:val="14"/>
          <w:szCs w:val="14"/>
          <w:lang w:val="es-ES_tradnl" w:eastAsia="es-MX"/>
        </w:rPr>
      </w:pPr>
    </w:p>
    <w:p w14:paraId="51CD59ED" w14:textId="77777777" w:rsidR="00790D67" w:rsidRPr="004A1108"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4DFFAF0A" w14:textId="77777777" w:rsidR="00790D67" w:rsidRPr="004A1108" w:rsidRDefault="00790D67" w:rsidP="00790D67">
      <w:pPr>
        <w:pStyle w:val="Textoindependiente"/>
        <w:ind w:right="-94"/>
        <w:rPr>
          <w:rFonts w:cs="Arial"/>
          <w:sz w:val="14"/>
          <w:szCs w:val="14"/>
          <w:lang w:val="es-ES_tradnl" w:eastAsia="es-MX"/>
        </w:rPr>
      </w:pPr>
    </w:p>
    <w:p w14:paraId="64EAF995" w14:textId="77777777" w:rsidR="00790D67"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2575B900" w14:textId="77777777" w:rsidR="00790D67" w:rsidRDefault="00790D67" w:rsidP="00790D67">
      <w:pPr>
        <w:pStyle w:val="Textoindependiente"/>
        <w:ind w:right="-94"/>
        <w:rPr>
          <w:rFonts w:cs="Arial"/>
          <w:sz w:val="17"/>
          <w:szCs w:val="17"/>
          <w:lang w:val="es-ES_tradnl" w:eastAsia="es-MX"/>
        </w:rPr>
      </w:pPr>
    </w:p>
    <w:p w14:paraId="3046EFBF" w14:textId="77777777" w:rsidR="00790D67" w:rsidRPr="00446E4F" w:rsidRDefault="00790D67" w:rsidP="00790D67">
      <w:pPr>
        <w:pStyle w:val="Textoindependiente"/>
        <w:ind w:right="-94"/>
        <w:rPr>
          <w:rFonts w:cs="Arial"/>
          <w:sz w:val="17"/>
          <w:szCs w:val="17"/>
          <w:lang w:eastAsia="es-MX"/>
        </w:rPr>
      </w:pPr>
      <w:r w:rsidRPr="00446E4F">
        <w:rPr>
          <w:rFonts w:cs="Arial"/>
          <w:sz w:val="17"/>
          <w:szCs w:val="17"/>
          <w:lang w:eastAsia="es-MX"/>
        </w:rPr>
        <w:t xml:space="preserve">Al final de cada ejercicio fiscal, cuando por la naturaleza del servicio o por las fechas de entrega de los bienes, así como la fecha en la que las solicitudes de pago ingresen a la ventanilla de la Subdirección de Cuentas por Pagar de la </w:t>
      </w:r>
      <w:r w:rsidRPr="00446E4F">
        <w:rPr>
          <w:rFonts w:cs="Arial"/>
          <w:b/>
          <w:bCs/>
          <w:sz w:val="17"/>
          <w:szCs w:val="17"/>
          <w:lang w:eastAsia="es-MX"/>
        </w:rPr>
        <w:t>DRF</w:t>
      </w:r>
      <w:r w:rsidRPr="00446E4F">
        <w:rPr>
          <w:rFonts w:cs="Arial"/>
          <w:sz w:val="17"/>
          <w:szCs w:val="17"/>
          <w:lang w:eastAsia="es-MX"/>
        </w:rPr>
        <w:t xml:space="preserve">, los pagos se deban registrar como pasivos circulantes, los </w:t>
      </w:r>
      <w:r w:rsidRPr="00446E4F">
        <w:rPr>
          <w:rFonts w:cs="Arial"/>
          <w:b/>
          <w:bCs/>
          <w:sz w:val="17"/>
          <w:szCs w:val="17"/>
          <w:lang w:eastAsia="es-MX"/>
        </w:rPr>
        <w:t>CFDI</w:t>
      </w:r>
      <w:r w:rsidRPr="00446E4F">
        <w:rPr>
          <w:rFonts w:cs="Arial"/>
          <w:sz w:val="17"/>
          <w:szCs w:val="17"/>
          <w:lang w:eastAsia="es-MX"/>
        </w:rPr>
        <w:t xml:space="preserve"> deberán en todos los casos apegarse a la regla 2.7.1.32.</w:t>
      </w:r>
    </w:p>
    <w:p w14:paraId="2C683573" w14:textId="77777777" w:rsidR="00790D67" w:rsidRPr="004A1108" w:rsidRDefault="00790D67" w:rsidP="00790D67">
      <w:pPr>
        <w:pStyle w:val="Textoindependiente"/>
        <w:ind w:right="-94"/>
        <w:rPr>
          <w:rFonts w:cs="Arial"/>
          <w:sz w:val="17"/>
          <w:szCs w:val="17"/>
          <w:lang w:val="es-ES_tradnl" w:eastAsia="es-MX"/>
        </w:rPr>
      </w:pPr>
    </w:p>
    <w:p w14:paraId="34D7460F" w14:textId="77777777" w:rsidR="00790D67" w:rsidRPr="004A1108" w:rsidRDefault="00790D67" w:rsidP="00790D67">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41A779A7" w14:textId="77777777" w:rsidR="00790D67" w:rsidRPr="004A1108" w:rsidRDefault="00790D67" w:rsidP="00790D67">
      <w:pPr>
        <w:pStyle w:val="Textoindependiente"/>
        <w:ind w:right="-94"/>
        <w:rPr>
          <w:rFonts w:cs="Arial"/>
          <w:sz w:val="14"/>
          <w:szCs w:val="14"/>
        </w:rPr>
      </w:pPr>
    </w:p>
    <w:p w14:paraId="50F2CB17"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Cuarta.- Vigencia.</w:t>
      </w:r>
    </w:p>
    <w:p w14:paraId="0D661FE1" w14:textId="77777777" w:rsidR="00790D67" w:rsidRPr="004A1108" w:rsidRDefault="00790D67" w:rsidP="00790D67">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w:t>
      </w:r>
      <w:r>
        <w:rPr>
          <w:rFonts w:cs="Arial"/>
          <w:sz w:val="17"/>
          <w:szCs w:val="17"/>
        </w:rPr>
        <w:t>C</w:t>
      </w:r>
      <w:r w:rsidRPr="004A1108">
        <w:rPr>
          <w:rFonts w:cs="Arial"/>
          <w:sz w:val="17"/>
          <w:szCs w:val="17"/>
        </w:rPr>
        <w:t xml:space="preserve">ontrato </w:t>
      </w:r>
      <w:r w:rsidRPr="00C97047">
        <w:rPr>
          <w:rFonts w:cs="Arial"/>
          <w:sz w:val="17"/>
          <w:szCs w:val="17"/>
        </w:rPr>
        <w:t xml:space="preserve">será del </w:t>
      </w:r>
      <w:r w:rsidRPr="00C97047">
        <w:rPr>
          <w:rFonts w:cs="Arial"/>
          <w:sz w:val="17"/>
          <w:szCs w:val="17"/>
          <w:highlight w:val="lightGray"/>
        </w:rPr>
        <w:t>_</w:t>
      </w:r>
      <w:r>
        <w:rPr>
          <w:rFonts w:cs="Arial"/>
          <w:sz w:val="17"/>
          <w:szCs w:val="17"/>
          <w:highlight w:val="lightGray"/>
        </w:rPr>
        <w:t>día</w:t>
      </w:r>
      <w:r w:rsidRPr="00703AD0">
        <w:rPr>
          <w:rFonts w:cs="Arial"/>
          <w:sz w:val="17"/>
          <w:szCs w:val="17"/>
          <w:highlight w:val="lightGray"/>
        </w:rPr>
        <w:t>__ de _</w:t>
      </w:r>
      <w:r>
        <w:rPr>
          <w:rFonts w:cs="Arial"/>
          <w:sz w:val="17"/>
          <w:szCs w:val="17"/>
          <w:highlight w:val="lightGray"/>
        </w:rPr>
        <w:t>mes</w:t>
      </w:r>
      <w:r w:rsidRPr="00703AD0">
        <w:rPr>
          <w:rFonts w:cs="Arial"/>
          <w:sz w:val="17"/>
          <w:szCs w:val="17"/>
          <w:highlight w:val="lightGray"/>
        </w:rPr>
        <w:t>__ de _</w:t>
      </w:r>
      <w:r>
        <w:rPr>
          <w:rFonts w:cs="Arial"/>
          <w:sz w:val="17"/>
          <w:szCs w:val="17"/>
          <w:highlight w:val="lightGray"/>
        </w:rPr>
        <w:t>año</w:t>
      </w:r>
      <w:r w:rsidRPr="00703AD0">
        <w:rPr>
          <w:rFonts w:cs="Arial"/>
          <w:sz w:val="17"/>
          <w:szCs w:val="17"/>
          <w:highlight w:val="lightGray"/>
        </w:rPr>
        <w:t>__ al _</w:t>
      </w:r>
      <w:r>
        <w:rPr>
          <w:rFonts w:cs="Arial"/>
          <w:sz w:val="17"/>
          <w:szCs w:val="17"/>
          <w:highlight w:val="lightGray"/>
        </w:rPr>
        <w:t>día</w:t>
      </w:r>
      <w:r w:rsidRPr="00703AD0">
        <w:rPr>
          <w:rFonts w:cs="Arial"/>
          <w:sz w:val="17"/>
          <w:szCs w:val="17"/>
          <w:highlight w:val="lightGray"/>
        </w:rPr>
        <w:t>__</w:t>
      </w:r>
      <w:r w:rsidRPr="00703AD0">
        <w:rPr>
          <w:rFonts w:cs="Arial"/>
          <w:sz w:val="17"/>
          <w:szCs w:val="17"/>
          <w:highlight w:val="lightGray"/>
          <w:shd w:val="clear" w:color="auto" w:fill="FFFFFF"/>
        </w:rPr>
        <w:t xml:space="preserve"> de _</w:t>
      </w:r>
      <w:r>
        <w:rPr>
          <w:rFonts w:cs="Arial"/>
          <w:sz w:val="17"/>
          <w:szCs w:val="17"/>
          <w:highlight w:val="lightGray"/>
          <w:shd w:val="clear" w:color="auto" w:fill="FFFFFF"/>
        </w:rPr>
        <w:t>mes</w:t>
      </w:r>
      <w:r w:rsidRPr="00703AD0">
        <w:rPr>
          <w:rFonts w:cs="Arial"/>
          <w:sz w:val="17"/>
          <w:szCs w:val="17"/>
          <w:highlight w:val="lightGray"/>
          <w:shd w:val="clear" w:color="auto" w:fill="FFFFFF"/>
        </w:rPr>
        <w:t>__ de _</w:t>
      </w:r>
      <w:r>
        <w:rPr>
          <w:rFonts w:cs="Arial"/>
          <w:sz w:val="17"/>
          <w:szCs w:val="17"/>
          <w:highlight w:val="lightGray"/>
          <w:shd w:val="clear" w:color="auto" w:fill="FFFFFF"/>
        </w:rPr>
        <w:t>año</w:t>
      </w:r>
      <w:r w:rsidRPr="00703AD0">
        <w:rPr>
          <w:rFonts w:cs="Arial"/>
          <w:sz w:val="17"/>
          <w:szCs w:val="17"/>
          <w:highlight w:val="lightGray"/>
          <w:shd w:val="clear" w:color="auto" w:fill="FFFFFF"/>
        </w:rPr>
        <w:t>__</w:t>
      </w:r>
      <w:r w:rsidRPr="004A1108">
        <w:rPr>
          <w:rFonts w:cs="Arial"/>
          <w:sz w:val="17"/>
          <w:szCs w:val="17"/>
          <w:shd w:val="clear" w:color="auto" w:fill="FFFFFF"/>
        </w:rPr>
        <w:t>.</w:t>
      </w:r>
    </w:p>
    <w:p w14:paraId="21E1AB25" w14:textId="77777777" w:rsidR="00790D67" w:rsidRPr="004A1108" w:rsidRDefault="00790D67" w:rsidP="00790D67">
      <w:pPr>
        <w:pStyle w:val="Texto0"/>
        <w:tabs>
          <w:tab w:val="left" w:pos="-709"/>
        </w:tabs>
        <w:spacing w:after="0" w:line="240" w:lineRule="auto"/>
        <w:ind w:left="708" w:right="-94" w:hanging="708"/>
        <w:rPr>
          <w:rFonts w:cs="Arial"/>
          <w:sz w:val="14"/>
          <w:szCs w:val="14"/>
        </w:rPr>
      </w:pPr>
    </w:p>
    <w:p w14:paraId="696F6AF4"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 xml:space="preserve">Quinta.- Plazo, lugar y condiciones para la </w:t>
      </w:r>
      <w:r w:rsidRPr="00703AD0">
        <w:rPr>
          <w:rFonts w:cs="Arial"/>
          <w:b/>
          <w:sz w:val="17"/>
          <w:szCs w:val="17"/>
          <w:highlight w:val="lightGray"/>
          <w:u w:val="single"/>
        </w:rPr>
        <w:t>entrega de los bienes o prestación del servicio</w:t>
      </w:r>
      <w:r w:rsidRPr="004A1108">
        <w:rPr>
          <w:rFonts w:cs="Arial"/>
          <w:b/>
          <w:sz w:val="17"/>
          <w:szCs w:val="17"/>
          <w:u w:val="single"/>
        </w:rPr>
        <w:t>.</w:t>
      </w:r>
    </w:p>
    <w:p w14:paraId="7266FB8A" w14:textId="77777777" w:rsidR="00790D67" w:rsidRPr="00446E4F" w:rsidRDefault="00790D67" w:rsidP="00790D67">
      <w:pPr>
        <w:pStyle w:val="Textoindependiente"/>
        <w:shd w:val="clear" w:color="auto" w:fill="FFFFFF" w:themeFill="background1"/>
        <w:autoSpaceDE w:val="0"/>
        <w:autoSpaceDN w:val="0"/>
        <w:adjustRightInd w:val="0"/>
        <w:ind w:right="48"/>
        <w:rPr>
          <w:rFonts w:cs="Arial"/>
          <w:sz w:val="17"/>
          <w:szCs w:val="17"/>
        </w:rPr>
      </w:pPr>
      <w:r w:rsidRPr="00446E4F">
        <w:rPr>
          <w:rFonts w:cs="Arial"/>
          <w:sz w:val="17"/>
          <w:szCs w:val="17"/>
        </w:rPr>
        <w:t xml:space="preserve">El </w:t>
      </w:r>
      <w:r w:rsidRPr="00446E4F">
        <w:rPr>
          <w:rFonts w:cs="Arial"/>
          <w:b/>
          <w:bCs/>
          <w:sz w:val="17"/>
          <w:szCs w:val="17"/>
        </w:rPr>
        <w:t xml:space="preserve">“Proveedor” </w:t>
      </w:r>
      <w:r w:rsidRPr="00446E4F">
        <w:rPr>
          <w:rFonts w:cs="Arial"/>
          <w:sz w:val="17"/>
          <w:szCs w:val="17"/>
        </w:rPr>
        <w:t xml:space="preserve">deberá </w:t>
      </w:r>
      <w:r w:rsidRPr="00446E4F">
        <w:rPr>
          <w:rFonts w:cs="Arial"/>
          <w:sz w:val="17"/>
          <w:szCs w:val="17"/>
          <w:shd w:val="clear" w:color="auto" w:fill="D9D9D9" w:themeFill="background1" w:themeFillShade="D9"/>
        </w:rPr>
        <w:t>entregar los bienes y/o prestar el servicio</w:t>
      </w:r>
      <w:r w:rsidRPr="00446E4F">
        <w:rPr>
          <w:rFonts w:cs="Arial"/>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conforme a lo señalado en el numeral </w:t>
      </w:r>
      <w:r w:rsidRPr="00446E4F">
        <w:rPr>
          <w:rFonts w:cs="Arial"/>
          <w:sz w:val="17"/>
          <w:szCs w:val="17"/>
          <w:highlight w:val="lightGray"/>
          <w:shd w:val="clear" w:color="auto" w:fill="FFFFFF"/>
        </w:rPr>
        <w:t>___________________</w:t>
      </w:r>
      <w:r w:rsidRPr="00446E4F">
        <w:rPr>
          <w:rFonts w:cs="Arial"/>
          <w:sz w:val="17"/>
          <w:szCs w:val="17"/>
        </w:rPr>
        <w:t xml:space="preserve"> </w:t>
      </w:r>
      <w:r w:rsidRPr="00446E4F">
        <w:rPr>
          <w:rFonts w:cs="Arial"/>
          <w:b/>
          <w:bCs/>
          <w:sz w:val="17"/>
          <w:szCs w:val="17"/>
        </w:rPr>
        <w:t xml:space="preserve">Plazo, lugar y condiciones para la </w:t>
      </w:r>
      <w:r w:rsidRPr="00446E4F">
        <w:rPr>
          <w:rFonts w:cs="Arial"/>
          <w:b/>
          <w:bCs/>
          <w:sz w:val="17"/>
          <w:szCs w:val="17"/>
          <w:shd w:val="clear" w:color="auto" w:fill="D9D9D9" w:themeFill="background1" w:themeFillShade="D9"/>
        </w:rPr>
        <w:t>entregar los bienes y/o prestación del servicio</w:t>
      </w:r>
      <w:r w:rsidRPr="00446E4F">
        <w:rPr>
          <w:rFonts w:cs="Arial"/>
          <w:b/>
          <w:bCs/>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de la convocatoria a la invitación señalada en la </w:t>
      </w:r>
      <w:r w:rsidRPr="00446E4F">
        <w:rPr>
          <w:rFonts w:cs="Arial"/>
          <w:b/>
          <w:bCs/>
          <w:sz w:val="17"/>
          <w:szCs w:val="17"/>
        </w:rPr>
        <w:t>Declaración I.2</w:t>
      </w:r>
      <w:r w:rsidRPr="00446E4F">
        <w:rPr>
          <w:rFonts w:cs="Arial"/>
          <w:sz w:val="17"/>
          <w:szCs w:val="17"/>
        </w:rPr>
        <w:t xml:space="preserve"> del presente Contrato, la cual se encuentra contenida en su </w:t>
      </w:r>
      <w:r w:rsidRPr="00446E4F">
        <w:rPr>
          <w:rFonts w:cs="Arial"/>
          <w:b/>
          <w:bCs/>
          <w:sz w:val="17"/>
          <w:szCs w:val="17"/>
        </w:rPr>
        <w:t>“Anexo Único”</w:t>
      </w:r>
      <w:r w:rsidRPr="00446E4F">
        <w:rPr>
          <w:rFonts w:cs="Arial"/>
          <w:sz w:val="17"/>
          <w:szCs w:val="17"/>
        </w:rPr>
        <w:t>; así como en los demás apartados que sean aplicables.</w:t>
      </w:r>
    </w:p>
    <w:p w14:paraId="73CCC25C" w14:textId="77777777" w:rsidR="00790D67" w:rsidRPr="00446E4F" w:rsidRDefault="00790D67" w:rsidP="00790D67">
      <w:pPr>
        <w:pStyle w:val="Textoindependiente"/>
        <w:ind w:right="-94"/>
        <w:rPr>
          <w:rFonts w:cs="Arial"/>
          <w:sz w:val="14"/>
          <w:szCs w:val="14"/>
        </w:rPr>
      </w:pPr>
    </w:p>
    <w:p w14:paraId="11492C8D" w14:textId="77777777" w:rsidR="00790D67" w:rsidRPr="00446E4F" w:rsidRDefault="00790D67" w:rsidP="00790D67">
      <w:pPr>
        <w:pStyle w:val="Textoindependiente3"/>
        <w:ind w:right="-94"/>
        <w:outlineLvl w:val="0"/>
        <w:rPr>
          <w:rFonts w:cs="Arial"/>
          <w:sz w:val="17"/>
          <w:szCs w:val="17"/>
          <w:u w:val="single"/>
        </w:rPr>
      </w:pPr>
      <w:r w:rsidRPr="00446E4F">
        <w:rPr>
          <w:rFonts w:cs="Arial"/>
          <w:sz w:val="17"/>
          <w:szCs w:val="17"/>
          <w:u w:val="single"/>
        </w:rPr>
        <w:lastRenderedPageBreak/>
        <w:t xml:space="preserve">Sexta.- Administración </w:t>
      </w:r>
      <w:r w:rsidRPr="00446E4F">
        <w:rPr>
          <w:rFonts w:cs="Arial"/>
          <w:sz w:val="17"/>
          <w:szCs w:val="17"/>
          <w:highlight w:val="lightGray"/>
          <w:u w:val="single"/>
        </w:rPr>
        <w:t>(si aplica- y Supervisión)</w:t>
      </w:r>
      <w:r w:rsidRPr="00446E4F">
        <w:rPr>
          <w:rFonts w:cs="Arial"/>
          <w:sz w:val="17"/>
          <w:szCs w:val="17"/>
          <w:u w:val="single"/>
        </w:rPr>
        <w:t xml:space="preserve"> del Contrato.</w:t>
      </w:r>
    </w:p>
    <w:p w14:paraId="3F3ECAB4" w14:textId="77777777" w:rsidR="00790D67" w:rsidRPr="004A1108" w:rsidRDefault="00790D67" w:rsidP="00790D67">
      <w:pPr>
        <w:ind w:right="-94"/>
        <w:jc w:val="both"/>
        <w:rPr>
          <w:rFonts w:ascii="Arial" w:hAnsi="Arial" w:cs="Arial"/>
          <w:sz w:val="17"/>
          <w:szCs w:val="17"/>
        </w:rPr>
      </w:pPr>
      <w:r w:rsidRPr="00446E4F">
        <w:rPr>
          <w:rFonts w:ascii="Arial" w:hAnsi="Arial" w:cs="Arial"/>
          <w:sz w:val="17"/>
          <w:szCs w:val="17"/>
        </w:rPr>
        <w:t xml:space="preserve">En términos de lo previsto en el artículo 68 del </w:t>
      </w:r>
      <w:r w:rsidRPr="00446E4F">
        <w:rPr>
          <w:rFonts w:ascii="Arial" w:hAnsi="Arial" w:cs="Arial"/>
          <w:b/>
          <w:sz w:val="17"/>
          <w:szCs w:val="17"/>
        </w:rPr>
        <w:t>“Reglamento”</w:t>
      </w:r>
      <w:r w:rsidRPr="00446E4F">
        <w:rPr>
          <w:rFonts w:ascii="Arial" w:hAnsi="Arial" w:cs="Arial"/>
          <w:sz w:val="17"/>
          <w:szCs w:val="17"/>
        </w:rPr>
        <w:t xml:space="preserve">, el responsable de administrar y vigilar el cumplimiento del presente Contrato es el Titular de </w:t>
      </w:r>
      <w:r w:rsidRPr="00446E4F">
        <w:rPr>
          <w:rFonts w:ascii="Arial" w:hAnsi="Arial" w:cs="Arial"/>
          <w:sz w:val="17"/>
          <w:szCs w:val="17"/>
          <w:highlight w:val="lightGray"/>
          <w:u w:val="single"/>
        </w:rPr>
        <w:t>(nombre del área)</w:t>
      </w:r>
      <w:r w:rsidRPr="00446E4F">
        <w:rPr>
          <w:rFonts w:ascii="Arial" w:hAnsi="Arial" w:cs="Arial"/>
          <w:sz w:val="17"/>
          <w:szCs w:val="17"/>
        </w:rPr>
        <w:t xml:space="preserve">, adscrita </w:t>
      </w:r>
      <w:r w:rsidRPr="004A1108">
        <w:rPr>
          <w:rFonts w:ascii="Arial" w:hAnsi="Arial" w:cs="Arial"/>
          <w:sz w:val="17"/>
          <w:szCs w:val="17"/>
        </w:rPr>
        <w:t xml:space="preserve">a la </w:t>
      </w:r>
      <w:r w:rsidRPr="00703AD0">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 xml:space="preserve">ara los efectos del presente </w:t>
      </w:r>
      <w:r>
        <w:rPr>
          <w:rFonts w:ascii="Arial" w:hAnsi="Arial" w:cs="Arial"/>
          <w:sz w:val="17"/>
          <w:szCs w:val="17"/>
        </w:rPr>
        <w:t>C</w:t>
      </w:r>
      <w:r w:rsidRPr="004A1108">
        <w:rPr>
          <w:rFonts w:ascii="Arial" w:hAnsi="Arial" w:cs="Arial"/>
          <w:sz w:val="17"/>
          <w:szCs w:val="17"/>
        </w:rPr>
        <w:t>ontrato,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66F33F0B" w14:textId="77777777" w:rsidR="00790D67" w:rsidRPr="004A1108" w:rsidRDefault="00790D67" w:rsidP="00790D67">
      <w:pPr>
        <w:ind w:right="-94"/>
        <w:jc w:val="both"/>
        <w:rPr>
          <w:rFonts w:ascii="Arial" w:hAnsi="Arial" w:cs="Arial"/>
          <w:sz w:val="14"/>
          <w:szCs w:val="14"/>
        </w:rPr>
      </w:pPr>
    </w:p>
    <w:p w14:paraId="1CC6792B"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términos de los artículos </w:t>
      </w:r>
      <w:r w:rsidRPr="008D6F21">
        <w:rPr>
          <w:rFonts w:ascii="Arial" w:hAnsi="Arial" w:cs="Arial"/>
          <w:sz w:val="17"/>
          <w:szCs w:val="17"/>
        </w:rPr>
        <w:t xml:space="preserve">27 del </w:t>
      </w:r>
      <w:r w:rsidRPr="00056B77">
        <w:rPr>
          <w:rFonts w:ascii="Arial" w:hAnsi="Arial" w:cs="Arial"/>
          <w:b/>
          <w:bCs/>
          <w:sz w:val="17"/>
          <w:szCs w:val="17"/>
        </w:rPr>
        <w:t>“Reglamento”</w:t>
      </w:r>
      <w:r>
        <w:rPr>
          <w:rFonts w:ascii="Arial" w:hAnsi="Arial" w:cs="Arial"/>
          <w:b/>
          <w:bCs/>
          <w:sz w:val="17"/>
          <w:szCs w:val="17"/>
        </w:rPr>
        <w:t xml:space="preserve"> </w:t>
      </w:r>
      <w:r>
        <w:rPr>
          <w:rFonts w:ascii="Arial" w:hAnsi="Arial" w:cs="Arial"/>
          <w:sz w:val="17"/>
          <w:szCs w:val="17"/>
        </w:rPr>
        <w:t xml:space="preserve">y </w:t>
      </w:r>
      <w:r w:rsidRPr="004A1108">
        <w:rPr>
          <w:rFonts w:ascii="Arial" w:hAnsi="Arial" w:cs="Arial"/>
          <w:sz w:val="17"/>
          <w:szCs w:val="17"/>
        </w:rPr>
        <w:t xml:space="preserve">105, fracción VIII, </w:t>
      </w:r>
      <w:r>
        <w:rPr>
          <w:rFonts w:ascii="Arial" w:hAnsi="Arial" w:cs="Arial"/>
          <w:sz w:val="17"/>
          <w:szCs w:val="17"/>
        </w:rPr>
        <w:t xml:space="preserve">143 y </w:t>
      </w:r>
      <w:r w:rsidRPr="004A1108">
        <w:rPr>
          <w:rFonts w:ascii="Arial" w:hAnsi="Arial" w:cs="Arial"/>
          <w:sz w:val="17"/>
          <w:szCs w:val="17"/>
        </w:rPr>
        <w:t xml:space="preserve">155 de las </w:t>
      </w:r>
      <w:r w:rsidRPr="004A1108">
        <w:rPr>
          <w:rFonts w:ascii="Arial" w:hAnsi="Arial" w:cs="Arial"/>
          <w:b/>
          <w:bCs/>
          <w:sz w:val="17"/>
          <w:szCs w:val="17"/>
        </w:rPr>
        <w:t>“POBALINES”</w:t>
      </w:r>
      <w:r w:rsidRPr="004A1108">
        <w:rPr>
          <w:rFonts w:ascii="Arial" w:hAnsi="Arial" w:cs="Arial"/>
          <w:sz w:val="17"/>
          <w:szCs w:val="17"/>
        </w:rPr>
        <w:t xml:space="preserve">, el responsable de administrar y vigilar el presente </w:t>
      </w:r>
      <w:r>
        <w:rPr>
          <w:rFonts w:ascii="Arial" w:hAnsi="Arial" w:cs="Arial"/>
          <w:sz w:val="17"/>
          <w:szCs w:val="17"/>
        </w:rPr>
        <w:t>C</w:t>
      </w:r>
      <w:r w:rsidRPr="004A1108">
        <w:rPr>
          <w:rFonts w:ascii="Arial" w:hAnsi="Arial" w:cs="Arial"/>
          <w:sz w:val="17"/>
          <w:szCs w:val="17"/>
        </w:rPr>
        <w:t xml:space="preserve">ontrato deberá informar por escrito a la </w:t>
      </w:r>
      <w:r w:rsidRPr="00703AD0">
        <w:rPr>
          <w:rFonts w:ascii="Arial" w:hAnsi="Arial" w:cs="Arial"/>
          <w:sz w:val="17"/>
          <w:szCs w:val="17"/>
          <w:highlight w:val="lightGray"/>
          <w:u w:val="single"/>
        </w:rPr>
        <w:t>(nombre del área)</w:t>
      </w:r>
      <w:r w:rsidRPr="004A1108">
        <w:rPr>
          <w:rFonts w:ascii="Arial" w:hAnsi="Arial" w:cs="Arial"/>
          <w:sz w:val="17"/>
          <w:szCs w:val="17"/>
        </w:rPr>
        <w:t>, lo siguiente:</w:t>
      </w:r>
    </w:p>
    <w:p w14:paraId="052316E1" w14:textId="77777777" w:rsidR="00790D67" w:rsidRPr="004A1108" w:rsidRDefault="00790D67" w:rsidP="00790D67">
      <w:pPr>
        <w:ind w:right="-94"/>
        <w:jc w:val="both"/>
        <w:rPr>
          <w:rFonts w:ascii="Arial" w:hAnsi="Arial" w:cs="Arial"/>
          <w:sz w:val="17"/>
          <w:szCs w:val="17"/>
        </w:rPr>
      </w:pPr>
    </w:p>
    <w:p w14:paraId="2E316851" w14:textId="77777777" w:rsidR="00790D67" w:rsidRPr="004A1108" w:rsidRDefault="00790D67" w:rsidP="00AF7206">
      <w:pPr>
        <w:numPr>
          <w:ilvl w:val="0"/>
          <w:numId w:val="83"/>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703AD0">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387BB634" w14:textId="77777777" w:rsidR="00790D67" w:rsidRPr="004A1108" w:rsidRDefault="00790D67" w:rsidP="00AF7206">
      <w:pPr>
        <w:numPr>
          <w:ilvl w:val="0"/>
          <w:numId w:val="83"/>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7D09CD5E" w14:textId="77777777" w:rsidR="00790D67" w:rsidRPr="004A1108" w:rsidRDefault="00790D67" w:rsidP="00AF7206">
      <w:pPr>
        <w:numPr>
          <w:ilvl w:val="0"/>
          <w:numId w:val="83"/>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7C187F3D" w14:textId="77777777" w:rsidR="00790D67" w:rsidRPr="004A1108" w:rsidRDefault="00790D67" w:rsidP="00790D67">
      <w:pPr>
        <w:ind w:right="-94"/>
        <w:contextualSpacing/>
        <w:jc w:val="both"/>
        <w:rPr>
          <w:rFonts w:ascii="Arial" w:hAnsi="Arial" w:cs="Arial"/>
          <w:snapToGrid w:val="0"/>
          <w:sz w:val="17"/>
          <w:szCs w:val="17"/>
          <w:lang w:val="es-ES_tradnl"/>
        </w:rPr>
      </w:pPr>
    </w:p>
    <w:p w14:paraId="52D63D2C" w14:textId="77777777" w:rsidR="00790D67" w:rsidRPr="004A1108" w:rsidRDefault="00790D67" w:rsidP="00790D67">
      <w:pPr>
        <w:ind w:right="-94"/>
        <w:contextualSpacing/>
        <w:jc w:val="both"/>
        <w:rPr>
          <w:rFonts w:ascii="Arial" w:hAnsi="Arial" w:cs="Arial"/>
          <w:snapToGrid w:val="0"/>
          <w:sz w:val="17"/>
          <w:szCs w:val="17"/>
          <w:lang w:val="es-ES_tradnl"/>
        </w:rPr>
      </w:pPr>
      <w:r w:rsidRPr="00703AD0">
        <w:rPr>
          <w:rFonts w:ascii="Arial" w:hAnsi="Arial" w:cs="Arial"/>
          <w:snapToGrid w:val="0"/>
          <w:sz w:val="17"/>
          <w:szCs w:val="17"/>
          <w:highlight w:val="lightGray"/>
          <w:lang w:val="es-ES_tradnl"/>
        </w:rPr>
        <w:t xml:space="preserve">(Si aplica) </w:t>
      </w:r>
      <w:r w:rsidRPr="00703AD0">
        <w:rPr>
          <w:rFonts w:ascii="Arial" w:hAnsi="Arial" w:cs="Arial"/>
          <w:snapToGrid w:val="0"/>
          <w:sz w:val="17"/>
          <w:szCs w:val="17"/>
          <w:highlight w:val="lightGray"/>
        </w:rPr>
        <w:t xml:space="preserve">Con fundamento en los artículos 68 del </w:t>
      </w:r>
      <w:r w:rsidRPr="00703AD0">
        <w:rPr>
          <w:rFonts w:ascii="Arial" w:hAnsi="Arial" w:cs="Arial"/>
          <w:b/>
          <w:snapToGrid w:val="0"/>
          <w:sz w:val="17"/>
          <w:szCs w:val="17"/>
          <w:highlight w:val="lightGray"/>
        </w:rPr>
        <w:t>“Reglamento”</w:t>
      </w:r>
      <w:r w:rsidRPr="00703AD0">
        <w:rPr>
          <w:rFonts w:ascii="Arial" w:hAnsi="Arial" w:cs="Arial"/>
          <w:snapToGrid w:val="0"/>
          <w:sz w:val="17"/>
          <w:szCs w:val="17"/>
          <w:highlight w:val="lightGray"/>
        </w:rPr>
        <w:t xml:space="preserve">, 143, último párrafo y 144 de las </w:t>
      </w:r>
      <w:r w:rsidRPr="00703AD0">
        <w:rPr>
          <w:rFonts w:ascii="Arial" w:hAnsi="Arial" w:cs="Arial"/>
          <w:b/>
          <w:bCs/>
          <w:snapToGrid w:val="0"/>
          <w:sz w:val="17"/>
          <w:szCs w:val="17"/>
          <w:highlight w:val="lightGray"/>
        </w:rPr>
        <w:t>“POBALINES”</w:t>
      </w:r>
      <w:r w:rsidRPr="00703AD0">
        <w:rPr>
          <w:rFonts w:ascii="Arial" w:hAnsi="Arial" w:cs="Arial"/>
          <w:snapToGrid w:val="0"/>
          <w:sz w:val="17"/>
          <w:szCs w:val="17"/>
          <w:highlight w:val="lightGray"/>
        </w:rPr>
        <w:t>,</w:t>
      </w:r>
      <w:r w:rsidRPr="00703AD0">
        <w:rPr>
          <w:rFonts w:ascii="Arial" w:hAnsi="Arial" w:cs="Arial"/>
          <w:b/>
          <w:bCs/>
          <w:snapToGrid w:val="0"/>
          <w:sz w:val="17"/>
          <w:szCs w:val="17"/>
          <w:highlight w:val="lightGray"/>
        </w:rPr>
        <w:t xml:space="preserve"> </w:t>
      </w:r>
      <w:r w:rsidRPr="00703AD0">
        <w:rPr>
          <w:rFonts w:ascii="Arial" w:hAnsi="Arial" w:cs="Arial"/>
          <w:snapToGrid w:val="0"/>
          <w:sz w:val="17"/>
          <w:szCs w:val="17"/>
          <w:highlight w:val="lightGray"/>
        </w:rPr>
        <w:t xml:space="preserve">el responsable de supervisar el presente </w:t>
      </w:r>
      <w:r>
        <w:rPr>
          <w:rFonts w:ascii="Arial" w:hAnsi="Arial" w:cs="Arial"/>
          <w:snapToGrid w:val="0"/>
          <w:sz w:val="17"/>
          <w:szCs w:val="17"/>
          <w:highlight w:val="lightGray"/>
        </w:rPr>
        <w:t>C</w:t>
      </w:r>
      <w:r w:rsidRPr="00703AD0">
        <w:rPr>
          <w:rFonts w:ascii="Arial" w:hAnsi="Arial" w:cs="Arial"/>
          <w:snapToGrid w:val="0"/>
          <w:sz w:val="17"/>
          <w:szCs w:val="17"/>
          <w:highlight w:val="lightGray"/>
        </w:rPr>
        <w:t>ontrato es el (Señalar cargo y adscripción).</w:t>
      </w:r>
    </w:p>
    <w:p w14:paraId="7FF59E1E" w14:textId="77777777" w:rsidR="00790D67" w:rsidRPr="004A1108" w:rsidRDefault="00790D67" w:rsidP="00790D67">
      <w:pPr>
        <w:ind w:right="-94"/>
        <w:contextualSpacing/>
        <w:jc w:val="both"/>
        <w:rPr>
          <w:rFonts w:ascii="Arial" w:hAnsi="Arial" w:cs="Arial"/>
          <w:snapToGrid w:val="0"/>
          <w:sz w:val="17"/>
          <w:szCs w:val="17"/>
          <w:lang w:val="es-ES_tradnl"/>
        </w:rPr>
      </w:pPr>
    </w:p>
    <w:p w14:paraId="0CBFDCA3" w14:textId="77777777" w:rsidR="00790D67" w:rsidRPr="004A1108" w:rsidRDefault="00790D67" w:rsidP="00790D67">
      <w:pPr>
        <w:pStyle w:val="Textoindependiente3"/>
        <w:ind w:right="-94"/>
        <w:outlineLvl w:val="0"/>
        <w:rPr>
          <w:rFonts w:cs="Arial"/>
          <w:sz w:val="17"/>
          <w:szCs w:val="17"/>
          <w:u w:val="single"/>
        </w:rPr>
      </w:pPr>
      <w:r w:rsidRPr="004A1108">
        <w:rPr>
          <w:rFonts w:cs="Arial"/>
          <w:sz w:val="17"/>
          <w:szCs w:val="17"/>
          <w:u w:val="single"/>
        </w:rPr>
        <w:t>Séptima.- Garantía de cumplimiento.</w:t>
      </w:r>
    </w:p>
    <w:p w14:paraId="378016E2" w14:textId="77777777" w:rsidR="00790D67" w:rsidRPr="004A1108" w:rsidRDefault="00790D67" w:rsidP="00790D67">
      <w:pPr>
        <w:pStyle w:val="Textoindependiente3"/>
        <w:ind w:right="-94"/>
        <w:outlineLvl w:val="0"/>
        <w:rPr>
          <w:rFonts w:cs="Arial"/>
          <w:sz w:val="17"/>
          <w:szCs w:val="17"/>
          <w:u w:val="single"/>
        </w:rPr>
      </w:pPr>
      <w:r w:rsidRPr="00703AD0">
        <w:rPr>
          <w:rFonts w:cs="Arial"/>
          <w:i/>
          <w:sz w:val="17"/>
          <w:szCs w:val="17"/>
          <w:highlight w:val="lightGray"/>
          <w:u w:val="single"/>
          <w:shd w:val="clear" w:color="auto" w:fill="FFFFFF"/>
        </w:rPr>
        <w:t>Si el contrato es cerrado</w:t>
      </w:r>
      <w:r w:rsidRPr="00703AD0">
        <w:rPr>
          <w:rFonts w:cs="Arial"/>
          <w:sz w:val="17"/>
          <w:szCs w:val="17"/>
          <w:highlight w:val="lightGray"/>
          <w:shd w:val="clear" w:color="auto" w:fill="FFFFFF"/>
        </w:rPr>
        <w:t>:</w:t>
      </w:r>
    </w:p>
    <w:p w14:paraId="47FAA262" w14:textId="77777777" w:rsidR="00790D67" w:rsidRPr="004A1108" w:rsidRDefault="00790D67" w:rsidP="00790D67">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w:t>
      </w:r>
      <w:r>
        <w:rPr>
          <w:rFonts w:ascii="Arial" w:hAnsi="Arial" w:cs="Arial"/>
          <w:color w:val="000000"/>
          <w:sz w:val="17"/>
          <w:szCs w:val="17"/>
        </w:rPr>
        <w:t>párrafo primero</w:t>
      </w:r>
      <w:r w:rsidRPr="004A1108">
        <w:rPr>
          <w:rFonts w:ascii="Arial" w:hAnsi="Arial" w:cs="Arial"/>
          <w:color w:val="000000"/>
          <w:sz w:val="17"/>
          <w:szCs w:val="17"/>
        </w:rPr>
        <w:t xml:space="preserve">,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w:t>
      </w:r>
      <w:r>
        <w:rPr>
          <w:rFonts w:ascii="Arial" w:hAnsi="Arial" w:cs="Arial"/>
          <w:color w:val="000000"/>
          <w:sz w:val="17"/>
          <w:szCs w:val="17"/>
          <w:lang w:val="es-ES_tradnl"/>
        </w:rPr>
        <w:t xml:space="preserve">física o electrónica </w:t>
      </w:r>
      <w:r w:rsidRPr="004A1108">
        <w:rPr>
          <w:rFonts w:ascii="Arial" w:hAnsi="Arial" w:cs="Arial"/>
          <w:color w:val="000000"/>
          <w:sz w:val="17"/>
          <w:szCs w:val="17"/>
          <w:lang w:val="es-ES_tradnl"/>
        </w:rPr>
        <w:t xml:space="preserve">de cumplimiento del presente </w:t>
      </w:r>
      <w:r>
        <w:rPr>
          <w:rFonts w:ascii="Arial" w:hAnsi="Arial" w:cs="Arial"/>
          <w:color w:val="000000"/>
          <w:sz w:val="17"/>
          <w:szCs w:val="17"/>
          <w:lang w:val="es-ES_tradnl"/>
        </w:rPr>
        <w:t>C</w:t>
      </w:r>
      <w:r w:rsidRPr="004A1108">
        <w:rPr>
          <w:rFonts w:ascii="Arial" w:hAnsi="Arial" w:cs="Arial"/>
          <w:color w:val="000000"/>
          <w:sz w:val="17"/>
          <w:szCs w:val="17"/>
          <w:lang w:val="es-ES_tradnl"/>
        </w:rPr>
        <w:t xml:space="preserve">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w:t>
      </w:r>
      <w:r>
        <w:rPr>
          <w:rFonts w:ascii="Arial" w:hAnsi="Arial" w:cs="Arial"/>
          <w:color w:val="000000"/>
          <w:sz w:val="17"/>
          <w:szCs w:val="17"/>
        </w:rPr>
        <w:t>C</w:t>
      </w:r>
      <w:r w:rsidRPr="004A1108">
        <w:rPr>
          <w:rFonts w:ascii="Arial" w:hAnsi="Arial" w:cs="Arial"/>
          <w:color w:val="000000"/>
          <w:sz w:val="17"/>
          <w:szCs w:val="17"/>
        </w:rPr>
        <w:t xml:space="preserve">ontrato, sin incluir el </w:t>
      </w:r>
      <w:r>
        <w:rPr>
          <w:rFonts w:ascii="Arial" w:hAnsi="Arial" w:cs="Arial"/>
          <w:color w:val="000000"/>
          <w:sz w:val="17"/>
          <w:szCs w:val="17"/>
        </w:rPr>
        <w:t xml:space="preserve">IVA, </w:t>
      </w:r>
      <w:r w:rsidRPr="004A1108">
        <w:rPr>
          <w:rFonts w:ascii="Arial" w:hAnsi="Arial" w:cs="Arial"/>
          <w:color w:val="000000"/>
          <w:sz w:val="17"/>
          <w:szCs w:val="17"/>
        </w:rPr>
        <w:t xml:space="preserve">la cual será en pesos mexicanos </w:t>
      </w:r>
      <w:r w:rsidRPr="00703AD0">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 xml:space="preserve">estar vigente hasta la conclusión de las obligaciones establecidas en el presente </w:t>
      </w:r>
      <w:r>
        <w:rPr>
          <w:rFonts w:ascii="Arial" w:hAnsi="Arial" w:cs="Arial"/>
          <w:color w:val="000000"/>
          <w:sz w:val="17"/>
          <w:szCs w:val="17"/>
          <w:lang w:val="es-ES"/>
        </w:rPr>
        <w:t>C</w:t>
      </w:r>
      <w:r w:rsidRPr="004A1108">
        <w:rPr>
          <w:rFonts w:ascii="Arial" w:hAnsi="Arial" w:cs="Arial"/>
          <w:color w:val="000000"/>
          <w:sz w:val="17"/>
          <w:szCs w:val="17"/>
          <w:lang w:val="es-ES"/>
        </w:rPr>
        <w:t>ontrato, a plena satisfacción del Administrador del mismo.</w:t>
      </w:r>
      <w:r>
        <w:rPr>
          <w:rFonts w:ascii="Arial" w:hAnsi="Arial" w:cs="Arial"/>
          <w:color w:val="000000"/>
          <w:sz w:val="17"/>
          <w:szCs w:val="17"/>
          <w:lang w:val="es-ES"/>
        </w:rPr>
        <w:t xml:space="preserve"> Las garantías de cumplimiento podrán entregarse por medios electrónicos, siempre y que las disposiciones jurídicas aplicables permitan la constitución de las garantías por dichos medios.</w:t>
      </w:r>
    </w:p>
    <w:p w14:paraId="753471F9" w14:textId="77777777" w:rsidR="00790D67" w:rsidRPr="004A1108" w:rsidRDefault="00790D67" w:rsidP="00790D67">
      <w:pPr>
        <w:pStyle w:val="E2"/>
        <w:ind w:left="0" w:right="-94"/>
        <w:rPr>
          <w:rFonts w:cs="Arial"/>
          <w:sz w:val="17"/>
          <w:szCs w:val="17"/>
          <w:lang w:eastAsia="es-MX"/>
        </w:rPr>
      </w:pPr>
      <w:r w:rsidRPr="004A1108" w:rsidDel="00EE2635">
        <w:rPr>
          <w:rFonts w:cs="Arial"/>
          <w:sz w:val="17"/>
          <w:szCs w:val="17"/>
          <w:lang w:val="es-MX"/>
        </w:rPr>
        <w:t xml:space="preserve"> </w:t>
      </w:r>
    </w:p>
    <w:p w14:paraId="78055EA1" w14:textId="77777777" w:rsidR="00790D67" w:rsidRPr="004A1108" w:rsidRDefault="00790D67" w:rsidP="00790D67">
      <w:pPr>
        <w:pStyle w:val="E2"/>
        <w:ind w:left="0" w:right="-94"/>
        <w:outlineLvl w:val="0"/>
        <w:rPr>
          <w:rFonts w:cs="Arial"/>
          <w:b/>
          <w:i/>
          <w:sz w:val="17"/>
          <w:szCs w:val="17"/>
          <w:u w:val="single"/>
          <w:lang w:val="es-ES" w:eastAsia="es-MX"/>
        </w:rPr>
      </w:pPr>
      <w:r w:rsidRPr="00703AD0">
        <w:rPr>
          <w:rFonts w:cs="Arial"/>
          <w:b/>
          <w:i/>
          <w:sz w:val="17"/>
          <w:szCs w:val="17"/>
          <w:highlight w:val="lightGray"/>
          <w:u w:val="single"/>
          <w:lang w:val="es-ES" w:eastAsia="es-MX"/>
        </w:rPr>
        <w:t>Si el contrato es abierto:</w:t>
      </w:r>
    </w:p>
    <w:p w14:paraId="010C4C64" w14:textId="77777777" w:rsidR="00790D67" w:rsidRPr="004A1108" w:rsidRDefault="00790D67" w:rsidP="00790D67">
      <w:pPr>
        <w:widowControl w:val="0"/>
        <w:ind w:right="-1"/>
        <w:jc w:val="both"/>
        <w:rPr>
          <w:rFonts w:ascii="Arial" w:hAnsi="Arial" w:cs="Arial"/>
          <w:color w:val="000000"/>
          <w:sz w:val="17"/>
          <w:szCs w:val="17"/>
          <w:lang w:val="es-ES"/>
        </w:rPr>
      </w:pPr>
      <w:r w:rsidRPr="004A1108">
        <w:rPr>
          <w:rFonts w:cs="Arial"/>
          <w:color w:val="000000"/>
          <w:sz w:val="17"/>
          <w:szCs w:val="17"/>
        </w:rPr>
        <w:t xml:space="preserve">Con fundamento en lo dispuesto por los artículos </w:t>
      </w:r>
      <w:r w:rsidRPr="004A1108">
        <w:rPr>
          <w:rFonts w:cs="Arial"/>
          <w:color w:val="000000"/>
          <w:sz w:val="17"/>
          <w:szCs w:val="17"/>
          <w:lang w:val="es-ES"/>
        </w:rPr>
        <w:t xml:space="preserve">57, </w:t>
      </w:r>
      <w:r>
        <w:rPr>
          <w:rFonts w:cs="Arial"/>
          <w:color w:val="000000"/>
          <w:sz w:val="17"/>
          <w:szCs w:val="17"/>
          <w:lang w:val="es-ES"/>
        </w:rPr>
        <w:t>párrafo primero</w:t>
      </w:r>
      <w:r w:rsidRPr="004A1108">
        <w:rPr>
          <w:rFonts w:cs="Arial"/>
          <w:color w:val="000000"/>
          <w:sz w:val="17"/>
          <w:szCs w:val="17"/>
          <w:lang w:val="es-ES"/>
        </w:rPr>
        <w:t xml:space="preserve">,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entregará una garantía</w:t>
      </w:r>
      <w:r>
        <w:rPr>
          <w:rFonts w:cs="Arial"/>
          <w:color w:val="000000"/>
          <w:sz w:val="17"/>
          <w:szCs w:val="17"/>
          <w:lang w:val="es-ES"/>
        </w:rPr>
        <w:t xml:space="preserve"> </w:t>
      </w:r>
      <w:r>
        <w:rPr>
          <w:rFonts w:cs="Arial"/>
          <w:color w:val="000000"/>
          <w:sz w:val="17"/>
          <w:szCs w:val="17"/>
        </w:rPr>
        <w:t>física o electrónica</w:t>
      </w:r>
      <w:r w:rsidRPr="004A1108">
        <w:rPr>
          <w:rFonts w:cs="Arial"/>
          <w:color w:val="000000"/>
          <w:sz w:val="17"/>
          <w:szCs w:val="17"/>
          <w:lang w:val="es-ES"/>
        </w:rPr>
        <w:t xml:space="preserve"> de cumplimiento del presente </w:t>
      </w:r>
      <w:r>
        <w:rPr>
          <w:rFonts w:cs="Arial"/>
          <w:color w:val="000000"/>
          <w:sz w:val="17"/>
          <w:szCs w:val="17"/>
          <w:lang w:val="es-ES"/>
        </w:rPr>
        <w:t>C</w:t>
      </w:r>
      <w:r w:rsidRPr="004A1108">
        <w:rPr>
          <w:rFonts w:cs="Arial"/>
          <w:color w:val="000000"/>
          <w:sz w:val="17"/>
          <w:szCs w:val="17"/>
          <w:lang w:val="es-ES"/>
        </w:rPr>
        <w:t xml:space="preserve">ontrato </w:t>
      </w:r>
      <w:r w:rsidRPr="004A1108">
        <w:rPr>
          <w:rFonts w:cs="Arial"/>
          <w:color w:val="000000"/>
          <w:sz w:val="17"/>
          <w:szCs w:val="17"/>
        </w:rPr>
        <w:t>dentro de los 10 (diez) días naturales posteriores a su firma,</w:t>
      </w:r>
      <w:r w:rsidRPr="004A1108">
        <w:rPr>
          <w:rFonts w:cs="Arial"/>
          <w:color w:val="000000"/>
          <w:sz w:val="17"/>
          <w:szCs w:val="17"/>
          <w:lang w:val="es-ES"/>
        </w:rPr>
        <w:t xml:space="preserve"> por el equivalente al 15% (quince por ciento) del monto máximo total del </w:t>
      </w:r>
      <w:r>
        <w:rPr>
          <w:rFonts w:cs="Arial"/>
          <w:color w:val="000000"/>
          <w:sz w:val="17"/>
          <w:szCs w:val="17"/>
          <w:lang w:val="es-ES"/>
        </w:rPr>
        <w:t>C</w:t>
      </w:r>
      <w:r w:rsidRPr="004A1108">
        <w:rPr>
          <w:rFonts w:cs="Arial"/>
          <w:color w:val="000000"/>
          <w:sz w:val="17"/>
          <w:szCs w:val="17"/>
          <w:lang w:val="es-ES"/>
        </w:rPr>
        <w:t>ontrato,</w:t>
      </w:r>
      <w:r w:rsidRPr="004A1108">
        <w:rPr>
          <w:rFonts w:cs="Arial"/>
          <w:color w:val="000000"/>
          <w:sz w:val="17"/>
          <w:szCs w:val="17"/>
        </w:rPr>
        <w:t xml:space="preserve"> sin incluir el</w:t>
      </w:r>
      <w:r>
        <w:rPr>
          <w:rFonts w:cs="Arial"/>
          <w:color w:val="000000"/>
          <w:sz w:val="17"/>
          <w:szCs w:val="17"/>
        </w:rPr>
        <w:t xml:space="preserve"> IVA</w:t>
      </w:r>
      <w:r w:rsidRPr="004A1108">
        <w:rPr>
          <w:rFonts w:cs="Arial"/>
          <w:color w:val="000000"/>
          <w:sz w:val="17"/>
          <w:szCs w:val="17"/>
        </w:rPr>
        <w:t xml:space="preserve">, la cual será en pesos mexicanos </w:t>
      </w:r>
      <w:r w:rsidRPr="00703AD0">
        <w:rPr>
          <w:rFonts w:cs="Arial"/>
          <w:color w:val="000000"/>
          <w:sz w:val="17"/>
          <w:szCs w:val="17"/>
          <w:highlight w:val="lightGray"/>
        </w:rPr>
        <w:t>(o si aplica, en dólares americanos)</w:t>
      </w:r>
      <w:r w:rsidRPr="004A1108">
        <w:rPr>
          <w:rFonts w:cs="Arial"/>
          <w:color w:val="000000"/>
          <w:sz w:val="17"/>
          <w:szCs w:val="17"/>
        </w:rPr>
        <w:t xml:space="preserve">, a favor del </w:t>
      </w:r>
      <w:r w:rsidRPr="004A1108">
        <w:rPr>
          <w:rFonts w:cs="Arial"/>
          <w:b/>
          <w:color w:val="000000"/>
          <w:sz w:val="17"/>
          <w:szCs w:val="17"/>
        </w:rPr>
        <w:t>“Instituto”</w:t>
      </w:r>
      <w:r w:rsidRPr="004A1108">
        <w:rPr>
          <w:rFonts w:cs="Arial"/>
          <w:color w:val="000000"/>
          <w:sz w:val="17"/>
          <w:szCs w:val="17"/>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2B0EE3">
        <w:rPr>
          <w:rFonts w:ascii="Arial" w:hAnsi="Arial" w:cs="Arial"/>
          <w:color w:val="000000"/>
          <w:sz w:val="17"/>
          <w:szCs w:val="17"/>
          <w:lang w:val="es-ES"/>
        </w:rPr>
        <w:t xml:space="preserve"> </w:t>
      </w:r>
      <w:r>
        <w:rPr>
          <w:rFonts w:ascii="Arial" w:hAnsi="Arial" w:cs="Arial"/>
          <w:color w:val="000000"/>
          <w:sz w:val="17"/>
          <w:szCs w:val="17"/>
          <w:lang w:val="es-ES"/>
        </w:rPr>
        <w:t>Las garantías de cumplimiento podrán entregarse por medios electrónicos, siempre y que las disposiciones jurídicas aplicables permitan la constitución de las garantías por dichos medios.</w:t>
      </w:r>
    </w:p>
    <w:p w14:paraId="4FDB3C38" w14:textId="77777777" w:rsidR="00790D67" w:rsidRPr="004A1108" w:rsidRDefault="00790D67" w:rsidP="00790D67">
      <w:pPr>
        <w:pStyle w:val="E2"/>
        <w:ind w:left="0" w:right="-94"/>
        <w:rPr>
          <w:rFonts w:cs="Arial"/>
          <w:sz w:val="17"/>
          <w:szCs w:val="17"/>
          <w:lang w:eastAsia="es-MX"/>
        </w:rPr>
      </w:pPr>
      <w:r w:rsidRPr="004A1108" w:rsidDel="00EE2635">
        <w:rPr>
          <w:rFonts w:cs="Arial"/>
          <w:sz w:val="17"/>
          <w:szCs w:val="17"/>
          <w:lang w:val="es-MX"/>
        </w:rPr>
        <w:t xml:space="preserve"> </w:t>
      </w:r>
    </w:p>
    <w:p w14:paraId="28A20A69" w14:textId="77777777" w:rsidR="00790D67" w:rsidRPr="004A1108" w:rsidRDefault="00790D67" w:rsidP="00790D67">
      <w:pPr>
        <w:pStyle w:val="E2"/>
        <w:ind w:left="0" w:right="-94"/>
        <w:rPr>
          <w:rFonts w:cs="Arial"/>
          <w:sz w:val="14"/>
          <w:szCs w:val="14"/>
          <w:lang w:eastAsia="es-MX"/>
        </w:rPr>
      </w:pPr>
    </w:p>
    <w:p w14:paraId="6B7629D2" w14:textId="77777777" w:rsidR="00790D67" w:rsidRPr="00703AD0" w:rsidRDefault="00790D67" w:rsidP="00790D67">
      <w:pPr>
        <w:pStyle w:val="E2"/>
        <w:ind w:left="0" w:right="-94"/>
        <w:outlineLvl w:val="0"/>
        <w:rPr>
          <w:rFonts w:cs="Arial"/>
          <w:b/>
          <w:i/>
          <w:sz w:val="17"/>
          <w:szCs w:val="17"/>
          <w:highlight w:val="lightGray"/>
          <w:u w:val="single"/>
          <w:lang w:val="es-ES" w:eastAsia="es-MX"/>
        </w:rPr>
      </w:pPr>
      <w:r w:rsidRPr="00703AD0">
        <w:rPr>
          <w:rFonts w:cs="Arial"/>
          <w:b/>
          <w:i/>
          <w:sz w:val="17"/>
          <w:szCs w:val="17"/>
          <w:highlight w:val="lightGray"/>
          <w:u w:val="single"/>
          <w:lang w:val="es-ES" w:eastAsia="es-MX"/>
        </w:rPr>
        <w:t>Si es plurianual se deberá agregar según corresponda:</w:t>
      </w:r>
    </w:p>
    <w:p w14:paraId="2F2F48AA" w14:textId="77777777" w:rsidR="00790D67" w:rsidRPr="004A1108" w:rsidRDefault="00790D67" w:rsidP="00790D67">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w:t>
      </w:r>
      <w:r>
        <w:rPr>
          <w:rFonts w:cs="Arial"/>
          <w:color w:val="000000"/>
          <w:sz w:val="17"/>
          <w:szCs w:val="17"/>
          <w:lang w:val="es-MX"/>
        </w:rPr>
        <w:t>párrafo primero</w:t>
      </w:r>
      <w:r w:rsidRPr="004A1108">
        <w:rPr>
          <w:rFonts w:cs="Arial"/>
          <w:color w:val="000000"/>
          <w:sz w:val="17"/>
          <w:szCs w:val="17"/>
          <w:lang w:val="es-MX"/>
        </w:rPr>
        <w:t xml:space="preserve">,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703AD0">
        <w:rPr>
          <w:rFonts w:cs="Arial"/>
          <w:color w:val="000000"/>
          <w:sz w:val="17"/>
          <w:szCs w:val="17"/>
          <w:highlight w:val="lightGray"/>
          <w:lang w:val="es-MX"/>
        </w:rPr>
        <w:t>(115, fracción III, 1</w:t>
      </w:r>
      <w:r w:rsidRPr="00703AD0">
        <w:rPr>
          <w:rFonts w:cs="Arial"/>
          <w:color w:val="000000"/>
          <w:sz w:val="17"/>
          <w:szCs w:val="17"/>
          <w:highlight w:val="lightGray"/>
        </w:rPr>
        <w:t xml:space="preserve">24, </w:t>
      </w:r>
      <w:r w:rsidRPr="00703AD0">
        <w:rPr>
          <w:rFonts w:cs="Arial"/>
          <w:b/>
          <w:i/>
          <w:color w:val="000000"/>
          <w:sz w:val="17"/>
          <w:szCs w:val="17"/>
          <w:highlight w:val="lightGray"/>
        </w:rPr>
        <w:t>si es abierto</w:t>
      </w:r>
      <w:r w:rsidRPr="00703AD0">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w:t>
      </w:r>
      <w:r>
        <w:rPr>
          <w:rFonts w:cs="Arial"/>
          <w:color w:val="000000"/>
          <w:sz w:val="17"/>
          <w:szCs w:val="17"/>
        </w:rPr>
        <w:t xml:space="preserve">física o electrónica </w:t>
      </w:r>
      <w:r w:rsidRPr="004A1108">
        <w:rPr>
          <w:rFonts w:cs="Arial"/>
          <w:color w:val="000000"/>
          <w:sz w:val="17"/>
          <w:szCs w:val="17"/>
        </w:rPr>
        <w:t xml:space="preserve">de cumplimiento del presente </w:t>
      </w:r>
      <w:r>
        <w:rPr>
          <w:rFonts w:cs="Arial"/>
          <w:color w:val="000000"/>
          <w:sz w:val="17"/>
          <w:szCs w:val="17"/>
        </w:rPr>
        <w:t>C</w:t>
      </w:r>
      <w:r w:rsidRPr="004A1108">
        <w:rPr>
          <w:rFonts w:cs="Arial"/>
          <w:color w:val="000000"/>
          <w:sz w:val="17"/>
          <w:szCs w:val="17"/>
        </w:rPr>
        <w:t xml:space="preserve">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w:t>
      </w:r>
      <w:r>
        <w:rPr>
          <w:rFonts w:cs="Arial"/>
          <w:color w:val="000000"/>
          <w:sz w:val="17"/>
          <w:szCs w:val="17"/>
          <w:lang w:val="es-MX"/>
        </w:rPr>
        <w:t>C</w:t>
      </w:r>
      <w:r w:rsidRPr="004A1108">
        <w:rPr>
          <w:rFonts w:cs="Arial"/>
          <w:color w:val="000000"/>
          <w:sz w:val="17"/>
          <w:szCs w:val="17"/>
          <w:lang w:val="es-MX"/>
        </w:rPr>
        <w:t>ontrato por erogar en el ejercicio fiscal 202</w:t>
      </w:r>
      <w:r>
        <w:rPr>
          <w:rFonts w:cs="Arial"/>
          <w:color w:val="000000"/>
          <w:sz w:val="17"/>
          <w:szCs w:val="17"/>
          <w:lang w:val="es-MX"/>
        </w:rPr>
        <w:t>6</w:t>
      </w:r>
      <w:r w:rsidRPr="004A1108">
        <w:rPr>
          <w:rFonts w:cs="Arial"/>
          <w:color w:val="000000"/>
          <w:sz w:val="17"/>
          <w:szCs w:val="17"/>
          <w:lang w:val="es-MX"/>
        </w:rPr>
        <w:t>, sin incluir el I</w:t>
      </w:r>
      <w:r>
        <w:rPr>
          <w:rFonts w:cs="Arial"/>
          <w:color w:val="000000"/>
          <w:sz w:val="17"/>
          <w:szCs w:val="17"/>
          <w:lang w:val="es-MX"/>
        </w:rPr>
        <w:t>VA</w:t>
      </w:r>
      <w:r w:rsidRPr="004A1108">
        <w:rPr>
          <w:rFonts w:cs="Arial"/>
          <w:color w:val="000000"/>
          <w:sz w:val="17"/>
          <w:szCs w:val="17"/>
          <w:lang w:val="es-MX"/>
        </w:rPr>
        <w:t xml:space="preserve">, debiendo renovarse, durante los primeros 10 (diez) días naturales de los ejercicios fiscales </w:t>
      </w:r>
      <w:r w:rsidRPr="00703AD0">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w:t>
      </w:r>
      <w:r>
        <w:rPr>
          <w:rFonts w:cs="Arial"/>
          <w:color w:val="000000"/>
          <w:sz w:val="17"/>
          <w:szCs w:val="17"/>
          <w:lang w:val="es-MX"/>
        </w:rPr>
        <w:t>VA</w:t>
      </w:r>
      <w:r w:rsidRPr="004A1108">
        <w:rPr>
          <w:rFonts w:cs="Arial"/>
          <w:color w:val="000000"/>
          <w:sz w:val="17"/>
          <w:szCs w:val="17"/>
          <w:lang w:val="es-MX"/>
        </w:rPr>
        <w:t>; la cual será en pesos mexicanos</w:t>
      </w:r>
      <w:r w:rsidRPr="00703AD0">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4A1108">
        <w:rPr>
          <w:rFonts w:cs="Arial"/>
          <w:sz w:val="17"/>
          <w:szCs w:val="17"/>
          <w:lang w:eastAsia="es-MX"/>
        </w:rPr>
        <w:t>.</w:t>
      </w:r>
    </w:p>
    <w:p w14:paraId="44036079" w14:textId="77777777" w:rsidR="00790D67" w:rsidRPr="004A1108" w:rsidRDefault="00790D67" w:rsidP="00790D67">
      <w:pPr>
        <w:pStyle w:val="E2"/>
        <w:ind w:left="0" w:right="-94"/>
        <w:rPr>
          <w:rFonts w:cs="Arial"/>
          <w:sz w:val="14"/>
          <w:szCs w:val="14"/>
          <w:lang w:eastAsia="es-MX"/>
        </w:rPr>
      </w:pPr>
    </w:p>
    <w:p w14:paraId="5098DD12" w14:textId="77777777" w:rsidR="00790D67" w:rsidRPr="004A1108" w:rsidRDefault="00790D67" w:rsidP="00790D67">
      <w:pPr>
        <w:pStyle w:val="E2"/>
        <w:ind w:left="-142" w:right="-94" w:firstLine="142"/>
        <w:rPr>
          <w:rFonts w:cs="Arial"/>
          <w:sz w:val="17"/>
          <w:szCs w:val="17"/>
          <w:lang w:val="es-MX"/>
        </w:rPr>
      </w:pPr>
      <w:r w:rsidRPr="004A1108">
        <w:rPr>
          <w:rFonts w:cs="Arial"/>
          <w:sz w:val="17"/>
          <w:szCs w:val="17"/>
          <w:lang w:val="es-MX"/>
        </w:rPr>
        <w:t>La garantía de cumplimiento podrá constituirse</w:t>
      </w:r>
      <w:r>
        <w:rPr>
          <w:rFonts w:cs="Arial"/>
          <w:sz w:val="17"/>
          <w:szCs w:val="17"/>
          <w:lang w:val="es-MX"/>
        </w:rPr>
        <w:t xml:space="preserve"> de manera </w:t>
      </w:r>
      <w:r>
        <w:rPr>
          <w:rFonts w:cs="Arial"/>
          <w:color w:val="000000"/>
          <w:sz w:val="17"/>
          <w:szCs w:val="17"/>
        </w:rPr>
        <w:t>física o electrónica</w:t>
      </w:r>
      <w:r w:rsidRPr="004A1108">
        <w:rPr>
          <w:rFonts w:cs="Arial"/>
          <w:sz w:val="17"/>
          <w:szCs w:val="17"/>
          <w:lang w:val="es-MX"/>
        </w:rPr>
        <w:t xml:space="preserve"> de la siguiente forma:</w:t>
      </w:r>
    </w:p>
    <w:p w14:paraId="1365D096" w14:textId="77777777" w:rsidR="00790D67" w:rsidRPr="004A1108" w:rsidRDefault="00790D67" w:rsidP="00AF7206">
      <w:pPr>
        <w:pStyle w:val="E2"/>
        <w:numPr>
          <w:ilvl w:val="0"/>
          <w:numId w:val="84"/>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43FFC430" w14:textId="77777777" w:rsidR="00790D67" w:rsidRPr="004A1108" w:rsidRDefault="00790D67" w:rsidP="00AF7206">
      <w:pPr>
        <w:pStyle w:val="E2"/>
        <w:numPr>
          <w:ilvl w:val="0"/>
          <w:numId w:val="84"/>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46163A08" w14:textId="77777777" w:rsidR="00790D67" w:rsidRPr="004A1108" w:rsidRDefault="00790D67" w:rsidP="00AF7206">
      <w:pPr>
        <w:pStyle w:val="E2"/>
        <w:numPr>
          <w:ilvl w:val="0"/>
          <w:numId w:val="84"/>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5DBD2184" w14:textId="77777777" w:rsidR="00790D67" w:rsidRPr="004A1108" w:rsidRDefault="00790D67" w:rsidP="00790D67">
      <w:pPr>
        <w:pStyle w:val="E2"/>
        <w:ind w:left="0" w:right="-94"/>
        <w:rPr>
          <w:rFonts w:cs="Arial"/>
          <w:sz w:val="14"/>
          <w:szCs w:val="14"/>
          <w:lang w:val="es-MX"/>
        </w:rPr>
      </w:pPr>
    </w:p>
    <w:p w14:paraId="3BBBB246" w14:textId="77777777" w:rsidR="00790D67" w:rsidRDefault="00790D67" w:rsidP="00790D67">
      <w:pPr>
        <w:pStyle w:val="E2"/>
        <w:ind w:left="0" w:right="-94"/>
        <w:rPr>
          <w:rFonts w:cs="Arial"/>
          <w:sz w:val="17"/>
          <w:szCs w:val="17"/>
          <w:u w:val="single"/>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703AD0">
        <w:rPr>
          <w:rFonts w:cs="Arial"/>
          <w:sz w:val="17"/>
          <w:szCs w:val="17"/>
          <w:highlight w:val="lightGray"/>
          <w:u w:val="single"/>
          <w:lang w:val="es-MX"/>
        </w:rPr>
        <w:t xml:space="preserve">por el monto total de la obligación garantizada, considerando que ésta es indivisible. </w:t>
      </w:r>
      <w:r w:rsidRPr="00703AD0">
        <w:rPr>
          <w:rFonts w:cs="Arial"/>
          <w:sz w:val="17"/>
          <w:szCs w:val="17"/>
          <w:highlight w:val="lightGray"/>
          <w:lang w:val="es-MX"/>
        </w:rPr>
        <w:t>(</w:t>
      </w:r>
      <w:r w:rsidRPr="00703AD0">
        <w:rPr>
          <w:rFonts w:cs="Arial"/>
          <w:b/>
          <w:sz w:val="17"/>
          <w:szCs w:val="17"/>
          <w:highlight w:val="lightGray"/>
          <w:lang w:val="es-MX"/>
        </w:rPr>
        <w:t>O cuando aplique:</w:t>
      </w:r>
      <w:r w:rsidRPr="00703AD0">
        <w:rPr>
          <w:rFonts w:cs="Arial"/>
          <w:sz w:val="17"/>
          <w:szCs w:val="17"/>
          <w:highlight w:val="lightGray"/>
          <w:lang w:val="es-MX"/>
        </w:rPr>
        <w:t xml:space="preserve"> </w:t>
      </w:r>
      <w:r w:rsidRPr="00703AD0">
        <w:rPr>
          <w:rFonts w:cs="Arial"/>
          <w:sz w:val="17"/>
          <w:szCs w:val="17"/>
          <w:highlight w:val="lightGray"/>
          <w:u w:val="single"/>
          <w:lang w:val="es-MX"/>
        </w:rPr>
        <w:t>de manera proporcional respecto del monto de los bienes no entregados o servicio no prestado, si la obligación garantizada es divisible.</w:t>
      </w:r>
    </w:p>
    <w:p w14:paraId="2AB301CB" w14:textId="77777777" w:rsidR="00790D67" w:rsidRDefault="00790D67" w:rsidP="00790D67">
      <w:pPr>
        <w:pStyle w:val="E2"/>
        <w:ind w:left="0" w:right="-94"/>
        <w:rPr>
          <w:rFonts w:cs="Arial"/>
          <w:sz w:val="17"/>
          <w:szCs w:val="17"/>
          <w:u w:val="single"/>
          <w:lang w:val="es-MX"/>
        </w:rPr>
      </w:pPr>
    </w:p>
    <w:p w14:paraId="3058A4D6" w14:textId="77777777" w:rsidR="00790D67" w:rsidRPr="00C44DAF" w:rsidRDefault="00790D67" w:rsidP="00790D67">
      <w:pPr>
        <w:pStyle w:val="E2"/>
        <w:ind w:left="0" w:right="-94"/>
        <w:rPr>
          <w:rFonts w:cs="Arial"/>
          <w:sz w:val="17"/>
          <w:szCs w:val="17"/>
        </w:rPr>
      </w:pPr>
      <w:r w:rsidRPr="00515458">
        <w:rPr>
          <w:rFonts w:cs="Arial"/>
          <w:sz w:val="17"/>
          <w:szCs w:val="17"/>
        </w:rPr>
        <w:lastRenderedPageBreak/>
        <w:t xml:space="preserve">De conformidad con el artículo 119, párrafo segundo de las </w:t>
      </w:r>
      <w:r w:rsidRPr="00C44DAF">
        <w:rPr>
          <w:rFonts w:cs="Arial"/>
          <w:b/>
          <w:bCs/>
          <w:sz w:val="17"/>
          <w:szCs w:val="17"/>
        </w:rPr>
        <w:t>“POBALINES”</w:t>
      </w:r>
      <w:r w:rsidRPr="00515458">
        <w:rPr>
          <w:rFonts w:cs="Arial"/>
          <w:sz w:val="17"/>
          <w:szCs w:val="17"/>
        </w:rPr>
        <w:t xml:space="preserve">, en caso de que el </w:t>
      </w:r>
      <w:r w:rsidRPr="00C44DAF">
        <w:rPr>
          <w:rFonts w:cs="Arial"/>
          <w:b/>
          <w:bCs/>
          <w:sz w:val="17"/>
          <w:szCs w:val="17"/>
        </w:rPr>
        <w:t>“Proveedor”</w:t>
      </w:r>
      <w:r w:rsidRPr="00515458">
        <w:rPr>
          <w:rFonts w:cs="Arial"/>
          <w:sz w:val="17"/>
          <w:szCs w:val="17"/>
        </w:rPr>
        <w:t xml:space="preserve"> no entregue la garantía de cumplimiento en los términos señalados se procederá a la rescisión del contrato conforme a lo señalado en la Cláusula X del presente Contrato.</w:t>
      </w:r>
    </w:p>
    <w:p w14:paraId="53B86249" w14:textId="77777777" w:rsidR="00790D67" w:rsidRPr="004A1108" w:rsidRDefault="00790D67" w:rsidP="00790D67">
      <w:pPr>
        <w:ind w:right="-93"/>
        <w:rPr>
          <w:rFonts w:ascii="Arial" w:hAnsi="Arial" w:cs="Arial"/>
          <w:sz w:val="14"/>
          <w:szCs w:val="14"/>
        </w:rPr>
      </w:pPr>
    </w:p>
    <w:p w14:paraId="639F5B5E" w14:textId="77777777" w:rsidR="00790D67" w:rsidRPr="004A1108" w:rsidRDefault="00790D67" w:rsidP="00790D67">
      <w:pPr>
        <w:ind w:right="-93"/>
        <w:rPr>
          <w:rFonts w:ascii="Arial" w:hAnsi="Arial" w:cs="Arial"/>
          <w:sz w:val="14"/>
          <w:szCs w:val="14"/>
        </w:rPr>
      </w:pPr>
    </w:p>
    <w:p w14:paraId="7380FE9C" w14:textId="77777777" w:rsidR="00790D67" w:rsidRPr="00C93DEB" w:rsidRDefault="00790D67" w:rsidP="00790D67">
      <w:pPr>
        <w:ind w:right="-1"/>
        <w:jc w:val="both"/>
        <w:rPr>
          <w:rFonts w:ascii="Arial" w:hAnsi="Arial" w:cs="Arial"/>
          <w:b/>
          <w:bCs/>
          <w:sz w:val="17"/>
          <w:szCs w:val="17"/>
          <w:highlight w:val="lightGray"/>
          <w:u w:val="single"/>
        </w:rPr>
      </w:pPr>
      <w:r w:rsidRPr="00C93DEB">
        <w:rPr>
          <w:rFonts w:ascii="Arial" w:hAnsi="Arial" w:cs="Arial"/>
          <w:b/>
          <w:bCs/>
          <w:i/>
          <w:sz w:val="17"/>
          <w:szCs w:val="17"/>
          <w:highlight w:val="lightGray"/>
          <w:u w:val="single"/>
          <w:shd w:val="clear" w:color="auto" w:fill="FFFFFF"/>
        </w:rPr>
        <w:t>Si aplica</w:t>
      </w:r>
      <w:r w:rsidRPr="00C93DEB">
        <w:rPr>
          <w:rFonts w:ascii="Arial" w:hAnsi="Arial" w:cs="Arial"/>
          <w:b/>
          <w:bCs/>
          <w:sz w:val="17"/>
          <w:szCs w:val="17"/>
          <w:highlight w:val="lightGray"/>
          <w:u w:val="single"/>
        </w:rPr>
        <w:t xml:space="preserve"> Octava.- Seguro de responsabilidad civil.</w:t>
      </w:r>
    </w:p>
    <w:p w14:paraId="36B4A23B" w14:textId="77777777" w:rsidR="00790D67" w:rsidRDefault="00790D67" w:rsidP="00790D67">
      <w:pPr>
        <w:ind w:right="-93"/>
        <w:jc w:val="both"/>
        <w:rPr>
          <w:rFonts w:ascii="Arial" w:hAnsi="Arial" w:cs="Arial"/>
          <w:color w:val="000000" w:themeColor="text1"/>
          <w:sz w:val="17"/>
          <w:szCs w:val="17"/>
        </w:rPr>
      </w:pPr>
      <w:r w:rsidRPr="00C44DAF">
        <w:rPr>
          <w:rFonts w:ascii="Arial" w:hAnsi="Arial" w:cs="Arial"/>
          <w:color w:val="000000" w:themeColor="text1"/>
          <w:sz w:val="17"/>
          <w:szCs w:val="17"/>
          <w:highlight w:val="lightGray"/>
        </w:rPr>
        <w:t xml:space="preserve">De conformidad con lo previsto en los artículos 66, segundo párrafo del </w:t>
      </w:r>
      <w:r w:rsidRPr="00C44DAF">
        <w:rPr>
          <w:rFonts w:ascii="Arial" w:hAnsi="Arial" w:cs="Arial"/>
          <w:b/>
          <w:bCs/>
          <w:color w:val="000000" w:themeColor="text1"/>
          <w:sz w:val="17"/>
          <w:szCs w:val="17"/>
          <w:highlight w:val="lightGray"/>
        </w:rPr>
        <w:t xml:space="preserve">“Reglamento” </w:t>
      </w:r>
      <w:r w:rsidRPr="00C44DAF">
        <w:rPr>
          <w:rFonts w:ascii="Arial" w:hAnsi="Arial" w:cs="Arial"/>
          <w:color w:val="000000" w:themeColor="text1"/>
          <w:sz w:val="17"/>
          <w:szCs w:val="17"/>
          <w:highlight w:val="lightGray"/>
        </w:rPr>
        <w:t>y 145, apartado</w:t>
      </w:r>
      <w:r>
        <w:rPr>
          <w:rFonts w:ascii="Arial" w:hAnsi="Arial" w:cs="Arial"/>
          <w:color w:val="000000" w:themeColor="text1"/>
          <w:sz w:val="17"/>
          <w:szCs w:val="17"/>
          <w:highlight w:val="lightGray"/>
        </w:rPr>
        <w:t xml:space="preserve"> ”</w:t>
      </w:r>
      <w:r w:rsidRPr="00521F59">
        <w:rPr>
          <w:rFonts w:ascii="Arial" w:hAnsi="Arial" w:cs="Arial"/>
          <w:color w:val="000000" w:themeColor="text1"/>
          <w:sz w:val="17"/>
          <w:szCs w:val="17"/>
          <w:highlight w:val="lightGray"/>
        </w:rPr>
        <w:t>Penas contractuales, garantía de vicios ocultos y seguro de responsabilidad civil</w:t>
      </w:r>
      <w:r>
        <w:rPr>
          <w:rFonts w:ascii="Arial" w:hAnsi="Arial" w:cs="Arial"/>
          <w:color w:val="000000" w:themeColor="text1"/>
          <w:sz w:val="17"/>
          <w:szCs w:val="17"/>
          <w:highlight w:val="lightGray"/>
        </w:rPr>
        <w:t>”, inciso</w:t>
      </w:r>
      <w:r w:rsidRPr="00521F59">
        <w:rPr>
          <w:rFonts w:ascii="Arial" w:hAnsi="Arial" w:cs="Arial"/>
          <w:color w:val="000000" w:themeColor="text1"/>
          <w:sz w:val="17"/>
          <w:szCs w:val="17"/>
          <w:highlight w:val="lightGray"/>
        </w:rPr>
        <w:t xml:space="preserve"> </w:t>
      </w:r>
      <w:r w:rsidRPr="00C44DAF">
        <w:rPr>
          <w:rFonts w:ascii="Arial" w:hAnsi="Arial" w:cs="Arial"/>
          <w:color w:val="000000" w:themeColor="text1"/>
          <w:sz w:val="17"/>
          <w:szCs w:val="17"/>
          <w:highlight w:val="lightGray"/>
        </w:rPr>
        <w:t xml:space="preserve">C de las </w:t>
      </w:r>
      <w:r w:rsidRPr="00C44DAF">
        <w:rPr>
          <w:rFonts w:ascii="Arial" w:hAnsi="Arial" w:cs="Arial"/>
          <w:b/>
          <w:bCs/>
          <w:color w:val="000000" w:themeColor="text1"/>
          <w:sz w:val="17"/>
          <w:szCs w:val="17"/>
          <w:highlight w:val="lightGray"/>
        </w:rPr>
        <w:t>“POBALINES”</w:t>
      </w:r>
      <w:r w:rsidRPr="00C44DAF">
        <w:rPr>
          <w:rFonts w:ascii="Arial" w:hAnsi="Arial" w:cs="Arial"/>
          <w:color w:val="000000" w:themeColor="text1"/>
          <w:sz w:val="17"/>
          <w:szCs w:val="17"/>
          <w:highlight w:val="lightGray"/>
        </w:rPr>
        <w:t xml:space="preserve">, el </w:t>
      </w:r>
      <w:r w:rsidRPr="00C44DAF">
        <w:rPr>
          <w:rFonts w:ascii="Arial" w:hAnsi="Arial" w:cs="Arial"/>
          <w:b/>
          <w:bCs/>
          <w:color w:val="000000" w:themeColor="text1"/>
          <w:sz w:val="17"/>
          <w:szCs w:val="17"/>
          <w:highlight w:val="lightGray"/>
        </w:rPr>
        <w:t xml:space="preserve">“Proveedor” </w:t>
      </w:r>
      <w:r w:rsidRPr="00C44DAF">
        <w:rPr>
          <w:rFonts w:ascii="Arial" w:hAnsi="Arial" w:cs="Arial"/>
          <w:color w:val="000000" w:themeColor="text1"/>
          <w:sz w:val="17"/>
          <w:szCs w:val="17"/>
          <w:highlight w:val="lightGray"/>
        </w:rPr>
        <w:t>deberá presentar al Administrador del Contrato, una póliza de responsabilidad civil</w:t>
      </w:r>
      <w:r w:rsidRPr="00C44DAF">
        <w:rPr>
          <w:rFonts w:ascii="Arial" w:hAnsi="Arial" w:cs="Arial"/>
          <w:sz w:val="17"/>
          <w:szCs w:val="17"/>
          <w:highlight w:val="lightGray"/>
        </w:rPr>
        <w:t xml:space="preserve"> </w:t>
      </w:r>
      <w:r w:rsidRPr="00C44DAF">
        <w:rPr>
          <w:rFonts w:ascii="Arial" w:hAnsi="Arial" w:cs="Arial"/>
          <w:color w:val="000000" w:themeColor="text1"/>
          <w:sz w:val="17"/>
          <w:szCs w:val="17"/>
          <w:highlight w:val="lightGray"/>
        </w:rPr>
        <w:t xml:space="preserve">o de daños a terceros de conformidad con lo establecido en el </w:t>
      </w:r>
      <w:r w:rsidRPr="00C44DAF">
        <w:rPr>
          <w:rFonts w:ascii="Arial" w:hAnsi="Arial" w:cs="Arial"/>
          <w:b/>
          <w:bCs/>
          <w:color w:val="000000" w:themeColor="text1"/>
          <w:sz w:val="17"/>
          <w:szCs w:val="17"/>
          <w:highlight w:val="lightGray"/>
        </w:rPr>
        <w:t>“Anexo Único”</w:t>
      </w:r>
      <w:r w:rsidRPr="00C44DAF">
        <w:rPr>
          <w:rFonts w:ascii="Arial" w:hAnsi="Arial" w:cs="Arial"/>
          <w:color w:val="000000" w:themeColor="text1"/>
          <w:sz w:val="17"/>
          <w:szCs w:val="17"/>
          <w:highlight w:val="lightGray"/>
        </w:rPr>
        <w:t xml:space="preserve"> del presente Contrato.</w:t>
      </w:r>
    </w:p>
    <w:p w14:paraId="4AC07924" w14:textId="77777777" w:rsidR="00790D67" w:rsidRDefault="00790D67" w:rsidP="00790D67">
      <w:pPr>
        <w:ind w:right="-93"/>
        <w:jc w:val="both"/>
        <w:rPr>
          <w:rFonts w:ascii="Arial" w:hAnsi="Arial" w:cs="Arial"/>
          <w:color w:val="000000" w:themeColor="text1"/>
          <w:sz w:val="17"/>
          <w:szCs w:val="17"/>
        </w:rPr>
      </w:pPr>
    </w:p>
    <w:p w14:paraId="54F42D66" w14:textId="77777777" w:rsidR="00790D67" w:rsidRPr="002B0EE3" w:rsidRDefault="00790D67" w:rsidP="00790D67">
      <w:pPr>
        <w:ind w:right="-93"/>
        <w:jc w:val="both"/>
        <w:rPr>
          <w:rFonts w:ascii="Arial" w:hAnsi="Arial" w:cs="Arial"/>
          <w:b/>
          <w:bCs/>
          <w:color w:val="000000" w:themeColor="text1"/>
          <w:sz w:val="17"/>
          <w:szCs w:val="17"/>
          <w:u w:val="single"/>
        </w:rPr>
      </w:pPr>
      <w:r w:rsidRPr="002B0EE3">
        <w:rPr>
          <w:rFonts w:ascii="Arial" w:hAnsi="Arial" w:cs="Arial"/>
          <w:b/>
          <w:bCs/>
          <w:i/>
          <w:iCs/>
          <w:color w:val="000000" w:themeColor="text1"/>
          <w:sz w:val="17"/>
          <w:szCs w:val="17"/>
          <w:u w:val="single"/>
        </w:rPr>
        <w:t>Si aplica Octava</w:t>
      </w:r>
      <w:r w:rsidRPr="002B0EE3">
        <w:rPr>
          <w:rFonts w:ascii="Arial" w:hAnsi="Arial" w:cs="Arial"/>
          <w:b/>
          <w:bCs/>
          <w:color w:val="000000" w:themeColor="text1"/>
          <w:sz w:val="17"/>
          <w:szCs w:val="17"/>
          <w:u w:val="single"/>
        </w:rPr>
        <w:t>.- Garantía de bienes.</w:t>
      </w:r>
    </w:p>
    <w:p w14:paraId="367E7B4C" w14:textId="77777777" w:rsidR="00790D67" w:rsidRPr="00703AD0" w:rsidRDefault="00790D67" w:rsidP="00790D67">
      <w:pPr>
        <w:jc w:val="both"/>
        <w:rPr>
          <w:rFonts w:ascii="Arial" w:eastAsia="Century Gothic" w:hAnsi="Arial" w:cs="Arial"/>
          <w:sz w:val="17"/>
          <w:szCs w:val="17"/>
          <w:lang w:eastAsia="en-US"/>
        </w:rPr>
      </w:pPr>
      <w:r w:rsidRPr="002B0EE3">
        <w:rPr>
          <w:rFonts w:ascii="Arial" w:hAnsi="Arial" w:cs="Arial"/>
          <w:sz w:val="17"/>
          <w:szCs w:val="17"/>
        </w:rPr>
        <w:t xml:space="preserve">En términos de lo estipulado en el artículo 54 del “Reglamento”, las previsiones relativas a los términos y condiciones a las que se sujetará la devolución y reposición de bienes por motivos de fallas de calidad o cumplimiento de especificaciones originalmente convenidas, se encontrará contenido en el </w:t>
      </w:r>
      <w:r w:rsidRPr="002B0EE3">
        <w:rPr>
          <w:rFonts w:ascii="Arial" w:hAnsi="Arial" w:cs="Arial"/>
          <w:b/>
          <w:bCs/>
          <w:sz w:val="17"/>
          <w:szCs w:val="17"/>
        </w:rPr>
        <w:t>“Anexo Único”</w:t>
      </w:r>
      <w:r w:rsidRPr="002B0EE3">
        <w:rPr>
          <w:rFonts w:ascii="Arial" w:hAnsi="Arial" w:cs="Arial"/>
          <w:sz w:val="17"/>
          <w:szCs w:val="17"/>
        </w:rPr>
        <w:t>, siendo</w:t>
      </w:r>
      <w:r w:rsidRPr="002B0EE3">
        <w:rPr>
          <w:rFonts w:ascii="Arial" w:eastAsia="Century Gothic" w:hAnsi="Arial" w:cs="Arial"/>
          <w:sz w:val="17"/>
          <w:szCs w:val="17"/>
          <w:lang w:eastAsia="en-US"/>
        </w:rPr>
        <w:t xml:space="preserve"> responsabilidad del área requirente la debida verificación y recepción de los bienes objeto de la contratación.</w:t>
      </w:r>
    </w:p>
    <w:p w14:paraId="2D4CD2E6" w14:textId="77777777" w:rsidR="00790D67" w:rsidRPr="00864CB0" w:rsidRDefault="00790D67" w:rsidP="00790D67">
      <w:pPr>
        <w:ind w:right="-93"/>
        <w:jc w:val="both"/>
        <w:rPr>
          <w:rFonts w:ascii="Arial" w:hAnsi="Arial" w:cs="Arial"/>
          <w:color w:val="000000" w:themeColor="text1"/>
          <w:sz w:val="17"/>
          <w:szCs w:val="17"/>
        </w:rPr>
      </w:pPr>
    </w:p>
    <w:p w14:paraId="7743958C" w14:textId="77777777" w:rsidR="00790D67" w:rsidRPr="004A1108" w:rsidRDefault="00790D67" w:rsidP="00790D67">
      <w:pPr>
        <w:ind w:right="-94"/>
        <w:outlineLvl w:val="0"/>
        <w:rPr>
          <w:rFonts w:ascii="Arial" w:hAnsi="Arial" w:cs="Arial"/>
          <w:b/>
          <w:sz w:val="17"/>
          <w:szCs w:val="17"/>
          <w:u w:val="single"/>
        </w:rPr>
      </w:pPr>
      <w:r w:rsidRPr="004A1108">
        <w:rPr>
          <w:rFonts w:ascii="Arial" w:hAnsi="Arial" w:cs="Arial"/>
          <w:b/>
          <w:sz w:val="17"/>
          <w:szCs w:val="17"/>
          <w:u w:val="single"/>
        </w:rPr>
        <w:t>Octava.- Pena convencional.</w:t>
      </w:r>
    </w:p>
    <w:p w14:paraId="76CD0D73" w14:textId="77777777" w:rsidR="00790D67" w:rsidRPr="00435434" w:rsidRDefault="00790D67" w:rsidP="00790D67">
      <w:pPr>
        <w:ind w:right="-1"/>
        <w:jc w:val="both"/>
        <w:rPr>
          <w:rFonts w:ascii="Arial" w:hAnsi="Arial" w:cs="Arial"/>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D31D0F">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D31D0F">
        <w:rPr>
          <w:rFonts w:ascii="Arial" w:hAnsi="Arial" w:cs="Arial"/>
          <w:color w:val="000000" w:themeColor="text1"/>
          <w:sz w:val="17"/>
          <w:szCs w:val="17"/>
        </w:rPr>
        <w:t xml:space="preserve">de conformidad con lo </w:t>
      </w:r>
      <w:r w:rsidRPr="00446E4F">
        <w:rPr>
          <w:rFonts w:ascii="Arial" w:hAnsi="Arial" w:cs="Arial"/>
          <w:sz w:val="17"/>
          <w:szCs w:val="17"/>
        </w:rPr>
        <w:t xml:space="preserve">establecido </w:t>
      </w:r>
      <w:r w:rsidRPr="00446E4F">
        <w:rPr>
          <w:rFonts w:ascii="Arial" w:eastAsia="Century Gothic" w:hAnsi="Arial" w:cs="Arial"/>
          <w:sz w:val="17"/>
          <w:szCs w:val="17"/>
        </w:rPr>
        <w:t xml:space="preserve">en el numeral </w:t>
      </w:r>
      <w:r w:rsidRPr="00446E4F">
        <w:rPr>
          <w:rFonts w:ascii="Arial" w:hAnsi="Arial" w:cs="Arial"/>
          <w:sz w:val="17"/>
          <w:szCs w:val="17"/>
          <w:highlight w:val="lightGray"/>
          <w:shd w:val="clear" w:color="auto" w:fill="FFFFFF"/>
        </w:rPr>
        <w:t>__</w:t>
      </w:r>
      <w:r w:rsidRPr="00446E4F">
        <w:rPr>
          <w:rFonts w:ascii="Arial" w:eastAsia="Century Gothic" w:hAnsi="Arial" w:cs="Arial"/>
          <w:b/>
          <w:bCs/>
          <w:sz w:val="17"/>
          <w:szCs w:val="17"/>
        </w:rPr>
        <w:t>.</w:t>
      </w:r>
      <w:r w:rsidRPr="00446E4F">
        <w:rPr>
          <w:rFonts w:ascii="Arial" w:eastAsia="Century Gothic" w:hAnsi="Arial" w:cs="Arial"/>
          <w:sz w:val="17"/>
          <w:szCs w:val="17"/>
        </w:rPr>
        <w:t xml:space="preserve"> </w:t>
      </w:r>
      <w:r w:rsidRPr="00446E4F">
        <w:rPr>
          <w:rFonts w:ascii="Arial" w:eastAsia="Century Gothic" w:hAnsi="Arial" w:cs="Arial"/>
          <w:b/>
          <w:bCs/>
          <w:sz w:val="17"/>
          <w:szCs w:val="17"/>
        </w:rPr>
        <w:t>PENAS CONVENCIONALES</w:t>
      </w:r>
      <w:r w:rsidRPr="00446E4F">
        <w:rPr>
          <w:rFonts w:ascii="Arial" w:eastAsia="Century Gothic" w:hAnsi="Arial" w:cs="Arial"/>
          <w:sz w:val="17"/>
          <w:szCs w:val="17"/>
        </w:rPr>
        <w:t xml:space="preserve"> </w:t>
      </w:r>
      <w:r w:rsidRPr="00446E4F">
        <w:rPr>
          <w:rFonts w:ascii="Arial" w:hAnsi="Arial" w:cs="Arial"/>
          <w:sz w:val="17"/>
          <w:szCs w:val="17"/>
        </w:rPr>
        <w:t xml:space="preserve">de la convocatoria a la licitación señalada en la </w:t>
      </w:r>
      <w:r w:rsidRPr="00446E4F">
        <w:rPr>
          <w:rFonts w:ascii="Arial" w:hAnsi="Arial" w:cs="Arial"/>
          <w:b/>
          <w:bCs/>
          <w:sz w:val="17"/>
          <w:szCs w:val="17"/>
        </w:rPr>
        <w:t>Declaración I.2</w:t>
      </w:r>
      <w:r w:rsidRPr="00446E4F">
        <w:rPr>
          <w:rFonts w:ascii="Arial" w:hAnsi="Arial" w:cs="Arial"/>
          <w:sz w:val="17"/>
          <w:szCs w:val="17"/>
        </w:rPr>
        <w:t xml:space="preserve">  del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p>
    <w:p w14:paraId="3389DCB4" w14:textId="77777777" w:rsidR="00790D67" w:rsidRPr="004A1108" w:rsidRDefault="00790D67" w:rsidP="00790D67">
      <w:pPr>
        <w:ind w:right="-94"/>
        <w:jc w:val="both"/>
        <w:rPr>
          <w:rFonts w:ascii="Arial" w:hAnsi="Arial" w:cs="Arial"/>
          <w:sz w:val="14"/>
          <w:szCs w:val="14"/>
        </w:rPr>
      </w:pPr>
    </w:p>
    <w:p w14:paraId="4AE4BCD5"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xml:space="preserve">, será hasta </w:t>
      </w:r>
      <w:r>
        <w:rPr>
          <w:rFonts w:ascii="Arial" w:eastAsia="Arial" w:hAnsi="Arial" w:cs="Arial"/>
          <w:color w:val="000000"/>
          <w:sz w:val="17"/>
          <w:szCs w:val="17"/>
        </w:rPr>
        <w:t xml:space="preserve">por </w:t>
      </w:r>
      <w:r w:rsidRPr="004A1108">
        <w:rPr>
          <w:rFonts w:ascii="Arial" w:eastAsia="Arial" w:hAnsi="Arial" w:cs="Arial"/>
          <w:color w:val="000000"/>
          <w:sz w:val="17"/>
          <w:szCs w:val="17"/>
        </w:rPr>
        <w:t xml:space="preserve">el monto de la garantía de cumplimiento del </w:t>
      </w:r>
      <w:r>
        <w:rPr>
          <w:rFonts w:ascii="Arial" w:eastAsia="Arial" w:hAnsi="Arial" w:cs="Arial"/>
          <w:color w:val="000000"/>
          <w:sz w:val="17"/>
          <w:szCs w:val="17"/>
        </w:rPr>
        <w:t>C</w:t>
      </w:r>
      <w:r w:rsidRPr="004A1108">
        <w:rPr>
          <w:rFonts w:ascii="Arial" w:eastAsia="Arial" w:hAnsi="Arial" w:cs="Arial"/>
          <w:color w:val="000000"/>
          <w:sz w:val="17"/>
          <w:szCs w:val="17"/>
        </w:rPr>
        <w:t>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w:t>
      </w:r>
      <w:r>
        <w:rPr>
          <w:rFonts w:ascii="Arial" w:hAnsi="Arial" w:cs="Arial"/>
          <w:color w:val="000000"/>
          <w:sz w:val="17"/>
          <w:szCs w:val="17"/>
        </w:rPr>
        <w:t>C</w:t>
      </w:r>
      <w:r w:rsidRPr="004A1108">
        <w:rPr>
          <w:rFonts w:ascii="Arial" w:hAnsi="Arial" w:cs="Arial"/>
          <w:color w:val="000000"/>
          <w:sz w:val="17"/>
          <w:szCs w:val="17"/>
        </w:rPr>
        <w:t>ontrato</w:t>
      </w:r>
      <w:r>
        <w:rPr>
          <w:rFonts w:ascii="Arial" w:hAnsi="Arial" w:cs="Arial"/>
          <w:color w:val="000000"/>
          <w:sz w:val="17"/>
          <w:szCs w:val="17"/>
        </w:rPr>
        <w:t>.</w:t>
      </w:r>
    </w:p>
    <w:p w14:paraId="442D103E" w14:textId="77777777" w:rsidR="00790D67" w:rsidRPr="004A1108" w:rsidRDefault="00790D67" w:rsidP="00790D67">
      <w:pPr>
        <w:ind w:right="-1"/>
        <w:jc w:val="both"/>
        <w:rPr>
          <w:rFonts w:ascii="Arial" w:hAnsi="Arial" w:cs="Arial"/>
          <w:color w:val="000000"/>
          <w:sz w:val="14"/>
          <w:szCs w:val="14"/>
        </w:rPr>
      </w:pPr>
    </w:p>
    <w:p w14:paraId="0FD504B3"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7A220943" w14:textId="77777777" w:rsidR="00790D67" w:rsidRPr="004A1108" w:rsidRDefault="00790D67" w:rsidP="00790D67">
      <w:pPr>
        <w:ind w:right="-1"/>
        <w:jc w:val="both"/>
        <w:rPr>
          <w:rFonts w:ascii="Arial" w:hAnsi="Arial" w:cs="Arial"/>
          <w:color w:val="000000"/>
          <w:sz w:val="14"/>
          <w:szCs w:val="14"/>
        </w:rPr>
      </w:pPr>
    </w:p>
    <w:p w14:paraId="06CA3F10"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703AD0">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w:t>
      </w:r>
      <w:r>
        <w:rPr>
          <w:rFonts w:ascii="Arial" w:hAnsi="Arial" w:cs="Arial"/>
          <w:color w:val="000000"/>
          <w:sz w:val="17"/>
          <w:szCs w:val="17"/>
        </w:rPr>
        <w:t>C</w:t>
      </w:r>
      <w:r w:rsidRPr="004A1108">
        <w:rPr>
          <w:rFonts w:ascii="Arial" w:hAnsi="Arial" w:cs="Arial"/>
          <w:color w:val="000000"/>
          <w:sz w:val="17"/>
          <w:szCs w:val="17"/>
        </w:rPr>
        <w:t xml:space="preserve">ontrato, en términos de la legislación aplicable. </w:t>
      </w:r>
    </w:p>
    <w:p w14:paraId="17E1F5B3" w14:textId="77777777" w:rsidR="00790D67" w:rsidRPr="004A1108" w:rsidRDefault="00790D67" w:rsidP="00790D67">
      <w:pPr>
        <w:ind w:right="-1"/>
        <w:jc w:val="both"/>
        <w:rPr>
          <w:rFonts w:ascii="Arial" w:hAnsi="Arial" w:cs="Arial"/>
          <w:color w:val="000000"/>
          <w:sz w:val="14"/>
          <w:szCs w:val="14"/>
        </w:rPr>
      </w:pPr>
    </w:p>
    <w:p w14:paraId="529B7FEF"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w:t>
      </w:r>
      <w:r>
        <w:rPr>
          <w:rFonts w:ascii="Arial" w:hAnsi="Arial" w:cs="Arial"/>
          <w:color w:val="000000"/>
          <w:sz w:val="17"/>
          <w:szCs w:val="17"/>
        </w:rPr>
        <w:t>C</w:t>
      </w:r>
      <w:r w:rsidRPr="004A1108">
        <w:rPr>
          <w:rFonts w:ascii="Arial" w:hAnsi="Arial" w:cs="Arial"/>
          <w:color w:val="000000"/>
          <w:sz w:val="17"/>
          <w:szCs w:val="17"/>
        </w:rPr>
        <w:t>ontrato es rescindido, no procederá el cobro de dichas penas ni la contabilización de las mismas al hacer efectiva la garantía de cumplimiento.</w:t>
      </w:r>
    </w:p>
    <w:p w14:paraId="3287DE99" w14:textId="77777777" w:rsidR="00790D67" w:rsidRPr="004A1108" w:rsidRDefault="00790D67" w:rsidP="00790D67">
      <w:pPr>
        <w:ind w:right="-94"/>
        <w:rPr>
          <w:rFonts w:ascii="Arial" w:hAnsi="Arial" w:cs="Arial"/>
          <w:sz w:val="14"/>
          <w:szCs w:val="14"/>
          <w:u w:val="single"/>
        </w:rPr>
      </w:pPr>
    </w:p>
    <w:p w14:paraId="21736734" w14:textId="77777777" w:rsidR="00790D67" w:rsidRPr="004A1108" w:rsidRDefault="00790D67" w:rsidP="00790D67">
      <w:pPr>
        <w:ind w:right="48"/>
        <w:outlineLvl w:val="0"/>
        <w:rPr>
          <w:rFonts w:ascii="Arial" w:hAnsi="Arial" w:cs="Arial"/>
          <w:b/>
          <w:bCs/>
          <w:sz w:val="17"/>
          <w:szCs w:val="17"/>
          <w:u w:val="single"/>
        </w:rPr>
      </w:pPr>
      <w:r w:rsidRPr="00703AD0">
        <w:rPr>
          <w:rFonts w:ascii="Arial" w:hAnsi="Arial" w:cs="Arial"/>
          <w:b/>
          <w:bCs/>
          <w:i/>
          <w:sz w:val="17"/>
          <w:szCs w:val="17"/>
          <w:highlight w:val="lightGray"/>
          <w:u w:val="single"/>
          <w:shd w:val="clear" w:color="auto" w:fill="FFFFFF"/>
        </w:rPr>
        <w:t>Si aplica</w:t>
      </w:r>
      <w:r w:rsidRPr="00703AD0">
        <w:rPr>
          <w:rFonts w:ascii="Arial" w:hAnsi="Arial" w:cs="Arial"/>
          <w:b/>
          <w:bCs/>
          <w:sz w:val="17"/>
          <w:szCs w:val="17"/>
          <w:highlight w:val="lightGray"/>
          <w:u w:val="single"/>
        </w:rPr>
        <w:t>: Novena.- Deducciones.</w:t>
      </w:r>
    </w:p>
    <w:p w14:paraId="634B04A3" w14:textId="77777777" w:rsidR="00790D67" w:rsidRPr="00946047" w:rsidRDefault="00790D67" w:rsidP="00790D67">
      <w:pPr>
        <w:ind w:right="-1"/>
        <w:jc w:val="both"/>
        <w:rPr>
          <w:rFonts w:ascii="Arial" w:hAnsi="Arial" w:cs="Arial"/>
          <w:color w:val="000000"/>
        </w:rPr>
      </w:pPr>
      <w:r w:rsidRPr="004A1108">
        <w:rPr>
          <w:rFonts w:ascii="Arial" w:hAnsi="Arial" w:cs="Arial"/>
          <w:color w:val="000000"/>
          <w:sz w:val="17"/>
          <w:szCs w:val="17"/>
        </w:rPr>
        <w:t xml:space="preserve">De conformidad con lo dispuesto </w:t>
      </w:r>
      <w:r w:rsidRPr="00446E4F">
        <w:rPr>
          <w:rFonts w:ascii="Arial" w:hAnsi="Arial" w:cs="Arial"/>
          <w:sz w:val="17"/>
          <w:szCs w:val="17"/>
        </w:rPr>
        <w:t xml:space="preserve">en el artículo 63 del </w:t>
      </w:r>
      <w:r w:rsidRPr="00446E4F">
        <w:rPr>
          <w:rFonts w:ascii="Arial" w:hAnsi="Arial" w:cs="Arial"/>
          <w:b/>
          <w:bCs/>
          <w:sz w:val="17"/>
          <w:szCs w:val="17"/>
        </w:rPr>
        <w:t>“Reglamento”</w:t>
      </w:r>
      <w:r w:rsidRPr="00446E4F">
        <w:rPr>
          <w:rFonts w:ascii="Arial" w:hAnsi="Arial" w:cs="Arial"/>
          <w:sz w:val="17"/>
          <w:szCs w:val="17"/>
        </w:rPr>
        <w:t xml:space="preserve"> y 146 de las </w:t>
      </w:r>
      <w:r w:rsidRPr="00446E4F">
        <w:rPr>
          <w:rFonts w:ascii="Arial" w:hAnsi="Arial" w:cs="Arial"/>
          <w:b/>
          <w:bCs/>
          <w:sz w:val="17"/>
          <w:szCs w:val="17"/>
        </w:rPr>
        <w:t>“POBALINES”</w:t>
      </w:r>
      <w:r w:rsidRPr="00446E4F">
        <w:rPr>
          <w:rFonts w:ascii="Arial" w:hAnsi="Arial" w:cs="Arial"/>
          <w:sz w:val="17"/>
          <w:szCs w:val="17"/>
        </w:rPr>
        <w:t xml:space="preserve">, el </w:t>
      </w:r>
      <w:r w:rsidRPr="00446E4F">
        <w:rPr>
          <w:rFonts w:ascii="Arial" w:hAnsi="Arial" w:cs="Arial"/>
          <w:b/>
          <w:bCs/>
          <w:sz w:val="17"/>
          <w:szCs w:val="17"/>
        </w:rPr>
        <w:t>“Instituto”</w:t>
      </w:r>
      <w:r w:rsidRPr="00446E4F">
        <w:rPr>
          <w:rFonts w:ascii="Arial" w:hAnsi="Arial" w:cs="Arial"/>
          <w:sz w:val="17"/>
          <w:szCs w:val="17"/>
        </w:rPr>
        <w:t xml:space="preserve"> podrá aplicar deducciones al pago con motivo del incumplimiento parcial o deficiente en que pudiera incurrir el </w:t>
      </w:r>
      <w:r w:rsidRPr="00446E4F">
        <w:rPr>
          <w:rFonts w:ascii="Arial" w:hAnsi="Arial" w:cs="Arial"/>
          <w:b/>
          <w:bCs/>
          <w:sz w:val="17"/>
          <w:szCs w:val="17"/>
        </w:rPr>
        <w:t>“Proveedor”</w:t>
      </w:r>
      <w:r w:rsidRPr="00446E4F">
        <w:rPr>
          <w:rFonts w:ascii="Arial" w:hAnsi="Arial" w:cs="Arial"/>
          <w:sz w:val="17"/>
          <w:szCs w:val="17"/>
        </w:rPr>
        <w:t xml:space="preserve">, de conformidad con lo establecido en el numeral </w:t>
      </w:r>
      <w:r w:rsidRPr="00446E4F">
        <w:rPr>
          <w:rFonts w:ascii="Arial" w:hAnsi="Arial" w:cs="Arial"/>
          <w:sz w:val="17"/>
          <w:szCs w:val="17"/>
          <w:highlight w:val="lightGray"/>
          <w:shd w:val="clear" w:color="auto" w:fill="FFFFFF"/>
        </w:rPr>
        <w:t>__</w:t>
      </w:r>
      <w:r w:rsidRPr="00446E4F">
        <w:rPr>
          <w:rFonts w:ascii="Arial" w:hAnsi="Arial" w:cs="Arial"/>
          <w:b/>
          <w:bCs/>
          <w:sz w:val="17"/>
          <w:szCs w:val="17"/>
        </w:rPr>
        <w:t>.</w:t>
      </w:r>
      <w:r w:rsidRPr="00446E4F">
        <w:rPr>
          <w:rFonts w:ascii="Arial" w:hAnsi="Arial" w:cs="Arial"/>
          <w:sz w:val="17"/>
          <w:szCs w:val="17"/>
        </w:rPr>
        <w:t xml:space="preserve"> </w:t>
      </w:r>
      <w:r w:rsidRPr="00446E4F">
        <w:rPr>
          <w:rFonts w:ascii="Arial" w:hAnsi="Arial" w:cs="Arial"/>
          <w:b/>
          <w:bCs/>
          <w:sz w:val="17"/>
          <w:szCs w:val="17"/>
        </w:rPr>
        <w:t>DEDUCCIONES</w:t>
      </w:r>
      <w:r w:rsidRPr="00446E4F">
        <w:rPr>
          <w:rFonts w:ascii="Arial" w:hAnsi="Arial" w:cs="Arial"/>
          <w:sz w:val="17"/>
          <w:szCs w:val="17"/>
        </w:rPr>
        <w:t xml:space="preserve"> de la convocatoria a la licitación señalada en la </w:t>
      </w:r>
      <w:r w:rsidRPr="00446E4F">
        <w:rPr>
          <w:rFonts w:ascii="Arial" w:hAnsi="Arial" w:cs="Arial"/>
          <w:b/>
          <w:bCs/>
          <w:sz w:val="17"/>
          <w:szCs w:val="17"/>
        </w:rPr>
        <w:t>Declaración I.2</w:t>
      </w:r>
      <w:r w:rsidRPr="00446E4F">
        <w:rPr>
          <w:rFonts w:ascii="Arial" w:hAnsi="Arial" w:cs="Arial"/>
          <w:sz w:val="17"/>
          <w:szCs w:val="17"/>
        </w:rPr>
        <w:t xml:space="preserve"> del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r w:rsidRPr="00446E4F">
        <w:rPr>
          <w:rFonts w:ascii="Arial" w:hAnsi="Arial" w:cs="Arial"/>
        </w:rPr>
        <w:t>.</w:t>
      </w:r>
    </w:p>
    <w:p w14:paraId="4FFDDDBF" w14:textId="77777777" w:rsidR="00790D67" w:rsidRPr="004A1108" w:rsidRDefault="00790D67" w:rsidP="00790D67">
      <w:pPr>
        <w:ind w:right="48"/>
        <w:jc w:val="both"/>
        <w:rPr>
          <w:rFonts w:ascii="Arial" w:hAnsi="Arial" w:cs="Arial"/>
          <w:color w:val="000000"/>
          <w:sz w:val="17"/>
          <w:szCs w:val="17"/>
          <w:shd w:val="clear" w:color="auto" w:fill="FFFFFF"/>
        </w:rPr>
      </w:pPr>
    </w:p>
    <w:p w14:paraId="5930BDE1" w14:textId="77777777" w:rsidR="00790D67" w:rsidRPr="004A1108" w:rsidRDefault="00790D67" w:rsidP="00790D67">
      <w:pPr>
        <w:tabs>
          <w:tab w:val="left" w:pos="9072"/>
        </w:tabs>
        <w:ind w:right="-1"/>
        <w:jc w:val="both"/>
        <w:rPr>
          <w:rFonts w:ascii="Arial" w:hAnsi="Arial" w:cs="Arial"/>
          <w:color w:val="000000"/>
          <w:sz w:val="17"/>
          <w:szCs w:val="17"/>
        </w:rPr>
      </w:pPr>
      <w:r w:rsidRPr="004A1108">
        <w:rPr>
          <w:rFonts w:ascii="Arial" w:hAnsi="Arial" w:cs="Arial"/>
          <w:color w:val="000000"/>
          <w:sz w:val="17"/>
          <w:szCs w:val="17"/>
        </w:rPr>
        <w:t>Los montos a deducir,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 xml:space="preserve">podrá rescindir el </w:t>
      </w:r>
      <w:r>
        <w:rPr>
          <w:rFonts w:ascii="Arial" w:hAnsi="Arial" w:cs="Arial"/>
          <w:color w:val="000000"/>
          <w:sz w:val="17"/>
          <w:szCs w:val="17"/>
        </w:rPr>
        <w:t>C</w:t>
      </w:r>
      <w:r w:rsidRPr="004A1108">
        <w:rPr>
          <w:rFonts w:ascii="Arial" w:hAnsi="Arial" w:cs="Arial"/>
          <w:color w:val="000000"/>
          <w:sz w:val="17"/>
          <w:szCs w:val="17"/>
        </w:rPr>
        <w:t>ontrato.</w:t>
      </w:r>
    </w:p>
    <w:p w14:paraId="3DF1443E" w14:textId="77777777" w:rsidR="00790D67" w:rsidRDefault="00790D67" w:rsidP="00790D67">
      <w:pPr>
        <w:tabs>
          <w:tab w:val="left" w:pos="9072"/>
        </w:tabs>
        <w:ind w:right="-1"/>
        <w:jc w:val="both"/>
        <w:rPr>
          <w:rFonts w:ascii="Arial" w:hAnsi="Arial" w:cs="Arial"/>
          <w:color w:val="000000"/>
          <w:sz w:val="17"/>
          <w:szCs w:val="17"/>
        </w:rPr>
      </w:pPr>
    </w:p>
    <w:p w14:paraId="6BD3E0C1" w14:textId="77777777" w:rsidR="00790D67" w:rsidRPr="00C44DAF" w:rsidRDefault="00790D67" w:rsidP="00790D67">
      <w:pPr>
        <w:jc w:val="both"/>
        <w:rPr>
          <w:rFonts w:ascii="Arial" w:eastAsia="Century Gothic" w:hAnsi="Arial" w:cs="Arial"/>
          <w:b/>
          <w:sz w:val="17"/>
          <w:szCs w:val="17"/>
          <w:u w:val="single"/>
        </w:rPr>
      </w:pPr>
      <w:r>
        <w:rPr>
          <w:rFonts w:ascii="Arial" w:hAnsi="Arial" w:cs="Arial"/>
          <w:i/>
          <w:iCs/>
          <w:color w:val="000000"/>
          <w:sz w:val="17"/>
          <w:szCs w:val="17"/>
        </w:rPr>
        <w:t xml:space="preserve">Si aplica  </w:t>
      </w:r>
      <w:r w:rsidRPr="00A66AA2">
        <w:rPr>
          <w:rFonts w:ascii="Arial" w:hAnsi="Arial" w:cs="Arial"/>
          <w:b/>
          <w:bCs/>
          <w:i/>
          <w:iCs/>
          <w:color w:val="000000"/>
          <w:sz w:val="17"/>
          <w:szCs w:val="17"/>
        </w:rPr>
        <w:t xml:space="preserve">Novena.- </w:t>
      </w:r>
      <w:r w:rsidRPr="00C44DAF">
        <w:rPr>
          <w:rFonts w:ascii="Arial" w:eastAsia="Century Gothic" w:hAnsi="Arial" w:cs="Arial"/>
          <w:b/>
          <w:sz w:val="17"/>
          <w:szCs w:val="17"/>
          <w:u w:val="single"/>
        </w:rPr>
        <w:t>Suspensión temporal del servicio.</w:t>
      </w:r>
    </w:p>
    <w:p w14:paraId="3A622AF9" w14:textId="77777777" w:rsidR="00790D67" w:rsidRPr="00C44DAF" w:rsidRDefault="00790D67" w:rsidP="00790D67">
      <w:pPr>
        <w:jc w:val="both"/>
        <w:rPr>
          <w:rFonts w:ascii="Arial" w:eastAsia="Century Gothic" w:hAnsi="Arial" w:cs="Arial"/>
          <w:sz w:val="17"/>
          <w:szCs w:val="17"/>
          <w:u w:val="single"/>
        </w:rPr>
      </w:pPr>
      <w:r w:rsidRPr="00C44DAF">
        <w:rPr>
          <w:rFonts w:ascii="Arial" w:eastAsia="Century Gothic" w:hAnsi="Arial" w:cs="Arial"/>
          <w:sz w:val="17"/>
          <w:szCs w:val="17"/>
          <w:u w:val="single"/>
        </w:rPr>
        <w:t>De conformidad con lo determinado en los artículos 6</w:t>
      </w:r>
      <w:r>
        <w:rPr>
          <w:rFonts w:ascii="Arial" w:eastAsia="Century Gothic" w:hAnsi="Arial" w:cs="Arial"/>
          <w:sz w:val="17"/>
          <w:szCs w:val="17"/>
          <w:u w:val="single"/>
        </w:rPr>
        <w:t>7</w:t>
      </w:r>
      <w:r w:rsidRPr="00C44DAF">
        <w:rPr>
          <w:rFonts w:ascii="Arial" w:eastAsia="Century Gothic" w:hAnsi="Arial" w:cs="Arial"/>
          <w:sz w:val="17"/>
          <w:szCs w:val="17"/>
          <w:u w:val="single"/>
        </w:rPr>
        <w:t xml:space="preserve"> del “Reglamento”, 147, 148, 149 y 150 de las “POBALINES”, </w:t>
      </w:r>
      <w:r>
        <w:rPr>
          <w:rFonts w:ascii="Arial" w:eastAsia="Century Gothic" w:hAnsi="Arial" w:cs="Arial"/>
          <w:sz w:val="17"/>
          <w:szCs w:val="17"/>
          <w:u w:val="single"/>
        </w:rPr>
        <w:t>e</w:t>
      </w:r>
      <w:r w:rsidRPr="00C44DAF">
        <w:rPr>
          <w:rFonts w:ascii="Arial" w:eastAsia="Century Gothic" w:hAnsi="Arial" w:cs="Arial"/>
          <w:sz w:val="17"/>
          <w:szCs w:val="17"/>
          <w:u w:val="single"/>
        </w:rPr>
        <w:t xml:space="preserve">l </w:t>
      </w:r>
      <w:r w:rsidRPr="00C44DAF">
        <w:rPr>
          <w:rFonts w:ascii="Arial" w:eastAsia="Century Gothic" w:hAnsi="Arial" w:cs="Arial"/>
          <w:b/>
          <w:sz w:val="17"/>
          <w:szCs w:val="17"/>
          <w:u w:val="single"/>
        </w:rPr>
        <w:t>“Instituto”</w:t>
      </w:r>
      <w:r w:rsidRPr="00C44DAF">
        <w:rPr>
          <w:rFonts w:ascii="Arial" w:eastAsia="Century Gothic" w:hAnsi="Arial" w:cs="Arial"/>
          <w:sz w:val="17"/>
          <w:szCs w:val="17"/>
          <w:u w:val="single"/>
        </w:rPr>
        <w:t xml:space="preserve"> podrá, en cualquier momento y sin responsabilidad alguna, ordenar la suspensión temporal, total o parcial del servicio objeto del presente Contrato, cuando existan razones de interés general, presupuestales, administrativas o por </w:t>
      </w:r>
      <w:r w:rsidRPr="00C44DAF">
        <w:rPr>
          <w:rFonts w:ascii="Arial" w:eastAsia="Century Gothic" w:hAnsi="Arial" w:cs="Arial"/>
          <w:sz w:val="17"/>
          <w:szCs w:val="17"/>
          <w:u w:val="single"/>
        </w:rPr>
        <w:lastRenderedPageBreak/>
        <w:t xml:space="preserve">determinación de autoridad competente. En dicho supuesto, el </w:t>
      </w:r>
      <w:r w:rsidRPr="00C44DAF">
        <w:rPr>
          <w:rFonts w:ascii="Arial" w:eastAsia="Century Gothic" w:hAnsi="Arial" w:cs="Arial"/>
          <w:b/>
          <w:sz w:val="17"/>
          <w:szCs w:val="17"/>
          <w:u w:val="single"/>
        </w:rPr>
        <w:t>“Proveedor”</w:t>
      </w:r>
      <w:r w:rsidRPr="00C44DAF">
        <w:rPr>
          <w:rFonts w:ascii="Arial" w:eastAsia="Century Gothic" w:hAnsi="Arial" w:cs="Arial"/>
          <w:sz w:val="17"/>
          <w:szCs w:val="17"/>
          <w:u w:val="single"/>
        </w:rPr>
        <w:t xml:space="preserve"> no tendrá derecho a indemnización alguna, limitándose el pago exclusivamente a los servicios efectivamente devengados y aceptados.</w:t>
      </w:r>
    </w:p>
    <w:p w14:paraId="63176ACC" w14:textId="77777777" w:rsidR="00790D67" w:rsidRPr="004A1108" w:rsidRDefault="00790D67" w:rsidP="00790D67">
      <w:pPr>
        <w:ind w:right="-96"/>
        <w:jc w:val="both"/>
        <w:rPr>
          <w:rFonts w:ascii="Arial" w:hAnsi="Arial" w:cs="Arial"/>
          <w:sz w:val="14"/>
          <w:szCs w:val="14"/>
          <w:u w:val="single"/>
        </w:rPr>
      </w:pPr>
    </w:p>
    <w:p w14:paraId="1468F3DF" w14:textId="77777777" w:rsidR="00790D67" w:rsidRDefault="00790D67" w:rsidP="00790D67">
      <w:pPr>
        <w:ind w:right="-96"/>
        <w:jc w:val="both"/>
        <w:rPr>
          <w:rFonts w:ascii="Arial" w:hAnsi="Arial" w:cs="Arial"/>
          <w:sz w:val="14"/>
          <w:szCs w:val="14"/>
          <w:u w:val="single"/>
        </w:rPr>
      </w:pPr>
      <w:r>
        <w:rPr>
          <w:rFonts w:ascii="Arial" w:hAnsi="Arial" w:cs="Arial"/>
          <w:sz w:val="14"/>
          <w:szCs w:val="14"/>
          <w:u w:val="single"/>
        </w:rPr>
        <w:t>.</w:t>
      </w:r>
    </w:p>
    <w:p w14:paraId="19606ABC" w14:textId="77777777" w:rsidR="00790D67" w:rsidRPr="004A1108" w:rsidRDefault="00790D67" w:rsidP="00790D67">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Terminación anticipada.</w:t>
      </w:r>
    </w:p>
    <w:p w14:paraId="22EB7508" w14:textId="77777777" w:rsidR="00790D67" w:rsidRPr="004A1108" w:rsidRDefault="00790D67" w:rsidP="00790D67">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w:t>
      </w:r>
      <w:r>
        <w:rPr>
          <w:rFonts w:cs="Arial"/>
          <w:sz w:val="17"/>
          <w:szCs w:val="17"/>
        </w:rPr>
        <w:t>C</w:t>
      </w:r>
      <w:r w:rsidRPr="004A1108">
        <w:rPr>
          <w:rFonts w:cs="Arial"/>
          <w:sz w:val="17"/>
          <w:szCs w:val="17"/>
        </w:rPr>
        <w:t>ontrato en los siguientes casos:</w:t>
      </w:r>
    </w:p>
    <w:p w14:paraId="3DF5795D" w14:textId="77777777" w:rsidR="00790D67" w:rsidRPr="004A1108" w:rsidRDefault="00790D67" w:rsidP="00790D67">
      <w:pPr>
        <w:pStyle w:val="Textoindependiente"/>
        <w:ind w:right="-94"/>
        <w:rPr>
          <w:rFonts w:cs="Arial"/>
          <w:sz w:val="14"/>
          <w:szCs w:val="14"/>
        </w:rPr>
      </w:pPr>
    </w:p>
    <w:p w14:paraId="0D3DCD3D" w14:textId="77777777" w:rsidR="00790D67" w:rsidRPr="004A1108" w:rsidRDefault="00790D67" w:rsidP="00AF7206">
      <w:pPr>
        <w:pStyle w:val="Prrafodelista"/>
        <w:numPr>
          <w:ilvl w:val="0"/>
          <w:numId w:val="98"/>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Por caso fortuito o fuerza mayor;</w:t>
      </w:r>
    </w:p>
    <w:p w14:paraId="16F75895" w14:textId="77777777" w:rsidR="00790D67" w:rsidRPr="004A1108" w:rsidRDefault="00790D67" w:rsidP="00790D67">
      <w:pPr>
        <w:pStyle w:val="Prrafodelista"/>
        <w:autoSpaceDE w:val="0"/>
        <w:autoSpaceDN w:val="0"/>
        <w:adjustRightInd w:val="0"/>
        <w:ind w:left="426" w:right="-94"/>
        <w:jc w:val="both"/>
        <w:rPr>
          <w:rFonts w:ascii="Arial" w:hAnsi="Arial" w:cs="Arial"/>
          <w:sz w:val="17"/>
          <w:szCs w:val="17"/>
          <w:lang w:eastAsia="es-MX"/>
        </w:rPr>
      </w:pPr>
    </w:p>
    <w:p w14:paraId="2A0E012E" w14:textId="77777777" w:rsidR="00790D67" w:rsidRDefault="00790D67" w:rsidP="00AF7206">
      <w:pPr>
        <w:pStyle w:val="Prrafodelista"/>
        <w:widowControl/>
        <w:numPr>
          <w:ilvl w:val="0"/>
          <w:numId w:val="98"/>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 xml:space="preserve">Cuando por causas justificadas se extinga la necesidad de requerir los </w:t>
      </w:r>
      <w:r w:rsidRPr="00703AD0">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76500C43" w14:textId="77777777" w:rsidR="00790D67" w:rsidRPr="00C44DAF" w:rsidRDefault="00790D67" w:rsidP="00790D67">
      <w:pPr>
        <w:pStyle w:val="Prrafodelista"/>
        <w:rPr>
          <w:rFonts w:ascii="Arial" w:hAnsi="Arial" w:cs="Arial"/>
          <w:sz w:val="17"/>
          <w:szCs w:val="17"/>
          <w:lang w:eastAsia="es-MX"/>
        </w:rPr>
      </w:pPr>
    </w:p>
    <w:p w14:paraId="77F35C46" w14:textId="77777777" w:rsidR="00790D67" w:rsidRPr="00D25EF2" w:rsidRDefault="00790D67" w:rsidP="00AF7206">
      <w:pPr>
        <w:pStyle w:val="Prrafodelista"/>
        <w:numPr>
          <w:ilvl w:val="0"/>
          <w:numId w:val="98"/>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se determine la nulidad de los actos que dieron origen al Contrato, con motivo de la resolución de una inconformidad o intervención de oficio emitida por el Órgano Interno de Control del </w:t>
      </w:r>
      <w:r w:rsidRPr="00D25EF2">
        <w:rPr>
          <w:rFonts w:ascii="Arial" w:hAnsi="Arial" w:cs="Arial"/>
          <w:b/>
          <w:sz w:val="17"/>
          <w:szCs w:val="17"/>
          <w:lang w:eastAsia="es-MX"/>
        </w:rPr>
        <w:t>“Instituto”</w:t>
      </w:r>
      <w:r w:rsidRPr="00D25EF2">
        <w:rPr>
          <w:rFonts w:ascii="Arial" w:hAnsi="Arial" w:cs="Arial"/>
          <w:sz w:val="17"/>
          <w:szCs w:val="17"/>
          <w:lang w:eastAsia="es-MX"/>
        </w:rPr>
        <w:t>, y</w:t>
      </w:r>
    </w:p>
    <w:p w14:paraId="4E27E609" w14:textId="77777777" w:rsidR="00790D67" w:rsidRPr="00D25EF2" w:rsidRDefault="00790D67" w:rsidP="00790D67">
      <w:pPr>
        <w:pStyle w:val="Prrafodelista"/>
        <w:rPr>
          <w:rFonts w:ascii="Arial" w:hAnsi="Arial" w:cs="Arial"/>
          <w:sz w:val="17"/>
          <w:szCs w:val="17"/>
          <w:lang w:eastAsia="es-MX"/>
        </w:rPr>
      </w:pPr>
    </w:p>
    <w:p w14:paraId="6BB0C3CE" w14:textId="77777777" w:rsidR="00790D67" w:rsidRPr="00D25EF2" w:rsidRDefault="00790D67" w:rsidP="00AF7206">
      <w:pPr>
        <w:pStyle w:val="Prrafodelista"/>
        <w:numPr>
          <w:ilvl w:val="0"/>
          <w:numId w:val="98"/>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la persona Administradora del Contrato justifique mediante dictamen que la continuidad del Contrato contraviene los intereses del </w:t>
      </w:r>
      <w:r w:rsidRPr="00D25EF2">
        <w:rPr>
          <w:rFonts w:ascii="Arial" w:hAnsi="Arial" w:cs="Arial"/>
          <w:b/>
          <w:sz w:val="17"/>
          <w:szCs w:val="17"/>
          <w:lang w:eastAsia="es-MX"/>
        </w:rPr>
        <w:t>“Instituto”</w:t>
      </w:r>
      <w:r w:rsidRPr="00D25EF2">
        <w:rPr>
          <w:rFonts w:ascii="Arial" w:hAnsi="Arial" w:cs="Arial"/>
          <w:sz w:val="17"/>
          <w:szCs w:val="17"/>
          <w:lang w:eastAsia="es-MX"/>
        </w:rPr>
        <w:t>.</w:t>
      </w:r>
    </w:p>
    <w:p w14:paraId="77549C2F" w14:textId="77777777" w:rsidR="00790D67" w:rsidRPr="004A1108" w:rsidRDefault="00790D67" w:rsidP="00790D67">
      <w:pPr>
        <w:autoSpaceDE w:val="0"/>
        <w:autoSpaceDN w:val="0"/>
        <w:ind w:right="-94"/>
        <w:jc w:val="both"/>
        <w:rPr>
          <w:rFonts w:ascii="Arial" w:hAnsi="Arial" w:cs="Arial"/>
          <w:sz w:val="14"/>
          <w:szCs w:val="14"/>
          <w:lang w:eastAsia="es-MX"/>
        </w:rPr>
      </w:pPr>
    </w:p>
    <w:p w14:paraId="03F8BC13" w14:textId="77777777" w:rsidR="00790D67" w:rsidRPr="00D25EF2" w:rsidRDefault="00790D67" w:rsidP="00790D67">
      <w:pPr>
        <w:ind w:right="-1"/>
        <w:jc w:val="both"/>
        <w:rPr>
          <w:rFonts w:ascii="Arial" w:eastAsia="Century Gothic" w:hAnsi="Arial" w:cs="Arial"/>
          <w:sz w:val="17"/>
          <w:szCs w:val="17"/>
          <w:lang w:eastAsia="es-MX"/>
        </w:rPr>
      </w:pPr>
      <w:r w:rsidRPr="00D25EF2">
        <w:rPr>
          <w:rFonts w:ascii="Arial" w:eastAsia="Century Gothic" w:hAnsi="Arial" w:cs="Arial"/>
          <w:color w:val="000000"/>
          <w:sz w:val="17"/>
          <w:szCs w:val="17"/>
          <w:lang w:eastAsia="es-MX"/>
        </w:rPr>
        <w:t xml:space="preserve">De conformidad con el artículo </w:t>
      </w:r>
      <w:r w:rsidRPr="00D25EF2">
        <w:rPr>
          <w:rFonts w:ascii="Arial" w:eastAsia="Century Gothic" w:hAnsi="Arial" w:cs="Arial"/>
          <w:sz w:val="17"/>
          <w:szCs w:val="17"/>
          <w:lang w:eastAsia="es-MX"/>
        </w:rPr>
        <w:t xml:space="preserve">65, párrafo segundo del </w:t>
      </w:r>
      <w:r w:rsidRPr="00D25EF2">
        <w:rPr>
          <w:rFonts w:ascii="Arial" w:eastAsia="Century Gothic" w:hAnsi="Arial" w:cs="Arial"/>
          <w:b/>
          <w:bCs/>
          <w:sz w:val="17"/>
          <w:szCs w:val="17"/>
          <w:lang w:eastAsia="es-MX"/>
        </w:rPr>
        <w:t>“Reglamento”,</w:t>
      </w:r>
      <w:r w:rsidRPr="00D25EF2">
        <w:rPr>
          <w:rFonts w:ascii="Arial" w:eastAsia="Century Gothic" w:hAnsi="Arial" w:cs="Arial"/>
          <w:b/>
          <w:bCs/>
          <w:color w:val="000000"/>
          <w:sz w:val="17"/>
          <w:szCs w:val="17"/>
          <w:lang w:eastAsia="es-MX"/>
        </w:rPr>
        <w:t xml:space="preserve"> </w:t>
      </w:r>
      <w:r w:rsidRPr="00D25EF2">
        <w:rPr>
          <w:rFonts w:ascii="Arial" w:eastAsia="Century Gothic" w:hAnsi="Arial" w:cs="Arial"/>
          <w:color w:val="000000"/>
          <w:sz w:val="17"/>
          <w:szCs w:val="17"/>
          <w:lang w:eastAsia="es-MX"/>
        </w:rPr>
        <w:t xml:space="preserve">el </w:t>
      </w:r>
      <w:r w:rsidRPr="00D25EF2">
        <w:rPr>
          <w:rFonts w:ascii="Arial" w:eastAsia="Century Gothic" w:hAnsi="Arial" w:cs="Arial"/>
          <w:b/>
          <w:bCs/>
          <w:color w:val="000000"/>
          <w:sz w:val="17"/>
          <w:szCs w:val="17"/>
        </w:rPr>
        <w:t>“Instituto”</w:t>
      </w:r>
      <w:r w:rsidRPr="00D25EF2">
        <w:rPr>
          <w:rFonts w:ascii="Arial" w:eastAsia="Century Gothic" w:hAnsi="Arial" w:cs="Arial"/>
          <w:color w:val="000000"/>
          <w:sz w:val="17"/>
          <w:szCs w:val="17"/>
          <w:lang w:eastAsia="es-MX"/>
        </w:rPr>
        <w:t xml:space="preserve"> reembolsará al </w:t>
      </w:r>
      <w:r w:rsidRPr="00D25EF2">
        <w:rPr>
          <w:rFonts w:ascii="Arial" w:eastAsia="Century Gothic" w:hAnsi="Arial" w:cs="Arial"/>
          <w:b/>
          <w:bCs/>
          <w:color w:val="000000"/>
          <w:sz w:val="17"/>
          <w:szCs w:val="17"/>
        </w:rPr>
        <w:t>“Proveedor”</w:t>
      </w:r>
      <w:r w:rsidRPr="00D25EF2">
        <w:rPr>
          <w:rFonts w:ascii="Arial" w:eastAsia="Century Gothic" w:hAnsi="Arial" w:cs="Arial"/>
          <w:color w:val="000000"/>
          <w:sz w:val="17"/>
          <w:szCs w:val="17"/>
          <w:lang w:eastAsia="es-MX"/>
        </w:rPr>
        <w:t xml:space="preserve">, previa solicitud por escrito, los gastos no recuperables en que haya incurrido, siempre que éstos sean razonables, estén debidamente comprobados y se relacionen directamente con el </w:t>
      </w:r>
      <w:r>
        <w:rPr>
          <w:rFonts w:ascii="Arial" w:eastAsia="Century Gothic" w:hAnsi="Arial" w:cs="Arial"/>
          <w:sz w:val="17"/>
          <w:szCs w:val="17"/>
          <w:lang w:eastAsia="es-MX"/>
        </w:rPr>
        <w:t>C</w:t>
      </w:r>
      <w:r w:rsidRPr="00D25EF2">
        <w:rPr>
          <w:rFonts w:ascii="Arial" w:eastAsia="Century Gothic" w:hAnsi="Arial" w:cs="Arial"/>
          <w:sz w:val="17"/>
          <w:szCs w:val="17"/>
          <w:lang w:eastAsia="es-MX"/>
        </w:rPr>
        <w:t xml:space="preserve">ontrato. En ese sentido, en cumplimiento del diverso 105, fracción lX de las </w:t>
      </w:r>
      <w:r w:rsidRPr="00D25EF2">
        <w:rPr>
          <w:rFonts w:ascii="Arial" w:eastAsia="Century Gothic" w:hAnsi="Arial" w:cs="Arial"/>
          <w:b/>
          <w:bCs/>
          <w:sz w:val="17"/>
          <w:szCs w:val="17"/>
        </w:rPr>
        <w:t>“POBALINES”</w:t>
      </w:r>
      <w:r w:rsidRPr="00D25EF2">
        <w:rPr>
          <w:rFonts w:ascii="Arial" w:eastAsia="Century Gothic" w:hAnsi="Arial" w:cs="Arial"/>
          <w:sz w:val="17"/>
          <w:szCs w:val="17"/>
        </w:rPr>
        <w:t>,</w:t>
      </w:r>
      <w:r w:rsidRPr="00D25EF2">
        <w:rPr>
          <w:rFonts w:ascii="Arial" w:eastAsia="Century Gothic" w:hAnsi="Arial" w:cs="Arial"/>
          <w:sz w:val="17"/>
          <w:szCs w:val="17"/>
          <w:lang w:eastAsia="es-MX"/>
        </w:rPr>
        <w:t xml:space="preserve"> en este supuesto</w:t>
      </w:r>
      <w:r w:rsidRPr="00D25EF2">
        <w:rPr>
          <w:rFonts w:ascii="Arial" w:eastAsia="Century Gothic" w:hAnsi="Arial" w:cs="Arial"/>
          <w:sz w:val="17"/>
          <w:szCs w:val="17"/>
        </w:rPr>
        <w:t xml:space="preserve"> para el pago de los gastos no recuperables se estará a lo dispuesto en el artículo 149, fracción I del mismo ordenamiento</w:t>
      </w:r>
      <w:r w:rsidRPr="00D25EF2">
        <w:rPr>
          <w:rFonts w:ascii="Arial" w:eastAsia="Century Gothic" w:hAnsi="Arial" w:cs="Arial"/>
          <w:sz w:val="17"/>
          <w:szCs w:val="17"/>
          <w:lang w:eastAsia="es-MX"/>
        </w:rPr>
        <w:t>.</w:t>
      </w:r>
    </w:p>
    <w:p w14:paraId="7853E843" w14:textId="77777777" w:rsidR="00790D67" w:rsidRPr="004A1108" w:rsidRDefault="00790D67" w:rsidP="00790D67">
      <w:pPr>
        <w:autoSpaceDE w:val="0"/>
        <w:autoSpaceDN w:val="0"/>
        <w:ind w:right="-94"/>
        <w:jc w:val="both"/>
        <w:rPr>
          <w:rFonts w:ascii="Arial" w:hAnsi="Arial" w:cs="Arial"/>
          <w:sz w:val="14"/>
          <w:szCs w:val="14"/>
          <w:lang w:eastAsia="es-MX"/>
        </w:rPr>
      </w:pPr>
    </w:p>
    <w:p w14:paraId="4602377E" w14:textId="77777777" w:rsidR="00790D67" w:rsidRPr="004A1108" w:rsidRDefault="00790D67" w:rsidP="00790D67">
      <w:pPr>
        <w:ind w:right="-94"/>
        <w:outlineLvl w:val="0"/>
        <w:rPr>
          <w:rFonts w:ascii="Arial" w:hAnsi="Arial" w:cs="Arial"/>
          <w:b/>
          <w:bCs/>
          <w:sz w:val="17"/>
          <w:szCs w:val="17"/>
          <w:u w:val="single"/>
        </w:rPr>
      </w:pPr>
      <w:r w:rsidRPr="004A1108">
        <w:rPr>
          <w:rFonts w:ascii="Arial" w:hAnsi="Arial" w:cs="Arial"/>
          <w:b/>
          <w:bCs/>
          <w:sz w:val="17"/>
          <w:szCs w:val="17"/>
          <w:u w:val="single"/>
        </w:rPr>
        <w:t>Décima Primera.- Rescisión administrativa.</w:t>
      </w:r>
    </w:p>
    <w:p w14:paraId="5E17BF01" w14:textId="77777777" w:rsidR="00790D67" w:rsidRPr="004A1108" w:rsidRDefault="00790D67" w:rsidP="00790D67">
      <w:pPr>
        <w:pStyle w:val="Texto0"/>
        <w:spacing w:after="0" w:line="240" w:lineRule="auto"/>
        <w:ind w:right="-94" w:firstLine="0"/>
        <w:rPr>
          <w:rFonts w:cs="Arial"/>
          <w:sz w:val="17"/>
          <w:szCs w:val="17"/>
          <w:lang w:val="es-MX"/>
        </w:rPr>
      </w:pPr>
      <w:r w:rsidRPr="00D25EF2">
        <w:rPr>
          <w:rFonts w:eastAsia="Century Gothic"/>
          <w:sz w:val="17"/>
          <w:szCs w:val="17"/>
        </w:rPr>
        <w:t xml:space="preserve">En términos del artículo 64 del </w:t>
      </w:r>
      <w:r w:rsidRPr="00D25EF2">
        <w:rPr>
          <w:rFonts w:eastAsia="Century Gothic"/>
          <w:b/>
          <w:bCs/>
          <w:sz w:val="17"/>
          <w:szCs w:val="17"/>
        </w:rPr>
        <w:t>“Reglamento”,</w:t>
      </w:r>
      <w:r>
        <w:rPr>
          <w:rFonts w:eastAsia="Century Gothic"/>
          <w:b/>
          <w:bCs/>
          <w:sz w:val="20"/>
        </w:rPr>
        <w:t xml:space="preserve"> </w:t>
      </w:r>
      <w:r>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w:t>
      </w:r>
      <w:r>
        <w:rPr>
          <w:rFonts w:cs="Arial"/>
          <w:sz w:val="17"/>
          <w:szCs w:val="17"/>
        </w:rPr>
        <w:t>C</w:t>
      </w:r>
      <w:r w:rsidRPr="004A1108">
        <w:rPr>
          <w:rFonts w:cs="Arial"/>
          <w:sz w:val="17"/>
          <w:szCs w:val="17"/>
        </w:rPr>
        <w:t xml:space="preserve">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50076839" w14:textId="77777777" w:rsidR="00790D67" w:rsidRPr="004A1108" w:rsidRDefault="00790D67" w:rsidP="00790D67">
      <w:pPr>
        <w:pStyle w:val="Texto0"/>
        <w:spacing w:after="0" w:line="240" w:lineRule="auto"/>
        <w:ind w:right="-94" w:firstLine="0"/>
        <w:rPr>
          <w:rFonts w:cs="Arial"/>
          <w:sz w:val="14"/>
          <w:szCs w:val="14"/>
          <w:lang w:val="es-MX"/>
        </w:rPr>
      </w:pPr>
    </w:p>
    <w:p w14:paraId="47362AE6" w14:textId="77777777" w:rsidR="00790D67" w:rsidRPr="004A1108" w:rsidRDefault="00790D67" w:rsidP="00AF7206">
      <w:pPr>
        <w:pStyle w:val="Texto0"/>
        <w:numPr>
          <w:ilvl w:val="0"/>
          <w:numId w:val="82"/>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04188B61" w14:textId="77777777" w:rsidR="00790D67" w:rsidRPr="004A1108" w:rsidRDefault="00790D67" w:rsidP="00AF7206">
      <w:pPr>
        <w:pStyle w:val="Texto0"/>
        <w:numPr>
          <w:ilvl w:val="0"/>
          <w:numId w:val="82"/>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703AD0">
        <w:rPr>
          <w:rFonts w:cs="Arial"/>
          <w:sz w:val="17"/>
          <w:szCs w:val="17"/>
          <w:highlight w:val="lightGray"/>
        </w:rPr>
        <w:t xml:space="preserve">(o deducciones </w:t>
      </w:r>
      <w:r w:rsidRPr="00703AD0">
        <w:rPr>
          <w:rFonts w:cs="Arial"/>
          <w:b/>
          <w:sz w:val="17"/>
          <w:szCs w:val="17"/>
          <w:highlight w:val="lightGray"/>
        </w:rPr>
        <w:t>si aplica</w:t>
      </w:r>
      <w:r w:rsidRPr="00703AD0">
        <w:rPr>
          <w:rFonts w:cs="Arial"/>
          <w:sz w:val="17"/>
          <w:szCs w:val="17"/>
          <w:highlight w:val="lightGray"/>
        </w:rPr>
        <w:t>)</w:t>
      </w:r>
      <w:r w:rsidRPr="004A1108">
        <w:rPr>
          <w:rFonts w:cs="Arial"/>
          <w:sz w:val="17"/>
          <w:szCs w:val="17"/>
        </w:rPr>
        <w:t xml:space="preserve"> excede el monto de la garantía de cumplimiento; </w:t>
      </w:r>
    </w:p>
    <w:p w14:paraId="3CA7C934" w14:textId="77777777" w:rsidR="00790D67" w:rsidRPr="004A1108" w:rsidRDefault="00790D67" w:rsidP="00AF7206">
      <w:pPr>
        <w:pStyle w:val="Texto0"/>
        <w:numPr>
          <w:ilvl w:val="0"/>
          <w:numId w:val="82"/>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0BDE95E1" w14:textId="77777777" w:rsidR="00790D67" w:rsidRPr="004A1108" w:rsidRDefault="00790D67" w:rsidP="00AF7206">
      <w:pPr>
        <w:pStyle w:val="Texto0"/>
        <w:numPr>
          <w:ilvl w:val="0"/>
          <w:numId w:val="82"/>
        </w:numPr>
        <w:spacing w:after="0" w:line="240" w:lineRule="auto"/>
        <w:ind w:left="426" w:right="-94" w:hanging="284"/>
        <w:rPr>
          <w:rFonts w:cs="Arial"/>
          <w:sz w:val="17"/>
          <w:szCs w:val="17"/>
        </w:rPr>
      </w:pPr>
      <w:r w:rsidRPr="004A1108">
        <w:rPr>
          <w:rFonts w:cs="Arial"/>
          <w:sz w:val="17"/>
          <w:szCs w:val="17"/>
          <w:lang w:val="es-MX"/>
        </w:rPr>
        <w:t xml:space="preserve">Cuando la autoridad competente lo declare en concurso mercantil, o bien se encuentre en cualquier otra situación que afecte su patrimonio en tal forma que le impida cumplir con las obligaciones asumidas en el </w:t>
      </w:r>
      <w:r>
        <w:rPr>
          <w:rFonts w:cs="Arial"/>
          <w:sz w:val="17"/>
          <w:szCs w:val="17"/>
          <w:lang w:val="es-MX"/>
        </w:rPr>
        <w:t>C</w:t>
      </w:r>
      <w:r w:rsidRPr="004A1108">
        <w:rPr>
          <w:rFonts w:cs="Arial"/>
          <w:sz w:val="17"/>
          <w:szCs w:val="17"/>
          <w:lang w:val="es-MX"/>
        </w:rPr>
        <w:t>ontrato.</w:t>
      </w:r>
    </w:p>
    <w:p w14:paraId="75287EE0" w14:textId="77777777" w:rsidR="00790D67" w:rsidRPr="004A1108" w:rsidRDefault="00790D67" w:rsidP="00790D67">
      <w:pPr>
        <w:ind w:right="-94"/>
        <w:jc w:val="both"/>
        <w:rPr>
          <w:rFonts w:ascii="Arial" w:hAnsi="Arial" w:cs="Arial"/>
          <w:sz w:val="14"/>
          <w:szCs w:val="14"/>
        </w:rPr>
      </w:pPr>
    </w:p>
    <w:p w14:paraId="2D9842AC" w14:textId="77777777" w:rsidR="00790D67" w:rsidRPr="00D25EF2" w:rsidRDefault="00790D67" w:rsidP="00790D67">
      <w:pPr>
        <w:ind w:right="-94"/>
        <w:jc w:val="both"/>
        <w:rPr>
          <w:rFonts w:ascii="Arial" w:hAnsi="Arial" w:cs="Arial"/>
          <w:sz w:val="17"/>
          <w:szCs w:val="17"/>
        </w:rPr>
      </w:pPr>
      <w:r>
        <w:rPr>
          <w:rFonts w:ascii="Arial" w:hAnsi="Arial" w:cs="Arial"/>
          <w:i/>
          <w:iCs/>
          <w:sz w:val="17"/>
          <w:szCs w:val="17"/>
        </w:rPr>
        <w:t xml:space="preserve">En su caso. </w:t>
      </w:r>
      <w:r w:rsidRPr="00D25EF2">
        <w:rPr>
          <w:rFonts w:ascii="Arial" w:hAnsi="Arial" w:cs="Arial"/>
          <w:sz w:val="17"/>
          <w:szCs w:val="17"/>
        </w:rPr>
        <w:t xml:space="preserve">Atendiendo lo establecido en el artículo 155 de las </w:t>
      </w:r>
      <w:r w:rsidRPr="00D25EF2">
        <w:rPr>
          <w:rFonts w:ascii="Arial" w:hAnsi="Arial" w:cs="Arial"/>
          <w:b/>
          <w:bCs/>
          <w:sz w:val="17"/>
          <w:szCs w:val="17"/>
        </w:rPr>
        <w:t>“POBALINES”</w:t>
      </w:r>
      <w:r w:rsidRPr="00D25EF2">
        <w:rPr>
          <w:rFonts w:ascii="Arial" w:hAnsi="Arial" w:cs="Arial"/>
          <w:sz w:val="17"/>
          <w:szCs w:val="17"/>
        </w:rPr>
        <w:t xml:space="preserve">, la persona Administradora del Contrato será el responsable de informar por escrito a la </w:t>
      </w:r>
      <w:r w:rsidRPr="00D25EF2">
        <w:rPr>
          <w:rFonts w:ascii="Arial" w:hAnsi="Arial" w:cs="Arial"/>
          <w:b/>
          <w:bCs/>
          <w:sz w:val="17"/>
          <w:szCs w:val="17"/>
        </w:rPr>
        <w:t>DRMS</w:t>
      </w:r>
      <w:r w:rsidRPr="00D25EF2">
        <w:rPr>
          <w:rFonts w:ascii="Arial" w:hAnsi="Arial" w:cs="Arial"/>
          <w:sz w:val="17"/>
          <w:szCs w:val="17"/>
        </w:rPr>
        <w:t xml:space="preserve">, y anexar al mismo los documentos probatorios, del incumplimiento en que incurran el </w:t>
      </w:r>
      <w:r w:rsidRPr="00D25EF2">
        <w:rPr>
          <w:rFonts w:ascii="Arial" w:hAnsi="Arial" w:cs="Arial"/>
          <w:b/>
          <w:bCs/>
          <w:sz w:val="17"/>
          <w:szCs w:val="17"/>
        </w:rPr>
        <w:t>“Proveedor”</w:t>
      </w:r>
      <w:r w:rsidRPr="00D25EF2">
        <w:rPr>
          <w:rFonts w:ascii="Arial" w:hAnsi="Arial" w:cs="Arial"/>
          <w:sz w:val="17"/>
          <w:szCs w:val="17"/>
        </w:rPr>
        <w:t xml:space="preserve">, con el propósito de contar con la opinión de la Dirección Ejecutiva de Asuntos Jurídicos del </w:t>
      </w:r>
      <w:r w:rsidRPr="00D25EF2">
        <w:rPr>
          <w:rFonts w:ascii="Arial" w:hAnsi="Arial" w:cs="Arial"/>
          <w:b/>
          <w:bCs/>
          <w:sz w:val="17"/>
          <w:szCs w:val="17"/>
        </w:rPr>
        <w:t xml:space="preserve">“Instituto” </w:t>
      </w:r>
      <w:r w:rsidRPr="00D25EF2">
        <w:rPr>
          <w:rFonts w:ascii="Arial" w:hAnsi="Arial" w:cs="Arial"/>
          <w:sz w:val="17"/>
          <w:szCs w:val="17"/>
        </w:rPr>
        <w:t xml:space="preserve">e iniciar, con la documentación antes citada, el procedimiento de rescisión. </w:t>
      </w:r>
    </w:p>
    <w:p w14:paraId="45429E85" w14:textId="77777777" w:rsidR="00790D67" w:rsidRPr="00D25EF2" w:rsidRDefault="00790D67" w:rsidP="00790D67">
      <w:pPr>
        <w:ind w:right="-94"/>
        <w:jc w:val="both"/>
        <w:rPr>
          <w:rFonts w:ascii="Arial" w:hAnsi="Arial" w:cs="Arial"/>
          <w:i/>
          <w:iCs/>
          <w:sz w:val="17"/>
          <w:szCs w:val="17"/>
        </w:rPr>
      </w:pPr>
    </w:p>
    <w:p w14:paraId="27C82C95"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w:t>
      </w:r>
      <w:r>
        <w:rPr>
          <w:rFonts w:ascii="Arial" w:hAnsi="Arial" w:cs="Arial"/>
          <w:sz w:val="17"/>
          <w:szCs w:val="17"/>
        </w:rPr>
        <w:t>C</w:t>
      </w:r>
      <w:r w:rsidRPr="004A1108">
        <w:rPr>
          <w:rFonts w:ascii="Arial" w:hAnsi="Arial" w:cs="Arial"/>
          <w:sz w:val="17"/>
          <w:szCs w:val="17"/>
        </w:rPr>
        <w:t xml:space="preserve">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456328EB" w14:textId="77777777" w:rsidR="00790D67" w:rsidRPr="004A1108" w:rsidRDefault="00790D67" w:rsidP="00790D67">
      <w:pPr>
        <w:ind w:right="-94"/>
        <w:jc w:val="both"/>
        <w:rPr>
          <w:rFonts w:ascii="Arial" w:hAnsi="Arial" w:cs="Arial"/>
          <w:sz w:val="14"/>
          <w:szCs w:val="14"/>
        </w:rPr>
      </w:pPr>
    </w:p>
    <w:p w14:paraId="0825A294" w14:textId="77777777" w:rsidR="00790D67" w:rsidRPr="004A1108" w:rsidRDefault="00790D67" w:rsidP="00790D67">
      <w:pPr>
        <w:ind w:right="-94"/>
        <w:jc w:val="both"/>
        <w:outlineLvl w:val="0"/>
        <w:rPr>
          <w:rFonts w:ascii="Arial" w:hAnsi="Arial" w:cs="Arial"/>
          <w:bCs/>
          <w:sz w:val="17"/>
          <w:szCs w:val="17"/>
          <w:u w:val="single"/>
        </w:rPr>
      </w:pPr>
      <w:r w:rsidRPr="004A1108">
        <w:rPr>
          <w:rFonts w:ascii="Arial" w:hAnsi="Arial" w:cs="Arial"/>
          <w:b/>
          <w:sz w:val="17"/>
          <w:szCs w:val="17"/>
          <w:u w:val="single"/>
        </w:rPr>
        <w:t>Décima Segunda.- P</w:t>
      </w:r>
      <w:r w:rsidRPr="004A1108">
        <w:rPr>
          <w:rFonts w:ascii="Arial" w:hAnsi="Arial" w:cs="Arial"/>
          <w:b/>
          <w:bCs/>
          <w:sz w:val="17"/>
          <w:szCs w:val="17"/>
          <w:u w:val="single"/>
        </w:rPr>
        <w:t>revalencia.</w:t>
      </w:r>
    </w:p>
    <w:p w14:paraId="26DACE20" w14:textId="77777777" w:rsidR="00790D67" w:rsidRPr="004A1108" w:rsidRDefault="00790D67" w:rsidP="00790D67">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w:t>
      </w:r>
      <w:r w:rsidRPr="00446E4F">
        <w:rPr>
          <w:rFonts w:ascii="Arial" w:hAnsi="Arial" w:cs="Arial"/>
          <w:sz w:val="17"/>
          <w:szCs w:val="17"/>
        </w:rPr>
        <w:t xml:space="preserve">penúltimo párrafo del </w:t>
      </w:r>
      <w:r w:rsidRPr="00446E4F">
        <w:rPr>
          <w:rFonts w:ascii="Arial" w:hAnsi="Arial" w:cs="Arial"/>
          <w:b/>
          <w:sz w:val="17"/>
          <w:szCs w:val="17"/>
        </w:rPr>
        <w:t xml:space="preserve">“Reglamento” </w:t>
      </w:r>
      <w:r w:rsidRPr="00446E4F">
        <w:rPr>
          <w:rFonts w:ascii="Arial" w:hAnsi="Arial" w:cs="Arial"/>
          <w:sz w:val="17"/>
          <w:szCs w:val="17"/>
        </w:rPr>
        <w:t xml:space="preserve">y 105, fracción IV de las </w:t>
      </w:r>
      <w:r w:rsidRPr="00446E4F">
        <w:rPr>
          <w:rFonts w:ascii="Arial" w:hAnsi="Arial" w:cs="Arial"/>
          <w:b/>
          <w:sz w:val="17"/>
          <w:szCs w:val="17"/>
        </w:rPr>
        <w:t>“POBALINES</w:t>
      </w:r>
      <w:r w:rsidRPr="00446E4F">
        <w:rPr>
          <w:rFonts w:ascii="Arial" w:hAnsi="Arial" w:cs="Arial"/>
          <w:b/>
          <w:sz w:val="17"/>
          <w:szCs w:val="17"/>
          <w:shd w:val="clear" w:color="auto" w:fill="FFFFFF"/>
        </w:rPr>
        <w:t>”</w:t>
      </w:r>
      <w:r w:rsidRPr="00446E4F">
        <w:rPr>
          <w:rFonts w:ascii="Arial" w:hAnsi="Arial" w:cs="Arial"/>
          <w:sz w:val="17"/>
          <w:szCs w:val="17"/>
          <w:shd w:val="clear" w:color="auto" w:fill="FFFFFF"/>
        </w:rPr>
        <w:t xml:space="preserve">, la Convocatoria, su Junta de Aclaraciones </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xml:space="preserve">, el Contrato </w:t>
      </w:r>
      <w:r w:rsidRPr="00446E4F">
        <w:rPr>
          <w:rFonts w:ascii="Arial" w:hAnsi="Arial" w:cs="Arial"/>
          <w:sz w:val="17"/>
          <w:szCs w:val="17"/>
        </w:rPr>
        <w:t xml:space="preserve">y su </w:t>
      </w:r>
      <w:r w:rsidRPr="00446E4F">
        <w:rPr>
          <w:rFonts w:ascii="Arial" w:hAnsi="Arial" w:cs="Arial"/>
          <w:b/>
          <w:sz w:val="17"/>
          <w:szCs w:val="17"/>
        </w:rPr>
        <w:t>“Anexo Único”</w:t>
      </w:r>
      <w:r w:rsidRPr="00446E4F">
        <w:rPr>
          <w:rFonts w:ascii="Arial" w:hAnsi="Arial" w:cs="Arial"/>
          <w:sz w:val="17"/>
          <w:szCs w:val="17"/>
        </w:rPr>
        <w:t xml:space="preserve">, </w:t>
      </w:r>
      <w:r w:rsidRPr="00446E4F">
        <w:rPr>
          <w:rFonts w:ascii="Arial" w:hAnsi="Arial" w:cs="Arial"/>
          <w:sz w:val="17"/>
          <w:szCs w:val="17"/>
          <w:shd w:val="clear" w:color="auto" w:fill="FFFFFF"/>
        </w:rPr>
        <w:t xml:space="preserve">son los instrumentos que vinculan a </w:t>
      </w:r>
      <w:r w:rsidRPr="00446E4F">
        <w:rPr>
          <w:rFonts w:ascii="Arial" w:hAnsi="Arial" w:cs="Arial"/>
          <w:b/>
          <w:bCs/>
          <w:sz w:val="17"/>
          <w:szCs w:val="17"/>
          <w:shd w:val="clear" w:color="auto" w:fill="FFFFFF"/>
        </w:rPr>
        <w:t>“Las Partes”</w:t>
      </w:r>
      <w:r w:rsidRPr="00446E4F">
        <w:rPr>
          <w:rFonts w:ascii="Arial" w:hAnsi="Arial" w:cs="Arial"/>
          <w:sz w:val="17"/>
          <w:szCs w:val="17"/>
          <w:shd w:val="clear" w:color="auto" w:fill="FFFFFF"/>
        </w:rPr>
        <w:t xml:space="preserve"> en sus derechos y obligaciones; las estipulaciones que se establezcan en el Contrato no deberán modificar las condiciones previstas en la Convocatoria y su Junta de Aclaraciones</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en caso de discrepancia prevalecerá lo establecido en éstas</w:t>
      </w:r>
      <w:r w:rsidRPr="00446E4F">
        <w:t xml:space="preserve"> </w:t>
      </w:r>
      <w:r w:rsidRPr="00446E4F">
        <w:rPr>
          <w:rFonts w:ascii="Arial" w:hAnsi="Arial" w:cs="Arial"/>
          <w:sz w:val="17"/>
          <w:szCs w:val="17"/>
          <w:shd w:val="clear" w:color="auto" w:fill="FFFFFF"/>
        </w:rPr>
        <w:t>últimas.</w:t>
      </w:r>
    </w:p>
    <w:p w14:paraId="33226A9B" w14:textId="77777777" w:rsidR="00790D67" w:rsidRPr="004A1108" w:rsidRDefault="00790D67" w:rsidP="00790D67">
      <w:pPr>
        <w:ind w:right="-94"/>
        <w:jc w:val="both"/>
        <w:rPr>
          <w:rFonts w:ascii="Arial" w:hAnsi="Arial" w:cs="Arial"/>
          <w:sz w:val="14"/>
          <w:szCs w:val="14"/>
        </w:rPr>
      </w:pPr>
    </w:p>
    <w:p w14:paraId="4A609300" w14:textId="77777777" w:rsidR="00790D67" w:rsidRPr="004A1108" w:rsidRDefault="00790D67" w:rsidP="00790D67">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Tercera.- </w:t>
      </w:r>
      <w:r w:rsidRPr="004A1108">
        <w:rPr>
          <w:rFonts w:ascii="Arial" w:hAnsi="Arial" w:cs="Arial"/>
          <w:b/>
          <w:sz w:val="17"/>
          <w:szCs w:val="17"/>
          <w:u w:val="single"/>
        </w:rPr>
        <w:t>Transferencia de derechos.</w:t>
      </w:r>
    </w:p>
    <w:p w14:paraId="75F446E8" w14:textId="77777777" w:rsidR="00790D67" w:rsidRPr="004A1108" w:rsidRDefault="00790D67" w:rsidP="00790D67">
      <w:pPr>
        <w:autoSpaceDN w:val="0"/>
        <w:ind w:right="-94"/>
        <w:jc w:val="both"/>
        <w:rPr>
          <w:rFonts w:ascii="Arial" w:hAnsi="Arial" w:cs="Arial"/>
          <w:bCs/>
          <w:sz w:val="17"/>
          <w:szCs w:val="17"/>
        </w:rPr>
      </w:pPr>
      <w:r w:rsidRPr="004A1108">
        <w:rPr>
          <w:rFonts w:ascii="Arial" w:hAnsi="Arial" w:cs="Arial"/>
          <w:bCs/>
          <w:sz w:val="17"/>
          <w:szCs w:val="17"/>
        </w:rPr>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w:t>
      </w:r>
      <w:r>
        <w:rPr>
          <w:rFonts w:ascii="Arial" w:hAnsi="Arial" w:cs="Arial"/>
          <w:bCs/>
          <w:sz w:val="17"/>
          <w:szCs w:val="17"/>
        </w:rPr>
        <w:t>C</w:t>
      </w:r>
      <w:r w:rsidRPr="004A1108">
        <w:rPr>
          <w:rFonts w:ascii="Arial" w:hAnsi="Arial" w:cs="Arial"/>
          <w:bCs/>
          <w:sz w:val="17"/>
          <w:szCs w:val="17"/>
        </w:rPr>
        <w:t xml:space="preserve">ontrato, con excepción de los derechos de cobro, en cuyo caso se deberá contar con el consentimiento expreso y por escrito por parte </w:t>
      </w:r>
      <w:r w:rsidRPr="00703AD0">
        <w:rPr>
          <w:rFonts w:ascii="Arial" w:hAnsi="Arial" w:cs="Arial"/>
          <w:bCs/>
          <w:sz w:val="17"/>
          <w:szCs w:val="17"/>
          <w:highlight w:val="lightGray"/>
        </w:rPr>
        <w:t>de</w:t>
      </w:r>
      <w:r>
        <w:rPr>
          <w:rFonts w:ascii="Arial" w:hAnsi="Arial" w:cs="Arial"/>
          <w:bCs/>
          <w:sz w:val="17"/>
          <w:szCs w:val="17"/>
          <w:highlight w:val="lightGray"/>
        </w:rPr>
        <w:t xml:space="preserve"> la persona</w:t>
      </w:r>
      <w:r w:rsidRPr="00703AD0">
        <w:rPr>
          <w:rFonts w:ascii="Arial" w:hAnsi="Arial" w:cs="Arial"/>
          <w:bCs/>
          <w:sz w:val="17"/>
          <w:szCs w:val="17"/>
          <w:highlight w:val="lightGray"/>
        </w:rPr>
        <w:t xml:space="preserve"> (</w:t>
      </w:r>
      <w:r w:rsidRPr="00703AD0">
        <w:rPr>
          <w:rFonts w:ascii="Arial" w:hAnsi="Arial" w:cs="Arial"/>
          <w:bCs/>
          <w:sz w:val="17"/>
          <w:szCs w:val="17"/>
          <w:highlight w:val="lightGray"/>
          <w:u w:val="single"/>
        </w:rPr>
        <w:t>la</w:t>
      </w:r>
      <w:r w:rsidRPr="00703AD0">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37511F4E" w14:textId="77777777" w:rsidR="00790D67" w:rsidRPr="004A1108" w:rsidRDefault="00790D67" w:rsidP="00790D67">
      <w:pPr>
        <w:autoSpaceDN w:val="0"/>
        <w:ind w:right="-94"/>
        <w:jc w:val="both"/>
        <w:rPr>
          <w:rFonts w:ascii="Arial" w:hAnsi="Arial" w:cs="Arial"/>
          <w:bCs/>
          <w:sz w:val="14"/>
          <w:szCs w:val="14"/>
        </w:rPr>
      </w:pPr>
    </w:p>
    <w:p w14:paraId="3E2AB1E7" w14:textId="77777777" w:rsidR="00790D67" w:rsidRPr="004A1108" w:rsidRDefault="00790D67" w:rsidP="00790D67">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r w:rsidRPr="004A1108">
        <w:rPr>
          <w:rFonts w:ascii="Arial" w:hAnsi="Arial" w:cs="Arial"/>
          <w:b/>
          <w:bCs/>
          <w:sz w:val="17"/>
          <w:szCs w:val="17"/>
          <w:u w:val="single"/>
        </w:rPr>
        <w:t>Cuarta</w:t>
      </w:r>
      <w:r w:rsidRPr="004A1108">
        <w:rPr>
          <w:rFonts w:ascii="Arial" w:hAnsi="Arial" w:cs="Arial"/>
          <w:b/>
          <w:sz w:val="17"/>
          <w:szCs w:val="17"/>
          <w:u w:val="single"/>
        </w:rPr>
        <w:t>.-</w:t>
      </w:r>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06F7B819" w14:textId="77777777" w:rsidR="00790D67" w:rsidRPr="004A1108" w:rsidRDefault="00790D67" w:rsidP="00790D67">
      <w:pPr>
        <w:pStyle w:val="Textoindependiente"/>
        <w:ind w:right="-94"/>
        <w:rPr>
          <w:rFonts w:cs="Arial"/>
          <w:sz w:val="17"/>
          <w:szCs w:val="17"/>
        </w:rPr>
      </w:pPr>
      <w:r w:rsidRPr="004A1108">
        <w:rPr>
          <w:rFonts w:cs="Arial"/>
          <w:sz w:val="17"/>
          <w:szCs w:val="17"/>
          <w:lang w:val="es-ES"/>
        </w:rPr>
        <w:lastRenderedPageBreak/>
        <w:t>L</w:t>
      </w:r>
      <w:r w:rsidRPr="004A1108">
        <w:rPr>
          <w:rFonts w:cs="Arial"/>
          <w:sz w:val="17"/>
          <w:szCs w:val="17"/>
        </w:rPr>
        <w:t xml:space="preserve">os impuestos y derechos que se generen con motivo del presente </w:t>
      </w:r>
      <w:r>
        <w:rPr>
          <w:rFonts w:cs="Arial"/>
          <w:sz w:val="17"/>
          <w:szCs w:val="17"/>
        </w:rPr>
        <w:t>C</w:t>
      </w:r>
      <w:r w:rsidRPr="004A1108">
        <w:rPr>
          <w:rFonts w:cs="Arial"/>
          <w:sz w:val="17"/>
          <w:szCs w:val="17"/>
        </w:rPr>
        <w:t xml:space="preserve">ontrato,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w:t>
      </w:r>
      <w:r>
        <w:rPr>
          <w:rFonts w:cs="Arial"/>
          <w:sz w:val="17"/>
          <w:szCs w:val="17"/>
        </w:rPr>
        <w:t xml:space="preserve">IVA </w:t>
      </w:r>
      <w:r w:rsidRPr="004A1108">
        <w:rPr>
          <w:rFonts w:cs="Arial"/>
          <w:sz w:val="17"/>
          <w:szCs w:val="17"/>
        </w:rPr>
        <w:t xml:space="preserve">de acuerdo </w:t>
      </w:r>
      <w:r>
        <w:rPr>
          <w:rFonts w:cs="Arial"/>
          <w:sz w:val="17"/>
          <w:szCs w:val="17"/>
        </w:rPr>
        <w:t>con</w:t>
      </w:r>
      <w:r w:rsidRPr="004A1108">
        <w:rPr>
          <w:rFonts w:cs="Arial"/>
          <w:sz w:val="17"/>
          <w:szCs w:val="17"/>
        </w:rPr>
        <w:t xml:space="preserve"> la legislación fiscal vigente.</w:t>
      </w:r>
    </w:p>
    <w:p w14:paraId="685E4E01" w14:textId="77777777" w:rsidR="00790D67" w:rsidRPr="00446E4F" w:rsidRDefault="00790D67" w:rsidP="00790D67">
      <w:pPr>
        <w:pStyle w:val="Textoindependiente"/>
        <w:ind w:right="-94"/>
        <w:rPr>
          <w:rFonts w:cs="Arial"/>
          <w:sz w:val="14"/>
          <w:szCs w:val="14"/>
        </w:rPr>
      </w:pPr>
    </w:p>
    <w:p w14:paraId="04E35BAD" w14:textId="77777777" w:rsidR="00790D67" w:rsidRPr="00446E4F" w:rsidRDefault="00790D67" w:rsidP="00790D67">
      <w:pPr>
        <w:pStyle w:val="Textoindependiente"/>
        <w:ind w:right="-94"/>
        <w:outlineLvl w:val="0"/>
        <w:rPr>
          <w:rFonts w:cs="Arial"/>
          <w:b/>
          <w:sz w:val="17"/>
          <w:szCs w:val="17"/>
        </w:rPr>
      </w:pPr>
      <w:r w:rsidRPr="00446E4F">
        <w:rPr>
          <w:rFonts w:cs="Arial"/>
          <w:b/>
          <w:sz w:val="17"/>
          <w:szCs w:val="17"/>
          <w:u w:val="single"/>
        </w:rPr>
        <w:t>Décima Quinta.- Propiedad intelectual.</w:t>
      </w:r>
    </w:p>
    <w:p w14:paraId="2140B120" w14:textId="77777777" w:rsidR="00790D67" w:rsidRPr="00446E4F" w:rsidRDefault="00790D67" w:rsidP="00790D67">
      <w:pPr>
        <w:ind w:right="-1"/>
        <w:jc w:val="both"/>
        <w:rPr>
          <w:rFonts w:ascii="Arial" w:hAnsi="Arial" w:cs="Arial"/>
          <w:sz w:val="17"/>
          <w:szCs w:val="17"/>
        </w:rPr>
      </w:pPr>
      <w:r w:rsidRPr="00446E4F">
        <w:rPr>
          <w:rFonts w:ascii="Arial" w:hAnsi="Arial" w:cs="Arial"/>
          <w:b/>
          <w:bCs/>
          <w:i/>
          <w:sz w:val="17"/>
          <w:szCs w:val="17"/>
          <w:highlight w:val="lightGray"/>
          <w:u w:val="single"/>
        </w:rPr>
        <w:t>CUANDO APLIQUE</w:t>
      </w:r>
      <w:r w:rsidRPr="00446E4F">
        <w:rPr>
          <w:rFonts w:ascii="Arial" w:hAnsi="Arial" w:cs="Arial"/>
          <w:sz w:val="17"/>
          <w:szCs w:val="17"/>
        </w:rPr>
        <w:t xml:space="preserve"> </w:t>
      </w:r>
      <w:r w:rsidRPr="00446E4F">
        <w:rPr>
          <w:rFonts w:ascii="Arial" w:hAnsi="Arial" w:cs="Arial"/>
          <w:sz w:val="17"/>
          <w:szCs w:val="17"/>
          <w:shd w:val="clear" w:color="auto" w:fill="D9D9D9" w:themeFill="background1" w:themeFillShade="D9"/>
        </w:rPr>
        <w:t xml:space="preserve">De conformidad con lo previsto por los artículos 83 de la Ley Federal del Derecho de Autor vigente y 46 del Reglamento del mismo ordenamiento legal, los derechos de autor que surjan con motivo de la prestación del servicio objeto del presente Contrato, serán propiedad del </w:t>
      </w:r>
      <w:r w:rsidRPr="00446E4F">
        <w:rPr>
          <w:rFonts w:ascii="Arial" w:hAnsi="Arial" w:cs="Arial"/>
          <w:b/>
          <w:bCs/>
          <w:sz w:val="17"/>
          <w:szCs w:val="17"/>
          <w:shd w:val="clear" w:color="auto" w:fill="D9D9D9" w:themeFill="background1" w:themeFillShade="D9"/>
        </w:rPr>
        <w:t>“Instituto”</w:t>
      </w:r>
      <w:r w:rsidRPr="00446E4F">
        <w:rPr>
          <w:rFonts w:ascii="Arial" w:hAnsi="Arial" w:cs="Arial"/>
          <w:sz w:val="17"/>
          <w:szCs w:val="17"/>
          <w:shd w:val="clear" w:color="auto" w:fill="D9D9D9" w:themeFill="background1" w:themeFillShade="D9"/>
        </w:rPr>
        <w:t>.</w:t>
      </w:r>
      <w:r w:rsidRPr="00446E4F">
        <w:rPr>
          <w:rFonts w:ascii="Arial" w:hAnsi="Arial" w:cs="Arial"/>
          <w:sz w:val="17"/>
          <w:szCs w:val="17"/>
        </w:rPr>
        <w:t xml:space="preserve"> </w:t>
      </w:r>
    </w:p>
    <w:p w14:paraId="49D7D1B8" w14:textId="77777777" w:rsidR="00790D67" w:rsidRPr="00446E4F" w:rsidRDefault="00790D67" w:rsidP="00790D67">
      <w:pPr>
        <w:ind w:right="-94"/>
        <w:jc w:val="both"/>
        <w:rPr>
          <w:rFonts w:ascii="Arial" w:hAnsi="Arial" w:cs="Arial"/>
          <w:sz w:val="17"/>
          <w:szCs w:val="17"/>
        </w:rPr>
      </w:pPr>
    </w:p>
    <w:p w14:paraId="7795696A" w14:textId="77777777" w:rsidR="00790D67" w:rsidRPr="00446E4F" w:rsidRDefault="00790D67" w:rsidP="00790D67">
      <w:pPr>
        <w:ind w:right="-94"/>
        <w:jc w:val="both"/>
        <w:rPr>
          <w:rFonts w:ascii="Arial" w:hAnsi="Arial" w:cs="Arial"/>
          <w:sz w:val="17"/>
          <w:szCs w:val="17"/>
        </w:rPr>
      </w:pPr>
      <w:r w:rsidRPr="00446E4F">
        <w:rPr>
          <w:rFonts w:ascii="Arial" w:hAnsi="Arial" w:cs="Arial"/>
          <w:sz w:val="17"/>
          <w:szCs w:val="17"/>
        </w:rPr>
        <w:t xml:space="preserve">En términos de lo señalado en el artículo 54, párrafo primero, fracción XX del </w:t>
      </w:r>
      <w:r w:rsidRPr="00446E4F">
        <w:rPr>
          <w:rFonts w:ascii="Arial" w:hAnsi="Arial" w:cs="Arial"/>
          <w:b/>
          <w:sz w:val="17"/>
          <w:szCs w:val="17"/>
        </w:rPr>
        <w:t>“Reglamento”</w:t>
      </w:r>
      <w:r w:rsidRPr="00446E4F">
        <w:rPr>
          <w:rFonts w:ascii="Arial" w:hAnsi="Arial" w:cs="Arial"/>
          <w:sz w:val="17"/>
          <w:szCs w:val="17"/>
        </w:rPr>
        <w:t xml:space="preserve">, en caso de violaciones en materia de derechos inherentes a la propiedad intelectual, la responsabilidad estará a cargo del </w:t>
      </w:r>
      <w:r w:rsidRPr="00446E4F">
        <w:rPr>
          <w:rFonts w:ascii="Arial" w:hAnsi="Arial" w:cs="Arial"/>
          <w:b/>
          <w:bCs/>
          <w:sz w:val="17"/>
          <w:szCs w:val="17"/>
        </w:rPr>
        <w:t>“Proveedor”</w:t>
      </w:r>
      <w:r w:rsidRPr="00446E4F">
        <w:rPr>
          <w:rFonts w:ascii="Arial" w:hAnsi="Arial" w:cs="Arial"/>
          <w:sz w:val="17"/>
          <w:szCs w:val="17"/>
        </w:rPr>
        <w:t xml:space="preserve">, por lo que de presentarse alguna reclamación al </w:t>
      </w:r>
      <w:r w:rsidRPr="00446E4F">
        <w:rPr>
          <w:rFonts w:ascii="Arial" w:hAnsi="Arial" w:cs="Arial"/>
          <w:b/>
          <w:sz w:val="17"/>
          <w:szCs w:val="17"/>
        </w:rPr>
        <w:t>“Instituto”</w:t>
      </w:r>
      <w:r w:rsidRPr="00446E4F">
        <w:rPr>
          <w:rFonts w:ascii="Arial" w:hAnsi="Arial" w:cs="Arial"/>
          <w:sz w:val="17"/>
          <w:szCs w:val="17"/>
        </w:rPr>
        <w:t xml:space="preserve">, el </w:t>
      </w:r>
      <w:r w:rsidRPr="00446E4F">
        <w:rPr>
          <w:rFonts w:ascii="Arial" w:hAnsi="Arial" w:cs="Arial"/>
          <w:b/>
          <w:sz w:val="17"/>
          <w:szCs w:val="17"/>
        </w:rPr>
        <w:t xml:space="preserve">“Proveedor” </w:t>
      </w:r>
      <w:r w:rsidRPr="00446E4F">
        <w:rPr>
          <w:rFonts w:ascii="Arial" w:hAnsi="Arial" w:cs="Arial"/>
          <w:sz w:val="17"/>
          <w:szCs w:val="17"/>
        </w:rPr>
        <w:t>se obliga a sacarlo en paz y a salvo frente a las autoridades administrativas y judiciales que correspondan.</w:t>
      </w:r>
    </w:p>
    <w:p w14:paraId="39FA0517" w14:textId="77777777" w:rsidR="00790D67" w:rsidRPr="004A1108" w:rsidRDefault="00790D67" w:rsidP="00790D67">
      <w:pPr>
        <w:ind w:right="-94"/>
        <w:jc w:val="both"/>
        <w:rPr>
          <w:rFonts w:ascii="Arial" w:hAnsi="Arial" w:cs="Arial"/>
          <w:sz w:val="14"/>
          <w:szCs w:val="14"/>
        </w:rPr>
      </w:pPr>
    </w:p>
    <w:p w14:paraId="47A20751" w14:textId="77777777" w:rsidR="00790D67" w:rsidRPr="004A1108" w:rsidRDefault="00790D67" w:rsidP="00790D67">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Sexta</w:t>
      </w:r>
      <w:r w:rsidRPr="004A1108">
        <w:rPr>
          <w:rFonts w:ascii="Arial" w:hAnsi="Arial" w:cs="Arial"/>
          <w:b/>
          <w:sz w:val="17"/>
          <w:szCs w:val="17"/>
          <w:u w:val="single"/>
        </w:rPr>
        <w:t>.-</w:t>
      </w:r>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2DFF7E9A" w14:textId="77777777" w:rsidR="00790D67" w:rsidRPr="00D25EF2" w:rsidRDefault="00790D67" w:rsidP="00790D67">
      <w:pPr>
        <w:ind w:right="-1"/>
        <w:jc w:val="both"/>
        <w:rPr>
          <w:rFonts w:ascii="Arial" w:eastAsia="Century Gothic" w:hAnsi="Arial" w:cs="Arial"/>
          <w:sz w:val="17"/>
          <w:szCs w:val="17"/>
        </w:rPr>
      </w:pPr>
      <w:r w:rsidRPr="00D25EF2">
        <w:rPr>
          <w:rFonts w:ascii="Arial" w:eastAsia="Century Gothic" w:hAnsi="Arial" w:cs="Arial"/>
          <w:sz w:val="17"/>
          <w:szCs w:val="17"/>
        </w:rPr>
        <w:t xml:space="preserve">En apego a lo previsto en el artículo 70, párrafo segundo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 xml:space="preserve">el </w:t>
      </w:r>
      <w:r w:rsidRPr="00D25EF2">
        <w:rPr>
          <w:rFonts w:ascii="Arial" w:eastAsia="Century Gothic" w:hAnsi="Arial" w:cs="Arial"/>
          <w:b/>
          <w:bCs/>
          <w:sz w:val="17"/>
          <w:szCs w:val="17"/>
        </w:rPr>
        <w:t>“Proveedor”</w:t>
      </w:r>
      <w:r w:rsidRPr="00D25EF2">
        <w:rPr>
          <w:rFonts w:ascii="Arial" w:eastAsia="Century Gothic" w:hAnsi="Arial" w:cs="Arial"/>
          <w:sz w:val="17"/>
          <w:szCs w:val="17"/>
        </w:rPr>
        <w:t xml:space="preserve"> se compromete a proporcionar los datos e informes relacionados con el presente Contrato que. en su caso, le requiera el </w:t>
      </w:r>
      <w:r w:rsidRPr="00D25EF2">
        <w:rPr>
          <w:rFonts w:ascii="Arial" w:eastAsia="Century Gothic" w:hAnsi="Arial" w:cs="Arial"/>
          <w:sz w:val="17"/>
          <w:szCs w:val="17"/>
          <w:lang w:eastAsia="es-MX"/>
        </w:rPr>
        <w:t xml:space="preserve">Órgano Interno de Control </w:t>
      </w:r>
      <w:r w:rsidRPr="00D25EF2">
        <w:rPr>
          <w:rFonts w:ascii="Arial" w:eastAsia="Century Gothic" w:hAnsi="Arial" w:cs="Arial"/>
          <w:sz w:val="17"/>
          <w:szCs w:val="17"/>
        </w:rPr>
        <w:t xml:space="preserve">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en el ámbito de sus atribuciones previstas en los artículos 490, numeral 1, incisos h) e i) de la </w:t>
      </w:r>
      <w:r w:rsidRPr="00D25EF2">
        <w:rPr>
          <w:rFonts w:ascii="Arial" w:eastAsia="Century Gothic" w:hAnsi="Arial" w:cs="Arial"/>
          <w:b/>
          <w:bCs/>
          <w:sz w:val="17"/>
          <w:szCs w:val="17"/>
        </w:rPr>
        <w:t xml:space="preserve">LGIPE </w:t>
      </w:r>
      <w:r w:rsidRPr="00D25EF2">
        <w:rPr>
          <w:rFonts w:ascii="Arial" w:eastAsia="Century Gothic" w:hAnsi="Arial" w:cs="Arial"/>
          <w:sz w:val="17"/>
          <w:szCs w:val="17"/>
        </w:rPr>
        <w:t xml:space="preserve">y 82, numeral 1, incisos g) y o) del </w:t>
      </w:r>
      <w:r w:rsidRPr="00D25EF2">
        <w:rPr>
          <w:rFonts w:ascii="Arial" w:eastAsia="Century Gothic" w:hAnsi="Arial" w:cs="Arial"/>
          <w:b/>
          <w:bCs/>
          <w:sz w:val="17"/>
          <w:szCs w:val="17"/>
        </w:rPr>
        <w:t>“RIINE”</w:t>
      </w:r>
      <w:r w:rsidRPr="00D25EF2">
        <w:rPr>
          <w:rFonts w:ascii="Arial" w:eastAsia="Century Gothic" w:hAnsi="Arial" w:cs="Arial"/>
          <w:sz w:val="17"/>
          <w:szCs w:val="17"/>
        </w:rPr>
        <w:t>.</w:t>
      </w:r>
    </w:p>
    <w:p w14:paraId="3DA89B0F" w14:textId="77777777" w:rsidR="00790D67" w:rsidRPr="004A1108" w:rsidRDefault="00790D67" w:rsidP="00790D67">
      <w:pPr>
        <w:ind w:right="-94"/>
        <w:jc w:val="both"/>
        <w:rPr>
          <w:rFonts w:ascii="Arial" w:hAnsi="Arial" w:cs="Arial"/>
          <w:sz w:val="14"/>
          <w:szCs w:val="14"/>
        </w:rPr>
      </w:pPr>
    </w:p>
    <w:p w14:paraId="0851625F" w14:textId="77777777" w:rsidR="00790D67" w:rsidRPr="004A1108" w:rsidRDefault="00790D67" w:rsidP="00790D67">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Séptima</w:t>
      </w:r>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35379AC6"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w:t>
      </w:r>
      <w:r>
        <w:rPr>
          <w:rFonts w:ascii="Arial" w:hAnsi="Arial" w:cs="Arial"/>
          <w:sz w:val="17"/>
          <w:szCs w:val="17"/>
        </w:rPr>
        <w:t>C</w:t>
      </w:r>
      <w:r w:rsidRPr="004A1108">
        <w:rPr>
          <w:rFonts w:ascii="Arial" w:hAnsi="Arial" w:cs="Arial"/>
          <w:sz w:val="17"/>
          <w:szCs w:val="17"/>
        </w:rPr>
        <w:t xml:space="preserve">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3139639D" w14:textId="77777777" w:rsidR="00790D67" w:rsidRPr="004A1108" w:rsidRDefault="00790D67" w:rsidP="00790D67">
      <w:pPr>
        <w:ind w:right="-94"/>
        <w:jc w:val="both"/>
        <w:rPr>
          <w:rFonts w:ascii="Arial" w:hAnsi="Arial" w:cs="Arial"/>
          <w:sz w:val="14"/>
          <w:szCs w:val="14"/>
        </w:rPr>
      </w:pPr>
    </w:p>
    <w:p w14:paraId="01AF5508" w14:textId="77777777" w:rsidR="00790D67" w:rsidRPr="004A1108" w:rsidRDefault="00790D67" w:rsidP="00790D67">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Contrato, en cumplimiento a lo previsto en la Ley Federal de Protección de Datos Personales en Posesión de los Particulares.</w:t>
      </w:r>
    </w:p>
    <w:p w14:paraId="3E5DC2F6" w14:textId="77777777" w:rsidR="00790D67" w:rsidRPr="004A1108" w:rsidRDefault="00790D67" w:rsidP="00790D67">
      <w:pPr>
        <w:ind w:right="-94"/>
        <w:jc w:val="both"/>
        <w:rPr>
          <w:rFonts w:ascii="Arial" w:hAnsi="Arial" w:cs="Arial"/>
          <w:sz w:val="14"/>
          <w:szCs w:val="14"/>
        </w:rPr>
      </w:pPr>
    </w:p>
    <w:p w14:paraId="2E0D33E8" w14:textId="77777777" w:rsidR="00790D67" w:rsidRPr="00D25EF2" w:rsidRDefault="00790D67" w:rsidP="00790D67">
      <w:pPr>
        <w:ind w:right="-1"/>
        <w:rPr>
          <w:rFonts w:ascii="Arial" w:eastAsia="Century Gothic" w:hAnsi="Arial" w:cs="Arial"/>
          <w:b/>
          <w:bCs/>
          <w:sz w:val="17"/>
          <w:szCs w:val="17"/>
          <w:u w:val="single"/>
        </w:rPr>
      </w:pPr>
      <w:r w:rsidRPr="00D25EF2">
        <w:rPr>
          <w:rFonts w:ascii="Arial" w:eastAsia="Century Gothic" w:hAnsi="Arial" w:cs="Arial"/>
          <w:b/>
          <w:bCs/>
          <w:sz w:val="17"/>
          <w:szCs w:val="17"/>
          <w:u w:val="single"/>
        </w:rPr>
        <w:t>Décima</w:t>
      </w:r>
      <w:r w:rsidRPr="00D25EF2">
        <w:rPr>
          <w:rFonts w:ascii="Arial" w:eastAsia="Century Gothic" w:hAnsi="Arial" w:cs="Arial"/>
          <w:sz w:val="17"/>
          <w:szCs w:val="17"/>
          <w:u w:val="single"/>
        </w:rPr>
        <w:t xml:space="preserve"> </w:t>
      </w:r>
      <w:r w:rsidRPr="00D25EF2">
        <w:rPr>
          <w:rFonts w:ascii="Arial" w:eastAsia="Century Gothic" w:hAnsi="Arial" w:cs="Arial"/>
          <w:b/>
          <w:bCs/>
          <w:sz w:val="17"/>
          <w:szCs w:val="17"/>
          <w:u w:val="single"/>
        </w:rPr>
        <w:t>Octava.-Transparencia y Rendición de Cuentas.</w:t>
      </w:r>
    </w:p>
    <w:p w14:paraId="4B8D2246" w14:textId="77777777" w:rsidR="00790D67" w:rsidRPr="00D25EF2" w:rsidRDefault="00790D67" w:rsidP="00790D67">
      <w:pPr>
        <w:ind w:right="-1"/>
        <w:jc w:val="both"/>
        <w:rPr>
          <w:rFonts w:ascii="Arial" w:eastAsia="Century Gothic" w:hAnsi="Arial" w:cs="Arial"/>
          <w:sz w:val="17"/>
          <w:szCs w:val="17"/>
        </w:rPr>
      </w:pPr>
      <w:r w:rsidRPr="00D25EF2">
        <w:rPr>
          <w:rFonts w:ascii="Arial" w:eastAsia="Century Gothic" w:hAnsi="Arial" w:cs="Arial"/>
          <w:sz w:val="17"/>
          <w:szCs w:val="17"/>
        </w:rPr>
        <w:t xml:space="preserve">El cumplimiento de lo señalado por el artículo 73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el presente Contrato, así como los documentos vinculados con el proceso de adquisición de bienes y prestación de servicios génesis del mismo serán información pública y su acceso sólo podrá ser restringido de acuerdo con las excepciones establecidas en el referido cuerpo legal o en el Reglamento del Instituto Nacional Electoral en Materia de Transparencia y Acceso a la Información Pública,</w:t>
      </w:r>
      <w:r w:rsidRPr="00D25EF2">
        <w:rPr>
          <w:sz w:val="17"/>
          <w:szCs w:val="17"/>
        </w:rPr>
        <w:t xml:space="preserve"> </w:t>
      </w:r>
      <w:r w:rsidRPr="00D25EF2">
        <w:rPr>
          <w:rFonts w:ascii="Arial" w:eastAsia="Century Gothic" w:hAnsi="Arial" w:cs="Arial"/>
          <w:sz w:val="17"/>
          <w:szCs w:val="17"/>
        </w:rPr>
        <w:t xml:space="preserve">la Guía de Criterios Específicos de Clasificación, aprobada por el Comité de Información 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o bien por resolución del Comité de Transparencia </w:t>
      </w:r>
      <w:r w:rsidRPr="00D25EF2">
        <w:rPr>
          <w:rFonts w:ascii="Arial" w:eastAsia="Century Gothic" w:hAnsi="Arial" w:cs="Arial"/>
          <w:b/>
          <w:bCs/>
          <w:sz w:val="17"/>
          <w:szCs w:val="17"/>
        </w:rPr>
        <w:t>“Instituto”.</w:t>
      </w:r>
    </w:p>
    <w:p w14:paraId="0068ACDA" w14:textId="77777777" w:rsidR="00790D67" w:rsidRPr="00713769" w:rsidRDefault="00790D67" w:rsidP="00790D67">
      <w:pPr>
        <w:autoSpaceDN w:val="0"/>
        <w:ind w:right="-1"/>
        <w:jc w:val="both"/>
        <w:rPr>
          <w:rFonts w:ascii="Arial" w:eastAsia="Century Gothic" w:hAnsi="Arial" w:cs="Arial"/>
        </w:rPr>
      </w:pPr>
    </w:p>
    <w:p w14:paraId="4ABBDD5E" w14:textId="77777777" w:rsidR="00790D67" w:rsidRPr="00D25EF2" w:rsidRDefault="00790D67" w:rsidP="00790D67">
      <w:pPr>
        <w:ind w:right="-94"/>
        <w:outlineLvl w:val="0"/>
        <w:rPr>
          <w:rFonts w:ascii="Arial" w:hAnsi="Arial" w:cs="Arial"/>
          <w:b/>
          <w:i/>
          <w:iCs/>
          <w:sz w:val="17"/>
          <w:szCs w:val="17"/>
          <w:u w:val="single"/>
        </w:rPr>
      </w:pPr>
    </w:p>
    <w:p w14:paraId="24284581" w14:textId="77777777" w:rsidR="00790D67" w:rsidRPr="00BA2C36" w:rsidRDefault="00790D67" w:rsidP="00790D67">
      <w:pPr>
        <w:ind w:right="-94"/>
        <w:outlineLvl w:val="0"/>
        <w:rPr>
          <w:rFonts w:ascii="Arial" w:hAnsi="Arial" w:cs="Arial"/>
          <w:b/>
          <w:sz w:val="17"/>
          <w:szCs w:val="17"/>
          <w:u w:val="single"/>
        </w:rPr>
      </w:pPr>
      <w:r w:rsidRPr="00BA2C36">
        <w:rPr>
          <w:rFonts w:ascii="Arial" w:hAnsi="Arial" w:cs="Arial"/>
          <w:b/>
          <w:sz w:val="17"/>
          <w:szCs w:val="17"/>
          <w:u w:val="single"/>
        </w:rPr>
        <w:t>Décima</w:t>
      </w:r>
      <w:r w:rsidRPr="00BA2C36">
        <w:rPr>
          <w:rFonts w:ascii="Arial" w:hAnsi="Arial" w:cs="Arial"/>
          <w:sz w:val="17"/>
          <w:szCs w:val="17"/>
          <w:u w:val="single"/>
        </w:rPr>
        <w:t xml:space="preserve"> </w:t>
      </w:r>
      <w:r w:rsidRPr="00BA2C36">
        <w:rPr>
          <w:rFonts w:ascii="Arial" w:hAnsi="Arial" w:cs="Arial"/>
          <w:b/>
          <w:bCs/>
          <w:sz w:val="17"/>
          <w:szCs w:val="17"/>
          <w:u w:val="single"/>
        </w:rPr>
        <w:t>Octava</w:t>
      </w:r>
      <w:r w:rsidRPr="00BA2C36">
        <w:rPr>
          <w:rFonts w:ascii="Arial" w:hAnsi="Arial" w:cs="Arial"/>
          <w:b/>
          <w:sz w:val="17"/>
          <w:szCs w:val="17"/>
          <w:u w:val="single"/>
        </w:rPr>
        <w:t>. - Responsabilidad laboral.</w:t>
      </w:r>
    </w:p>
    <w:p w14:paraId="37FF2C5F" w14:textId="77777777" w:rsidR="00790D67" w:rsidRPr="004A1108" w:rsidRDefault="00790D67" w:rsidP="00790D67">
      <w:pPr>
        <w:ind w:right="-94"/>
        <w:jc w:val="both"/>
        <w:rPr>
          <w:rFonts w:ascii="Arial" w:hAnsi="Arial" w:cs="Arial"/>
          <w:sz w:val="17"/>
          <w:szCs w:val="17"/>
        </w:rPr>
      </w:pPr>
      <w:r w:rsidRPr="00BA2C36">
        <w:rPr>
          <w:rFonts w:ascii="Arial" w:hAnsi="Arial" w:cs="Arial"/>
          <w:sz w:val="17"/>
          <w:szCs w:val="17"/>
        </w:rPr>
        <w:t xml:space="preserve">El </w:t>
      </w:r>
      <w:r w:rsidRPr="00BA2C36">
        <w:rPr>
          <w:rFonts w:ascii="Arial" w:hAnsi="Arial" w:cs="Arial"/>
          <w:b/>
          <w:bCs/>
          <w:sz w:val="17"/>
          <w:szCs w:val="17"/>
        </w:rPr>
        <w:t>“Proveedor”</w:t>
      </w:r>
      <w:r w:rsidRPr="00BA2C36">
        <w:rPr>
          <w:rFonts w:ascii="Arial" w:hAnsi="Arial" w:cs="Arial"/>
          <w:sz w:val="17"/>
          <w:szCs w:val="17"/>
        </w:rPr>
        <w:t xml:space="preserve"> será el único patrón de todas las personas que intervendrán bajo sus órdenes en el desempeño y operación para el cumplimiento del presente </w:t>
      </w:r>
      <w:r>
        <w:rPr>
          <w:rFonts w:ascii="Arial" w:hAnsi="Arial" w:cs="Arial"/>
          <w:sz w:val="17"/>
          <w:szCs w:val="17"/>
        </w:rPr>
        <w:t>C</w:t>
      </w:r>
      <w:r w:rsidRPr="00BA2C36">
        <w:rPr>
          <w:rFonts w:ascii="Arial" w:hAnsi="Arial" w:cs="Arial"/>
          <w:sz w:val="17"/>
          <w:szCs w:val="17"/>
        </w:rPr>
        <w:t xml:space="preserve">ontrato, por lo cual asume todas las obligaciones y responsabilidades derivadas de la relación laboral, ya sean civiles, penales o de cualquier otra índole, liberando al </w:t>
      </w:r>
      <w:r w:rsidRPr="00BA2C36">
        <w:rPr>
          <w:rFonts w:ascii="Arial" w:hAnsi="Arial" w:cs="Arial"/>
          <w:b/>
          <w:bCs/>
          <w:sz w:val="17"/>
          <w:szCs w:val="17"/>
        </w:rPr>
        <w:t>“</w:t>
      </w:r>
      <w:r w:rsidRPr="00BA2C36">
        <w:rPr>
          <w:rFonts w:ascii="Arial" w:hAnsi="Arial" w:cs="Arial"/>
          <w:b/>
          <w:sz w:val="17"/>
          <w:szCs w:val="17"/>
        </w:rPr>
        <w:t>Instituto</w:t>
      </w:r>
      <w:r w:rsidRPr="00BA2C36">
        <w:rPr>
          <w:rFonts w:ascii="Arial" w:hAnsi="Arial" w:cs="Arial"/>
          <w:b/>
          <w:bCs/>
          <w:sz w:val="17"/>
          <w:szCs w:val="17"/>
        </w:rPr>
        <w:t>”</w:t>
      </w:r>
      <w:r w:rsidRPr="00BA2C36">
        <w:rPr>
          <w:rFonts w:ascii="Arial" w:hAnsi="Arial" w:cs="Arial"/>
          <w:sz w:val="17"/>
          <w:szCs w:val="17"/>
        </w:rPr>
        <w:t xml:space="preserve"> de cualquiera de ellas, y por ningún motivo se le podrá considerar a éste como patrón sustituto o solidario o beneficiario o intermediario.</w:t>
      </w:r>
    </w:p>
    <w:p w14:paraId="53560F6D" w14:textId="77777777" w:rsidR="00790D67" w:rsidRPr="004A1108" w:rsidRDefault="00790D67" w:rsidP="00790D67">
      <w:pPr>
        <w:ind w:right="-94"/>
        <w:jc w:val="both"/>
        <w:rPr>
          <w:rFonts w:ascii="Arial" w:hAnsi="Arial" w:cs="Arial"/>
          <w:sz w:val="17"/>
          <w:szCs w:val="17"/>
        </w:rPr>
      </w:pPr>
    </w:p>
    <w:p w14:paraId="279ABD6A" w14:textId="77777777" w:rsidR="00790D67" w:rsidRPr="004A1108" w:rsidRDefault="00790D67" w:rsidP="00790D67">
      <w:pPr>
        <w:pStyle w:val="Textoindependiente3"/>
        <w:ind w:right="-94"/>
        <w:outlineLvl w:val="0"/>
        <w:rPr>
          <w:rFonts w:cs="Arial"/>
          <w:bCs/>
          <w:sz w:val="17"/>
          <w:szCs w:val="17"/>
          <w:u w:val="single"/>
        </w:rPr>
      </w:pPr>
      <w:r w:rsidRPr="004A1108">
        <w:rPr>
          <w:rFonts w:cs="Arial"/>
          <w:sz w:val="17"/>
          <w:szCs w:val="17"/>
          <w:u w:val="single"/>
        </w:rPr>
        <w:t>Décima Novena.- Incrementos y modificaciones.</w:t>
      </w:r>
    </w:p>
    <w:p w14:paraId="766145CD" w14:textId="77777777" w:rsidR="00790D67" w:rsidRPr="004A1108"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w:t>
      </w:r>
      <w:r w:rsidRPr="00340AD3">
        <w:rPr>
          <w:rFonts w:cs="Arial"/>
          <w:b w:val="0"/>
          <w:i w:val="0"/>
          <w:sz w:val="17"/>
          <w:szCs w:val="17"/>
          <w:lang w:val="es-MX"/>
        </w:rPr>
        <w:t xml:space="preserve">56, </w:t>
      </w:r>
      <w:r>
        <w:rPr>
          <w:rFonts w:cs="Arial"/>
          <w:b w:val="0"/>
          <w:i w:val="0"/>
          <w:sz w:val="17"/>
          <w:szCs w:val="17"/>
          <w:lang w:val="es-MX"/>
        </w:rPr>
        <w:t xml:space="preserve">último </w:t>
      </w:r>
      <w:r w:rsidRPr="00340AD3">
        <w:rPr>
          <w:rFonts w:cs="Arial"/>
          <w:b w:val="0"/>
          <w:i w:val="0"/>
          <w:sz w:val="17"/>
          <w:szCs w:val="17"/>
          <w:lang w:val="es-MX"/>
        </w:rPr>
        <w:t xml:space="preserve">párrafo </w:t>
      </w:r>
      <w:r>
        <w:rPr>
          <w:rFonts w:cs="Arial"/>
          <w:b w:val="0"/>
          <w:i w:val="0"/>
          <w:sz w:val="17"/>
          <w:szCs w:val="17"/>
          <w:lang w:val="es-MX"/>
        </w:rPr>
        <w:t>y</w:t>
      </w:r>
      <w:r w:rsidRPr="004A1108">
        <w:rPr>
          <w:rFonts w:cs="Arial"/>
          <w:b w:val="0"/>
          <w:i w:val="0"/>
          <w:sz w:val="17"/>
          <w:szCs w:val="17"/>
          <w:lang w:val="es-MX"/>
        </w:rPr>
        <w:t xml:space="preserve">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w:t>
      </w:r>
      <w:r>
        <w:rPr>
          <w:rFonts w:cs="Arial"/>
          <w:b w:val="0"/>
          <w:i w:val="0"/>
          <w:sz w:val="17"/>
          <w:szCs w:val="17"/>
          <w:lang w:val="es-MX"/>
        </w:rPr>
        <w:t>C</w:t>
      </w:r>
      <w:r w:rsidRPr="004A1108">
        <w:rPr>
          <w:rFonts w:cs="Arial"/>
          <w:b w:val="0"/>
          <w:i w:val="0"/>
          <w:sz w:val="17"/>
          <w:szCs w:val="17"/>
          <w:lang w:val="es-MX"/>
        </w:rPr>
        <w:t xml:space="preserve">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703AD0">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0CBFAF74" w14:textId="77777777" w:rsidR="00790D67" w:rsidRPr="004A1108" w:rsidRDefault="00790D67" w:rsidP="00790D67">
      <w:pPr>
        <w:pStyle w:val="Textoindependiente21"/>
        <w:spacing w:before="0"/>
        <w:ind w:right="-94"/>
        <w:jc w:val="both"/>
        <w:rPr>
          <w:rFonts w:cs="Arial"/>
          <w:b w:val="0"/>
          <w:i w:val="0"/>
          <w:sz w:val="17"/>
          <w:szCs w:val="17"/>
          <w:lang w:val="es-MX" w:eastAsia="es-MX"/>
        </w:rPr>
      </w:pPr>
    </w:p>
    <w:p w14:paraId="30BAB0DC" w14:textId="77777777" w:rsidR="00790D67"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703AD0">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xml:space="preserve">. </w:t>
      </w:r>
    </w:p>
    <w:p w14:paraId="051FB8D9" w14:textId="77777777" w:rsidR="00790D67" w:rsidRDefault="00790D67" w:rsidP="00790D67">
      <w:pPr>
        <w:pStyle w:val="Textoindependiente21"/>
        <w:spacing w:before="0"/>
        <w:ind w:right="-94"/>
        <w:jc w:val="both"/>
        <w:rPr>
          <w:rFonts w:cs="Arial"/>
          <w:b w:val="0"/>
          <w:i w:val="0"/>
          <w:sz w:val="17"/>
          <w:szCs w:val="17"/>
          <w:lang w:val="es-MX"/>
        </w:rPr>
      </w:pPr>
    </w:p>
    <w:p w14:paraId="2D0316E7" w14:textId="77777777" w:rsidR="00790D67" w:rsidRPr="004A1108"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Cualquier modificación al presente </w:t>
      </w:r>
      <w:r>
        <w:rPr>
          <w:rFonts w:cs="Arial"/>
          <w:b w:val="0"/>
          <w:i w:val="0"/>
          <w:sz w:val="17"/>
          <w:szCs w:val="17"/>
          <w:lang w:val="es-MX"/>
        </w:rPr>
        <w:t>C</w:t>
      </w:r>
      <w:r w:rsidRPr="004A1108">
        <w:rPr>
          <w:rFonts w:cs="Arial"/>
          <w:b w:val="0"/>
          <w:i w:val="0"/>
          <w:sz w:val="17"/>
          <w:szCs w:val="17"/>
          <w:lang w:val="es-MX"/>
        </w:rPr>
        <w:t xml:space="preserve">ontrato será establecida por escrito y por mutuo consentimiento de </w:t>
      </w:r>
      <w:r w:rsidRPr="00BA12A3">
        <w:rPr>
          <w:rFonts w:cs="Arial"/>
          <w:bCs/>
          <w:i w:val="0"/>
          <w:sz w:val="17"/>
          <w:szCs w:val="17"/>
          <w:lang w:val="es-MX"/>
        </w:rPr>
        <w:t>“Las Partes”</w:t>
      </w:r>
      <w:r w:rsidRPr="004A1108">
        <w:rPr>
          <w:rFonts w:cs="Arial"/>
          <w:b w:val="0"/>
          <w:i w:val="0"/>
          <w:sz w:val="17"/>
          <w:szCs w:val="17"/>
          <w:lang w:val="es-MX"/>
        </w:rPr>
        <w:t xml:space="preserve"> mediante la formalización de un convenio modificatorio.</w:t>
      </w:r>
    </w:p>
    <w:p w14:paraId="6A926CFD" w14:textId="77777777" w:rsidR="00790D67" w:rsidRPr="004A1108" w:rsidRDefault="00790D67" w:rsidP="00790D67">
      <w:pPr>
        <w:pStyle w:val="Textoindependiente21"/>
        <w:spacing w:before="0"/>
        <w:ind w:right="-94"/>
        <w:jc w:val="both"/>
        <w:rPr>
          <w:rFonts w:cs="Arial"/>
          <w:b w:val="0"/>
          <w:i w:val="0"/>
          <w:sz w:val="17"/>
          <w:szCs w:val="17"/>
          <w:lang w:val="es-MX"/>
        </w:rPr>
      </w:pPr>
    </w:p>
    <w:p w14:paraId="0E6C1448" w14:textId="77777777" w:rsidR="00790D67" w:rsidRPr="00BA12A3" w:rsidRDefault="00790D67" w:rsidP="00790D67">
      <w:pPr>
        <w:autoSpaceDE w:val="0"/>
        <w:autoSpaceDN w:val="0"/>
        <w:adjustRightInd w:val="0"/>
        <w:jc w:val="both"/>
        <w:rPr>
          <w:rFonts w:ascii="Arial" w:hAnsi="Arial" w:cs="Arial"/>
          <w:b/>
          <w:sz w:val="17"/>
          <w:szCs w:val="17"/>
          <w:u w:val="single"/>
          <w:lang w:eastAsia="es-MX"/>
        </w:rPr>
      </w:pPr>
      <w:r w:rsidRPr="00BA12A3">
        <w:rPr>
          <w:rFonts w:ascii="Arial" w:hAnsi="Arial" w:cs="Arial"/>
          <w:b/>
          <w:sz w:val="17"/>
          <w:szCs w:val="17"/>
          <w:u w:val="single"/>
          <w:lang w:eastAsia="es-MX"/>
        </w:rPr>
        <w:t xml:space="preserve">Vigésima. - Pagos en exceso. </w:t>
      </w:r>
    </w:p>
    <w:p w14:paraId="6352D6FC" w14:textId="77777777" w:rsidR="00790D67" w:rsidRPr="004A1108" w:rsidRDefault="00790D67" w:rsidP="00790D67">
      <w:pPr>
        <w:autoSpaceDE w:val="0"/>
        <w:autoSpaceDN w:val="0"/>
        <w:adjustRightInd w:val="0"/>
        <w:jc w:val="both"/>
        <w:rPr>
          <w:rFonts w:ascii="Arial" w:hAnsi="Arial" w:cs="Arial"/>
          <w:sz w:val="17"/>
          <w:szCs w:val="17"/>
          <w:lang w:eastAsia="es-MX"/>
        </w:rPr>
      </w:pPr>
      <w:r w:rsidRPr="00BA12A3">
        <w:rPr>
          <w:rFonts w:ascii="Arial" w:eastAsia="Century Gothic" w:hAnsi="Arial" w:cs="Arial"/>
          <w:sz w:val="17"/>
          <w:szCs w:val="17"/>
          <w:lang w:eastAsia="es-MX"/>
        </w:rPr>
        <w:t xml:space="preserve">De conformidad con lo previsto en el artículo 60, párrafo tercero del </w:t>
      </w:r>
      <w:r w:rsidRPr="00BA12A3">
        <w:rPr>
          <w:rFonts w:ascii="Arial" w:eastAsia="Century Gothic" w:hAnsi="Arial" w:cs="Arial"/>
          <w:b/>
          <w:bCs/>
          <w:sz w:val="17"/>
          <w:szCs w:val="17"/>
          <w:lang w:eastAsia="es-MX"/>
        </w:rPr>
        <w:t xml:space="preserve">“Reglamento”, </w:t>
      </w:r>
      <w:r w:rsidRPr="00BA12A3">
        <w:rPr>
          <w:rFonts w:ascii="Arial" w:eastAsia="Century Gothic" w:hAnsi="Arial" w:cs="Arial"/>
          <w:sz w:val="17"/>
          <w:szCs w:val="17"/>
          <w:lang w:eastAsia="es-MX"/>
        </w:rPr>
        <w:t xml:space="preserve">en caso de que el </w:t>
      </w:r>
      <w:r w:rsidRPr="00BA12A3">
        <w:rPr>
          <w:rFonts w:ascii="Arial" w:eastAsia="Century Gothic" w:hAnsi="Arial" w:cs="Arial"/>
          <w:b/>
          <w:bCs/>
          <w:sz w:val="17"/>
          <w:szCs w:val="17"/>
          <w:lang w:eastAsia="es-MX"/>
        </w:rPr>
        <w:t xml:space="preserve">“Proveedor” </w:t>
      </w:r>
      <w:r w:rsidRPr="00BA12A3">
        <w:rPr>
          <w:rFonts w:ascii="Arial" w:eastAsia="Century Gothic" w:hAnsi="Arial" w:cs="Arial"/>
          <w:sz w:val="17"/>
          <w:szCs w:val="17"/>
          <w:lang w:eastAsia="es-MX"/>
        </w:rPr>
        <w:t>haya recibido pagos en exceso</w:t>
      </w:r>
      <w:r w:rsidRPr="004A1108">
        <w:rPr>
          <w:rFonts w:ascii="Arial" w:hAnsi="Arial" w:cs="Arial"/>
          <w:sz w:val="17"/>
          <w:szCs w:val="17"/>
          <w:lang w:eastAsia="es-MX"/>
        </w:rPr>
        <w:t xml:space="preserve">, éste deberá reintegrar las cantidades pagadas en exceso más los intereses correspondientes, conforme a la tasa que será igual a la establecida por la Ley de Ingresos de la Federación del ejercicio fiscal que </w:t>
      </w:r>
      <w:r w:rsidRPr="004A1108">
        <w:rPr>
          <w:rFonts w:ascii="Arial" w:hAnsi="Arial" w:cs="Arial"/>
          <w:sz w:val="17"/>
          <w:szCs w:val="17"/>
          <w:lang w:eastAsia="es-MX"/>
        </w:rPr>
        <w:lastRenderedPageBreak/>
        <w:t>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Pr>
          <w:rFonts w:ascii="Arial" w:hAnsi="Arial" w:cs="Arial"/>
          <w:sz w:val="17"/>
          <w:szCs w:val="17"/>
          <w:lang w:eastAsia="es-MX"/>
        </w:rPr>
        <w:t>.</w:t>
      </w:r>
    </w:p>
    <w:p w14:paraId="7C0E70AA" w14:textId="77777777" w:rsidR="00790D67" w:rsidRPr="004A1108" w:rsidRDefault="00790D67" w:rsidP="00790D67">
      <w:pPr>
        <w:pStyle w:val="Textoindependiente"/>
        <w:ind w:right="-94"/>
        <w:rPr>
          <w:rFonts w:cs="Arial"/>
          <w:sz w:val="17"/>
          <w:szCs w:val="17"/>
        </w:rPr>
      </w:pPr>
    </w:p>
    <w:p w14:paraId="510511E8"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Vigésima Primera.-</w:t>
      </w:r>
      <w:r w:rsidRPr="004A1108">
        <w:rPr>
          <w:rFonts w:cs="Arial"/>
          <w:sz w:val="17"/>
          <w:szCs w:val="17"/>
          <w:u w:val="single"/>
        </w:rPr>
        <w:t xml:space="preserve"> </w:t>
      </w:r>
      <w:r w:rsidRPr="004A1108">
        <w:rPr>
          <w:rFonts w:cs="Arial"/>
          <w:b/>
          <w:sz w:val="17"/>
          <w:szCs w:val="17"/>
          <w:u w:val="single"/>
        </w:rPr>
        <w:t>Caso fortuito o fuerza mayor.</w:t>
      </w:r>
    </w:p>
    <w:p w14:paraId="4A8CDDB4" w14:textId="77777777" w:rsidR="00790D67" w:rsidRPr="004A1108" w:rsidRDefault="00790D67" w:rsidP="00790D67">
      <w:pPr>
        <w:pStyle w:val="Textoindependiente"/>
        <w:ind w:right="-94"/>
        <w:rPr>
          <w:rFonts w:cs="Arial"/>
          <w:sz w:val="17"/>
          <w:szCs w:val="17"/>
          <w:lang w:eastAsia="es-MX"/>
        </w:rPr>
      </w:pPr>
      <w:r w:rsidRPr="009F7128">
        <w:rPr>
          <w:rFonts w:eastAsia="Century Gothic" w:cs="Arial"/>
          <w:sz w:val="17"/>
          <w:szCs w:val="17"/>
        </w:rPr>
        <w:t xml:space="preserve">En observancia a lo previsto en el artículo 105, fracción X de las </w:t>
      </w:r>
      <w:r w:rsidRPr="009F7128">
        <w:rPr>
          <w:rFonts w:eastAsia="Century Gothic" w:cs="Arial"/>
          <w:b/>
          <w:bCs/>
          <w:sz w:val="17"/>
          <w:szCs w:val="17"/>
        </w:rPr>
        <w:t xml:space="preserve">“POBALINES”, </w:t>
      </w:r>
      <w:r w:rsidRPr="009F7128">
        <w:rPr>
          <w:rFonts w:eastAsia="Century Gothic" w:cs="Arial"/>
          <w:sz w:val="17"/>
          <w:szCs w:val="17"/>
        </w:rPr>
        <w:t xml:space="preserve">el </w:t>
      </w:r>
      <w:r w:rsidRPr="009F7128">
        <w:rPr>
          <w:rFonts w:eastAsia="Century Gothic" w:cs="Arial"/>
          <w:b/>
          <w:bCs/>
          <w:sz w:val="17"/>
          <w:szCs w:val="17"/>
        </w:rPr>
        <w:t>“Instituto”</w:t>
      </w:r>
      <w:r w:rsidRPr="009F7128">
        <w:rPr>
          <w:rFonts w:eastAsia="Century Gothic" w:cs="Arial"/>
          <w:sz w:val="17"/>
          <w:szCs w:val="17"/>
        </w:rPr>
        <w:t xml:space="preserve"> y el </w:t>
      </w:r>
      <w:r w:rsidRPr="009F7128">
        <w:rPr>
          <w:rFonts w:eastAsia="Century Gothic" w:cs="Arial"/>
          <w:b/>
          <w:bCs/>
          <w:sz w:val="17"/>
          <w:szCs w:val="17"/>
        </w:rPr>
        <w:t>“Proveedor”</w:t>
      </w:r>
      <w:r w:rsidRPr="009F7128">
        <w:rPr>
          <w:rFonts w:eastAsia="Century Gothic" w:cs="Arial"/>
          <w:sz w:val="17"/>
          <w:szCs w:val="17"/>
        </w:rPr>
        <w:t>,</w:t>
      </w:r>
      <w:r w:rsidRPr="009F7128">
        <w:rPr>
          <w:rFonts w:eastAsia="Century Gothic" w:cs="Arial"/>
          <w:b/>
          <w:sz w:val="17"/>
          <w:szCs w:val="17"/>
        </w:rPr>
        <w:t xml:space="preserve"> </w:t>
      </w:r>
      <w:r w:rsidRPr="009F7128">
        <w:rPr>
          <w:rFonts w:eastAsia="Century Gothic" w:cs="Arial"/>
          <w:sz w:val="17"/>
          <w:szCs w:val="17"/>
        </w:rPr>
        <w:t xml:space="preserve">no serán responsables por cualquier retraso en el cumplimiento de sus obligaciones derivadas del presente Contrato cuando ello obedezca acaso fortuito o de fuerza mayor debidamente acreditados, por lo que para el caso de presentarse alguno de los supuestos citados, el Administrador del Contrato, a solicitud expresa del </w:t>
      </w:r>
      <w:r w:rsidRPr="009F7128">
        <w:rPr>
          <w:rFonts w:eastAsia="Century Gothic" w:cs="Arial"/>
          <w:b/>
          <w:bCs/>
          <w:sz w:val="17"/>
          <w:szCs w:val="17"/>
        </w:rPr>
        <w:t xml:space="preserve">“Proveedor” </w:t>
      </w:r>
      <w:r w:rsidRPr="009F7128">
        <w:rPr>
          <w:rFonts w:eastAsia="Century Gothic" w:cs="Arial"/>
          <w:sz w:val="17"/>
          <w:szCs w:val="17"/>
        </w:rPr>
        <w:t>podrá otorgar un plazo mayor para la prestación del servicio</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 xml:space="preserve">deberá constar por escrito y únicamente será procedente con anterioridad a la fecha en que conforme al </w:t>
      </w:r>
      <w:r>
        <w:rPr>
          <w:rFonts w:cs="Arial"/>
          <w:sz w:val="17"/>
          <w:szCs w:val="17"/>
          <w:lang w:eastAsia="es-MX"/>
        </w:rPr>
        <w:t>C</w:t>
      </w:r>
      <w:r w:rsidRPr="004A1108">
        <w:rPr>
          <w:rFonts w:cs="Arial"/>
          <w:sz w:val="17"/>
          <w:szCs w:val="17"/>
          <w:lang w:eastAsia="es-MX"/>
        </w:rPr>
        <w:t>ontrato se haga exigible su cumplimiento.</w:t>
      </w:r>
    </w:p>
    <w:p w14:paraId="192215DD" w14:textId="77777777" w:rsidR="00790D67" w:rsidRPr="004A1108" w:rsidRDefault="00790D67" w:rsidP="00790D67">
      <w:pPr>
        <w:pStyle w:val="Textoindependiente"/>
        <w:ind w:right="-94"/>
        <w:rPr>
          <w:rFonts w:cs="Arial"/>
          <w:b/>
          <w:sz w:val="17"/>
          <w:szCs w:val="17"/>
          <w:u w:val="single"/>
        </w:rPr>
      </w:pPr>
    </w:p>
    <w:p w14:paraId="4BAD8019"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 xml:space="preserve">Vigésima Segunda.- Vicios del consentimiento. </w:t>
      </w:r>
    </w:p>
    <w:p w14:paraId="5A181D7E" w14:textId="77777777" w:rsidR="00790D67" w:rsidRPr="004A1108" w:rsidRDefault="00790D67" w:rsidP="00790D67">
      <w:pPr>
        <w:pStyle w:val="Textoindependiente"/>
        <w:ind w:right="-94"/>
        <w:rPr>
          <w:rFonts w:cs="Arial"/>
          <w:sz w:val="17"/>
          <w:szCs w:val="17"/>
          <w:u w:val="single"/>
        </w:rPr>
      </w:pPr>
      <w:r w:rsidRPr="007F2244">
        <w:rPr>
          <w:rFonts w:cs="Arial"/>
          <w:sz w:val="17"/>
          <w:szCs w:val="17"/>
          <w:u w:val="single"/>
        </w:rPr>
        <w:t>De acuerdo con los artículos 1812, 1813, 1815, 1816, 1817 y 1818 del Código Civil Federal, “Las Partes”</w:t>
      </w:r>
      <w:r>
        <w:rPr>
          <w:rFonts w:cs="Arial"/>
          <w:sz w:val="17"/>
          <w:szCs w:val="17"/>
          <w:u w:val="single"/>
        </w:rPr>
        <w:t xml:space="preserve"> </w:t>
      </w:r>
      <w:r w:rsidRPr="007F2244">
        <w:rPr>
          <w:rFonts w:cs="Arial"/>
          <w:sz w:val="17"/>
          <w:szCs w:val="17"/>
          <w:u w:val="single"/>
        </w:rPr>
        <w:t>reconocen que en la celebración del presente Contrato no ha mediado error, dolo, lesión, violencia, mala fe, ni vicio alguno del consentimiento que pudiera invalidarlo o nulificarlo.</w:t>
      </w:r>
    </w:p>
    <w:p w14:paraId="6A303F84" w14:textId="77777777" w:rsidR="00790D67" w:rsidRPr="004A1108" w:rsidRDefault="00790D67" w:rsidP="00790D67">
      <w:pPr>
        <w:pStyle w:val="Textoindependiente"/>
        <w:ind w:right="-94"/>
        <w:rPr>
          <w:rFonts w:cs="Arial"/>
          <w:sz w:val="17"/>
          <w:szCs w:val="17"/>
        </w:rPr>
      </w:pPr>
    </w:p>
    <w:p w14:paraId="58019580"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Vigésima Tercera.- Notificaciones.</w:t>
      </w:r>
    </w:p>
    <w:p w14:paraId="4FD13494" w14:textId="77777777" w:rsidR="00790D67" w:rsidRPr="004A1108" w:rsidRDefault="00790D67" w:rsidP="00790D67">
      <w:pPr>
        <w:ind w:right="-94"/>
        <w:jc w:val="both"/>
        <w:rPr>
          <w:rFonts w:ascii="Arial" w:hAnsi="Arial" w:cs="Arial"/>
          <w:sz w:val="17"/>
          <w:szCs w:val="17"/>
        </w:rPr>
      </w:pPr>
      <w:r w:rsidRPr="009F7128">
        <w:rPr>
          <w:rFonts w:ascii="Arial" w:eastAsia="Century Gothic" w:hAnsi="Arial" w:cs="Arial"/>
          <w:sz w:val="17"/>
          <w:szCs w:val="17"/>
        </w:rPr>
        <w:t xml:space="preserve">En cumplimiento a lo establecido en el numeral 65, párrafos primero y segundo de las </w:t>
      </w:r>
      <w:r w:rsidRPr="009F7128">
        <w:rPr>
          <w:rFonts w:ascii="Arial" w:eastAsia="Century Gothic" w:hAnsi="Arial" w:cs="Arial"/>
          <w:b/>
          <w:bCs/>
          <w:sz w:val="17"/>
          <w:szCs w:val="17"/>
        </w:rPr>
        <w:t xml:space="preserve">“POBALINES”, </w:t>
      </w:r>
      <w:r>
        <w:rPr>
          <w:rFonts w:ascii="Arial" w:hAnsi="Arial" w:cs="Arial"/>
          <w:sz w:val="17"/>
          <w:szCs w:val="17"/>
        </w:rPr>
        <w:t>t</w:t>
      </w:r>
      <w:r w:rsidRPr="004A1108">
        <w:rPr>
          <w:rFonts w:ascii="Arial" w:hAnsi="Arial" w:cs="Arial"/>
          <w:sz w:val="17"/>
          <w:szCs w:val="17"/>
        </w:rPr>
        <w:t xml:space="preserve">odas las notificaciones entre </w:t>
      </w:r>
      <w:r w:rsidRPr="009F7128">
        <w:rPr>
          <w:rFonts w:ascii="Arial" w:hAnsi="Arial" w:cs="Arial"/>
          <w:b/>
          <w:bCs/>
          <w:sz w:val="17"/>
          <w:szCs w:val="17"/>
        </w:rPr>
        <w:t>“Las Partes”</w:t>
      </w:r>
      <w:r w:rsidRPr="004A1108">
        <w:rPr>
          <w:rFonts w:ascii="Arial" w:hAnsi="Arial" w:cs="Arial"/>
          <w:sz w:val="17"/>
          <w:szCs w:val="17"/>
        </w:rPr>
        <w:t xml:space="preserve"> se harán por escrito en los domicilios señalados en la declaración </w:t>
      </w:r>
      <w:r w:rsidRPr="004A1108">
        <w:rPr>
          <w:rFonts w:ascii="Arial" w:hAnsi="Arial" w:cs="Arial"/>
          <w:b/>
          <w:sz w:val="17"/>
          <w:szCs w:val="17"/>
        </w:rPr>
        <w:t>II.</w:t>
      </w:r>
      <w:r w:rsidRPr="00703AD0">
        <w:rPr>
          <w:rFonts w:ascii="Arial" w:hAnsi="Arial" w:cs="Arial"/>
          <w:b/>
          <w:sz w:val="17"/>
          <w:szCs w:val="17"/>
          <w:highlight w:val="lightGray"/>
        </w:rPr>
        <w:t>_</w:t>
      </w:r>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w:t>
      </w:r>
      <w:r>
        <w:rPr>
          <w:rFonts w:ascii="Arial" w:hAnsi="Arial" w:cs="Arial"/>
          <w:sz w:val="17"/>
          <w:szCs w:val="17"/>
        </w:rPr>
        <w:t>C</w:t>
      </w:r>
      <w:r w:rsidRPr="004A1108">
        <w:rPr>
          <w:rFonts w:ascii="Arial" w:hAnsi="Arial" w:cs="Arial"/>
          <w:sz w:val="17"/>
          <w:szCs w:val="17"/>
        </w:rPr>
        <w:t>ontrato, y en caso de que alguno cambie de domicilio, se obliga a comunicarlo por escrito al otro con 15 (quince) días naturales de anticipación, en la inteligencia que de no hacerlo serán válidas las que se practiquen en los domicilios antes señalados.</w:t>
      </w:r>
    </w:p>
    <w:p w14:paraId="27DAECE1" w14:textId="77777777" w:rsidR="00790D67" w:rsidRPr="004A1108" w:rsidRDefault="00790D67" w:rsidP="00790D67">
      <w:pPr>
        <w:ind w:right="-94"/>
        <w:jc w:val="both"/>
        <w:rPr>
          <w:rFonts w:ascii="Arial" w:hAnsi="Arial" w:cs="Arial"/>
          <w:sz w:val="17"/>
          <w:szCs w:val="17"/>
        </w:rPr>
      </w:pPr>
    </w:p>
    <w:p w14:paraId="14BE48C9" w14:textId="77777777" w:rsidR="00790D67" w:rsidRPr="004A1108" w:rsidRDefault="00790D67" w:rsidP="00790D67">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Vigésima Cuarta.</w:t>
      </w:r>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62FB00B6"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la ejecución del objeto del presente </w:t>
      </w:r>
      <w:r>
        <w:rPr>
          <w:rFonts w:ascii="Arial" w:hAnsi="Arial" w:cs="Arial"/>
          <w:sz w:val="17"/>
          <w:szCs w:val="17"/>
        </w:rPr>
        <w:t>C</w:t>
      </w:r>
      <w:r w:rsidRPr="004A1108">
        <w:rPr>
          <w:rFonts w:ascii="Arial" w:hAnsi="Arial" w:cs="Arial"/>
          <w:sz w:val="17"/>
          <w:szCs w:val="17"/>
        </w:rPr>
        <w:t xml:space="preserve">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52574113" w14:textId="77777777" w:rsidR="00790D67" w:rsidRPr="004A1108" w:rsidRDefault="00790D67" w:rsidP="00790D67">
      <w:pPr>
        <w:ind w:right="-94"/>
        <w:jc w:val="both"/>
        <w:rPr>
          <w:rFonts w:ascii="Arial" w:hAnsi="Arial" w:cs="Arial"/>
          <w:sz w:val="17"/>
          <w:szCs w:val="17"/>
        </w:rPr>
      </w:pPr>
    </w:p>
    <w:p w14:paraId="78685283" w14:textId="77777777" w:rsidR="00790D67" w:rsidRDefault="00790D67" w:rsidP="00790D67">
      <w:pPr>
        <w:pStyle w:val="Textoindependiente3"/>
        <w:ind w:right="-94"/>
        <w:jc w:val="left"/>
        <w:outlineLvl w:val="0"/>
        <w:rPr>
          <w:rFonts w:cs="Arial"/>
          <w:sz w:val="17"/>
          <w:szCs w:val="17"/>
          <w:u w:val="single"/>
          <w:lang w:val="es-MX"/>
        </w:rPr>
      </w:pPr>
      <w:r w:rsidRPr="004A1108">
        <w:rPr>
          <w:rFonts w:cs="Arial"/>
          <w:sz w:val="17"/>
          <w:szCs w:val="17"/>
          <w:u w:val="single"/>
          <w:lang w:val="es-MX"/>
        </w:rPr>
        <w:t xml:space="preserve">Vigésima Quinta.- </w:t>
      </w:r>
      <w:r w:rsidRPr="00EA3941">
        <w:rPr>
          <w:rFonts w:cs="Arial"/>
          <w:sz w:val="17"/>
          <w:szCs w:val="17"/>
          <w:u w:val="single"/>
          <w:lang w:val="es-MX"/>
        </w:rPr>
        <w:t xml:space="preserve">Ética y Conducta. </w:t>
      </w:r>
    </w:p>
    <w:p w14:paraId="553258E9" w14:textId="77777777" w:rsidR="00790D67" w:rsidRPr="00EA3941" w:rsidRDefault="00790D67" w:rsidP="00790D67">
      <w:pPr>
        <w:pStyle w:val="Textoindependiente3"/>
        <w:ind w:right="-94"/>
        <w:outlineLvl w:val="0"/>
        <w:rPr>
          <w:rFonts w:cs="Arial"/>
          <w:b w:val="0"/>
          <w:bCs/>
          <w:sz w:val="17"/>
          <w:szCs w:val="17"/>
          <w:lang w:val="es-MX"/>
        </w:rPr>
      </w:pPr>
      <w:r w:rsidRPr="00EA3941">
        <w:rPr>
          <w:rFonts w:cs="Arial"/>
          <w:b w:val="0"/>
          <w:bCs/>
          <w:sz w:val="17"/>
          <w:szCs w:val="17"/>
          <w:lang w:val="es-MX"/>
        </w:rPr>
        <w:t xml:space="preserve">El </w:t>
      </w:r>
      <w:r w:rsidRPr="00EA3941">
        <w:rPr>
          <w:rFonts w:cs="Arial"/>
          <w:sz w:val="17"/>
          <w:szCs w:val="17"/>
          <w:lang w:val="es-MX"/>
        </w:rPr>
        <w:t>“Proveedor”</w:t>
      </w:r>
      <w:r w:rsidRPr="00EA3941">
        <w:rPr>
          <w:rFonts w:cs="Arial"/>
          <w:b w:val="0"/>
          <w:bCs/>
          <w:sz w:val="17"/>
          <w:szCs w:val="17"/>
          <w:lang w:val="es-MX"/>
        </w:rPr>
        <w:t>, se compromete a que el personal designado</w:t>
      </w:r>
      <w:r>
        <w:rPr>
          <w:rFonts w:cs="Arial"/>
          <w:b w:val="0"/>
          <w:bCs/>
          <w:sz w:val="17"/>
          <w:szCs w:val="17"/>
          <w:lang w:val="es-MX"/>
        </w:rPr>
        <w:t xml:space="preserve"> </w:t>
      </w:r>
      <w:r w:rsidRPr="00EA3941">
        <w:rPr>
          <w:rFonts w:cs="Arial"/>
          <w:b w:val="0"/>
          <w:bCs/>
          <w:sz w:val="17"/>
          <w:szCs w:val="17"/>
          <w:lang w:val="es-MX"/>
        </w:rPr>
        <w:t xml:space="preserve">para acudir a las instalaciones del </w:t>
      </w:r>
      <w:r w:rsidRPr="00C20FB9">
        <w:rPr>
          <w:rFonts w:cs="Arial"/>
          <w:sz w:val="17"/>
          <w:szCs w:val="17"/>
          <w:lang w:val="es-MX"/>
        </w:rPr>
        <w:t>“Instituto”</w:t>
      </w:r>
      <w:r w:rsidRPr="00EA3941">
        <w:rPr>
          <w:rFonts w:cs="Arial"/>
          <w:b w:val="0"/>
          <w:bCs/>
          <w:sz w:val="17"/>
          <w:szCs w:val="17"/>
          <w:lang w:val="es-MX"/>
        </w:rPr>
        <w:t xml:space="preserve"> a fin de la prestación de los servicios objeto del presente Contrato, se conduzca en todo momento con respeto y apego a los valores, principios y estándares de comportamiento contenidos en el Código de Ética de la Función Pública Electoral y del Código de Conducta del </w:t>
      </w:r>
      <w:r w:rsidRPr="000F4634">
        <w:rPr>
          <w:rFonts w:cs="Arial"/>
          <w:b w:val="0"/>
          <w:bCs/>
          <w:sz w:val="17"/>
          <w:szCs w:val="17"/>
          <w:lang w:val="es-MX"/>
        </w:rPr>
        <w:t>Instituto</w:t>
      </w:r>
      <w:r w:rsidRPr="00EA3941">
        <w:rPr>
          <w:rFonts w:cs="Arial"/>
          <w:b w:val="0"/>
          <w:bCs/>
          <w:sz w:val="17"/>
          <w:szCs w:val="17"/>
          <w:lang w:val="es-MX"/>
        </w:rPr>
        <w:t xml:space="preserve"> </w:t>
      </w:r>
      <w:r w:rsidRPr="00EA3941" w:rsidDel="007A727E">
        <w:rPr>
          <w:rFonts w:cs="Arial"/>
          <w:b w:val="0"/>
          <w:bCs/>
          <w:sz w:val="17"/>
          <w:szCs w:val="17"/>
          <w:lang w:val="es-MX"/>
        </w:rPr>
        <w:t>Nacional Electoral</w:t>
      </w:r>
      <w:r w:rsidRPr="00EA3941">
        <w:rPr>
          <w:rFonts w:cs="Arial"/>
          <w:b w:val="0"/>
          <w:bCs/>
          <w:sz w:val="17"/>
          <w:szCs w:val="17"/>
          <w:lang w:val="es-MX"/>
        </w:rPr>
        <w:t xml:space="preserve"> mismos que están disponibles en la página oficial del </w:t>
      </w:r>
      <w:r w:rsidRPr="00EA3941">
        <w:rPr>
          <w:rFonts w:cs="Arial"/>
          <w:sz w:val="17"/>
          <w:szCs w:val="17"/>
          <w:lang w:val="es-MX"/>
        </w:rPr>
        <w:t>“Instituto”</w:t>
      </w:r>
      <w:r w:rsidRPr="00EA3941">
        <w:rPr>
          <w:rFonts w:cs="Arial"/>
          <w:b w:val="0"/>
          <w:bCs/>
          <w:sz w:val="17"/>
          <w:szCs w:val="17"/>
          <w:lang w:val="es-MX"/>
        </w:rPr>
        <w:t>.</w:t>
      </w:r>
    </w:p>
    <w:p w14:paraId="0789BD16" w14:textId="77777777" w:rsidR="00790D67" w:rsidRDefault="00790D67" w:rsidP="00790D67">
      <w:pPr>
        <w:pStyle w:val="Textoindependiente3"/>
        <w:ind w:right="-94"/>
        <w:jc w:val="left"/>
        <w:outlineLvl w:val="0"/>
        <w:rPr>
          <w:rFonts w:cs="Arial"/>
          <w:sz w:val="17"/>
          <w:szCs w:val="17"/>
          <w:u w:val="single"/>
          <w:lang w:val="es-MX"/>
        </w:rPr>
      </w:pPr>
    </w:p>
    <w:p w14:paraId="4A27B1AF" w14:textId="77777777" w:rsidR="00790D67" w:rsidRPr="00C20FB9" w:rsidRDefault="00790D67" w:rsidP="00790D67">
      <w:pPr>
        <w:ind w:right="-1"/>
        <w:jc w:val="both"/>
        <w:rPr>
          <w:rFonts w:ascii="Arial" w:eastAsia="Century Gothic" w:hAnsi="Arial" w:cs="Arial"/>
          <w:b/>
          <w:bCs/>
          <w:i/>
          <w:iCs/>
          <w:sz w:val="17"/>
          <w:szCs w:val="17"/>
        </w:rPr>
      </w:pPr>
      <w:r w:rsidRPr="00C20FB9">
        <w:rPr>
          <w:rFonts w:ascii="Arial" w:hAnsi="Arial" w:cs="Arial"/>
          <w:i/>
          <w:iCs/>
          <w:sz w:val="17"/>
          <w:szCs w:val="17"/>
          <w:u w:val="single"/>
        </w:rPr>
        <w:t>En su caso</w:t>
      </w:r>
      <w:r w:rsidRPr="00BC22C4">
        <w:rPr>
          <w:rFonts w:cs="Arial"/>
          <w:i/>
          <w:iCs/>
          <w:sz w:val="17"/>
          <w:szCs w:val="17"/>
          <w:u w:val="single"/>
        </w:rPr>
        <w:t xml:space="preserve">, </w:t>
      </w:r>
      <w:r w:rsidRPr="00C20FB9">
        <w:rPr>
          <w:rFonts w:ascii="Arial" w:eastAsia="Century Gothic" w:hAnsi="Arial" w:cs="Arial"/>
          <w:b/>
          <w:bCs/>
          <w:sz w:val="17"/>
          <w:szCs w:val="17"/>
          <w:u w:val="single"/>
        </w:rPr>
        <w:t xml:space="preserve">Vigésima </w:t>
      </w:r>
      <w:r>
        <w:rPr>
          <w:rFonts w:ascii="Arial" w:eastAsia="Century Gothic" w:hAnsi="Arial" w:cs="Arial"/>
          <w:b/>
          <w:bCs/>
          <w:sz w:val="17"/>
          <w:szCs w:val="17"/>
          <w:u w:val="single"/>
        </w:rPr>
        <w:t>Quinta</w:t>
      </w:r>
      <w:r w:rsidRPr="00C20FB9">
        <w:rPr>
          <w:rFonts w:ascii="Arial" w:eastAsia="Century Gothic" w:hAnsi="Arial" w:cs="Arial"/>
          <w:b/>
          <w:bCs/>
          <w:sz w:val="17"/>
          <w:szCs w:val="17"/>
          <w:u w:val="single"/>
        </w:rPr>
        <w:t>.- Derechos de Autor</w:t>
      </w:r>
      <w:r w:rsidRPr="00C20FB9">
        <w:rPr>
          <w:rFonts w:ascii="Arial" w:eastAsia="Century Gothic" w:hAnsi="Arial" w:cs="Arial"/>
          <w:b/>
          <w:bCs/>
          <w:sz w:val="17"/>
          <w:szCs w:val="17"/>
        </w:rPr>
        <w:t xml:space="preserve">. </w:t>
      </w:r>
      <w:r w:rsidRPr="00C20FB9">
        <w:rPr>
          <w:rFonts w:ascii="Arial" w:eastAsia="Century Gothic" w:hAnsi="Arial" w:cs="Arial"/>
          <w:b/>
          <w:bCs/>
          <w:i/>
          <w:iCs/>
          <w:sz w:val="17"/>
          <w:szCs w:val="17"/>
        </w:rPr>
        <w:t>(En su caso tendrá que incluirse)</w:t>
      </w:r>
    </w:p>
    <w:p w14:paraId="6FD8655B"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reconoce que todos los productos, documentos, bases de datos, instrumentos de recolección, metodologías, procedimientos y demás materiales generados o utilizados en el marco del presente Contrato constituyen propiedad exclusiva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aun cuando hayan sido desarrollados total o parcialmente por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w:t>
      </w:r>
    </w:p>
    <w:p w14:paraId="5BB54BA5" w14:textId="77777777" w:rsidR="00790D67" w:rsidRPr="00C20FB9" w:rsidRDefault="00790D67" w:rsidP="00790D67">
      <w:pPr>
        <w:ind w:right="-1"/>
        <w:jc w:val="both"/>
        <w:rPr>
          <w:rFonts w:ascii="Arial" w:eastAsia="Century Gothic" w:hAnsi="Arial" w:cs="Arial"/>
          <w:sz w:val="17"/>
          <w:szCs w:val="17"/>
        </w:rPr>
      </w:pPr>
    </w:p>
    <w:p w14:paraId="5523CEE2"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Por lo tanto, en caso de que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haya aportado propuestas metodológicas, conceptuales o instrumentales como parte de la prestación del servicio objeto del presente Contrato, cede en este acto a favor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forma irrevocable, todos los derechos patrimoniales de autor, para su reproducción, adaptación, modificación, distribución y utilización libre en futuras ocasiones, sin que ello implique reconocimiento económico adicional o limitación alguna, aun si 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decide no contratar nuevamente al </w:t>
      </w:r>
      <w:r w:rsidRPr="00C20FB9">
        <w:rPr>
          <w:rFonts w:ascii="Arial" w:eastAsia="Century Gothic" w:hAnsi="Arial" w:cs="Arial"/>
          <w:b/>
          <w:bCs/>
          <w:sz w:val="17"/>
          <w:szCs w:val="17"/>
        </w:rPr>
        <w:t>“Proveedor”</w:t>
      </w:r>
      <w:r w:rsidRPr="00C20FB9">
        <w:rPr>
          <w:rFonts w:ascii="Arial" w:eastAsia="Century Gothic" w:hAnsi="Arial" w:cs="Arial"/>
          <w:sz w:val="17"/>
          <w:szCs w:val="17"/>
        </w:rPr>
        <w:t>.</w:t>
      </w:r>
    </w:p>
    <w:p w14:paraId="59C49B0D" w14:textId="77777777" w:rsidR="00790D67" w:rsidRPr="00C20FB9" w:rsidRDefault="00790D67" w:rsidP="00790D67">
      <w:pPr>
        <w:ind w:right="-1"/>
        <w:jc w:val="both"/>
        <w:rPr>
          <w:rFonts w:ascii="Arial" w:eastAsia="Century Gothic" w:hAnsi="Arial" w:cs="Arial"/>
          <w:sz w:val="17"/>
          <w:szCs w:val="17"/>
        </w:rPr>
      </w:pPr>
    </w:p>
    <w:p w14:paraId="667D3197" w14:textId="77777777" w:rsidR="00790D67" w:rsidRPr="00C20FB9" w:rsidRDefault="00790D67" w:rsidP="00790D67">
      <w:pPr>
        <w:ind w:right="-1"/>
        <w:jc w:val="both"/>
        <w:rPr>
          <w:rFonts w:ascii="Arial" w:eastAsia="Century Gothic" w:hAnsi="Arial" w:cs="Arial"/>
          <w:i/>
          <w:iCs/>
          <w:sz w:val="17"/>
          <w:szCs w:val="17"/>
        </w:rPr>
      </w:pPr>
      <w:r w:rsidRPr="00C20FB9">
        <w:rPr>
          <w:rFonts w:ascii="Arial" w:eastAsia="Century Gothic" w:hAnsi="Arial" w:cs="Arial"/>
          <w:sz w:val="17"/>
          <w:szCs w:val="17"/>
        </w:rPr>
        <w:t xml:space="preserve">Por último,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garantiza que el contenido entregado es original o que cuenta con las licencias necesarias para su uso, liberando al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cualquier reclamación de terceros derivada de derechos de propiedad intelectual. </w:t>
      </w:r>
    </w:p>
    <w:p w14:paraId="6BE44EF6" w14:textId="77777777" w:rsidR="00790D67" w:rsidRDefault="00790D67" w:rsidP="00790D67">
      <w:pPr>
        <w:pStyle w:val="Textoindependiente3"/>
        <w:ind w:right="-94"/>
        <w:jc w:val="left"/>
        <w:outlineLvl w:val="0"/>
        <w:rPr>
          <w:rFonts w:cs="Arial"/>
          <w:i/>
          <w:iCs/>
          <w:sz w:val="17"/>
          <w:szCs w:val="17"/>
          <w:u w:val="single"/>
          <w:lang w:val="es-MX"/>
        </w:rPr>
      </w:pPr>
    </w:p>
    <w:p w14:paraId="30B61CCB" w14:textId="77777777" w:rsidR="00790D67" w:rsidRDefault="00790D67" w:rsidP="00790D67">
      <w:pPr>
        <w:pStyle w:val="Textoindependiente3"/>
        <w:ind w:right="-94"/>
        <w:jc w:val="left"/>
        <w:outlineLvl w:val="0"/>
        <w:rPr>
          <w:rFonts w:cs="Arial"/>
          <w:i/>
          <w:iCs/>
          <w:sz w:val="17"/>
          <w:szCs w:val="17"/>
          <w:u w:val="single"/>
          <w:lang w:val="es-MX"/>
        </w:rPr>
      </w:pPr>
    </w:p>
    <w:p w14:paraId="557B611A" w14:textId="77777777" w:rsidR="00790D67" w:rsidRPr="00C20FB9" w:rsidRDefault="00790D67" w:rsidP="00790D67">
      <w:pPr>
        <w:ind w:right="-1"/>
        <w:jc w:val="both"/>
        <w:rPr>
          <w:rFonts w:ascii="Arial" w:eastAsia="Century Gothic" w:hAnsi="Arial" w:cs="Arial"/>
          <w:b/>
          <w:bCs/>
          <w:sz w:val="17"/>
          <w:szCs w:val="17"/>
          <w:u w:val="single"/>
        </w:rPr>
      </w:pPr>
      <w:r w:rsidRPr="00C20FB9">
        <w:rPr>
          <w:rFonts w:ascii="Arial" w:eastAsia="Century Gothic" w:hAnsi="Arial" w:cs="Arial"/>
          <w:b/>
          <w:sz w:val="17"/>
          <w:szCs w:val="17"/>
          <w:u w:val="single"/>
        </w:rPr>
        <w:t xml:space="preserve">Vigésima </w:t>
      </w:r>
      <w:r>
        <w:rPr>
          <w:rFonts w:ascii="Arial" w:eastAsia="Century Gothic" w:hAnsi="Arial" w:cs="Arial"/>
          <w:b/>
          <w:sz w:val="17"/>
          <w:szCs w:val="17"/>
          <w:u w:val="single"/>
        </w:rPr>
        <w:t>Sexta</w:t>
      </w:r>
      <w:r w:rsidRPr="00C20FB9">
        <w:rPr>
          <w:rFonts w:ascii="Arial" w:eastAsia="Century Gothic" w:hAnsi="Arial" w:cs="Arial"/>
          <w:b/>
          <w:bCs/>
          <w:sz w:val="17"/>
          <w:szCs w:val="17"/>
          <w:u w:val="single"/>
        </w:rPr>
        <w:t xml:space="preserve">.-Negociación y Conciliación. </w:t>
      </w:r>
    </w:p>
    <w:p w14:paraId="7948F59D"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Cuando, como resultado del cumplimiento del presente Contrato, surja cualquier tipo de diferencia entre </w:t>
      </w:r>
      <w:r w:rsidRPr="00C20FB9">
        <w:rPr>
          <w:rFonts w:ascii="Arial" w:eastAsia="Century Gothic" w:hAnsi="Arial" w:cs="Arial"/>
          <w:b/>
          <w:bCs/>
          <w:sz w:val="17"/>
          <w:szCs w:val="17"/>
        </w:rPr>
        <w:t>“Las Partes”</w:t>
      </w:r>
      <w:r w:rsidRPr="00C20FB9">
        <w:rPr>
          <w:rFonts w:ascii="Arial" w:eastAsia="Century Gothic" w:hAnsi="Arial" w:cs="Arial"/>
          <w:sz w:val="17"/>
          <w:szCs w:val="17"/>
        </w:rPr>
        <w:t>, estas podrán resolverla mediante un proceso voluntario de comunicación, con el objeto de alcanzar un acuerdo mutuo y satisfactorio, procurando por encima de intereses particulares, el cumplimiento de los derechos y obligaciones adquiridos con la firma del presente instrumento.</w:t>
      </w:r>
    </w:p>
    <w:p w14:paraId="7F0379B3" w14:textId="77777777" w:rsidR="00790D67" w:rsidRPr="00C20FB9" w:rsidRDefault="00790D67" w:rsidP="00790D67">
      <w:pPr>
        <w:ind w:right="-1"/>
        <w:jc w:val="both"/>
        <w:rPr>
          <w:rFonts w:ascii="Arial" w:eastAsia="Century Gothic" w:hAnsi="Arial" w:cs="Arial"/>
          <w:sz w:val="17"/>
          <w:szCs w:val="17"/>
        </w:rPr>
      </w:pPr>
    </w:p>
    <w:p w14:paraId="4360B6FF" w14:textId="77777777" w:rsidR="00790D67" w:rsidRPr="00C20FB9" w:rsidRDefault="00790D67" w:rsidP="00790D67">
      <w:pPr>
        <w:ind w:right="-1"/>
        <w:jc w:val="both"/>
        <w:rPr>
          <w:rFonts w:ascii="Arial" w:eastAsia="Century Gothic" w:hAnsi="Arial" w:cs="Arial"/>
          <w:sz w:val="17"/>
          <w:szCs w:val="17"/>
        </w:rPr>
      </w:pPr>
      <w:r w:rsidRPr="00E809C1">
        <w:rPr>
          <w:rFonts w:ascii="Arial" w:eastAsia="Century Gothic" w:hAnsi="Arial" w:cs="Arial"/>
          <w:sz w:val="17"/>
          <w:szCs w:val="17"/>
        </w:rPr>
        <w:lastRenderedPageBreak/>
        <w:t xml:space="preserve">Para efectos de iniciar la negociación a que refiere el párrafo anterior, cualquiera de </w:t>
      </w:r>
      <w:r w:rsidRPr="00E809C1">
        <w:rPr>
          <w:rFonts w:ascii="Arial" w:eastAsia="Century Gothic" w:hAnsi="Arial" w:cs="Arial"/>
          <w:b/>
          <w:sz w:val="17"/>
          <w:szCs w:val="17"/>
        </w:rPr>
        <w:t xml:space="preserve">“Las </w:t>
      </w:r>
      <w:r w:rsidRPr="00E809C1">
        <w:rPr>
          <w:rFonts w:ascii="Arial" w:eastAsia="Century Gothic" w:hAnsi="Arial" w:cs="Arial"/>
          <w:b/>
          <w:bCs/>
          <w:sz w:val="17"/>
          <w:szCs w:val="17"/>
        </w:rPr>
        <w:t>Partes</w:t>
      </w:r>
      <w:r w:rsidRPr="00E809C1">
        <w:rPr>
          <w:rFonts w:ascii="Arial" w:eastAsia="Century Gothic" w:hAnsi="Arial" w:cs="Arial"/>
          <w:b/>
          <w:sz w:val="17"/>
          <w:szCs w:val="17"/>
        </w:rPr>
        <w:t>”</w:t>
      </w:r>
      <w:r w:rsidRPr="00E809C1">
        <w:rPr>
          <w:rFonts w:ascii="Arial" w:eastAsia="Century Gothic" w:hAnsi="Arial" w:cs="Arial"/>
          <w:sz w:val="17"/>
          <w:szCs w:val="17"/>
        </w:rPr>
        <w:t xml:space="preserve"> podrá presentar una solicitud a la persona Administradora del presente Contrato a fin de que se señale fecha y hora para la reunión de </w:t>
      </w:r>
      <w:r w:rsidRPr="00E809C1">
        <w:rPr>
          <w:rFonts w:ascii="Arial" w:eastAsia="Century Gothic" w:hAnsi="Arial" w:cs="Arial"/>
          <w:b/>
          <w:bCs/>
          <w:sz w:val="17"/>
          <w:szCs w:val="17"/>
        </w:rPr>
        <w:t xml:space="preserve">“Las partes” </w:t>
      </w:r>
      <w:r w:rsidRPr="00E809C1">
        <w:rPr>
          <w:rFonts w:ascii="Arial" w:eastAsia="Century Gothic" w:hAnsi="Arial" w:cs="Arial"/>
          <w:sz w:val="17"/>
          <w:szCs w:val="17"/>
        </w:rPr>
        <w:t>en la que en todo momento se buscará la solución de las diferencias suscitadas.</w:t>
      </w:r>
    </w:p>
    <w:p w14:paraId="70592EEC" w14:textId="77777777" w:rsidR="00790D67" w:rsidRPr="00C20FB9" w:rsidRDefault="00790D67" w:rsidP="00790D67">
      <w:pPr>
        <w:ind w:right="-1"/>
        <w:jc w:val="both"/>
        <w:rPr>
          <w:rFonts w:ascii="Arial" w:eastAsia="Century Gothic" w:hAnsi="Arial" w:cs="Arial"/>
          <w:sz w:val="17"/>
          <w:szCs w:val="17"/>
        </w:rPr>
      </w:pPr>
    </w:p>
    <w:p w14:paraId="286A0F38"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No obstante, en caso de que no se logre la solución de diferencias a través de la negociación, en términos de lo dispuesto por los artículos 102, 108 y 109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podrá en cualquier momento de la vigencia del presente Contrato, presentar ante el Órgano Interno de Control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una solicitud de conciliación por desavenencias derivadas del cumplimiento del presente Contrato.</w:t>
      </w:r>
    </w:p>
    <w:p w14:paraId="07D69803" w14:textId="77777777" w:rsidR="00790D67" w:rsidRPr="00C20FB9" w:rsidRDefault="00790D67" w:rsidP="00790D67">
      <w:pPr>
        <w:ind w:right="-1"/>
        <w:jc w:val="both"/>
        <w:rPr>
          <w:rFonts w:ascii="Arial" w:eastAsia="Century Gothic" w:hAnsi="Arial" w:cs="Arial"/>
          <w:sz w:val="17"/>
          <w:szCs w:val="17"/>
        </w:rPr>
      </w:pPr>
    </w:p>
    <w:p w14:paraId="4E925533"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En ese sentido, en el supuesto de que </w:t>
      </w:r>
      <w:r w:rsidRPr="00C20FB9">
        <w:rPr>
          <w:rFonts w:ascii="Arial" w:eastAsia="Century Gothic" w:hAnsi="Arial" w:cs="Arial"/>
          <w:b/>
          <w:bCs/>
          <w:sz w:val="17"/>
          <w:szCs w:val="17"/>
        </w:rPr>
        <w:t>“Las partes”</w:t>
      </w:r>
      <w:r w:rsidRPr="00C20FB9">
        <w:rPr>
          <w:rFonts w:ascii="Arial" w:eastAsia="Century Gothic" w:hAnsi="Arial" w:cs="Arial"/>
          <w:sz w:val="17"/>
          <w:szCs w:val="17"/>
        </w:rPr>
        <w:t xml:space="preserve"> lleguen a un acuerdo durante la conciliación, el convenio respectivo obligará a los mismos en los términos acordados, por lo que su cumplimiento podrá ser demandado por la vía judicial competente.</w:t>
      </w:r>
    </w:p>
    <w:p w14:paraId="5EDB6283" w14:textId="77777777" w:rsidR="00790D67" w:rsidRPr="00C20FB9" w:rsidRDefault="00790D67" w:rsidP="00790D67">
      <w:pPr>
        <w:ind w:right="-1"/>
        <w:jc w:val="both"/>
        <w:rPr>
          <w:rFonts w:ascii="Arial" w:eastAsia="Century Gothic" w:hAnsi="Arial" w:cs="Arial"/>
          <w:sz w:val="17"/>
          <w:szCs w:val="17"/>
        </w:rPr>
      </w:pPr>
    </w:p>
    <w:p w14:paraId="215F2564"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Por su parte, la presentación y tramitación de la conciliación, no suspende los efectos del presente Contrato. Sin embargo, por acuerdo de </w:t>
      </w:r>
      <w:r w:rsidRPr="00C20FB9">
        <w:rPr>
          <w:rFonts w:ascii="Arial" w:eastAsia="Century Gothic" w:hAnsi="Arial" w:cs="Arial"/>
          <w:b/>
          <w:bCs/>
          <w:sz w:val="17"/>
          <w:szCs w:val="17"/>
        </w:rPr>
        <w:t xml:space="preserve">“Las partes” </w:t>
      </w:r>
      <w:r w:rsidRPr="00C20FB9">
        <w:rPr>
          <w:rFonts w:ascii="Arial" w:eastAsia="Century Gothic" w:hAnsi="Arial" w:cs="Arial"/>
          <w:sz w:val="17"/>
          <w:szCs w:val="17"/>
        </w:rPr>
        <w:t>se podrá diferir el cumplimiento de una obligación o el ejercicio de un derecho hasta el resultado de la conciliación.</w:t>
      </w:r>
    </w:p>
    <w:p w14:paraId="5A2A3316" w14:textId="77777777" w:rsidR="00790D67" w:rsidRPr="00C20FB9" w:rsidRDefault="00790D67" w:rsidP="00790D67">
      <w:pPr>
        <w:ind w:right="-1"/>
        <w:jc w:val="both"/>
        <w:rPr>
          <w:rFonts w:ascii="Arial" w:eastAsia="Century Gothic" w:hAnsi="Arial" w:cs="Arial"/>
          <w:sz w:val="17"/>
          <w:szCs w:val="17"/>
        </w:rPr>
      </w:pPr>
    </w:p>
    <w:p w14:paraId="1FF6B0F4" w14:textId="77777777" w:rsidR="00790D67" w:rsidRPr="00C20FB9" w:rsidRDefault="00790D67" w:rsidP="00790D67">
      <w:pPr>
        <w:ind w:right="-1"/>
        <w:jc w:val="both"/>
        <w:rPr>
          <w:rFonts w:ascii="Arial" w:eastAsia="Century Gothic" w:hAnsi="Arial" w:cs="Arial"/>
          <w:b/>
          <w:bCs/>
          <w:sz w:val="17"/>
          <w:szCs w:val="17"/>
        </w:rPr>
      </w:pPr>
      <w:r w:rsidRPr="00C20FB9">
        <w:rPr>
          <w:rFonts w:ascii="Arial" w:eastAsia="Century Gothic" w:hAnsi="Arial" w:cs="Arial"/>
          <w:sz w:val="17"/>
          <w:szCs w:val="17"/>
        </w:rPr>
        <w:t xml:space="preserve">El procedimiento de conciliación al que se hace referencia se sujetara a las formalidades y el procedimiento contendido en el Capítulo Segundo del Título Séptimo del </w:t>
      </w:r>
      <w:r w:rsidRPr="00C20FB9">
        <w:rPr>
          <w:rFonts w:ascii="Arial" w:eastAsia="Century Gothic" w:hAnsi="Arial" w:cs="Arial"/>
          <w:b/>
          <w:bCs/>
          <w:sz w:val="17"/>
          <w:szCs w:val="17"/>
        </w:rPr>
        <w:t>“Reglamento”.</w:t>
      </w:r>
    </w:p>
    <w:p w14:paraId="55EF51F0" w14:textId="77777777" w:rsidR="00790D67" w:rsidRPr="00C20FB9" w:rsidRDefault="00790D67" w:rsidP="00790D67">
      <w:pPr>
        <w:ind w:right="-1"/>
        <w:jc w:val="both"/>
        <w:rPr>
          <w:rFonts w:ascii="Arial" w:eastAsia="Century Gothic" w:hAnsi="Arial" w:cs="Arial"/>
          <w:sz w:val="17"/>
          <w:szCs w:val="17"/>
        </w:rPr>
      </w:pPr>
    </w:p>
    <w:p w14:paraId="59274119" w14:textId="77777777" w:rsidR="00790D67" w:rsidRPr="00C20FB9" w:rsidRDefault="00790D67" w:rsidP="00790D67">
      <w:pPr>
        <w:ind w:right="-1"/>
        <w:jc w:val="both"/>
        <w:rPr>
          <w:rFonts w:ascii="Arial" w:eastAsia="Century Gothic" w:hAnsi="Arial" w:cs="Arial"/>
          <w:b/>
          <w:bCs/>
          <w:sz w:val="17"/>
          <w:szCs w:val="17"/>
          <w:u w:val="single"/>
        </w:rPr>
      </w:pPr>
      <w:r w:rsidRPr="00C20FB9">
        <w:rPr>
          <w:rFonts w:ascii="Arial" w:eastAsia="Century Gothic" w:hAnsi="Arial" w:cs="Arial"/>
          <w:b/>
          <w:bCs/>
          <w:sz w:val="17"/>
          <w:szCs w:val="17"/>
          <w:u w:val="single"/>
        </w:rPr>
        <w:t xml:space="preserve">Vigésima </w:t>
      </w:r>
      <w:r>
        <w:rPr>
          <w:rFonts w:ascii="Arial" w:eastAsia="Century Gothic" w:hAnsi="Arial" w:cs="Arial"/>
          <w:b/>
          <w:sz w:val="17"/>
          <w:szCs w:val="17"/>
          <w:u w:val="single"/>
        </w:rPr>
        <w:t>Séptima</w:t>
      </w:r>
      <w:r w:rsidRPr="00C20FB9">
        <w:rPr>
          <w:rFonts w:ascii="Arial" w:eastAsia="Century Gothic" w:hAnsi="Arial" w:cs="Arial"/>
          <w:b/>
          <w:sz w:val="17"/>
          <w:szCs w:val="17"/>
          <w:u w:val="single"/>
        </w:rPr>
        <w:t xml:space="preserve"> -</w:t>
      </w:r>
      <w:r w:rsidRPr="00C20FB9">
        <w:rPr>
          <w:rFonts w:ascii="Arial" w:eastAsia="Century Gothic" w:hAnsi="Arial" w:cs="Arial"/>
          <w:b/>
          <w:bCs/>
          <w:sz w:val="17"/>
          <w:szCs w:val="17"/>
          <w:u w:val="single"/>
        </w:rPr>
        <w:t xml:space="preserve">Legislación aplicable. </w:t>
      </w:r>
    </w:p>
    <w:p w14:paraId="51F93EE9"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En relación con los artículos 10 y 14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para efectos de la formalización e interpretación del presente Contrato se estará a lo dispuesto en el citado cuerpo normativo y de las </w:t>
      </w:r>
      <w:r w:rsidRPr="00C20FB9">
        <w:rPr>
          <w:rFonts w:ascii="Arial" w:eastAsia="Century Gothic" w:hAnsi="Arial" w:cs="Arial"/>
          <w:b/>
          <w:bCs/>
          <w:sz w:val="17"/>
          <w:szCs w:val="17"/>
        </w:rPr>
        <w:t>“POBALINES”</w:t>
      </w:r>
      <w:r w:rsidRPr="00C20FB9">
        <w:rPr>
          <w:rFonts w:ascii="Arial" w:eastAsia="Century Gothic" w:hAnsi="Arial" w:cs="Arial"/>
          <w:sz w:val="17"/>
          <w:szCs w:val="17"/>
        </w:rPr>
        <w:t>; en donde serán de aplicación supletoria, en lo que corresponda, la Ley de Adquisiciones, Arrendamientos y Servicios del Sector Público, el Código Civil Federal, la Ley Federal de Procedimiento Administrativo y el Código Federal de Procedimientos Civiles.</w:t>
      </w:r>
    </w:p>
    <w:p w14:paraId="61EF60E3" w14:textId="77777777" w:rsidR="00790D67" w:rsidRPr="00C20FB9" w:rsidRDefault="00790D67" w:rsidP="00790D67">
      <w:pPr>
        <w:pStyle w:val="Textoindependiente3"/>
        <w:ind w:right="-94"/>
        <w:jc w:val="left"/>
        <w:outlineLvl w:val="0"/>
        <w:rPr>
          <w:rFonts w:cs="Arial"/>
          <w:i/>
          <w:iCs/>
          <w:sz w:val="17"/>
          <w:szCs w:val="17"/>
          <w:u w:val="single"/>
          <w:lang w:val="es-MX"/>
        </w:rPr>
      </w:pPr>
    </w:p>
    <w:p w14:paraId="3764C20D" w14:textId="77777777" w:rsidR="00790D67" w:rsidRPr="004A1108" w:rsidRDefault="00790D67" w:rsidP="00790D67">
      <w:pPr>
        <w:pStyle w:val="Textoindependiente3"/>
        <w:ind w:right="-94"/>
        <w:jc w:val="left"/>
        <w:outlineLvl w:val="0"/>
        <w:rPr>
          <w:rFonts w:cs="Arial"/>
          <w:sz w:val="17"/>
          <w:szCs w:val="17"/>
          <w:u w:val="single"/>
        </w:rPr>
      </w:pPr>
      <w:r>
        <w:rPr>
          <w:rFonts w:cs="Arial"/>
          <w:sz w:val="17"/>
          <w:szCs w:val="17"/>
          <w:u w:val="single"/>
        </w:rPr>
        <w:t xml:space="preserve">Vigésima Sexta.- </w:t>
      </w:r>
      <w:r w:rsidRPr="004A1108">
        <w:rPr>
          <w:rFonts w:cs="Arial"/>
          <w:sz w:val="17"/>
          <w:szCs w:val="17"/>
          <w:u w:val="single"/>
        </w:rPr>
        <w:t>Jurisdicción y controversias.</w:t>
      </w:r>
    </w:p>
    <w:p w14:paraId="2F75418B" w14:textId="77777777" w:rsidR="00790D67" w:rsidRPr="004A1108" w:rsidRDefault="00790D67" w:rsidP="00790D67">
      <w:pPr>
        <w:pStyle w:val="Textoindependiente"/>
        <w:ind w:right="-94"/>
        <w:rPr>
          <w:rFonts w:cs="Arial"/>
          <w:sz w:val="17"/>
          <w:szCs w:val="17"/>
        </w:rPr>
      </w:pPr>
      <w:r w:rsidRPr="004A1108">
        <w:rPr>
          <w:rFonts w:cs="Arial"/>
          <w:sz w:val="17"/>
          <w:szCs w:val="17"/>
        </w:rPr>
        <w:t xml:space="preserve">Para la interpretación, ejecución, cumplimiento y solución de controversias derivadas del presente </w:t>
      </w:r>
      <w:r>
        <w:rPr>
          <w:rFonts w:cs="Arial"/>
          <w:sz w:val="17"/>
          <w:szCs w:val="17"/>
        </w:rPr>
        <w:t>C</w:t>
      </w:r>
      <w:r w:rsidRPr="004A1108">
        <w:rPr>
          <w:rFonts w:cs="Arial"/>
          <w:sz w:val="17"/>
          <w:szCs w:val="17"/>
        </w:rPr>
        <w:t xml:space="preserve">ontrato, así como para todo aquello que no esté expresamente estipulado en el mismo, </w:t>
      </w:r>
      <w:r w:rsidRPr="00C20FB9">
        <w:rPr>
          <w:rFonts w:cs="Arial"/>
          <w:b/>
          <w:bCs/>
          <w:sz w:val="17"/>
          <w:szCs w:val="17"/>
        </w:rPr>
        <w:t>“Las Partes”</w:t>
      </w:r>
      <w:r w:rsidRPr="004A1108">
        <w:rPr>
          <w:rFonts w:cs="Arial"/>
          <w:sz w:val="17"/>
          <w:szCs w:val="17"/>
        </w:rPr>
        <w:t xml:space="preserve"> se someterán a la jurisdicción y competencia de los Tribunales Federales con sede en la Ciudad de México, renunciando a cualquier otro fuero que pudiera corresponderles por razón de su domicilio presente o futuro o por cualquier otra causa.</w:t>
      </w:r>
    </w:p>
    <w:p w14:paraId="40603CA6" w14:textId="77777777" w:rsidR="00790D67" w:rsidRDefault="00790D67" w:rsidP="00790D67">
      <w:pPr>
        <w:ind w:right="-94"/>
        <w:jc w:val="both"/>
        <w:rPr>
          <w:rFonts w:ascii="Arial" w:hAnsi="Arial" w:cs="Arial"/>
          <w:sz w:val="17"/>
          <w:szCs w:val="17"/>
        </w:rPr>
      </w:pPr>
    </w:p>
    <w:p w14:paraId="47038D43" w14:textId="77777777" w:rsidR="00790D67" w:rsidRDefault="00790D67" w:rsidP="00790D67">
      <w:pPr>
        <w:ind w:right="-94"/>
        <w:jc w:val="both"/>
        <w:rPr>
          <w:rFonts w:ascii="Arial" w:hAnsi="Arial" w:cs="Arial"/>
          <w:sz w:val="17"/>
          <w:szCs w:val="17"/>
        </w:rPr>
      </w:pPr>
    </w:p>
    <w:p w14:paraId="6E4F1ED3" w14:textId="77777777" w:rsidR="00790D67" w:rsidRDefault="00790D67" w:rsidP="00790D67">
      <w:pPr>
        <w:ind w:right="-94"/>
        <w:jc w:val="both"/>
        <w:rPr>
          <w:rFonts w:ascii="Arial" w:hAnsi="Arial" w:cs="Arial"/>
          <w:sz w:val="17"/>
          <w:szCs w:val="17"/>
        </w:rPr>
      </w:pPr>
      <w:r w:rsidRPr="004A1108">
        <w:rPr>
          <w:rFonts w:ascii="Arial" w:hAnsi="Arial" w:cs="Arial"/>
          <w:sz w:val="17"/>
          <w:szCs w:val="17"/>
        </w:rPr>
        <w:t xml:space="preserve">Leído el presente </w:t>
      </w:r>
      <w:r>
        <w:rPr>
          <w:rFonts w:ascii="Arial" w:hAnsi="Arial" w:cs="Arial"/>
          <w:sz w:val="17"/>
          <w:szCs w:val="17"/>
        </w:rPr>
        <w:t>C</w:t>
      </w:r>
      <w:r w:rsidRPr="004A1108">
        <w:rPr>
          <w:rFonts w:ascii="Arial" w:hAnsi="Arial" w:cs="Arial"/>
          <w:sz w:val="17"/>
          <w:szCs w:val="17"/>
        </w:rPr>
        <w:t xml:space="preserve">ontrato y enteradas </w:t>
      </w:r>
      <w:r w:rsidRPr="00C20FB9">
        <w:rPr>
          <w:rFonts w:ascii="Arial" w:hAnsi="Arial" w:cs="Arial"/>
          <w:b/>
          <w:bCs/>
          <w:sz w:val="17"/>
          <w:szCs w:val="17"/>
        </w:rPr>
        <w:t>“Las Partes”</w:t>
      </w:r>
      <w:r w:rsidRPr="004A1108">
        <w:rPr>
          <w:rFonts w:ascii="Arial" w:hAnsi="Arial" w:cs="Arial"/>
          <w:sz w:val="17"/>
          <w:szCs w:val="17"/>
        </w:rPr>
        <w:t xml:space="preserve"> de su contenido y fuerza legal, lo firman en </w:t>
      </w:r>
      <w:r w:rsidRPr="00703AD0">
        <w:rPr>
          <w:rFonts w:ascii="Arial" w:hAnsi="Arial" w:cs="Arial"/>
          <w:sz w:val="17"/>
          <w:szCs w:val="17"/>
          <w:highlight w:val="lightGray"/>
        </w:rPr>
        <w:t>(</w:t>
      </w:r>
      <w:r w:rsidRPr="00703AD0">
        <w:rPr>
          <w:rFonts w:ascii="Arial" w:hAnsi="Arial" w:cs="Arial"/>
          <w:sz w:val="17"/>
          <w:szCs w:val="17"/>
          <w:highlight w:val="lightGray"/>
          <w:u w:val="single"/>
        </w:rPr>
        <w:t>número</w:t>
      </w:r>
      <w:r w:rsidRPr="00703AD0">
        <w:rPr>
          <w:rFonts w:ascii="Arial" w:hAnsi="Arial" w:cs="Arial"/>
          <w:sz w:val="17"/>
          <w:szCs w:val="17"/>
          <w:highlight w:val="lightGray"/>
        </w:rPr>
        <w:t>)</w:t>
      </w:r>
      <w:r w:rsidRPr="004A1108">
        <w:rPr>
          <w:rFonts w:ascii="Arial" w:hAnsi="Arial" w:cs="Arial"/>
          <w:sz w:val="17"/>
          <w:szCs w:val="17"/>
        </w:rPr>
        <w:t xml:space="preserve"> tantos en la Ciudad de México, el </w:t>
      </w:r>
      <w:r w:rsidRPr="00703AD0">
        <w:rPr>
          <w:rFonts w:ascii="Arial" w:hAnsi="Arial" w:cs="Arial"/>
          <w:sz w:val="17"/>
          <w:szCs w:val="17"/>
          <w:highlight w:val="lightGray"/>
        </w:rPr>
        <w:t>(</w:t>
      </w:r>
      <w:r w:rsidRPr="00703AD0">
        <w:rPr>
          <w:rFonts w:ascii="Arial" w:hAnsi="Arial" w:cs="Arial"/>
          <w:sz w:val="17"/>
          <w:szCs w:val="17"/>
          <w:highlight w:val="lightGray"/>
          <w:u w:val="single"/>
        </w:rPr>
        <w:t>día</w:t>
      </w:r>
      <w:r w:rsidRPr="00703AD0">
        <w:rPr>
          <w:rFonts w:ascii="Arial" w:hAnsi="Arial" w:cs="Arial"/>
          <w:sz w:val="17"/>
          <w:szCs w:val="17"/>
          <w:highlight w:val="lightGray"/>
        </w:rPr>
        <w:t>)</w:t>
      </w:r>
      <w:r w:rsidRPr="004A1108">
        <w:rPr>
          <w:rFonts w:ascii="Arial" w:hAnsi="Arial" w:cs="Arial"/>
          <w:sz w:val="17"/>
          <w:szCs w:val="17"/>
        </w:rPr>
        <w:t xml:space="preserve"> de </w:t>
      </w:r>
      <w:r w:rsidRPr="00703AD0">
        <w:rPr>
          <w:rFonts w:ascii="Arial" w:hAnsi="Arial" w:cs="Arial"/>
          <w:sz w:val="17"/>
          <w:szCs w:val="17"/>
          <w:highlight w:val="lightGray"/>
        </w:rPr>
        <w:t>(</w:t>
      </w:r>
      <w:r w:rsidRPr="00703AD0">
        <w:rPr>
          <w:rFonts w:ascii="Arial" w:hAnsi="Arial" w:cs="Arial"/>
          <w:sz w:val="17"/>
          <w:szCs w:val="17"/>
          <w:highlight w:val="lightGray"/>
          <w:u w:val="single"/>
        </w:rPr>
        <w:t>mes)</w:t>
      </w:r>
      <w:r w:rsidRPr="004A1108">
        <w:rPr>
          <w:rFonts w:ascii="Arial" w:hAnsi="Arial" w:cs="Arial"/>
          <w:sz w:val="17"/>
          <w:szCs w:val="17"/>
        </w:rPr>
        <w:t xml:space="preserve"> de </w:t>
      </w:r>
      <w:r>
        <w:rPr>
          <w:rFonts w:ascii="Arial" w:hAnsi="Arial" w:cs="Arial"/>
          <w:sz w:val="17"/>
          <w:szCs w:val="17"/>
          <w:highlight w:val="lightGray"/>
        </w:rPr>
        <w:t>2026</w:t>
      </w:r>
      <w:r w:rsidRPr="004A1108">
        <w:rPr>
          <w:rFonts w:ascii="Arial" w:hAnsi="Arial" w:cs="Arial"/>
          <w:sz w:val="17"/>
          <w:szCs w:val="17"/>
        </w:rPr>
        <w:t>.</w:t>
      </w:r>
    </w:p>
    <w:p w14:paraId="6C5E7C89" w14:textId="77777777" w:rsidR="00790D67" w:rsidRDefault="00790D67" w:rsidP="00790D67">
      <w:pPr>
        <w:ind w:right="-94"/>
        <w:jc w:val="both"/>
        <w:rPr>
          <w:rFonts w:ascii="Arial" w:hAnsi="Arial" w:cs="Arial"/>
          <w:sz w:val="17"/>
          <w:szCs w:val="17"/>
        </w:rPr>
      </w:pPr>
    </w:p>
    <w:p w14:paraId="7FDC8595" w14:textId="77777777" w:rsidR="00790D67" w:rsidRPr="004A1108" w:rsidRDefault="00790D67" w:rsidP="00790D67">
      <w:pPr>
        <w:ind w:right="-94"/>
        <w:jc w:val="both"/>
        <w:rPr>
          <w:rFonts w:ascii="Arial" w:hAnsi="Arial" w:cs="Arial"/>
          <w:sz w:val="17"/>
          <w:szCs w:val="17"/>
        </w:rPr>
      </w:pPr>
    </w:p>
    <w:tbl>
      <w:tblPr>
        <w:tblW w:w="9640" w:type="dxa"/>
        <w:tblInd w:w="-34" w:type="dxa"/>
        <w:tblLook w:val="04A0" w:firstRow="1" w:lastRow="0" w:firstColumn="1" w:lastColumn="0" w:noHBand="0" w:noVBand="1"/>
      </w:tblPr>
      <w:tblGrid>
        <w:gridCol w:w="9856"/>
        <w:gridCol w:w="222"/>
      </w:tblGrid>
      <w:tr w:rsidR="00790D67" w:rsidRPr="004A1108" w14:paraId="2FDA5C08" w14:textId="77777777" w:rsidTr="009F1283">
        <w:tc>
          <w:tcPr>
            <w:tcW w:w="4849" w:type="dxa"/>
          </w:tcPr>
          <w:tbl>
            <w:tblPr>
              <w:tblW w:w="9640" w:type="dxa"/>
              <w:tblLook w:val="04A0" w:firstRow="1" w:lastRow="0" w:firstColumn="1" w:lastColumn="0" w:noHBand="0" w:noVBand="1"/>
            </w:tblPr>
            <w:tblGrid>
              <w:gridCol w:w="4849"/>
              <w:gridCol w:w="4791"/>
            </w:tblGrid>
            <w:tr w:rsidR="00790D67" w:rsidRPr="004A1108" w14:paraId="078EBAB4" w14:textId="77777777" w:rsidTr="009F1283">
              <w:tc>
                <w:tcPr>
                  <w:tcW w:w="4849" w:type="dxa"/>
                </w:tcPr>
                <w:p w14:paraId="49FDA209" w14:textId="77777777" w:rsidR="00790D67" w:rsidRPr="004A1108" w:rsidRDefault="00790D67" w:rsidP="009F1283">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223E0551" w14:textId="77777777" w:rsidR="00790D67" w:rsidRPr="00446E4F" w:rsidRDefault="00790D67" w:rsidP="009F1283">
                  <w:pPr>
                    <w:pBdr>
                      <w:bottom w:val="single" w:sz="12" w:space="1" w:color="auto"/>
                    </w:pBdr>
                    <w:rPr>
                      <w:rFonts w:ascii="Arial" w:hAnsi="Arial" w:cs="Arial"/>
                      <w:sz w:val="17"/>
                      <w:szCs w:val="17"/>
                    </w:rPr>
                  </w:pPr>
                </w:p>
                <w:p w14:paraId="405ECA4B" w14:textId="280A7C79" w:rsidR="00790D67" w:rsidRPr="00446E4F" w:rsidRDefault="00790D67" w:rsidP="009F1283">
                  <w:pPr>
                    <w:tabs>
                      <w:tab w:val="left" w:pos="581"/>
                      <w:tab w:val="center" w:pos="2727"/>
                    </w:tabs>
                    <w:jc w:val="center"/>
                    <w:rPr>
                      <w:rFonts w:ascii="Arial" w:hAnsi="Arial" w:cs="Arial"/>
                      <w:sz w:val="17"/>
                      <w:szCs w:val="17"/>
                      <w:u w:val="dotted"/>
                    </w:rPr>
                  </w:pPr>
                  <w:r w:rsidRPr="00446E4F">
                    <w:rPr>
                      <w:rFonts w:ascii="Arial" w:hAnsi="Arial" w:cs="Arial"/>
                      <w:b/>
                      <w:sz w:val="17"/>
                      <w:szCs w:val="17"/>
                    </w:rPr>
                    <w:t xml:space="preserve">Si aplica: </w:t>
                  </w:r>
                  <w:r w:rsidR="00E6136E" w:rsidRPr="00E6136E">
                    <w:rPr>
                      <w:rFonts w:ascii="Arial" w:hAnsi="Arial" w:cs="Arial"/>
                      <w:b/>
                      <w:bCs/>
                      <w:sz w:val="17"/>
                      <w:szCs w:val="17"/>
                      <w:u w:val="dotted"/>
                    </w:rPr>
                    <w:t>Mtra Liliana Díaz de Léon Zapata</w:t>
                  </w:r>
                </w:p>
                <w:p w14:paraId="0F837F3C" w14:textId="4EFC01F9" w:rsidR="00790D67" w:rsidRPr="00446E4F" w:rsidRDefault="00E6136E" w:rsidP="009F1283">
                  <w:pPr>
                    <w:tabs>
                      <w:tab w:val="left" w:pos="581"/>
                      <w:tab w:val="center" w:pos="2727"/>
                    </w:tabs>
                    <w:jc w:val="center"/>
                    <w:rPr>
                      <w:rFonts w:ascii="Arial" w:hAnsi="Arial" w:cs="Arial"/>
                      <w:b/>
                      <w:sz w:val="17"/>
                      <w:szCs w:val="17"/>
                    </w:rPr>
                  </w:pPr>
                  <w:r>
                    <w:rPr>
                      <w:rFonts w:ascii="Arial" w:hAnsi="Arial" w:cs="Arial"/>
                      <w:sz w:val="17"/>
                      <w:szCs w:val="17"/>
                      <w:u w:val="dotted"/>
                    </w:rPr>
                    <w:t>Directora</w:t>
                  </w:r>
                  <w:r w:rsidR="00790D67" w:rsidRPr="00446E4F">
                    <w:rPr>
                      <w:rFonts w:ascii="Arial" w:hAnsi="Arial" w:cs="Arial"/>
                      <w:sz w:val="17"/>
                      <w:szCs w:val="17"/>
                      <w:u w:val="dotted"/>
                    </w:rPr>
                    <w:t xml:space="preserve"> Ejecutiva de Administración</w:t>
                  </w:r>
                  <w:r w:rsidR="00790D67" w:rsidRPr="00446E4F">
                    <w:rPr>
                      <w:rFonts w:ascii="Arial" w:hAnsi="Arial" w:cs="Arial"/>
                      <w:sz w:val="17"/>
                      <w:szCs w:val="17"/>
                    </w:rPr>
                    <w:t xml:space="preserve"> </w:t>
                  </w:r>
                </w:p>
                <w:p w14:paraId="42B4C80F" w14:textId="77777777" w:rsidR="00790D67" w:rsidRPr="00446E4F"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Apoderado Legal</w:t>
                  </w:r>
                </w:p>
                <w:p w14:paraId="2C6BC82F" w14:textId="77777777" w:rsidR="00790D67" w:rsidRPr="00446E4F" w:rsidRDefault="00790D67" w:rsidP="009F1283">
                  <w:pPr>
                    <w:tabs>
                      <w:tab w:val="left" w:pos="581"/>
                      <w:tab w:val="center" w:pos="2727"/>
                    </w:tabs>
                    <w:jc w:val="center"/>
                    <w:rPr>
                      <w:rFonts w:ascii="Arial" w:hAnsi="Arial" w:cs="Arial"/>
                      <w:b/>
                      <w:sz w:val="17"/>
                      <w:szCs w:val="17"/>
                    </w:rPr>
                  </w:pPr>
                </w:p>
                <w:p w14:paraId="3DEB79A8" w14:textId="77777777" w:rsidR="00790D67" w:rsidRPr="00446E4F" w:rsidRDefault="00790D67" w:rsidP="009F1283">
                  <w:pPr>
                    <w:tabs>
                      <w:tab w:val="left" w:pos="581"/>
                      <w:tab w:val="center" w:pos="2727"/>
                    </w:tabs>
                    <w:jc w:val="center"/>
                    <w:rPr>
                      <w:rFonts w:ascii="Arial" w:hAnsi="Arial" w:cs="Arial"/>
                      <w:sz w:val="17"/>
                      <w:szCs w:val="17"/>
                    </w:rPr>
                  </w:pPr>
                </w:p>
                <w:p w14:paraId="0DA6FFEB" w14:textId="77777777" w:rsidR="00790D67" w:rsidRPr="00446E4F" w:rsidRDefault="00790D67" w:rsidP="009F1283">
                  <w:pPr>
                    <w:pBdr>
                      <w:bottom w:val="single" w:sz="12" w:space="1" w:color="auto"/>
                    </w:pBdr>
                    <w:rPr>
                      <w:rFonts w:ascii="Arial" w:hAnsi="Arial" w:cs="Arial"/>
                      <w:sz w:val="17"/>
                      <w:szCs w:val="17"/>
                    </w:rPr>
                  </w:pPr>
                </w:p>
                <w:p w14:paraId="5AB4A4B3" w14:textId="77777777" w:rsidR="00790D67" w:rsidRPr="00446E4F" w:rsidRDefault="00790D67" w:rsidP="009F1283">
                  <w:pPr>
                    <w:pBdr>
                      <w:bottom w:val="single" w:sz="12" w:space="1" w:color="auto"/>
                    </w:pBdr>
                    <w:rPr>
                      <w:rFonts w:ascii="Arial" w:hAnsi="Arial" w:cs="Arial"/>
                      <w:sz w:val="17"/>
                      <w:szCs w:val="17"/>
                    </w:rPr>
                  </w:pPr>
                </w:p>
                <w:p w14:paraId="5F1F480F" w14:textId="77777777" w:rsidR="00790D67" w:rsidRPr="00446E4F"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Licenciado</w:t>
                  </w:r>
                  <w:r w:rsidRPr="00446E4F" w:rsidDel="003A6190">
                    <w:rPr>
                      <w:rFonts w:ascii="Arial" w:hAnsi="Arial" w:cs="Arial"/>
                      <w:b/>
                      <w:sz w:val="17"/>
                      <w:szCs w:val="17"/>
                    </w:rPr>
                    <w:t xml:space="preserve"> </w:t>
                  </w:r>
                  <w:r w:rsidRPr="00446E4F">
                    <w:rPr>
                      <w:rFonts w:ascii="Arial" w:hAnsi="Arial" w:cs="Arial"/>
                      <w:b/>
                      <w:sz w:val="17"/>
                      <w:szCs w:val="17"/>
                    </w:rPr>
                    <w:t>Mario Alfonso Burciaga Esparza.</w:t>
                  </w:r>
                </w:p>
                <w:p w14:paraId="4E1C49E8" w14:textId="77777777" w:rsidR="00790D67" w:rsidRPr="00446E4F" w:rsidRDefault="00790D67" w:rsidP="009F1283">
                  <w:pPr>
                    <w:tabs>
                      <w:tab w:val="left" w:pos="581"/>
                      <w:tab w:val="center" w:pos="2727"/>
                    </w:tabs>
                    <w:jc w:val="center"/>
                    <w:rPr>
                      <w:rFonts w:ascii="Arial" w:hAnsi="Arial" w:cs="Arial"/>
                      <w:sz w:val="17"/>
                      <w:szCs w:val="17"/>
                    </w:rPr>
                  </w:pPr>
                  <w:r w:rsidRPr="00446E4F">
                    <w:rPr>
                      <w:rFonts w:ascii="Arial" w:hAnsi="Arial" w:cs="Arial"/>
                      <w:sz w:val="17"/>
                      <w:szCs w:val="17"/>
                    </w:rPr>
                    <w:t>Director de Recursos Materiales y Servicios</w:t>
                  </w:r>
                </w:p>
                <w:p w14:paraId="2E4C16AF" w14:textId="77777777" w:rsidR="00790D67" w:rsidRPr="00446E4F" w:rsidRDefault="00790D67" w:rsidP="009F1283">
                  <w:pPr>
                    <w:tabs>
                      <w:tab w:val="left" w:pos="581"/>
                      <w:tab w:val="center" w:pos="2727"/>
                    </w:tabs>
                    <w:jc w:val="center"/>
                    <w:rPr>
                      <w:rFonts w:ascii="Arial" w:hAnsi="Arial" w:cs="Arial"/>
                      <w:sz w:val="17"/>
                      <w:szCs w:val="17"/>
                    </w:rPr>
                  </w:pPr>
                </w:p>
                <w:p w14:paraId="380F0367" w14:textId="77777777" w:rsidR="00790D67" w:rsidRPr="00446E4F" w:rsidRDefault="00790D67" w:rsidP="009F1283">
                  <w:pPr>
                    <w:tabs>
                      <w:tab w:val="left" w:pos="581"/>
                      <w:tab w:val="center" w:pos="2727"/>
                    </w:tabs>
                    <w:jc w:val="center"/>
                    <w:rPr>
                      <w:rFonts w:ascii="Arial" w:hAnsi="Arial" w:cs="Arial"/>
                      <w:sz w:val="17"/>
                      <w:szCs w:val="17"/>
                    </w:rPr>
                  </w:pPr>
                </w:p>
                <w:p w14:paraId="3302595D" w14:textId="77777777" w:rsidR="00790D67" w:rsidRPr="00446E4F" w:rsidRDefault="00790D67" w:rsidP="009F1283">
                  <w:pPr>
                    <w:pBdr>
                      <w:bottom w:val="single" w:sz="12" w:space="1" w:color="auto"/>
                    </w:pBdr>
                    <w:rPr>
                      <w:rFonts w:ascii="Arial" w:hAnsi="Arial" w:cs="Arial"/>
                      <w:sz w:val="17"/>
                      <w:szCs w:val="17"/>
                    </w:rPr>
                  </w:pPr>
                </w:p>
                <w:p w14:paraId="7C2B218B" w14:textId="77777777" w:rsidR="00790D67" w:rsidRPr="00446E4F" w:rsidRDefault="00790D67" w:rsidP="009F1283">
                  <w:pPr>
                    <w:pBdr>
                      <w:bottom w:val="single" w:sz="12" w:space="1" w:color="auto"/>
                    </w:pBdr>
                    <w:rPr>
                      <w:rFonts w:ascii="Arial" w:hAnsi="Arial" w:cs="Arial"/>
                      <w:sz w:val="17"/>
                      <w:szCs w:val="17"/>
                    </w:rPr>
                  </w:pPr>
                </w:p>
                <w:p w14:paraId="1DB2CCC1" w14:textId="77777777" w:rsidR="00790D67" w:rsidRPr="00446E4F" w:rsidRDefault="00790D67" w:rsidP="009F1283">
                  <w:pPr>
                    <w:tabs>
                      <w:tab w:val="left" w:pos="581"/>
                      <w:tab w:val="center" w:pos="2727"/>
                    </w:tabs>
                    <w:jc w:val="center"/>
                    <w:rPr>
                      <w:rFonts w:ascii="Arial" w:hAnsi="Arial" w:cs="Arial"/>
                      <w:b/>
                      <w:sz w:val="17"/>
                      <w:szCs w:val="17"/>
                      <w:u w:val="single"/>
                    </w:rPr>
                  </w:pPr>
                  <w:r w:rsidRPr="00446E4F">
                    <w:rPr>
                      <w:rFonts w:ascii="Arial" w:hAnsi="Arial" w:cs="Arial"/>
                      <w:b/>
                      <w:sz w:val="17"/>
                      <w:szCs w:val="17"/>
                      <w:u w:val="single"/>
                    </w:rPr>
                    <w:t>(Nombre)</w:t>
                  </w:r>
                </w:p>
                <w:p w14:paraId="6F65DA4F" w14:textId="77777777" w:rsidR="00790D67" w:rsidRPr="00446E4F" w:rsidRDefault="00790D67" w:rsidP="009F1283">
                  <w:pPr>
                    <w:tabs>
                      <w:tab w:val="left" w:pos="581"/>
                      <w:tab w:val="center" w:pos="2727"/>
                    </w:tabs>
                    <w:jc w:val="center"/>
                    <w:rPr>
                      <w:rFonts w:ascii="Arial" w:hAnsi="Arial" w:cs="Arial"/>
                      <w:sz w:val="17"/>
                      <w:szCs w:val="17"/>
                    </w:rPr>
                  </w:pPr>
                  <w:r w:rsidRPr="00446E4F">
                    <w:rPr>
                      <w:rFonts w:ascii="Arial" w:hAnsi="Arial" w:cs="Arial"/>
                      <w:sz w:val="17"/>
                      <w:szCs w:val="17"/>
                      <w:u w:val="single"/>
                    </w:rPr>
                    <w:t>(cargo</w:t>
                  </w:r>
                  <w:r w:rsidRPr="00446E4F">
                    <w:rPr>
                      <w:rFonts w:ascii="Arial" w:hAnsi="Arial" w:cs="Arial"/>
                      <w:sz w:val="17"/>
                      <w:szCs w:val="17"/>
                    </w:rPr>
                    <w:t>)</w:t>
                  </w:r>
                </w:p>
                <w:p w14:paraId="3174EC81" w14:textId="77777777" w:rsidR="00790D67" w:rsidRPr="004A1108"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 xml:space="preserve"> Titular </w:t>
                  </w:r>
                  <w:r w:rsidRPr="00446E4F">
                    <w:rPr>
                      <w:rFonts w:ascii="Arial" w:hAnsi="Arial" w:cs="Arial"/>
                      <w:b/>
                      <w:bCs/>
                      <w:sz w:val="17"/>
                      <w:szCs w:val="17"/>
                    </w:rPr>
                    <w:t>de la Unidad Responsable</w:t>
                  </w:r>
                  <w:r w:rsidRPr="00446E4F">
                    <w:rPr>
                      <w:rFonts w:ascii="Arial" w:hAnsi="Arial" w:cs="Arial"/>
                      <w:b/>
                      <w:sz w:val="17"/>
                      <w:szCs w:val="17"/>
                    </w:rPr>
                    <w:t xml:space="preserve"> del </w:t>
                  </w:r>
                  <w:r w:rsidRPr="004A1108">
                    <w:rPr>
                      <w:rFonts w:ascii="Arial" w:hAnsi="Arial" w:cs="Arial"/>
                      <w:b/>
                      <w:sz w:val="17"/>
                      <w:szCs w:val="17"/>
                    </w:rPr>
                    <w:t>Contrato</w:t>
                  </w:r>
                </w:p>
                <w:p w14:paraId="6DA1E89A" w14:textId="77777777" w:rsidR="00790D67" w:rsidRPr="004A1108" w:rsidRDefault="00790D67" w:rsidP="009F1283">
                  <w:pPr>
                    <w:tabs>
                      <w:tab w:val="left" w:pos="581"/>
                      <w:tab w:val="center" w:pos="2727"/>
                    </w:tabs>
                    <w:jc w:val="center"/>
                    <w:rPr>
                      <w:rFonts w:ascii="Arial" w:hAnsi="Arial" w:cs="Arial"/>
                      <w:sz w:val="17"/>
                      <w:szCs w:val="17"/>
                    </w:rPr>
                  </w:pPr>
                </w:p>
                <w:p w14:paraId="776550AE" w14:textId="77777777" w:rsidR="00790D67" w:rsidRPr="004A1108" w:rsidRDefault="00790D67" w:rsidP="009F1283">
                  <w:pPr>
                    <w:pBdr>
                      <w:bottom w:val="single" w:sz="12" w:space="1" w:color="auto"/>
                    </w:pBdr>
                    <w:rPr>
                      <w:rFonts w:ascii="Arial" w:hAnsi="Arial" w:cs="Arial"/>
                      <w:sz w:val="17"/>
                      <w:szCs w:val="17"/>
                    </w:rPr>
                  </w:pPr>
                </w:p>
                <w:p w14:paraId="04D5236B" w14:textId="77777777" w:rsidR="00790D67" w:rsidRPr="004A1108" w:rsidRDefault="00790D67" w:rsidP="009F1283">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7FBC6B40" w14:textId="77777777" w:rsidR="00790D67" w:rsidRPr="004A1108" w:rsidRDefault="00790D67" w:rsidP="009F1283">
                  <w:pPr>
                    <w:tabs>
                      <w:tab w:val="left" w:pos="581"/>
                      <w:tab w:val="center" w:pos="2727"/>
                    </w:tabs>
                    <w:jc w:val="center"/>
                    <w:rPr>
                      <w:rFonts w:ascii="Arial" w:hAnsi="Arial" w:cs="Arial"/>
                      <w:sz w:val="17"/>
                      <w:szCs w:val="17"/>
                    </w:rPr>
                  </w:pPr>
                  <w:r w:rsidRPr="004A1108">
                    <w:rPr>
                      <w:rFonts w:ascii="Arial" w:hAnsi="Arial" w:cs="Arial"/>
                      <w:sz w:val="17"/>
                      <w:szCs w:val="17"/>
                      <w:u w:val="single"/>
                    </w:rPr>
                    <w:lastRenderedPageBreak/>
                    <w:t>(cargo</w:t>
                  </w:r>
                  <w:r w:rsidRPr="004A1108">
                    <w:rPr>
                      <w:rFonts w:ascii="Arial" w:hAnsi="Arial" w:cs="Arial"/>
                      <w:sz w:val="17"/>
                      <w:szCs w:val="17"/>
                    </w:rPr>
                    <w:t>)</w:t>
                  </w:r>
                </w:p>
                <w:p w14:paraId="7A6B7CF8" w14:textId="77777777" w:rsidR="00790D67" w:rsidRPr="004A1108" w:rsidRDefault="00790D67" w:rsidP="009F1283">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08A626B7" w14:textId="77777777" w:rsidR="00790D67" w:rsidRPr="004A1108" w:rsidRDefault="00790D67" w:rsidP="009F1283">
                  <w:pPr>
                    <w:pBdr>
                      <w:bottom w:val="single" w:sz="12" w:space="1" w:color="auto"/>
                    </w:pBdr>
                    <w:rPr>
                      <w:rFonts w:ascii="Arial" w:hAnsi="Arial" w:cs="Arial"/>
                      <w:sz w:val="17"/>
                      <w:szCs w:val="17"/>
                    </w:rPr>
                  </w:pPr>
                </w:p>
                <w:p w14:paraId="6927EE41" w14:textId="77777777" w:rsidR="00790D67" w:rsidRPr="004A1108" w:rsidRDefault="00790D67" w:rsidP="009F1283">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3BEC2129" w14:textId="77777777" w:rsidR="00790D67" w:rsidRPr="004A1108" w:rsidRDefault="00790D67" w:rsidP="009F1283">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6CC0EACC" w14:textId="77777777" w:rsidR="00790D67" w:rsidRPr="004A1108" w:rsidRDefault="00790D67" w:rsidP="009F1283">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3FFC8A32" w14:textId="77777777" w:rsidR="00790D67" w:rsidRPr="004A1108" w:rsidRDefault="00790D67" w:rsidP="009F1283">
                  <w:pPr>
                    <w:tabs>
                      <w:tab w:val="left" w:pos="581"/>
                      <w:tab w:val="center" w:pos="2727"/>
                    </w:tabs>
                    <w:jc w:val="center"/>
                    <w:rPr>
                      <w:rFonts w:ascii="Arial" w:hAnsi="Arial" w:cs="Arial"/>
                      <w:b/>
                      <w:sz w:val="17"/>
                      <w:szCs w:val="17"/>
                    </w:rPr>
                  </w:pPr>
                </w:p>
              </w:tc>
              <w:tc>
                <w:tcPr>
                  <w:tcW w:w="4791" w:type="dxa"/>
                </w:tcPr>
                <w:p w14:paraId="564E8431" w14:textId="77777777" w:rsidR="00790D67" w:rsidRPr="004A1108" w:rsidRDefault="00790D67" w:rsidP="009F1283">
                  <w:pPr>
                    <w:ind w:right="5"/>
                    <w:jc w:val="center"/>
                    <w:rPr>
                      <w:rFonts w:ascii="Arial" w:hAnsi="Arial" w:cs="Arial"/>
                      <w:b/>
                      <w:sz w:val="17"/>
                      <w:szCs w:val="17"/>
                    </w:rPr>
                  </w:pPr>
                  <w:r w:rsidRPr="004A1108">
                    <w:rPr>
                      <w:rFonts w:ascii="Arial" w:hAnsi="Arial" w:cs="Arial"/>
                      <w:sz w:val="17"/>
                      <w:szCs w:val="17"/>
                    </w:rPr>
                    <w:lastRenderedPageBreak/>
                    <w:t xml:space="preserve">Por el </w:t>
                  </w:r>
                  <w:r w:rsidRPr="004A1108">
                    <w:rPr>
                      <w:rFonts w:ascii="Arial" w:hAnsi="Arial" w:cs="Arial"/>
                      <w:b/>
                      <w:bCs/>
                      <w:sz w:val="17"/>
                      <w:szCs w:val="17"/>
                    </w:rPr>
                    <w:t>“Proveedor”</w:t>
                  </w:r>
                </w:p>
                <w:p w14:paraId="1D323873" w14:textId="77777777" w:rsidR="00790D67" w:rsidRPr="004A1108" w:rsidRDefault="00790D67" w:rsidP="009F1283">
                  <w:pPr>
                    <w:pBdr>
                      <w:bottom w:val="single" w:sz="12" w:space="1" w:color="auto"/>
                    </w:pBdr>
                    <w:ind w:right="5"/>
                    <w:rPr>
                      <w:rFonts w:ascii="Arial" w:hAnsi="Arial" w:cs="Arial"/>
                      <w:sz w:val="17"/>
                      <w:szCs w:val="17"/>
                    </w:rPr>
                  </w:pPr>
                </w:p>
                <w:p w14:paraId="2AAC55CA" w14:textId="77777777" w:rsidR="00790D67" w:rsidRPr="004A1108" w:rsidRDefault="00790D67" w:rsidP="009F1283">
                  <w:pPr>
                    <w:ind w:right="5"/>
                    <w:jc w:val="center"/>
                    <w:rPr>
                      <w:rFonts w:ascii="Arial" w:hAnsi="Arial" w:cs="Arial"/>
                      <w:b/>
                      <w:sz w:val="17"/>
                      <w:szCs w:val="17"/>
                    </w:rPr>
                  </w:pPr>
                  <w:r w:rsidRPr="004A1108">
                    <w:rPr>
                      <w:rFonts w:ascii="Arial" w:hAnsi="Arial" w:cs="Arial"/>
                      <w:b/>
                      <w:sz w:val="17"/>
                      <w:szCs w:val="17"/>
                    </w:rPr>
                    <w:t>C</w:t>
                  </w:r>
                  <w:r>
                    <w:rPr>
                      <w:rFonts w:ascii="Arial" w:hAnsi="Arial" w:cs="Arial"/>
                      <w:b/>
                      <w:sz w:val="17"/>
                      <w:szCs w:val="17"/>
                    </w:rPr>
                    <w:t>iudadan@</w:t>
                  </w:r>
                  <w:r w:rsidRPr="004A1108">
                    <w:rPr>
                      <w:rFonts w:ascii="Arial" w:hAnsi="Arial" w:cs="Arial"/>
                      <w:b/>
                      <w:sz w:val="17"/>
                      <w:szCs w:val="17"/>
                    </w:rPr>
                    <w:t xml:space="preserve"> (</w:t>
                  </w:r>
                  <w:r w:rsidRPr="004A1108">
                    <w:rPr>
                      <w:rFonts w:ascii="Arial" w:hAnsi="Arial" w:cs="Arial"/>
                      <w:b/>
                      <w:sz w:val="17"/>
                      <w:szCs w:val="17"/>
                      <w:u w:val="single"/>
                    </w:rPr>
                    <w:t>Nombre</w:t>
                  </w:r>
                  <w:r w:rsidRPr="004A1108">
                    <w:rPr>
                      <w:rFonts w:ascii="Arial" w:hAnsi="Arial" w:cs="Arial"/>
                      <w:b/>
                      <w:sz w:val="17"/>
                      <w:szCs w:val="17"/>
                    </w:rPr>
                    <w:t>)</w:t>
                  </w:r>
                </w:p>
                <w:p w14:paraId="30640132" w14:textId="77777777" w:rsidR="00790D67" w:rsidRPr="004A1108" w:rsidRDefault="00790D67" w:rsidP="009F1283">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099D2F36" w14:textId="77777777" w:rsidR="00790D67" w:rsidRPr="004A1108" w:rsidRDefault="00790D67" w:rsidP="009F1283">
            <w:pPr>
              <w:tabs>
                <w:tab w:val="left" w:pos="581"/>
                <w:tab w:val="center" w:pos="2727"/>
              </w:tabs>
              <w:jc w:val="center"/>
              <w:rPr>
                <w:rFonts w:ascii="Arial" w:hAnsi="Arial" w:cs="Arial"/>
                <w:b/>
                <w:sz w:val="17"/>
                <w:szCs w:val="17"/>
              </w:rPr>
            </w:pPr>
          </w:p>
        </w:tc>
        <w:tc>
          <w:tcPr>
            <w:tcW w:w="4791" w:type="dxa"/>
          </w:tcPr>
          <w:p w14:paraId="6E28D759" w14:textId="77777777" w:rsidR="00790D67" w:rsidRPr="004A1108" w:rsidRDefault="00790D67" w:rsidP="009F1283">
            <w:pPr>
              <w:ind w:right="5"/>
              <w:jc w:val="center"/>
              <w:rPr>
                <w:rFonts w:ascii="Arial" w:hAnsi="Arial" w:cs="Arial"/>
                <w:b/>
                <w:sz w:val="17"/>
                <w:szCs w:val="17"/>
              </w:rPr>
            </w:pPr>
          </w:p>
        </w:tc>
      </w:tr>
    </w:tbl>
    <w:p w14:paraId="67096B8E" w14:textId="77777777" w:rsidR="00790D67" w:rsidRPr="004A1108" w:rsidRDefault="00790D67" w:rsidP="00790D67">
      <w:pPr>
        <w:rPr>
          <w:rFonts w:ascii="Arial" w:hAnsi="Arial" w:cs="Arial"/>
          <w:sz w:val="17"/>
          <w:szCs w:val="17"/>
          <w:u w:val="single"/>
        </w:rPr>
      </w:pPr>
      <w:r w:rsidRPr="004A1108">
        <w:rPr>
          <w:rFonts w:ascii="Arial" w:hAnsi="Arial" w:cs="Arial"/>
          <w:sz w:val="17"/>
          <w:szCs w:val="17"/>
        </w:rPr>
        <w:t xml:space="preserve">Las firmas que anteceden forman parte del </w:t>
      </w:r>
      <w:r>
        <w:rPr>
          <w:rFonts w:ascii="Arial" w:hAnsi="Arial" w:cs="Arial"/>
          <w:sz w:val="17"/>
          <w:szCs w:val="17"/>
        </w:rPr>
        <w:t>C</w:t>
      </w:r>
      <w:r w:rsidRPr="004A1108">
        <w:rPr>
          <w:rFonts w:ascii="Arial" w:hAnsi="Arial" w:cs="Arial"/>
          <w:sz w:val="17"/>
          <w:szCs w:val="17"/>
        </w:rPr>
        <w:t xml:space="preserve">ontrato </w:t>
      </w:r>
      <w:r w:rsidRPr="004A1108">
        <w:rPr>
          <w:rFonts w:ascii="Arial" w:hAnsi="Arial" w:cs="Arial"/>
          <w:b/>
          <w:sz w:val="17"/>
          <w:szCs w:val="17"/>
        </w:rPr>
        <w:t>INE/</w:t>
      </w:r>
      <w:r w:rsidRPr="00703AD0">
        <w:rPr>
          <w:rFonts w:ascii="Arial" w:hAnsi="Arial" w:cs="Arial"/>
          <w:b/>
          <w:sz w:val="17"/>
          <w:szCs w:val="17"/>
          <w:highlight w:val="lightGray"/>
          <w:u w:val="single"/>
        </w:rPr>
        <w:t xml:space="preserve"> (número de contrato)</w:t>
      </w:r>
      <w:r w:rsidRPr="00703AD0">
        <w:rPr>
          <w:rFonts w:ascii="Arial" w:hAnsi="Arial" w:cs="Arial"/>
          <w:b/>
          <w:sz w:val="17"/>
          <w:szCs w:val="17"/>
          <w:highlight w:val="lightGray"/>
        </w:rPr>
        <w:t>/</w:t>
      </w:r>
      <w:r w:rsidRPr="004A1108">
        <w:rPr>
          <w:rFonts w:ascii="Arial" w:hAnsi="Arial" w:cs="Arial"/>
          <w:b/>
          <w:sz w:val="17"/>
          <w:szCs w:val="17"/>
        </w:rPr>
        <w:t>20</w:t>
      </w:r>
      <w:r>
        <w:rPr>
          <w:rFonts w:ascii="Arial" w:hAnsi="Arial" w:cs="Arial"/>
          <w:b/>
          <w:sz w:val="17"/>
          <w:szCs w:val="17"/>
        </w:rPr>
        <w:t>26</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703AD0">
        <w:rPr>
          <w:rFonts w:ascii="Arial" w:hAnsi="Arial" w:cs="Arial"/>
          <w:sz w:val="17"/>
          <w:szCs w:val="17"/>
          <w:highlight w:val="lightGray"/>
          <w:u w:val="single"/>
        </w:rPr>
        <w:t>(empresa o nombre de la persona física)</w:t>
      </w:r>
      <w:r>
        <w:rPr>
          <w:rFonts w:ascii="Arial" w:hAnsi="Arial" w:cs="Arial"/>
          <w:sz w:val="17"/>
          <w:szCs w:val="17"/>
          <w:u w:val="single"/>
        </w:rPr>
        <w:t>.</w:t>
      </w:r>
    </w:p>
    <w:p w14:paraId="6F701FD1" w14:textId="77777777" w:rsidR="00790D67" w:rsidRPr="004A1108" w:rsidRDefault="00790D67" w:rsidP="00790D67">
      <w:pPr>
        <w:rPr>
          <w:rFonts w:ascii="Arial" w:hAnsi="Arial" w:cs="Arial"/>
          <w:sz w:val="17"/>
          <w:szCs w:val="17"/>
          <w:u w:val="single"/>
        </w:rPr>
      </w:pPr>
    </w:p>
    <w:p w14:paraId="3B819115" w14:textId="77777777" w:rsidR="00790D67" w:rsidRDefault="00790D67" w:rsidP="00790D67">
      <w:pPr>
        <w:rPr>
          <w:rFonts w:ascii="Arial" w:hAnsi="Arial" w:cs="Arial"/>
          <w:lang w:val="es-ES"/>
        </w:rPr>
      </w:pPr>
    </w:p>
    <w:p w14:paraId="74A7ABB7" w14:textId="77777777" w:rsidR="00790D67" w:rsidRDefault="00790D67" w:rsidP="00790D67">
      <w:pPr>
        <w:rPr>
          <w:rFonts w:ascii="Arial" w:hAnsi="Arial" w:cs="Arial"/>
          <w:lang w:val="es-ES"/>
        </w:rPr>
      </w:pPr>
    </w:p>
    <w:p w14:paraId="5F738A8F" w14:textId="77777777" w:rsidR="00790D67" w:rsidRDefault="00790D67" w:rsidP="00790D67">
      <w:pPr>
        <w:rPr>
          <w:rFonts w:ascii="Arial" w:hAnsi="Arial" w:cs="Arial"/>
          <w:lang w:val="es-ES"/>
        </w:rPr>
      </w:pPr>
    </w:p>
    <w:p w14:paraId="6E976C2F" w14:textId="77777777" w:rsidR="00790D67" w:rsidRDefault="00790D67" w:rsidP="00790D67"/>
    <w:p w14:paraId="14BB560F" w14:textId="77777777" w:rsidR="00543CB6" w:rsidRDefault="00543CB6" w:rsidP="00110AE1">
      <w:pPr>
        <w:rPr>
          <w:lang w:val="es-ES"/>
        </w:rPr>
      </w:pPr>
    </w:p>
    <w:p w14:paraId="67A2FFD2" w14:textId="77777777" w:rsidR="00543CB6" w:rsidRDefault="00543CB6" w:rsidP="00110AE1">
      <w:pPr>
        <w:rPr>
          <w:lang w:val="es-ES"/>
        </w:rPr>
      </w:pPr>
    </w:p>
    <w:p w14:paraId="04D9C18F" w14:textId="77777777" w:rsidR="00543CB6" w:rsidRDefault="00543CB6" w:rsidP="00110AE1">
      <w:pPr>
        <w:rPr>
          <w:lang w:val="es-ES"/>
        </w:rPr>
      </w:pPr>
    </w:p>
    <w:p w14:paraId="1B4011DB" w14:textId="1005265A" w:rsidR="00A014CF" w:rsidRDefault="00A014CF">
      <w:pPr>
        <w:rPr>
          <w:lang w:val="es-ES"/>
        </w:rPr>
      </w:pPr>
      <w:r>
        <w:rPr>
          <w:lang w:val="es-ES"/>
        </w:rPr>
        <w:br w:type="page"/>
      </w:r>
    </w:p>
    <w:p w14:paraId="7ADD162C" w14:textId="65CF6A59" w:rsidR="008F679E" w:rsidRPr="0027305A" w:rsidRDefault="00E6136E" w:rsidP="00E6136E">
      <w:pPr>
        <w:pStyle w:val="Ttulo1"/>
        <w:tabs>
          <w:tab w:val="center" w:pos="4561"/>
          <w:tab w:val="right" w:pos="9123"/>
        </w:tabs>
        <w:spacing w:before="240" w:after="60"/>
        <w:jc w:val="left"/>
        <w:rPr>
          <w:rFonts w:cs="Arial"/>
          <w:color w:val="CC0066"/>
          <w:kern w:val="32"/>
          <w:sz w:val="32"/>
          <w:szCs w:val="32"/>
        </w:rPr>
      </w:pPr>
      <w:r>
        <w:rPr>
          <w:rFonts w:cs="Arial"/>
          <w:color w:val="CC0066"/>
          <w:kern w:val="32"/>
          <w:sz w:val="32"/>
          <w:szCs w:val="32"/>
        </w:rPr>
        <w:lastRenderedPageBreak/>
        <w:tab/>
      </w:r>
      <w:bookmarkStart w:id="1442" w:name="_Toc231926088"/>
      <w:r w:rsidR="008F679E" w:rsidRPr="0027305A">
        <w:rPr>
          <w:rFonts w:cs="Arial"/>
          <w:color w:val="CC0066"/>
          <w:kern w:val="32"/>
          <w:sz w:val="32"/>
          <w:szCs w:val="32"/>
        </w:rPr>
        <w:t xml:space="preserve">ANEXO </w:t>
      </w:r>
      <w:bookmarkEnd w:id="1438"/>
      <w:bookmarkEnd w:id="1439"/>
      <w:r w:rsidR="009A163E">
        <w:rPr>
          <w:rFonts w:cs="Arial"/>
          <w:color w:val="CC0066"/>
          <w:kern w:val="32"/>
          <w:sz w:val="32"/>
          <w:szCs w:val="32"/>
        </w:rPr>
        <w:t>9</w:t>
      </w:r>
      <w:bookmarkEnd w:id="1442"/>
      <w:r>
        <w:rPr>
          <w:rFonts w:cs="Arial"/>
          <w:color w:val="CC0066"/>
          <w:kern w:val="32"/>
          <w:sz w:val="32"/>
          <w:szCs w:val="32"/>
        </w:rPr>
        <w:tab/>
      </w:r>
    </w:p>
    <w:p w14:paraId="0EA88A47" w14:textId="77777777"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2CD75AB" w14:textId="77777777" w:rsidR="008F679E" w:rsidRPr="0027305A" w:rsidRDefault="008F679E" w:rsidP="008F679E">
      <w:pPr>
        <w:jc w:val="center"/>
        <w:rPr>
          <w:rFonts w:ascii="Arial" w:hAnsi="Arial" w:cs="Arial"/>
          <w:sz w:val="22"/>
          <w:szCs w:val="22"/>
        </w:rPr>
      </w:pPr>
    </w:p>
    <w:p w14:paraId="4F2823F2" w14:textId="12A79FC8" w:rsidR="008F679E" w:rsidRPr="00584215" w:rsidRDefault="008F679E" w:rsidP="00584215">
      <w:pPr>
        <w:pStyle w:val="Encabezado"/>
        <w:spacing w:line="360" w:lineRule="auto"/>
        <w:jc w:val="both"/>
        <w:rPr>
          <w:rFonts w:ascii="Arial" w:hAnsi="Arial" w:cs="Arial"/>
          <w:lang w:val="es-MX"/>
        </w:rPr>
      </w:pPr>
      <w:r w:rsidRPr="00584215">
        <w:rPr>
          <w:rFonts w:ascii="Arial" w:hAnsi="Arial" w:cs="Arial"/>
          <w:lang w:val="es-MX"/>
        </w:rPr>
        <w:t>Que es a favor del Instituto Nacional Electoral para garantizar por el proveedor [___________________] el fiel y exacto cumplimiento de las obligaciones pactadas en el contrato</w:t>
      </w:r>
      <w:r w:rsidR="000D7F56" w:rsidRPr="00584215">
        <w:rPr>
          <w:rFonts w:ascii="Arial" w:hAnsi="Arial" w:cs="Arial"/>
          <w:lang w:val="es-MX"/>
        </w:rPr>
        <w:t xml:space="preserve"> </w:t>
      </w:r>
      <w:r w:rsidRPr="00584215">
        <w:rPr>
          <w:rFonts w:ascii="Arial" w:hAnsi="Arial" w:cs="Arial"/>
          <w:lang w:val="es-MX"/>
        </w:rPr>
        <w:t>“</w:t>
      </w:r>
      <w:r w:rsidR="00AB43AC">
        <w:rPr>
          <w:rFonts w:ascii="Arial" w:hAnsi="Arial" w:cs="Arial"/>
          <w:lang w:val="es-MX"/>
        </w:rPr>
        <w:t xml:space="preserve">Servicio de </w:t>
      </w:r>
      <w:r w:rsidRPr="00584215">
        <w:rPr>
          <w:rFonts w:ascii="Arial" w:hAnsi="Arial" w:cs="Arial"/>
          <w:lang w:val="es-MX"/>
        </w:rPr>
        <w:t>” No. INE/________/</w:t>
      </w:r>
      <w:r w:rsidR="009802EE">
        <w:rPr>
          <w:rFonts w:ascii="Arial" w:hAnsi="Arial" w:cs="Arial"/>
          <w:lang w:val="es-MX"/>
        </w:rPr>
        <w:t>202</w:t>
      </w:r>
      <w:r w:rsidR="005843E3">
        <w:rPr>
          <w:rFonts w:ascii="Arial" w:hAnsi="Arial" w:cs="Arial"/>
          <w:lang w:val="es-MX"/>
        </w:rPr>
        <w:t>6</w:t>
      </w:r>
      <w:r w:rsidRPr="00584215">
        <w:rPr>
          <w:rFonts w:ascii="Arial" w:hAnsi="Arial" w:cs="Arial"/>
          <w:lang w:val="es-MX"/>
        </w:rPr>
        <w:t xml:space="preserve">, de fecha de firma [____________________] por un </w:t>
      </w:r>
      <w:r w:rsidRPr="0025470A">
        <w:rPr>
          <w:rFonts w:ascii="Arial" w:hAnsi="Arial" w:cs="Arial"/>
          <w:lang w:val="es-MX"/>
        </w:rPr>
        <w:t>monto</w:t>
      </w:r>
      <w:r w:rsidR="003413F9">
        <w:rPr>
          <w:rFonts w:ascii="Arial" w:hAnsi="Arial" w:cs="Arial"/>
          <w:lang w:val="es-MX"/>
        </w:rPr>
        <w:t xml:space="preserve"> </w:t>
      </w:r>
      <w:r w:rsidR="007E592C">
        <w:rPr>
          <w:rFonts w:ascii="Arial" w:hAnsi="Arial" w:cs="Arial"/>
          <w:lang w:val="es-MX"/>
        </w:rPr>
        <w:t>total</w:t>
      </w:r>
      <w:r w:rsidR="0045401D" w:rsidRPr="00790D67">
        <w:rPr>
          <w:rFonts w:ascii="Arial" w:hAnsi="Arial" w:cs="Arial"/>
          <w:lang w:val="es-MX"/>
        </w:rPr>
        <w:t xml:space="preserve"> </w:t>
      </w:r>
      <w:r w:rsidR="007B74E3" w:rsidRPr="0025470A">
        <w:rPr>
          <w:rFonts w:ascii="Arial" w:hAnsi="Arial" w:cs="Arial"/>
          <w:lang w:val="es-MX"/>
        </w:rPr>
        <w:t>de $___________________</w:t>
      </w:r>
      <w:r w:rsidR="00613C49">
        <w:rPr>
          <w:rFonts w:ascii="Arial" w:hAnsi="Arial" w:cs="Arial"/>
          <w:lang w:val="es-MX"/>
        </w:rPr>
        <w:t>M.N</w:t>
      </w:r>
      <w:r w:rsidR="00347B7C">
        <w:rPr>
          <w:rFonts w:ascii="Arial" w:hAnsi="Arial" w:cs="Arial"/>
          <w:lang w:val="es-MX"/>
        </w:rPr>
        <w:t>.</w:t>
      </w:r>
      <w:r w:rsidR="00C717BA" w:rsidRPr="00584215">
        <w:rPr>
          <w:rFonts w:ascii="Arial" w:hAnsi="Arial" w:cs="Arial"/>
          <w:lang w:val="es-MX"/>
        </w:rPr>
        <w:t xml:space="preserve"> </w:t>
      </w:r>
      <w:r w:rsidRPr="00584215">
        <w:rPr>
          <w:rFonts w:ascii="Arial" w:hAnsi="Arial" w:cs="Arial"/>
          <w:lang w:val="es-MX"/>
        </w:rPr>
        <w:t xml:space="preserve">(____________________________) más I.V.A., relativo a la contratación de (bienes, arrendamiento de bienes muebles o servicios) de acuerdo con las especificaciones contenidas en el citado contrato derivadas de la </w:t>
      </w:r>
      <w:r w:rsidR="00A97062" w:rsidRPr="00584215">
        <w:rPr>
          <w:rFonts w:ascii="Arial" w:hAnsi="Arial" w:cs="Arial"/>
          <w:lang w:val="es-MX"/>
        </w:rPr>
        <w:t xml:space="preserve">Invitación a Cuando Menos Tres Personas </w:t>
      </w:r>
      <w:r w:rsidR="00EF15B7">
        <w:rPr>
          <w:rFonts w:ascii="Arial" w:hAnsi="Arial" w:cs="Arial"/>
          <w:lang w:val="es-MX"/>
        </w:rPr>
        <w:t xml:space="preserve">Nacional </w:t>
      </w:r>
      <w:r w:rsidR="00347B7C">
        <w:rPr>
          <w:rFonts w:ascii="Arial" w:hAnsi="Arial" w:cs="Arial"/>
          <w:lang w:val="es-MX"/>
        </w:rPr>
        <w:t>Presencial</w:t>
      </w:r>
      <w:r w:rsidR="00A97062" w:rsidRPr="00584215">
        <w:rPr>
          <w:rFonts w:ascii="Arial" w:hAnsi="Arial" w:cs="Arial"/>
          <w:lang w:val="es-MX"/>
        </w:rPr>
        <w:t xml:space="preserve"> </w:t>
      </w:r>
      <w:r w:rsidR="00CC1DDE" w:rsidRPr="00584215">
        <w:rPr>
          <w:rFonts w:ascii="Arial" w:hAnsi="Arial" w:cs="Arial"/>
          <w:lang w:val="es-MX"/>
        </w:rPr>
        <w:t>No. _</w:t>
      </w:r>
      <w:r w:rsidRPr="00584215">
        <w:rPr>
          <w:rFonts w:ascii="Arial" w:hAnsi="Arial" w:cs="Arial"/>
          <w:lang w:val="es-MX"/>
        </w:rPr>
        <w:t>_______________.</w:t>
      </w:r>
    </w:p>
    <w:p w14:paraId="51F7DA72" w14:textId="77777777" w:rsidR="008F679E" w:rsidRPr="0027305A" w:rsidRDefault="008F679E" w:rsidP="008F679E">
      <w:pPr>
        <w:spacing w:line="360" w:lineRule="auto"/>
        <w:jc w:val="both"/>
        <w:rPr>
          <w:rFonts w:ascii="Arial" w:hAnsi="Arial" w:cs="Arial"/>
        </w:rPr>
      </w:pPr>
    </w:p>
    <w:p w14:paraId="2C8437F5" w14:textId="77777777"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67638519" w14:textId="77777777" w:rsidR="008F679E" w:rsidRPr="0027305A" w:rsidRDefault="008F679E" w:rsidP="008F679E">
      <w:pPr>
        <w:spacing w:line="360" w:lineRule="auto"/>
        <w:jc w:val="both"/>
        <w:rPr>
          <w:rFonts w:ascii="Arial" w:hAnsi="Arial" w:cs="Arial"/>
          <w:b/>
          <w:bCs/>
        </w:rPr>
      </w:pPr>
    </w:p>
    <w:p w14:paraId="6FF5FAC7" w14:textId="77777777" w:rsidR="008F679E" w:rsidRPr="0027305A" w:rsidRDefault="008F679E" w:rsidP="008F679E">
      <w:pPr>
        <w:spacing w:line="360" w:lineRule="auto"/>
        <w:jc w:val="both"/>
        <w:rPr>
          <w:rFonts w:ascii="Arial" w:hAnsi="Arial" w:cs="Arial"/>
          <w:b/>
          <w:bCs/>
        </w:rPr>
      </w:pPr>
    </w:p>
    <w:p w14:paraId="4AA2974F" w14:textId="77777777" w:rsidR="008F679E" w:rsidRPr="0027305A" w:rsidRDefault="008F679E" w:rsidP="008F679E">
      <w:pPr>
        <w:spacing w:line="360" w:lineRule="auto"/>
        <w:jc w:val="both"/>
        <w:rPr>
          <w:rFonts w:ascii="Arial" w:hAnsi="Arial" w:cs="Arial"/>
          <w:b/>
          <w:bCs/>
        </w:rPr>
      </w:pPr>
    </w:p>
    <w:p w14:paraId="5A9384A5" w14:textId="77777777" w:rsidR="008F679E" w:rsidRPr="0027305A" w:rsidRDefault="008F679E" w:rsidP="008F679E">
      <w:pPr>
        <w:spacing w:line="360" w:lineRule="auto"/>
        <w:jc w:val="both"/>
        <w:rPr>
          <w:rFonts w:ascii="Arial" w:hAnsi="Arial" w:cs="Arial"/>
          <w:b/>
          <w:bCs/>
        </w:rPr>
      </w:pPr>
    </w:p>
    <w:p w14:paraId="68548AB3" w14:textId="77777777" w:rsidR="008F679E" w:rsidRPr="0027305A" w:rsidRDefault="008F679E" w:rsidP="008F679E">
      <w:pPr>
        <w:spacing w:line="360" w:lineRule="auto"/>
        <w:jc w:val="both"/>
        <w:rPr>
          <w:rFonts w:ascii="Arial" w:hAnsi="Arial" w:cs="Arial"/>
          <w:b/>
          <w:bCs/>
        </w:rPr>
      </w:pPr>
    </w:p>
    <w:p w14:paraId="0E59F04A" w14:textId="3E2A9738" w:rsidR="008F679E" w:rsidRDefault="008F679E" w:rsidP="008F679E">
      <w:pPr>
        <w:spacing w:line="360" w:lineRule="auto"/>
        <w:jc w:val="both"/>
        <w:rPr>
          <w:rFonts w:ascii="Arial" w:hAnsi="Arial" w:cs="Arial"/>
          <w:b/>
          <w:bCs/>
        </w:rPr>
      </w:pPr>
    </w:p>
    <w:p w14:paraId="529D36B6" w14:textId="516B1F28" w:rsidR="4854A144" w:rsidRDefault="4854A144" w:rsidP="4854A144">
      <w:pPr>
        <w:spacing w:line="360" w:lineRule="auto"/>
        <w:jc w:val="both"/>
        <w:rPr>
          <w:rFonts w:ascii="Arial" w:hAnsi="Arial" w:cs="Arial"/>
          <w:b/>
          <w:bCs/>
        </w:rPr>
      </w:pPr>
    </w:p>
    <w:p w14:paraId="2B63F2A4" w14:textId="35BE4DC6" w:rsidR="00A97062" w:rsidRPr="001208F3" w:rsidRDefault="00A97062" w:rsidP="00CE21B5">
      <w:pPr>
        <w:pStyle w:val="Ttulo1"/>
        <w:spacing w:before="240" w:after="60"/>
        <w:rPr>
          <w:rFonts w:cs="Arial"/>
          <w:color w:val="CC0066"/>
          <w:kern w:val="32"/>
          <w:sz w:val="32"/>
          <w:szCs w:val="32"/>
        </w:rPr>
      </w:pPr>
      <w:bookmarkStart w:id="1443" w:name="_Toc491861741"/>
      <w:bookmarkStart w:id="1444" w:name="_Toc499053805"/>
      <w:bookmarkStart w:id="1445" w:name="_Toc278935161"/>
      <w:bookmarkStart w:id="1446" w:name="_Toc279781304"/>
      <w:bookmarkStart w:id="1447" w:name="_Toc279859186"/>
      <w:bookmarkStart w:id="1448" w:name="_Toc279864947"/>
      <w:bookmarkStart w:id="1449" w:name="_Toc231926089"/>
      <w:r w:rsidRPr="00F860AD">
        <w:rPr>
          <w:rFonts w:cs="Arial"/>
          <w:color w:val="CC0066"/>
          <w:kern w:val="32"/>
          <w:sz w:val="32"/>
          <w:szCs w:val="32"/>
        </w:rPr>
        <w:lastRenderedPageBreak/>
        <w:t xml:space="preserve">ANEXO </w:t>
      </w:r>
      <w:bookmarkEnd w:id="1443"/>
      <w:bookmarkEnd w:id="1444"/>
      <w:r w:rsidR="00F23426">
        <w:rPr>
          <w:rFonts w:cs="Arial"/>
          <w:color w:val="CC0066"/>
          <w:kern w:val="32"/>
          <w:sz w:val="32"/>
          <w:szCs w:val="32"/>
        </w:rPr>
        <w:t>1</w:t>
      </w:r>
      <w:r w:rsidR="009A163E">
        <w:rPr>
          <w:rFonts w:cs="Arial"/>
          <w:color w:val="CC0066"/>
          <w:kern w:val="32"/>
          <w:sz w:val="32"/>
          <w:szCs w:val="32"/>
        </w:rPr>
        <w:t>0</w:t>
      </w:r>
      <w:bookmarkEnd w:id="1449"/>
    </w:p>
    <w:p w14:paraId="34605A6A" w14:textId="2747B454" w:rsidR="00A97062" w:rsidRDefault="00A97062" w:rsidP="00A97062">
      <w:pPr>
        <w:rPr>
          <w:lang w:val="es-ES"/>
        </w:rPr>
      </w:pPr>
    </w:p>
    <w:p w14:paraId="40538495" w14:textId="77777777" w:rsidR="007F0C6D" w:rsidRPr="0039778E" w:rsidRDefault="007F0C6D" w:rsidP="007F0C6D">
      <w:pPr>
        <w:pStyle w:val="Ttulo1"/>
        <w:shd w:val="clear" w:color="auto" w:fill="D9D9D9" w:themeFill="background1" w:themeFillShade="D9"/>
        <w:rPr>
          <w:rFonts w:cs="Arial"/>
          <w:kern w:val="32"/>
          <w:sz w:val="28"/>
          <w:szCs w:val="32"/>
        </w:rPr>
      </w:pPr>
      <w:bookmarkStart w:id="1450" w:name="_Toc129173368"/>
      <w:bookmarkStart w:id="1451" w:name="_Toc136278529"/>
      <w:bookmarkStart w:id="1452" w:name="_Toc148704361"/>
      <w:bookmarkStart w:id="1453" w:name="_Toc227152615"/>
      <w:bookmarkStart w:id="1454" w:name="_Toc229400712"/>
      <w:bookmarkStart w:id="1455" w:name="_Toc231926090"/>
      <w:r>
        <w:rPr>
          <w:rFonts w:cs="Arial"/>
          <w:kern w:val="32"/>
          <w:sz w:val="28"/>
          <w:szCs w:val="32"/>
        </w:rPr>
        <w:t>Solicitud de expedición de Certificado Digital de usuarios externos</w:t>
      </w:r>
      <w:bookmarkEnd w:id="1450"/>
      <w:bookmarkEnd w:id="1451"/>
      <w:bookmarkEnd w:id="1452"/>
      <w:bookmarkEnd w:id="1453"/>
      <w:bookmarkEnd w:id="1454"/>
      <w:bookmarkEnd w:id="1455"/>
    </w:p>
    <w:p w14:paraId="5F121D05" w14:textId="777FC095" w:rsidR="007F0C6D" w:rsidRDefault="00FD07F6" w:rsidP="007F0C6D">
      <w:pPr>
        <w:rPr>
          <w:lang w:val="es-ES"/>
        </w:rPr>
      </w:pPr>
      <w:r w:rsidRPr="00662771">
        <w:rPr>
          <w:rFonts w:ascii="Arial" w:hAnsi="Arial" w:cs="Arial"/>
          <w:noProof/>
          <w:lang w:eastAsia="es-MX"/>
        </w:rPr>
        <w:drawing>
          <wp:anchor distT="0" distB="0" distL="114300" distR="114300" simplePos="0" relativeHeight="251658242" behindDoc="0" locked="0" layoutInCell="1" allowOverlap="1" wp14:anchorId="4017D493" wp14:editId="36A3B83C">
            <wp:simplePos x="0" y="0"/>
            <wp:positionH relativeFrom="margin">
              <wp:align>left</wp:align>
            </wp:positionH>
            <wp:positionV relativeFrom="paragraph">
              <wp:posOffset>649361</wp:posOffset>
            </wp:positionV>
            <wp:extent cx="5539105" cy="6079490"/>
            <wp:effectExtent l="0" t="0" r="4445" b="0"/>
            <wp:wrapNone/>
            <wp:docPr id="1226720586" name="Imagen 1226720586"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720586" name="Imagen 1226720586" descr="Interfaz de usuario gráfica, Texto&#10;&#10;El contenido generado por IA puede ser incorrecto."/>
                    <pic:cNvPicPr>
                      <a:picLocks noChangeAspect="1"/>
                    </pic:cNvPicPr>
                  </pic:nvPicPr>
                  <pic:blipFill>
                    <a:blip r:embed="rId49">
                      <a:extLst>
                        <a:ext uri="{28A0092B-C50C-407E-A947-70E740481C1C}">
                          <a14:useLocalDpi xmlns:a14="http://schemas.microsoft.com/office/drawing/2010/main" val="0"/>
                        </a:ext>
                      </a:extLst>
                    </a:blip>
                    <a:srcRect l="33566" t="17727" r="37745" b="9191"/>
                    <a:stretch>
                      <a:fillRect/>
                    </a:stretch>
                  </pic:blipFill>
                  <pic:spPr>
                    <a:xfrm>
                      <a:off x="0" y="0"/>
                      <a:ext cx="5539105" cy="6079490"/>
                    </a:xfrm>
                    <a:prstGeom prst="rect">
                      <a:avLst/>
                    </a:prstGeom>
                    <a:ln>
                      <a:noFill/>
                    </a:ln>
                  </pic:spPr>
                </pic:pic>
              </a:graphicData>
            </a:graphic>
          </wp:anchor>
        </w:drawing>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277755" w:rsidRPr="00EF4A7F" w14:paraId="6D4E0CA6" w14:textId="77777777" w:rsidTr="00D82FAA">
        <w:trPr>
          <w:jc w:val="center"/>
        </w:trPr>
        <w:tc>
          <w:tcPr>
            <w:tcW w:w="2633" w:type="dxa"/>
            <w:vAlign w:val="center"/>
          </w:tcPr>
          <w:p w14:paraId="5719BF08" w14:textId="77777777" w:rsidR="00277755" w:rsidRPr="00EF4A7F" w:rsidRDefault="00277755" w:rsidP="00D82FAA">
            <w:pPr>
              <w:jc w:val="center"/>
              <w:rPr>
                <w:rFonts w:ascii="Arial" w:hAnsi="Arial" w:cs="Arial"/>
                <w:b/>
                <w:u w:val="single"/>
                <w:lang w:val="es-ES"/>
              </w:rPr>
            </w:pPr>
            <w:r w:rsidRPr="00EF4A7F">
              <w:rPr>
                <w:rFonts w:ascii="Arial" w:hAnsi="Arial" w:cs="Arial"/>
                <w:lang w:val="es-ES"/>
              </w:rPr>
              <w:t>Haga Doble Click en el</w:t>
            </w:r>
            <w:r w:rsidRPr="00EF4A7F">
              <w:rPr>
                <w:rFonts w:ascii="Arial" w:hAnsi="Arial" w:cs="Arial"/>
                <w:b/>
                <w:u w:val="single"/>
                <w:lang w:val="es-ES"/>
              </w:rPr>
              <w:t xml:space="preserve"> </w:t>
            </w:r>
            <w:r w:rsidRPr="00EF4A7F">
              <w:rPr>
                <w:rFonts w:ascii="Arial" w:hAnsi="Arial" w:cs="Arial"/>
                <w:b/>
                <w:lang w:val="es-ES"/>
              </w:rPr>
              <w:t>Anexo 1</w:t>
            </w:r>
            <w:r>
              <w:rPr>
                <w:rFonts w:ascii="Arial" w:hAnsi="Arial" w:cs="Arial"/>
                <w:b/>
                <w:lang w:val="es-ES"/>
              </w:rPr>
              <w:t>0</w:t>
            </w:r>
            <w:r w:rsidRPr="00EF4A7F">
              <w:rPr>
                <w:rFonts w:ascii="Arial" w:hAnsi="Arial" w:cs="Arial"/>
                <w:b/>
                <w:lang w:val="es-ES"/>
              </w:rPr>
              <w:t>.pdf</w:t>
            </w:r>
          </w:p>
        </w:tc>
        <w:tc>
          <w:tcPr>
            <w:tcW w:w="2891" w:type="dxa"/>
            <w:vAlign w:val="center"/>
          </w:tcPr>
          <w:p w14:paraId="11C27D4F" w14:textId="77777777" w:rsidR="00277755" w:rsidRPr="00EF4A7F" w:rsidRDefault="00277755" w:rsidP="00D82FAA">
            <w:pPr>
              <w:jc w:val="center"/>
              <w:rPr>
                <w:rFonts w:ascii="Arial" w:hAnsi="Arial" w:cs="Arial"/>
                <w:lang w:val="es-ES"/>
              </w:rPr>
            </w:pPr>
            <w:r>
              <w:object w:dxaOrig="1500" w:dyaOrig="981" w14:anchorId="42C693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3" type="#_x0000_t75" style="width:75pt;height:49pt" o:ole="">
                  <v:imagedata r:id="rId50" o:title=""/>
                </v:shape>
                <o:OLEObject Type="Embed" ProgID="Acrobat.Document.DC" ShapeID="_x0000_i1083" DrawAspect="Icon" ObjectID="_1842538974" r:id="rId51"/>
              </w:object>
            </w:r>
          </w:p>
        </w:tc>
      </w:tr>
    </w:tbl>
    <w:p w14:paraId="1A097753" w14:textId="61B1A7D0" w:rsidR="001508FF" w:rsidRPr="00662771" w:rsidRDefault="001508FF" w:rsidP="001508FF">
      <w:pPr>
        <w:rPr>
          <w:rFonts w:ascii="Arial" w:hAnsi="Arial" w:cs="Arial"/>
          <w:lang w:val="es-ES"/>
        </w:rPr>
      </w:pPr>
    </w:p>
    <w:p w14:paraId="783377BA" w14:textId="77777777" w:rsidR="001508FF" w:rsidRPr="00662771" w:rsidRDefault="001508FF" w:rsidP="001508FF">
      <w:pPr>
        <w:rPr>
          <w:rFonts w:ascii="Arial" w:hAnsi="Arial" w:cs="Arial"/>
          <w:lang w:val="es-ES"/>
        </w:rPr>
      </w:pPr>
    </w:p>
    <w:p w14:paraId="69850CD5" w14:textId="77777777" w:rsidR="001508FF" w:rsidRPr="00662771" w:rsidRDefault="001508FF" w:rsidP="001508FF">
      <w:pPr>
        <w:rPr>
          <w:rFonts w:ascii="Arial" w:hAnsi="Arial" w:cs="Arial"/>
          <w:lang w:val="es-ES"/>
        </w:rPr>
      </w:pPr>
    </w:p>
    <w:p w14:paraId="304A47BB" w14:textId="77777777" w:rsidR="001508FF" w:rsidRPr="00662771" w:rsidRDefault="001508FF" w:rsidP="001508FF">
      <w:pPr>
        <w:rPr>
          <w:rFonts w:ascii="Arial" w:hAnsi="Arial" w:cs="Arial"/>
          <w:lang w:val="es-ES"/>
        </w:rPr>
      </w:pPr>
    </w:p>
    <w:p w14:paraId="2CAEB08B" w14:textId="77777777" w:rsidR="001508FF" w:rsidRPr="00662771" w:rsidRDefault="001508FF" w:rsidP="001508FF">
      <w:pPr>
        <w:rPr>
          <w:rFonts w:ascii="Arial" w:hAnsi="Arial" w:cs="Arial"/>
          <w:lang w:val="es-ES"/>
        </w:rPr>
      </w:pPr>
    </w:p>
    <w:p w14:paraId="44B795A5" w14:textId="77777777" w:rsidR="001508FF" w:rsidRPr="00662771" w:rsidRDefault="001508FF" w:rsidP="001508FF">
      <w:pPr>
        <w:rPr>
          <w:rFonts w:ascii="Arial" w:hAnsi="Arial" w:cs="Arial"/>
          <w:lang w:val="es-ES"/>
        </w:rPr>
      </w:pPr>
    </w:p>
    <w:p w14:paraId="51F4A9EA" w14:textId="77777777" w:rsidR="001508FF" w:rsidRPr="00662771" w:rsidRDefault="001508FF" w:rsidP="001508FF">
      <w:pPr>
        <w:rPr>
          <w:rFonts w:ascii="Arial" w:hAnsi="Arial" w:cs="Arial"/>
          <w:lang w:val="es-ES"/>
        </w:rPr>
      </w:pPr>
    </w:p>
    <w:p w14:paraId="32276115" w14:textId="77777777" w:rsidR="001508FF" w:rsidRPr="00662771" w:rsidRDefault="001508FF" w:rsidP="001508FF">
      <w:pPr>
        <w:rPr>
          <w:rFonts w:ascii="Arial" w:hAnsi="Arial" w:cs="Arial"/>
          <w:lang w:val="es-ES"/>
        </w:rPr>
      </w:pPr>
    </w:p>
    <w:p w14:paraId="2BC42BC3" w14:textId="77777777" w:rsidR="001508FF" w:rsidRPr="00662771" w:rsidRDefault="001508FF" w:rsidP="001508FF">
      <w:pPr>
        <w:rPr>
          <w:rFonts w:ascii="Arial" w:hAnsi="Arial" w:cs="Arial"/>
          <w:lang w:val="es-ES"/>
        </w:rPr>
      </w:pPr>
    </w:p>
    <w:p w14:paraId="1FCF961C" w14:textId="77777777" w:rsidR="001508FF" w:rsidRPr="00662771" w:rsidRDefault="001508FF" w:rsidP="001508FF">
      <w:pPr>
        <w:rPr>
          <w:rFonts w:ascii="Arial" w:hAnsi="Arial" w:cs="Arial"/>
          <w:lang w:val="es-ES"/>
        </w:rPr>
      </w:pPr>
    </w:p>
    <w:p w14:paraId="79BE6179" w14:textId="77777777" w:rsidR="001508FF" w:rsidRPr="00662771" w:rsidRDefault="001508FF" w:rsidP="001508FF">
      <w:pPr>
        <w:rPr>
          <w:rFonts w:ascii="Arial" w:hAnsi="Arial" w:cs="Arial"/>
          <w:lang w:val="es-ES"/>
        </w:rPr>
      </w:pPr>
    </w:p>
    <w:p w14:paraId="17AE4CBB" w14:textId="77777777" w:rsidR="001508FF" w:rsidRPr="00662771" w:rsidRDefault="001508FF" w:rsidP="001508FF">
      <w:pPr>
        <w:rPr>
          <w:rFonts w:ascii="Arial" w:hAnsi="Arial" w:cs="Arial"/>
          <w:lang w:val="es-ES"/>
        </w:rPr>
      </w:pPr>
    </w:p>
    <w:p w14:paraId="14C25975" w14:textId="77777777" w:rsidR="001508FF" w:rsidRPr="00662771" w:rsidRDefault="001508FF" w:rsidP="001508FF">
      <w:pPr>
        <w:rPr>
          <w:rFonts w:ascii="Arial" w:hAnsi="Arial" w:cs="Arial"/>
          <w:lang w:val="es-ES"/>
        </w:rPr>
      </w:pPr>
    </w:p>
    <w:p w14:paraId="7EEEA7D4" w14:textId="77777777" w:rsidR="001508FF" w:rsidRPr="00662771" w:rsidRDefault="001508FF" w:rsidP="001508FF">
      <w:pPr>
        <w:rPr>
          <w:rFonts w:ascii="Arial" w:hAnsi="Arial" w:cs="Arial"/>
          <w:lang w:val="es-ES"/>
        </w:rPr>
      </w:pPr>
    </w:p>
    <w:p w14:paraId="24A9776A" w14:textId="77777777" w:rsidR="001508FF" w:rsidRPr="00662771" w:rsidRDefault="001508FF" w:rsidP="001508FF">
      <w:pPr>
        <w:rPr>
          <w:rFonts w:ascii="Arial" w:hAnsi="Arial" w:cs="Arial"/>
          <w:lang w:val="es-ES"/>
        </w:rPr>
      </w:pPr>
    </w:p>
    <w:p w14:paraId="1456D9AE" w14:textId="77777777" w:rsidR="001508FF" w:rsidRPr="00662771" w:rsidRDefault="001508FF" w:rsidP="001508FF">
      <w:pPr>
        <w:rPr>
          <w:rFonts w:ascii="Arial" w:hAnsi="Arial" w:cs="Arial"/>
          <w:lang w:val="es-ES"/>
        </w:rPr>
      </w:pPr>
    </w:p>
    <w:p w14:paraId="62E99637" w14:textId="77777777" w:rsidR="001508FF" w:rsidRPr="00662771" w:rsidRDefault="001508FF" w:rsidP="001508FF">
      <w:pPr>
        <w:rPr>
          <w:rFonts w:ascii="Arial" w:hAnsi="Arial" w:cs="Arial"/>
          <w:lang w:val="es-ES"/>
        </w:rPr>
      </w:pPr>
    </w:p>
    <w:p w14:paraId="3634AA0D" w14:textId="77777777" w:rsidR="001508FF" w:rsidRPr="00662771" w:rsidRDefault="001508FF" w:rsidP="001508FF">
      <w:pPr>
        <w:rPr>
          <w:rFonts w:ascii="Arial" w:hAnsi="Arial" w:cs="Arial"/>
          <w:lang w:val="es-ES"/>
        </w:rPr>
      </w:pPr>
    </w:p>
    <w:p w14:paraId="1D6C880C" w14:textId="77777777" w:rsidR="001508FF" w:rsidRPr="00662771" w:rsidRDefault="001508FF" w:rsidP="001508FF">
      <w:pPr>
        <w:rPr>
          <w:rFonts w:ascii="Arial" w:hAnsi="Arial" w:cs="Arial"/>
          <w:lang w:val="es-ES"/>
        </w:rPr>
      </w:pPr>
    </w:p>
    <w:p w14:paraId="67ABE73C" w14:textId="77777777" w:rsidR="001508FF" w:rsidRPr="00662771" w:rsidRDefault="001508FF" w:rsidP="001508FF">
      <w:pPr>
        <w:rPr>
          <w:rFonts w:ascii="Arial" w:hAnsi="Arial" w:cs="Arial"/>
          <w:lang w:val="es-ES"/>
        </w:rPr>
      </w:pPr>
    </w:p>
    <w:p w14:paraId="48D2CF73" w14:textId="77777777" w:rsidR="001508FF" w:rsidRPr="00662771" w:rsidRDefault="001508FF" w:rsidP="001508FF">
      <w:pPr>
        <w:rPr>
          <w:rFonts w:ascii="Arial" w:hAnsi="Arial" w:cs="Arial"/>
          <w:lang w:val="es-ES"/>
        </w:rPr>
      </w:pPr>
    </w:p>
    <w:p w14:paraId="5A6D42C5" w14:textId="77777777" w:rsidR="001508FF" w:rsidRPr="00662771" w:rsidRDefault="001508FF" w:rsidP="001508FF">
      <w:pPr>
        <w:rPr>
          <w:rFonts w:ascii="Arial" w:hAnsi="Arial" w:cs="Arial"/>
          <w:lang w:val="es-ES"/>
        </w:rPr>
      </w:pPr>
    </w:p>
    <w:p w14:paraId="2CA77129" w14:textId="77777777" w:rsidR="001508FF" w:rsidRPr="00662771" w:rsidRDefault="001508FF" w:rsidP="001508FF">
      <w:pPr>
        <w:rPr>
          <w:rFonts w:ascii="Arial" w:hAnsi="Arial" w:cs="Arial"/>
          <w:lang w:val="es-ES"/>
        </w:rPr>
      </w:pPr>
    </w:p>
    <w:p w14:paraId="2EACF375" w14:textId="64AB2E00" w:rsidR="001508FF" w:rsidRPr="00662771" w:rsidRDefault="001508FF" w:rsidP="001508FF">
      <w:pPr>
        <w:pStyle w:val="Ttulo1"/>
        <w:spacing w:before="240" w:after="60"/>
        <w:rPr>
          <w:rFonts w:cs="Arial"/>
          <w:color w:val="CC0066"/>
          <w:kern w:val="32"/>
          <w:sz w:val="20"/>
        </w:rPr>
      </w:pPr>
    </w:p>
    <w:p w14:paraId="3C04A6DF" w14:textId="0A9EC8B0" w:rsidR="001508FF" w:rsidRPr="00662771" w:rsidRDefault="001508FF" w:rsidP="001508FF">
      <w:pPr>
        <w:pStyle w:val="Ttulo1"/>
        <w:spacing w:before="240" w:after="60"/>
        <w:rPr>
          <w:rFonts w:cs="Arial"/>
          <w:color w:val="CC0066"/>
          <w:kern w:val="32"/>
          <w:sz w:val="20"/>
        </w:rPr>
      </w:pPr>
    </w:p>
    <w:p w14:paraId="19828AE9" w14:textId="28738965" w:rsidR="001508FF" w:rsidRPr="00662771" w:rsidRDefault="001508FF" w:rsidP="001508FF">
      <w:pPr>
        <w:pStyle w:val="Ttulo1"/>
        <w:spacing w:before="240" w:after="60"/>
        <w:rPr>
          <w:rFonts w:cs="Arial"/>
          <w:color w:val="CC0066"/>
          <w:kern w:val="32"/>
          <w:sz w:val="20"/>
        </w:rPr>
      </w:pPr>
    </w:p>
    <w:p w14:paraId="0DAC13B9" w14:textId="72DBAE69" w:rsidR="001508FF" w:rsidRDefault="001508FF" w:rsidP="007F0C6D">
      <w:pPr>
        <w:rPr>
          <w:lang w:val="es-ES"/>
        </w:rPr>
      </w:pPr>
    </w:p>
    <w:p w14:paraId="54F0414D" w14:textId="5EA95A92" w:rsidR="007F0C6D" w:rsidRDefault="007F0C6D" w:rsidP="007F0C6D">
      <w:pPr>
        <w:jc w:val="center"/>
        <w:rPr>
          <w:rFonts w:ascii="Arial" w:hAnsi="Arial" w:cs="Arial"/>
          <w:lang w:val="es-ES"/>
        </w:rPr>
      </w:pPr>
    </w:p>
    <w:p w14:paraId="164A47C7" w14:textId="41DF9F60" w:rsidR="007F0C6D" w:rsidRDefault="007F0C6D" w:rsidP="007F0C6D">
      <w:pPr>
        <w:rPr>
          <w:lang w:val="es-ES"/>
        </w:rPr>
      </w:pPr>
    </w:p>
    <w:p w14:paraId="3AB04F45" w14:textId="1737EFCA" w:rsidR="007F0C6D" w:rsidRDefault="007F0C6D" w:rsidP="007F0C6D">
      <w:pPr>
        <w:rPr>
          <w:lang w:val="es-ES"/>
        </w:rPr>
      </w:pPr>
    </w:p>
    <w:p w14:paraId="191E0D2A" w14:textId="77777777" w:rsidR="00381479" w:rsidRDefault="00381479" w:rsidP="00381479">
      <w:pPr>
        <w:pStyle w:val="Ttulo1"/>
        <w:spacing w:before="240" w:after="60"/>
        <w:jc w:val="left"/>
        <w:rPr>
          <w:rFonts w:cs="Arial"/>
          <w:color w:val="CC0066"/>
          <w:kern w:val="32"/>
          <w:sz w:val="32"/>
          <w:szCs w:val="32"/>
        </w:rPr>
      </w:pPr>
      <w:bookmarkStart w:id="1456" w:name="_Toc224656406"/>
      <w:bookmarkStart w:id="1457" w:name="_Toc229400714"/>
      <w:bookmarkEnd w:id="1445"/>
      <w:bookmarkEnd w:id="1446"/>
      <w:bookmarkEnd w:id="1447"/>
      <w:bookmarkEnd w:id="1448"/>
    </w:p>
    <w:p w14:paraId="6119C6C7" w14:textId="77777777" w:rsidR="00381479" w:rsidRPr="00381479" w:rsidRDefault="00381479" w:rsidP="00381479">
      <w:pPr>
        <w:rPr>
          <w:lang w:val="es-ES"/>
        </w:rPr>
      </w:pPr>
    </w:p>
    <w:p w14:paraId="3EFFEF56" w14:textId="008F6B8F" w:rsidR="00076BF1" w:rsidRPr="001208F3" w:rsidRDefault="00076BF1" w:rsidP="00076BF1">
      <w:pPr>
        <w:pStyle w:val="Ttulo1"/>
        <w:spacing w:before="240" w:after="60"/>
        <w:rPr>
          <w:rFonts w:cs="Arial"/>
          <w:color w:val="CC0066"/>
          <w:kern w:val="32"/>
          <w:sz w:val="32"/>
          <w:szCs w:val="32"/>
        </w:rPr>
      </w:pPr>
      <w:bookmarkStart w:id="1458" w:name="_Toc231926091"/>
      <w:r w:rsidRPr="00F860AD">
        <w:rPr>
          <w:rFonts w:cs="Arial"/>
          <w:color w:val="CC0066"/>
          <w:kern w:val="32"/>
          <w:sz w:val="32"/>
          <w:szCs w:val="32"/>
        </w:rPr>
        <w:lastRenderedPageBreak/>
        <w:t xml:space="preserve">ANEXO </w:t>
      </w:r>
      <w:r>
        <w:rPr>
          <w:rFonts w:cs="Arial"/>
          <w:color w:val="CC0066"/>
          <w:kern w:val="32"/>
          <w:sz w:val="32"/>
          <w:szCs w:val="32"/>
        </w:rPr>
        <w:t>11</w:t>
      </w:r>
      <w:bookmarkEnd w:id="1456"/>
      <w:bookmarkEnd w:id="1457"/>
      <w:bookmarkEnd w:id="1458"/>
    </w:p>
    <w:p w14:paraId="7B8D9639" w14:textId="77777777" w:rsidR="00076BF1" w:rsidRPr="001208F3" w:rsidRDefault="00076BF1" w:rsidP="00076BF1">
      <w:pPr>
        <w:rPr>
          <w:lang w:val="es-ES"/>
        </w:rPr>
      </w:pPr>
    </w:p>
    <w:p w14:paraId="01C8FCB3" w14:textId="77777777" w:rsidR="00076BF1" w:rsidRPr="002B0D41" w:rsidRDefault="00076BF1" w:rsidP="00076BF1">
      <w:pPr>
        <w:shd w:val="clear" w:color="auto" w:fill="D9D9D9" w:themeFill="background1" w:themeFillShade="D9"/>
        <w:jc w:val="center"/>
        <w:rPr>
          <w:rFonts w:ascii="Arial" w:hAnsi="Arial" w:cs="Arial"/>
          <w:b/>
          <w:sz w:val="28"/>
        </w:rPr>
      </w:pPr>
      <w:r w:rsidRPr="002B0D41">
        <w:rPr>
          <w:rFonts w:ascii="Arial" w:hAnsi="Arial" w:cs="Arial"/>
          <w:b/>
          <w:sz w:val="28"/>
        </w:rPr>
        <w:t>Constancia de recepción de documentos</w:t>
      </w:r>
    </w:p>
    <w:p w14:paraId="20D8BA84" w14:textId="77777777" w:rsidR="00A97062" w:rsidRPr="002B0D41" w:rsidRDefault="00A97062" w:rsidP="00A97062"/>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3"/>
        <w:gridCol w:w="1074"/>
        <w:gridCol w:w="872"/>
      </w:tblGrid>
      <w:tr w:rsidR="00A97062" w:rsidRPr="002B0D41" w14:paraId="7D63D813" w14:textId="77777777" w:rsidTr="00895279">
        <w:trPr>
          <w:trHeight w:val="420"/>
          <w:tblHeader/>
        </w:trPr>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57810E0"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Documentación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A2C40AF"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Presenta</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6EBA5536"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Recibe</w:t>
            </w:r>
          </w:p>
        </w:tc>
      </w:tr>
      <w:tr w:rsidR="00A97062" w:rsidRPr="002B0D41" w14:paraId="1886F15B" w14:textId="77777777" w:rsidTr="00895279">
        <w:trPr>
          <w:trHeight w:val="270"/>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A653A9F" w14:textId="1F07202B" w:rsidR="00A97062" w:rsidRPr="002B0D41" w:rsidRDefault="00A97062" w:rsidP="008A7804">
            <w:pPr>
              <w:tabs>
                <w:tab w:val="left" w:pos="459"/>
              </w:tabs>
              <w:spacing w:before="120" w:after="120" w:line="276" w:lineRule="auto"/>
              <w:ind w:left="459" w:hanging="425"/>
              <w:rPr>
                <w:rFonts w:ascii="Arial" w:hAnsi="Arial" w:cs="Arial"/>
                <w:b/>
              </w:rPr>
            </w:pPr>
            <w:r w:rsidRPr="002B0D41">
              <w:rPr>
                <w:rFonts w:ascii="Arial" w:hAnsi="Arial" w:cs="Arial"/>
                <w:b/>
              </w:rPr>
              <w:t>6.2 Del Acto de Presentación y Apertura de proposiciones</w:t>
            </w:r>
          </w:p>
        </w:tc>
      </w:tr>
      <w:tr w:rsidR="00A97062" w:rsidRPr="002B0D41" w14:paraId="42289EA4" w14:textId="77777777" w:rsidTr="007E592C">
        <w:trPr>
          <w:trHeight w:val="1891"/>
        </w:trPr>
        <w:tc>
          <w:tcPr>
            <w:tcW w:w="0" w:type="auto"/>
            <w:tcBorders>
              <w:top w:val="single" w:sz="4" w:space="0" w:color="auto"/>
              <w:left w:val="single" w:sz="4" w:space="0" w:color="auto"/>
              <w:bottom w:val="single" w:sz="4" w:space="0" w:color="auto"/>
              <w:right w:val="single" w:sz="4" w:space="0" w:color="auto"/>
            </w:tcBorders>
            <w:vAlign w:val="center"/>
          </w:tcPr>
          <w:p w14:paraId="0BE5F2D3" w14:textId="2E9106F9" w:rsidR="00A97062" w:rsidRPr="008A7804" w:rsidRDefault="00BA3045" w:rsidP="00902D55">
            <w:pPr>
              <w:pStyle w:val="Texto0"/>
              <w:tabs>
                <w:tab w:val="left" w:pos="851"/>
              </w:tabs>
              <w:spacing w:before="120" w:after="120" w:line="240" w:lineRule="auto"/>
              <w:ind w:firstLine="0"/>
              <w:rPr>
                <w:sz w:val="20"/>
              </w:rPr>
            </w:pPr>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A7804" w:rsidRPr="00255392">
              <w:rPr>
                <w:sz w:val="20"/>
              </w:rPr>
              <w:t>.</w:t>
            </w:r>
          </w:p>
        </w:tc>
        <w:tc>
          <w:tcPr>
            <w:tcW w:w="0" w:type="auto"/>
            <w:tcBorders>
              <w:top w:val="single" w:sz="4" w:space="0" w:color="auto"/>
              <w:left w:val="single" w:sz="4" w:space="0" w:color="auto"/>
              <w:bottom w:val="single" w:sz="4" w:space="0" w:color="auto"/>
              <w:right w:val="single" w:sz="4" w:space="0" w:color="auto"/>
            </w:tcBorders>
            <w:vAlign w:val="center"/>
          </w:tcPr>
          <w:p w14:paraId="0FA13610"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6A3BA23"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55E387C0" w14:textId="77777777" w:rsidTr="00895279">
        <w:trPr>
          <w:trHeight w:val="281"/>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2B5ACFD2" w14:textId="77777777" w:rsidR="00A97062" w:rsidRPr="00045255" w:rsidRDefault="00A97062" w:rsidP="00AF7206">
            <w:pPr>
              <w:pStyle w:val="Prrafodelista"/>
              <w:numPr>
                <w:ilvl w:val="1"/>
                <w:numId w:val="63"/>
              </w:numPr>
              <w:tabs>
                <w:tab w:val="left" w:pos="459"/>
              </w:tabs>
              <w:spacing w:before="120" w:after="120" w:line="276" w:lineRule="auto"/>
              <w:rPr>
                <w:rFonts w:ascii="Arial" w:hAnsi="Arial" w:cs="Arial"/>
                <w:b/>
              </w:rPr>
            </w:pPr>
            <w:r w:rsidRPr="00045255">
              <w:rPr>
                <w:rFonts w:ascii="Arial" w:hAnsi="Arial" w:cs="Arial"/>
                <w:b/>
              </w:rPr>
              <w:t>Documentación distinta a la oferta técnica y la oferta económica</w:t>
            </w:r>
          </w:p>
        </w:tc>
      </w:tr>
      <w:tr w:rsidR="00A97062" w:rsidRPr="002B0D41" w14:paraId="3A2B966E" w14:textId="77777777" w:rsidTr="00895279">
        <w:trPr>
          <w:trHeight w:val="1419"/>
        </w:trPr>
        <w:tc>
          <w:tcPr>
            <w:tcW w:w="0" w:type="auto"/>
            <w:tcBorders>
              <w:bottom w:val="single" w:sz="4" w:space="0" w:color="auto"/>
            </w:tcBorders>
            <w:vAlign w:val="center"/>
          </w:tcPr>
          <w:p w14:paraId="14DBB023" w14:textId="1E789257" w:rsidR="00B10604" w:rsidRDefault="00B10604" w:rsidP="00AF7206">
            <w:pPr>
              <w:pStyle w:val="Texto0"/>
              <w:numPr>
                <w:ilvl w:val="0"/>
                <w:numId w:val="72"/>
              </w:numPr>
              <w:tabs>
                <w:tab w:val="left" w:pos="302"/>
              </w:tabs>
              <w:spacing w:before="120" w:after="120" w:line="240" w:lineRule="auto"/>
              <w:ind w:left="313"/>
              <w:rPr>
                <w:sz w:val="20"/>
              </w:rPr>
            </w:pPr>
            <w:r w:rsidRPr="00DE2620">
              <w:rPr>
                <w:sz w:val="20"/>
              </w:rPr>
              <w:t xml:space="preserve">Manifestación por escrito del representante legal del LICITANTE, </w:t>
            </w:r>
            <w:r w:rsidRPr="00DE2620">
              <w:rPr>
                <w:b/>
                <w:sz w:val="20"/>
              </w:rPr>
              <w:t xml:space="preserve">bajo protesta de decir </w:t>
            </w:r>
            <w:r w:rsidRPr="002B0D41">
              <w:rPr>
                <w:sz w:val="20"/>
              </w:rPr>
              <w:t xml:space="preserve">Manifestación por escrito del/la representante legal del LICITANTE, </w:t>
            </w:r>
            <w:r w:rsidRPr="002B0D41">
              <w:rPr>
                <w:b/>
                <w:sz w:val="20"/>
              </w:rPr>
              <w:t>bajo protesta de decir verdad</w:t>
            </w:r>
            <w:r w:rsidRPr="002B0D41">
              <w:rPr>
                <w:sz w:val="20"/>
              </w:rPr>
              <w:t xml:space="preserve">, donde señale la existencia legal y personalidad jurídica del LICITANTE y que cuenta con facultades suficientes para comprometerse por sí o por su representada para suscribir la propuesta que presenta para la presente invitación, en el campo correspondiente, se indicará el objeto social o actividad preponderante mediante el cual conste que desempeña las actividades relacionadas con la contratación materia del presente procedimiento </w:t>
            </w:r>
            <w:r w:rsidRPr="002B0D41">
              <w:rPr>
                <w:b/>
                <w:sz w:val="20"/>
              </w:rPr>
              <w:t>Anexo 2</w:t>
            </w:r>
            <w:r w:rsidR="00AF7AB5">
              <w:rPr>
                <w:sz w:val="20"/>
              </w:rPr>
              <w:t>.</w:t>
            </w:r>
          </w:p>
          <w:p w14:paraId="4B00EAF5" w14:textId="42A770CD" w:rsidR="00B10604" w:rsidRPr="00B10604" w:rsidRDefault="00B10604" w:rsidP="00AB5DD9">
            <w:pPr>
              <w:pStyle w:val="Texto0"/>
              <w:spacing w:before="120" w:after="120" w:line="240" w:lineRule="auto"/>
              <w:ind w:left="18" w:firstLine="65"/>
              <w:rPr>
                <w:b/>
                <w:i/>
                <w:sz w:val="20"/>
                <w:u w:val="single"/>
              </w:rPr>
            </w:pPr>
            <w:r w:rsidRPr="000D2847">
              <w:rPr>
                <w:i/>
                <w:sz w:val="20"/>
                <w:u w:val="single"/>
              </w:rPr>
              <w:t xml:space="preserve">Debiéndola acompañar de la copia simple por ambos lados de su identificación oficial </w:t>
            </w:r>
            <w:r w:rsidR="00042718" w:rsidRPr="00042718">
              <w:rPr>
                <w:b/>
                <w:i/>
                <w:sz w:val="20"/>
                <w:u w:val="single"/>
              </w:rPr>
              <w:t>VIGENTE</w:t>
            </w:r>
            <w:r w:rsidR="00042718">
              <w:rPr>
                <w:i/>
                <w:sz w:val="20"/>
                <w:u w:val="single"/>
              </w:rPr>
              <w:t xml:space="preserve"> </w:t>
            </w:r>
            <w:r w:rsidR="00AB5DD9">
              <w:rPr>
                <w:i/>
                <w:sz w:val="20"/>
                <w:u w:val="single"/>
              </w:rPr>
              <w:t>(credencial para votar, pasaporte)</w:t>
            </w:r>
            <w:r w:rsidRPr="000D2847">
              <w:rPr>
                <w:i/>
                <w:sz w:val="20"/>
                <w:u w:val="single"/>
              </w:rPr>
              <w:t xml:space="preserve"> tratándose de personas físicas y, en el caso de personas morales, la </w:t>
            </w:r>
            <w:r w:rsidR="00C066E9">
              <w:rPr>
                <w:i/>
                <w:sz w:val="20"/>
                <w:u w:val="single"/>
              </w:rPr>
              <w:t>del representante legal</w:t>
            </w:r>
            <w:r w:rsidRPr="000D2847">
              <w:rPr>
                <w:i/>
                <w:sz w:val="20"/>
                <w:u w:val="single"/>
              </w:rPr>
              <w:t>, esto de conformidad con lo señalado en el artículo 64 fracción IX de las POBALINES.</w:t>
            </w:r>
          </w:p>
        </w:tc>
        <w:tc>
          <w:tcPr>
            <w:tcW w:w="0" w:type="auto"/>
            <w:tcBorders>
              <w:bottom w:val="single" w:sz="4" w:space="0" w:color="auto"/>
            </w:tcBorders>
            <w:vAlign w:val="center"/>
          </w:tcPr>
          <w:p w14:paraId="7D429457"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7E41B78D"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1707E15F" w14:textId="77777777" w:rsidTr="00895279">
        <w:trPr>
          <w:trHeight w:val="946"/>
        </w:trPr>
        <w:tc>
          <w:tcPr>
            <w:tcW w:w="0" w:type="auto"/>
            <w:tcBorders>
              <w:bottom w:val="single" w:sz="4" w:space="0" w:color="auto"/>
            </w:tcBorders>
            <w:vAlign w:val="center"/>
          </w:tcPr>
          <w:p w14:paraId="3536DDB1" w14:textId="2E62E15C" w:rsidR="00A97062" w:rsidRPr="003E293F" w:rsidRDefault="00A97062" w:rsidP="00AF7206">
            <w:pPr>
              <w:pStyle w:val="Texto0"/>
              <w:numPr>
                <w:ilvl w:val="0"/>
                <w:numId w:val="72"/>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no encontrarse en supuesto alguno de los establecidos en los artículos 59 y 7</w:t>
            </w:r>
            <w:r w:rsidR="002518D0">
              <w:rPr>
                <w:sz w:val="20"/>
              </w:rPr>
              <w:t>8</w:t>
            </w:r>
            <w:r w:rsidRPr="00A30216">
              <w:rPr>
                <w:sz w:val="20"/>
              </w:rPr>
              <w:t xml:space="preserve"> del REGLAMENTO, </w:t>
            </w:r>
            <w:r w:rsidRPr="00A30216">
              <w:rPr>
                <w:b/>
                <w:sz w:val="20"/>
              </w:rPr>
              <w:t>Anexo 3 “A”</w:t>
            </w:r>
            <w:r w:rsidRPr="003E293F">
              <w:rPr>
                <w:sz w:val="19"/>
                <w:szCs w:val="19"/>
              </w:rPr>
              <w:t xml:space="preserve"> </w:t>
            </w:r>
          </w:p>
        </w:tc>
        <w:tc>
          <w:tcPr>
            <w:tcW w:w="0" w:type="auto"/>
            <w:tcBorders>
              <w:bottom w:val="single" w:sz="4" w:space="0" w:color="auto"/>
            </w:tcBorders>
            <w:vAlign w:val="center"/>
          </w:tcPr>
          <w:p w14:paraId="14E3A014"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7B80CB65" w14:textId="77777777" w:rsidR="00A97062" w:rsidRPr="002B0D41" w:rsidRDefault="00A97062" w:rsidP="00895279">
            <w:pPr>
              <w:jc w:val="center"/>
              <w:rPr>
                <w:rFonts w:ascii="Arial" w:hAnsi="Arial" w:cs="Arial"/>
                <w:bCs/>
              </w:rPr>
            </w:pPr>
          </w:p>
        </w:tc>
      </w:tr>
      <w:tr w:rsidR="00A97062" w:rsidRPr="002B0D41" w14:paraId="1260FA13" w14:textId="77777777" w:rsidTr="00895279">
        <w:trPr>
          <w:trHeight w:val="665"/>
        </w:trPr>
        <w:tc>
          <w:tcPr>
            <w:tcW w:w="0" w:type="auto"/>
            <w:tcBorders>
              <w:bottom w:val="single" w:sz="4" w:space="0" w:color="auto"/>
            </w:tcBorders>
            <w:vAlign w:val="center"/>
          </w:tcPr>
          <w:p w14:paraId="245DC0C5" w14:textId="512019C7" w:rsidR="00A97062" w:rsidRPr="003E293F" w:rsidRDefault="00A97062" w:rsidP="00AF7206">
            <w:pPr>
              <w:pStyle w:val="Texto0"/>
              <w:numPr>
                <w:ilvl w:val="0"/>
                <w:numId w:val="72"/>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estar al corriente en el pago de las obligaciones fiscales</w:t>
            </w:r>
            <w:r w:rsidR="00AF7AB5" w:rsidRPr="00A30216">
              <w:rPr>
                <w:sz w:val="20"/>
              </w:rPr>
              <w:t xml:space="preserve"> y en materia de seguridad social</w:t>
            </w:r>
            <w:r w:rsidRPr="00A30216">
              <w:rPr>
                <w:sz w:val="20"/>
              </w:rPr>
              <w:t xml:space="preserve">, </w:t>
            </w:r>
            <w:r w:rsidRPr="00A30216">
              <w:rPr>
                <w:b/>
                <w:sz w:val="20"/>
              </w:rPr>
              <w:t>Anexo 3 “B”</w:t>
            </w:r>
          </w:p>
        </w:tc>
        <w:tc>
          <w:tcPr>
            <w:tcW w:w="0" w:type="auto"/>
            <w:tcBorders>
              <w:bottom w:val="single" w:sz="4" w:space="0" w:color="auto"/>
            </w:tcBorders>
            <w:vAlign w:val="center"/>
          </w:tcPr>
          <w:p w14:paraId="3BB91571"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46785BA7" w14:textId="77777777" w:rsidR="00A97062" w:rsidRPr="002B0D41" w:rsidRDefault="00A97062" w:rsidP="00895279">
            <w:pPr>
              <w:jc w:val="center"/>
              <w:rPr>
                <w:rFonts w:ascii="Arial" w:hAnsi="Arial" w:cs="Arial"/>
                <w:bCs/>
              </w:rPr>
            </w:pPr>
          </w:p>
        </w:tc>
      </w:tr>
      <w:tr w:rsidR="00CE21B5" w:rsidRPr="002B0D41" w14:paraId="29ABC4DC" w14:textId="77777777" w:rsidTr="00895279">
        <w:trPr>
          <w:trHeight w:val="665"/>
        </w:trPr>
        <w:tc>
          <w:tcPr>
            <w:tcW w:w="0" w:type="auto"/>
            <w:tcBorders>
              <w:bottom w:val="single" w:sz="4" w:space="0" w:color="auto"/>
            </w:tcBorders>
            <w:vAlign w:val="center"/>
          </w:tcPr>
          <w:p w14:paraId="2D666DAA" w14:textId="425751E0" w:rsidR="00CE21B5" w:rsidRPr="003E293F" w:rsidRDefault="00A91ED6" w:rsidP="00AF7206">
            <w:pPr>
              <w:pStyle w:val="Texto0"/>
              <w:numPr>
                <w:ilvl w:val="0"/>
                <w:numId w:val="72"/>
              </w:numPr>
              <w:tabs>
                <w:tab w:val="left" w:pos="302"/>
              </w:tabs>
              <w:spacing w:before="120" w:after="120" w:line="240" w:lineRule="auto"/>
              <w:ind w:left="313"/>
              <w:rPr>
                <w:sz w:val="19"/>
                <w:szCs w:val="19"/>
              </w:rPr>
            </w:pPr>
            <w:r w:rsidRPr="00A30216">
              <w:rPr>
                <w:sz w:val="20"/>
              </w:rPr>
              <w:t>Manifestación</w:t>
            </w:r>
            <w:r w:rsidR="00CE21B5" w:rsidRPr="00A30216">
              <w:rPr>
                <w:sz w:val="20"/>
              </w:rPr>
              <w:t xml:space="preserve">, </w:t>
            </w:r>
            <w:r w:rsidR="00CE21B5" w:rsidRPr="00A30216">
              <w:rPr>
                <w:b/>
                <w:sz w:val="20"/>
              </w:rPr>
              <w:t>bajo protesta de decir verdad</w:t>
            </w:r>
            <w:r w:rsidR="00CE21B5" w:rsidRPr="00A30216">
              <w:rPr>
                <w:sz w:val="20"/>
              </w:rPr>
              <w:t xml:space="preserve">, de no encontrarse en supuesto alguno de los establecidos en </w:t>
            </w:r>
            <w:r w:rsidR="002C3411" w:rsidRPr="00A30216">
              <w:rPr>
                <w:sz w:val="20"/>
              </w:rPr>
              <w:t>el artículo</w:t>
            </w:r>
            <w:r w:rsidR="00AC3410">
              <w:rPr>
                <w:sz w:val="20"/>
              </w:rPr>
              <w:t xml:space="preserve"> </w:t>
            </w:r>
            <w:r w:rsidR="00AC3410" w:rsidRPr="00AC3410">
              <w:rPr>
                <w:sz w:val="20"/>
              </w:rPr>
              <w:t>49, fracción IX</w:t>
            </w:r>
            <w:r w:rsidR="00512257">
              <w:rPr>
                <w:sz w:val="20"/>
              </w:rPr>
              <w:t>,</w:t>
            </w:r>
            <w:r w:rsidR="00A84EA5">
              <w:rPr>
                <w:sz w:val="20"/>
              </w:rPr>
              <w:t xml:space="preserve"> 67 y</w:t>
            </w:r>
            <w:r w:rsidR="00CE21B5" w:rsidRPr="00A30216">
              <w:rPr>
                <w:sz w:val="20"/>
              </w:rPr>
              <w:t xml:space="preserve"> </w:t>
            </w:r>
            <w:r w:rsidR="008A718C">
              <w:rPr>
                <w:sz w:val="20"/>
              </w:rPr>
              <w:t>72</w:t>
            </w:r>
            <w:r w:rsidR="00CE21B5" w:rsidRPr="00A30216">
              <w:rPr>
                <w:sz w:val="20"/>
              </w:rPr>
              <w:t xml:space="preserve"> de la Ley General de Responsabilidades Administrativas, </w:t>
            </w:r>
            <w:r w:rsidR="00CE21B5" w:rsidRPr="00A30216">
              <w:rPr>
                <w:b/>
                <w:sz w:val="20"/>
              </w:rPr>
              <w:t>Anexo 3 “</w:t>
            </w:r>
            <w:r w:rsidR="002C3411" w:rsidRPr="00A30216">
              <w:rPr>
                <w:b/>
                <w:sz w:val="20"/>
              </w:rPr>
              <w:t>C</w:t>
            </w:r>
            <w:r w:rsidR="00CE21B5" w:rsidRPr="00A30216">
              <w:rPr>
                <w:b/>
                <w:sz w:val="20"/>
              </w:rPr>
              <w:t>”</w:t>
            </w:r>
          </w:p>
        </w:tc>
        <w:tc>
          <w:tcPr>
            <w:tcW w:w="0" w:type="auto"/>
            <w:tcBorders>
              <w:bottom w:val="single" w:sz="4" w:space="0" w:color="auto"/>
            </w:tcBorders>
            <w:vAlign w:val="center"/>
          </w:tcPr>
          <w:p w14:paraId="4D89E687" w14:textId="77777777" w:rsidR="00CE21B5" w:rsidRPr="002B0D41" w:rsidRDefault="00CE21B5" w:rsidP="00895279">
            <w:pPr>
              <w:jc w:val="center"/>
              <w:rPr>
                <w:rFonts w:ascii="Arial" w:hAnsi="Arial" w:cs="Arial"/>
                <w:bCs/>
              </w:rPr>
            </w:pPr>
          </w:p>
        </w:tc>
        <w:tc>
          <w:tcPr>
            <w:tcW w:w="0" w:type="auto"/>
            <w:tcBorders>
              <w:bottom w:val="single" w:sz="4" w:space="0" w:color="auto"/>
            </w:tcBorders>
            <w:vAlign w:val="center"/>
          </w:tcPr>
          <w:p w14:paraId="3E5DA5BB" w14:textId="77777777" w:rsidR="00CE21B5" w:rsidRPr="002B0D41" w:rsidRDefault="00CE21B5" w:rsidP="00895279">
            <w:pPr>
              <w:jc w:val="center"/>
              <w:rPr>
                <w:rFonts w:ascii="Arial" w:hAnsi="Arial" w:cs="Arial"/>
                <w:bCs/>
              </w:rPr>
            </w:pPr>
          </w:p>
        </w:tc>
      </w:tr>
      <w:tr w:rsidR="00A97062" w:rsidRPr="002B0D41" w14:paraId="3473A6AD" w14:textId="77777777" w:rsidTr="00AB5DD9">
        <w:trPr>
          <w:trHeight w:val="412"/>
        </w:trPr>
        <w:tc>
          <w:tcPr>
            <w:tcW w:w="0" w:type="auto"/>
            <w:tcBorders>
              <w:bottom w:val="single" w:sz="4" w:space="0" w:color="auto"/>
            </w:tcBorders>
            <w:vAlign w:val="center"/>
          </w:tcPr>
          <w:p w14:paraId="3DAC022A" w14:textId="5ECFC821" w:rsidR="00A97062" w:rsidRPr="00A30216" w:rsidRDefault="00A30216" w:rsidP="00AF7206">
            <w:pPr>
              <w:pStyle w:val="Texto0"/>
              <w:numPr>
                <w:ilvl w:val="0"/>
                <w:numId w:val="72"/>
              </w:numPr>
              <w:tabs>
                <w:tab w:val="left" w:pos="313"/>
              </w:tabs>
              <w:spacing w:before="120" w:after="120" w:line="240" w:lineRule="auto"/>
              <w:ind w:left="313"/>
              <w:rPr>
                <w:sz w:val="20"/>
              </w:rPr>
            </w:pPr>
            <w:r w:rsidRPr="00A30216">
              <w:rPr>
                <w:sz w:val="20"/>
              </w:rPr>
              <w:lastRenderedPageBreak/>
              <w:t xml:space="preserve">Escrito del LICITANTE en el que </w:t>
            </w:r>
            <w:r w:rsidRPr="00A30216">
              <w:rPr>
                <w:b/>
                <w:sz w:val="20"/>
              </w:rPr>
              <w:t>manifieste bajo protesta de decir verdad</w:t>
            </w:r>
            <w:r w:rsidRPr="00A30216">
              <w:rPr>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00A97062" w:rsidRPr="00A30216">
              <w:rPr>
                <w:sz w:val="20"/>
              </w:rPr>
              <w:t xml:space="preserve">. </w:t>
            </w:r>
            <w:r w:rsidR="00A97062" w:rsidRPr="00A30216">
              <w:rPr>
                <w:b/>
                <w:sz w:val="20"/>
              </w:rPr>
              <w:t>Anexo 4</w:t>
            </w:r>
            <w:r w:rsidR="005767A8" w:rsidRPr="00A30216">
              <w:rPr>
                <w:sz w:val="20"/>
              </w:rPr>
              <w:t xml:space="preserve"> </w:t>
            </w:r>
          </w:p>
        </w:tc>
        <w:tc>
          <w:tcPr>
            <w:tcW w:w="0" w:type="auto"/>
            <w:tcBorders>
              <w:bottom w:val="single" w:sz="4" w:space="0" w:color="auto"/>
            </w:tcBorders>
            <w:vAlign w:val="center"/>
          </w:tcPr>
          <w:p w14:paraId="0ADBE1B9"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306F2F3B" w14:textId="77777777" w:rsidR="00A97062" w:rsidRPr="002B0D41" w:rsidRDefault="00A97062" w:rsidP="00895279">
            <w:pPr>
              <w:pStyle w:val="Texto0"/>
              <w:tabs>
                <w:tab w:val="left" w:pos="459"/>
              </w:tabs>
              <w:spacing w:before="120" w:after="120" w:line="240" w:lineRule="auto"/>
              <w:ind w:left="459" w:firstLine="0"/>
              <w:rPr>
                <w:sz w:val="20"/>
              </w:rPr>
            </w:pPr>
          </w:p>
        </w:tc>
      </w:tr>
      <w:tr w:rsidR="00450062" w:rsidRPr="002B0D41" w14:paraId="08636719" w14:textId="77777777" w:rsidTr="00895279">
        <w:trPr>
          <w:trHeight w:val="339"/>
        </w:trPr>
        <w:tc>
          <w:tcPr>
            <w:tcW w:w="0" w:type="auto"/>
            <w:vAlign w:val="center"/>
          </w:tcPr>
          <w:p w14:paraId="53CE162F" w14:textId="35748EB1" w:rsidR="00450062" w:rsidRPr="003E293F" w:rsidRDefault="00450062" w:rsidP="00AF7206">
            <w:pPr>
              <w:pStyle w:val="Texto0"/>
              <w:numPr>
                <w:ilvl w:val="0"/>
                <w:numId w:val="72"/>
              </w:numPr>
              <w:tabs>
                <w:tab w:val="left" w:pos="313"/>
              </w:tabs>
              <w:spacing w:before="120" w:after="120" w:line="240" w:lineRule="auto"/>
              <w:ind w:left="313"/>
              <w:rPr>
                <w:sz w:val="19"/>
                <w:szCs w:val="19"/>
                <w:u w:val="single"/>
              </w:rPr>
            </w:pPr>
            <w:r w:rsidRPr="00A30216">
              <w:rPr>
                <w:sz w:val="20"/>
              </w:rPr>
              <w:t xml:space="preserve">Escrito en el que manifieste </w:t>
            </w:r>
            <w:r w:rsidRPr="00A30216">
              <w:rPr>
                <w:b/>
                <w:sz w:val="20"/>
              </w:rPr>
              <w:t>bajo protesta de decir verdad</w:t>
            </w:r>
            <w:r w:rsidRPr="00A30216">
              <w:rPr>
                <w:sz w:val="20"/>
              </w:rPr>
              <w:t xml:space="preserve"> que es de nacionalidad mexicana. </w:t>
            </w:r>
            <w:r w:rsidRPr="00902D55">
              <w:rPr>
                <w:b/>
                <w:sz w:val="20"/>
              </w:rPr>
              <w:t>Anexo 5</w:t>
            </w:r>
            <w:r w:rsidR="005767A8">
              <w:rPr>
                <w:b/>
                <w:sz w:val="19"/>
                <w:szCs w:val="19"/>
              </w:rPr>
              <w:t xml:space="preserve"> </w:t>
            </w:r>
          </w:p>
        </w:tc>
        <w:tc>
          <w:tcPr>
            <w:tcW w:w="0" w:type="auto"/>
            <w:vAlign w:val="center"/>
          </w:tcPr>
          <w:p w14:paraId="2435F306" w14:textId="77777777" w:rsidR="00450062" w:rsidRPr="002B0D41" w:rsidRDefault="00450062" w:rsidP="00895279">
            <w:pPr>
              <w:pStyle w:val="Texto0"/>
              <w:tabs>
                <w:tab w:val="left" w:pos="459"/>
              </w:tabs>
              <w:spacing w:before="120" w:after="120" w:line="240" w:lineRule="auto"/>
              <w:ind w:left="459" w:firstLine="0"/>
              <w:rPr>
                <w:sz w:val="20"/>
              </w:rPr>
            </w:pPr>
          </w:p>
        </w:tc>
        <w:tc>
          <w:tcPr>
            <w:tcW w:w="0" w:type="auto"/>
            <w:vAlign w:val="center"/>
          </w:tcPr>
          <w:p w14:paraId="44B900E0" w14:textId="77777777" w:rsidR="00450062" w:rsidRPr="002B0D41" w:rsidRDefault="00450062" w:rsidP="00895279">
            <w:pPr>
              <w:pStyle w:val="Texto0"/>
              <w:tabs>
                <w:tab w:val="left" w:pos="459"/>
              </w:tabs>
              <w:spacing w:before="120" w:after="120" w:line="240" w:lineRule="auto"/>
              <w:ind w:left="459" w:firstLine="0"/>
              <w:rPr>
                <w:sz w:val="20"/>
              </w:rPr>
            </w:pPr>
          </w:p>
        </w:tc>
      </w:tr>
      <w:tr w:rsidR="004F18AC" w:rsidRPr="002B0D41" w14:paraId="6C8C3B11" w14:textId="77777777" w:rsidTr="00895279">
        <w:trPr>
          <w:trHeight w:val="339"/>
        </w:trPr>
        <w:tc>
          <w:tcPr>
            <w:tcW w:w="0" w:type="auto"/>
            <w:vAlign w:val="center"/>
          </w:tcPr>
          <w:p w14:paraId="31F39612" w14:textId="24A43A07" w:rsidR="008E6781" w:rsidRPr="00AB5DD9" w:rsidRDefault="004F18AC" w:rsidP="00AF7206">
            <w:pPr>
              <w:pStyle w:val="Texto0"/>
              <w:numPr>
                <w:ilvl w:val="0"/>
                <w:numId w:val="72"/>
              </w:numPr>
              <w:tabs>
                <w:tab w:val="left" w:pos="313"/>
              </w:tabs>
              <w:spacing w:before="120" w:after="120" w:line="240" w:lineRule="auto"/>
              <w:ind w:left="313"/>
              <w:rPr>
                <w:sz w:val="20"/>
              </w:rPr>
            </w:pPr>
            <w:r w:rsidRPr="004660D0">
              <w:rPr>
                <w:sz w:val="20"/>
              </w:rPr>
              <w:t xml:space="preserve">En caso de pertenecer al Sector de </w:t>
            </w:r>
            <w:r w:rsidRPr="0074358E">
              <w:rPr>
                <w:sz w:val="20"/>
              </w:rPr>
              <w:t>MIPYMES</w:t>
            </w:r>
            <w:r w:rsidRPr="004660D0">
              <w:rPr>
                <w:sz w:val="20"/>
              </w:rPr>
              <w:t>, carta en la que manifieste</w:t>
            </w:r>
            <w:r w:rsidRPr="009F38CF">
              <w:rPr>
                <w:sz w:val="20"/>
              </w:rPr>
              <w:t xml:space="preserve"> </w:t>
            </w:r>
            <w:r w:rsidRPr="00A30216">
              <w:rPr>
                <w:b/>
                <w:sz w:val="20"/>
              </w:rPr>
              <w:t>bajo protesta de decir verdad</w:t>
            </w:r>
            <w:r w:rsidRPr="009F38CF">
              <w:rPr>
                <w:sz w:val="20"/>
              </w:rPr>
              <w:t xml:space="preserve"> </w:t>
            </w:r>
            <w:r w:rsidRPr="004660D0">
              <w:rPr>
                <w:sz w:val="20"/>
              </w:rPr>
              <w:t>el rango</w:t>
            </w:r>
            <w:r w:rsidRPr="009F38CF">
              <w:rPr>
                <w:sz w:val="20"/>
              </w:rPr>
              <w:t xml:space="preserve"> </w:t>
            </w:r>
            <w:r w:rsidRPr="004660D0">
              <w:rPr>
                <w:sz w:val="20"/>
              </w:rPr>
              <w:t>al que pertenece su empresa conforme a la estratificación determinada por la Secretaría de Economía</w:t>
            </w:r>
            <w:r w:rsidRPr="00A30216">
              <w:rPr>
                <w:sz w:val="20"/>
              </w:rPr>
              <w:t xml:space="preserve">. </w:t>
            </w:r>
            <w:r w:rsidRPr="00A30216">
              <w:rPr>
                <w:b/>
                <w:sz w:val="20"/>
              </w:rPr>
              <w:t>Anexo 6.</w:t>
            </w:r>
            <w:r w:rsidRPr="004660D0">
              <w:rPr>
                <w:sz w:val="20"/>
              </w:rPr>
              <w:t xml:space="preserve"> </w:t>
            </w:r>
          </w:p>
        </w:tc>
        <w:tc>
          <w:tcPr>
            <w:tcW w:w="0" w:type="auto"/>
            <w:vAlign w:val="center"/>
          </w:tcPr>
          <w:p w14:paraId="68D11085" w14:textId="77777777" w:rsidR="004F18AC" w:rsidRPr="002B0D41" w:rsidRDefault="004F18AC" w:rsidP="00895279">
            <w:pPr>
              <w:pStyle w:val="Texto0"/>
              <w:tabs>
                <w:tab w:val="left" w:pos="459"/>
              </w:tabs>
              <w:spacing w:before="120" w:after="120" w:line="240" w:lineRule="auto"/>
              <w:ind w:left="459" w:firstLine="0"/>
              <w:rPr>
                <w:sz w:val="20"/>
              </w:rPr>
            </w:pPr>
          </w:p>
        </w:tc>
        <w:tc>
          <w:tcPr>
            <w:tcW w:w="0" w:type="auto"/>
            <w:vAlign w:val="center"/>
          </w:tcPr>
          <w:p w14:paraId="3773B24E" w14:textId="77777777" w:rsidR="004F18AC" w:rsidRPr="002B0D41" w:rsidRDefault="004F18AC" w:rsidP="00895279">
            <w:pPr>
              <w:pStyle w:val="Texto0"/>
              <w:tabs>
                <w:tab w:val="left" w:pos="459"/>
              </w:tabs>
              <w:spacing w:before="120" w:after="120" w:line="240" w:lineRule="auto"/>
              <w:ind w:left="459" w:firstLine="0"/>
              <w:rPr>
                <w:sz w:val="20"/>
              </w:rPr>
            </w:pPr>
          </w:p>
        </w:tc>
      </w:tr>
      <w:tr w:rsidR="00A97062" w:rsidRPr="002B0D41" w14:paraId="024FCB4D" w14:textId="77777777" w:rsidTr="00895279">
        <w:trPr>
          <w:trHeight w:hRule="exact" w:val="440"/>
        </w:trPr>
        <w:tc>
          <w:tcPr>
            <w:tcW w:w="0" w:type="auto"/>
            <w:gridSpan w:val="3"/>
            <w:tcBorders>
              <w:bottom w:val="single" w:sz="4" w:space="0" w:color="auto"/>
            </w:tcBorders>
            <w:shd w:val="clear" w:color="auto" w:fill="D9D9D9"/>
            <w:vAlign w:val="center"/>
          </w:tcPr>
          <w:p w14:paraId="5AC2E81F" w14:textId="77777777" w:rsidR="00A97062" w:rsidRPr="003E293F" w:rsidRDefault="00A97062" w:rsidP="00AF7206">
            <w:pPr>
              <w:pStyle w:val="Prrafodelista"/>
              <w:numPr>
                <w:ilvl w:val="1"/>
                <w:numId w:val="63"/>
              </w:numPr>
              <w:tabs>
                <w:tab w:val="left" w:pos="459"/>
              </w:tabs>
              <w:spacing w:before="120" w:after="120"/>
              <w:rPr>
                <w:rFonts w:ascii="Arial" w:hAnsi="Arial" w:cs="Arial"/>
                <w:b/>
                <w:sz w:val="19"/>
                <w:szCs w:val="19"/>
              </w:rPr>
            </w:pPr>
            <w:r w:rsidRPr="003E293F">
              <w:rPr>
                <w:rFonts w:ascii="Arial" w:hAnsi="Arial" w:cs="Arial"/>
                <w:b/>
                <w:sz w:val="19"/>
                <w:szCs w:val="19"/>
              </w:rPr>
              <w:t>Oferta técnica</w:t>
            </w:r>
          </w:p>
        </w:tc>
      </w:tr>
      <w:tr w:rsidR="00A97062" w:rsidRPr="002B0D41" w14:paraId="7372E5E2" w14:textId="77777777" w:rsidTr="00895279">
        <w:trPr>
          <w:trHeight w:val="1638"/>
        </w:trPr>
        <w:tc>
          <w:tcPr>
            <w:tcW w:w="6833" w:type="dxa"/>
            <w:tcBorders>
              <w:bottom w:val="single" w:sz="4" w:space="0" w:color="auto"/>
            </w:tcBorders>
            <w:vAlign w:val="center"/>
          </w:tcPr>
          <w:p w14:paraId="264B29F3" w14:textId="77777777" w:rsidR="00E27A02" w:rsidRDefault="00E27A02" w:rsidP="00E27A02">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w:t>
            </w:r>
            <w:r>
              <w:rPr>
                <w:rFonts w:cs="Arial"/>
                <w:sz w:val="20"/>
                <w:lang w:val="es-MX"/>
              </w:rPr>
              <w:t xml:space="preserve">técnica. </w:t>
            </w:r>
          </w:p>
          <w:p w14:paraId="4A36FAE0" w14:textId="48E2523D" w:rsidR="00A97062" w:rsidRPr="00E27A02" w:rsidRDefault="00E27A02" w:rsidP="00E27A02">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 xml:space="preserve">urante el análisis detallado se verificará, que sea elaborada conforme al numeral 2 de la presente convocatoria, no se aceptará escrito o leyenda que solo haga referencia al mismo, y se verificará que contenga los documentos, que en su caso, se soliciten en dicho anexo, debiendo considerar las modificaciones que se deriven de la(s) </w:t>
            </w:r>
            <w:r w:rsidR="0062740E">
              <w:rPr>
                <w:rFonts w:cs="Arial"/>
                <w:sz w:val="20"/>
                <w:lang w:val="es-MX"/>
              </w:rPr>
              <w:t>Solicitudes</w:t>
            </w:r>
            <w:r w:rsidRPr="00080D12">
              <w:rPr>
                <w:rFonts w:cs="Arial"/>
                <w:sz w:val="20"/>
                <w:lang w:val="es-MX"/>
              </w:rPr>
              <w:t xml:space="preserve"> de Aclaraciones que se celebre(n).)</w:t>
            </w:r>
          </w:p>
        </w:tc>
        <w:tc>
          <w:tcPr>
            <w:tcW w:w="1074" w:type="dxa"/>
            <w:tcBorders>
              <w:bottom w:val="single" w:sz="4" w:space="0" w:color="auto"/>
            </w:tcBorders>
            <w:vAlign w:val="center"/>
          </w:tcPr>
          <w:p w14:paraId="3A433C2B"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0681177" w14:textId="77777777" w:rsidR="00A97062" w:rsidRPr="002B0D41" w:rsidRDefault="00A97062" w:rsidP="00895279">
            <w:pPr>
              <w:jc w:val="center"/>
              <w:rPr>
                <w:rFonts w:ascii="Arial" w:hAnsi="Arial" w:cs="Arial"/>
                <w:bCs/>
              </w:rPr>
            </w:pPr>
          </w:p>
        </w:tc>
      </w:tr>
      <w:tr w:rsidR="00A97062" w:rsidRPr="002B0D41" w14:paraId="40F2D0C2" w14:textId="77777777" w:rsidTr="00895279">
        <w:trPr>
          <w:trHeight w:val="295"/>
        </w:trPr>
        <w:tc>
          <w:tcPr>
            <w:tcW w:w="0" w:type="auto"/>
            <w:gridSpan w:val="3"/>
            <w:tcBorders>
              <w:bottom w:val="single" w:sz="4" w:space="0" w:color="auto"/>
            </w:tcBorders>
            <w:shd w:val="clear" w:color="auto" w:fill="D9D9D9"/>
            <w:vAlign w:val="center"/>
          </w:tcPr>
          <w:p w14:paraId="19E9FF46" w14:textId="77777777" w:rsidR="00A97062" w:rsidRPr="003E293F" w:rsidRDefault="00A97062" w:rsidP="00AF7206">
            <w:pPr>
              <w:pStyle w:val="Texto0"/>
              <w:numPr>
                <w:ilvl w:val="1"/>
                <w:numId w:val="63"/>
              </w:numPr>
              <w:tabs>
                <w:tab w:val="left" w:pos="0"/>
              </w:tabs>
              <w:rPr>
                <w:b/>
                <w:sz w:val="19"/>
                <w:szCs w:val="19"/>
              </w:rPr>
            </w:pPr>
            <w:r w:rsidRPr="003E293F">
              <w:rPr>
                <w:b/>
                <w:sz w:val="19"/>
                <w:szCs w:val="19"/>
              </w:rPr>
              <w:t>Oferta económica</w:t>
            </w:r>
          </w:p>
        </w:tc>
      </w:tr>
      <w:tr w:rsidR="00A97062" w:rsidRPr="002B0D41" w14:paraId="7472519A" w14:textId="77777777" w:rsidTr="00895279">
        <w:trPr>
          <w:trHeight w:val="1130"/>
        </w:trPr>
        <w:tc>
          <w:tcPr>
            <w:tcW w:w="6833" w:type="dxa"/>
            <w:tcBorders>
              <w:bottom w:val="single" w:sz="4" w:space="0" w:color="auto"/>
            </w:tcBorders>
            <w:vAlign w:val="center"/>
          </w:tcPr>
          <w:p w14:paraId="7865855B"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económica</w:t>
            </w:r>
            <w:r>
              <w:rPr>
                <w:rFonts w:cs="Arial"/>
                <w:sz w:val="20"/>
                <w:lang w:val="es-MX"/>
              </w:rPr>
              <w:t>.</w:t>
            </w:r>
          </w:p>
          <w:p w14:paraId="69B9FF33"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requisitar el </w:t>
            </w:r>
            <w:r w:rsidRPr="00080D12">
              <w:rPr>
                <w:rFonts w:cs="Arial"/>
                <w:b/>
                <w:bCs/>
                <w:sz w:val="20"/>
                <w:lang w:val="es-MX"/>
              </w:rPr>
              <w:t>Anexo 7</w:t>
            </w:r>
            <w:r w:rsidRPr="00080D12">
              <w:rPr>
                <w:rFonts w:cs="Arial"/>
                <w:sz w:val="20"/>
                <w:lang w:val="es-MX"/>
              </w:rPr>
              <w:t xml:space="preserve"> de la presente convocatoria</w:t>
            </w:r>
            <w:r>
              <w:rPr>
                <w:rFonts w:cs="Arial"/>
                <w:sz w:val="20"/>
                <w:lang w:val="es-MX"/>
              </w:rPr>
              <w:t>.</w:t>
            </w:r>
          </w:p>
          <w:p w14:paraId="3E3F8263" w14:textId="18EC0A7A" w:rsidR="00A97062" w:rsidRPr="0027493C" w:rsidRDefault="0027493C" w:rsidP="0027493C">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074" w:type="dxa"/>
            <w:tcBorders>
              <w:bottom w:val="single" w:sz="4" w:space="0" w:color="auto"/>
            </w:tcBorders>
            <w:vAlign w:val="center"/>
          </w:tcPr>
          <w:p w14:paraId="2579D6A0"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E2B769D" w14:textId="77777777" w:rsidR="00A97062" w:rsidRPr="002B0D41" w:rsidRDefault="00A97062" w:rsidP="00895279">
            <w:pPr>
              <w:jc w:val="center"/>
              <w:rPr>
                <w:rFonts w:ascii="Arial" w:hAnsi="Arial" w:cs="Arial"/>
                <w:bCs/>
              </w:rPr>
            </w:pPr>
          </w:p>
        </w:tc>
      </w:tr>
    </w:tbl>
    <w:p w14:paraId="60B188B7" w14:textId="1895081E" w:rsidR="00A97062" w:rsidRPr="00E369B0" w:rsidRDefault="00BE7A11" w:rsidP="00AF7206">
      <w:pPr>
        <w:pStyle w:val="Prrafodelista"/>
        <w:numPr>
          <w:ilvl w:val="0"/>
          <w:numId w:val="79"/>
        </w:numPr>
        <w:ind w:left="284" w:right="476" w:hanging="218"/>
        <w:jc w:val="both"/>
        <w:rPr>
          <w:rFonts w:ascii="Arial" w:hAnsi="Arial" w:cs="Arial"/>
          <w:b/>
          <w:bCs/>
          <w:i/>
          <w:iCs/>
          <w:sz w:val="16"/>
          <w:szCs w:val="16"/>
          <w:lang w:val="es-ES"/>
        </w:rPr>
      </w:pPr>
      <w:r w:rsidRPr="054BADB3">
        <w:rPr>
          <w:rFonts w:ascii="Arial" w:hAnsi="Arial" w:cs="Arial"/>
          <w:b/>
          <w:bCs/>
          <w:i/>
          <w:iCs/>
          <w:sz w:val="16"/>
          <w:szCs w:val="16"/>
          <w:lang w:val="es-ES"/>
        </w:rPr>
        <w:t>Los documentos que entrega el LICTANTE, antes relacionados, se reciben sin realizar análisis del contenido, por lo que el cumplimiento se determinará conforme al análisis detallado que se efectué en términos de la</w:t>
      </w:r>
      <w:r w:rsidR="00E369B0" w:rsidRPr="054BADB3">
        <w:rPr>
          <w:rFonts w:ascii="Arial" w:hAnsi="Arial" w:cs="Arial"/>
          <w:b/>
          <w:bCs/>
          <w:i/>
          <w:iCs/>
          <w:sz w:val="16"/>
          <w:szCs w:val="16"/>
          <w:lang w:val="es-ES"/>
        </w:rPr>
        <w:t xml:space="preserve"> </w:t>
      </w:r>
      <w:r w:rsidRPr="054BADB3">
        <w:rPr>
          <w:rFonts w:ascii="Arial" w:hAnsi="Arial" w:cs="Arial"/>
          <w:b/>
          <w:bCs/>
          <w:i/>
          <w:iCs/>
          <w:sz w:val="16"/>
          <w:szCs w:val="16"/>
          <w:lang w:val="es-ES"/>
        </w:rPr>
        <w:t>convocatoria.</w:t>
      </w:r>
      <w:r w:rsidR="00895279" w:rsidRPr="00E369B0">
        <w:rPr>
          <w:rFonts w:ascii="Arial" w:hAnsi="Arial" w:cs="Arial"/>
          <w:b/>
          <w:bCs/>
          <w:i/>
          <w:sz w:val="16"/>
          <w:szCs w:val="16"/>
        </w:rPr>
        <w:br w:type="textWrapping" w:clear="all"/>
      </w:r>
    </w:p>
    <w:p w14:paraId="15D6B36B"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Recibe</w:t>
      </w:r>
    </w:p>
    <w:p w14:paraId="68ADC8AA" w14:textId="77777777" w:rsidR="00A97062" w:rsidRPr="002B0D41" w:rsidRDefault="00A97062" w:rsidP="00A97062">
      <w:pPr>
        <w:ind w:left="567" w:hanging="567"/>
        <w:jc w:val="center"/>
        <w:rPr>
          <w:rFonts w:ascii="Arial" w:hAnsi="Arial" w:cs="Arial"/>
          <w:b/>
          <w:bCs/>
          <w:i/>
          <w:sz w:val="18"/>
          <w:szCs w:val="22"/>
        </w:rPr>
      </w:pPr>
    </w:p>
    <w:p w14:paraId="6DF815D2" w14:textId="77777777" w:rsidR="00A97062" w:rsidRPr="002B0D41" w:rsidRDefault="00A97062" w:rsidP="00A97062">
      <w:pPr>
        <w:ind w:left="567" w:hanging="567"/>
        <w:jc w:val="center"/>
        <w:rPr>
          <w:rFonts w:ascii="Arial" w:hAnsi="Arial" w:cs="Arial"/>
          <w:b/>
          <w:bCs/>
          <w:i/>
          <w:sz w:val="18"/>
          <w:szCs w:val="22"/>
        </w:rPr>
      </w:pPr>
    </w:p>
    <w:p w14:paraId="4605548E"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__________________________________________________</w:t>
      </w:r>
    </w:p>
    <w:p w14:paraId="5589B8C1"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Representante de la Dirección de Recursos Materiales y Servicios</w:t>
      </w:r>
    </w:p>
    <w:p w14:paraId="1F81B6E8" w14:textId="77777777" w:rsidR="00A97062" w:rsidRPr="002B0D41" w:rsidRDefault="00A97062" w:rsidP="00A97062">
      <w:pPr>
        <w:ind w:left="567" w:hanging="567"/>
        <w:jc w:val="center"/>
        <w:rPr>
          <w:rFonts w:ascii="Arial" w:hAnsi="Arial" w:cs="Arial"/>
          <w:b/>
          <w:bCs/>
          <w:i/>
          <w:sz w:val="18"/>
          <w:szCs w:val="22"/>
        </w:rPr>
      </w:pPr>
    </w:p>
    <w:p w14:paraId="217C44E4" w14:textId="77777777" w:rsidR="00A97062" w:rsidRPr="007E592C" w:rsidRDefault="00A97062" w:rsidP="00A97062">
      <w:pPr>
        <w:ind w:left="851" w:hanging="851"/>
        <w:jc w:val="both"/>
        <w:rPr>
          <w:rFonts w:ascii="Arial" w:hAnsi="Arial" w:cs="Arial"/>
          <w:sz w:val="16"/>
        </w:rPr>
      </w:pPr>
      <w:r w:rsidRPr="007E592C">
        <w:rPr>
          <w:rFonts w:ascii="Arial" w:hAnsi="Arial" w:cs="Arial"/>
          <w:b/>
          <w:bCs/>
          <w:sz w:val="16"/>
          <w:u w:val="single"/>
        </w:rPr>
        <w:t>NOTAS:</w:t>
      </w:r>
      <w:r w:rsidRPr="007E592C">
        <w:rPr>
          <w:rFonts w:ascii="Arial" w:hAnsi="Arial" w:cs="Arial"/>
          <w:sz w:val="16"/>
        </w:rPr>
        <w:t xml:space="preserve"> </w:t>
      </w:r>
      <w:r w:rsidRPr="007E592C">
        <w:rPr>
          <w:rFonts w:ascii="Arial" w:hAnsi="Arial" w:cs="Arial"/>
          <w:sz w:val="16"/>
        </w:rPr>
        <w:tab/>
        <w:t>El presente formato tiene como objetivo señalar y relacionar todos los documentos requeridos en el presente procedimiento, pudiendo agregar aquella documentación que no se encuentre prevista en la relación.</w:t>
      </w:r>
    </w:p>
    <w:p w14:paraId="353767BE" w14:textId="77777777" w:rsidR="00A97062" w:rsidRPr="007E592C" w:rsidRDefault="00A97062" w:rsidP="00A97062">
      <w:pPr>
        <w:ind w:left="851"/>
        <w:jc w:val="both"/>
        <w:rPr>
          <w:sz w:val="18"/>
          <w:szCs w:val="18"/>
        </w:rPr>
      </w:pPr>
      <w:r w:rsidRPr="007E592C">
        <w:rPr>
          <w:rFonts w:ascii="Arial" w:hAnsi="Arial" w:cs="Arial"/>
          <w:sz w:val="16"/>
        </w:rPr>
        <w:t>Dicho formato se presentará firmado por el LICITANTE y servirá como constancia de recepción de la documentación que entregue.</w:t>
      </w:r>
    </w:p>
    <w:p w14:paraId="2993A882" w14:textId="77777777" w:rsidR="00A97062" w:rsidRDefault="00A97062" w:rsidP="00A97062"/>
    <w:p w14:paraId="2110E688" w14:textId="77777777" w:rsidR="003B5C2E" w:rsidRDefault="003B5C2E" w:rsidP="00C267B9">
      <w:pPr>
        <w:ind w:left="851" w:hanging="851"/>
      </w:pPr>
    </w:p>
    <w:sectPr w:rsidR="003B5C2E" w:rsidSect="00A506ED">
      <w:pgSz w:w="12242" w:h="15842" w:code="1"/>
      <w:pgMar w:top="1701" w:right="1418" w:bottom="709" w:left="1701" w:header="709"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6ABF5A" w14:textId="77777777" w:rsidR="00F23FE5" w:rsidRDefault="00F23FE5">
      <w:r>
        <w:separator/>
      </w:r>
    </w:p>
  </w:endnote>
  <w:endnote w:type="continuationSeparator" w:id="0">
    <w:p w14:paraId="74D9F603" w14:textId="77777777" w:rsidR="00F23FE5" w:rsidRDefault="00F23F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1)">
    <w:altName w:val="Arial"/>
    <w:charset w:val="00"/>
    <w:family w:val="auto"/>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charset w:val="00"/>
    <w:family w:val="auto"/>
    <w:pitch w:val="variable"/>
    <w:sig w:usb0="E0002AFF" w:usb1="C0007843" w:usb2="00000009" w:usb3="00000000" w:csb0="000001FF" w:csb1="00000000"/>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Amplitude-Regular">
    <w:panose1 w:val="00000000000000000000"/>
    <w:charset w:val="00"/>
    <w:family w:val="swiss"/>
    <w:notTrueType/>
    <w:pitch w:val="default"/>
    <w:sig w:usb0="00000003" w:usb1="00000000" w:usb2="00000000" w:usb3="00000000" w:csb0="00000001" w:csb1="00000000"/>
  </w:font>
  <w:font w:name=".SFUITex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00BE5" w14:textId="65D94268" w:rsidR="00D04C2C" w:rsidRDefault="00D04C2C" w:rsidP="006E4618">
    <w:pPr>
      <w:pStyle w:val="Piedepgina"/>
      <w:tabs>
        <w:tab w:val="clear" w:pos="8504"/>
        <w:tab w:val="right" w:pos="9214"/>
      </w:tabs>
      <w:jc w:val="right"/>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420DEB">
      <w:rPr>
        <w:rFonts w:ascii="Arial" w:hAnsi="Arial" w:cs="Arial"/>
        <w:b/>
        <w:noProof/>
      </w:rPr>
      <w:t>21</w:t>
    </w:r>
    <w:r w:rsidRPr="00A55CD8">
      <w:rPr>
        <w:rFonts w:ascii="Arial" w:hAnsi="Arial" w:cs="Arial"/>
        <w:b/>
        <w:sz w:val="24"/>
        <w:szCs w:val="24"/>
      </w:rPr>
      <w:fldChar w:fldCharType="end"/>
    </w:r>
    <w:r w:rsidRPr="00A55CD8">
      <w:rPr>
        <w:rFonts w:ascii="Arial" w:hAnsi="Arial" w:cs="Arial"/>
      </w:rPr>
      <w:t xml:space="preserve"> de </w:t>
    </w:r>
    <w:r w:rsidR="00B255E5">
      <w:rPr>
        <w:rFonts w:ascii="Arial" w:hAnsi="Arial" w:cs="Arial"/>
        <w:b/>
      </w:rPr>
      <w:t>5</w:t>
    </w:r>
    <w:r w:rsidR="00803704">
      <w:rPr>
        <w:rFonts w:ascii="Arial" w:hAnsi="Arial" w:cs="Arial"/>
        <w:b/>
      </w:rPr>
      <w:t>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BC8FF" w14:textId="77777777" w:rsidR="00D04C2C" w:rsidRPr="00672A2F" w:rsidRDefault="00D04C2C" w:rsidP="00672A2F">
    <w:pPr>
      <w:rPr>
        <w:rFonts w:ascii="Arial" w:hAnsi="Arial" w:cs="Arial"/>
        <w:b/>
        <w:i/>
        <w:sz w:val="18"/>
        <w:szCs w:val="18"/>
      </w:rPr>
    </w:pPr>
    <w:r w:rsidRPr="00672A2F">
      <w:rPr>
        <w:rFonts w:ascii="Arial" w:hAnsi="Arial" w:cs="Arial"/>
        <w:b/>
        <w:i/>
        <w:sz w:val="18"/>
        <w:szCs w:val="18"/>
      </w:rPr>
      <w:t>Proyecto de convocatoria</w:t>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t xml:space="preserve">Página </w:t>
    </w:r>
    <w:r w:rsidRPr="00672A2F">
      <w:rPr>
        <w:rFonts w:ascii="Arial" w:hAnsi="Arial" w:cs="Arial"/>
        <w:b/>
        <w:i/>
        <w:sz w:val="18"/>
        <w:szCs w:val="18"/>
      </w:rPr>
      <w:fldChar w:fldCharType="begin"/>
    </w:r>
    <w:r w:rsidRPr="00672A2F">
      <w:rPr>
        <w:rFonts w:ascii="Arial" w:hAnsi="Arial" w:cs="Arial"/>
        <w:b/>
        <w:i/>
        <w:sz w:val="18"/>
        <w:szCs w:val="18"/>
      </w:rPr>
      <w:instrText>PAGE</w:instrText>
    </w:r>
    <w:r w:rsidRPr="00672A2F">
      <w:rPr>
        <w:rFonts w:ascii="Arial" w:hAnsi="Arial" w:cs="Arial"/>
        <w:b/>
        <w:i/>
        <w:sz w:val="18"/>
        <w:szCs w:val="18"/>
      </w:rPr>
      <w:fldChar w:fldCharType="separate"/>
    </w:r>
    <w:r>
      <w:rPr>
        <w:rFonts w:ascii="Arial" w:hAnsi="Arial" w:cs="Arial"/>
        <w:b/>
        <w:i/>
        <w:noProof/>
        <w:sz w:val="18"/>
        <w:szCs w:val="18"/>
      </w:rPr>
      <w:t>31</w:t>
    </w:r>
    <w:r w:rsidRPr="00672A2F">
      <w:rPr>
        <w:rFonts w:ascii="Arial" w:hAnsi="Arial" w:cs="Arial"/>
        <w:b/>
        <w:i/>
        <w:sz w:val="18"/>
        <w:szCs w:val="18"/>
      </w:rPr>
      <w:fldChar w:fldCharType="end"/>
    </w:r>
    <w:r w:rsidRPr="00672A2F">
      <w:rPr>
        <w:rFonts w:ascii="Arial" w:hAnsi="Arial" w:cs="Arial"/>
        <w:b/>
        <w:i/>
        <w:sz w:val="18"/>
        <w:szCs w:val="18"/>
      </w:rPr>
      <w:t xml:space="preserve"> de 48</w:t>
    </w:r>
  </w:p>
  <w:p w14:paraId="714AE7E7" w14:textId="77777777" w:rsidR="00D04C2C" w:rsidRDefault="00D04C2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BA1CB" w14:textId="1AD4AC3D" w:rsidR="00A30C1D" w:rsidRPr="00A30C1D" w:rsidRDefault="00D04C2C" w:rsidP="007B7A63">
    <w:pPr>
      <w:pStyle w:val="Piedepgina"/>
      <w:tabs>
        <w:tab w:val="clear" w:pos="8504"/>
        <w:tab w:val="right" w:pos="9214"/>
      </w:tabs>
      <w:rPr>
        <w:rFonts w:ascii="Arial" w:hAnsi="Arial" w:cs="Arial"/>
        <w:b/>
      </w:rPr>
    </w:pPr>
    <w:r w:rsidRPr="009F25D8">
      <w:rPr>
        <w:rFonts w:ascii="Arial" w:hAnsi="Arial" w:cs="Arial"/>
        <w:b/>
        <w:i/>
        <w:sz w:val="18"/>
        <w:szCs w:val="18"/>
      </w:rPr>
      <w:tab/>
    </w:r>
    <w:r w:rsidRPr="009F25D8">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7E592C">
      <w:rPr>
        <w:rFonts w:ascii="Arial" w:hAnsi="Arial" w:cs="Arial"/>
        <w:b/>
        <w:i/>
        <w:sz w:val="18"/>
        <w:szCs w:val="18"/>
      </w:rPr>
      <w:tab/>
    </w:r>
    <w:r w:rsidR="007E592C">
      <w:rPr>
        <w:rFonts w:ascii="Arial" w:hAnsi="Arial" w:cs="Arial"/>
        <w:b/>
        <w:i/>
        <w:sz w:val="18"/>
        <w:szCs w:val="18"/>
      </w:rPr>
      <w:tab/>
    </w: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sidR="00420DEB">
      <w:rPr>
        <w:rFonts w:ascii="Arial" w:hAnsi="Arial" w:cs="Arial"/>
        <w:b/>
        <w:noProof/>
      </w:rPr>
      <w:t>55</w:t>
    </w:r>
    <w:r w:rsidRPr="009F25D8">
      <w:rPr>
        <w:rFonts w:ascii="Arial" w:hAnsi="Arial" w:cs="Arial"/>
        <w:b/>
        <w:sz w:val="24"/>
        <w:szCs w:val="24"/>
      </w:rPr>
      <w:fldChar w:fldCharType="end"/>
    </w:r>
    <w:r w:rsidRPr="009F25D8">
      <w:rPr>
        <w:rFonts w:ascii="Arial" w:hAnsi="Arial" w:cs="Arial"/>
      </w:rPr>
      <w:t xml:space="preserve"> de </w:t>
    </w:r>
    <w:r w:rsidR="007E592C">
      <w:rPr>
        <w:rFonts w:ascii="Arial" w:hAnsi="Arial" w:cs="Arial"/>
        <w:b/>
      </w:rPr>
      <w:t>5</w:t>
    </w:r>
    <w:r w:rsidR="00277755">
      <w:rPr>
        <w:rFonts w:ascii="Arial" w:hAnsi="Arial" w:cs="Arial"/>
        <w:b/>
      </w:rPr>
      <w:t>6</w:t>
    </w:r>
  </w:p>
  <w:p w14:paraId="7D5A3CC3" w14:textId="77777777" w:rsidR="00D04C2C" w:rsidRPr="007B7A63" w:rsidRDefault="00D04C2C" w:rsidP="007B7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281E46" w14:textId="77777777" w:rsidR="00F23FE5" w:rsidRDefault="00F23FE5">
      <w:r>
        <w:separator/>
      </w:r>
    </w:p>
  </w:footnote>
  <w:footnote w:type="continuationSeparator" w:id="0">
    <w:p w14:paraId="2331E2ED" w14:textId="77777777" w:rsidR="00F23FE5" w:rsidRDefault="00F23F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641"/>
      <w:gridCol w:w="4596"/>
    </w:tblGrid>
    <w:tr w:rsidR="00D04C2C" w:rsidRPr="005B2294" w14:paraId="0B9E259E" w14:textId="77777777" w:rsidTr="006E4618">
      <w:tc>
        <w:tcPr>
          <w:tcW w:w="4641" w:type="dxa"/>
        </w:tcPr>
        <w:p w14:paraId="48AE5117" w14:textId="77777777" w:rsidR="00D04C2C" w:rsidRPr="005B2294" w:rsidRDefault="00D04C2C" w:rsidP="006E4618">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62D5682A" wp14:editId="3009FEDB">
                <wp:extent cx="1800225" cy="692785"/>
                <wp:effectExtent l="0" t="0" r="9525" b="0"/>
                <wp:docPr id="1943081360" name="Imagen 1943081360"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6269CC4D" w14:textId="77777777" w:rsidR="00D04C2C" w:rsidRPr="005B2294" w:rsidRDefault="00D04C2C" w:rsidP="006E4618">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FCF83DC" w14:textId="77777777" w:rsidR="00D04C2C" w:rsidRPr="005B2294" w:rsidRDefault="00D04C2C" w:rsidP="006E4618">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7025941" w14:textId="57B69857" w:rsidR="00D04C2C" w:rsidRPr="005B2294" w:rsidRDefault="00D04C2C" w:rsidP="00FC3C21">
          <w:pPr>
            <w:pStyle w:val="Encabezado"/>
            <w:jc w:val="right"/>
            <w:rPr>
              <w:rFonts w:ascii="Arial" w:hAnsi="Arial" w:cs="Arial"/>
              <w:color w:val="808080"/>
              <w:szCs w:val="22"/>
            </w:rPr>
          </w:pPr>
          <w:r>
            <w:rPr>
              <w:rFonts w:ascii="Arial" w:hAnsi="Arial" w:cs="Arial"/>
              <w:color w:val="808080"/>
              <w:szCs w:val="22"/>
            </w:rPr>
            <w:t xml:space="preserve">Invitación a Cuando Menos Tres Personas Nacional </w:t>
          </w:r>
          <w:r w:rsidR="00434445">
            <w:rPr>
              <w:rFonts w:ascii="Arial" w:hAnsi="Arial" w:cs="Arial"/>
              <w:color w:val="808080"/>
              <w:szCs w:val="22"/>
            </w:rPr>
            <w:t>Presencial</w:t>
          </w:r>
        </w:p>
        <w:p w14:paraId="2026CD49" w14:textId="1BA904BA" w:rsidR="00D04C2C" w:rsidRPr="005B2294" w:rsidRDefault="00D04C2C" w:rsidP="00F22213">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176753">
            <w:rPr>
              <w:rFonts w:ascii="Arial" w:hAnsi="Arial" w:cs="Arial"/>
              <w:color w:val="808080"/>
              <w:szCs w:val="22"/>
            </w:rPr>
            <w:t>00</w:t>
          </w:r>
          <w:r w:rsidR="00F92087">
            <w:rPr>
              <w:rFonts w:ascii="Arial" w:hAnsi="Arial" w:cs="Arial"/>
              <w:color w:val="808080"/>
              <w:szCs w:val="22"/>
            </w:rPr>
            <w:t>9</w:t>
          </w:r>
          <w:r>
            <w:rPr>
              <w:rFonts w:ascii="Arial" w:hAnsi="Arial" w:cs="Arial"/>
              <w:color w:val="808080"/>
              <w:szCs w:val="22"/>
            </w:rPr>
            <w:t>/202</w:t>
          </w:r>
          <w:r w:rsidR="002C214F">
            <w:rPr>
              <w:rFonts w:ascii="Arial" w:hAnsi="Arial" w:cs="Arial"/>
              <w:color w:val="808080"/>
              <w:szCs w:val="22"/>
            </w:rPr>
            <w:t>6</w:t>
          </w:r>
        </w:p>
      </w:tc>
    </w:tr>
  </w:tbl>
  <w:p w14:paraId="4D15C570" w14:textId="77777777" w:rsidR="00D04C2C" w:rsidRDefault="00D04C2C" w:rsidP="009A70DC">
    <w:pPr>
      <w:pStyle w:val="Encabezado"/>
      <w:rPr>
        <w:rFonts w:ascii="Arial" w:hAnsi="Arial" w:cs="Arial"/>
        <w:color w:val="80808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A1F78" w14:textId="77777777" w:rsidR="00D04C2C" w:rsidRPr="00424AED" w:rsidRDefault="00D04C2C" w:rsidP="00A535CD">
    <w:pPr>
      <w:pStyle w:val="Encabezado"/>
      <w:jc w:val="right"/>
      <w:rPr>
        <w:rFonts w:ascii="Arial" w:hAnsi="Arial" w:cs="Arial"/>
        <w:color w:val="808080"/>
        <w:szCs w:val="22"/>
      </w:rPr>
    </w:pPr>
    <w:r>
      <w:rPr>
        <w:noProof/>
        <w:lang w:val="es-MX" w:eastAsia="es-MX"/>
      </w:rPr>
      <w:drawing>
        <wp:anchor distT="0" distB="0" distL="114300" distR="114300" simplePos="0" relativeHeight="251640832" behindDoc="0" locked="0" layoutInCell="1" allowOverlap="1" wp14:anchorId="0A82EB1B" wp14:editId="5B823297">
          <wp:simplePos x="0" y="0"/>
          <wp:positionH relativeFrom="column">
            <wp:posOffset>-474345</wp:posOffset>
          </wp:positionH>
          <wp:positionV relativeFrom="paragraph">
            <wp:posOffset>-255270</wp:posOffset>
          </wp:positionV>
          <wp:extent cx="1574165" cy="733425"/>
          <wp:effectExtent l="0" t="0" r="6985" b="9525"/>
          <wp:wrapNone/>
          <wp:docPr id="1552378844" name="Imagen 1552378844" descr="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f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16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4A61EA7" w14:textId="77777777" w:rsidR="00D04C2C" w:rsidRDefault="00D04C2C" w:rsidP="00A535CD">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3F2C144" w14:textId="77777777" w:rsidR="00D04C2C" w:rsidRDefault="00D04C2C" w:rsidP="00A535CD">
    <w:pPr>
      <w:pStyle w:val="Encabezado"/>
      <w:jc w:val="right"/>
      <w:rPr>
        <w:rFonts w:ascii="Arial" w:hAnsi="Arial" w:cs="Arial"/>
        <w:color w:val="808080"/>
        <w:szCs w:val="22"/>
      </w:rPr>
    </w:pPr>
    <w:r>
      <w:rPr>
        <w:rFonts w:ascii="Arial" w:hAnsi="Arial" w:cs="Arial"/>
        <w:color w:val="808080"/>
        <w:szCs w:val="22"/>
      </w:rPr>
      <w:t>Licitación Pública Nacional</w:t>
    </w:r>
    <w:r w:rsidRPr="00E06B90">
      <w:rPr>
        <w:rFonts w:ascii="Arial" w:hAnsi="Arial" w:cs="Arial"/>
        <w:color w:val="808080"/>
        <w:szCs w:val="22"/>
      </w:rPr>
      <w:t xml:space="preserve"> No</w:t>
    </w:r>
    <w:r>
      <w:rPr>
        <w:rFonts w:ascii="Arial" w:hAnsi="Arial" w:cs="Arial"/>
        <w:color w:val="808080"/>
        <w:szCs w:val="22"/>
      </w:rPr>
      <w:t>. 00100001-033/2011</w:t>
    </w:r>
  </w:p>
  <w:p w14:paraId="12ED03F4" w14:textId="77777777" w:rsidR="00D04C2C" w:rsidRDefault="00D04C2C" w:rsidP="00A535CD">
    <w:pPr>
      <w:pStyle w:val="Encabezado"/>
      <w:jc w:val="right"/>
      <w:rPr>
        <w:rFonts w:ascii="Arial" w:hAnsi="Arial" w:cs="Arial"/>
        <w:color w:val="808080"/>
        <w:szCs w:val="22"/>
      </w:rPr>
    </w:pPr>
  </w:p>
  <w:p w14:paraId="29BD6E99" w14:textId="77777777" w:rsidR="00D04C2C" w:rsidRPr="00A535CD" w:rsidRDefault="00D04C2C" w:rsidP="00A535CD">
    <w:pPr>
      <w:pStyle w:val="Encabezado"/>
      <w:jc w:val="right"/>
      <w:rPr>
        <w:rFonts w:ascii="Arial" w:hAnsi="Arial" w:cs="Arial"/>
        <w:color w:val="80808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34B88" w14:textId="77777777" w:rsidR="00D04C2C" w:rsidRPr="00424AED" w:rsidRDefault="00D04C2C"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69912DE1" wp14:editId="019A0F25">
          <wp:simplePos x="0" y="0"/>
          <wp:positionH relativeFrom="column">
            <wp:posOffset>-289560</wp:posOffset>
          </wp:positionH>
          <wp:positionV relativeFrom="paragraph">
            <wp:posOffset>50165</wp:posOffset>
          </wp:positionV>
          <wp:extent cx="2095500" cy="638175"/>
          <wp:effectExtent l="0" t="0" r="12700" b="0"/>
          <wp:wrapNone/>
          <wp:docPr id="1561843220" name="Imagen 1561843220"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9055634" w14:textId="77777777" w:rsidR="00D04C2C" w:rsidRDefault="00D04C2C"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3CC8F2C4" w14:textId="77777777" w:rsidR="00D04C2C" w:rsidRDefault="00D04C2C" w:rsidP="001312B5">
    <w:pPr>
      <w:pStyle w:val="Encabezado"/>
      <w:jc w:val="right"/>
      <w:rPr>
        <w:rFonts w:ascii="Arial" w:hAnsi="Arial" w:cs="Arial"/>
        <w:color w:val="808080"/>
        <w:szCs w:val="22"/>
      </w:rPr>
    </w:pPr>
    <w:r>
      <w:rPr>
        <w:rFonts w:ascii="Arial" w:hAnsi="Arial" w:cs="Arial"/>
        <w:color w:val="808080"/>
        <w:szCs w:val="22"/>
      </w:rPr>
      <w:t>Invitación a Cuando Menos Tres Personas</w:t>
    </w:r>
  </w:p>
  <w:p w14:paraId="041615EF" w14:textId="03200105" w:rsidR="00D04C2C" w:rsidRPr="005B2294" w:rsidRDefault="00D04C2C" w:rsidP="001312B5">
    <w:pPr>
      <w:pStyle w:val="Encabezado"/>
      <w:jc w:val="right"/>
      <w:rPr>
        <w:rFonts w:ascii="Arial" w:hAnsi="Arial" w:cs="Arial"/>
        <w:color w:val="808080"/>
        <w:szCs w:val="22"/>
      </w:rPr>
    </w:pPr>
    <w:r>
      <w:rPr>
        <w:rFonts w:ascii="Arial" w:hAnsi="Arial" w:cs="Arial"/>
        <w:color w:val="808080"/>
        <w:szCs w:val="22"/>
      </w:rPr>
      <w:t xml:space="preserve">Nacional </w:t>
    </w:r>
    <w:r w:rsidR="0002554C">
      <w:rPr>
        <w:rFonts w:ascii="Arial" w:hAnsi="Arial" w:cs="Arial"/>
        <w:color w:val="808080"/>
        <w:szCs w:val="22"/>
      </w:rPr>
      <w:t>Presencial</w:t>
    </w:r>
  </w:p>
  <w:p w14:paraId="5E54254C" w14:textId="1BADDA9A" w:rsidR="00D04C2C" w:rsidRDefault="00D04C2C" w:rsidP="00A97062">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277755">
      <w:rPr>
        <w:rFonts w:ascii="Arial" w:hAnsi="Arial" w:cs="Arial"/>
        <w:color w:val="808080"/>
        <w:szCs w:val="22"/>
      </w:rPr>
      <w:t>00</w:t>
    </w:r>
    <w:r w:rsidR="00E6136E">
      <w:rPr>
        <w:rFonts w:ascii="Arial" w:hAnsi="Arial" w:cs="Arial"/>
        <w:color w:val="808080"/>
        <w:szCs w:val="22"/>
      </w:rPr>
      <w:t>9</w:t>
    </w:r>
    <w:r>
      <w:rPr>
        <w:rFonts w:ascii="Arial" w:hAnsi="Arial" w:cs="Arial"/>
        <w:color w:val="808080"/>
        <w:szCs w:val="22"/>
      </w:rPr>
      <w:t>/202</w:t>
    </w:r>
    <w:r w:rsidR="00265F32">
      <w:rPr>
        <w:rFonts w:ascii="Arial" w:hAnsi="Arial" w:cs="Arial"/>
        <w:color w:val="808080"/>
        <w:szCs w:val="22"/>
      </w:rPr>
      <w:t>6</w:t>
    </w:r>
  </w:p>
  <w:p w14:paraId="5AE2AF54" w14:textId="61098D13" w:rsidR="00D04C2C" w:rsidRDefault="00D04C2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5" w15:restartNumberingAfterBreak="0">
    <w:nsid w:val="07E05955"/>
    <w:multiLevelType w:val="hybridMultilevel"/>
    <w:tmpl w:val="66042A06"/>
    <w:lvl w:ilvl="0" w:tplc="706C7ACC">
      <w:start w:val="1"/>
      <w:numFmt w:val="lowerLetter"/>
      <w:lvlText w:val="%1)"/>
      <w:lvlJc w:val="left"/>
      <w:pPr>
        <w:ind w:left="1641" w:hanging="360"/>
      </w:pPr>
      <w:rPr>
        <w:rFonts w:hint="default"/>
      </w:rPr>
    </w:lvl>
    <w:lvl w:ilvl="1" w:tplc="080A0019" w:tentative="1">
      <w:start w:val="1"/>
      <w:numFmt w:val="lowerLetter"/>
      <w:lvlText w:val="%2."/>
      <w:lvlJc w:val="left"/>
      <w:pPr>
        <w:ind w:left="2361" w:hanging="360"/>
      </w:pPr>
    </w:lvl>
    <w:lvl w:ilvl="2" w:tplc="080A001B" w:tentative="1">
      <w:start w:val="1"/>
      <w:numFmt w:val="lowerRoman"/>
      <w:lvlText w:val="%3."/>
      <w:lvlJc w:val="right"/>
      <w:pPr>
        <w:ind w:left="3081" w:hanging="180"/>
      </w:pPr>
    </w:lvl>
    <w:lvl w:ilvl="3" w:tplc="080A000F" w:tentative="1">
      <w:start w:val="1"/>
      <w:numFmt w:val="decimal"/>
      <w:lvlText w:val="%4."/>
      <w:lvlJc w:val="left"/>
      <w:pPr>
        <w:ind w:left="3801" w:hanging="360"/>
      </w:pPr>
    </w:lvl>
    <w:lvl w:ilvl="4" w:tplc="080A0019" w:tentative="1">
      <w:start w:val="1"/>
      <w:numFmt w:val="lowerLetter"/>
      <w:lvlText w:val="%5."/>
      <w:lvlJc w:val="left"/>
      <w:pPr>
        <w:ind w:left="4521" w:hanging="360"/>
      </w:pPr>
    </w:lvl>
    <w:lvl w:ilvl="5" w:tplc="080A001B" w:tentative="1">
      <w:start w:val="1"/>
      <w:numFmt w:val="lowerRoman"/>
      <w:lvlText w:val="%6."/>
      <w:lvlJc w:val="right"/>
      <w:pPr>
        <w:ind w:left="5241" w:hanging="180"/>
      </w:pPr>
    </w:lvl>
    <w:lvl w:ilvl="6" w:tplc="080A000F" w:tentative="1">
      <w:start w:val="1"/>
      <w:numFmt w:val="decimal"/>
      <w:lvlText w:val="%7."/>
      <w:lvlJc w:val="left"/>
      <w:pPr>
        <w:ind w:left="5961" w:hanging="360"/>
      </w:pPr>
    </w:lvl>
    <w:lvl w:ilvl="7" w:tplc="080A0019" w:tentative="1">
      <w:start w:val="1"/>
      <w:numFmt w:val="lowerLetter"/>
      <w:lvlText w:val="%8."/>
      <w:lvlJc w:val="left"/>
      <w:pPr>
        <w:ind w:left="6681" w:hanging="360"/>
      </w:pPr>
    </w:lvl>
    <w:lvl w:ilvl="8" w:tplc="080A001B" w:tentative="1">
      <w:start w:val="1"/>
      <w:numFmt w:val="lowerRoman"/>
      <w:lvlText w:val="%9."/>
      <w:lvlJc w:val="right"/>
      <w:pPr>
        <w:ind w:left="7401" w:hanging="180"/>
      </w:pPr>
    </w:lvl>
  </w:abstractNum>
  <w:abstractNum w:abstractNumId="16"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7"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0A6612ED"/>
    <w:multiLevelType w:val="hybridMultilevel"/>
    <w:tmpl w:val="7A905E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4"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5" w15:restartNumberingAfterBreak="0">
    <w:nsid w:val="12626574"/>
    <w:multiLevelType w:val="hybridMultilevel"/>
    <w:tmpl w:val="87E28FCC"/>
    <w:lvl w:ilvl="0" w:tplc="080A0001">
      <w:start w:val="1"/>
      <w:numFmt w:val="bullet"/>
      <w:lvlText w:val=""/>
      <w:lvlJc w:val="left"/>
      <w:pPr>
        <w:ind w:left="1425" w:hanging="360"/>
      </w:pPr>
      <w:rPr>
        <w:rFonts w:ascii="Symbol" w:hAnsi="Symbo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26" w15:restartNumberingAfterBreak="0">
    <w:nsid w:val="132A72CA"/>
    <w:multiLevelType w:val="hybridMultilevel"/>
    <w:tmpl w:val="1040BCF8"/>
    <w:lvl w:ilvl="0" w:tplc="A7EA5B54">
      <w:start w:val="1"/>
      <w:numFmt w:val="bullet"/>
      <w:lvlText w:val=""/>
      <w:lvlJc w:val="left"/>
      <w:pPr>
        <w:ind w:left="833"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8"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0"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31"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2"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3"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4"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6"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37"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15:restartNumberingAfterBreak="0">
    <w:nsid w:val="21654CD6"/>
    <w:multiLevelType w:val="hybridMultilevel"/>
    <w:tmpl w:val="88129E06"/>
    <w:lvl w:ilvl="0" w:tplc="C54A340C">
      <w:start w:val="1"/>
      <w:numFmt w:val="lowerLetter"/>
      <w:lvlText w:val="%1)"/>
      <w:lvlJc w:val="left"/>
      <w:pPr>
        <w:ind w:left="1065" w:hanging="360"/>
      </w:pPr>
      <w:rPr>
        <w:rFonts w:hint="default"/>
        <w:b/>
        <w:i w:val="0"/>
        <w:color w:val="auto"/>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9"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0" w15:restartNumberingAfterBreak="0">
    <w:nsid w:val="220B3105"/>
    <w:multiLevelType w:val="hybridMultilevel"/>
    <w:tmpl w:val="AA364700"/>
    <w:styleLink w:val="Estilo222"/>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41"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43"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44" w15:restartNumberingAfterBreak="0">
    <w:nsid w:val="2598643F"/>
    <w:multiLevelType w:val="hybridMultilevel"/>
    <w:tmpl w:val="1A7ED576"/>
    <w:lvl w:ilvl="0" w:tplc="173C9B84">
      <w:start w:val="1"/>
      <w:numFmt w:val="lowerLetter"/>
      <w:lvlText w:val="%1)"/>
      <w:lvlJc w:val="left"/>
      <w:pPr>
        <w:ind w:left="1212" w:hanging="360"/>
      </w:pPr>
      <w:rPr>
        <w:b/>
        <w:sz w:val="18"/>
        <w:szCs w:val="18"/>
      </w:rPr>
    </w:lvl>
    <w:lvl w:ilvl="1" w:tplc="0C0A0019" w:tentative="1">
      <w:start w:val="1"/>
      <w:numFmt w:val="lowerLetter"/>
      <w:lvlText w:val="%2."/>
      <w:lvlJc w:val="left"/>
      <w:pPr>
        <w:ind w:left="1932" w:hanging="360"/>
      </w:pPr>
    </w:lvl>
    <w:lvl w:ilvl="2" w:tplc="0C0A001B" w:tentative="1">
      <w:start w:val="1"/>
      <w:numFmt w:val="lowerRoman"/>
      <w:lvlText w:val="%3."/>
      <w:lvlJc w:val="right"/>
      <w:pPr>
        <w:ind w:left="2652" w:hanging="180"/>
      </w:pPr>
    </w:lvl>
    <w:lvl w:ilvl="3" w:tplc="0C0A000F" w:tentative="1">
      <w:start w:val="1"/>
      <w:numFmt w:val="decimal"/>
      <w:lvlText w:val="%4."/>
      <w:lvlJc w:val="left"/>
      <w:pPr>
        <w:ind w:left="3372" w:hanging="360"/>
      </w:pPr>
    </w:lvl>
    <w:lvl w:ilvl="4" w:tplc="0C0A0019" w:tentative="1">
      <w:start w:val="1"/>
      <w:numFmt w:val="lowerLetter"/>
      <w:lvlText w:val="%5."/>
      <w:lvlJc w:val="left"/>
      <w:pPr>
        <w:ind w:left="4092" w:hanging="360"/>
      </w:pPr>
    </w:lvl>
    <w:lvl w:ilvl="5" w:tplc="0C0A001B" w:tentative="1">
      <w:start w:val="1"/>
      <w:numFmt w:val="lowerRoman"/>
      <w:lvlText w:val="%6."/>
      <w:lvlJc w:val="right"/>
      <w:pPr>
        <w:ind w:left="4812" w:hanging="180"/>
      </w:pPr>
    </w:lvl>
    <w:lvl w:ilvl="6" w:tplc="0C0A000F" w:tentative="1">
      <w:start w:val="1"/>
      <w:numFmt w:val="decimal"/>
      <w:lvlText w:val="%7."/>
      <w:lvlJc w:val="left"/>
      <w:pPr>
        <w:ind w:left="5532" w:hanging="360"/>
      </w:pPr>
    </w:lvl>
    <w:lvl w:ilvl="7" w:tplc="0C0A0019" w:tentative="1">
      <w:start w:val="1"/>
      <w:numFmt w:val="lowerLetter"/>
      <w:lvlText w:val="%8."/>
      <w:lvlJc w:val="left"/>
      <w:pPr>
        <w:ind w:left="6252" w:hanging="360"/>
      </w:pPr>
    </w:lvl>
    <w:lvl w:ilvl="8" w:tplc="0C0A001B" w:tentative="1">
      <w:start w:val="1"/>
      <w:numFmt w:val="lowerRoman"/>
      <w:lvlText w:val="%9."/>
      <w:lvlJc w:val="right"/>
      <w:pPr>
        <w:ind w:left="6972" w:hanging="180"/>
      </w:pPr>
    </w:lvl>
  </w:abstractNum>
  <w:abstractNum w:abstractNumId="45"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46"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7"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9"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0" w15:restartNumberingAfterBreak="0">
    <w:nsid w:val="2B7B4A21"/>
    <w:multiLevelType w:val="multilevel"/>
    <w:tmpl w:val="BE44E7F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1"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2"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53"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5"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57"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8"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9"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1"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62" w15:restartNumberingAfterBreak="0">
    <w:nsid w:val="38CF2D4F"/>
    <w:multiLevelType w:val="hybridMultilevel"/>
    <w:tmpl w:val="FA6A55E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4"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66"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67" w15:restartNumberingAfterBreak="0">
    <w:nsid w:val="3EEC1C46"/>
    <w:multiLevelType w:val="hybridMultilevel"/>
    <w:tmpl w:val="C45EC2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8"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69"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0"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1"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72"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3"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75"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76"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7"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8"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80"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1"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82"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3"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84" w15:restartNumberingAfterBreak="0">
    <w:nsid w:val="505B7375"/>
    <w:multiLevelType w:val="hybridMultilevel"/>
    <w:tmpl w:val="6346DE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6"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57F47232"/>
    <w:multiLevelType w:val="singleLevel"/>
    <w:tmpl w:val="81C84F5A"/>
    <w:styleLink w:val="Estilo212"/>
    <w:lvl w:ilvl="0">
      <w:numFmt w:val="bullet"/>
      <w:pStyle w:val="GUIONA"/>
      <w:lvlText w:val="-"/>
      <w:lvlJc w:val="left"/>
      <w:pPr>
        <w:tabs>
          <w:tab w:val="num" w:pos="2061"/>
        </w:tabs>
        <w:ind w:left="2041" w:hanging="340"/>
      </w:pPr>
      <w:rPr>
        <w:rFonts w:ascii="Times New Roman" w:hAnsi="Times New Roman" w:hint="default"/>
      </w:rPr>
    </w:lvl>
  </w:abstractNum>
  <w:abstractNum w:abstractNumId="88"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89"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90"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A7A4B78"/>
    <w:multiLevelType w:val="hybridMultilevel"/>
    <w:tmpl w:val="DC287D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2"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3"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4" w15:restartNumberingAfterBreak="0">
    <w:nsid w:val="5DB12B12"/>
    <w:multiLevelType w:val="multilevel"/>
    <w:tmpl w:val="FB98BFDC"/>
    <w:lvl w:ilvl="0">
      <w:start w:val="4"/>
      <w:numFmt w:val="decimal"/>
      <w:lvlText w:val="%1"/>
      <w:lvlJc w:val="left"/>
      <w:pPr>
        <w:ind w:left="360" w:hanging="360"/>
      </w:pPr>
      <w:rPr>
        <w:rFonts w:hint="default"/>
      </w:rPr>
    </w:lvl>
    <w:lvl w:ilvl="1">
      <w:start w:val="1"/>
      <w:numFmt w:val="decimal"/>
      <w:lvlText w:val="%1.%2"/>
      <w:lvlJc w:val="left"/>
      <w:pPr>
        <w:ind w:left="394" w:hanging="36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822" w:hanging="72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2072" w:hanging="1800"/>
      </w:pPr>
      <w:rPr>
        <w:rFonts w:hint="default"/>
      </w:rPr>
    </w:lvl>
  </w:abstractNum>
  <w:abstractNum w:abstractNumId="95" w15:restartNumberingAfterBreak="0">
    <w:nsid w:val="5E1C311A"/>
    <w:multiLevelType w:val="multilevel"/>
    <w:tmpl w:val="080A001D"/>
    <w:styleLink w:val="Estilo20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6"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97"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8"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9"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00" w15:restartNumberingAfterBreak="0">
    <w:nsid w:val="61A8445D"/>
    <w:multiLevelType w:val="singleLevel"/>
    <w:tmpl w:val="CA8C00F0"/>
    <w:styleLink w:val="Listaactual11"/>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01"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02"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03" w15:restartNumberingAfterBreak="0">
    <w:nsid w:val="66150521"/>
    <w:multiLevelType w:val="hybridMultilevel"/>
    <w:tmpl w:val="089EEE5A"/>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A70E3BF8">
      <w:start w:val="7"/>
      <w:numFmt w:val="upperLetter"/>
      <w:lvlText w:val="%7."/>
      <w:lvlJc w:val="left"/>
      <w:pPr>
        <w:ind w:left="5040" w:hanging="360"/>
      </w:pPr>
      <w:rPr>
        <w:rFonts w:hint="default"/>
      </w:r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04"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05" w15:restartNumberingAfterBreak="0">
    <w:nsid w:val="6952310D"/>
    <w:multiLevelType w:val="hybridMultilevel"/>
    <w:tmpl w:val="3304A626"/>
    <w:lvl w:ilvl="0" w:tplc="8B4A05AA">
      <w:start w:val="1"/>
      <w:numFmt w:val="upperLetter"/>
      <w:lvlText w:val="%1."/>
      <w:lvlJc w:val="left"/>
      <w:pPr>
        <w:tabs>
          <w:tab w:val="num" w:pos="540"/>
        </w:tabs>
        <w:ind w:left="540" w:hanging="180"/>
      </w:pPr>
      <w:rPr>
        <w:rFonts w:hint="default"/>
        <w:b/>
        <w:bCs/>
        <w:i w:val="0"/>
        <w:iCs w:val="0"/>
        <w:sz w:val="20"/>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06" w15:restartNumberingAfterBreak="0">
    <w:nsid w:val="6ABD231D"/>
    <w:multiLevelType w:val="multilevel"/>
    <w:tmpl w:val="1446FE7E"/>
    <w:styleLink w:val="1111111"/>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07" w15:restartNumberingAfterBreak="0">
    <w:nsid w:val="6BB248F2"/>
    <w:multiLevelType w:val="hybridMultilevel"/>
    <w:tmpl w:val="86C841E0"/>
    <w:styleLink w:val="11111121"/>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08"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0" w15:restartNumberingAfterBreak="0">
    <w:nsid w:val="6D4B238B"/>
    <w:multiLevelType w:val="singleLevel"/>
    <w:tmpl w:val="C7082074"/>
    <w:styleLink w:val="Estilo32"/>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11"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2"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3" w15:restartNumberingAfterBreak="0">
    <w:nsid w:val="715E6E82"/>
    <w:multiLevelType w:val="multilevel"/>
    <w:tmpl w:val="D74AC76E"/>
    <w:lvl w:ilvl="0">
      <w:start w:val="1"/>
      <w:numFmt w:val="decimal"/>
      <w:lvlText w:val="%1."/>
      <w:lvlJc w:val="left"/>
      <w:pPr>
        <w:ind w:left="720" w:hanging="360"/>
      </w:pPr>
    </w:lvl>
    <w:lvl w:ilvl="1">
      <w:start w:val="1"/>
      <w:numFmt w:val="decimal"/>
      <w:lvlText w:val="%1.%2"/>
      <w:lvlJc w:val="left"/>
      <w:pPr>
        <w:ind w:left="732" w:hanging="372"/>
      </w:pPr>
    </w:lvl>
    <w:lvl w:ilvl="2">
      <w:start w:val="1"/>
      <w:numFmt w:val="decimal"/>
      <w:lvlText w:val="%1.%2.%3"/>
      <w:lvlJc w:val="left"/>
      <w:pPr>
        <w:ind w:left="1080" w:hanging="720"/>
      </w:pPr>
    </w:lvl>
    <w:lvl w:ilvl="3">
      <w:start w:val="1"/>
      <w:numFmt w:val="decimal"/>
      <w:pStyle w:val="HEADING2INE"/>
      <w:lvlText w:val="%1.%2.%3.%4"/>
      <w:lvlJc w:val="left"/>
      <w:pPr>
        <w:ind w:left="1004"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14"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5" w15:restartNumberingAfterBreak="0">
    <w:nsid w:val="747F6B3A"/>
    <w:multiLevelType w:val="hybridMultilevel"/>
    <w:tmpl w:val="97E0D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6" w15:restartNumberingAfterBreak="0">
    <w:nsid w:val="75A04EC9"/>
    <w:multiLevelType w:val="hybridMultilevel"/>
    <w:tmpl w:val="67C2008A"/>
    <w:styleLink w:val="Estilo31"/>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17"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18"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19"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20"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1"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2"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3"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4"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25"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6"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7" w15:restartNumberingAfterBreak="0">
    <w:nsid w:val="7E1D7ECF"/>
    <w:multiLevelType w:val="hybridMultilevel"/>
    <w:tmpl w:val="DFB84CAC"/>
    <w:lvl w:ilvl="0" w:tplc="DABE36FC">
      <w:start w:val="1"/>
      <w:numFmt w:val="upperRoman"/>
      <w:lvlText w:val="%1."/>
      <w:lvlJc w:val="righ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8"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1453356805">
    <w:abstractNumId w:val="50"/>
  </w:num>
  <w:num w:numId="2" w16cid:durableId="1348141160">
    <w:abstractNumId w:val="87"/>
  </w:num>
  <w:num w:numId="3" w16cid:durableId="671224787">
    <w:abstractNumId w:val="40"/>
  </w:num>
  <w:num w:numId="4" w16cid:durableId="1544512921">
    <w:abstractNumId w:val="124"/>
  </w:num>
  <w:num w:numId="5" w16cid:durableId="354698461">
    <w:abstractNumId w:val="123"/>
  </w:num>
  <w:num w:numId="6" w16cid:durableId="174465540">
    <w:abstractNumId w:val="63"/>
  </w:num>
  <w:num w:numId="7" w16cid:durableId="144317801">
    <w:abstractNumId w:val="88"/>
  </w:num>
  <w:num w:numId="8" w16cid:durableId="1109928162">
    <w:abstractNumId w:val="92"/>
  </w:num>
  <w:num w:numId="9" w16cid:durableId="85733830">
    <w:abstractNumId w:val="106"/>
  </w:num>
  <w:num w:numId="10" w16cid:durableId="396131346">
    <w:abstractNumId w:val="38"/>
  </w:num>
  <w:num w:numId="11" w16cid:durableId="759332563">
    <w:abstractNumId w:val="23"/>
  </w:num>
  <w:num w:numId="12" w16cid:durableId="1493064170">
    <w:abstractNumId w:val="6"/>
  </w:num>
  <w:num w:numId="13" w16cid:durableId="2140565251">
    <w:abstractNumId w:val="33"/>
  </w:num>
  <w:num w:numId="14" w16cid:durableId="1371564879">
    <w:abstractNumId w:val="32"/>
  </w:num>
  <w:num w:numId="15" w16cid:durableId="2020891510">
    <w:abstractNumId w:val="8"/>
  </w:num>
  <w:num w:numId="16" w16cid:durableId="1826238179">
    <w:abstractNumId w:val="80"/>
  </w:num>
  <w:num w:numId="17" w16cid:durableId="484275637">
    <w:abstractNumId w:val="70"/>
  </w:num>
  <w:num w:numId="18" w16cid:durableId="493450064">
    <w:abstractNumId w:val="7"/>
  </w:num>
  <w:num w:numId="19" w16cid:durableId="1973172460">
    <w:abstractNumId w:val="3"/>
  </w:num>
  <w:num w:numId="20" w16cid:durableId="22248371">
    <w:abstractNumId w:val="2"/>
  </w:num>
  <w:num w:numId="21" w16cid:durableId="1047685791">
    <w:abstractNumId w:val="1"/>
  </w:num>
  <w:num w:numId="22" w16cid:durableId="608316617">
    <w:abstractNumId w:val="0"/>
  </w:num>
  <w:num w:numId="23" w16cid:durableId="785851984">
    <w:abstractNumId w:val="5"/>
  </w:num>
  <w:num w:numId="24" w16cid:durableId="807551347">
    <w:abstractNumId w:val="4"/>
  </w:num>
  <w:num w:numId="25" w16cid:durableId="367460974">
    <w:abstractNumId w:val="56"/>
  </w:num>
  <w:num w:numId="26" w16cid:durableId="785272957">
    <w:abstractNumId w:val="79"/>
  </w:num>
  <w:num w:numId="27" w16cid:durableId="1457944960">
    <w:abstractNumId w:val="99"/>
  </w:num>
  <w:num w:numId="28" w16cid:durableId="1831557167">
    <w:abstractNumId w:val="104"/>
  </w:num>
  <w:num w:numId="29" w16cid:durableId="551305970">
    <w:abstractNumId w:val="83"/>
  </w:num>
  <w:num w:numId="30" w16cid:durableId="743768845">
    <w:abstractNumId w:val="100"/>
  </w:num>
  <w:num w:numId="31" w16cid:durableId="1518229994">
    <w:abstractNumId w:val="117"/>
  </w:num>
  <w:num w:numId="32" w16cid:durableId="844825759">
    <w:abstractNumId w:val="12"/>
  </w:num>
  <w:num w:numId="33" w16cid:durableId="63534930">
    <w:abstractNumId w:val="75"/>
  </w:num>
  <w:num w:numId="34" w16cid:durableId="1094786700">
    <w:abstractNumId w:val="101"/>
  </w:num>
  <w:num w:numId="35" w16cid:durableId="1068261850">
    <w:abstractNumId w:val="85"/>
  </w:num>
  <w:num w:numId="36" w16cid:durableId="1659336497">
    <w:abstractNumId w:val="61"/>
  </w:num>
  <w:num w:numId="37" w16cid:durableId="2144538970">
    <w:abstractNumId w:val="71"/>
  </w:num>
  <w:num w:numId="38" w16cid:durableId="240064471">
    <w:abstractNumId w:val="66"/>
  </w:num>
  <w:num w:numId="39" w16cid:durableId="1491671595">
    <w:abstractNumId w:val="30"/>
  </w:num>
  <w:num w:numId="40" w16cid:durableId="1778286558">
    <w:abstractNumId w:val="22"/>
  </w:num>
  <w:num w:numId="41" w16cid:durableId="47581725">
    <w:abstractNumId w:val="96"/>
  </w:num>
  <w:num w:numId="42" w16cid:durableId="1677685178">
    <w:abstractNumId w:val="65"/>
  </w:num>
  <w:num w:numId="43" w16cid:durableId="1579484512">
    <w:abstractNumId w:val="36"/>
  </w:num>
  <w:num w:numId="44" w16cid:durableId="1411928866">
    <w:abstractNumId w:val="16"/>
  </w:num>
  <w:num w:numId="45" w16cid:durableId="2023773690">
    <w:abstractNumId w:val="27"/>
  </w:num>
  <w:num w:numId="46" w16cid:durableId="1957328201">
    <w:abstractNumId w:val="89"/>
  </w:num>
  <w:num w:numId="47" w16cid:durableId="1636182762">
    <w:abstractNumId w:val="68"/>
  </w:num>
  <w:num w:numId="48" w16cid:durableId="62799460">
    <w:abstractNumId w:val="42"/>
  </w:num>
  <w:num w:numId="49" w16cid:durableId="2119447531">
    <w:abstractNumId w:val="110"/>
  </w:num>
  <w:num w:numId="50" w16cid:durableId="2026053640">
    <w:abstractNumId w:val="116"/>
  </w:num>
  <w:num w:numId="51" w16cid:durableId="1116369744">
    <w:abstractNumId w:val="43"/>
  </w:num>
  <w:num w:numId="52" w16cid:durableId="990719216">
    <w:abstractNumId w:val="53"/>
  </w:num>
  <w:num w:numId="53" w16cid:durableId="1199780290">
    <w:abstractNumId w:val="102"/>
  </w:num>
  <w:num w:numId="54" w16cid:durableId="1296106881">
    <w:abstractNumId w:val="29"/>
  </w:num>
  <w:num w:numId="55" w16cid:durableId="1567380342">
    <w:abstractNumId w:val="52"/>
  </w:num>
  <w:num w:numId="56" w16cid:durableId="186219425">
    <w:abstractNumId w:val="107"/>
  </w:num>
  <w:num w:numId="57" w16cid:durableId="1053581464">
    <w:abstractNumId w:val="57"/>
  </w:num>
  <w:num w:numId="58" w16cid:durableId="2101830152">
    <w:abstractNumId w:val="35"/>
  </w:num>
  <w:num w:numId="59" w16cid:durableId="795175200">
    <w:abstractNumId w:val="103"/>
  </w:num>
  <w:num w:numId="60" w16cid:durableId="2000770364">
    <w:abstractNumId w:val="20"/>
  </w:num>
  <w:num w:numId="61" w16cid:durableId="630673435">
    <w:abstractNumId w:val="105"/>
  </w:num>
  <w:num w:numId="62" w16cid:durableId="1089546125">
    <w:abstractNumId w:val="37"/>
  </w:num>
  <w:num w:numId="63" w16cid:durableId="769551333">
    <w:abstractNumId w:val="94"/>
  </w:num>
  <w:num w:numId="64" w16cid:durableId="1155074357">
    <w:abstractNumId w:val="81"/>
  </w:num>
  <w:num w:numId="65" w16cid:durableId="71665944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510828912">
    <w:abstractNumId w:val="44"/>
  </w:num>
  <w:num w:numId="67" w16cid:durableId="5595649">
    <w:abstractNumId w:val="118"/>
  </w:num>
  <w:num w:numId="68" w16cid:durableId="370572897">
    <w:abstractNumId w:val="74"/>
  </w:num>
  <w:num w:numId="69" w16cid:durableId="639381307">
    <w:abstractNumId w:val="127"/>
  </w:num>
  <w:num w:numId="70" w16cid:durableId="972254733">
    <w:abstractNumId w:val="76"/>
  </w:num>
  <w:num w:numId="71" w16cid:durableId="1383603616">
    <w:abstractNumId w:val="59"/>
  </w:num>
  <w:num w:numId="72" w16cid:durableId="484667114">
    <w:abstractNumId w:val="84"/>
  </w:num>
  <w:num w:numId="73" w16cid:durableId="1200432151">
    <w:abstractNumId w:val="126"/>
  </w:num>
  <w:num w:numId="74" w16cid:durableId="1331911018">
    <w:abstractNumId w:val="28"/>
  </w:num>
  <w:num w:numId="75" w16cid:durableId="938947863">
    <w:abstractNumId w:val="46"/>
  </w:num>
  <w:num w:numId="76" w16cid:durableId="395515587">
    <w:abstractNumId w:val="78"/>
  </w:num>
  <w:num w:numId="77" w16cid:durableId="522331392">
    <w:abstractNumId w:val="73"/>
  </w:num>
  <w:num w:numId="78" w16cid:durableId="815340428">
    <w:abstractNumId w:val="86"/>
  </w:num>
  <w:num w:numId="79" w16cid:durableId="2015256359">
    <w:abstractNumId w:val="115"/>
  </w:num>
  <w:num w:numId="80" w16cid:durableId="794524090">
    <w:abstractNumId w:val="15"/>
  </w:num>
  <w:num w:numId="81" w16cid:durableId="550190531">
    <w:abstractNumId w:val="47"/>
  </w:num>
  <w:num w:numId="82" w16cid:durableId="22755047">
    <w:abstractNumId w:val="17"/>
  </w:num>
  <w:num w:numId="83" w16cid:durableId="25429187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650790898">
    <w:abstractNumId w:val="119"/>
  </w:num>
  <w:num w:numId="85" w16cid:durableId="1078361293">
    <w:abstractNumId w:val="72"/>
  </w:num>
  <w:num w:numId="86" w16cid:durableId="1322080349">
    <w:abstractNumId w:val="121"/>
  </w:num>
  <w:num w:numId="87" w16cid:durableId="603073672">
    <w:abstractNumId w:val="90"/>
  </w:num>
  <w:num w:numId="88" w16cid:durableId="556429317">
    <w:abstractNumId w:val="112"/>
  </w:num>
  <w:num w:numId="89" w16cid:durableId="950547649">
    <w:abstractNumId w:val="55"/>
  </w:num>
  <w:num w:numId="90" w16cid:durableId="336425136">
    <w:abstractNumId w:val="120"/>
  </w:num>
  <w:num w:numId="91" w16cid:durableId="1914241769">
    <w:abstractNumId w:val="31"/>
  </w:num>
  <w:num w:numId="92" w16cid:durableId="1161702399">
    <w:abstractNumId w:val="14"/>
  </w:num>
  <w:num w:numId="93" w16cid:durableId="577129638">
    <w:abstractNumId w:val="82"/>
  </w:num>
  <w:num w:numId="94" w16cid:durableId="1239438905">
    <w:abstractNumId w:val="54"/>
  </w:num>
  <w:num w:numId="95" w16cid:durableId="232816063">
    <w:abstractNumId w:val="24"/>
  </w:num>
  <w:num w:numId="96" w16cid:durableId="1716660011">
    <w:abstractNumId w:val="113"/>
  </w:num>
  <w:num w:numId="97" w16cid:durableId="172120151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368265891">
    <w:abstractNumId w:val="13"/>
  </w:num>
  <w:num w:numId="99" w16cid:durableId="252665580">
    <w:abstractNumId w:val="51"/>
  </w:num>
  <w:num w:numId="100" w16cid:durableId="1150974440">
    <w:abstractNumId w:val="77"/>
  </w:num>
  <w:num w:numId="101" w16cid:durableId="98107568">
    <w:abstractNumId w:val="108"/>
  </w:num>
  <w:num w:numId="102" w16cid:durableId="145560755">
    <w:abstractNumId w:val="64"/>
  </w:num>
  <w:num w:numId="103" w16cid:durableId="1512795386">
    <w:abstractNumId w:val="34"/>
  </w:num>
  <w:num w:numId="104" w16cid:durableId="2120250159">
    <w:abstractNumId w:val="122"/>
  </w:num>
  <w:num w:numId="105" w16cid:durableId="441269496">
    <w:abstractNumId w:val="69"/>
  </w:num>
  <w:num w:numId="106" w16cid:durableId="783228025">
    <w:abstractNumId w:val="114"/>
  </w:num>
  <w:num w:numId="107" w16cid:durableId="230963325">
    <w:abstractNumId w:val="19"/>
  </w:num>
  <w:num w:numId="108" w16cid:durableId="1189023278">
    <w:abstractNumId w:val="21"/>
  </w:num>
  <w:num w:numId="109" w16cid:durableId="569775222">
    <w:abstractNumId w:val="98"/>
  </w:num>
  <w:num w:numId="110" w16cid:durableId="431559509">
    <w:abstractNumId w:val="48"/>
  </w:num>
  <w:num w:numId="111" w16cid:durableId="1626547227">
    <w:abstractNumId w:val="49"/>
  </w:num>
  <w:num w:numId="112" w16cid:durableId="1611818469">
    <w:abstractNumId w:val="111"/>
  </w:num>
  <w:num w:numId="113" w16cid:durableId="1052508542">
    <w:abstractNumId w:val="128"/>
  </w:num>
  <w:num w:numId="114" w16cid:durableId="2123450309">
    <w:abstractNumId w:val="58"/>
  </w:num>
  <w:num w:numId="115" w16cid:durableId="330105450">
    <w:abstractNumId w:val="93"/>
  </w:num>
  <w:num w:numId="116" w16cid:durableId="1030423215">
    <w:abstractNumId w:val="41"/>
  </w:num>
  <w:num w:numId="117" w16cid:durableId="535627177">
    <w:abstractNumId w:val="97"/>
  </w:num>
  <w:num w:numId="118" w16cid:durableId="1197545580">
    <w:abstractNumId w:val="95"/>
  </w:num>
  <w:num w:numId="119" w16cid:durableId="209348503">
    <w:abstractNumId w:val="125"/>
  </w:num>
  <w:num w:numId="120" w16cid:durableId="1744377326">
    <w:abstractNumId w:val="109"/>
  </w:num>
  <w:num w:numId="121" w16cid:durableId="83963903">
    <w:abstractNumId w:val="26"/>
  </w:num>
  <w:num w:numId="122" w16cid:durableId="1789541796">
    <w:abstractNumId w:val="18"/>
  </w:num>
  <w:num w:numId="123" w16cid:durableId="1505514600">
    <w:abstractNumId w:val="91"/>
  </w:num>
  <w:num w:numId="124" w16cid:durableId="393090260">
    <w:abstractNumId w:val="62"/>
  </w:num>
  <w:num w:numId="125" w16cid:durableId="2127192076">
    <w:abstractNumId w:val="67"/>
  </w:num>
  <w:num w:numId="126" w16cid:durableId="2128309695">
    <w:abstractNumId w:val="25"/>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en-US" w:vendorID="64" w:dllVersion="0" w:nlCheck="1" w:checkStyle="0"/>
  <w:activeWritingStyle w:appName="MSWord" w:lang="es-419"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F72"/>
    <w:rsid w:val="0000119B"/>
    <w:rsid w:val="0000163D"/>
    <w:rsid w:val="00001BD4"/>
    <w:rsid w:val="00001CBC"/>
    <w:rsid w:val="000022AF"/>
    <w:rsid w:val="00002AC7"/>
    <w:rsid w:val="00002C1A"/>
    <w:rsid w:val="00002F83"/>
    <w:rsid w:val="00003570"/>
    <w:rsid w:val="000037BB"/>
    <w:rsid w:val="00003DB2"/>
    <w:rsid w:val="00004116"/>
    <w:rsid w:val="00004295"/>
    <w:rsid w:val="00004717"/>
    <w:rsid w:val="0000477C"/>
    <w:rsid w:val="00004781"/>
    <w:rsid w:val="00004C7A"/>
    <w:rsid w:val="00004D32"/>
    <w:rsid w:val="00004EBE"/>
    <w:rsid w:val="00005354"/>
    <w:rsid w:val="00005390"/>
    <w:rsid w:val="00005792"/>
    <w:rsid w:val="000057C7"/>
    <w:rsid w:val="000061D1"/>
    <w:rsid w:val="000067C9"/>
    <w:rsid w:val="0000686B"/>
    <w:rsid w:val="00006B9A"/>
    <w:rsid w:val="000071A8"/>
    <w:rsid w:val="00007245"/>
    <w:rsid w:val="00007348"/>
    <w:rsid w:val="00007379"/>
    <w:rsid w:val="00007454"/>
    <w:rsid w:val="00007724"/>
    <w:rsid w:val="00007735"/>
    <w:rsid w:val="00007B28"/>
    <w:rsid w:val="00007FCF"/>
    <w:rsid w:val="0001007E"/>
    <w:rsid w:val="0001013B"/>
    <w:rsid w:val="000102B4"/>
    <w:rsid w:val="000102FB"/>
    <w:rsid w:val="00010448"/>
    <w:rsid w:val="0001055D"/>
    <w:rsid w:val="0001068A"/>
    <w:rsid w:val="0001081F"/>
    <w:rsid w:val="00010933"/>
    <w:rsid w:val="00010C31"/>
    <w:rsid w:val="00010C37"/>
    <w:rsid w:val="00010E6E"/>
    <w:rsid w:val="000110F3"/>
    <w:rsid w:val="00011149"/>
    <w:rsid w:val="00011279"/>
    <w:rsid w:val="0001158D"/>
    <w:rsid w:val="000125AE"/>
    <w:rsid w:val="00012B21"/>
    <w:rsid w:val="00012E1E"/>
    <w:rsid w:val="000132C7"/>
    <w:rsid w:val="00013539"/>
    <w:rsid w:val="00013771"/>
    <w:rsid w:val="00013D8A"/>
    <w:rsid w:val="0001430F"/>
    <w:rsid w:val="000144DB"/>
    <w:rsid w:val="00014C24"/>
    <w:rsid w:val="000155B8"/>
    <w:rsid w:val="00015E33"/>
    <w:rsid w:val="00016301"/>
    <w:rsid w:val="000163C8"/>
    <w:rsid w:val="0001691A"/>
    <w:rsid w:val="00016D1D"/>
    <w:rsid w:val="000173FB"/>
    <w:rsid w:val="000174C4"/>
    <w:rsid w:val="00017C34"/>
    <w:rsid w:val="00017DD7"/>
    <w:rsid w:val="00020311"/>
    <w:rsid w:val="000203F5"/>
    <w:rsid w:val="0002041A"/>
    <w:rsid w:val="0002081C"/>
    <w:rsid w:val="000209C1"/>
    <w:rsid w:val="0002141C"/>
    <w:rsid w:val="000214C2"/>
    <w:rsid w:val="000219C0"/>
    <w:rsid w:val="00021CCD"/>
    <w:rsid w:val="00022644"/>
    <w:rsid w:val="000228AC"/>
    <w:rsid w:val="0002293D"/>
    <w:rsid w:val="0002308C"/>
    <w:rsid w:val="000231A8"/>
    <w:rsid w:val="00023751"/>
    <w:rsid w:val="00023780"/>
    <w:rsid w:val="000240F2"/>
    <w:rsid w:val="000240F4"/>
    <w:rsid w:val="0002432A"/>
    <w:rsid w:val="00024433"/>
    <w:rsid w:val="00024458"/>
    <w:rsid w:val="0002466B"/>
    <w:rsid w:val="000246BA"/>
    <w:rsid w:val="00024A00"/>
    <w:rsid w:val="0002554C"/>
    <w:rsid w:val="000255E2"/>
    <w:rsid w:val="00025C60"/>
    <w:rsid w:val="00026487"/>
    <w:rsid w:val="00026980"/>
    <w:rsid w:val="00026FE1"/>
    <w:rsid w:val="0002716E"/>
    <w:rsid w:val="000272DA"/>
    <w:rsid w:val="000277AD"/>
    <w:rsid w:val="00027FB1"/>
    <w:rsid w:val="0003035B"/>
    <w:rsid w:val="00030470"/>
    <w:rsid w:val="000313DF"/>
    <w:rsid w:val="0003197F"/>
    <w:rsid w:val="0003282D"/>
    <w:rsid w:val="00032D97"/>
    <w:rsid w:val="000332B0"/>
    <w:rsid w:val="00033823"/>
    <w:rsid w:val="0003387A"/>
    <w:rsid w:val="0003395E"/>
    <w:rsid w:val="00034115"/>
    <w:rsid w:val="00034468"/>
    <w:rsid w:val="000347CD"/>
    <w:rsid w:val="000347EE"/>
    <w:rsid w:val="00034831"/>
    <w:rsid w:val="00034A3D"/>
    <w:rsid w:val="00034F84"/>
    <w:rsid w:val="0003568A"/>
    <w:rsid w:val="00035A87"/>
    <w:rsid w:val="00035B38"/>
    <w:rsid w:val="00035D97"/>
    <w:rsid w:val="00035F70"/>
    <w:rsid w:val="000366A7"/>
    <w:rsid w:val="000372E7"/>
    <w:rsid w:val="00037A62"/>
    <w:rsid w:val="00037AE4"/>
    <w:rsid w:val="00037CAD"/>
    <w:rsid w:val="000400B8"/>
    <w:rsid w:val="00040147"/>
    <w:rsid w:val="000403F0"/>
    <w:rsid w:val="000403FF"/>
    <w:rsid w:val="00040693"/>
    <w:rsid w:val="00040E1B"/>
    <w:rsid w:val="00041196"/>
    <w:rsid w:val="000411D2"/>
    <w:rsid w:val="000411E6"/>
    <w:rsid w:val="000412A7"/>
    <w:rsid w:val="00041431"/>
    <w:rsid w:val="0004162F"/>
    <w:rsid w:val="00041660"/>
    <w:rsid w:val="0004177E"/>
    <w:rsid w:val="00041D85"/>
    <w:rsid w:val="00041DE2"/>
    <w:rsid w:val="0004267E"/>
    <w:rsid w:val="00042718"/>
    <w:rsid w:val="00043209"/>
    <w:rsid w:val="000436B3"/>
    <w:rsid w:val="000438C3"/>
    <w:rsid w:val="000439D7"/>
    <w:rsid w:val="00043B5C"/>
    <w:rsid w:val="00043BD5"/>
    <w:rsid w:val="00043E40"/>
    <w:rsid w:val="000440DD"/>
    <w:rsid w:val="00044286"/>
    <w:rsid w:val="00044419"/>
    <w:rsid w:val="00044421"/>
    <w:rsid w:val="0004501F"/>
    <w:rsid w:val="00045255"/>
    <w:rsid w:val="00045364"/>
    <w:rsid w:val="000456ED"/>
    <w:rsid w:val="00045A7E"/>
    <w:rsid w:val="00045ACB"/>
    <w:rsid w:val="00045C02"/>
    <w:rsid w:val="00045C0E"/>
    <w:rsid w:val="0004616D"/>
    <w:rsid w:val="000465D9"/>
    <w:rsid w:val="00046E4D"/>
    <w:rsid w:val="00047193"/>
    <w:rsid w:val="00047243"/>
    <w:rsid w:val="0004782C"/>
    <w:rsid w:val="00047866"/>
    <w:rsid w:val="00047C0E"/>
    <w:rsid w:val="00047F1E"/>
    <w:rsid w:val="000503D5"/>
    <w:rsid w:val="00050ABC"/>
    <w:rsid w:val="00050BE1"/>
    <w:rsid w:val="00050D60"/>
    <w:rsid w:val="0005164E"/>
    <w:rsid w:val="000516C9"/>
    <w:rsid w:val="00051B21"/>
    <w:rsid w:val="00051B5E"/>
    <w:rsid w:val="00052699"/>
    <w:rsid w:val="00052735"/>
    <w:rsid w:val="00052AB5"/>
    <w:rsid w:val="0005305A"/>
    <w:rsid w:val="00053081"/>
    <w:rsid w:val="00053986"/>
    <w:rsid w:val="00053C4D"/>
    <w:rsid w:val="000546AB"/>
    <w:rsid w:val="000547CB"/>
    <w:rsid w:val="00054964"/>
    <w:rsid w:val="00054A3E"/>
    <w:rsid w:val="00054B5E"/>
    <w:rsid w:val="00054E09"/>
    <w:rsid w:val="0005555F"/>
    <w:rsid w:val="00055809"/>
    <w:rsid w:val="00055DA1"/>
    <w:rsid w:val="00055E8C"/>
    <w:rsid w:val="00055F68"/>
    <w:rsid w:val="000563A6"/>
    <w:rsid w:val="000563BD"/>
    <w:rsid w:val="00056E8D"/>
    <w:rsid w:val="00057212"/>
    <w:rsid w:val="0005756C"/>
    <w:rsid w:val="00057CF3"/>
    <w:rsid w:val="00057D24"/>
    <w:rsid w:val="00057EA8"/>
    <w:rsid w:val="0006003A"/>
    <w:rsid w:val="00061163"/>
    <w:rsid w:val="00061475"/>
    <w:rsid w:val="000614B1"/>
    <w:rsid w:val="00061ECE"/>
    <w:rsid w:val="00062038"/>
    <w:rsid w:val="00062117"/>
    <w:rsid w:val="000623CF"/>
    <w:rsid w:val="000626B0"/>
    <w:rsid w:val="000626F6"/>
    <w:rsid w:val="00063266"/>
    <w:rsid w:val="000635E6"/>
    <w:rsid w:val="00063950"/>
    <w:rsid w:val="000639BA"/>
    <w:rsid w:val="00063A2E"/>
    <w:rsid w:val="00063B8F"/>
    <w:rsid w:val="000646F7"/>
    <w:rsid w:val="000647BF"/>
    <w:rsid w:val="00064BF8"/>
    <w:rsid w:val="00064F5D"/>
    <w:rsid w:val="00064FDF"/>
    <w:rsid w:val="00065122"/>
    <w:rsid w:val="00065268"/>
    <w:rsid w:val="00065CC6"/>
    <w:rsid w:val="00065E12"/>
    <w:rsid w:val="0006601E"/>
    <w:rsid w:val="00066637"/>
    <w:rsid w:val="00066712"/>
    <w:rsid w:val="000667FF"/>
    <w:rsid w:val="00066F72"/>
    <w:rsid w:val="00067657"/>
    <w:rsid w:val="0006767E"/>
    <w:rsid w:val="00067B91"/>
    <w:rsid w:val="00067C13"/>
    <w:rsid w:val="00067F32"/>
    <w:rsid w:val="000706C8"/>
    <w:rsid w:val="000709B5"/>
    <w:rsid w:val="00071180"/>
    <w:rsid w:val="00071EB2"/>
    <w:rsid w:val="00071FA7"/>
    <w:rsid w:val="000720FE"/>
    <w:rsid w:val="00072342"/>
    <w:rsid w:val="0007278F"/>
    <w:rsid w:val="00072F05"/>
    <w:rsid w:val="00072FBF"/>
    <w:rsid w:val="00073598"/>
    <w:rsid w:val="00074AEF"/>
    <w:rsid w:val="00074F74"/>
    <w:rsid w:val="00074FA0"/>
    <w:rsid w:val="00075092"/>
    <w:rsid w:val="000752DD"/>
    <w:rsid w:val="000754B7"/>
    <w:rsid w:val="00075612"/>
    <w:rsid w:val="00075894"/>
    <w:rsid w:val="000759CF"/>
    <w:rsid w:val="00075C44"/>
    <w:rsid w:val="000760CF"/>
    <w:rsid w:val="000761D3"/>
    <w:rsid w:val="00076378"/>
    <w:rsid w:val="000767B8"/>
    <w:rsid w:val="000767E4"/>
    <w:rsid w:val="00076BF1"/>
    <w:rsid w:val="0007765E"/>
    <w:rsid w:val="00077663"/>
    <w:rsid w:val="00077744"/>
    <w:rsid w:val="00077843"/>
    <w:rsid w:val="000779FE"/>
    <w:rsid w:val="00077B8D"/>
    <w:rsid w:val="0008088F"/>
    <w:rsid w:val="00080B80"/>
    <w:rsid w:val="00080D75"/>
    <w:rsid w:val="00080EA5"/>
    <w:rsid w:val="0008106E"/>
    <w:rsid w:val="00081DE6"/>
    <w:rsid w:val="000821D9"/>
    <w:rsid w:val="00082422"/>
    <w:rsid w:val="00082F79"/>
    <w:rsid w:val="00082FE3"/>
    <w:rsid w:val="0008444D"/>
    <w:rsid w:val="000845AA"/>
    <w:rsid w:val="00085027"/>
    <w:rsid w:val="00085311"/>
    <w:rsid w:val="000858A5"/>
    <w:rsid w:val="000858B7"/>
    <w:rsid w:val="00085EBE"/>
    <w:rsid w:val="00086A01"/>
    <w:rsid w:val="00086E11"/>
    <w:rsid w:val="000875E4"/>
    <w:rsid w:val="00087D2C"/>
    <w:rsid w:val="00087D5F"/>
    <w:rsid w:val="00090768"/>
    <w:rsid w:val="00090A4D"/>
    <w:rsid w:val="00090BE5"/>
    <w:rsid w:val="00090CA5"/>
    <w:rsid w:val="00090D36"/>
    <w:rsid w:val="00091105"/>
    <w:rsid w:val="0009128A"/>
    <w:rsid w:val="000915C2"/>
    <w:rsid w:val="00091724"/>
    <w:rsid w:val="000918CB"/>
    <w:rsid w:val="00091A4F"/>
    <w:rsid w:val="00091E03"/>
    <w:rsid w:val="00091F31"/>
    <w:rsid w:val="00092362"/>
    <w:rsid w:val="000932A0"/>
    <w:rsid w:val="000936DE"/>
    <w:rsid w:val="00093779"/>
    <w:rsid w:val="00093998"/>
    <w:rsid w:val="00093AD9"/>
    <w:rsid w:val="00093B18"/>
    <w:rsid w:val="000945D9"/>
    <w:rsid w:val="000948A7"/>
    <w:rsid w:val="00094A6A"/>
    <w:rsid w:val="000950DE"/>
    <w:rsid w:val="0009589B"/>
    <w:rsid w:val="00095AC0"/>
    <w:rsid w:val="00095B4D"/>
    <w:rsid w:val="00095FC6"/>
    <w:rsid w:val="0009642D"/>
    <w:rsid w:val="00096535"/>
    <w:rsid w:val="00096853"/>
    <w:rsid w:val="00096F4F"/>
    <w:rsid w:val="00097037"/>
    <w:rsid w:val="00097B1B"/>
    <w:rsid w:val="00097B41"/>
    <w:rsid w:val="00097B81"/>
    <w:rsid w:val="000A0099"/>
    <w:rsid w:val="000A0474"/>
    <w:rsid w:val="000A0937"/>
    <w:rsid w:val="000A0A90"/>
    <w:rsid w:val="000A0AA8"/>
    <w:rsid w:val="000A0C84"/>
    <w:rsid w:val="000A0EE3"/>
    <w:rsid w:val="000A176C"/>
    <w:rsid w:val="000A1FD3"/>
    <w:rsid w:val="000A2498"/>
    <w:rsid w:val="000A260D"/>
    <w:rsid w:val="000A28F4"/>
    <w:rsid w:val="000A2A59"/>
    <w:rsid w:val="000A2EAE"/>
    <w:rsid w:val="000A35AD"/>
    <w:rsid w:val="000A3B1B"/>
    <w:rsid w:val="000A3EFC"/>
    <w:rsid w:val="000A4216"/>
    <w:rsid w:val="000A4357"/>
    <w:rsid w:val="000A43B4"/>
    <w:rsid w:val="000A4CC4"/>
    <w:rsid w:val="000A4F9B"/>
    <w:rsid w:val="000A540E"/>
    <w:rsid w:val="000A5F7D"/>
    <w:rsid w:val="000A62F0"/>
    <w:rsid w:val="000A6315"/>
    <w:rsid w:val="000A6821"/>
    <w:rsid w:val="000A6A3C"/>
    <w:rsid w:val="000A6B39"/>
    <w:rsid w:val="000A6B72"/>
    <w:rsid w:val="000A7028"/>
    <w:rsid w:val="000A774B"/>
    <w:rsid w:val="000A7BBA"/>
    <w:rsid w:val="000A7D52"/>
    <w:rsid w:val="000A7E5C"/>
    <w:rsid w:val="000B0120"/>
    <w:rsid w:val="000B01B6"/>
    <w:rsid w:val="000B090C"/>
    <w:rsid w:val="000B0A2B"/>
    <w:rsid w:val="000B0B16"/>
    <w:rsid w:val="000B0BDD"/>
    <w:rsid w:val="000B0F07"/>
    <w:rsid w:val="000B0F2A"/>
    <w:rsid w:val="000B10E7"/>
    <w:rsid w:val="000B12F8"/>
    <w:rsid w:val="000B1B6C"/>
    <w:rsid w:val="000B20F2"/>
    <w:rsid w:val="000B25A0"/>
    <w:rsid w:val="000B2683"/>
    <w:rsid w:val="000B2E5F"/>
    <w:rsid w:val="000B2F48"/>
    <w:rsid w:val="000B308A"/>
    <w:rsid w:val="000B3A1A"/>
    <w:rsid w:val="000B3D37"/>
    <w:rsid w:val="000B3FF9"/>
    <w:rsid w:val="000B46FD"/>
    <w:rsid w:val="000B4725"/>
    <w:rsid w:val="000B4825"/>
    <w:rsid w:val="000B524B"/>
    <w:rsid w:val="000B54E3"/>
    <w:rsid w:val="000B5E62"/>
    <w:rsid w:val="000B63AA"/>
    <w:rsid w:val="000B644B"/>
    <w:rsid w:val="000B6587"/>
    <w:rsid w:val="000B6B9D"/>
    <w:rsid w:val="000B6EF4"/>
    <w:rsid w:val="000B7132"/>
    <w:rsid w:val="000B72E1"/>
    <w:rsid w:val="000B7350"/>
    <w:rsid w:val="000B73A7"/>
    <w:rsid w:val="000B7698"/>
    <w:rsid w:val="000B7C08"/>
    <w:rsid w:val="000B7CD3"/>
    <w:rsid w:val="000B7CF7"/>
    <w:rsid w:val="000B7ECE"/>
    <w:rsid w:val="000C02CB"/>
    <w:rsid w:val="000C09BF"/>
    <w:rsid w:val="000C0AA8"/>
    <w:rsid w:val="000C0F3B"/>
    <w:rsid w:val="000C1108"/>
    <w:rsid w:val="000C1239"/>
    <w:rsid w:val="000C149D"/>
    <w:rsid w:val="000C1731"/>
    <w:rsid w:val="000C1CA3"/>
    <w:rsid w:val="000C297A"/>
    <w:rsid w:val="000C2AA7"/>
    <w:rsid w:val="000C2E4D"/>
    <w:rsid w:val="000C30B4"/>
    <w:rsid w:val="000C3339"/>
    <w:rsid w:val="000C346F"/>
    <w:rsid w:val="000C403C"/>
    <w:rsid w:val="000C4938"/>
    <w:rsid w:val="000C5396"/>
    <w:rsid w:val="000C54FC"/>
    <w:rsid w:val="000C556A"/>
    <w:rsid w:val="000C5679"/>
    <w:rsid w:val="000C592A"/>
    <w:rsid w:val="000C5C05"/>
    <w:rsid w:val="000C5D80"/>
    <w:rsid w:val="000C5DC5"/>
    <w:rsid w:val="000C6257"/>
    <w:rsid w:val="000C67E8"/>
    <w:rsid w:val="000C6AFA"/>
    <w:rsid w:val="000C6B05"/>
    <w:rsid w:val="000C6E0C"/>
    <w:rsid w:val="000C755C"/>
    <w:rsid w:val="000D01D5"/>
    <w:rsid w:val="000D04C7"/>
    <w:rsid w:val="000D0B0F"/>
    <w:rsid w:val="000D118F"/>
    <w:rsid w:val="000D1CA8"/>
    <w:rsid w:val="000D1E22"/>
    <w:rsid w:val="000D240A"/>
    <w:rsid w:val="000D26FA"/>
    <w:rsid w:val="000D2813"/>
    <w:rsid w:val="000D29AD"/>
    <w:rsid w:val="000D2CC5"/>
    <w:rsid w:val="000D2D23"/>
    <w:rsid w:val="000D2F16"/>
    <w:rsid w:val="000D3307"/>
    <w:rsid w:val="000D364C"/>
    <w:rsid w:val="000D408F"/>
    <w:rsid w:val="000D41D1"/>
    <w:rsid w:val="000D425D"/>
    <w:rsid w:val="000D450D"/>
    <w:rsid w:val="000D4751"/>
    <w:rsid w:val="000D49FD"/>
    <w:rsid w:val="000D4AE5"/>
    <w:rsid w:val="000D5553"/>
    <w:rsid w:val="000D55E7"/>
    <w:rsid w:val="000D58BA"/>
    <w:rsid w:val="000D5D54"/>
    <w:rsid w:val="000D5F15"/>
    <w:rsid w:val="000D6117"/>
    <w:rsid w:val="000D6520"/>
    <w:rsid w:val="000D680D"/>
    <w:rsid w:val="000D6ACB"/>
    <w:rsid w:val="000D6C18"/>
    <w:rsid w:val="000D6C4D"/>
    <w:rsid w:val="000D6D82"/>
    <w:rsid w:val="000D6DAC"/>
    <w:rsid w:val="000D6FCB"/>
    <w:rsid w:val="000D7096"/>
    <w:rsid w:val="000D75F3"/>
    <w:rsid w:val="000D79D2"/>
    <w:rsid w:val="000D79F1"/>
    <w:rsid w:val="000D7EEF"/>
    <w:rsid w:val="000D7F56"/>
    <w:rsid w:val="000E03B7"/>
    <w:rsid w:val="000E0807"/>
    <w:rsid w:val="000E0938"/>
    <w:rsid w:val="000E0B22"/>
    <w:rsid w:val="000E0B33"/>
    <w:rsid w:val="000E0F9A"/>
    <w:rsid w:val="000E11D7"/>
    <w:rsid w:val="000E1B1F"/>
    <w:rsid w:val="000E1FFC"/>
    <w:rsid w:val="000E23F3"/>
    <w:rsid w:val="000E2A52"/>
    <w:rsid w:val="000E2B34"/>
    <w:rsid w:val="000E3B42"/>
    <w:rsid w:val="000E3B58"/>
    <w:rsid w:val="000E3C12"/>
    <w:rsid w:val="000E3DD6"/>
    <w:rsid w:val="000E3E08"/>
    <w:rsid w:val="000E3E63"/>
    <w:rsid w:val="000E3F54"/>
    <w:rsid w:val="000E473E"/>
    <w:rsid w:val="000E4E67"/>
    <w:rsid w:val="000E5308"/>
    <w:rsid w:val="000E5377"/>
    <w:rsid w:val="000E5388"/>
    <w:rsid w:val="000E57FB"/>
    <w:rsid w:val="000E5BA3"/>
    <w:rsid w:val="000E5D70"/>
    <w:rsid w:val="000E5D75"/>
    <w:rsid w:val="000E6031"/>
    <w:rsid w:val="000E6434"/>
    <w:rsid w:val="000E65C8"/>
    <w:rsid w:val="000E678B"/>
    <w:rsid w:val="000E68C7"/>
    <w:rsid w:val="000E71EA"/>
    <w:rsid w:val="000E730A"/>
    <w:rsid w:val="000E7E49"/>
    <w:rsid w:val="000F0018"/>
    <w:rsid w:val="000F017A"/>
    <w:rsid w:val="000F0409"/>
    <w:rsid w:val="000F063C"/>
    <w:rsid w:val="000F07E8"/>
    <w:rsid w:val="000F0BF3"/>
    <w:rsid w:val="000F0E18"/>
    <w:rsid w:val="000F1024"/>
    <w:rsid w:val="000F1A59"/>
    <w:rsid w:val="000F1E2D"/>
    <w:rsid w:val="000F2274"/>
    <w:rsid w:val="000F24A4"/>
    <w:rsid w:val="000F254B"/>
    <w:rsid w:val="000F2817"/>
    <w:rsid w:val="000F2DDF"/>
    <w:rsid w:val="000F3186"/>
    <w:rsid w:val="000F32EA"/>
    <w:rsid w:val="000F3915"/>
    <w:rsid w:val="000F3AC1"/>
    <w:rsid w:val="000F3C18"/>
    <w:rsid w:val="000F3C1E"/>
    <w:rsid w:val="000F4526"/>
    <w:rsid w:val="000F4A8C"/>
    <w:rsid w:val="000F4AF1"/>
    <w:rsid w:val="000F53C3"/>
    <w:rsid w:val="000F5832"/>
    <w:rsid w:val="000F5ACF"/>
    <w:rsid w:val="000F5B39"/>
    <w:rsid w:val="000F6054"/>
    <w:rsid w:val="000F682E"/>
    <w:rsid w:val="000F6C4F"/>
    <w:rsid w:val="000F6D32"/>
    <w:rsid w:val="000F7CA0"/>
    <w:rsid w:val="000F7D91"/>
    <w:rsid w:val="000F7E53"/>
    <w:rsid w:val="00100200"/>
    <w:rsid w:val="001005A3"/>
    <w:rsid w:val="001007FD"/>
    <w:rsid w:val="0010128A"/>
    <w:rsid w:val="00101519"/>
    <w:rsid w:val="00101D2E"/>
    <w:rsid w:val="00102454"/>
    <w:rsid w:val="00102455"/>
    <w:rsid w:val="00102758"/>
    <w:rsid w:val="00102CF8"/>
    <w:rsid w:val="00102E05"/>
    <w:rsid w:val="00102F56"/>
    <w:rsid w:val="0010309B"/>
    <w:rsid w:val="0010357C"/>
    <w:rsid w:val="00103CC8"/>
    <w:rsid w:val="00103F84"/>
    <w:rsid w:val="001042CF"/>
    <w:rsid w:val="0010508A"/>
    <w:rsid w:val="0010537E"/>
    <w:rsid w:val="0010546B"/>
    <w:rsid w:val="00105581"/>
    <w:rsid w:val="00105CEA"/>
    <w:rsid w:val="00106230"/>
    <w:rsid w:val="00106362"/>
    <w:rsid w:val="0010650B"/>
    <w:rsid w:val="00106734"/>
    <w:rsid w:val="00106A93"/>
    <w:rsid w:val="00107BD7"/>
    <w:rsid w:val="00107CFA"/>
    <w:rsid w:val="00107F16"/>
    <w:rsid w:val="0011019D"/>
    <w:rsid w:val="0011074C"/>
    <w:rsid w:val="001109C9"/>
    <w:rsid w:val="00110AE1"/>
    <w:rsid w:val="00110FDE"/>
    <w:rsid w:val="001110F8"/>
    <w:rsid w:val="001113FF"/>
    <w:rsid w:val="001116B7"/>
    <w:rsid w:val="00111880"/>
    <w:rsid w:val="00111B81"/>
    <w:rsid w:val="001122AC"/>
    <w:rsid w:val="00112470"/>
    <w:rsid w:val="00112807"/>
    <w:rsid w:val="00113432"/>
    <w:rsid w:val="00113632"/>
    <w:rsid w:val="001136D5"/>
    <w:rsid w:val="00113E4F"/>
    <w:rsid w:val="00114065"/>
    <w:rsid w:val="00114C4B"/>
    <w:rsid w:val="001151D4"/>
    <w:rsid w:val="0011536A"/>
    <w:rsid w:val="00115897"/>
    <w:rsid w:val="00115898"/>
    <w:rsid w:val="00115A6B"/>
    <w:rsid w:val="00115C0B"/>
    <w:rsid w:val="00116182"/>
    <w:rsid w:val="001161EF"/>
    <w:rsid w:val="001162AD"/>
    <w:rsid w:val="00116400"/>
    <w:rsid w:val="00116552"/>
    <w:rsid w:val="00116810"/>
    <w:rsid w:val="0011694B"/>
    <w:rsid w:val="00116AE4"/>
    <w:rsid w:val="00116BDF"/>
    <w:rsid w:val="0011741D"/>
    <w:rsid w:val="0011748E"/>
    <w:rsid w:val="0011751E"/>
    <w:rsid w:val="00117629"/>
    <w:rsid w:val="001177D4"/>
    <w:rsid w:val="00117B32"/>
    <w:rsid w:val="00117CF2"/>
    <w:rsid w:val="00117F44"/>
    <w:rsid w:val="00117F8A"/>
    <w:rsid w:val="001207E8"/>
    <w:rsid w:val="00120BDA"/>
    <w:rsid w:val="00120CA8"/>
    <w:rsid w:val="0012107A"/>
    <w:rsid w:val="0012152E"/>
    <w:rsid w:val="00121567"/>
    <w:rsid w:val="0012181C"/>
    <w:rsid w:val="00121CAB"/>
    <w:rsid w:val="00121E69"/>
    <w:rsid w:val="00122548"/>
    <w:rsid w:val="00123069"/>
    <w:rsid w:val="0012323E"/>
    <w:rsid w:val="00123333"/>
    <w:rsid w:val="00123413"/>
    <w:rsid w:val="0012343D"/>
    <w:rsid w:val="00123566"/>
    <w:rsid w:val="001237A5"/>
    <w:rsid w:val="00123CCB"/>
    <w:rsid w:val="00123EB8"/>
    <w:rsid w:val="00124936"/>
    <w:rsid w:val="00124A7A"/>
    <w:rsid w:val="0012630D"/>
    <w:rsid w:val="00126393"/>
    <w:rsid w:val="00126494"/>
    <w:rsid w:val="0012674D"/>
    <w:rsid w:val="0012700E"/>
    <w:rsid w:val="0012712A"/>
    <w:rsid w:val="0012713C"/>
    <w:rsid w:val="001273B6"/>
    <w:rsid w:val="00127539"/>
    <w:rsid w:val="001275DF"/>
    <w:rsid w:val="0012786D"/>
    <w:rsid w:val="00127E0C"/>
    <w:rsid w:val="001307A3"/>
    <w:rsid w:val="00131063"/>
    <w:rsid w:val="001312B5"/>
    <w:rsid w:val="001319D3"/>
    <w:rsid w:val="00131B60"/>
    <w:rsid w:val="00131BCC"/>
    <w:rsid w:val="00132095"/>
    <w:rsid w:val="0013235C"/>
    <w:rsid w:val="00132440"/>
    <w:rsid w:val="00132678"/>
    <w:rsid w:val="00132CB7"/>
    <w:rsid w:val="00132EEB"/>
    <w:rsid w:val="001332DE"/>
    <w:rsid w:val="0013337E"/>
    <w:rsid w:val="00133BA7"/>
    <w:rsid w:val="0013407E"/>
    <w:rsid w:val="0013468D"/>
    <w:rsid w:val="00134ABF"/>
    <w:rsid w:val="00134B2B"/>
    <w:rsid w:val="00134BFC"/>
    <w:rsid w:val="00134F19"/>
    <w:rsid w:val="00135272"/>
    <w:rsid w:val="00135276"/>
    <w:rsid w:val="00135E0B"/>
    <w:rsid w:val="0013639C"/>
    <w:rsid w:val="001368AB"/>
    <w:rsid w:val="001372B4"/>
    <w:rsid w:val="00137A16"/>
    <w:rsid w:val="00137BFD"/>
    <w:rsid w:val="00137CB6"/>
    <w:rsid w:val="00137CFE"/>
    <w:rsid w:val="00140001"/>
    <w:rsid w:val="001401A8"/>
    <w:rsid w:val="00140EA3"/>
    <w:rsid w:val="00140FCF"/>
    <w:rsid w:val="001411C8"/>
    <w:rsid w:val="00141CEC"/>
    <w:rsid w:val="00142616"/>
    <w:rsid w:val="00142DA0"/>
    <w:rsid w:val="00142E79"/>
    <w:rsid w:val="00143561"/>
    <w:rsid w:val="00143631"/>
    <w:rsid w:val="0014392F"/>
    <w:rsid w:val="00143B22"/>
    <w:rsid w:val="00143D89"/>
    <w:rsid w:val="00143F81"/>
    <w:rsid w:val="0014468D"/>
    <w:rsid w:val="00144DC6"/>
    <w:rsid w:val="00146480"/>
    <w:rsid w:val="00146582"/>
    <w:rsid w:val="00146741"/>
    <w:rsid w:val="001468E1"/>
    <w:rsid w:val="00146950"/>
    <w:rsid w:val="00146BE5"/>
    <w:rsid w:val="00146CA2"/>
    <w:rsid w:val="0014723D"/>
    <w:rsid w:val="0014751A"/>
    <w:rsid w:val="0014762A"/>
    <w:rsid w:val="001476B3"/>
    <w:rsid w:val="0014783C"/>
    <w:rsid w:val="001478E3"/>
    <w:rsid w:val="001500BD"/>
    <w:rsid w:val="00150275"/>
    <w:rsid w:val="001508FF"/>
    <w:rsid w:val="00150C89"/>
    <w:rsid w:val="0015132A"/>
    <w:rsid w:val="0015144A"/>
    <w:rsid w:val="00151523"/>
    <w:rsid w:val="0015215D"/>
    <w:rsid w:val="001521EF"/>
    <w:rsid w:val="00152749"/>
    <w:rsid w:val="001527E8"/>
    <w:rsid w:val="001528C6"/>
    <w:rsid w:val="001529D4"/>
    <w:rsid w:val="00152A59"/>
    <w:rsid w:val="00152F66"/>
    <w:rsid w:val="00152FBB"/>
    <w:rsid w:val="001540CD"/>
    <w:rsid w:val="00154209"/>
    <w:rsid w:val="00154296"/>
    <w:rsid w:val="00154708"/>
    <w:rsid w:val="001548F0"/>
    <w:rsid w:val="00154D00"/>
    <w:rsid w:val="00154EE3"/>
    <w:rsid w:val="0015562B"/>
    <w:rsid w:val="00155AB4"/>
    <w:rsid w:val="00155FEC"/>
    <w:rsid w:val="001560DF"/>
    <w:rsid w:val="0015721D"/>
    <w:rsid w:val="00157231"/>
    <w:rsid w:val="00157329"/>
    <w:rsid w:val="00157AEE"/>
    <w:rsid w:val="00157EE2"/>
    <w:rsid w:val="001601E4"/>
    <w:rsid w:val="0016024B"/>
    <w:rsid w:val="0016033D"/>
    <w:rsid w:val="00160346"/>
    <w:rsid w:val="00160C48"/>
    <w:rsid w:val="00160E6D"/>
    <w:rsid w:val="00160F30"/>
    <w:rsid w:val="00161661"/>
    <w:rsid w:val="001617E2"/>
    <w:rsid w:val="0016182A"/>
    <w:rsid w:val="00161D22"/>
    <w:rsid w:val="00161FC5"/>
    <w:rsid w:val="00162223"/>
    <w:rsid w:val="00162568"/>
    <w:rsid w:val="00162819"/>
    <w:rsid w:val="001628DB"/>
    <w:rsid w:val="0016303E"/>
    <w:rsid w:val="001636B3"/>
    <w:rsid w:val="0016377A"/>
    <w:rsid w:val="00163A4B"/>
    <w:rsid w:val="00163D71"/>
    <w:rsid w:val="00163DD8"/>
    <w:rsid w:val="00163DFF"/>
    <w:rsid w:val="00163E5E"/>
    <w:rsid w:val="00164503"/>
    <w:rsid w:val="0016487B"/>
    <w:rsid w:val="00164B75"/>
    <w:rsid w:val="00164BD8"/>
    <w:rsid w:val="00164E1C"/>
    <w:rsid w:val="00165195"/>
    <w:rsid w:val="001652CF"/>
    <w:rsid w:val="001653F7"/>
    <w:rsid w:val="0016548D"/>
    <w:rsid w:val="00165E14"/>
    <w:rsid w:val="001660D9"/>
    <w:rsid w:val="0016612D"/>
    <w:rsid w:val="0016693D"/>
    <w:rsid w:val="00166B69"/>
    <w:rsid w:val="00166F2D"/>
    <w:rsid w:val="00167215"/>
    <w:rsid w:val="001674DF"/>
    <w:rsid w:val="00167880"/>
    <w:rsid w:val="001678C5"/>
    <w:rsid w:val="00167BFB"/>
    <w:rsid w:val="001700EB"/>
    <w:rsid w:val="00170196"/>
    <w:rsid w:val="00170828"/>
    <w:rsid w:val="00170B49"/>
    <w:rsid w:val="00170C90"/>
    <w:rsid w:val="00170E4C"/>
    <w:rsid w:val="00171074"/>
    <w:rsid w:val="001711C9"/>
    <w:rsid w:val="0017138B"/>
    <w:rsid w:val="00171472"/>
    <w:rsid w:val="00171CB1"/>
    <w:rsid w:val="0017228F"/>
    <w:rsid w:val="001724DC"/>
    <w:rsid w:val="0017289A"/>
    <w:rsid w:val="00172B4F"/>
    <w:rsid w:val="0017327E"/>
    <w:rsid w:val="0017364D"/>
    <w:rsid w:val="00173746"/>
    <w:rsid w:val="0017380F"/>
    <w:rsid w:val="00173A0B"/>
    <w:rsid w:val="00174431"/>
    <w:rsid w:val="00174943"/>
    <w:rsid w:val="00174D88"/>
    <w:rsid w:val="0017560B"/>
    <w:rsid w:val="00175669"/>
    <w:rsid w:val="001759CE"/>
    <w:rsid w:val="001760A4"/>
    <w:rsid w:val="0017661D"/>
    <w:rsid w:val="001766A3"/>
    <w:rsid w:val="00176753"/>
    <w:rsid w:val="00176761"/>
    <w:rsid w:val="00176776"/>
    <w:rsid w:val="00176A60"/>
    <w:rsid w:val="00176AC1"/>
    <w:rsid w:val="00177659"/>
    <w:rsid w:val="00177809"/>
    <w:rsid w:val="001779F2"/>
    <w:rsid w:val="00177A83"/>
    <w:rsid w:val="00177AB6"/>
    <w:rsid w:val="001805CD"/>
    <w:rsid w:val="001810CF"/>
    <w:rsid w:val="00181108"/>
    <w:rsid w:val="001812B7"/>
    <w:rsid w:val="001816BC"/>
    <w:rsid w:val="001816BD"/>
    <w:rsid w:val="00181E54"/>
    <w:rsid w:val="0018217D"/>
    <w:rsid w:val="00182810"/>
    <w:rsid w:val="00182A22"/>
    <w:rsid w:val="00182DBA"/>
    <w:rsid w:val="00182FA5"/>
    <w:rsid w:val="00183475"/>
    <w:rsid w:val="0018352A"/>
    <w:rsid w:val="001837E0"/>
    <w:rsid w:val="00183EC2"/>
    <w:rsid w:val="00183ECC"/>
    <w:rsid w:val="001842D6"/>
    <w:rsid w:val="001848B3"/>
    <w:rsid w:val="00184CE0"/>
    <w:rsid w:val="00184D01"/>
    <w:rsid w:val="00184EBB"/>
    <w:rsid w:val="0018560C"/>
    <w:rsid w:val="00185BE5"/>
    <w:rsid w:val="0018668B"/>
    <w:rsid w:val="00186B8A"/>
    <w:rsid w:val="00186ECB"/>
    <w:rsid w:val="00187028"/>
    <w:rsid w:val="00187108"/>
    <w:rsid w:val="00187273"/>
    <w:rsid w:val="00187356"/>
    <w:rsid w:val="001877AF"/>
    <w:rsid w:val="00187B63"/>
    <w:rsid w:val="00187F1B"/>
    <w:rsid w:val="0019033A"/>
    <w:rsid w:val="00191032"/>
    <w:rsid w:val="00191912"/>
    <w:rsid w:val="00191932"/>
    <w:rsid w:val="00191A6C"/>
    <w:rsid w:val="0019210E"/>
    <w:rsid w:val="00192317"/>
    <w:rsid w:val="00192396"/>
    <w:rsid w:val="00193180"/>
    <w:rsid w:val="00193181"/>
    <w:rsid w:val="0019352B"/>
    <w:rsid w:val="001935D3"/>
    <w:rsid w:val="001938C7"/>
    <w:rsid w:val="001938E5"/>
    <w:rsid w:val="0019390E"/>
    <w:rsid w:val="00193C79"/>
    <w:rsid w:val="0019415D"/>
    <w:rsid w:val="001941A0"/>
    <w:rsid w:val="00194B2A"/>
    <w:rsid w:val="0019501C"/>
    <w:rsid w:val="001958FE"/>
    <w:rsid w:val="00195AB2"/>
    <w:rsid w:val="001965CD"/>
    <w:rsid w:val="001970A9"/>
    <w:rsid w:val="001973B0"/>
    <w:rsid w:val="001A12E0"/>
    <w:rsid w:val="001A1705"/>
    <w:rsid w:val="001A19C9"/>
    <w:rsid w:val="001A1B18"/>
    <w:rsid w:val="001A1C0B"/>
    <w:rsid w:val="001A27DE"/>
    <w:rsid w:val="001A2983"/>
    <w:rsid w:val="001A3267"/>
    <w:rsid w:val="001A39BD"/>
    <w:rsid w:val="001A3A8D"/>
    <w:rsid w:val="001A3E16"/>
    <w:rsid w:val="001A403A"/>
    <w:rsid w:val="001A4588"/>
    <w:rsid w:val="001A4B20"/>
    <w:rsid w:val="001A5484"/>
    <w:rsid w:val="001A5615"/>
    <w:rsid w:val="001A5690"/>
    <w:rsid w:val="001A5BF1"/>
    <w:rsid w:val="001A602C"/>
    <w:rsid w:val="001A6213"/>
    <w:rsid w:val="001A6DBD"/>
    <w:rsid w:val="001A73C5"/>
    <w:rsid w:val="001A7701"/>
    <w:rsid w:val="001A7804"/>
    <w:rsid w:val="001B03A9"/>
    <w:rsid w:val="001B067E"/>
    <w:rsid w:val="001B0DB7"/>
    <w:rsid w:val="001B0F7F"/>
    <w:rsid w:val="001B1E7D"/>
    <w:rsid w:val="001B2170"/>
    <w:rsid w:val="001B257A"/>
    <w:rsid w:val="001B2855"/>
    <w:rsid w:val="001B2B58"/>
    <w:rsid w:val="001B326B"/>
    <w:rsid w:val="001B3528"/>
    <w:rsid w:val="001B45BC"/>
    <w:rsid w:val="001B45BF"/>
    <w:rsid w:val="001B46AE"/>
    <w:rsid w:val="001B4975"/>
    <w:rsid w:val="001B538A"/>
    <w:rsid w:val="001B5551"/>
    <w:rsid w:val="001B558C"/>
    <w:rsid w:val="001B582B"/>
    <w:rsid w:val="001B5F91"/>
    <w:rsid w:val="001B64D1"/>
    <w:rsid w:val="001B674F"/>
    <w:rsid w:val="001B6DA8"/>
    <w:rsid w:val="001B74B6"/>
    <w:rsid w:val="001B758D"/>
    <w:rsid w:val="001B7763"/>
    <w:rsid w:val="001B79A7"/>
    <w:rsid w:val="001B7AB0"/>
    <w:rsid w:val="001B7B08"/>
    <w:rsid w:val="001B7FB0"/>
    <w:rsid w:val="001C0025"/>
    <w:rsid w:val="001C0118"/>
    <w:rsid w:val="001C0F16"/>
    <w:rsid w:val="001C138A"/>
    <w:rsid w:val="001C14E3"/>
    <w:rsid w:val="001C16F6"/>
    <w:rsid w:val="001C1773"/>
    <w:rsid w:val="001C19FA"/>
    <w:rsid w:val="001C1F1D"/>
    <w:rsid w:val="001C1F32"/>
    <w:rsid w:val="001C21AD"/>
    <w:rsid w:val="001C3084"/>
    <w:rsid w:val="001C338E"/>
    <w:rsid w:val="001C37D4"/>
    <w:rsid w:val="001C39B9"/>
    <w:rsid w:val="001C3ABE"/>
    <w:rsid w:val="001C3D9B"/>
    <w:rsid w:val="001C40F1"/>
    <w:rsid w:val="001C4201"/>
    <w:rsid w:val="001C4434"/>
    <w:rsid w:val="001C4730"/>
    <w:rsid w:val="001C4A22"/>
    <w:rsid w:val="001C4A34"/>
    <w:rsid w:val="001C52E1"/>
    <w:rsid w:val="001C53CD"/>
    <w:rsid w:val="001C5621"/>
    <w:rsid w:val="001C5745"/>
    <w:rsid w:val="001C59BD"/>
    <w:rsid w:val="001C5C1F"/>
    <w:rsid w:val="001C5CA4"/>
    <w:rsid w:val="001C61F4"/>
    <w:rsid w:val="001C6348"/>
    <w:rsid w:val="001C654D"/>
    <w:rsid w:val="001C6AED"/>
    <w:rsid w:val="001C6F19"/>
    <w:rsid w:val="001C738B"/>
    <w:rsid w:val="001C7E72"/>
    <w:rsid w:val="001D0033"/>
    <w:rsid w:val="001D003A"/>
    <w:rsid w:val="001D025A"/>
    <w:rsid w:val="001D07CA"/>
    <w:rsid w:val="001D0AC5"/>
    <w:rsid w:val="001D0B43"/>
    <w:rsid w:val="001D116A"/>
    <w:rsid w:val="001D1836"/>
    <w:rsid w:val="001D18A9"/>
    <w:rsid w:val="001D18FB"/>
    <w:rsid w:val="001D1A05"/>
    <w:rsid w:val="001D1FEB"/>
    <w:rsid w:val="001D2511"/>
    <w:rsid w:val="001D2BC7"/>
    <w:rsid w:val="001D2CFB"/>
    <w:rsid w:val="001D2E59"/>
    <w:rsid w:val="001D2F5D"/>
    <w:rsid w:val="001D3619"/>
    <w:rsid w:val="001D381D"/>
    <w:rsid w:val="001D46DE"/>
    <w:rsid w:val="001D48F2"/>
    <w:rsid w:val="001D4D26"/>
    <w:rsid w:val="001D4E08"/>
    <w:rsid w:val="001D5113"/>
    <w:rsid w:val="001D54D1"/>
    <w:rsid w:val="001D5652"/>
    <w:rsid w:val="001D5A31"/>
    <w:rsid w:val="001D5ADA"/>
    <w:rsid w:val="001D5BAC"/>
    <w:rsid w:val="001D5C50"/>
    <w:rsid w:val="001D607F"/>
    <w:rsid w:val="001D6127"/>
    <w:rsid w:val="001D61DB"/>
    <w:rsid w:val="001D61FF"/>
    <w:rsid w:val="001D6DD7"/>
    <w:rsid w:val="001D726E"/>
    <w:rsid w:val="001D770E"/>
    <w:rsid w:val="001D79EC"/>
    <w:rsid w:val="001D7F13"/>
    <w:rsid w:val="001E0A07"/>
    <w:rsid w:val="001E0B56"/>
    <w:rsid w:val="001E0F5A"/>
    <w:rsid w:val="001E1584"/>
    <w:rsid w:val="001E2085"/>
    <w:rsid w:val="001E262A"/>
    <w:rsid w:val="001E2C91"/>
    <w:rsid w:val="001E2E72"/>
    <w:rsid w:val="001E3308"/>
    <w:rsid w:val="001E3395"/>
    <w:rsid w:val="001E33D5"/>
    <w:rsid w:val="001E3588"/>
    <w:rsid w:val="001E3686"/>
    <w:rsid w:val="001E36CF"/>
    <w:rsid w:val="001E3740"/>
    <w:rsid w:val="001E3B02"/>
    <w:rsid w:val="001E3C4E"/>
    <w:rsid w:val="001E3D69"/>
    <w:rsid w:val="001E3F15"/>
    <w:rsid w:val="001E4034"/>
    <w:rsid w:val="001E44B8"/>
    <w:rsid w:val="001E4708"/>
    <w:rsid w:val="001E4B46"/>
    <w:rsid w:val="001E4C31"/>
    <w:rsid w:val="001E4E1E"/>
    <w:rsid w:val="001E509A"/>
    <w:rsid w:val="001E5296"/>
    <w:rsid w:val="001E53E2"/>
    <w:rsid w:val="001E5415"/>
    <w:rsid w:val="001E5596"/>
    <w:rsid w:val="001E565A"/>
    <w:rsid w:val="001E5BFA"/>
    <w:rsid w:val="001E5DC5"/>
    <w:rsid w:val="001E5E42"/>
    <w:rsid w:val="001E5F97"/>
    <w:rsid w:val="001E60FD"/>
    <w:rsid w:val="001E613D"/>
    <w:rsid w:val="001E625E"/>
    <w:rsid w:val="001E6356"/>
    <w:rsid w:val="001E73A8"/>
    <w:rsid w:val="001E7B15"/>
    <w:rsid w:val="001E7E36"/>
    <w:rsid w:val="001E7E92"/>
    <w:rsid w:val="001F04B1"/>
    <w:rsid w:val="001F05FC"/>
    <w:rsid w:val="001F061F"/>
    <w:rsid w:val="001F0625"/>
    <w:rsid w:val="001F13DB"/>
    <w:rsid w:val="001F1B3A"/>
    <w:rsid w:val="001F23DF"/>
    <w:rsid w:val="001F2A6D"/>
    <w:rsid w:val="001F2B49"/>
    <w:rsid w:val="001F2D6A"/>
    <w:rsid w:val="001F2DBD"/>
    <w:rsid w:val="001F2E60"/>
    <w:rsid w:val="001F3057"/>
    <w:rsid w:val="001F32AF"/>
    <w:rsid w:val="001F3579"/>
    <w:rsid w:val="001F3692"/>
    <w:rsid w:val="001F3795"/>
    <w:rsid w:val="001F3A2B"/>
    <w:rsid w:val="001F3DA6"/>
    <w:rsid w:val="001F4691"/>
    <w:rsid w:val="001F46FF"/>
    <w:rsid w:val="001F4985"/>
    <w:rsid w:val="001F498D"/>
    <w:rsid w:val="001F4BC3"/>
    <w:rsid w:val="001F4C81"/>
    <w:rsid w:val="001F4CA7"/>
    <w:rsid w:val="001F50C0"/>
    <w:rsid w:val="001F52C1"/>
    <w:rsid w:val="001F606F"/>
    <w:rsid w:val="001F6129"/>
    <w:rsid w:val="001F67C3"/>
    <w:rsid w:val="001F6A17"/>
    <w:rsid w:val="001F6B70"/>
    <w:rsid w:val="001F6C80"/>
    <w:rsid w:val="001F7279"/>
    <w:rsid w:val="001F7476"/>
    <w:rsid w:val="001F765E"/>
    <w:rsid w:val="001F7803"/>
    <w:rsid w:val="001F789B"/>
    <w:rsid w:val="001F78EC"/>
    <w:rsid w:val="001F7CF9"/>
    <w:rsid w:val="001F7E87"/>
    <w:rsid w:val="00200818"/>
    <w:rsid w:val="002009D9"/>
    <w:rsid w:val="00200CDA"/>
    <w:rsid w:val="00201261"/>
    <w:rsid w:val="0020186E"/>
    <w:rsid w:val="00201944"/>
    <w:rsid w:val="00201973"/>
    <w:rsid w:val="00201D2E"/>
    <w:rsid w:val="00201D72"/>
    <w:rsid w:val="00201F06"/>
    <w:rsid w:val="00202078"/>
    <w:rsid w:val="0020222A"/>
    <w:rsid w:val="00202324"/>
    <w:rsid w:val="00202608"/>
    <w:rsid w:val="00202F22"/>
    <w:rsid w:val="002032A5"/>
    <w:rsid w:val="002037A3"/>
    <w:rsid w:val="00203877"/>
    <w:rsid w:val="0020388E"/>
    <w:rsid w:val="00203D32"/>
    <w:rsid w:val="002040EE"/>
    <w:rsid w:val="002042A1"/>
    <w:rsid w:val="00204302"/>
    <w:rsid w:val="00204557"/>
    <w:rsid w:val="002047F7"/>
    <w:rsid w:val="00204898"/>
    <w:rsid w:val="00204CAF"/>
    <w:rsid w:val="00204E38"/>
    <w:rsid w:val="002058BD"/>
    <w:rsid w:val="002060B5"/>
    <w:rsid w:val="002060EF"/>
    <w:rsid w:val="00206503"/>
    <w:rsid w:val="0020657F"/>
    <w:rsid w:val="002068BF"/>
    <w:rsid w:val="00206E3E"/>
    <w:rsid w:val="00206F40"/>
    <w:rsid w:val="0020709A"/>
    <w:rsid w:val="002071A2"/>
    <w:rsid w:val="002072D1"/>
    <w:rsid w:val="00207576"/>
    <w:rsid w:val="00207916"/>
    <w:rsid w:val="00207B62"/>
    <w:rsid w:val="002103F2"/>
    <w:rsid w:val="00210420"/>
    <w:rsid w:val="00210443"/>
    <w:rsid w:val="0021054C"/>
    <w:rsid w:val="002107F7"/>
    <w:rsid w:val="00210A7D"/>
    <w:rsid w:val="00210B0A"/>
    <w:rsid w:val="00210D58"/>
    <w:rsid w:val="00211C60"/>
    <w:rsid w:val="00211F8A"/>
    <w:rsid w:val="00211FAA"/>
    <w:rsid w:val="00212362"/>
    <w:rsid w:val="002124E0"/>
    <w:rsid w:val="00212B2E"/>
    <w:rsid w:val="00212CFA"/>
    <w:rsid w:val="002136AA"/>
    <w:rsid w:val="002139CC"/>
    <w:rsid w:val="00213B1F"/>
    <w:rsid w:val="00213D29"/>
    <w:rsid w:val="00213D77"/>
    <w:rsid w:val="00213EE1"/>
    <w:rsid w:val="00213FCF"/>
    <w:rsid w:val="00214059"/>
    <w:rsid w:val="002147B2"/>
    <w:rsid w:val="00214E0D"/>
    <w:rsid w:val="00216942"/>
    <w:rsid w:val="00216C0E"/>
    <w:rsid w:val="00216C8B"/>
    <w:rsid w:val="00216EAE"/>
    <w:rsid w:val="00217F0C"/>
    <w:rsid w:val="0022061C"/>
    <w:rsid w:val="00220838"/>
    <w:rsid w:val="00220D74"/>
    <w:rsid w:val="00220E97"/>
    <w:rsid w:val="00221782"/>
    <w:rsid w:val="00221A56"/>
    <w:rsid w:val="00221B0A"/>
    <w:rsid w:val="00221F14"/>
    <w:rsid w:val="002223AF"/>
    <w:rsid w:val="00222881"/>
    <w:rsid w:val="00223525"/>
    <w:rsid w:val="00223A9B"/>
    <w:rsid w:val="00223DE0"/>
    <w:rsid w:val="00223F8F"/>
    <w:rsid w:val="0022423B"/>
    <w:rsid w:val="0022459C"/>
    <w:rsid w:val="00224680"/>
    <w:rsid w:val="00224844"/>
    <w:rsid w:val="00224C6F"/>
    <w:rsid w:val="00224C92"/>
    <w:rsid w:val="00224D1E"/>
    <w:rsid w:val="00225210"/>
    <w:rsid w:val="00225730"/>
    <w:rsid w:val="002258FC"/>
    <w:rsid w:val="002259EA"/>
    <w:rsid w:val="002267F8"/>
    <w:rsid w:val="00226B35"/>
    <w:rsid w:val="00226B82"/>
    <w:rsid w:val="00226EB5"/>
    <w:rsid w:val="002273DA"/>
    <w:rsid w:val="002274D7"/>
    <w:rsid w:val="00227AB7"/>
    <w:rsid w:val="00227AEB"/>
    <w:rsid w:val="00227B59"/>
    <w:rsid w:val="00227F07"/>
    <w:rsid w:val="00227F0D"/>
    <w:rsid w:val="00230031"/>
    <w:rsid w:val="00230131"/>
    <w:rsid w:val="002309C4"/>
    <w:rsid w:val="00231128"/>
    <w:rsid w:val="0023179A"/>
    <w:rsid w:val="00231987"/>
    <w:rsid w:val="00232D2A"/>
    <w:rsid w:val="00232F27"/>
    <w:rsid w:val="002330C4"/>
    <w:rsid w:val="00233204"/>
    <w:rsid w:val="00233395"/>
    <w:rsid w:val="002337CE"/>
    <w:rsid w:val="002337DD"/>
    <w:rsid w:val="0023398E"/>
    <w:rsid w:val="00233B16"/>
    <w:rsid w:val="00233BF4"/>
    <w:rsid w:val="00234117"/>
    <w:rsid w:val="00234193"/>
    <w:rsid w:val="002341F7"/>
    <w:rsid w:val="00234295"/>
    <w:rsid w:val="00234497"/>
    <w:rsid w:val="002347B3"/>
    <w:rsid w:val="00234BC7"/>
    <w:rsid w:val="002351F0"/>
    <w:rsid w:val="00235399"/>
    <w:rsid w:val="00235445"/>
    <w:rsid w:val="002359D4"/>
    <w:rsid w:val="00235A3C"/>
    <w:rsid w:val="00235BA2"/>
    <w:rsid w:val="002360B9"/>
    <w:rsid w:val="00236360"/>
    <w:rsid w:val="00236579"/>
    <w:rsid w:val="00236796"/>
    <w:rsid w:val="00236A44"/>
    <w:rsid w:val="00236AC6"/>
    <w:rsid w:val="002373F1"/>
    <w:rsid w:val="002375B0"/>
    <w:rsid w:val="00237608"/>
    <w:rsid w:val="00240357"/>
    <w:rsid w:val="002404CC"/>
    <w:rsid w:val="00240A6F"/>
    <w:rsid w:val="00240B8A"/>
    <w:rsid w:val="00240E19"/>
    <w:rsid w:val="00241464"/>
    <w:rsid w:val="002414F3"/>
    <w:rsid w:val="002415FE"/>
    <w:rsid w:val="00241819"/>
    <w:rsid w:val="00241834"/>
    <w:rsid w:val="00241B20"/>
    <w:rsid w:val="00241DA0"/>
    <w:rsid w:val="00241FEE"/>
    <w:rsid w:val="0024227B"/>
    <w:rsid w:val="0024293A"/>
    <w:rsid w:val="0024294C"/>
    <w:rsid w:val="00242D3B"/>
    <w:rsid w:val="00243193"/>
    <w:rsid w:val="00243329"/>
    <w:rsid w:val="002435BC"/>
    <w:rsid w:val="00243ED2"/>
    <w:rsid w:val="00244001"/>
    <w:rsid w:val="002443BA"/>
    <w:rsid w:val="0024473C"/>
    <w:rsid w:val="00244767"/>
    <w:rsid w:val="00244CF2"/>
    <w:rsid w:val="00244EB4"/>
    <w:rsid w:val="00244FC3"/>
    <w:rsid w:val="00245625"/>
    <w:rsid w:val="0024573A"/>
    <w:rsid w:val="002458A3"/>
    <w:rsid w:val="00245C9C"/>
    <w:rsid w:val="00245EE3"/>
    <w:rsid w:val="0024608E"/>
    <w:rsid w:val="0024640F"/>
    <w:rsid w:val="002464E1"/>
    <w:rsid w:val="002467EF"/>
    <w:rsid w:val="00246823"/>
    <w:rsid w:val="00246FDA"/>
    <w:rsid w:val="0024721F"/>
    <w:rsid w:val="00247244"/>
    <w:rsid w:val="00247AD7"/>
    <w:rsid w:val="00247D34"/>
    <w:rsid w:val="00247E23"/>
    <w:rsid w:val="002501D7"/>
    <w:rsid w:val="00250429"/>
    <w:rsid w:val="002506ED"/>
    <w:rsid w:val="00250744"/>
    <w:rsid w:val="002509EF"/>
    <w:rsid w:val="00250A3D"/>
    <w:rsid w:val="002518D0"/>
    <w:rsid w:val="00251EC1"/>
    <w:rsid w:val="0025230F"/>
    <w:rsid w:val="00252473"/>
    <w:rsid w:val="00252DCE"/>
    <w:rsid w:val="002530BC"/>
    <w:rsid w:val="002530C5"/>
    <w:rsid w:val="00253157"/>
    <w:rsid w:val="00253183"/>
    <w:rsid w:val="00253F8C"/>
    <w:rsid w:val="002540A4"/>
    <w:rsid w:val="002542B2"/>
    <w:rsid w:val="00254398"/>
    <w:rsid w:val="0025470A"/>
    <w:rsid w:val="00254B47"/>
    <w:rsid w:val="00254B4A"/>
    <w:rsid w:val="00254FAD"/>
    <w:rsid w:val="0025501E"/>
    <w:rsid w:val="00255218"/>
    <w:rsid w:val="0025562C"/>
    <w:rsid w:val="0025579C"/>
    <w:rsid w:val="00255BAB"/>
    <w:rsid w:val="00255CE2"/>
    <w:rsid w:val="00255D82"/>
    <w:rsid w:val="002561C7"/>
    <w:rsid w:val="002561F6"/>
    <w:rsid w:val="00256280"/>
    <w:rsid w:val="002562BE"/>
    <w:rsid w:val="002563DE"/>
    <w:rsid w:val="0025679B"/>
    <w:rsid w:val="00256A91"/>
    <w:rsid w:val="00256F3E"/>
    <w:rsid w:val="002571DD"/>
    <w:rsid w:val="002572F5"/>
    <w:rsid w:val="00257337"/>
    <w:rsid w:val="00257909"/>
    <w:rsid w:val="00257B2D"/>
    <w:rsid w:val="00257C36"/>
    <w:rsid w:val="00257D25"/>
    <w:rsid w:val="00257F20"/>
    <w:rsid w:val="002600B2"/>
    <w:rsid w:val="00260195"/>
    <w:rsid w:val="002602C5"/>
    <w:rsid w:val="002604EA"/>
    <w:rsid w:val="00260937"/>
    <w:rsid w:val="00260D9E"/>
    <w:rsid w:val="00260FEA"/>
    <w:rsid w:val="00261468"/>
    <w:rsid w:val="00261495"/>
    <w:rsid w:val="00261CF1"/>
    <w:rsid w:val="00261CFC"/>
    <w:rsid w:val="002628E5"/>
    <w:rsid w:val="002629EB"/>
    <w:rsid w:val="00262D1F"/>
    <w:rsid w:val="002630A0"/>
    <w:rsid w:val="00263A3E"/>
    <w:rsid w:val="00263F3F"/>
    <w:rsid w:val="00264190"/>
    <w:rsid w:val="00264211"/>
    <w:rsid w:val="002645F6"/>
    <w:rsid w:val="00264D5F"/>
    <w:rsid w:val="002653E8"/>
    <w:rsid w:val="00265A07"/>
    <w:rsid w:val="00265A1F"/>
    <w:rsid w:val="00265EB8"/>
    <w:rsid w:val="00265F14"/>
    <w:rsid w:val="00265F32"/>
    <w:rsid w:val="00266220"/>
    <w:rsid w:val="00266364"/>
    <w:rsid w:val="00266515"/>
    <w:rsid w:val="00266587"/>
    <w:rsid w:val="00266FD5"/>
    <w:rsid w:val="00267633"/>
    <w:rsid w:val="00270021"/>
    <w:rsid w:val="002702A3"/>
    <w:rsid w:val="00270360"/>
    <w:rsid w:val="00270378"/>
    <w:rsid w:val="00270404"/>
    <w:rsid w:val="00270962"/>
    <w:rsid w:val="002712F5"/>
    <w:rsid w:val="00271584"/>
    <w:rsid w:val="002718DD"/>
    <w:rsid w:val="00271A7F"/>
    <w:rsid w:val="00271B15"/>
    <w:rsid w:val="00271B93"/>
    <w:rsid w:val="00271D0D"/>
    <w:rsid w:val="0027206F"/>
    <w:rsid w:val="002724AC"/>
    <w:rsid w:val="0027252A"/>
    <w:rsid w:val="00272892"/>
    <w:rsid w:val="00272B6C"/>
    <w:rsid w:val="0027305A"/>
    <w:rsid w:val="002732D1"/>
    <w:rsid w:val="00273390"/>
    <w:rsid w:val="00273A6F"/>
    <w:rsid w:val="00273DBA"/>
    <w:rsid w:val="00274261"/>
    <w:rsid w:val="002747E4"/>
    <w:rsid w:val="00274892"/>
    <w:rsid w:val="0027493C"/>
    <w:rsid w:val="00274F34"/>
    <w:rsid w:val="00275077"/>
    <w:rsid w:val="0027535C"/>
    <w:rsid w:val="002753D0"/>
    <w:rsid w:val="002756CE"/>
    <w:rsid w:val="00275A42"/>
    <w:rsid w:val="00275C4D"/>
    <w:rsid w:val="00275CD7"/>
    <w:rsid w:val="002760BA"/>
    <w:rsid w:val="00276170"/>
    <w:rsid w:val="002761F6"/>
    <w:rsid w:val="0027622B"/>
    <w:rsid w:val="0027681C"/>
    <w:rsid w:val="00276C5C"/>
    <w:rsid w:val="00276E55"/>
    <w:rsid w:val="002776AC"/>
    <w:rsid w:val="00277755"/>
    <w:rsid w:val="002778A7"/>
    <w:rsid w:val="00277908"/>
    <w:rsid w:val="002779A6"/>
    <w:rsid w:val="00277FD0"/>
    <w:rsid w:val="002805C5"/>
    <w:rsid w:val="00280904"/>
    <w:rsid w:val="002810EC"/>
    <w:rsid w:val="0028117C"/>
    <w:rsid w:val="002811E3"/>
    <w:rsid w:val="002812B0"/>
    <w:rsid w:val="00281ADA"/>
    <w:rsid w:val="00281D11"/>
    <w:rsid w:val="00281D56"/>
    <w:rsid w:val="00281DDC"/>
    <w:rsid w:val="00282096"/>
    <w:rsid w:val="00282346"/>
    <w:rsid w:val="0028294A"/>
    <w:rsid w:val="002833F3"/>
    <w:rsid w:val="00283559"/>
    <w:rsid w:val="0028368B"/>
    <w:rsid w:val="00283F83"/>
    <w:rsid w:val="00284010"/>
    <w:rsid w:val="002840E0"/>
    <w:rsid w:val="00284328"/>
    <w:rsid w:val="0028440D"/>
    <w:rsid w:val="002846CA"/>
    <w:rsid w:val="00284A70"/>
    <w:rsid w:val="00284BBA"/>
    <w:rsid w:val="00284C38"/>
    <w:rsid w:val="00284C89"/>
    <w:rsid w:val="00284FEC"/>
    <w:rsid w:val="002858C3"/>
    <w:rsid w:val="00285B3B"/>
    <w:rsid w:val="002866FB"/>
    <w:rsid w:val="002870E0"/>
    <w:rsid w:val="00287349"/>
    <w:rsid w:val="0028743F"/>
    <w:rsid w:val="00287870"/>
    <w:rsid w:val="00287A4C"/>
    <w:rsid w:val="00287F1D"/>
    <w:rsid w:val="00290030"/>
    <w:rsid w:val="0029017F"/>
    <w:rsid w:val="00290348"/>
    <w:rsid w:val="0029053D"/>
    <w:rsid w:val="00290DF2"/>
    <w:rsid w:val="0029103A"/>
    <w:rsid w:val="00291A46"/>
    <w:rsid w:val="00291E07"/>
    <w:rsid w:val="00292157"/>
    <w:rsid w:val="00292F64"/>
    <w:rsid w:val="0029305C"/>
    <w:rsid w:val="00293A69"/>
    <w:rsid w:val="00293D9F"/>
    <w:rsid w:val="00293EBC"/>
    <w:rsid w:val="00294166"/>
    <w:rsid w:val="0029476A"/>
    <w:rsid w:val="00295128"/>
    <w:rsid w:val="00295508"/>
    <w:rsid w:val="00295886"/>
    <w:rsid w:val="00295C05"/>
    <w:rsid w:val="00295FF5"/>
    <w:rsid w:val="0029612E"/>
    <w:rsid w:val="002963D0"/>
    <w:rsid w:val="00296942"/>
    <w:rsid w:val="00296FE8"/>
    <w:rsid w:val="002973F7"/>
    <w:rsid w:val="00297485"/>
    <w:rsid w:val="002978DA"/>
    <w:rsid w:val="00297AC8"/>
    <w:rsid w:val="00297C9A"/>
    <w:rsid w:val="00297EFF"/>
    <w:rsid w:val="00297F56"/>
    <w:rsid w:val="002A00AB"/>
    <w:rsid w:val="002A06F7"/>
    <w:rsid w:val="002A0B05"/>
    <w:rsid w:val="002A1101"/>
    <w:rsid w:val="002A116B"/>
    <w:rsid w:val="002A11E4"/>
    <w:rsid w:val="002A19F8"/>
    <w:rsid w:val="002A1D77"/>
    <w:rsid w:val="002A1FE9"/>
    <w:rsid w:val="002A23C3"/>
    <w:rsid w:val="002A24F7"/>
    <w:rsid w:val="002A29ED"/>
    <w:rsid w:val="002A2BF7"/>
    <w:rsid w:val="002A2E61"/>
    <w:rsid w:val="002A30F5"/>
    <w:rsid w:val="002A310B"/>
    <w:rsid w:val="002A3326"/>
    <w:rsid w:val="002A381D"/>
    <w:rsid w:val="002A4179"/>
    <w:rsid w:val="002A4271"/>
    <w:rsid w:val="002A44CF"/>
    <w:rsid w:val="002A47CA"/>
    <w:rsid w:val="002A4D9C"/>
    <w:rsid w:val="002A4F57"/>
    <w:rsid w:val="002A4F74"/>
    <w:rsid w:val="002A5283"/>
    <w:rsid w:val="002A5516"/>
    <w:rsid w:val="002A575C"/>
    <w:rsid w:val="002A5FAA"/>
    <w:rsid w:val="002A618F"/>
    <w:rsid w:val="002A61A5"/>
    <w:rsid w:val="002A6494"/>
    <w:rsid w:val="002A67CF"/>
    <w:rsid w:val="002A6D19"/>
    <w:rsid w:val="002A7350"/>
    <w:rsid w:val="002A74C9"/>
    <w:rsid w:val="002A7FF2"/>
    <w:rsid w:val="002B017A"/>
    <w:rsid w:val="002B0474"/>
    <w:rsid w:val="002B0A5E"/>
    <w:rsid w:val="002B0BC7"/>
    <w:rsid w:val="002B1937"/>
    <w:rsid w:val="002B1A74"/>
    <w:rsid w:val="002B2121"/>
    <w:rsid w:val="002B2478"/>
    <w:rsid w:val="002B28F5"/>
    <w:rsid w:val="002B3059"/>
    <w:rsid w:val="002B3FFA"/>
    <w:rsid w:val="002B488A"/>
    <w:rsid w:val="002B4EF5"/>
    <w:rsid w:val="002B5619"/>
    <w:rsid w:val="002B5931"/>
    <w:rsid w:val="002B6213"/>
    <w:rsid w:val="002B6667"/>
    <w:rsid w:val="002B6699"/>
    <w:rsid w:val="002B69D7"/>
    <w:rsid w:val="002B6BF7"/>
    <w:rsid w:val="002B6C64"/>
    <w:rsid w:val="002B6C7B"/>
    <w:rsid w:val="002B6CD6"/>
    <w:rsid w:val="002B6EB0"/>
    <w:rsid w:val="002B6EE2"/>
    <w:rsid w:val="002B7085"/>
    <w:rsid w:val="002B71B1"/>
    <w:rsid w:val="002B7ACD"/>
    <w:rsid w:val="002B7B7A"/>
    <w:rsid w:val="002B7B9C"/>
    <w:rsid w:val="002B7D83"/>
    <w:rsid w:val="002C0BC3"/>
    <w:rsid w:val="002C0CA9"/>
    <w:rsid w:val="002C0EEE"/>
    <w:rsid w:val="002C0F04"/>
    <w:rsid w:val="002C214F"/>
    <w:rsid w:val="002C22C5"/>
    <w:rsid w:val="002C2467"/>
    <w:rsid w:val="002C2CF4"/>
    <w:rsid w:val="002C3276"/>
    <w:rsid w:val="002C3411"/>
    <w:rsid w:val="002C3715"/>
    <w:rsid w:val="002C3D36"/>
    <w:rsid w:val="002C3DE7"/>
    <w:rsid w:val="002C3E6B"/>
    <w:rsid w:val="002C42E9"/>
    <w:rsid w:val="002C46E4"/>
    <w:rsid w:val="002C4B13"/>
    <w:rsid w:val="002C4CBC"/>
    <w:rsid w:val="002C4D64"/>
    <w:rsid w:val="002C4E7E"/>
    <w:rsid w:val="002C4F1B"/>
    <w:rsid w:val="002C4F80"/>
    <w:rsid w:val="002C5398"/>
    <w:rsid w:val="002C5471"/>
    <w:rsid w:val="002C5519"/>
    <w:rsid w:val="002C5777"/>
    <w:rsid w:val="002C598F"/>
    <w:rsid w:val="002C5A4A"/>
    <w:rsid w:val="002C60F6"/>
    <w:rsid w:val="002C6124"/>
    <w:rsid w:val="002C63DD"/>
    <w:rsid w:val="002C6494"/>
    <w:rsid w:val="002C663A"/>
    <w:rsid w:val="002C6752"/>
    <w:rsid w:val="002C6A38"/>
    <w:rsid w:val="002C6CE3"/>
    <w:rsid w:val="002C6D01"/>
    <w:rsid w:val="002C6F49"/>
    <w:rsid w:val="002C6FED"/>
    <w:rsid w:val="002C72D3"/>
    <w:rsid w:val="002C737A"/>
    <w:rsid w:val="002C7A8D"/>
    <w:rsid w:val="002C7BA2"/>
    <w:rsid w:val="002C7BA8"/>
    <w:rsid w:val="002C7D1F"/>
    <w:rsid w:val="002D006F"/>
    <w:rsid w:val="002D0100"/>
    <w:rsid w:val="002D05CF"/>
    <w:rsid w:val="002D0D09"/>
    <w:rsid w:val="002D12AA"/>
    <w:rsid w:val="002D1359"/>
    <w:rsid w:val="002D145A"/>
    <w:rsid w:val="002D14C1"/>
    <w:rsid w:val="002D1B31"/>
    <w:rsid w:val="002D22FA"/>
    <w:rsid w:val="002D233F"/>
    <w:rsid w:val="002D27D7"/>
    <w:rsid w:val="002D3137"/>
    <w:rsid w:val="002D341E"/>
    <w:rsid w:val="002D3B1B"/>
    <w:rsid w:val="002D3E90"/>
    <w:rsid w:val="002D3EE8"/>
    <w:rsid w:val="002D419D"/>
    <w:rsid w:val="002D448A"/>
    <w:rsid w:val="002D47A5"/>
    <w:rsid w:val="002D493C"/>
    <w:rsid w:val="002D4CE7"/>
    <w:rsid w:val="002D5173"/>
    <w:rsid w:val="002D53FD"/>
    <w:rsid w:val="002D540C"/>
    <w:rsid w:val="002D56E1"/>
    <w:rsid w:val="002D57FC"/>
    <w:rsid w:val="002D5AF5"/>
    <w:rsid w:val="002D62CB"/>
    <w:rsid w:val="002D698B"/>
    <w:rsid w:val="002D6BD9"/>
    <w:rsid w:val="002D6CE8"/>
    <w:rsid w:val="002D71E4"/>
    <w:rsid w:val="002D7532"/>
    <w:rsid w:val="002D75EA"/>
    <w:rsid w:val="002D767E"/>
    <w:rsid w:val="002D7926"/>
    <w:rsid w:val="002D7A2C"/>
    <w:rsid w:val="002D7E77"/>
    <w:rsid w:val="002E0145"/>
    <w:rsid w:val="002E0478"/>
    <w:rsid w:val="002E04AD"/>
    <w:rsid w:val="002E0574"/>
    <w:rsid w:val="002E079D"/>
    <w:rsid w:val="002E07A4"/>
    <w:rsid w:val="002E0BBD"/>
    <w:rsid w:val="002E0D40"/>
    <w:rsid w:val="002E0E2B"/>
    <w:rsid w:val="002E0FFB"/>
    <w:rsid w:val="002E1792"/>
    <w:rsid w:val="002E19B5"/>
    <w:rsid w:val="002E20A1"/>
    <w:rsid w:val="002E2232"/>
    <w:rsid w:val="002E2856"/>
    <w:rsid w:val="002E29B7"/>
    <w:rsid w:val="002E2CBF"/>
    <w:rsid w:val="002E2D05"/>
    <w:rsid w:val="002E3700"/>
    <w:rsid w:val="002E3921"/>
    <w:rsid w:val="002E3C0E"/>
    <w:rsid w:val="002E3E38"/>
    <w:rsid w:val="002E40AC"/>
    <w:rsid w:val="002E418C"/>
    <w:rsid w:val="002E41A1"/>
    <w:rsid w:val="002E471D"/>
    <w:rsid w:val="002E47A4"/>
    <w:rsid w:val="002E4A4E"/>
    <w:rsid w:val="002E4DC0"/>
    <w:rsid w:val="002E569D"/>
    <w:rsid w:val="002E5C85"/>
    <w:rsid w:val="002E6292"/>
    <w:rsid w:val="002E6BB4"/>
    <w:rsid w:val="002E6C16"/>
    <w:rsid w:val="002E6D53"/>
    <w:rsid w:val="002E6F98"/>
    <w:rsid w:val="002E7181"/>
    <w:rsid w:val="002E7372"/>
    <w:rsid w:val="002F0325"/>
    <w:rsid w:val="002F050F"/>
    <w:rsid w:val="002F06A0"/>
    <w:rsid w:val="002F0779"/>
    <w:rsid w:val="002F0833"/>
    <w:rsid w:val="002F0D95"/>
    <w:rsid w:val="002F0F0B"/>
    <w:rsid w:val="002F0F96"/>
    <w:rsid w:val="002F10AC"/>
    <w:rsid w:val="002F1508"/>
    <w:rsid w:val="002F1E01"/>
    <w:rsid w:val="002F29EE"/>
    <w:rsid w:val="002F2A8C"/>
    <w:rsid w:val="002F2E1D"/>
    <w:rsid w:val="002F2F0F"/>
    <w:rsid w:val="002F3137"/>
    <w:rsid w:val="002F3391"/>
    <w:rsid w:val="002F34CC"/>
    <w:rsid w:val="002F3629"/>
    <w:rsid w:val="002F41FA"/>
    <w:rsid w:val="002F4816"/>
    <w:rsid w:val="002F4E90"/>
    <w:rsid w:val="002F534C"/>
    <w:rsid w:val="002F5574"/>
    <w:rsid w:val="002F56BD"/>
    <w:rsid w:val="002F5751"/>
    <w:rsid w:val="002F5A94"/>
    <w:rsid w:val="002F64AC"/>
    <w:rsid w:val="002F6851"/>
    <w:rsid w:val="002F6867"/>
    <w:rsid w:val="002F6C2E"/>
    <w:rsid w:val="002F6E36"/>
    <w:rsid w:val="002F7674"/>
    <w:rsid w:val="00300597"/>
    <w:rsid w:val="0030105F"/>
    <w:rsid w:val="003017EA"/>
    <w:rsid w:val="00301979"/>
    <w:rsid w:val="00301D58"/>
    <w:rsid w:val="00301E6B"/>
    <w:rsid w:val="00301E8B"/>
    <w:rsid w:val="00302749"/>
    <w:rsid w:val="003028E1"/>
    <w:rsid w:val="00302C6B"/>
    <w:rsid w:val="00302D84"/>
    <w:rsid w:val="00303262"/>
    <w:rsid w:val="003032A8"/>
    <w:rsid w:val="003038C4"/>
    <w:rsid w:val="0030397A"/>
    <w:rsid w:val="0030418E"/>
    <w:rsid w:val="00304554"/>
    <w:rsid w:val="0030483A"/>
    <w:rsid w:val="003048EA"/>
    <w:rsid w:val="00304B26"/>
    <w:rsid w:val="00304F1A"/>
    <w:rsid w:val="0030500A"/>
    <w:rsid w:val="00305059"/>
    <w:rsid w:val="00305618"/>
    <w:rsid w:val="003056B9"/>
    <w:rsid w:val="00305806"/>
    <w:rsid w:val="0030587F"/>
    <w:rsid w:val="00305E64"/>
    <w:rsid w:val="0030611E"/>
    <w:rsid w:val="00306844"/>
    <w:rsid w:val="00306AE3"/>
    <w:rsid w:val="00306B19"/>
    <w:rsid w:val="00306BD4"/>
    <w:rsid w:val="00307952"/>
    <w:rsid w:val="00307B20"/>
    <w:rsid w:val="00310529"/>
    <w:rsid w:val="0031089D"/>
    <w:rsid w:val="00310B6D"/>
    <w:rsid w:val="00311518"/>
    <w:rsid w:val="003116A1"/>
    <w:rsid w:val="00311898"/>
    <w:rsid w:val="00311A7B"/>
    <w:rsid w:val="00311E75"/>
    <w:rsid w:val="003121E0"/>
    <w:rsid w:val="00312806"/>
    <w:rsid w:val="00312894"/>
    <w:rsid w:val="00312C05"/>
    <w:rsid w:val="0031392D"/>
    <w:rsid w:val="00313AD9"/>
    <w:rsid w:val="00313F19"/>
    <w:rsid w:val="0031409A"/>
    <w:rsid w:val="003141D6"/>
    <w:rsid w:val="00314336"/>
    <w:rsid w:val="0031442C"/>
    <w:rsid w:val="00314533"/>
    <w:rsid w:val="00314578"/>
    <w:rsid w:val="00314661"/>
    <w:rsid w:val="00314715"/>
    <w:rsid w:val="00314C5C"/>
    <w:rsid w:val="0031525F"/>
    <w:rsid w:val="003157D7"/>
    <w:rsid w:val="003158C1"/>
    <w:rsid w:val="0031629F"/>
    <w:rsid w:val="00316872"/>
    <w:rsid w:val="003169F8"/>
    <w:rsid w:val="00316A7B"/>
    <w:rsid w:val="00316AB4"/>
    <w:rsid w:val="00316ACD"/>
    <w:rsid w:val="00316FA5"/>
    <w:rsid w:val="00317955"/>
    <w:rsid w:val="00317BB0"/>
    <w:rsid w:val="00317CEE"/>
    <w:rsid w:val="00320E8E"/>
    <w:rsid w:val="00320F5C"/>
    <w:rsid w:val="00321804"/>
    <w:rsid w:val="00321B7F"/>
    <w:rsid w:val="00321F1F"/>
    <w:rsid w:val="00322491"/>
    <w:rsid w:val="00322667"/>
    <w:rsid w:val="00322B2C"/>
    <w:rsid w:val="003234BF"/>
    <w:rsid w:val="0032391C"/>
    <w:rsid w:val="00323A6D"/>
    <w:rsid w:val="00324D75"/>
    <w:rsid w:val="003250EF"/>
    <w:rsid w:val="0032579B"/>
    <w:rsid w:val="003263D8"/>
    <w:rsid w:val="0032668C"/>
    <w:rsid w:val="00326803"/>
    <w:rsid w:val="00326D21"/>
    <w:rsid w:val="00327080"/>
    <w:rsid w:val="0032726B"/>
    <w:rsid w:val="003277AB"/>
    <w:rsid w:val="00327C49"/>
    <w:rsid w:val="00327D71"/>
    <w:rsid w:val="00327EE7"/>
    <w:rsid w:val="00327FA8"/>
    <w:rsid w:val="00330483"/>
    <w:rsid w:val="003304FF"/>
    <w:rsid w:val="003309BB"/>
    <w:rsid w:val="00330F89"/>
    <w:rsid w:val="0033126B"/>
    <w:rsid w:val="0033168D"/>
    <w:rsid w:val="0033191E"/>
    <w:rsid w:val="00331A49"/>
    <w:rsid w:val="00331E5C"/>
    <w:rsid w:val="00332270"/>
    <w:rsid w:val="00332391"/>
    <w:rsid w:val="00332F6F"/>
    <w:rsid w:val="0033387C"/>
    <w:rsid w:val="00333A60"/>
    <w:rsid w:val="00333DC6"/>
    <w:rsid w:val="003343EB"/>
    <w:rsid w:val="00334596"/>
    <w:rsid w:val="00334649"/>
    <w:rsid w:val="00334919"/>
    <w:rsid w:val="00334EAE"/>
    <w:rsid w:val="00334F94"/>
    <w:rsid w:val="00335777"/>
    <w:rsid w:val="00335C32"/>
    <w:rsid w:val="003361E6"/>
    <w:rsid w:val="003362E4"/>
    <w:rsid w:val="003363A2"/>
    <w:rsid w:val="00336644"/>
    <w:rsid w:val="003366B9"/>
    <w:rsid w:val="003368B8"/>
    <w:rsid w:val="00336DFE"/>
    <w:rsid w:val="003376A7"/>
    <w:rsid w:val="003379B9"/>
    <w:rsid w:val="00337D20"/>
    <w:rsid w:val="00337E24"/>
    <w:rsid w:val="00337EDF"/>
    <w:rsid w:val="003402B8"/>
    <w:rsid w:val="003409BF"/>
    <w:rsid w:val="00340B7A"/>
    <w:rsid w:val="0034124F"/>
    <w:rsid w:val="003413F9"/>
    <w:rsid w:val="00341520"/>
    <w:rsid w:val="00341606"/>
    <w:rsid w:val="0034182E"/>
    <w:rsid w:val="00341FC5"/>
    <w:rsid w:val="00342063"/>
    <w:rsid w:val="0034220F"/>
    <w:rsid w:val="003423E3"/>
    <w:rsid w:val="0034271B"/>
    <w:rsid w:val="00342C59"/>
    <w:rsid w:val="0034303D"/>
    <w:rsid w:val="00343166"/>
    <w:rsid w:val="00343427"/>
    <w:rsid w:val="0034348C"/>
    <w:rsid w:val="00343BD7"/>
    <w:rsid w:val="00344069"/>
    <w:rsid w:val="00344AE2"/>
    <w:rsid w:val="00344CB8"/>
    <w:rsid w:val="003453AC"/>
    <w:rsid w:val="003456AE"/>
    <w:rsid w:val="00345B4D"/>
    <w:rsid w:val="00345CB3"/>
    <w:rsid w:val="003466BC"/>
    <w:rsid w:val="00346941"/>
    <w:rsid w:val="00346BB9"/>
    <w:rsid w:val="00346F91"/>
    <w:rsid w:val="00347566"/>
    <w:rsid w:val="00347922"/>
    <w:rsid w:val="00347B7C"/>
    <w:rsid w:val="00347C23"/>
    <w:rsid w:val="00347C6E"/>
    <w:rsid w:val="00347D28"/>
    <w:rsid w:val="003500F8"/>
    <w:rsid w:val="00350501"/>
    <w:rsid w:val="0035077A"/>
    <w:rsid w:val="00350A10"/>
    <w:rsid w:val="00350C35"/>
    <w:rsid w:val="0035102D"/>
    <w:rsid w:val="0035107B"/>
    <w:rsid w:val="0035154C"/>
    <w:rsid w:val="00351845"/>
    <w:rsid w:val="0035188E"/>
    <w:rsid w:val="00351D73"/>
    <w:rsid w:val="00351ECB"/>
    <w:rsid w:val="00352618"/>
    <w:rsid w:val="00352CF0"/>
    <w:rsid w:val="003531DF"/>
    <w:rsid w:val="003535B4"/>
    <w:rsid w:val="003539E8"/>
    <w:rsid w:val="00353DCE"/>
    <w:rsid w:val="003542FB"/>
    <w:rsid w:val="00354716"/>
    <w:rsid w:val="00354D45"/>
    <w:rsid w:val="00354EFC"/>
    <w:rsid w:val="00354FEF"/>
    <w:rsid w:val="00354FFD"/>
    <w:rsid w:val="0035550A"/>
    <w:rsid w:val="00355527"/>
    <w:rsid w:val="003555B9"/>
    <w:rsid w:val="00355802"/>
    <w:rsid w:val="0035582C"/>
    <w:rsid w:val="00355A7A"/>
    <w:rsid w:val="00355AD1"/>
    <w:rsid w:val="00356191"/>
    <w:rsid w:val="003569F9"/>
    <w:rsid w:val="00356CC4"/>
    <w:rsid w:val="00356D77"/>
    <w:rsid w:val="00356F32"/>
    <w:rsid w:val="003570BB"/>
    <w:rsid w:val="0035715C"/>
    <w:rsid w:val="0035736E"/>
    <w:rsid w:val="00357411"/>
    <w:rsid w:val="003575D9"/>
    <w:rsid w:val="0035774A"/>
    <w:rsid w:val="0035779C"/>
    <w:rsid w:val="003578D0"/>
    <w:rsid w:val="003578FF"/>
    <w:rsid w:val="00357A47"/>
    <w:rsid w:val="00357E60"/>
    <w:rsid w:val="00360030"/>
    <w:rsid w:val="003605B5"/>
    <w:rsid w:val="003605C7"/>
    <w:rsid w:val="00360604"/>
    <w:rsid w:val="00360717"/>
    <w:rsid w:val="00360DA3"/>
    <w:rsid w:val="00360FFF"/>
    <w:rsid w:val="0036193D"/>
    <w:rsid w:val="00361D18"/>
    <w:rsid w:val="003627E1"/>
    <w:rsid w:val="003628A6"/>
    <w:rsid w:val="00362B11"/>
    <w:rsid w:val="00362DBB"/>
    <w:rsid w:val="00362DC2"/>
    <w:rsid w:val="00362F7D"/>
    <w:rsid w:val="00363F0E"/>
    <w:rsid w:val="00363F32"/>
    <w:rsid w:val="0036437D"/>
    <w:rsid w:val="00364DFF"/>
    <w:rsid w:val="003655E2"/>
    <w:rsid w:val="00365897"/>
    <w:rsid w:val="00365E41"/>
    <w:rsid w:val="003660EB"/>
    <w:rsid w:val="0036611D"/>
    <w:rsid w:val="003661E6"/>
    <w:rsid w:val="00366257"/>
    <w:rsid w:val="00366EA9"/>
    <w:rsid w:val="003670D2"/>
    <w:rsid w:val="003670F8"/>
    <w:rsid w:val="00367180"/>
    <w:rsid w:val="00367667"/>
    <w:rsid w:val="0037042E"/>
    <w:rsid w:val="00370B24"/>
    <w:rsid w:val="00370B60"/>
    <w:rsid w:val="00370B9D"/>
    <w:rsid w:val="00370DD6"/>
    <w:rsid w:val="00370EE9"/>
    <w:rsid w:val="003710EF"/>
    <w:rsid w:val="00371885"/>
    <w:rsid w:val="003718B1"/>
    <w:rsid w:val="0037273B"/>
    <w:rsid w:val="00372B05"/>
    <w:rsid w:val="00372E3E"/>
    <w:rsid w:val="00373259"/>
    <w:rsid w:val="00373608"/>
    <w:rsid w:val="00373F46"/>
    <w:rsid w:val="00374747"/>
    <w:rsid w:val="0037500E"/>
    <w:rsid w:val="00375068"/>
    <w:rsid w:val="0037622B"/>
    <w:rsid w:val="0037626C"/>
    <w:rsid w:val="00376343"/>
    <w:rsid w:val="003765D7"/>
    <w:rsid w:val="003767E7"/>
    <w:rsid w:val="00376B7A"/>
    <w:rsid w:val="00376E5E"/>
    <w:rsid w:val="003772D3"/>
    <w:rsid w:val="003773FD"/>
    <w:rsid w:val="003776D5"/>
    <w:rsid w:val="00377B11"/>
    <w:rsid w:val="00377C01"/>
    <w:rsid w:val="00377D2A"/>
    <w:rsid w:val="00377D42"/>
    <w:rsid w:val="00380515"/>
    <w:rsid w:val="003808C0"/>
    <w:rsid w:val="00380A1B"/>
    <w:rsid w:val="00380A3C"/>
    <w:rsid w:val="00380F73"/>
    <w:rsid w:val="00381143"/>
    <w:rsid w:val="00381191"/>
    <w:rsid w:val="003813E1"/>
    <w:rsid w:val="003813F2"/>
    <w:rsid w:val="00381479"/>
    <w:rsid w:val="0038193A"/>
    <w:rsid w:val="00381A82"/>
    <w:rsid w:val="00381A8B"/>
    <w:rsid w:val="00381C84"/>
    <w:rsid w:val="003828F8"/>
    <w:rsid w:val="00382A41"/>
    <w:rsid w:val="00382F79"/>
    <w:rsid w:val="00383002"/>
    <w:rsid w:val="00383224"/>
    <w:rsid w:val="00383667"/>
    <w:rsid w:val="00383FEA"/>
    <w:rsid w:val="00384046"/>
    <w:rsid w:val="00384445"/>
    <w:rsid w:val="00384A06"/>
    <w:rsid w:val="00384C23"/>
    <w:rsid w:val="00385527"/>
    <w:rsid w:val="00385CFC"/>
    <w:rsid w:val="003861D8"/>
    <w:rsid w:val="0038632E"/>
    <w:rsid w:val="003865D1"/>
    <w:rsid w:val="003871FF"/>
    <w:rsid w:val="0038766A"/>
    <w:rsid w:val="0038795B"/>
    <w:rsid w:val="00387B4E"/>
    <w:rsid w:val="00387E5E"/>
    <w:rsid w:val="0039047F"/>
    <w:rsid w:val="00390849"/>
    <w:rsid w:val="00390A4E"/>
    <w:rsid w:val="00390A90"/>
    <w:rsid w:val="00390F30"/>
    <w:rsid w:val="003919D1"/>
    <w:rsid w:val="00391ABD"/>
    <w:rsid w:val="00391C80"/>
    <w:rsid w:val="00391D2D"/>
    <w:rsid w:val="00391D2F"/>
    <w:rsid w:val="00391D78"/>
    <w:rsid w:val="00391E2C"/>
    <w:rsid w:val="00391EF5"/>
    <w:rsid w:val="00392139"/>
    <w:rsid w:val="0039324B"/>
    <w:rsid w:val="0039341B"/>
    <w:rsid w:val="00393D77"/>
    <w:rsid w:val="003945DB"/>
    <w:rsid w:val="00394910"/>
    <w:rsid w:val="00394A76"/>
    <w:rsid w:val="00394AB7"/>
    <w:rsid w:val="00394B6E"/>
    <w:rsid w:val="003953DD"/>
    <w:rsid w:val="00395445"/>
    <w:rsid w:val="00395AAC"/>
    <w:rsid w:val="00395D1F"/>
    <w:rsid w:val="00395E7F"/>
    <w:rsid w:val="003961DB"/>
    <w:rsid w:val="00396204"/>
    <w:rsid w:val="003964D7"/>
    <w:rsid w:val="00396715"/>
    <w:rsid w:val="00396D77"/>
    <w:rsid w:val="003970D2"/>
    <w:rsid w:val="003971AB"/>
    <w:rsid w:val="00397310"/>
    <w:rsid w:val="00397791"/>
    <w:rsid w:val="00397C1F"/>
    <w:rsid w:val="00397D58"/>
    <w:rsid w:val="00397E7F"/>
    <w:rsid w:val="003A01A3"/>
    <w:rsid w:val="003A0415"/>
    <w:rsid w:val="003A0E8E"/>
    <w:rsid w:val="003A0F58"/>
    <w:rsid w:val="003A1031"/>
    <w:rsid w:val="003A10D9"/>
    <w:rsid w:val="003A1481"/>
    <w:rsid w:val="003A14C3"/>
    <w:rsid w:val="003A15CF"/>
    <w:rsid w:val="003A1761"/>
    <w:rsid w:val="003A19B0"/>
    <w:rsid w:val="003A1B76"/>
    <w:rsid w:val="003A1D32"/>
    <w:rsid w:val="003A2613"/>
    <w:rsid w:val="003A29EE"/>
    <w:rsid w:val="003A2BD7"/>
    <w:rsid w:val="003A3792"/>
    <w:rsid w:val="003A386F"/>
    <w:rsid w:val="003A38A8"/>
    <w:rsid w:val="003A3CE6"/>
    <w:rsid w:val="003A401F"/>
    <w:rsid w:val="003A448F"/>
    <w:rsid w:val="003A467A"/>
    <w:rsid w:val="003A4943"/>
    <w:rsid w:val="003A4ADE"/>
    <w:rsid w:val="003A512D"/>
    <w:rsid w:val="003A5263"/>
    <w:rsid w:val="003A5523"/>
    <w:rsid w:val="003A5687"/>
    <w:rsid w:val="003A594E"/>
    <w:rsid w:val="003A5A0F"/>
    <w:rsid w:val="003A5BE8"/>
    <w:rsid w:val="003A5C21"/>
    <w:rsid w:val="003A604D"/>
    <w:rsid w:val="003A60DE"/>
    <w:rsid w:val="003A659E"/>
    <w:rsid w:val="003A671D"/>
    <w:rsid w:val="003A6BC4"/>
    <w:rsid w:val="003A7021"/>
    <w:rsid w:val="003A749F"/>
    <w:rsid w:val="003A76C3"/>
    <w:rsid w:val="003A7728"/>
    <w:rsid w:val="003A7B51"/>
    <w:rsid w:val="003B0652"/>
    <w:rsid w:val="003B06E9"/>
    <w:rsid w:val="003B0DEF"/>
    <w:rsid w:val="003B1158"/>
    <w:rsid w:val="003B1838"/>
    <w:rsid w:val="003B221A"/>
    <w:rsid w:val="003B25CB"/>
    <w:rsid w:val="003B25DB"/>
    <w:rsid w:val="003B2754"/>
    <w:rsid w:val="003B28AE"/>
    <w:rsid w:val="003B2987"/>
    <w:rsid w:val="003B2B78"/>
    <w:rsid w:val="003B31FD"/>
    <w:rsid w:val="003B38E4"/>
    <w:rsid w:val="003B396C"/>
    <w:rsid w:val="003B3D1A"/>
    <w:rsid w:val="003B3D46"/>
    <w:rsid w:val="003B4087"/>
    <w:rsid w:val="003B4096"/>
    <w:rsid w:val="003B43D2"/>
    <w:rsid w:val="003B458E"/>
    <w:rsid w:val="003B4CEE"/>
    <w:rsid w:val="003B54BF"/>
    <w:rsid w:val="003B552A"/>
    <w:rsid w:val="003B5664"/>
    <w:rsid w:val="003B582F"/>
    <w:rsid w:val="003B586C"/>
    <w:rsid w:val="003B5C2E"/>
    <w:rsid w:val="003B5CCB"/>
    <w:rsid w:val="003B5D3D"/>
    <w:rsid w:val="003B62E0"/>
    <w:rsid w:val="003B6310"/>
    <w:rsid w:val="003B65C8"/>
    <w:rsid w:val="003B6BE3"/>
    <w:rsid w:val="003B6FBB"/>
    <w:rsid w:val="003B7F2B"/>
    <w:rsid w:val="003B7F65"/>
    <w:rsid w:val="003C016C"/>
    <w:rsid w:val="003C0886"/>
    <w:rsid w:val="003C0DDD"/>
    <w:rsid w:val="003C10A5"/>
    <w:rsid w:val="003C10A9"/>
    <w:rsid w:val="003C11A7"/>
    <w:rsid w:val="003C172A"/>
    <w:rsid w:val="003C1B42"/>
    <w:rsid w:val="003C1D98"/>
    <w:rsid w:val="003C1F21"/>
    <w:rsid w:val="003C2389"/>
    <w:rsid w:val="003C2537"/>
    <w:rsid w:val="003C32A2"/>
    <w:rsid w:val="003C346D"/>
    <w:rsid w:val="003C34CB"/>
    <w:rsid w:val="003C3530"/>
    <w:rsid w:val="003C3CBF"/>
    <w:rsid w:val="003C3E39"/>
    <w:rsid w:val="003C41FA"/>
    <w:rsid w:val="003C42C2"/>
    <w:rsid w:val="003C4314"/>
    <w:rsid w:val="003C4F56"/>
    <w:rsid w:val="003C4F95"/>
    <w:rsid w:val="003C5194"/>
    <w:rsid w:val="003C52DC"/>
    <w:rsid w:val="003C546E"/>
    <w:rsid w:val="003C579B"/>
    <w:rsid w:val="003C5939"/>
    <w:rsid w:val="003C5F5D"/>
    <w:rsid w:val="003C69F8"/>
    <w:rsid w:val="003C70FE"/>
    <w:rsid w:val="003C71E4"/>
    <w:rsid w:val="003C7339"/>
    <w:rsid w:val="003C753A"/>
    <w:rsid w:val="003C7778"/>
    <w:rsid w:val="003C78AA"/>
    <w:rsid w:val="003C7A82"/>
    <w:rsid w:val="003D0151"/>
    <w:rsid w:val="003D082E"/>
    <w:rsid w:val="003D0E19"/>
    <w:rsid w:val="003D1059"/>
    <w:rsid w:val="003D1121"/>
    <w:rsid w:val="003D181D"/>
    <w:rsid w:val="003D1BB9"/>
    <w:rsid w:val="003D26F0"/>
    <w:rsid w:val="003D28D8"/>
    <w:rsid w:val="003D29EB"/>
    <w:rsid w:val="003D2B3D"/>
    <w:rsid w:val="003D2FE1"/>
    <w:rsid w:val="003D3530"/>
    <w:rsid w:val="003D39DA"/>
    <w:rsid w:val="003D3F56"/>
    <w:rsid w:val="003D4077"/>
    <w:rsid w:val="003D4107"/>
    <w:rsid w:val="003D44DC"/>
    <w:rsid w:val="003D4522"/>
    <w:rsid w:val="003D4707"/>
    <w:rsid w:val="003D4FBD"/>
    <w:rsid w:val="003D548D"/>
    <w:rsid w:val="003D58CB"/>
    <w:rsid w:val="003D592B"/>
    <w:rsid w:val="003D5C2F"/>
    <w:rsid w:val="003D5DA1"/>
    <w:rsid w:val="003D6515"/>
    <w:rsid w:val="003D6A25"/>
    <w:rsid w:val="003D6D27"/>
    <w:rsid w:val="003D6DA4"/>
    <w:rsid w:val="003D6EE0"/>
    <w:rsid w:val="003D7047"/>
    <w:rsid w:val="003D704E"/>
    <w:rsid w:val="003D7077"/>
    <w:rsid w:val="003D7185"/>
    <w:rsid w:val="003D7247"/>
    <w:rsid w:val="003D76DA"/>
    <w:rsid w:val="003D7888"/>
    <w:rsid w:val="003D7A44"/>
    <w:rsid w:val="003D7CCF"/>
    <w:rsid w:val="003D7F93"/>
    <w:rsid w:val="003D7F94"/>
    <w:rsid w:val="003E068C"/>
    <w:rsid w:val="003E0A68"/>
    <w:rsid w:val="003E0EE7"/>
    <w:rsid w:val="003E10AD"/>
    <w:rsid w:val="003E134E"/>
    <w:rsid w:val="003E1568"/>
    <w:rsid w:val="003E1789"/>
    <w:rsid w:val="003E196D"/>
    <w:rsid w:val="003E1DC1"/>
    <w:rsid w:val="003E1FAC"/>
    <w:rsid w:val="003E2379"/>
    <w:rsid w:val="003E293F"/>
    <w:rsid w:val="003E2F7C"/>
    <w:rsid w:val="003E3036"/>
    <w:rsid w:val="003E326C"/>
    <w:rsid w:val="003E346E"/>
    <w:rsid w:val="003E3765"/>
    <w:rsid w:val="003E386C"/>
    <w:rsid w:val="003E39D3"/>
    <w:rsid w:val="003E3CF4"/>
    <w:rsid w:val="003E3F89"/>
    <w:rsid w:val="003E4037"/>
    <w:rsid w:val="003E405A"/>
    <w:rsid w:val="003E414E"/>
    <w:rsid w:val="003E41DA"/>
    <w:rsid w:val="003E526C"/>
    <w:rsid w:val="003E5A91"/>
    <w:rsid w:val="003E5C41"/>
    <w:rsid w:val="003E5E1F"/>
    <w:rsid w:val="003E5EED"/>
    <w:rsid w:val="003E63D5"/>
    <w:rsid w:val="003E63ED"/>
    <w:rsid w:val="003E6603"/>
    <w:rsid w:val="003E67FE"/>
    <w:rsid w:val="003E6BE3"/>
    <w:rsid w:val="003E6CF5"/>
    <w:rsid w:val="003E787C"/>
    <w:rsid w:val="003E7F04"/>
    <w:rsid w:val="003F0321"/>
    <w:rsid w:val="003F0429"/>
    <w:rsid w:val="003F04EE"/>
    <w:rsid w:val="003F12FA"/>
    <w:rsid w:val="003F1540"/>
    <w:rsid w:val="003F1D41"/>
    <w:rsid w:val="003F1E51"/>
    <w:rsid w:val="003F2000"/>
    <w:rsid w:val="003F206D"/>
    <w:rsid w:val="003F231D"/>
    <w:rsid w:val="003F26EC"/>
    <w:rsid w:val="003F28F0"/>
    <w:rsid w:val="003F2D8E"/>
    <w:rsid w:val="003F318B"/>
    <w:rsid w:val="003F3449"/>
    <w:rsid w:val="003F3C54"/>
    <w:rsid w:val="003F3D4D"/>
    <w:rsid w:val="003F41DA"/>
    <w:rsid w:val="003F4623"/>
    <w:rsid w:val="003F4818"/>
    <w:rsid w:val="003F4C40"/>
    <w:rsid w:val="003F4E87"/>
    <w:rsid w:val="003F4F26"/>
    <w:rsid w:val="003F5119"/>
    <w:rsid w:val="003F588F"/>
    <w:rsid w:val="003F5C2A"/>
    <w:rsid w:val="003F6326"/>
    <w:rsid w:val="003F6D96"/>
    <w:rsid w:val="003F7088"/>
    <w:rsid w:val="003F7A7B"/>
    <w:rsid w:val="003F7C29"/>
    <w:rsid w:val="003F7DB5"/>
    <w:rsid w:val="003F7F1F"/>
    <w:rsid w:val="004004A2"/>
    <w:rsid w:val="00400603"/>
    <w:rsid w:val="0040076D"/>
    <w:rsid w:val="00400C0D"/>
    <w:rsid w:val="00400EEF"/>
    <w:rsid w:val="00401097"/>
    <w:rsid w:val="0040123F"/>
    <w:rsid w:val="00401B09"/>
    <w:rsid w:val="0040206D"/>
    <w:rsid w:val="004020F2"/>
    <w:rsid w:val="00402DC5"/>
    <w:rsid w:val="00402F42"/>
    <w:rsid w:val="00403133"/>
    <w:rsid w:val="004031D8"/>
    <w:rsid w:val="004035CF"/>
    <w:rsid w:val="00403C99"/>
    <w:rsid w:val="00404116"/>
    <w:rsid w:val="0040429B"/>
    <w:rsid w:val="0040475A"/>
    <w:rsid w:val="00404987"/>
    <w:rsid w:val="00404C19"/>
    <w:rsid w:val="00405270"/>
    <w:rsid w:val="00405756"/>
    <w:rsid w:val="004059FE"/>
    <w:rsid w:val="00405B56"/>
    <w:rsid w:val="00405C1E"/>
    <w:rsid w:val="00405E75"/>
    <w:rsid w:val="00405E8C"/>
    <w:rsid w:val="00406518"/>
    <w:rsid w:val="00406AD6"/>
    <w:rsid w:val="00406F91"/>
    <w:rsid w:val="004074BB"/>
    <w:rsid w:val="004079E9"/>
    <w:rsid w:val="00407D17"/>
    <w:rsid w:val="00407E9C"/>
    <w:rsid w:val="00410382"/>
    <w:rsid w:val="004108BE"/>
    <w:rsid w:val="00410BF6"/>
    <w:rsid w:val="0041102D"/>
    <w:rsid w:val="004110DE"/>
    <w:rsid w:val="00411B9B"/>
    <w:rsid w:val="00411D67"/>
    <w:rsid w:val="004121B2"/>
    <w:rsid w:val="00412321"/>
    <w:rsid w:val="00412E7C"/>
    <w:rsid w:val="00412EA1"/>
    <w:rsid w:val="00413342"/>
    <w:rsid w:val="004134BA"/>
    <w:rsid w:val="0041361C"/>
    <w:rsid w:val="0041367B"/>
    <w:rsid w:val="00413FB8"/>
    <w:rsid w:val="004140CF"/>
    <w:rsid w:val="00414120"/>
    <w:rsid w:val="00414254"/>
    <w:rsid w:val="004143FA"/>
    <w:rsid w:val="0041462A"/>
    <w:rsid w:val="00414691"/>
    <w:rsid w:val="00414ACA"/>
    <w:rsid w:val="00414B9F"/>
    <w:rsid w:val="00414DE5"/>
    <w:rsid w:val="0041565B"/>
    <w:rsid w:val="004157E2"/>
    <w:rsid w:val="004163A9"/>
    <w:rsid w:val="004169AC"/>
    <w:rsid w:val="00416D85"/>
    <w:rsid w:val="0041704E"/>
    <w:rsid w:val="00417CDF"/>
    <w:rsid w:val="0042000D"/>
    <w:rsid w:val="004200FB"/>
    <w:rsid w:val="004206B6"/>
    <w:rsid w:val="00420D6E"/>
    <w:rsid w:val="00420DEB"/>
    <w:rsid w:val="004212BB"/>
    <w:rsid w:val="004212C4"/>
    <w:rsid w:val="0042150A"/>
    <w:rsid w:val="0042153D"/>
    <w:rsid w:val="0042156F"/>
    <w:rsid w:val="00421D8B"/>
    <w:rsid w:val="00422062"/>
    <w:rsid w:val="00422093"/>
    <w:rsid w:val="00422C2A"/>
    <w:rsid w:val="00422D4E"/>
    <w:rsid w:val="00422EA8"/>
    <w:rsid w:val="00422F81"/>
    <w:rsid w:val="00423545"/>
    <w:rsid w:val="00423C7B"/>
    <w:rsid w:val="004242D8"/>
    <w:rsid w:val="004243FB"/>
    <w:rsid w:val="0042453B"/>
    <w:rsid w:val="00424AED"/>
    <w:rsid w:val="00424CF5"/>
    <w:rsid w:val="00424FA5"/>
    <w:rsid w:val="004255AC"/>
    <w:rsid w:val="00425DFA"/>
    <w:rsid w:val="00425E73"/>
    <w:rsid w:val="00426145"/>
    <w:rsid w:val="0042639C"/>
    <w:rsid w:val="00426D17"/>
    <w:rsid w:val="00426D9A"/>
    <w:rsid w:val="00426E54"/>
    <w:rsid w:val="00427089"/>
    <w:rsid w:val="00427186"/>
    <w:rsid w:val="00427259"/>
    <w:rsid w:val="004277A4"/>
    <w:rsid w:val="00427F19"/>
    <w:rsid w:val="004302D3"/>
    <w:rsid w:val="004302F8"/>
    <w:rsid w:val="00430452"/>
    <w:rsid w:val="0043100F"/>
    <w:rsid w:val="0043110C"/>
    <w:rsid w:val="0043125C"/>
    <w:rsid w:val="004318C8"/>
    <w:rsid w:val="00431B1E"/>
    <w:rsid w:val="004321BD"/>
    <w:rsid w:val="004323DD"/>
    <w:rsid w:val="0043265D"/>
    <w:rsid w:val="004327BA"/>
    <w:rsid w:val="00432880"/>
    <w:rsid w:val="00432A47"/>
    <w:rsid w:val="00433414"/>
    <w:rsid w:val="004335DE"/>
    <w:rsid w:val="00433E64"/>
    <w:rsid w:val="00434445"/>
    <w:rsid w:val="00434679"/>
    <w:rsid w:val="004349F4"/>
    <w:rsid w:val="00434DB9"/>
    <w:rsid w:val="0043575A"/>
    <w:rsid w:val="004358C3"/>
    <w:rsid w:val="00435AC0"/>
    <w:rsid w:val="00435B45"/>
    <w:rsid w:val="00435ED8"/>
    <w:rsid w:val="00436826"/>
    <w:rsid w:val="00436C3D"/>
    <w:rsid w:val="00436E07"/>
    <w:rsid w:val="00436E59"/>
    <w:rsid w:val="004374FB"/>
    <w:rsid w:val="00437531"/>
    <w:rsid w:val="004375B0"/>
    <w:rsid w:val="0043783E"/>
    <w:rsid w:val="00437D0C"/>
    <w:rsid w:val="00437FED"/>
    <w:rsid w:val="00437FF5"/>
    <w:rsid w:val="0044000F"/>
    <w:rsid w:val="00440110"/>
    <w:rsid w:val="00440230"/>
    <w:rsid w:val="0044047C"/>
    <w:rsid w:val="00440A3E"/>
    <w:rsid w:val="00441067"/>
    <w:rsid w:val="00441398"/>
    <w:rsid w:val="0044139E"/>
    <w:rsid w:val="0044164B"/>
    <w:rsid w:val="004419AE"/>
    <w:rsid w:val="00441CEF"/>
    <w:rsid w:val="00441DF2"/>
    <w:rsid w:val="00441ECF"/>
    <w:rsid w:val="00442121"/>
    <w:rsid w:val="0044224B"/>
    <w:rsid w:val="00442883"/>
    <w:rsid w:val="00442B50"/>
    <w:rsid w:val="00442FF2"/>
    <w:rsid w:val="004431B8"/>
    <w:rsid w:val="004432E1"/>
    <w:rsid w:val="0044338A"/>
    <w:rsid w:val="00443844"/>
    <w:rsid w:val="00443AA7"/>
    <w:rsid w:val="00443B03"/>
    <w:rsid w:val="00443B52"/>
    <w:rsid w:val="004443EC"/>
    <w:rsid w:val="00444CC0"/>
    <w:rsid w:val="00444E64"/>
    <w:rsid w:val="00444F88"/>
    <w:rsid w:val="0044504E"/>
    <w:rsid w:val="004451D7"/>
    <w:rsid w:val="0044538D"/>
    <w:rsid w:val="00445483"/>
    <w:rsid w:val="00445706"/>
    <w:rsid w:val="00445AE7"/>
    <w:rsid w:val="0044610C"/>
    <w:rsid w:val="004464A7"/>
    <w:rsid w:val="004467C8"/>
    <w:rsid w:val="00446822"/>
    <w:rsid w:val="00446B10"/>
    <w:rsid w:val="00446C1D"/>
    <w:rsid w:val="00447425"/>
    <w:rsid w:val="004474C0"/>
    <w:rsid w:val="00447686"/>
    <w:rsid w:val="00447C45"/>
    <w:rsid w:val="00450025"/>
    <w:rsid w:val="00450062"/>
    <w:rsid w:val="004508D4"/>
    <w:rsid w:val="00450CA5"/>
    <w:rsid w:val="00450D79"/>
    <w:rsid w:val="00451141"/>
    <w:rsid w:val="0045137F"/>
    <w:rsid w:val="0045182F"/>
    <w:rsid w:val="004519E0"/>
    <w:rsid w:val="00451A13"/>
    <w:rsid w:val="00451CFA"/>
    <w:rsid w:val="00451E25"/>
    <w:rsid w:val="00452080"/>
    <w:rsid w:val="00452F31"/>
    <w:rsid w:val="00453043"/>
    <w:rsid w:val="0045321A"/>
    <w:rsid w:val="0045353A"/>
    <w:rsid w:val="00453684"/>
    <w:rsid w:val="00453718"/>
    <w:rsid w:val="00453BD4"/>
    <w:rsid w:val="00453C61"/>
    <w:rsid w:val="00453C63"/>
    <w:rsid w:val="00453CAB"/>
    <w:rsid w:val="00453D74"/>
    <w:rsid w:val="0045401D"/>
    <w:rsid w:val="00454271"/>
    <w:rsid w:val="00454590"/>
    <w:rsid w:val="004545A2"/>
    <w:rsid w:val="00454C73"/>
    <w:rsid w:val="004551EC"/>
    <w:rsid w:val="004556C6"/>
    <w:rsid w:val="004558B3"/>
    <w:rsid w:val="00455E6C"/>
    <w:rsid w:val="00455EA6"/>
    <w:rsid w:val="0045600B"/>
    <w:rsid w:val="00456BE1"/>
    <w:rsid w:val="0045737F"/>
    <w:rsid w:val="00457446"/>
    <w:rsid w:val="004575F8"/>
    <w:rsid w:val="00457EB4"/>
    <w:rsid w:val="00457F40"/>
    <w:rsid w:val="00460159"/>
    <w:rsid w:val="004601FF"/>
    <w:rsid w:val="004602CF"/>
    <w:rsid w:val="00460802"/>
    <w:rsid w:val="00460A33"/>
    <w:rsid w:val="00460DA9"/>
    <w:rsid w:val="00461384"/>
    <w:rsid w:val="004617AF"/>
    <w:rsid w:val="00461A28"/>
    <w:rsid w:val="00461E02"/>
    <w:rsid w:val="00461F09"/>
    <w:rsid w:val="00462681"/>
    <w:rsid w:val="00462B14"/>
    <w:rsid w:val="004633BF"/>
    <w:rsid w:val="004636FD"/>
    <w:rsid w:val="00463776"/>
    <w:rsid w:val="004637C6"/>
    <w:rsid w:val="0046395B"/>
    <w:rsid w:val="00463D94"/>
    <w:rsid w:val="00464178"/>
    <w:rsid w:val="0046454E"/>
    <w:rsid w:val="0046462F"/>
    <w:rsid w:val="00464646"/>
    <w:rsid w:val="004646FB"/>
    <w:rsid w:val="00464A95"/>
    <w:rsid w:val="00464B90"/>
    <w:rsid w:val="00464CA4"/>
    <w:rsid w:val="00464CEB"/>
    <w:rsid w:val="00464D4F"/>
    <w:rsid w:val="00464D76"/>
    <w:rsid w:val="00465165"/>
    <w:rsid w:val="004656E5"/>
    <w:rsid w:val="0046585F"/>
    <w:rsid w:val="00465E90"/>
    <w:rsid w:val="00466148"/>
    <w:rsid w:val="004664EB"/>
    <w:rsid w:val="00466842"/>
    <w:rsid w:val="00466D98"/>
    <w:rsid w:val="00467082"/>
    <w:rsid w:val="0046714E"/>
    <w:rsid w:val="00467316"/>
    <w:rsid w:val="004675F6"/>
    <w:rsid w:val="004677B8"/>
    <w:rsid w:val="004677EE"/>
    <w:rsid w:val="00467E1C"/>
    <w:rsid w:val="00470130"/>
    <w:rsid w:val="004710AD"/>
    <w:rsid w:val="00471190"/>
    <w:rsid w:val="00471645"/>
    <w:rsid w:val="00471F97"/>
    <w:rsid w:val="00472726"/>
    <w:rsid w:val="004729C3"/>
    <w:rsid w:val="00473038"/>
    <w:rsid w:val="004731A5"/>
    <w:rsid w:val="00473329"/>
    <w:rsid w:val="004734C1"/>
    <w:rsid w:val="00473643"/>
    <w:rsid w:val="00473A56"/>
    <w:rsid w:val="00473B7B"/>
    <w:rsid w:val="00473B9D"/>
    <w:rsid w:val="00473CEF"/>
    <w:rsid w:val="004743B9"/>
    <w:rsid w:val="00474421"/>
    <w:rsid w:val="00474C7D"/>
    <w:rsid w:val="00475013"/>
    <w:rsid w:val="004753F0"/>
    <w:rsid w:val="004754BA"/>
    <w:rsid w:val="0047591A"/>
    <w:rsid w:val="00475C52"/>
    <w:rsid w:val="00475DE9"/>
    <w:rsid w:val="00475F47"/>
    <w:rsid w:val="00476015"/>
    <w:rsid w:val="0047644C"/>
    <w:rsid w:val="004766D8"/>
    <w:rsid w:val="00476700"/>
    <w:rsid w:val="0047675A"/>
    <w:rsid w:val="00476B9A"/>
    <w:rsid w:val="00476EE5"/>
    <w:rsid w:val="00477078"/>
    <w:rsid w:val="00477F41"/>
    <w:rsid w:val="004805C1"/>
    <w:rsid w:val="0048068A"/>
    <w:rsid w:val="00480EB2"/>
    <w:rsid w:val="00481088"/>
    <w:rsid w:val="00481153"/>
    <w:rsid w:val="00481163"/>
    <w:rsid w:val="004811C4"/>
    <w:rsid w:val="004816DA"/>
    <w:rsid w:val="00481F84"/>
    <w:rsid w:val="00482583"/>
    <w:rsid w:val="00482AC3"/>
    <w:rsid w:val="00482B0F"/>
    <w:rsid w:val="004834B0"/>
    <w:rsid w:val="0048376A"/>
    <w:rsid w:val="00483A10"/>
    <w:rsid w:val="00483AA6"/>
    <w:rsid w:val="00483C7C"/>
    <w:rsid w:val="00483D42"/>
    <w:rsid w:val="00483D99"/>
    <w:rsid w:val="00483FCE"/>
    <w:rsid w:val="004845BF"/>
    <w:rsid w:val="00484751"/>
    <w:rsid w:val="00484BF9"/>
    <w:rsid w:val="00484C72"/>
    <w:rsid w:val="00484C99"/>
    <w:rsid w:val="00484C9E"/>
    <w:rsid w:val="00485873"/>
    <w:rsid w:val="004858D5"/>
    <w:rsid w:val="004859A0"/>
    <w:rsid w:val="00485B5D"/>
    <w:rsid w:val="00485BC5"/>
    <w:rsid w:val="00485C89"/>
    <w:rsid w:val="00485CA2"/>
    <w:rsid w:val="00486096"/>
    <w:rsid w:val="00486226"/>
    <w:rsid w:val="004862C3"/>
    <w:rsid w:val="00486BBE"/>
    <w:rsid w:val="00486CF7"/>
    <w:rsid w:val="00486D70"/>
    <w:rsid w:val="00486ED2"/>
    <w:rsid w:val="004873FA"/>
    <w:rsid w:val="00490139"/>
    <w:rsid w:val="00490527"/>
    <w:rsid w:val="0049087D"/>
    <w:rsid w:val="004910C2"/>
    <w:rsid w:val="00491839"/>
    <w:rsid w:val="00491C20"/>
    <w:rsid w:val="00491F77"/>
    <w:rsid w:val="0049243B"/>
    <w:rsid w:val="0049244A"/>
    <w:rsid w:val="00492519"/>
    <w:rsid w:val="004925BA"/>
    <w:rsid w:val="00492648"/>
    <w:rsid w:val="00492B42"/>
    <w:rsid w:val="00492E90"/>
    <w:rsid w:val="00493065"/>
    <w:rsid w:val="00493161"/>
    <w:rsid w:val="004933C4"/>
    <w:rsid w:val="00493435"/>
    <w:rsid w:val="00493468"/>
    <w:rsid w:val="00493AED"/>
    <w:rsid w:val="00493C63"/>
    <w:rsid w:val="00494571"/>
    <w:rsid w:val="0049467B"/>
    <w:rsid w:val="00494867"/>
    <w:rsid w:val="00494B78"/>
    <w:rsid w:val="00494B8B"/>
    <w:rsid w:val="00494D23"/>
    <w:rsid w:val="00494FA6"/>
    <w:rsid w:val="00495613"/>
    <w:rsid w:val="0049574F"/>
    <w:rsid w:val="0049596D"/>
    <w:rsid w:val="00495EFC"/>
    <w:rsid w:val="004961EE"/>
    <w:rsid w:val="00496E4B"/>
    <w:rsid w:val="00496F40"/>
    <w:rsid w:val="004970DB"/>
    <w:rsid w:val="00497543"/>
    <w:rsid w:val="004976B3"/>
    <w:rsid w:val="00497709"/>
    <w:rsid w:val="00497905"/>
    <w:rsid w:val="004979D5"/>
    <w:rsid w:val="00497EFB"/>
    <w:rsid w:val="004A0060"/>
    <w:rsid w:val="004A0367"/>
    <w:rsid w:val="004A048F"/>
    <w:rsid w:val="004A0504"/>
    <w:rsid w:val="004A10B2"/>
    <w:rsid w:val="004A15AF"/>
    <w:rsid w:val="004A178C"/>
    <w:rsid w:val="004A1A5F"/>
    <w:rsid w:val="004A1F0A"/>
    <w:rsid w:val="004A1F25"/>
    <w:rsid w:val="004A215D"/>
    <w:rsid w:val="004A249D"/>
    <w:rsid w:val="004A25CE"/>
    <w:rsid w:val="004A26CA"/>
    <w:rsid w:val="004A2EFD"/>
    <w:rsid w:val="004A30D5"/>
    <w:rsid w:val="004A431B"/>
    <w:rsid w:val="004A4537"/>
    <w:rsid w:val="004A4767"/>
    <w:rsid w:val="004A4A7C"/>
    <w:rsid w:val="004A4B95"/>
    <w:rsid w:val="004A52FD"/>
    <w:rsid w:val="004A53E1"/>
    <w:rsid w:val="004A5589"/>
    <w:rsid w:val="004A5964"/>
    <w:rsid w:val="004A5D1E"/>
    <w:rsid w:val="004A5E2D"/>
    <w:rsid w:val="004A6315"/>
    <w:rsid w:val="004A6A02"/>
    <w:rsid w:val="004A7004"/>
    <w:rsid w:val="004A722B"/>
    <w:rsid w:val="004A79C4"/>
    <w:rsid w:val="004A7EF1"/>
    <w:rsid w:val="004B0926"/>
    <w:rsid w:val="004B09EC"/>
    <w:rsid w:val="004B0A52"/>
    <w:rsid w:val="004B1215"/>
    <w:rsid w:val="004B14C5"/>
    <w:rsid w:val="004B1529"/>
    <w:rsid w:val="004B2209"/>
    <w:rsid w:val="004B2623"/>
    <w:rsid w:val="004B2B3C"/>
    <w:rsid w:val="004B2FF7"/>
    <w:rsid w:val="004B33B3"/>
    <w:rsid w:val="004B36F1"/>
    <w:rsid w:val="004B37A4"/>
    <w:rsid w:val="004B3933"/>
    <w:rsid w:val="004B399C"/>
    <w:rsid w:val="004B3A9C"/>
    <w:rsid w:val="004B3BAC"/>
    <w:rsid w:val="004B3F5D"/>
    <w:rsid w:val="004B4515"/>
    <w:rsid w:val="004B490F"/>
    <w:rsid w:val="004B4E87"/>
    <w:rsid w:val="004B510B"/>
    <w:rsid w:val="004B54AD"/>
    <w:rsid w:val="004B55BA"/>
    <w:rsid w:val="004B5628"/>
    <w:rsid w:val="004B5683"/>
    <w:rsid w:val="004B5703"/>
    <w:rsid w:val="004B5825"/>
    <w:rsid w:val="004B6634"/>
    <w:rsid w:val="004B676B"/>
    <w:rsid w:val="004B6868"/>
    <w:rsid w:val="004B6D63"/>
    <w:rsid w:val="004B7057"/>
    <w:rsid w:val="004B7202"/>
    <w:rsid w:val="004B74E7"/>
    <w:rsid w:val="004B7976"/>
    <w:rsid w:val="004B7CF5"/>
    <w:rsid w:val="004B7EB7"/>
    <w:rsid w:val="004C0402"/>
    <w:rsid w:val="004C06D0"/>
    <w:rsid w:val="004C0BBE"/>
    <w:rsid w:val="004C0BD7"/>
    <w:rsid w:val="004C0F77"/>
    <w:rsid w:val="004C1236"/>
    <w:rsid w:val="004C1704"/>
    <w:rsid w:val="004C1804"/>
    <w:rsid w:val="004C1C0D"/>
    <w:rsid w:val="004C2CA1"/>
    <w:rsid w:val="004C3034"/>
    <w:rsid w:val="004C3412"/>
    <w:rsid w:val="004C34F1"/>
    <w:rsid w:val="004C369B"/>
    <w:rsid w:val="004C3B1F"/>
    <w:rsid w:val="004C3B3E"/>
    <w:rsid w:val="004C4800"/>
    <w:rsid w:val="004C4887"/>
    <w:rsid w:val="004C4893"/>
    <w:rsid w:val="004C4968"/>
    <w:rsid w:val="004C50C2"/>
    <w:rsid w:val="004C5129"/>
    <w:rsid w:val="004C523A"/>
    <w:rsid w:val="004C559A"/>
    <w:rsid w:val="004C5AB0"/>
    <w:rsid w:val="004C5CB0"/>
    <w:rsid w:val="004C5CD2"/>
    <w:rsid w:val="004C5EB8"/>
    <w:rsid w:val="004C6371"/>
    <w:rsid w:val="004C6D40"/>
    <w:rsid w:val="004C735B"/>
    <w:rsid w:val="004C740A"/>
    <w:rsid w:val="004C74D7"/>
    <w:rsid w:val="004C7528"/>
    <w:rsid w:val="004C7567"/>
    <w:rsid w:val="004C7572"/>
    <w:rsid w:val="004C7831"/>
    <w:rsid w:val="004C7CB7"/>
    <w:rsid w:val="004C7E44"/>
    <w:rsid w:val="004C7ED7"/>
    <w:rsid w:val="004D0385"/>
    <w:rsid w:val="004D0537"/>
    <w:rsid w:val="004D067F"/>
    <w:rsid w:val="004D1635"/>
    <w:rsid w:val="004D197D"/>
    <w:rsid w:val="004D1B8E"/>
    <w:rsid w:val="004D24C5"/>
    <w:rsid w:val="004D2CE8"/>
    <w:rsid w:val="004D3096"/>
    <w:rsid w:val="004D3252"/>
    <w:rsid w:val="004D3CA9"/>
    <w:rsid w:val="004D4285"/>
    <w:rsid w:val="004D49D3"/>
    <w:rsid w:val="004D4D7D"/>
    <w:rsid w:val="004D4EC5"/>
    <w:rsid w:val="004D58FF"/>
    <w:rsid w:val="004D5F3C"/>
    <w:rsid w:val="004D69F5"/>
    <w:rsid w:val="004D73B5"/>
    <w:rsid w:val="004D76F0"/>
    <w:rsid w:val="004D7806"/>
    <w:rsid w:val="004E0079"/>
    <w:rsid w:val="004E01DA"/>
    <w:rsid w:val="004E02ED"/>
    <w:rsid w:val="004E0998"/>
    <w:rsid w:val="004E12CE"/>
    <w:rsid w:val="004E17C7"/>
    <w:rsid w:val="004E1886"/>
    <w:rsid w:val="004E1B64"/>
    <w:rsid w:val="004E1DB8"/>
    <w:rsid w:val="004E1FAC"/>
    <w:rsid w:val="004E1FCB"/>
    <w:rsid w:val="004E20C3"/>
    <w:rsid w:val="004E2344"/>
    <w:rsid w:val="004E25FB"/>
    <w:rsid w:val="004E26A4"/>
    <w:rsid w:val="004E2853"/>
    <w:rsid w:val="004E2A26"/>
    <w:rsid w:val="004E2DF4"/>
    <w:rsid w:val="004E2DF7"/>
    <w:rsid w:val="004E2F9F"/>
    <w:rsid w:val="004E338C"/>
    <w:rsid w:val="004E33D9"/>
    <w:rsid w:val="004E3502"/>
    <w:rsid w:val="004E37AF"/>
    <w:rsid w:val="004E3D43"/>
    <w:rsid w:val="004E40E7"/>
    <w:rsid w:val="004E4781"/>
    <w:rsid w:val="004E4890"/>
    <w:rsid w:val="004E48DB"/>
    <w:rsid w:val="004E4941"/>
    <w:rsid w:val="004E57EE"/>
    <w:rsid w:val="004E58EE"/>
    <w:rsid w:val="004E596D"/>
    <w:rsid w:val="004E5E46"/>
    <w:rsid w:val="004E5E5D"/>
    <w:rsid w:val="004E62E2"/>
    <w:rsid w:val="004E7025"/>
    <w:rsid w:val="004E733F"/>
    <w:rsid w:val="004E7342"/>
    <w:rsid w:val="004E76C1"/>
    <w:rsid w:val="004E786B"/>
    <w:rsid w:val="004E7DFA"/>
    <w:rsid w:val="004F017F"/>
    <w:rsid w:val="004F076D"/>
    <w:rsid w:val="004F07D0"/>
    <w:rsid w:val="004F07FF"/>
    <w:rsid w:val="004F1764"/>
    <w:rsid w:val="004F18AC"/>
    <w:rsid w:val="004F1AF1"/>
    <w:rsid w:val="004F1C2E"/>
    <w:rsid w:val="004F1DA7"/>
    <w:rsid w:val="004F1DCB"/>
    <w:rsid w:val="004F1E37"/>
    <w:rsid w:val="004F2416"/>
    <w:rsid w:val="004F246E"/>
    <w:rsid w:val="004F2614"/>
    <w:rsid w:val="004F261C"/>
    <w:rsid w:val="004F268B"/>
    <w:rsid w:val="004F2E93"/>
    <w:rsid w:val="004F301B"/>
    <w:rsid w:val="004F3091"/>
    <w:rsid w:val="004F3177"/>
    <w:rsid w:val="004F3594"/>
    <w:rsid w:val="004F35F9"/>
    <w:rsid w:val="004F360A"/>
    <w:rsid w:val="004F3A39"/>
    <w:rsid w:val="004F40D0"/>
    <w:rsid w:val="004F40FF"/>
    <w:rsid w:val="004F422A"/>
    <w:rsid w:val="004F422D"/>
    <w:rsid w:val="004F4341"/>
    <w:rsid w:val="004F43DB"/>
    <w:rsid w:val="004F4766"/>
    <w:rsid w:val="004F47C6"/>
    <w:rsid w:val="004F4891"/>
    <w:rsid w:val="004F4E6B"/>
    <w:rsid w:val="004F4F8E"/>
    <w:rsid w:val="004F55C0"/>
    <w:rsid w:val="004F5C69"/>
    <w:rsid w:val="004F6022"/>
    <w:rsid w:val="004F616D"/>
    <w:rsid w:val="004F65CF"/>
    <w:rsid w:val="004F68EB"/>
    <w:rsid w:val="004F71B3"/>
    <w:rsid w:val="004F77CA"/>
    <w:rsid w:val="004F77DD"/>
    <w:rsid w:val="004F7835"/>
    <w:rsid w:val="004F7A34"/>
    <w:rsid w:val="004F7CCB"/>
    <w:rsid w:val="004F7F58"/>
    <w:rsid w:val="004F7FA9"/>
    <w:rsid w:val="0050005D"/>
    <w:rsid w:val="005002DA"/>
    <w:rsid w:val="005004FB"/>
    <w:rsid w:val="00500B57"/>
    <w:rsid w:val="00501162"/>
    <w:rsid w:val="0050130D"/>
    <w:rsid w:val="005013B8"/>
    <w:rsid w:val="00501847"/>
    <w:rsid w:val="00501E1A"/>
    <w:rsid w:val="00501FC7"/>
    <w:rsid w:val="00501FE9"/>
    <w:rsid w:val="005021DC"/>
    <w:rsid w:val="00502310"/>
    <w:rsid w:val="00502850"/>
    <w:rsid w:val="00502B67"/>
    <w:rsid w:val="00502CE5"/>
    <w:rsid w:val="00502DB8"/>
    <w:rsid w:val="00502E97"/>
    <w:rsid w:val="005030E0"/>
    <w:rsid w:val="005035D3"/>
    <w:rsid w:val="0050368E"/>
    <w:rsid w:val="00503714"/>
    <w:rsid w:val="0050391D"/>
    <w:rsid w:val="005039F4"/>
    <w:rsid w:val="00504691"/>
    <w:rsid w:val="005048DA"/>
    <w:rsid w:val="00504B24"/>
    <w:rsid w:val="00504CDE"/>
    <w:rsid w:val="00505978"/>
    <w:rsid w:val="00505A88"/>
    <w:rsid w:val="00505AA4"/>
    <w:rsid w:val="00506504"/>
    <w:rsid w:val="00506A00"/>
    <w:rsid w:val="00506A57"/>
    <w:rsid w:val="00506BDD"/>
    <w:rsid w:val="005070C1"/>
    <w:rsid w:val="0051011B"/>
    <w:rsid w:val="0051019A"/>
    <w:rsid w:val="0051039F"/>
    <w:rsid w:val="0051045A"/>
    <w:rsid w:val="00510596"/>
    <w:rsid w:val="0051158B"/>
    <w:rsid w:val="00511611"/>
    <w:rsid w:val="005117EA"/>
    <w:rsid w:val="005117EF"/>
    <w:rsid w:val="00511BEF"/>
    <w:rsid w:val="00511DC6"/>
    <w:rsid w:val="00511DDA"/>
    <w:rsid w:val="00512257"/>
    <w:rsid w:val="005122F8"/>
    <w:rsid w:val="005124A1"/>
    <w:rsid w:val="00512DB3"/>
    <w:rsid w:val="0051352A"/>
    <w:rsid w:val="00513CBE"/>
    <w:rsid w:val="005141E1"/>
    <w:rsid w:val="005142F5"/>
    <w:rsid w:val="00514885"/>
    <w:rsid w:val="00514CAC"/>
    <w:rsid w:val="00514EB1"/>
    <w:rsid w:val="005150D4"/>
    <w:rsid w:val="00515325"/>
    <w:rsid w:val="0051552C"/>
    <w:rsid w:val="00515784"/>
    <w:rsid w:val="00515B36"/>
    <w:rsid w:val="00515C30"/>
    <w:rsid w:val="005162EC"/>
    <w:rsid w:val="00516436"/>
    <w:rsid w:val="00517CA2"/>
    <w:rsid w:val="00517F86"/>
    <w:rsid w:val="00520349"/>
    <w:rsid w:val="005205E8"/>
    <w:rsid w:val="00520C13"/>
    <w:rsid w:val="00520DBE"/>
    <w:rsid w:val="00520FC9"/>
    <w:rsid w:val="0052109B"/>
    <w:rsid w:val="00521251"/>
    <w:rsid w:val="005214F3"/>
    <w:rsid w:val="005216D8"/>
    <w:rsid w:val="00521F91"/>
    <w:rsid w:val="0052249D"/>
    <w:rsid w:val="00522759"/>
    <w:rsid w:val="0052328F"/>
    <w:rsid w:val="00523408"/>
    <w:rsid w:val="00523885"/>
    <w:rsid w:val="005239F7"/>
    <w:rsid w:val="00523A71"/>
    <w:rsid w:val="005241B0"/>
    <w:rsid w:val="005242CD"/>
    <w:rsid w:val="00524AAB"/>
    <w:rsid w:val="00524D25"/>
    <w:rsid w:val="00524E1E"/>
    <w:rsid w:val="00524F8A"/>
    <w:rsid w:val="00525587"/>
    <w:rsid w:val="0052597A"/>
    <w:rsid w:val="00525A81"/>
    <w:rsid w:val="00525CD0"/>
    <w:rsid w:val="00525FB9"/>
    <w:rsid w:val="0052610B"/>
    <w:rsid w:val="00526B29"/>
    <w:rsid w:val="00526C4D"/>
    <w:rsid w:val="00526DAA"/>
    <w:rsid w:val="00526ED1"/>
    <w:rsid w:val="00526F14"/>
    <w:rsid w:val="00526FDF"/>
    <w:rsid w:val="00527682"/>
    <w:rsid w:val="00527B77"/>
    <w:rsid w:val="00527F59"/>
    <w:rsid w:val="00530851"/>
    <w:rsid w:val="0053089C"/>
    <w:rsid w:val="00530935"/>
    <w:rsid w:val="00530B54"/>
    <w:rsid w:val="00530E8F"/>
    <w:rsid w:val="00531406"/>
    <w:rsid w:val="005314CB"/>
    <w:rsid w:val="00531689"/>
    <w:rsid w:val="005318EA"/>
    <w:rsid w:val="00531D08"/>
    <w:rsid w:val="00531E99"/>
    <w:rsid w:val="00531EB5"/>
    <w:rsid w:val="005320F5"/>
    <w:rsid w:val="00532336"/>
    <w:rsid w:val="00532646"/>
    <w:rsid w:val="00532BE5"/>
    <w:rsid w:val="00532D36"/>
    <w:rsid w:val="00532DFB"/>
    <w:rsid w:val="0053323C"/>
    <w:rsid w:val="005333DA"/>
    <w:rsid w:val="00533838"/>
    <w:rsid w:val="005338C2"/>
    <w:rsid w:val="00533C2D"/>
    <w:rsid w:val="00533CAB"/>
    <w:rsid w:val="00534281"/>
    <w:rsid w:val="00534A20"/>
    <w:rsid w:val="00535528"/>
    <w:rsid w:val="005355EF"/>
    <w:rsid w:val="005356FA"/>
    <w:rsid w:val="00535D31"/>
    <w:rsid w:val="0053683F"/>
    <w:rsid w:val="0053688D"/>
    <w:rsid w:val="00536F2C"/>
    <w:rsid w:val="005371BE"/>
    <w:rsid w:val="005376CD"/>
    <w:rsid w:val="00537F0C"/>
    <w:rsid w:val="0054010F"/>
    <w:rsid w:val="005401D2"/>
    <w:rsid w:val="005408CE"/>
    <w:rsid w:val="00540F31"/>
    <w:rsid w:val="00540F7D"/>
    <w:rsid w:val="005417AB"/>
    <w:rsid w:val="00541BFE"/>
    <w:rsid w:val="00541D40"/>
    <w:rsid w:val="00541FB9"/>
    <w:rsid w:val="005421B0"/>
    <w:rsid w:val="0054223D"/>
    <w:rsid w:val="00542312"/>
    <w:rsid w:val="005424A2"/>
    <w:rsid w:val="00542AA1"/>
    <w:rsid w:val="00543037"/>
    <w:rsid w:val="00543C1B"/>
    <w:rsid w:val="00543CB6"/>
    <w:rsid w:val="00544C60"/>
    <w:rsid w:val="00544DE9"/>
    <w:rsid w:val="00545252"/>
    <w:rsid w:val="005456DA"/>
    <w:rsid w:val="00545AE9"/>
    <w:rsid w:val="0054634B"/>
    <w:rsid w:val="005463CB"/>
    <w:rsid w:val="005463D4"/>
    <w:rsid w:val="00546585"/>
    <w:rsid w:val="00546E71"/>
    <w:rsid w:val="00546FC7"/>
    <w:rsid w:val="005477CD"/>
    <w:rsid w:val="0054796A"/>
    <w:rsid w:val="00547B77"/>
    <w:rsid w:val="00547BDB"/>
    <w:rsid w:val="00550943"/>
    <w:rsid w:val="00550B37"/>
    <w:rsid w:val="00550C1B"/>
    <w:rsid w:val="00551233"/>
    <w:rsid w:val="005512A6"/>
    <w:rsid w:val="005512CC"/>
    <w:rsid w:val="0055185E"/>
    <w:rsid w:val="00552550"/>
    <w:rsid w:val="00552B47"/>
    <w:rsid w:val="00552D11"/>
    <w:rsid w:val="00552F2E"/>
    <w:rsid w:val="00553098"/>
    <w:rsid w:val="005533E0"/>
    <w:rsid w:val="0055376C"/>
    <w:rsid w:val="0055383E"/>
    <w:rsid w:val="00553E42"/>
    <w:rsid w:val="0055437B"/>
    <w:rsid w:val="0055437C"/>
    <w:rsid w:val="005547DC"/>
    <w:rsid w:val="0055484F"/>
    <w:rsid w:val="00554DBE"/>
    <w:rsid w:val="00554F6B"/>
    <w:rsid w:val="005550F8"/>
    <w:rsid w:val="00555A06"/>
    <w:rsid w:val="00555D87"/>
    <w:rsid w:val="00556271"/>
    <w:rsid w:val="00556322"/>
    <w:rsid w:val="005565EB"/>
    <w:rsid w:val="0055678D"/>
    <w:rsid w:val="00556B0D"/>
    <w:rsid w:val="00556CD5"/>
    <w:rsid w:val="00557124"/>
    <w:rsid w:val="005572F9"/>
    <w:rsid w:val="0055783D"/>
    <w:rsid w:val="00557895"/>
    <w:rsid w:val="00557C46"/>
    <w:rsid w:val="005600D8"/>
    <w:rsid w:val="00560215"/>
    <w:rsid w:val="00560949"/>
    <w:rsid w:val="00560A2A"/>
    <w:rsid w:val="00560E02"/>
    <w:rsid w:val="00561EA4"/>
    <w:rsid w:val="00562003"/>
    <w:rsid w:val="0056233B"/>
    <w:rsid w:val="0056245A"/>
    <w:rsid w:val="005628E5"/>
    <w:rsid w:val="00563050"/>
    <w:rsid w:val="005634DA"/>
    <w:rsid w:val="005637F5"/>
    <w:rsid w:val="0056388B"/>
    <w:rsid w:val="00563C1D"/>
    <w:rsid w:val="00563F88"/>
    <w:rsid w:val="00563FD4"/>
    <w:rsid w:val="00564511"/>
    <w:rsid w:val="005645F3"/>
    <w:rsid w:val="00564A61"/>
    <w:rsid w:val="00564F03"/>
    <w:rsid w:val="0056539F"/>
    <w:rsid w:val="00565823"/>
    <w:rsid w:val="00566403"/>
    <w:rsid w:val="0056653C"/>
    <w:rsid w:val="005665C9"/>
    <w:rsid w:val="005666C2"/>
    <w:rsid w:val="0056698C"/>
    <w:rsid w:val="00566F23"/>
    <w:rsid w:val="00567222"/>
    <w:rsid w:val="0056738E"/>
    <w:rsid w:val="005673F8"/>
    <w:rsid w:val="00567708"/>
    <w:rsid w:val="005677E0"/>
    <w:rsid w:val="00567CD9"/>
    <w:rsid w:val="00567D66"/>
    <w:rsid w:val="00567E62"/>
    <w:rsid w:val="0057034A"/>
    <w:rsid w:val="0057075D"/>
    <w:rsid w:val="00570E3F"/>
    <w:rsid w:val="00571A67"/>
    <w:rsid w:val="00571E64"/>
    <w:rsid w:val="00572406"/>
    <w:rsid w:val="00572588"/>
    <w:rsid w:val="00572666"/>
    <w:rsid w:val="00572E6A"/>
    <w:rsid w:val="005733A1"/>
    <w:rsid w:val="005739B4"/>
    <w:rsid w:val="00573B95"/>
    <w:rsid w:val="00573BD6"/>
    <w:rsid w:val="0057446E"/>
    <w:rsid w:val="0057461F"/>
    <w:rsid w:val="005749FA"/>
    <w:rsid w:val="00574BA9"/>
    <w:rsid w:val="00574C1C"/>
    <w:rsid w:val="005758BB"/>
    <w:rsid w:val="00575CEC"/>
    <w:rsid w:val="00576243"/>
    <w:rsid w:val="005762A8"/>
    <w:rsid w:val="005762F2"/>
    <w:rsid w:val="005767A8"/>
    <w:rsid w:val="00576BAB"/>
    <w:rsid w:val="00576DBD"/>
    <w:rsid w:val="00576F9D"/>
    <w:rsid w:val="0057719F"/>
    <w:rsid w:val="00577AE5"/>
    <w:rsid w:val="00577E0D"/>
    <w:rsid w:val="00577F49"/>
    <w:rsid w:val="005800A7"/>
    <w:rsid w:val="005800C9"/>
    <w:rsid w:val="00580232"/>
    <w:rsid w:val="00580253"/>
    <w:rsid w:val="005803D9"/>
    <w:rsid w:val="005807D8"/>
    <w:rsid w:val="00581025"/>
    <w:rsid w:val="00581523"/>
    <w:rsid w:val="00581575"/>
    <w:rsid w:val="00581CB7"/>
    <w:rsid w:val="00582001"/>
    <w:rsid w:val="005821F4"/>
    <w:rsid w:val="0058244A"/>
    <w:rsid w:val="00582490"/>
    <w:rsid w:val="0058286A"/>
    <w:rsid w:val="005828D4"/>
    <w:rsid w:val="00583A0F"/>
    <w:rsid w:val="00583C75"/>
    <w:rsid w:val="00584215"/>
    <w:rsid w:val="005843CF"/>
    <w:rsid w:val="005843E3"/>
    <w:rsid w:val="005848A5"/>
    <w:rsid w:val="00584C01"/>
    <w:rsid w:val="00584CD4"/>
    <w:rsid w:val="00584F47"/>
    <w:rsid w:val="00584F81"/>
    <w:rsid w:val="005852CF"/>
    <w:rsid w:val="00585889"/>
    <w:rsid w:val="0058647F"/>
    <w:rsid w:val="00586662"/>
    <w:rsid w:val="005869BC"/>
    <w:rsid w:val="00586BD5"/>
    <w:rsid w:val="00586D97"/>
    <w:rsid w:val="00586E35"/>
    <w:rsid w:val="00587482"/>
    <w:rsid w:val="00587B9D"/>
    <w:rsid w:val="00587E9C"/>
    <w:rsid w:val="00587EB1"/>
    <w:rsid w:val="00590C11"/>
    <w:rsid w:val="00590C9E"/>
    <w:rsid w:val="00590DA6"/>
    <w:rsid w:val="005915FE"/>
    <w:rsid w:val="00591B3B"/>
    <w:rsid w:val="00591D51"/>
    <w:rsid w:val="00592128"/>
    <w:rsid w:val="005925D7"/>
    <w:rsid w:val="005926E4"/>
    <w:rsid w:val="0059296A"/>
    <w:rsid w:val="00592CB0"/>
    <w:rsid w:val="005932CA"/>
    <w:rsid w:val="00593433"/>
    <w:rsid w:val="0059369F"/>
    <w:rsid w:val="00593F81"/>
    <w:rsid w:val="005944E2"/>
    <w:rsid w:val="00594830"/>
    <w:rsid w:val="005948EC"/>
    <w:rsid w:val="00594E5B"/>
    <w:rsid w:val="0059578D"/>
    <w:rsid w:val="00595934"/>
    <w:rsid w:val="00595B89"/>
    <w:rsid w:val="00595BED"/>
    <w:rsid w:val="00595E3E"/>
    <w:rsid w:val="00595F70"/>
    <w:rsid w:val="00595F7F"/>
    <w:rsid w:val="00596022"/>
    <w:rsid w:val="00596148"/>
    <w:rsid w:val="005962E2"/>
    <w:rsid w:val="005962F9"/>
    <w:rsid w:val="00596E59"/>
    <w:rsid w:val="00596E8F"/>
    <w:rsid w:val="0059725E"/>
    <w:rsid w:val="005977CB"/>
    <w:rsid w:val="005977F3"/>
    <w:rsid w:val="005978B8"/>
    <w:rsid w:val="00597A4F"/>
    <w:rsid w:val="00597EF6"/>
    <w:rsid w:val="005A025C"/>
    <w:rsid w:val="005A03A8"/>
    <w:rsid w:val="005A06CF"/>
    <w:rsid w:val="005A0ADC"/>
    <w:rsid w:val="005A0C6C"/>
    <w:rsid w:val="005A0D6B"/>
    <w:rsid w:val="005A0EB4"/>
    <w:rsid w:val="005A0FC1"/>
    <w:rsid w:val="005A24C8"/>
    <w:rsid w:val="005A2636"/>
    <w:rsid w:val="005A2897"/>
    <w:rsid w:val="005A2A72"/>
    <w:rsid w:val="005A2B6C"/>
    <w:rsid w:val="005A3007"/>
    <w:rsid w:val="005A3123"/>
    <w:rsid w:val="005A329D"/>
    <w:rsid w:val="005A32CD"/>
    <w:rsid w:val="005A36B3"/>
    <w:rsid w:val="005A3721"/>
    <w:rsid w:val="005A37BF"/>
    <w:rsid w:val="005A3BD4"/>
    <w:rsid w:val="005A432E"/>
    <w:rsid w:val="005A4384"/>
    <w:rsid w:val="005A4DAE"/>
    <w:rsid w:val="005A4F9E"/>
    <w:rsid w:val="005A55C2"/>
    <w:rsid w:val="005A57E3"/>
    <w:rsid w:val="005A5B9A"/>
    <w:rsid w:val="005A5FE6"/>
    <w:rsid w:val="005A6238"/>
    <w:rsid w:val="005A68E0"/>
    <w:rsid w:val="005A7295"/>
    <w:rsid w:val="005A7428"/>
    <w:rsid w:val="005A7733"/>
    <w:rsid w:val="005A790C"/>
    <w:rsid w:val="005A7990"/>
    <w:rsid w:val="005A7EBB"/>
    <w:rsid w:val="005B00B4"/>
    <w:rsid w:val="005B00DD"/>
    <w:rsid w:val="005B0154"/>
    <w:rsid w:val="005B0179"/>
    <w:rsid w:val="005B02C9"/>
    <w:rsid w:val="005B1078"/>
    <w:rsid w:val="005B1456"/>
    <w:rsid w:val="005B150F"/>
    <w:rsid w:val="005B1AF9"/>
    <w:rsid w:val="005B1D0F"/>
    <w:rsid w:val="005B257E"/>
    <w:rsid w:val="005B2726"/>
    <w:rsid w:val="005B2780"/>
    <w:rsid w:val="005B3277"/>
    <w:rsid w:val="005B3456"/>
    <w:rsid w:val="005B34C0"/>
    <w:rsid w:val="005B3868"/>
    <w:rsid w:val="005B3ABF"/>
    <w:rsid w:val="005B40CE"/>
    <w:rsid w:val="005B41A1"/>
    <w:rsid w:val="005B4336"/>
    <w:rsid w:val="005B4FE7"/>
    <w:rsid w:val="005B5064"/>
    <w:rsid w:val="005B5785"/>
    <w:rsid w:val="005B58B9"/>
    <w:rsid w:val="005B60BC"/>
    <w:rsid w:val="005B63AE"/>
    <w:rsid w:val="005B647A"/>
    <w:rsid w:val="005B6988"/>
    <w:rsid w:val="005B70D1"/>
    <w:rsid w:val="005B7193"/>
    <w:rsid w:val="005B747C"/>
    <w:rsid w:val="005B78C3"/>
    <w:rsid w:val="005B7953"/>
    <w:rsid w:val="005B7DFA"/>
    <w:rsid w:val="005C0193"/>
    <w:rsid w:val="005C0542"/>
    <w:rsid w:val="005C0A7C"/>
    <w:rsid w:val="005C0B46"/>
    <w:rsid w:val="005C0C06"/>
    <w:rsid w:val="005C0FE7"/>
    <w:rsid w:val="005C0FE8"/>
    <w:rsid w:val="005C117E"/>
    <w:rsid w:val="005C11B6"/>
    <w:rsid w:val="005C2428"/>
    <w:rsid w:val="005C293A"/>
    <w:rsid w:val="005C29C1"/>
    <w:rsid w:val="005C29D2"/>
    <w:rsid w:val="005C2BBE"/>
    <w:rsid w:val="005C2CF6"/>
    <w:rsid w:val="005C2DCC"/>
    <w:rsid w:val="005C2F6C"/>
    <w:rsid w:val="005C3712"/>
    <w:rsid w:val="005C3B31"/>
    <w:rsid w:val="005C446A"/>
    <w:rsid w:val="005C44EA"/>
    <w:rsid w:val="005C44FD"/>
    <w:rsid w:val="005C4F22"/>
    <w:rsid w:val="005C4FBC"/>
    <w:rsid w:val="005C51F1"/>
    <w:rsid w:val="005C59E0"/>
    <w:rsid w:val="005C619B"/>
    <w:rsid w:val="005C620E"/>
    <w:rsid w:val="005C6855"/>
    <w:rsid w:val="005C6C59"/>
    <w:rsid w:val="005C71C7"/>
    <w:rsid w:val="005C75FD"/>
    <w:rsid w:val="005C7BA2"/>
    <w:rsid w:val="005C7BAD"/>
    <w:rsid w:val="005D02F9"/>
    <w:rsid w:val="005D09CA"/>
    <w:rsid w:val="005D0BCE"/>
    <w:rsid w:val="005D0CCD"/>
    <w:rsid w:val="005D0D5C"/>
    <w:rsid w:val="005D0E18"/>
    <w:rsid w:val="005D1013"/>
    <w:rsid w:val="005D137D"/>
    <w:rsid w:val="005D155E"/>
    <w:rsid w:val="005D2007"/>
    <w:rsid w:val="005D21B7"/>
    <w:rsid w:val="005D225F"/>
    <w:rsid w:val="005D27C6"/>
    <w:rsid w:val="005D3280"/>
    <w:rsid w:val="005D32A6"/>
    <w:rsid w:val="005D3B40"/>
    <w:rsid w:val="005D3BB9"/>
    <w:rsid w:val="005D3E71"/>
    <w:rsid w:val="005D3F60"/>
    <w:rsid w:val="005D4354"/>
    <w:rsid w:val="005D48E4"/>
    <w:rsid w:val="005D49AD"/>
    <w:rsid w:val="005D4A71"/>
    <w:rsid w:val="005D4B7F"/>
    <w:rsid w:val="005D4DE6"/>
    <w:rsid w:val="005D4EA8"/>
    <w:rsid w:val="005D53A7"/>
    <w:rsid w:val="005D5597"/>
    <w:rsid w:val="005D5DA8"/>
    <w:rsid w:val="005D6796"/>
    <w:rsid w:val="005D716D"/>
    <w:rsid w:val="005D7919"/>
    <w:rsid w:val="005E00A1"/>
    <w:rsid w:val="005E034C"/>
    <w:rsid w:val="005E06AD"/>
    <w:rsid w:val="005E07A4"/>
    <w:rsid w:val="005E133A"/>
    <w:rsid w:val="005E1589"/>
    <w:rsid w:val="005E15D4"/>
    <w:rsid w:val="005E2371"/>
    <w:rsid w:val="005E23CF"/>
    <w:rsid w:val="005E2455"/>
    <w:rsid w:val="005E2715"/>
    <w:rsid w:val="005E2716"/>
    <w:rsid w:val="005E2ADF"/>
    <w:rsid w:val="005E2B44"/>
    <w:rsid w:val="005E3291"/>
    <w:rsid w:val="005E3452"/>
    <w:rsid w:val="005E35EF"/>
    <w:rsid w:val="005E36F7"/>
    <w:rsid w:val="005E38D6"/>
    <w:rsid w:val="005E3AA7"/>
    <w:rsid w:val="005E3E14"/>
    <w:rsid w:val="005E3E31"/>
    <w:rsid w:val="005E3EC5"/>
    <w:rsid w:val="005E40B6"/>
    <w:rsid w:val="005E42C2"/>
    <w:rsid w:val="005E436D"/>
    <w:rsid w:val="005E4511"/>
    <w:rsid w:val="005E4590"/>
    <w:rsid w:val="005E482A"/>
    <w:rsid w:val="005E4C34"/>
    <w:rsid w:val="005E5023"/>
    <w:rsid w:val="005E51E7"/>
    <w:rsid w:val="005E52BB"/>
    <w:rsid w:val="005E5588"/>
    <w:rsid w:val="005E587A"/>
    <w:rsid w:val="005E6362"/>
    <w:rsid w:val="005E66A7"/>
    <w:rsid w:val="005E68AC"/>
    <w:rsid w:val="005E73F3"/>
    <w:rsid w:val="005E7504"/>
    <w:rsid w:val="005E7C0A"/>
    <w:rsid w:val="005E7D3F"/>
    <w:rsid w:val="005E7F98"/>
    <w:rsid w:val="005F011C"/>
    <w:rsid w:val="005F050D"/>
    <w:rsid w:val="005F069E"/>
    <w:rsid w:val="005F0984"/>
    <w:rsid w:val="005F0D99"/>
    <w:rsid w:val="005F0EEC"/>
    <w:rsid w:val="005F11E6"/>
    <w:rsid w:val="005F1403"/>
    <w:rsid w:val="005F1642"/>
    <w:rsid w:val="005F19BE"/>
    <w:rsid w:val="005F1BF3"/>
    <w:rsid w:val="005F1C1A"/>
    <w:rsid w:val="005F2A9C"/>
    <w:rsid w:val="005F2B97"/>
    <w:rsid w:val="005F2C6C"/>
    <w:rsid w:val="005F2DB2"/>
    <w:rsid w:val="005F2E6C"/>
    <w:rsid w:val="005F342F"/>
    <w:rsid w:val="005F3CD6"/>
    <w:rsid w:val="005F3F97"/>
    <w:rsid w:val="005F486D"/>
    <w:rsid w:val="005F4A01"/>
    <w:rsid w:val="005F4DAB"/>
    <w:rsid w:val="005F57F0"/>
    <w:rsid w:val="005F5805"/>
    <w:rsid w:val="005F591C"/>
    <w:rsid w:val="005F5951"/>
    <w:rsid w:val="005F636A"/>
    <w:rsid w:val="005F638A"/>
    <w:rsid w:val="005F66F9"/>
    <w:rsid w:val="005F6A8B"/>
    <w:rsid w:val="005F6B2C"/>
    <w:rsid w:val="005F6E07"/>
    <w:rsid w:val="005F7148"/>
    <w:rsid w:val="005F71C4"/>
    <w:rsid w:val="005F7DE4"/>
    <w:rsid w:val="005F7F22"/>
    <w:rsid w:val="0060012C"/>
    <w:rsid w:val="006001CC"/>
    <w:rsid w:val="006003B1"/>
    <w:rsid w:val="006007E2"/>
    <w:rsid w:val="006007F9"/>
    <w:rsid w:val="00600A64"/>
    <w:rsid w:val="00600D8D"/>
    <w:rsid w:val="00600DFF"/>
    <w:rsid w:val="00600E15"/>
    <w:rsid w:val="00601334"/>
    <w:rsid w:val="006017C6"/>
    <w:rsid w:val="00601834"/>
    <w:rsid w:val="00601A3B"/>
    <w:rsid w:val="00601BD6"/>
    <w:rsid w:val="00601C02"/>
    <w:rsid w:val="00602256"/>
    <w:rsid w:val="006027B0"/>
    <w:rsid w:val="00602C75"/>
    <w:rsid w:val="00602E8C"/>
    <w:rsid w:val="006030D5"/>
    <w:rsid w:val="00603104"/>
    <w:rsid w:val="0060332B"/>
    <w:rsid w:val="0060348E"/>
    <w:rsid w:val="00603569"/>
    <w:rsid w:val="006035B6"/>
    <w:rsid w:val="0060398B"/>
    <w:rsid w:val="00603AA4"/>
    <w:rsid w:val="00603AE3"/>
    <w:rsid w:val="00603D5D"/>
    <w:rsid w:val="00603F1C"/>
    <w:rsid w:val="0060490E"/>
    <w:rsid w:val="00604C6C"/>
    <w:rsid w:val="00604F88"/>
    <w:rsid w:val="0060508A"/>
    <w:rsid w:val="006052A7"/>
    <w:rsid w:val="006057EF"/>
    <w:rsid w:val="00605A3D"/>
    <w:rsid w:val="00605CD7"/>
    <w:rsid w:val="0060616B"/>
    <w:rsid w:val="00606225"/>
    <w:rsid w:val="006062DD"/>
    <w:rsid w:val="006066A0"/>
    <w:rsid w:val="006069C4"/>
    <w:rsid w:val="00606AB7"/>
    <w:rsid w:val="00606D2D"/>
    <w:rsid w:val="0060702B"/>
    <w:rsid w:val="0060728A"/>
    <w:rsid w:val="006076E2"/>
    <w:rsid w:val="00607722"/>
    <w:rsid w:val="0060772D"/>
    <w:rsid w:val="00607AF4"/>
    <w:rsid w:val="00607D54"/>
    <w:rsid w:val="006101F9"/>
    <w:rsid w:val="0061051E"/>
    <w:rsid w:val="00610919"/>
    <w:rsid w:val="006109D1"/>
    <w:rsid w:val="00610B16"/>
    <w:rsid w:val="00610D17"/>
    <w:rsid w:val="00611100"/>
    <w:rsid w:val="006111EE"/>
    <w:rsid w:val="00611201"/>
    <w:rsid w:val="00611E96"/>
    <w:rsid w:val="00612074"/>
    <w:rsid w:val="006126B4"/>
    <w:rsid w:val="00613021"/>
    <w:rsid w:val="00613045"/>
    <w:rsid w:val="00613165"/>
    <w:rsid w:val="00613752"/>
    <w:rsid w:val="0061376B"/>
    <w:rsid w:val="00613C49"/>
    <w:rsid w:val="00613CE0"/>
    <w:rsid w:val="00613DD3"/>
    <w:rsid w:val="0061431E"/>
    <w:rsid w:val="006143DC"/>
    <w:rsid w:val="00614856"/>
    <w:rsid w:val="00614A66"/>
    <w:rsid w:val="00614EDC"/>
    <w:rsid w:val="00615413"/>
    <w:rsid w:val="006154AE"/>
    <w:rsid w:val="00615575"/>
    <w:rsid w:val="006159B4"/>
    <w:rsid w:val="00615C8E"/>
    <w:rsid w:val="006161B7"/>
    <w:rsid w:val="006163FF"/>
    <w:rsid w:val="00616A42"/>
    <w:rsid w:val="00616CA2"/>
    <w:rsid w:val="00616D3B"/>
    <w:rsid w:val="00616F30"/>
    <w:rsid w:val="0061774E"/>
    <w:rsid w:val="00617ADC"/>
    <w:rsid w:val="00617F1B"/>
    <w:rsid w:val="00620331"/>
    <w:rsid w:val="00620415"/>
    <w:rsid w:val="0062058F"/>
    <w:rsid w:val="00620660"/>
    <w:rsid w:val="00620AC4"/>
    <w:rsid w:val="00620E43"/>
    <w:rsid w:val="00620F89"/>
    <w:rsid w:val="0062126E"/>
    <w:rsid w:val="006212B8"/>
    <w:rsid w:val="006215A5"/>
    <w:rsid w:val="006215BD"/>
    <w:rsid w:val="00621CF1"/>
    <w:rsid w:val="006223F7"/>
    <w:rsid w:val="006225D5"/>
    <w:rsid w:val="0062282C"/>
    <w:rsid w:val="006228F5"/>
    <w:rsid w:val="006229A1"/>
    <w:rsid w:val="00622C8B"/>
    <w:rsid w:val="00622F14"/>
    <w:rsid w:val="006231A3"/>
    <w:rsid w:val="006234B9"/>
    <w:rsid w:val="006236C4"/>
    <w:rsid w:val="006236ED"/>
    <w:rsid w:val="00623A1E"/>
    <w:rsid w:val="0062404F"/>
    <w:rsid w:val="00625393"/>
    <w:rsid w:val="006255FF"/>
    <w:rsid w:val="0062575E"/>
    <w:rsid w:val="00625D71"/>
    <w:rsid w:val="00625DC0"/>
    <w:rsid w:val="00625E1B"/>
    <w:rsid w:val="00625E41"/>
    <w:rsid w:val="00625F10"/>
    <w:rsid w:val="00626B1F"/>
    <w:rsid w:val="00626CFB"/>
    <w:rsid w:val="0062714F"/>
    <w:rsid w:val="0062740E"/>
    <w:rsid w:val="006275A8"/>
    <w:rsid w:val="00627921"/>
    <w:rsid w:val="006279B0"/>
    <w:rsid w:val="00627EFF"/>
    <w:rsid w:val="00627F3A"/>
    <w:rsid w:val="00630890"/>
    <w:rsid w:val="006308A3"/>
    <w:rsid w:val="0063090F"/>
    <w:rsid w:val="00630A2C"/>
    <w:rsid w:val="00630C52"/>
    <w:rsid w:val="006311E7"/>
    <w:rsid w:val="0063122B"/>
    <w:rsid w:val="00631AB7"/>
    <w:rsid w:val="00631DDD"/>
    <w:rsid w:val="00631EAA"/>
    <w:rsid w:val="0063219B"/>
    <w:rsid w:val="00632518"/>
    <w:rsid w:val="00632527"/>
    <w:rsid w:val="006326D9"/>
    <w:rsid w:val="006329A9"/>
    <w:rsid w:val="006329CC"/>
    <w:rsid w:val="00632E46"/>
    <w:rsid w:val="00633355"/>
    <w:rsid w:val="00633B1B"/>
    <w:rsid w:val="0063459E"/>
    <w:rsid w:val="00634797"/>
    <w:rsid w:val="006347A1"/>
    <w:rsid w:val="006347C0"/>
    <w:rsid w:val="00634C82"/>
    <w:rsid w:val="0063514B"/>
    <w:rsid w:val="0063515B"/>
    <w:rsid w:val="0063520F"/>
    <w:rsid w:val="006352A9"/>
    <w:rsid w:val="006354FD"/>
    <w:rsid w:val="006355C5"/>
    <w:rsid w:val="006358F4"/>
    <w:rsid w:val="00635965"/>
    <w:rsid w:val="00635AB0"/>
    <w:rsid w:val="00635B41"/>
    <w:rsid w:val="00635C26"/>
    <w:rsid w:val="00636180"/>
    <w:rsid w:val="0063640B"/>
    <w:rsid w:val="00636534"/>
    <w:rsid w:val="006369B6"/>
    <w:rsid w:val="006370D0"/>
    <w:rsid w:val="00637544"/>
    <w:rsid w:val="00637994"/>
    <w:rsid w:val="006379AE"/>
    <w:rsid w:val="00637DB0"/>
    <w:rsid w:val="00637E21"/>
    <w:rsid w:val="00637FAD"/>
    <w:rsid w:val="00640002"/>
    <w:rsid w:val="006401DE"/>
    <w:rsid w:val="00640805"/>
    <w:rsid w:val="00640B88"/>
    <w:rsid w:val="0064111F"/>
    <w:rsid w:val="006418E0"/>
    <w:rsid w:val="006419FD"/>
    <w:rsid w:val="00641B99"/>
    <w:rsid w:val="00641E6E"/>
    <w:rsid w:val="00642042"/>
    <w:rsid w:val="00642220"/>
    <w:rsid w:val="006425ED"/>
    <w:rsid w:val="006426EE"/>
    <w:rsid w:val="00642F25"/>
    <w:rsid w:val="00643198"/>
    <w:rsid w:val="00643B0E"/>
    <w:rsid w:val="00643E99"/>
    <w:rsid w:val="00644095"/>
    <w:rsid w:val="00644A42"/>
    <w:rsid w:val="006455E3"/>
    <w:rsid w:val="00645D2A"/>
    <w:rsid w:val="00645E1B"/>
    <w:rsid w:val="00645F04"/>
    <w:rsid w:val="00646B26"/>
    <w:rsid w:val="00647158"/>
    <w:rsid w:val="0064784B"/>
    <w:rsid w:val="006503EC"/>
    <w:rsid w:val="00650E8C"/>
    <w:rsid w:val="00651163"/>
    <w:rsid w:val="006511CD"/>
    <w:rsid w:val="0065120A"/>
    <w:rsid w:val="00651362"/>
    <w:rsid w:val="006513A9"/>
    <w:rsid w:val="006513C6"/>
    <w:rsid w:val="00651479"/>
    <w:rsid w:val="00651677"/>
    <w:rsid w:val="006517DB"/>
    <w:rsid w:val="00651CDB"/>
    <w:rsid w:val="0065218B"/>
    <w:rsid w:val="006522AB"/>
    <w:rsid w:val="006522CB"/>
    <w:rsid w:val="00652507"/>
    <w:rsid w:val="006529F5"/>
    <w:rsid w:val="00652B1D"/>
    <w:rsid w:val="00652C80"/>
    <w:rsid w:val="00652EC4"/>
    <w:rsid w:val="00652F43"/>
    <w:rsid w:val="00652F46"/>
    <w:rsid w:val="006536C3"/>
    <w:rsid w:val="006539AF"/>
    <w:rsid w:val="00653F44"/>
    <w:rsid w:val="00653F93"/>
    <w:rsid w:val="00654547"/>
    <w:rsid w:val="00654689"/>
    <w:rsid w:val="0065512E"/>
    <w:rsid w:val="006551B5"/>
    <w:rsid w:val="00655967"/>
    <w:rsid w:val="00655B5D"/>
    <w:rsid w:val="00655B96"/>
    <w:rsid w:val="00655C25"/>
    <w:rsid w:val="00655C54"/>
    <w:rsid w:val="00655C8E"/>
    <w:rsid w:val="00655D9F"/>
    <w:rsid w:val="0065600A"/>
    <w:rsid w:val="00656C2D"/>
    <w:rsid w:val="00656E10"/>
    <w:rsid w:val="00656E5B"/>
    <w:rsid w:val="00657346"/>
    <w:rsid w:val="006577D6"/>
    <w:rsid w:val="00657A66"/>
    <w:rsid w:val="0066009E"/>
    <w:rsid w:val="006602C9"/>
    <w:rsid w:val="0066038B"/>
    <w:rsid w:val="00660955"/>
    <w:rsid w:val="00660984"/>
    <w:rsid w:val="00660C60"/>
    <w:rsid w:val="00660E23"/>
    <w:rsid w:val="00661512"/>
    <w:rsid w:val="00661913"/>
    <w:rsid w:val="00661D9C"/>
    <w:rsid w:val="00662306"/>
    <w:rsid w:val="00662618"/>
    <w:rsid w:val="00662908"/>
    <w:rsid w:val="00662A1F"/>
    <w:rsid w:val="006634F4"/>
    <w:rsid w:val="00663528"/>
    <w:rsid w:val="0066477C"/>
    <w:rsid w:val="00664979"/>
    <w:rsid w:val="00664CC6"/>
    <w:rsid w:val="00665460"/>
    <w:rsid w:val="0066557E"/>
    <w:rsid w:val="00665972"/>
    <w:rsid w:val="00665A14"/>
    <w:rsid w:val="00665CB9"/>
    <w:rsid w:val="00665D01"/>
    <w:rsid w:val="00665FF0"/>
    <w:rsid w:val="00666481"/>
    <w:rsid w:val="0066655B"/>
    <w:rsid w:val="00666964"/>
    <w:rsid w:val="00666D47"/>
    <w:rsid w:val="00666E48"/>
    <w:rsid w:val="00667233"/>
    <w:rsid w:val="006673CF"/>
    <w:rsid w:val="0066751B"/>
    <w:rsid w:val="006676CA"/>
    <w:rsid w:val="006676DC"/>
    <w:rsid w:val="00667889"/>
    <w:rsid w:val="006679D2"/>
    <w:rsid w:val="00667ACA"/>
    <w:rsid w:val="00667D0B"/>
    <w:rsid w:val="00667FAE"/>
    <w:rsid w:val="0067009A"/>
    <w:rsid w:val="00670F57"/>
    <w:rsid w:val="0067131F"/>
    <w:rsid w:val="006713CC"/>
    <w:rsid w:val="0067173A"/>
    <w:rsid w:val="00671EE2"/>
    <w:rsid w:val="00672431"/>
    <w:rsid w:val="006729D6"/>
    <w:rsid w:val="00672A11"/>
    <w:rsid w:val="00672A2F"/>
    <w:rsid w:val="00672AA2"/>
    <w:rsid w:val="00672EF6"/>
    <w:rsid w:val="00673044"/>
    <w:rsid w:val="0067374F"/>
    <w:rsid w:val="00673C04"/>
    <w:rsid w:val="00673DE5"/>
    <w:rsid w:val="00673F79"/>
    <w:rsid w:val="00673FDE"/>
    <w:rsid w:val="00673FF7"/>
    <w:rsid w:val="00674034"/>
    <w:rsid w:val="006740FA"/>
    <w:rsid w:val="0067423F"/>
    <w:rsid w:val="006747B9"/>
    <w:rsid w:val="00674E97"/>
    <w:rsid w:val="0067562F"/>
    <w:rsid w:val="0067574F"/>
    <w:rsid w:val="00675F4E"/>
    <w:rsid w:val="00675F8B"/>
    <w:rsid w:val="00676341"/>
    <w:rsid w:val="00676547"/>
    <w:rsid w:val="00676602"/>
    <w:rsid w:val="0067673F"/>
    <w:rsid w:val="00676B62"/>
    <w:rsid w:val="00676B99"/>
    <w:rsid w:val="00676FC1"/>
    <w:rsid w:val="006779A8"/>
    <w:rsid w:val="00677B88"/>
    <w:rsid w:val="00677BDD"/>
    <w:rsid w:val="00677E73"/>
    <w:rsid w:val="006812D0"/>
    <w:rsid w:val="00681CA7"/>
    <w:rsid w:val="006823C9"/>
    <w:rsid w:val="00682419"/>
    <w:rsid w:val="00682AF8"/>
    <w:rsid w:val="00682E87"/>
    <w:rsid w:val="0068355B"/>
    <w:rsid w:val="00683B7B"/>
    <w:rsid w:val="00683CA0"/>
    <w:rsid w:val="00683DFE"/>
    <w:rsid w:val="00683EB5"/>
    <w:rsid w:val="00684211"/>
    <w:rsid w:val="006842CF"/>
    <w:rsid w:val="006843CA"/>
    <w:rsid w:val="0068482D"/>
    <w:rsid w:val="00684D8A"/>
    <w:rsid w:val="0068595D"/>
    <w:rsid w:val="00685F36"/>
    <w:rsid w:val="006864B5"/>
    <w:rsid w:val="00686B0E"/>
    <w:rsid w:val="00686DB1"/>
    <w:rsid w:val="00687512"/>
    <w:rsid w:val="00687774"/>
    <w:rsid w:val="006879B2"/>
    <w:rsid w:val="00687C36"/>
    <w:rsid w:val="00687D4F"/>
    <w:rsid w:val="0069025E"/>
    <w:rsid w:val="006904A2"/>
    <w:rsid w:val="0069081A"/>
    <w:rsid w:val="00690D33"/>
    <w:rsid w:val="0069119F"/>
    <w:rsid w:val="006914D1"/>
    <w:rsid w:val="00691586"/>
    <w:rsid w:val="00691887"/>
    <w:rsid w:val="00691ACD"/>
    <w:rsid w:val="00691AFE"/>
    <w:rsid w:val="00691B20"/>
    <w:rsid w:val="00691B46"/>
    <w:rsid w:val="00692068"/>
    <w:rsid w:val="00692DD9"/>
    <w:rsid w:val="00692FEE"/>
    <w:rsid w:val="00693464"/>
    <w:rsid w:val="00693BFB"/>
    <w:rsid w:val="00693C02"/>
    <w:rsid w:val="006940CD"/>
    <w:rsid w:val="006944E5"/>
    <w:rsid w:val="00694941"/>
    <w:rsid w:val="006950CB"/>
    <w:rsid w:val="006955D2"/>
    <w:rsid w:val="00695CFA"/>
    <w:rsid w:val="00697799"/>
    <w:rsid w:val="00697821"/>
    <w:rsid w:val="006A0D49"/>
    <w:rsid w:val="006A11CA"/>
    <w:rsid w:val="006A13F5"/>
    <w:rsid w:val="006A1786"/>
    <w:rsid w:val="006A1801"/>
    <w:rsid w:val="006A18F4"/>
    <w:rsid w:val="006A1C69"/>
    <w:rsid w:val="006A1FFF"/>
    <w:rsid w:val="006A22D0"/>
    <w:rsid w:val="006A22EB"/>
    <w:rsid w:val="006A2474"/>
    <w:rsid w:val="006A249E"/>
    <w:rsid w:val="006A25AE"/>
    <w:rsid w:val="006A35AA"/>
    <w:rsid w:val="006A38D6"/>
    <w:rsid w:val="006A3A90"/>
    <w:rsid w:val="006A3BC3"/>
    <w:rsid w:val="006A3D17"/>
    <w:rsid w:val="006A3D7B"/>
    <w:rsid w:val="006A44F0"/>
    <w:rsid w:val="006A48CF"/>
    <w:rsid w:val="006A4FEF"/>
    <w:rsid w:val="006A52F4"/>
    <w:rsid w:val="006A534D"/>
    <w:rsid w:val="006A5565"/>
    <w:rsid w:val="006A5571"/>
    <w:rsid w:val="006A559C"/>
    <w:rsid w:val="006A5856"/>
    <w:rsid w:val="006A58C5"/>
    <w:rsid w:val="006A5ACF"/>
    <w:rsid w:val="006A5AED"/>
    <w:rsid w:val="006A5FEA"/>
    <w:rsid w:val="006A6CD8"/>
    <w:rsid w:val="006A6D01"/>
    <w:rsid w:val="006A6EF6"/>
    <w:rsid w:val="006A731F"/>
    <w:rsid w:val="006A7727"/>
    <w:rsid w:val="006A77F3"/>
    <w:rsid w:val="006A79D5"/>
    <w:rsid w:val="006A7C10"/>
    <w:rsid w:val="006A7C6E"/>
    <w:rsid w:val="006B0342"/>
    <w:rsid w:val="006B0B0B"/>
    <w:rsid w:val="006B165F"/>
    <w:rsid w:val="006B16EA"/>
    <w:rsid w:val="006B1719"/>
    <w:rsid w:val="006B1887"/>
    <w:rsid w:val="006B2067"/>
    <w:rsid w:val="006B2081"/>
    <w:rsid w:val="006B22DA"/>
    <w:rsid w:val="006B2305"/>
    <w:rsid w:val="006B26B0"/>
    <w:rsid w:val="006B2717"/>
    <w:rsid w:val="006B2BB9"/>
    <w:rsid w:val="006B2C1B"/>
    <w:rsid w:val="006B2EA8"/>
    <w:rsid w:val="006B363D"/>
    <w:rsid w:val="006B380E"/>
    <w:rsid w:val="006B3BBE"/>
    <w:rsid w:val="006B4049"/>
    <w:rsid w:val="006B43EC"/>
    <w:rsid w:val="006B4928"/>
    <w:rsid w:val="006B4A0F"/>
    <w:rsid w:val="006B4B2E"/>
    <w:rsid w:val="006B4BE5"/>
    <w:rsid w:val="006B4FE8"/>
    <w:rsid w:val="006B50F3"/>
    <w:rsid w:val="006B531F"/>
    <w:rsid w:val="006B55D5"/>
    <w:rsid w:val="006B5758"/>
    <w:rsid w:val="006B59D9"/>
    <w:rsid w:val="006B5AF6"/>
    <w:rsid w:val="006B60CE"/>
    <w:rsid w:val="006B7509"/>
    <w:rsid w:val="006B7903"/>
    <w:rsid w:val="006B7CAD"/>
    <w:rsid w:val="006C0468"/>
    <w:rsid w:val="006C0CEE"/>
    <w:rsid w:val="006C0D84"/>
    <w:rsid w:val="006C0EC9"/>
    <w:rsid w:val="006C1241"/>
    <w:rsid w:val="006C1813"/>
    <w:rsid w:val="006C1CA8"/>
    <w:rsid w:val="006C1D65"/>
    <w:rsid w:val="006C2126"/>
    <w:rsid w:val="006C2A6E"/>
    <w:rsid w:val="006C2D19"/>
    <w:rsid w:val="006C3121"/>
    <w:rsid w:val="006C3142"/>
    <w:rsid w:val="006C3311"/>
    <w:rsid w:val="006C35A8"/>
    <w:rsid w:val="006C3B53"/>
    <w:rsid w:val="006C3DE2"/>
    <w:rsid w:val="006C4147"/>
    <w:rsid w:val="006C4654"/>
    <w:rsid w:val="006C48D5"/>
    <w:rsid w:val="006C4CD2"/>
    <w:rsid w:val="006C5707"/>
    <w:rsid w:val="006C59D5"/>
    <w:rsid w:val="006C5B02"/>
    <w:rsid w:val="006C5B69"/>
    <w:rsid w:val="006C5BB2"/>
    <w:rsid w:val="006C5F58"/>
    <w:rsid w:val="006C60E6"/>
    <w:rsid w:val="006C6FD9"/>
    <w:rsid w:val="006C729F"/>
    <w:rsid w:val="006C77FF"/>
    <w:rsid w:val="006C7E79"/>
    <w:rsid w:val="006D0035"/>
    <w:rsid w:val="006D02A6"/>
    <w:rsid w:val="006D04D8"/>
    <w:rsid w:val="006D10A0"/>
    <w:rsid w:val="006D13CE"/>
    <w:rsid w:val="006D1614"/>
    <w:rsid w:val="006D1BFE"/>
    <w:rsid w:val="006D1C4B"/>
    <w:rsid w:val="006D1D7C"/>
    <w:rsid w:val="006D2922"/>
    <w:rsid w:val="006D2961"/>
    <w:rsid w:val="006D2DF5"/>
    <w:rsid w:val="006D2E5B"/>
    <w:rsid w:val="006D315D"/>
    <w:rsid w:val="006D326F"/>
    <w:rsid w:val="006D339F"/>
    <w:rsid w:val="006D3435"/>
    <w:rsid w:val="006D397A"/>
    <w:rsid w:val="006D3A9B"/>
    <w:rsid w:val="006D40E4"/>
    <w:rsid w:val="006D4173"/>
    <w:rsid w:val="006D48CE"/>
    <w:rsid w:val="006D4B78"/>
    <w:rsid w:val="006D4D45"/>
    <w:rsid w:val="006D535C"/>
    <w:rsid w:val="006D54DA"/>
    <w:rsid w:val="006D5A54"/>
    <w:rsid w:val="006D5BAF"/>
    <w:rsid w:val="006D5C13"/>
    <w:rsid w:val="006D6074"/>
    <w:rsid w:val="006D6098"/>
    <w:rsid w:val="006D6363"/>
    <w:rsid w:val="006D64D6"/>
    <w:rsid w:val="006D6707"/>
    <w:rsid w:val="006D69A0"/>
    <w:rsid w:val="006D6D8A"/>
    <w:rsid w:val="006D6F3D"/>
    <w:rsid w:val="006D6F89"/>
    <w:rsid w:val="006D71C4"/>
    <w:rsid w:val="006D72FC"/>
    <w:rsid w:val="006D734D"/>
    <w:rsid w:val="006D7A97"/>
    <w:rsid w:val="006D7B23"/>
    <w:rsid w:val="006E01D1"/>
    <w:rsid w:val="006E0967"/>
    <w:rsid w:val="006E10C2"/>
    <w:rsid w:val="006E1724"/>
    <w:rsid w:val="006E2A6F"/>
    <w:rsid w:val="006E2F34"/>
    <w:rsid w:val="006E3247"/>
    <w:rsid w:val="006E4373"/>
    <w:rsid w:val="006E4618"/>
    <w:rsid w:val="006E46AB"/>
    <w:rsid w:val="006E480C"/>
    <w:rsid w:val="006E4844"/>
    <w:rsid w:val="006E4A41"/>
    <w:rsid w:val="006E4D1A"/>
    <w:rsid w:val="006E4EB1"/>
    <w:rsid w:val="006E5032"/>
    <w:rsid w:val="006E50D7"/>
    <w:rsid w:val="006E536B"/>
    <w:rsid w:val="006E5690"/>
    <w:rsid w:val="006E571B"/>
    <w:rsid w:val="006E588C"/>
    <w:rsid w:val="006E5AE4"/>
    <w:rsid w:val="006E67D6"/>
    <w:rsid w:val="006E6865"/>
    <w:rsid w:val="006E691C"/>
    <w:rsid w:val="006E6BDA"/>
    <w:rsid w:val="006E6E2D"/>
    <w:rsid w:val="006E723A"/>
    <w:rsid w:val="006E7540"/>
    <w:rsid w:val="006E7842"/>
    <w:rsid w:val="006E793D"/>
    <w:rsid w:val="006F0629"/>
    <w:rsid w:val="006F0807"/>
    <w:rsid w:val="006F096E"/>
    <w:rsid w:val="006F0A62"/>
    <w:rsid w:val="006F182A"/>
    <w:rsid w:val="006F1883"/>
    <w:rsid w:val="006F19C7"/>
    <w:rsid w:val="006F1A04"/>
    <w:rsid w:val="006F1ABE"/>
    <w:rsid w:val="006F240D"/>
    <w:rsid w:val="006F24C9"/>
    <w:rsid w:val="006F2602"/>
    <w:rsid w:val="006F26EE"/>
    <w:rsid w:val="006F2AE9"/>
    <w:rsid w:val="006F3288"/>
    <w:rsid w:val="006F3AB0"/>
    <w:rsid w:val="006F3B19"/>
    <w:rsid w:val="006F3DD2"/>
    <w:rsid w:val="006F3E0C"/>
    <w:rsid w:val="006F45C0"/>
    <w:rsid w:val="006F474F"/>
    <w:rsid w:val="006F4AD6"/>
    <w:rsid w:val="006F4F5B"/>
    <w:rsid w:val="006F5374"/>
    <w:rsid w:val="006F5AF5"/>
    <w:rsid w:val="006F5ED6"/>
    <w:rsid w:val="006F6156"/>
    <w:rsid w:val="006F6173"/>
    <w:rsid w:val="006F6373"/>
    <w:rsid w:val="006F662A"/>
    <w:rsid w:val="006F6B8F"/>
    <w:rsid w:val="006F71F9"/>
    <w:rsid w:val="006F75C1"/>
    <w:rsid w:val="006F76D7"/>
    <w:rsid w:val="006F7AC0"/>
    <w:rsid w:val="006F7ED8"/>
    <w:rsid w:val="006F7F24"/>
    <w:rsid w:val="007001E8"/>
    <w:rsid w:val="007002A4"/>
    <w:rsid w:val="00700665"/>
    <w:rsid w:val="007006B2"/>
    <w:rsid w:val="00700CA1"/>
    <w:rsid w:val="00700CF4"/>
    <w:rsid w:val="00701090"/>
    <w:rsid w:val="00701962"/>
    <w:rsid w:val="00701AB0"/>
    <w:rsid w:val="00701C6D"/>
    <w:rsid w:val="00702116"/>
    <w:rsid w:val="007021D8"/>
    <w:rsid w:val="00702484"/>
    <w:rsid w:val="007026D5"/>
    <w:rsid w:val="0070290C"/>
    <w:rsid w:val="00702AB4"/>
    <w:rsid w:val="00702AD9"/>
    <w:rsid w:val="0070317E"/>
    <w:rsid w:val="00703368"/>
    <w:rsid w:val="00703902"/>
    <w:rsid w:val="00703DAB"/>
    <w:rsid w:val="00704206"/>
    <w:rsid w:val="0070470C"/>
    <w:rsid w:val="00704F34"/>
    <w:rsid w:val="00705195"/>
    <w:rsid w:val="00705869"/>
    <w:rsid w:val="007058DA"/>
    <w:rsid w:val="00705A55"/>
    <w:rsid w:val="00705A90"/>
    <w:rsid w:val="00705B69"/>
    <w:rsid w:val="007065F6"/>
    <w:rsid w:val="007067AA"/>
    <w:rsid w:val="007067F8"/>
    <w:rsid w:val="00706A38"/>
    <w:rsid w:val="00706C18"/>
    <w:rsid w:val="007074DC"/>
    <w:rsid w:val="007076FB"/>
    <w:rsid w:val="00707744"/>
    <w:rsid w:val="00707924"/>
    <w:rsid w:val="00707D2C"/>
    <w:rsid w:val="00707F17"/>
    <w:rsid w:val="00707FB5"/>
    <w:rsid w:val="007107E1"/>
    <w:rsid w:val="007109F2"/>
    <w:rsid w:val="00710DF7"/>
    <w:rsid w:val="0071149C"/>
    <w:rsid w:val="007115B5"/>
    <w:rsid w:val="00711EDB"/>
    <w:rsid w:val="00712245"/>
    <w:rsid w:val="00712263"/>
    <w:rsid w:val="00712690"/>
    <w:rsid w:val="007126DF"/>
    <w:rsid w:val="00712705"/>
    <w:rsid w:val="00712E1A"/>
    <w:rsid w:val="0071307B"/>
    <w:rsid w:val="00713308"/>
    <w:rsid w:val="0071335A"/>
    <w:rsid w:val="007133AB"/>
    <w:rsid w:val="00713412"/>
    <w:rsid w:val="0071366E"/>
    <w:rsid w:val="00713B15"/>
    <w:rsid w:val="00713E20"/>
    <w:rsid w:val="00713EB4"/>
    <w:rsid w:val="007141B6"/>
    <w:rsid w:val="00714402"/>
    <w:rsid w:val="00714414"/>
    <w:rsid w:val="0071458F"/>
    <w:rsid w:val="007146A0"/>
    <w:rsid w:val="00714721"/>
    <w:rsid w:val="007147E2"/>
    <w:rsid w:val="00714C33"/>
    <w:rsid w:val="00715613"/>
    <w:rsid w:val="0071581D"/>
    <w:rsid w:val="00715BCB"/>
    <w:rsid w:val="00715D0A"/>
    <w:rsid w:val="00715E1C"/>
    <w:rsid w:val="00715EAE"/>
    <w:rsid w:val="00716185"/>
    <w:rsid w:val="00716208"/>
    <w:rsid w:val="00716695"/>
    <w:rsid w:val="007167F0"/>
    <w:rsid w:val="00716EA9"/>
    <w:rsid w:val="007174FE"/>
    <w:rsid w:val="0071788A"/>
    <w:rsid w:val="00717D2A"/>
    <w:rsid w:val="00720255"/>
    <w:rsid w:val="00720682"/>
    <w:rsid w:val="007207B3"/>
    <w:rsid w:val="00720EEC"/>
    <w:rsid w:val="00721057"/>
    <w:rsid w:val="007211D1"/>
    <w:rsid w:val="007212F6"/>
    <w:rsid w:val="00721758"/>
    <w:rsid w:val="00721AA4"/>
    <w:rsid w:val="00721C7C"/>
    <w:rsid w:val="00722145"/>
    <w:rsid w:val="007221FF"/>
    <w:rsid w:val="007222EB"/>
    <w:rsid w:val="00722319"/>
    <w:rsid w:val="00722A40"/>
    <w:rsid w:val="007230D2"/>
    <w:rsid w:val="00723202"/>
    <w:rsid w:val="007233C1"/>
    <w:rsid w:val="00723792"/>
    <w:rsid w:val="00723800"/>
    <w:rsid w:val="00723808"/>
    <w:rsid w:val="00723A3D"/>
    <w:rsid w:val="00723B3E"/>
    <w:rsid w:val="00724009"/>
    <w:rsid w:val="007244AA"/>
    <w:rsid w:val="00724EF9"/>
    <w:rsid w:val="00724F30"/>
    <w:rsid w:val="00725173"/>
    <w:rsid w:val="00725387"/>
    <w:rsid w:val="00725848"/>
    <w:rsid w:val="00725FB1"/>
    <w:rsid w:val="00726774"/>
    <w:rsid w:val="00726DAB"/>
    <w:rsid w:val="0073007F"/>
    <w:rsid w:val="00730572"/>
    <w:rsid w:val="007308ED"/>
    <w:rsid w:val="007308FE"/>
    <w:rsid w:val="0073099A"/>
    <w:rsid w:val="00730B0E"/>
    <w:rsid w:val="00730CB5"/>
    <w:rsid w:val="00730D81"/>
    <w:rsid w:val="00731786"/>
    <w:rsid w:val="00731A3C"/>
    <w:rsid w:val="00731BCD"/>
    <w:rsid w:val="00731E0F"/>
    <w:rsid w:val="0073200E"/>
    <w:rsid w:val="00732233"/>
    <w:rsid w:val="007322BF"/>
    <w:rsid w:val="00732934"/>
    <w:rsid w:val="00733C6F"/>
    <w:rsid w:val="00733D4E"/>
    <w:rsid w:val="00733FA6"/>
    <w:rsid w:val="0073441E"/>
    <w:rsid w:val="0073467A"/>
    <w:rsid w:val="00734890"/>
    <w:rsid w:val="00734EA1"/>
    <w:rsid w:val="0073518D"/>
    <w:rsid w:val="00735887"/>
    <w:rsid w:val="00735BE5"/>
    <w:rsid w:val="00735BEC"/>
    <w:rsid w:val="00735C6B"/>
    <w:rsid w:val="00735D0F"/>
    <w:rsid w:val="00735DC5"/>
    <w:rsid w:val="007365DD"/>
    <w:rsid w:val="007368B5"/>
    <w:rsid w:val="00736915"/>
    <w:rsid w:val="00736BF5"/>
    <w:rsid w:val="00737336"/>
    <w:rsid w:val="007373C2"/>
    <w:rsid w:val="00737877"/>
    <w:rsid w:val="0073793B"/>
    <w:rsid w:val="00737CCC"/>
    <w:rsid w:val="0074004D"/>
    <w:rsid w:val="0074053D"/>
    <w:rsid w:val="00740825"/>
    <w:rsid w:val="007411CE"/>
    <w:rsid w:val="0074124E"/>
    <w:rsid w:val="0074127A"/>
    <w:rsid w:val="007412E3"/>
    <w:rsid w:val="00741D32"/>
    <w:rsid w:val="007421E2"/>
    <w:rsid w:val="00742324"/>
    <w:rsid w:val="007429A5"/>
    <w:rsid w:val="007429F7"/>
    <w:rsid w:val="00742A1A"/>
    <w:rsid w:val="00742FAF"/>
    <w:rsid w:val="00743091"/>
    <w:rsid w:val="0074349C"/>
    <w:rsid w:val="00743575"/>
    <w:rsid w:val="00743684"/>
    <w:rsid w:val="00743695"/>
    <w:rsid w:val="007437B1"/>
    <w:rsid w:val="0074385A"/>
    <w:rsid w:val="00743984"/>
    <w:rsid w:val="00743F73"/>
    <w:rsid w:val="00744144"/>
    <w:rsid w:val="007444CB"/>
    <w:rsid w:val="00744FC6"/>
    <w:rsid w:val="007452AA"/>
    <w:rsid w:val="00745809"/>
    <w:rsid w:val="00745F33"/>
    <w:rsid w:val="00745F4C"/>
    <w:rsid w:val="007461C1"/>
    <w:rsid w:val="0074654A"/>
    <w:rsid w:val="007469CB"/>
    <w:rsid w:val="00746F14"/>
    <w:rsid w:val="00747102"/>
    <w:rsid w:val="00747331"/>
    <w:rsid w:val="007474D3"/>
    <w:rsid w:val="007475B5"/>
    <w:rsid w:val="00747754"/>
    <w:rsid w:val="00747A71"/>
    <w:rsid w:val="00750102"/>
    <w:rsid w:val="00750275"/>
    <w:rsid w:val="007505AC"/>
    <w:rsid w:val="00751122"/>
    <w:rsid w:val="00751226"/>
    <w:rsid w:val="007516BA"/>
    <w:rsid w:val="00751C63"/>
    <w:rsid w:val="0075205B"/>
    <w:rsid w:val="00752153"/>
    <w:rsid w:val="00752169"/>
    <w:rsid w:val="007521C5"/>
    <w:rsid w:val="0075237B"/>
    <w:rsid w:val="00752674"/>
    <w:rsid w:val="00752D01"/>
    <w:rsid w:val="0075393D"/>
    <w:rsid w:val="00753986"/>
    <w:rsid w:val="00753C5D"/>
    <w:rsid w:val="00753D41"/>
    <w:rsid w:val="00753F95"/>
    <w:rsid w:val="00754637"/>
    <w:rsid w:val="0075519F"/>
    <w:rsid w:val="00755657"/>
    <w:rsid w:val="007556F2"/>
    <w:rsid w:val="00755A6E"/>
    <w:rsid w:val="00755EF8"/>
    <w:rsid w:val="0075674D"/>
    <w:rsid w:val="00756A6F"/>
    <w:rsid w:val="00756ADB"/>
    <w:rsid w:val="00756CBE"/>
    <w:rsid w:val="00756F0A"/>
    <w:rsid w:val="00756F76"/>
    <w:rsid w:val="007571B6"/>
    <w:rsid w:val="00757433"/>
    <w:rsid w:val="00757AF4"/>
    <w:rsid w:val="00757B70"/>
    <w:rsid w:val="00757BA0"/>
    <w:rsid w:val="00757F12"/>
    <w:rsid w:val="0076024A"/>
    <w:rsid w:val="00760277"/>
    <w:rsid w:val="00760925"/>
    <w:rsid w:val="007612A6"/>
    <w:rsid w:val="007613DC"/>
    <w:rsid w:val="0076148C"/>
    <w:rsid w:val="0076175F"/>
    <w:rsid w:val="0076177E"/>
    <w:rsid w:val="0076180F"/>
    <w:rsid w:val="00761C25"/>
    <w:rsid w:val="00761D59"/>
    <w:rsid w:val="00761F8D"/>
    <w:rsid w:val="00762159"/>
    <w:rsid w:val="00762496"/>
    <w:rsid w:val="00762D92"/>
    <w:rsid w:val="0076300D"/>
    <w:rsid w:val="00763083"/>
    <w:rsid w:val="0076335C"/>
    <w:rsid w:val="00763720"/>
    <w:rsid w:val="0076378E"/>
    <w:rsid w:val="007637FD"/>
    <w:rsid w:val="00763B89"/>
    <w:rsid w:val="00763C93"/>
    <w:rsid w:val="0076428F"/>
    <w:rsid w:val="007647B1"/>
    <w:rsid w:val="00764D64"/>
    <w:rsid w:val="0076521F"/>
    <w:rsid w:val="007658C0"/>
    <w:rsid w:val="00765DF3"/>
    <w:rsid w:val="00765F72"/>
    <w:rsid w:val="00765FD8"/>
    <w:rsid w:val="0076607E"/>
    <w:rsid w:val="0076614D"/>
    <w:rsid w:val="007662F8"/>
    <w:rsid w:val="00766F47"/>
    <w:rsid w:val="0076705F"/>
    <w:rsid w:val="007670E8"/>
    <w:rsid w:val="00767477"/>
    <w:rsid w:val="00767A70"/>
    <w:rsid w:val="00767F4F"/>
    <w:rsid w:val="00767F9A"/>
    <w:rsid w:val="007700F1"/>
    <w:rsid w:val="00770706"/>
    <w:rsid w:val="00770896"/>
    <w:rsid w:val="007712B6"/>
    <w:rsid w:val="00771950"/>
    <w:rsid w:val="007722C8"/>
    <w:rsid w:val="007724EE"/>
    <w:rsid w:val="0077281A"/>
    <w:rsid w:val="0077358F"/>
    <w:rsid w:val="00773A7C"/>
    <w:rsid w:val="00773FF3"/>
    <w:rsid w:val="00774188"/>
    <w:rsid w:val="0077419B"/>
    <w:rsid w:val="00774BDC"/>
    <w:rsid w:val="00774FCC"/>
    <w:rsid w:val="0077507C"/>
    <w:rsid w:val="00775233"/>
    <w:rsid w:val="00775340"/>
    <w:rsid w:val="0077577A"/>
    <w:rsid w:val="00775D6C"/>
    <w:rsid w:val="007760C9"/>
    <w:rsid w:val="007762E8"/>
    <w:rsid w:val="007763FB"/>
    <w:rsid w:val="007766E2"/>
    <w:rsid w:val="0077685D"/>
    <w:rsid w:val="00776B3D"/>
    <w:rsid w:val="00776E68"/>
    <w:rsid w:val="00776EFA"/>
    <w:rsid w:val="007771A9"/>
    <w:rsid w:val="007772CF"/>
    <w:rsid w:val="00777995"/>
    <w:rsid w:val="00777F0B"/>
    <w:rsid w:val="00777FB9"/>
    <w:rsid w:val="007804CE"/>
    <w:rsid w:val="00780995"/>
    <w:rsid w:val="00780B39"/>
    <w:rsid w:val="00780D2E"/>
    <w:rsid w:val="00781058"/>
    <w:rsid w:val="007811DA"/>
    <w:rsid w:val="00781270"/>
    <w:rsid w:val="00781752"/>
    <w:rsid w:val="00781790"/>
    <w:rsid w:val="00781E3F"/>
    <w:rsid w:val="00781FB7"/>
    <w:rsid w:val="00782239"/>
    <w:rsid w:val="00782B5F"/>
    <w:rsid w:val="00782D92"/>
    <w:rsid w:val="00782ED7"/>
    <w:rsid w:val="007830B2"/>
    <w:rsid w:val="007832B8"/>
    <w:rsid w:val="007832CB"/>
    <w:rsid w:val="00783362"/>
    <w:rsid w:val="00783520"/>
    <w:rsid w:val="00783611"/>
    <w:rsid w:val="00783A72"/>
    <w:rsid w:val="00783DDB"/>
    <w:rsid w:val="007843D4"/>
    <w:rsid w:val="00784533"/>
    <w:rsid w:val="00784A81"/>
    <w:rsid w:val="00784F3E"/>
    <w:rsid w:val="0078511E"/>
    <w:rsid w:val="00785216"/>
    <w:rsid w:val="007852DF"/>
    <w:rsid w:val="00785590"/>
    <w:rsid w:val="00785600"/>
    <w:rsid w:val="0078574E"/>
    <w:rsid w:val="00785935"/>
    <w:rsid w:val="00785DFB"/>
    <w:rsid w:val="00786164"/>
    <w:rsid w:val="007863F6"/>
    <w:rsid w:val="007864BC"/>
    <w:rsid w:val="0078678D"/>
    <w:rsid w:val="00786B96"/>
    <w:rsid w:val="00786CEF"/>
    <w:rsid w:val="00786E67"/>
    <w:rsid w:val="00787018"/>
    <w:rsid w:val="007879D5"/>
    <w:rsid w:val="00787A55"/>
    <w:rsid w:val="0079074B"/>
    <w:rsid w:val="007907E9"/>
    <w:rsid w:val="00790986"/>
    <w:rsid w:val="00790CA3"/>
    <w:rsid w:val="00790CBF"/>
    <w:rsid w:val="00790D67"/>
    <w:rsid w:val="00791642"/>
    <w:rsid w:val="007916A2"/>
    <w:rsid w:val="00792043"/>
    <w:rsid w:val="00792251"/>
    <w:rsid w:val="00792B97"/>
    <w:rsid w:val="00793353"/>
    <w:rsid w:val="00793508"/>
    <w:rsid w:val="00793EB3"/>
    <w:rsid w:val="00793FCC"/>
    <w:rsid w:val="00794202"/>
    <w:rsid w:val="0079431D"/>
    <w:rsid w:val="00794C43"/>
    <w:rsid w:val="00794FC3"/>
    <w:rsid w:val="0079536A"/>
    <w:rsid w:val="00795422"/>
    <w:rsid w:val="007955C3"/>
    <w:rsid w:val="007955C6"/>
    <w:rsid w:val="00795680"/>
    <w:rsid w:val="007957FF"/>
    <w:rsid w:val="00795B93"/>
    <w:rsid w:val="00795C6F"/>
    <w:rsid w:val="00795DC8"/>
    <w:rsid w:val="007960EF"/>
    <w:rsid w:val="0079645E"/>
    <w:rsid w:val="007964EE"/>
    <w:rsid w:val="0079657B"/>
    <w:rsid w:val="007966B3"/>
    <w:rsid w:val="00796CD7"/>
    <w:rsid w:val="00796DD4"/>
    <w:rsid w:val="007972FE"/>
    <w:rsid w:val="007975AB"/>
    <w:rsid w:val="007975EE"/>
    <w:rsid w:val="00797837"/>
    <w:rsid w:val="00797C5E"/>
    <w:rsid w:val="007A00F1"/>
    <w:rsid w:val="007A0233"/>
    <w:rsid w:val="007A08C4"/>
    <w:rsid w:val="007A0919"/>
    <w:rsid w:val="007A0D04"/>
    <w:rsid w:val="007A0DFA"/>
    <w:rsid w:val="007A0E87"/>
    <w:rsid w:val="007A0F9B"/>
    <w:rsid w:val="007A14A4"/>
    <w:rsid w:val="007A1A91"/>
    <w:rsid w:val="007A1B23"/>
    <w:rsid w:val="007A1D0E"/>
    <w:rsid w:val="007A2B67"/>
    <w:rsid w:val="007A31BB"/>
    <w:rsid w:val="007A34A1"/>
    <w:rsid w:val="007A3506"/>
    <w:rsid w:val="007A391C"/>
    <w:rsid w:val="007A421D"/>
    <w:rsid w:val="007A4C96"/>
    <w:rsid w:val="007A512D"/>
    <w:rsid w:val="007A5526"/>
    <w:rsid w:val="007A5BA4"/>
    <w:rsid w:val="007A5C36"/>
    <w:rsid w:val="007A6415"/>
    <w:rsid w:val="007A64D3"/>
    <w:rsid w:val="007A6543"/>
    <w:rsid w:val="007A680B"/>
    <w:rsid w:val="007A6840"/>
    <w:rsid w:val="007A6A91"/>
    <w:rsid w:val="007A768D"/>
    <w:rsid w:val="007A769E"/>
    <w:rsid w:val="007A797E"/>
    <w:rsid w:val="007B0157"/>
    <w:rsid w:val="007B02F1"/>
    <w:rsid w:val="007B0708"/>
    <w:rsid w:val="007B0BAF"/>
    <w:rsid w:val="007B0C1D"/>
    <w:rsid w:val="007B0E29"/>
    <w:rsid w:val="007B1150"/>
    <w:rsid w:val="007B1491"/>
    <w:rsid w:val="007B14F0"/>
    <w:rsid w:val="007B1616"/>
    <w:rsid w:val="007B22F8"/>
    <w:rsid w:val="007B24D9"/>
    <w:rsid w:val="007B27E0"/>
    <w:rsid w:val="007B2BCB"/>
    <w:rsid w:val="007B31B1"/>
    <w:rsid w:val="007B3A4F"/>
    <w:rsid w:val="007B3BCA"/>
    <w:rsid w:val="007B3CAD"/>
    <w:rsid w:val="007B3CCE"/>
    <w:rsid w:val="007B3F57"/>
    <w:rsid w:val="007B40C0"/>
    <w:rsid w:val="007B4465"/>
    <w:rsid w:val="007B4E07"/>
    <w:rsid w:val="007B4FFA"/>
    <w:rsid w:val="007B5110"/>
    <w:rsid w:val="007B53DA"/>
    <w:rsid w:val="007B5465"/>
    <w:rsid w:val="007B5495"/>
    <w:rsid w:val="007B5B9E"/>
    <w:rsid w:val="007B676D"/>
    <w:rsid w:val="007B6D68"/>
    <w:rsid w:val="007B6EA2"/>
    <w:rsid w:val="007B7272"/>
    <w:rsid w:val="007B7308"/>
    <w:rsid w:val="007B736F"/>
    <w:rsid w:val="007B74E3"/>
    <w:rsid w:val="007B7A63"/>
    <w:rsid w:val="007C056A"/>
    <w:rsid w:val="007C05BC"/>
    <w:rsid w:val="007C0637"/>
    <w:rsid w:val="007C111D"/>
    <w:rsid w:val="007C151D"/>
    <w:rsid w:val="007C171C"/>
    <w:rsid w:val="007C2257"/>
    <w:rsid w:val="007C2CD4"/>
    <w:rsid w:val="007C34C2"/>
    <w:rsid w:val="007C37A2"/>
    <w:rsid w:val="007C3821"/>
    <w:rsid w:val="007C3D0F"/>
    <w:rsid w:val="007C3F93"/>
    <w:rsid w:val="007C40D4"/>
    <w:rsid w:val="007C44F1"/>
    <w:rsid w:val="007C475D"/>
    <w:rsid w:val="007C47A2"/>
    <w:rsid w:val="007C4CF8"/>
    <w:rsid w:val="007C50A2"/>
    <w:rsid w:val="007C5F29"/>
    <w:rsid w:val="007C617F"/>
    <w:rsid w:val="007C6199"/>
    <w:rsid w:val="007C6E69"/>
    <w:rsid w:val="007C74E7"/>
    <w:rsid w:val="007C7786"/>
    <w:rsid w:val="007C7834"/>
    <w:rsid w:val="007D00E3"/>
    <w:rsid w:val="007D03D5"/>
    <w:rsid w:val="007D04A9"/>
    <w:rsid w:val="007D05CB"/>
    <w:rsid w:val="007D061F"/>
    <w:rsid w:val="007D0C27"/>
    <w:rsid w:val="007D0F35"/>
    <w:rsid w:val="007D141C"/>
    <w:rsid w:val="007D155C"/>
    <w:rsid w:val="007D1591"/>
    <w:rsid w:val="007D17EB"/>
    <w:rsid w:val="007D1CB5"/>
    <w:rsid w:val="007D1F9A"/>
    <w:rsid w:val="007D2335"/>
    <w:rsid w:val="007D277F"/>
    <w:rsid w:val="007D2AF2"/>
    <w:rsid w:val="007D2F58"/>
    <w:rsid w:val="007D37DE"/>
    <w:rsid w:val="007D3B83"/>
    <w:rsid w:val="007D3D3B"/>
    <w:rsid w:val="007D4B06"/>
    <w:rsid w:val="007D4EE4"/>
    <w:rsid w:val="007D52CB"/>
    <w:rsid w:val="007D58AD"/>
    <w:rsid w:val="007D59D9"/>
    <w:rsid w:val="007D5CE8"/>
    <w:rsid w:val="007D6363"/>
    <w:rsid w:val="007D685B"/>
    <w:rsid w:val="007D6BDE"/>
    <w:rsid w:val="007D6FB5"/>
    <w:rsid w:val="007D7625"/>
    <w:rsid w:val="007D7AB5"/>
    <w:rsid w:val="007E021B"/>
    <w:rsid w:val="007E0A60"/>
    <w:rsid w:val="007E0EA0"/>
    <w:rsid w:val="007E10E9"/>
    <w:rsid w:val="007E1251"/>
    <w:rsid w:val="007E1BB3"/>
    <w:rsid w:val="007E1D8A"/>
    <w:rsid w:val="007E3015"/>
    <w:rsid w:val="007E373E"/>
    <w:rsid w:val="007E3AAF"/>
    <w:rsid w:val="007E3DDA"/>
    <w:rsid w:val="007E3FD1"/>
    <w:rsid w:val="007E4112"/>
    <w:rsid w:val="007E4374"/>
    <w:rsid w:val="007E4611"/>
    <w:rsid w:val="007E475E"/>
    <w:rsid w:val="007E47B5"/>
    <w:rsid w:val="007E47BA"/>
    <w:rsid w:val="007E4AE9"/>
    <w:rsid w:val="007E4D0E"/>
    <w:rsid w:val="007E4D86"/>
    <w:rsid w:val="007E53E3"/>
    <w:rsid w:val="007E555C"/>
    <w:rsid w:val="007E560C"/>
    <w:rsid w:val="007E592C"/>
    <w:rsid w:val="007E5C9E"/>
    <w:rsid w:val="007E5CEF"/>
    <w:rsid w:val="007E6092"/>
    <w:rsid w:val="007E61F4"/>
    <w:rsid w:val="007E62C2"/>
    <w:rsid w:val="007E63AF"/>
    <w:rsid w:val="007E64B0"/>
    <w:rsid w:val="007E6500"/>
    <w:rsid w:val="007E67B2"/>
    <w:rsid w:val="007E77E6"/>
    <w:rsid w:val="007E7C84"/>
    <w:rsid w:val="007E7D3D"/>
    <w:rsid w:val="007E7D6C"/>
    <w:rsid w:val="007E7EFA"/>
    <w:rsid w:val="007F03CD"/>
    <w:rsid w:val="007F0412"/>
    <w:rsid w:val="007F0550"/>
    <w:rsid w:val="007F05EA"/>
    <w:rsid w:val="007F0714"/>
    <w:rsid w:val="007F09BD"/>
    <w:rsid w:val="007F0C6D"/>
    <w:rsid w:val="007F1123"/>
    <w:rsid w:val="007F18F1"/>
    <w:rsid w:val="007F1A3B"/>
    <w:rsid w:val="007F1C31"/>
    <w:rsid w:val="007F2959"/>
    <w:rsid w:val="007F2AE4"/>
    <w:rsid w:val="007F2F25"/>
    <w:rsid w:val="007F3A69"/>
    <w:rsid w:val="007F3DA7"/>
    <w:rsid w:val="007F4152"/>
    <w:rsid w:val="007F446F"/>
    <w:rsid w:val="007F4691"/>
    <w:rsid w:val="007F4B61"/>
    <w:rsid w:val="007F5084"/>
    <w:rsid w:val="007F5441"/>
    <w:rsid w:val="007F55D8"/>
    <w:rsid w:val="007F572A"/>
    <w:rsid w:val="007F59A9"/>
    <w:rsid w:val="007F5AE2"/>
    <w:rsid w:val="007F6160"/>
    <w:rsid w:val="007F621D"/>
    <w:rsid w:val="007F6330"/>
    <w:rsid w:val="007F687B"/>
    <w:rsid w:val="007F68EE"/>
    <w:rsid w:val="007F6B85"/>
    <w:rsid w:val="007F6C20"/>
    <w:rsid w:val="007F6E1A"/>
    <w:rsid w:val="007F729B"/>
    <w:rsid w:val="007F72A6"/>
    <w:rsid w:val="007F7527"/>
    <w:rsid w:val="007F7657"/>
    <w:rsid w:val="007F76A0"/>
    <w:rsid w:val="007F77A0"/>
    <w:rsid w:val="007F7C19"/>
    <w:rsid w:val="0080004C"/>
    <w:rsid w:val="00800507"/>
    <w:rsid w:val="00800A7B"/>
    <w:rsid w:val="00800CCB"/>
    <w:rsid w:val="0080130A"/>
    <w:rsid w:val="0080144E"/>
    <w:rsid w:val="00801464"/>
    <w:rsid w:val="00801540"/>
    <w:rsid w:val="0080160E"/>
    <w:rsid w:val="008016D7"/>
    <w:rsid w:val="00801D41"/>
    <w:rsid w:val="0080227C"/>
    <w:rsid w:val="00802417"/>
    <w:rsid w:val="00802832"/>
    <w:rsid w:val="00802A13"/>
    <w:rsid w:val="00802D2A"/>
    <w:rsid w:val="00803138"/>
    <w:rsid w:val="00803326"/>
    <w:rsid w:val="00803639"/>
    <w:rsid w:val="008036EF"/>
    <w:rsid w:val="00803704"/>
    <w:rsid w:val="00803FB9"/>
    <w:rsid w:val="00804097"/>
    <w:rsid w:val="008041B6"/>
    <w:rsid w:val="0080428F"/>
    <w:rsid w:val="008042EF"/>
    <w:rsid w:val="0080482F"/>
    <w:rsid w:val="00805058"/>
    <w:rsid w:val="00805480"/>
    <w:rsid w:val="0080551F"/>
    <w:rsid w:val="008057DA"/>
    <w:rsid w:val="008057F8"/>
    <w:rsid w:val="008058A3"/>
    <w:rsid w:val="00806199"/>
    <w:rsid w:val="008061E1"/>
    <w:rsid w:val="00806848"/>
    <w:rsid w:val="00806F63"/>
    <w:rsid w:val="00807269"/>
    <w:rsid w:val="008078E0"/>
    <w:rsid w:val="00807EC7"/>
    <w:rsid w:val="00807F3A"/>
    <w:rsid w:val="00810072"/>
    <w:rsid w:val="0081014C"/>
    <w:rsid w:val="008104DC"/>
    <w:rsid w:val="00810C14"/>
    <w:rsid w:val="008113B5"/>
    <w:rsid w:val="00811422"/>
    <w:rsid w:val="00811A92"/>
    <w:rsid w:val="00811E4F"/>
    <w:rsid w:val="008126FB"/>
    <w:rsid w:val="00812715"/>
    <w:rsid w:val="00812809"/>
    <w:rsid w:val="008129AF"/>
    <w:rsid w:val="008129EA"/>
    <w:rsid w:val="00812C9E"/>
    <w:rsid w:val="00813354"/>
    <w:rsid w:val="008136D3"/>
    <w:rsid w:val="008137C1"/>
    <w:rsid w:val="0081391A"/>
    <w:rsid w:val="00813A58"/>
    <w:rsid w:val="008141BB"/>
    <w:rsid w:val="0081454F"/>
    <w:rsid w:val="00814A73"/>
    <w:rsid w:val="00814D36"/>
    <w:rsid w:val="008154BF"/>
    <w:rsid w:val="00815825"/>
    <w:rsid w:val="008159FA"/>
    <w:rsid w:val="00815A0B"/>
    <w:rsid w:val="00816219"/>
    <w:rsid w:val="00816376"/>
    <w:rsid w:val="00816709"/>
    <w:rsid w:val="008167AB"/>
    <w:rsid w:val="0081704C"/>
    <w:rsid w:val="00817518"/>
    <w:rsid w:val="00817F0B"/>
    <w:rsid w:val="00820315"/>
    <w:rsid w:val="00820316"/>
    <w:rsid w:val="0082037F"/>
    <w:rsid w:val="0082043E"/>
    <w:rsid w:val="00820E69"/>
    <w:rsid w:val="00820EEF"/>
    <w:rsid w:val="008218B5"/>
    <w:rsid w:val="00821F66"/>
    <w:rsid w:val="00821FD3"/>
    <w:rsid w:val="00822031"/>
    <w:rsid w:val="00823446"/>
    <w:rsid w:val="00823889"/>
    <w:rsid w:val="008239D4"/>
    <w:rsid w:val="00823FF8"/>
    <w:rsid w:val="0082404E"/>
    <w:rsid w:val="00824407"/>
    <w:rsid w:val="008246B7"/>
    <w:rsid w:val="0082471C"/>
    <w:rsid w:val="00825155"/>
    <w:rsid w:val="00825164"/>
    <w:rsid w:val="0082545F"/>
    <w:rsid w:val="0082552D"/>
    <w:rsid w:val="00825A6A"/>
    <w:rsid w:val="00825A7D"/>
    <w:rsid w:val="0082605C"/>
    <w:rsid w:val="008260A7"/>
    <w:rsid w:val="00826906"/>
    <w:rsid w:val="00826A22"/>
    <w:rsid w:val="00826A85"/>
    <w:rsid w:val="00826BA4"/>
    <w:rsid w:val="00826CE7"/>
    <w:rsid w:val="008271D9"/>
    <w:rsid w:val="0082744F"/>
    <w:rsid w:val="00827564"/>
    <w:rsid w:val="008275A9"/>
    <w:rsid w:val="008276D3"/>
    <w:rsid w:val="008278CE"/>
    <w:rsid w:val="00827C1A"/>
    <w:rsid w:val="0083079F"/>
    <w:rsid w:val="00830BEA"/>
    <w:rsid w:val="008310C7"/>
    <w:rsid w:val="00831410"/>
    <w:rsid w:val="0083181D"/>
    <w:rsid w:val="00831C9E"/>
    <w:rsid w:val="008320DE"/>
    <w:rsid w:val="008321DF"/>
    <w:rsid w:val="0083223A"/>
    <w:rsid w:val="00832654"/>
    <w:rsid w:val="0083293B"/>
    <w:rsid w:val="00832D22"/>
    <w:rsid w:val="00832F73"/>
    <w:rsid w:val="00833197"/>
    <w:rsid w:val="008331C7"/>
    <w:rsid w:val="00833B4E"/>
    <w:rsid w:val="0083408B"/>
    <w:rsid w:val="008345FA"/>
    <w:rsid w:val="008346B3"/>
    <w:rsid w:val="008346DE"/>
    <w:rsid w:val="008346F1"/>
    <w:rsid w:val="008349BE"/>
    <w:rsid w:val="00834A55"/>
    <w:rsid w:val="00834D1B"/>
    <w:rsid w:val="0083515D"/>
    <w:rsid w:val="008358E7"/>
    <w:rsid w:val="00835C6D"/>
    <w:rsid w:val="00835EF5"/>
    <w:rsid w:val="00836D6F"/>
    <w:rsid w:val="00836FF4"/>
    <w:rsid w:val="008371A3"/>
    <w:rsid w:val="008373AE"/>
    <w:rsid w:val="0083742C"/>
    <w:rsid w:val="008375E2"/>
    <w:rsid w:val="008377B1"/>
    <w:rsid w:val="00837939"/>
    <w:rsid w:val="00837EAA"/>
    <w:rsid w:val="008401FC"/>
    <w:rsid w:val="008404F0"/>
    <w:rsid w:val="008405EF"/>
    <w:rsid w:val="00840F83"/>
    <w:rsid w:val="0084161B"/>
    <w:rsid w:val="008416B9"/>
    <w:rsid w:val="008416C8"/>
    <w:rsid w:val="00841B98"/>
    <w:rsid w:val="0084232B"/>
    <w:rsid w:val="00842BC0"/>
    <w:rsid w:val="00842ED3"/>
    <w:rsid w:val="00843121"/>
    <w:rsid w:val="00843823"/>
    <w:rsid w:val="0084385C"/>
    <w:rsid w:val="00843B99"/>
    <w:rsid w:val="008440AA"/>
    <w:rsid w:val="00844221"/>
    <w:rsid w:val="008442C1"/>
    <w:rsid w:val="008442C6"/>
    <w:rsid w:val="008445A8"/>
    <w:rsid w:val="00844B9E"/>
    <w:rsid w:val="00844D87"/>
    <w:rsid w:val="00844DA6"/>
    <w:rsid w:val="008459F3"/>
    <w:rsid w:val="00845C0A"/>
    <w:rsid w:val="00845EAE"/>
    <w:rsid w:val="008463C0"/>
    <w:rsid w:val="00846848"/>
    <w:rsid w:val="00846A75"/>
    <w:rsid w:val="00846F7D"/>
    <w:rsid w:val="008473B5"/>
    <w:rsid w:val="008479F9"/>
    <w:rsid w:val="00847F6B"/>
    <w:rsid w:val="00850160"/>
    <w:rsid w:val="008504B3"/>
    <w:rsid w:val="00850515"/>
    <w:rsid w:val="0085085A"/>
    <w:rsid w:val="00850D56"/>
    <w:rsid w:val="008510C7"/>
    <w:rsid w:val="008515E9"/>
    <w:rsid w:val="008518D7"/>
    <w:rsid w:val="00851999"/>
    <w:rsid w:val="00851A53"/>
    <w:rsid w:val="00851AB8"/>
    <w:rsid w:val="00851C06"/>
    <w:rsid w:val="00851DD4"/>
    <w:rsid w:val="008522B7"/>
    <w:rsid w:val="00852532"/>
    <w:rsid w:val="00852591"/>
    <w:rsid w:val="0085260D"/>
    <w:rsid w:val="00852B75"/>
    <w:rsid w:val="00852DEC"/>
    <w:rsid w:val="00853157"/>
    <w:rsid w:val="0085320F"/>
    <w:rsid w:val="00853E21"/>
    <w:rsid w:val="00853F4B"/>
    <w:rsid w:val="008541ED"/>
    <w:rsid w:val="00854365"/>
    <w:rsid w:val="00854666"/>
    <w:rsid w:val="00854982"/>
    <w:rsid w:val="008552CE"/>
    <w:rsid w:val="00855513"/>
    <w:rsid w:val="008556B4"/>
    <w:rsid w:val="0085581C"/>
    <w:rsid w:val="008558C9"/>
    <w:rsid w:val="008561DF"/>
    <w:rsid w:val="00856231"/>
    <w:rsid w:val="0085623C"/>
    <w:rsid w:val="00856358"/>
    <w:rsid w:val="008564CF"/>
    <w:rsid w:val="00856748"/>
    <w:rsid w:val="00856901"/>
    <w:rsid w:val="00856F22"/>
    <w:rsid w:val="00856F39"/>
    <w:rsid w:val="00857433"/>
    <w:rsid w:val="00857D6C"/>
    <w:rsid w:val="00860198"/>
    <w:rsid w:val="008601BE"/>
    <w:rsid w:val="0086023F"/>
    <w:rsid w:val="0086033B"/>
    <w:rsid w:val="00860700"/>
    <w:rsid w:val="00860CBF"/>
    <w:rsid w:val="00860E3B"/>
    <w:rsid w:val="00860F0D"/>
    <w:rsid w:val="00861083"/>
    <w:rsid w:val="00861DBF"/>
    <w:rsid w:val="00862761"/>
    <w:rsid w:val="00862CC8"/>
    <w:rsid w:val="00863399"/>
    <w:rsid w:val="00863B14"/>
    <w:rsid w:val="00863D5C"/>
    <w:rsid w:val="00863E08"/>
    <w:rsid w:val="008640C1"/>
    <w:rsid w:val="0086458C"/>
    <w:rsid w:val="00864B67"/>
    <w:rsid w:val="00864D47"/>
    <w:rsid w:val="00864E55"/>
    <w:rsid w:val="00864E95"/>
    <w:rsid w:val="008658AF"/>
    <w:rsid w:val="00865D31"/>
    <w:rsid w:val="00866010"/>
    <w:rsid w:val="008663F4"/>
    <w:rsid w:val="00866759"/>
    <w:rsid w:val="00866C3E"/>
    <w:rsid w:val="00866D43"/>
    <w:rsid w:val="0086782A"/>
    <w:rsid w:val="008705CA"/>
    <w:rsid w:val="00870955"/>
    <w:rsid w:val="00870D4C"/>
    <w:rsid w:val="0087108B"/>
    <w:rsid w:val="0087110C"/>
    <w:rsid w:val="00871414"/>
    <w:rsid w:val="00871646"/>
    <w:rsid w:val="00871986"/>
    <w:rsid w:val="00871A31"/>
    <w:rsid w:val="00871B9C"/>
    <w:rsid w:val="00871D98"/>
    <w:rsid w:val="0087207B"/>
    <w:rsid w:val="008723EF"/>
    <w:rsid w:val="00872429"/>
    <w:rsid w:val="00872635"/>
    <w:rsid w:val="00872BB7"/>
    <w:rsid w:val="00872CC3"/>
    <w:rsid w:val="00872EC6"/>
    <w:rsid w:val="00872F5B"/>
    <w:rsid w:val="00872FCB"/>
    <w:rsid w:val="008731FE"/>
    <w:rsid w:val="00873609"/>
    <w:rsid w:val="00873A1D"/>
    <w:rsid w:val="00873E13"/>
    <w:rsid w:val="00873FA9"/>
    <w:rsid w:val="0087409B"/>
    <w:rsid w:val="00874394"/>
    <w:rsid w:val="00874A73"/>
    <w:rsid w:val="00874C42"/>
    <w:rsid w:val="00874D49"/>
    <w:rsid w:val="008756B7"/>
    <w:rsid w:val="00875C31"/>
    <w:rsid w:val="0087683E"/>
    <w:rsid w:val="00876B42"/>
    <w:rsid w:val="00876F4C"/>
    <w:rsid w:val="0087752D"/>
    <w:rsid w:val="00877A5F"/>
    <w:rsid w:val="00877F46"/>
    <w:rsid w:val="0088051C"/>
    <w:rsid w:val="00880B1F"/>
    <w:rsid w:val="00880FD2"/>
    <w:rsid w:val="00881338"/>
    <w:rsid w:val="0088141C"/>
    <w:rsid w:val="00882273"/>
    <w:rsid w:val="0088275D"/>
    <w:rsid w:val="00882BD0"/>
    <w:rsid w:val="0088323D"/>
    <w:rsid w:val="00883BE0"/>
    <w:rsid w:val="00884479"/>
    <w:rsid w:val="00884B45"/>
    <w:rsid w:val="00885950"/>
    <w:rsid w:val="00885AAE"/>
    <w:rsid w:val="00885D95"/>
    <w:rsid w:val="00885ECB"/>
    <w:rsid w:val="00885FCA"/>
    <w:rsid w:val="00885FCE"/>
    <w:rsid w:val="0088661E"/>
    <w:rsid w:val="00886BE0"/>
    <w:rsid w:val="008870DE"/>
    <w:rsid w:val="008872DA"/>
    <w:rsid w:val="00887A94"/>
    <w:rsid w:val="00887B42"/>
    <w:rsid w:val="00887DFF"/>
    <w:rsid w:val="00887F56"/>
    <w:rsid w:val="00890302"/>
    <w:rsid w:val="0089050D"/>
    <w:rsid w:val="008909D8"/>
    <w:rsid w:val="00890AF5"/>
    <w:rsid w:val="00890E18"/>
    <w:rsid w:val="00891005"/>
    <w:rsid w:val="00891421"/>
    <w:rsid w:val="00891514"/>
    <w:rsid w:val="008919B8"/>
    <w:rsid w:val="00891B86"/>
    <w:rsid w:val="00891C83"/>
    <w:rsid w:val="00891E0E"/>
    <w:rsid w:val="00892B1B"/>
    <w:rsid w:val="00892F26"/>
    <w:rsid w:val="00893488"/>
    <w:rsid w:val="008936A4"/>
    <w:rsid w:val="008938C7"/>
    <w:rsid w:val="008938D3"/>
    <w:rsid w:val="0089425D"/>
    <w:rsid w:val="008945E3"/>
    <w:rsid w:val="00894A8C"/>
    <w:rsid w:val="00894AC8"/>
    <w:rsid w:val="0089510A"/>
    <w:rsid w:val="00895249"/>
    <w:rsid w:val="00895279"/>
    <w:rsid w:val="0089541A"/>
    <w:rsid w:val="0089573A"/>
    <w:rsid w:val="008959A0"/>
    <w:rsid w:val="00895E91"/>
    <w:rsid w:val="00895F82"/>
    <w:rsid w:val="00896295"/>
    <w:rsid w:val="00896998"/>
    <w:rsid w:val="008969AC"/>
    <w:rsid w:val="00896D8E"/>
    <w:rsid w:val="00896E79"/>
    <w:rsid w:val="008977FD"/>
    <w:rsid w:val="00897A86"/>
    <w:rsid w:val="00897E9C"/>
    <w:rsid w:val="008A0315"/>
    <w:rsid w:val="008A0434"/>
    <w:rsid w:val="008A1483"/>
    <w:rsid w:val="008A14CC"/>
    <w:rsid w:val="008A18A5"/>
    <w:rsid w:val="008A3012"/>
    <w:rsid w:val="008A316C"/>
    <w:rsid w:val="008A3284"/>
    <w:rsid w:val="008A38AF"/>
    <w:rsid w:val="008A390B"/>
    <w:rsid w:val="008A392B"/>
    <w:rsid w:val="008A4954"/>
    <w:rsid w:val="008A574F"/>
    <w:rsid w:val="008A5826"/>
    <w:rsid w:val="008A5830"/>
    <w:rsid w:val="008A6820"/>
    <w:rsid w:val="008A6A65"/>
    <w:rsid w:val="008A6CB1"/>
    <w:rsid w:val="008A6D36"/>
    <w:rsid w:val="008A708B"/>
    <w:rsid w:val="008A718C"/>
    <w:rsid w:val="008A7804"/>
    <w:rsid w:val="008A7D91"/>
    <w:rsid w:val="008A7FC1"/>
    <w:rsid w:val="008B02A3"/>
    <w:rsid w:val="008B0393"/>
    <w:rsid w:val="008B053A"/>
    <w:rsid w:val="008B06D4"/>
    <w:rsid w:val="008B0840"/>
    <w:rsid w:val="008B0940"/>
    <w:rsid w:val="008B0B9A"/>
    <w:rsid w:val="008B0FF7"/>
    <w:rsid w:val="008B11AF"/>
    <w:rsid w:val="008B14F9"/>
    <w:rsid w:val="008B1641"/>
    <w:rsid w:val="008B1871"/>
    <w:rsid w:val="008B20F8"/>
    <w:rsid w:val="008B22C6"/>
    <w:rsid w:val="008B22D1"/>
    <w:rsid w:val="008B279A"/>
    <w:rsid w:val="008B2DE6"/>
    <w:rsid w:val="008B2ECD"/>
    <w:rsid w:val="008B304B"/>
    <w:rsid w:val="008B330A"/>
    <w:rsid w:val="008B3313"/>
    <w:rsid w:val="008B391A"/>
    <w:rsid w:val="008B3CAC"/>
    <w:rsid w:val="008B425E"/>
    <w:rsid w:val="008B4310"/>
    <w:rsid w:val="008B453B"/>
    <w:rsid w:val="008B456F"/>
    <w:rsid w:val="008B4677"/>
    <w:rsid w:val="008B4A18"/>
    <w:rsid w:val="008B5066"/>
    <w:rsid w:val="008B5837"/>
    <w:rsid w:val="008B589A"/>
    <w:rsid w:val="008B5D76"/>
    <w:rsid w:val="008B638C"/>
    <w:rsid w:val="008B63EB"/>
    <w:rsid w:val="008B649D"/>
    <w:rsid w:val="008B6B44"/>
    <w:rsid w:val="008B6F78"/>
    <w:rsid w:val="008B700E"/>
    <w:rsid w:val="008B748E"/>
    <w:rsid w:val="008B758A"/>
    <w:rsid w:val="008B79FB"/>
    <w:rsid w:val="008B7AA4"/>
    <w:rsid w:val="008B7E86"/>
    <w:rsid w:val="008C000D"/>
    <w:rsid w:val="008C00B9"/>
    <w:rsid w:val="008C01E4"/>
    <w:rsid w:val="008C03DB"/>
    <w:rsid w:val="008C0E33"/>
    <w:rsid w:val="008C0E6D"/>
    <w:rsid w:val="008C1161"/>
    <w:rsid w:val="008C15D5"/>
    <w:rsid w:val="008C16DC"/>
    <w:rsid w:val="008C1811"/>
    <w:rsid w:val="008C1E33"/>
    <w:rsid w:val="008C2787"/>
    <w:rsid w:val="008C2F79"/>
    <w:rsid w:val="008C352A"/>
    <w:rsid w:val="008C3648"/>
    <w:rsid w:val="008C3678"/>
    <w:rsid w:val="008C3A85"/>
    <w:rsid w:val="008C3C44"/>
    <w:rsid w:val="008C3F02"/>
    <w:rsid w:val="008C42DC"/>
    <w:rsid w:val="008C4516"/>
    <w:rsid w:val="008C45F8"/>
    <w:rsid w:val="008C4ACC"/>
    <w:rsid w:val="008C4B51"/>
    <w:rsid w:val="008C4DB0"/>
    <w:rsid w:val="008C4DDD"/>
    <w:rsid w:val="008C4FE3"/>
    <w:rsid w:val="008C596C"/>
    <w:rsid w:val="008C5985"/>
    <w:rsid w:val="008C59A0"/>
    <w:rsid w:val="008C5A4F"/>
    <w:rsid w:val="008C5C09"/>
    <w:rsid w:val="008C5EE4"/>
    <w:rsid w:val="008C6285"/>
    <w:rsid w:val="008C6796"/>
    <w:rsid w:val="008C6AD7"/>
    <w:rsid w:val="008C6BBC"/>
    <w:rsid w:val="008C7056"/>
    <w:rsid w:val="008C730A"/>
    <w:rsid w:val="008C73E2"/>
    <w:rsid w:val="008C7E48"/>
    <w:rsid w:val="008C7F9E"/>
    <w:rsid w:val="008D03F3"/>
    <w:rsid w:val="008D0597"/>
    <w:rsid w:val="008D0822"/>
    <w:rsid w:val="008D0F6F"/>
    <w:rsid w:val="008D0FE2"/>
    <w:rsid w:val="008D1028"/>
    <w:rsid w:val="008D11D4"/>
    <w:rsid w:val="008D11DB"/>
    <w:rsid w:val="008D14BC"/>
    <w:rsid w:val="008D18C7"/>
    <w:rsid w:val="008D18E3"/>
    <w:rsid w:val="008D19B8"/>
    <w:rsid w:val="008D1EC6"/>
    <w:rsid w:val="008D2E9A"/>
    <w:rsid w:val="008D2FA3"/>
    <w:rsid w:val="008D303F"/>
    <w:rsid w:val="008D305E"/>
    <w:rsid w:val="008D33BC"/>
    <w:rsid w:val="008D3CA8"/>
    <w:rsid w:val="008D404F"/>
    <w:rsid w:val="008D4092"/>
    <w:rsid w:val="008D40FC"/>
    <w:rsid w:val="008D4582"/>
    <w:rsid w:val="008D462F"/>
    <w:rsid w:val="008D46C2"/>
    <w:rsid w:val="008D50F4"/>
    <w:rsid w:val="008D54B4"/>
    <w:rsid w:val="008D57A9"/>
    <w:rsid w:val="008D5835"/>
    <w:rsid w:val="008D5B55"/>
    <w:rsid w:val="008D64A9"/>
    <w:rsid w:val="008D65DA"/>
    <w:rsid w:val="008D66E1"/>
    <w:rsid w:val="008D6836"/>
    <w:rsid w:val="008D68C8"/>
    <w:rsid w:val="008D69D5"/>
    <w:rsid w:val="008D6C7E"/>
    <w:rsid w:val="008D72BA"/>
    <w:rsid w:val="008D75F4"/>
    <w:rsid w:val="008E0013"/>
    <w:rsid w:val="008E07F2"/>
    <w:rsid w:val="008E0ACA"/>
    <w:rsid w:val="008E0F3D"/>
    <w:rsid w:val="008E1301"/>
    <w:rsid w:val="008E15F3"/>
    <w:rsid w:val="008E19B3"/>
    <w:rsid w:val="008E1B12"/>
    <w:rsid w:val="008E1C7B"/>
    <w:rsid w:val="008E1E5A"/>
    <w:rsid w:val="008E1EBC"/>
    <w:rsid w:val="008E1EEC"/>
    <w:rsid w:val="008E1EF0"/>
    <w:rsid w:val="008E20DE"/>
    <w:rsid w:val="008E21AA"/>
    <w:rsid w:val="008E227F"/>
    <w:rsid w:val="008E240F"/>
    <w:rsid w:val="008E26DF"/>
    <w:rsid w:val="008E306F"/>
    <w:rsid w:val="008E3130"/>
    <w:rsid w:val="008E405C"/>
    <w:rsid w:val="008E414D"/>
    <w:rsid w:val="008E4A3C"/>
    <w:rsid w:val="008E4DB2"/>
    <w:rsid w:val="008E54E9"/>
    <w:rsid w:val="008E5677"/>
    <w:rsid w:val="008E579D"/>
    <w:rsid w:val="008E5AB9"/>
    <w:rsid w:val="008E5BD6"/>
    <w:rsid w:val="008E62EB"/>
    <w:rsid w:val="008E6504"/>
    <w:rsid w:val="008E6674"/>
    <w:rsid w:val="008E6764"/>
    <w:rsid w:val="008E6781"/>
    <w:rsid w:val="008E6797"/>
    <w:rsid w:val="008E6863"/>
    <w:rsid w:val="008E7468"/>
    <w:rsid w:val="008E7A23"/>
    <w:rsid w:val="008E7F65"/>
    <w:rsid w:val="008F0F35"/>
    <w:rsid w:val="008F11A1"/>
    <w:rsid w:val="008F133A"/>
    <w:rsid w:val="008F159D"/>
    <w:rsid w:val="008F2339"/>
    <w:rsid w:val="008F2386"/>
    <w:rsid w:val="008F2732"/>
    <w:rsid w:val="008F275A"/>
    <w:rsid w:val="008F291A"/>
    <w:rsid w:val="008F3555"/>
    <w:rsid w:val="008F35B1"/>
    <w:rsid w:val="008F3764"/>
    <w:rsid w:val="008F3EDF"/>
    <w:rsid w:val="008F48B4"/>
    <w:rsid w:val="008F4AEE"/>
    <w:rsid w:val="008F5049"/>
    <w:rsid w:val="008F54B0"/>
    <w:rsid w:val="008F57FF"/>
    <w:rsid w:val="008F5950"/>
    <w:rsid w:val="008F59AA"/>
    <w:rsid w:val="008F616E"/>
    <w:rsid w:val="008F61DF"/>
    <w:rsid w:val="008F650C"/>
    <w:rsid w:val="008F679E"/>
    <w:rsid w:val="008F6DA7"/>
    <w:rsid w:val="008F6EAF"/>
    <w:rsid w:val="008F705B"/>
    <w:rsid w:val="008F70A7"/>
    <w:rsid w:val="008F779C"/>
    <w:rsid w:val="008F77F5"/>
    <w:rsid w:val="008F7883"/>
    <w:rsid w:val="008F7FD9"/>
    <w:rsid w:val="00900347"/>
    <w:rsid w:val="00900700"/>
    <w:rsid w:val="009009D9"/>
    <w:rsid w:val="00900A78"/>
    <w:rsid w:val="00900BDC"/>
    <w:rsid w:val="00900C3A"/>
    <w:rsid w:val="00900FDB"/>
    <w:rsid w:val="009012E4"/>
    <w:rsid w:val="0090140F"/>
    <w:rsid w:val="00901615"/>
    <w:rsid w:val="009019B7"/>
    <w:rsid w:val="00902385"/>
    <w:rsid w:val="009024C5"/>
    <w:rsid w:val="00902926"/>
    <w:rsid w:val="00902D55"/>
    <w:rsid w:val="00902E2F"/>
    <w:rsid w:val="00903230"/>
    <w:rsid w:val="009033EC"/>
    <w:rsid w:val="00903424"/>
    <w:rsid w:val="0090353F"/>
    <w:rsid w:val="00904168"/>
    <w:rsid w:val="0090436D"/>
    <w:rsid w:val="0090451B"/>
    <w:rsid w:val="00904752"/>
    <w:rsid w:val="009051BC"/>
    <w:rsid w:val="00905D06"/>
    <w:rsid w:val="009060D2"/>
    <w:rsid w:val="00906AF6"/>
    <w:rsid w:val="00906E69"/>
    <w:rsid w:val="00906EEF"/>
    <w:rsid w:val="00906FC1"/>
    <w:rsid w:val="0090711F"/>
    <w:rsid w:val="009075B1"/>
    <w:rsid w:val="00907F25"/>
    <w:rsid w:val="009101D7"/>
    <w:rsid w:val="009102FE"/>
    <w:rsid w:val="00910683"/>
    <w:rsid w:val="00910690"/>
    <w:rsid w:val="00910782"/>
    <w:rsid w:val="0091082A"/>
    <w:rsid w:val="00910D60"/>
    <w:rsid w:val="009111A7"/>
    <w:rsid w:val="009113D2"/>
    <w:rsid w:val="00912539"/>
    <w:rsid w:val="00912622"/>
    <w:rsid w:val="00912BA0"/>
    <w:rsid w:val="009130CF"/>
    <w:rsid w:val="009132F0"/>
    <w:rsid w:val="009133E5"/>
    <w:rsid w:val="0091350B"/>
    <w:rsid w:val="009138CD"/>
    <w:rsid w:val="00913B9E"/>
    <w:rsid w:val="00913BA9"/>
    <w:rsid w:val="00913FAA"/>
    <w:rsid w:val="009145BA"/>
    <w:rsid w:val="00914A0D"/>
    <w:rsid w:val="00914D50"/>
    <w:rsid w:val="00914F39"/>
    <w:rsid w:val="00914FD8"/>
    <w:rsid w:val="00915130"/>
    <w:rsid w:val="009161C4"/>
    <w:rsid w:val="00916259"/>
    <w:rsid w:val="0091685C"/>
    <w:rsid w:val="00916B38"/>
    <w:rsid w:val="00916C66"/>
    <w:rsid w:val="00916CBC"/>
    <w:rsid w:val="00916D6F"/>
    <w:rsid w:val="00916E49"/>
    <w:rsid w:val="0092028F"/>
    <w:rsid w:val="00920A18"/>
    <w:rsid w:val="00920AB4"/>
    <w:rsid w:val="00920C81"/>
    <w:rsid w:val="009211AD"/>
    <w:rsid w:val="0092131B"/>
    <w:rsid w:val="00921751"/>
    <w:rsid w:val="009219D7"/>
    <w:rsid w:val="00921C8D"/>
    <w:rsid w:val="00922680"/>
    <w:rsid w:val="00923034"/>
    <w:rsid w:val="009231FC"/>
    <w:rsid w:val="00923582"/>
    <w:rsid w:val="00923859"/>
    <w:rsid w:val="00923C84"/>
    <w:rsid w:val="00923E3D"/>
    <w:rsid w:val="00923F4A"/>
    <w:rsid w:val="00924626"/>
    <w:rsid w:val="009246F0"/>
    <w:rsid w:val="00924D24"/>
    <w:rsid w:val="00924E96"/>
    <w:rsid w:val="00925062"/>
    <w:rsid w:val="00925AC6"/>
    <w:rsid w:val="00925AEA"/>
    <w:rsid w:val="00925C3E"/>
    <w:rsid w:val="00925EB6"/>
    <w:rsid w:val="009265D9"/>
    <w:rsid w:val="009266C7"/>
    <w:rsid w:val="00926910"/>
    <w:rsid w:val="009269DC"/>
    <w:rsid w:val="00926FBA"/>
    <w:rsid w:val="00927097"/>
    <w:rsid w:val="00927600"/>
    <w:rsid w:val="00927746"/>
    <w:rsid w:val="0092787B"/>
    <w:rsid w:val="00927CDB"/>
    <w:rsid w:val="009305FF"/>
    <w:rsid w:val="00931367"/>
    <w:rsid w:val="0093147A"/>
    <w:rsid w:val="00931667"/>
    <w:rsid w:val="00931E47"/>
    <w:rsid w:val="00931F55"/>
    <w:rsid w:val="00932311"/>
    <w:rsid w:val="00932608"/>
    <w:rsid w:val="00933148"/>
    <w:rsid w:val="0093369E"/>
    <w:rsid w:val="00933CCF"/>
    <w:rsid w:val="00933DC9"/>
    <w:rsid w:val="00933F83"/>
    <w:rsid w:val="00934154"/>
    <w:rsid w:val="0093470E"/>
    <w:rsid w:val="00934A85"/>
    <w:rsid w:val="00934B11"/>
    <w:rsid w:val="00935033"/>
    <w:rsid w:val="009353AE"/>
    <w:rsid w:val="0093563E"/>
    <w:rsid w:val="00935C54"/>
    <w:rsid w:val="0093614D"/>
    <w:rsid w:val="009362A9"/>
    <w:rsid w:val="0093644A"/>
    <w:rsid w:val="00936C7A"/>
    <w:rsid w:val="00936D2B"/>
    <w:rsid w:val="00936ED7"/>
    <w:rsid w:val="009370D4"/>
    <w:rsid w:val="0093728B"/>
    <w:rsid w:val="009375DA"/>
    <w:rsid w:val="00937D19"/>
    <w:rsid w:val="00937FDA"/>
    <w:rsid w:val="00940314"/>
    <w:rsid w:val="009404EF"/>
    <w:rsid w:val="009404FD"/>
    <w:rsid w:val="00940CE7"/>
    <w:rsid w:val="00941367"/>
    <w:rsid w:val="0094145C"/>
    <w:rsid w:val="009417E6"/>
    <w:rsid w:val="00941B65"/>
    <w:rsid w:val="00941B6E"/>
    <w:rsid w:val="00941E1D"/>
    <w:rsid w:val="00941E86"/>
    <w:rsid w:val="00941E96"/>
    <w:rsid w:val="00941FA0"/>
    <w:rsid w:val="00942078"/>
    <w:rsid w:val="00942EA7"/>
    <w:rsid w:val="00943203"/>
    <w:rsid w:val="00943255"/>
    <w:rsid w:val="00943580"/>
    <w:rsid w:val="0094364B"/>
    <w:rsid w:val="009436F3"/>
    <w:rsid w:val="00943709"/>
    <w:rsid w:val="00943A16"/>
    <w:rsid w:val="00943C00"/>
    <w:rsid w:val="00943E93"/>
    <w:rsid w:val="00944DCF"/>
    <w:rsid w:val="00945271"/>
    <w:rsid w:val="0094533D"/>
    <w:rsid w:val="00945701"/>
    <w:rsid w:val="009458B9"/>
    <w:rsid w:val="00945CDA"/>
    <w:rsid w:val="00945D6F"/>
    <w:rsid w:val="009460E6"/>
    <w:rsid w:val="009462F2"/>
    <w:rsid w:val="009464E3"/>
    <w:rsid w:val="00946972"/>
    <w:rsid w:val="00946F82"/>
    <w:rsid w:val="00947130"/>
    <w:rsid w:val="009475D1"/>
    <w:rsid w:val="00947BB5"/>
    <w:rsid w:val="00947CD5"/>
    <w:rsid w:val="00947E4B"/>
    <w:rsid w:val="00947EAD"/>
    <w:rsid w:val="00950053"/>
    <w:rsid w:val="009509EB"/>
    <w:rsid w:val="00950A63"/>
    <w:rsid w:val="00950E86"/>
    <w:rsid w:val="00950F42"/>
    <w:rsid w:val="00950F4D"/>
    <w:rsid w:val="009513E1"/>
    <w:rsid w:val="0095158E"/>
    <w:rsid w:val="00951E89"/>
    <w:rsid w:val="009520FF"/>
    <w:rsid w:val="00952292"/>
    <w:rsid w:val="00952421"/>
    <w:rsid w:val="00952C56"/>
    <w:rsid w:val="00952EEA"/>
    <w:rsid w:val="00953059"/>
    <w:rsid w:val="00953256"/>
    <w:rsid w:val="009533CD"/>
    <w:rsid w:val="009538BC"/>
    <w:rsid w:val="00953A6E"/>
    <w:rsid w:val="00953A96"/>
    <w:rsid w:val="00953DAB"/>
    <w:rsid w:val="00953EFC"/>
    <w:rsid w:val="009544A9"/>
    <w:rsid w:val="0095451B"/>
    <w:rsid w:val="0095466B"/>
    <w:rsid w:val="00954C9D"/>
    <w:rsid w:val="00954E92"/>
    <w:rsid w:val="00954F25"/>
    <w:rsid w:val="00954FA2"/>
    <w:rsid w:val="0095544A"/>
    <w:rsid w:val="00955AC2"/>
    <w:rsid w:val="00955ED4"/>
    <w:rsid w:val="00956403"/>
    <w:rsid w:val="009567AB"/>
    <w:rsid w:val="00956CBC"/>
    <w:rsid w:val="00956EB9"/>
    <w:rsid w:val="00957430"/>
    <w:rsid w:val="00957522"/>
    <w:rsid w:val="00957694"/>
    <w:rsid w:val="00957B78"/>
    <w:rsid w:val="00957BD9"/>
    <w:rsid w:val="00957FBC"/>
    <w:rsid w:val="00960331"/>
    <w:rsid w:val="009608F9"/>
    <w:rsid w:val="00960A72"/>
    <w:rsid w:val="00961214"/>
    <w:rsid w:val="00961811"/>
    <w:rsid w:val="009619A1"/>
    <w:rsid w:val="00961CBD"/>
    <w:rsid w:val="00961DFE"/>
    <w:rsid w:val="00962388"/>
    <w:rsid w:val="009623A8"/>
    <w:rsid w:val="009634D8"/>
    <w:rsid w:val="00963D75"/>
    <w:rsid w:val="009640CE"/>
    <w:rsid w:val="009640E8"/>
    <w:rsid w:val="0096415A"/>
    <w:rsid w:val="00964183"/>
    <w:rsid w:val="0096432E"/>
    <w:rsid w:val="009646C8"/>
    <w:rsid w:val="00964899"/>
    <w:rsid w:val="00964F47"/>
    <w:rsid w:val="0096521D"/>
    <w:rsid w:val="009659B0"/>
    <w:rsid w:val="00965ED0"/>
    <w:rsid w:val="00965F0C"/>
    <w:rsid w:val="0096693E"/>
    <w:rsid w:val="00966BBE"/>
    <w:rsid w:val="00966C52"/>
    <w:rsid w:val="00966D44"/>
    <w:rsid w:val="009676C5"/>
    <w:rsid w:val="009677D2"/>
    <w:rsid w:val="009679B5"/>
    <w:rsid w:val="00967E65"/>
    <w:rsid w:val="00967E86"/>
    <w:rsid w:val="00967FD6"/>
    <w:rsid w:val="00970732"/>
    <w:rsid w:val="00970B0D"/>
    <w:rsid w:val="00970CBC"/>
    <w:rsid w:val="00970E24"/>
    <w:rsid w:val="0097139E"/>
    <w:rsid w:val="00971E44"/>
    <w:rsid w:val="00971F32"/>
    <w:rsid w:val="00971F82"/>
    <w:rsid w:val="00972331"/>
    <w:rsid w:val="00972568"/>
    <w:rsid w:val="009726ED"/>
    <w:rsid w:val="00972AE1"/>
    <w:rsid w:val="00972ECD"/>
    <w:rsid w:val="00972EF6"/>
    <w:rsid w:val="0097328F"/>
    <w:rsid w:val="00973736"/>
    <w:rsid w:val="009743BB"/>
    <w:rsid w:val="009743EA"/>
    <w:rsid w:val="0097455F"/>
    <w:rsid w:val="00974EFF"/>
    <w:rsid w:val="00974FFA"/>
    <w:rsid w:val="0097516F"/>
    <w:rsid w:val="00975492"/>
    <w:rsid w:val="00975D27"/>
    <w:rsid w:val="00975DFC"/>
    <w:rsid w:val="00976112"/>
    <w:rsid w:val="0097633D"/>
    <w:rsid w:val="00976687"/>
    <w:rsid w:val="00976A79"/>
    <w:rsid w:val="00976FB8"/>
    <w:rsid w:val="00977018"/>
    <w:rsid w:val="0097715C"/>
    <w:rsid w:val="009778FB"/>
    <w:rsid w:val="00977D98"/>
    <w:rsid w:val="00977F6E"/>
    <w:rsid w:val="009802EE"/>
    <w:rsid w:val="00980854"/>
    <w:rsid w:val="00980FD8"/>
    <w:rsid w:val="00981002"/>
    <w:rsid w:val="0098171B"/>
    <w:rsid w:val="0098179C"/>
    <w:rsid w:val="00982268"/>
    <w:rsid w:val="00982AE7"/>
    <w:rsid w:val="00982EB1"/>
    <w:rsid w:val="00982FA2"/>
    <w:rsid w:val="00982FEF"/>
    <w:rsid w:val="00983006"/>
    <w:rsid w:val="009834BC"/>
    <w:rsid w:val="00983D74"/>
    <w:rsid w:val="00984067"/>
    <w:rsid w:val="0098443E"/>
    <w:rsid w:val="009844E5"/>
    <w:rsid w:val="009849FB"/>
    <w:rsid w:val="00984AD6"/>
    <w:rsid w:val="00984C4F"/>
    <w:rsid w:val="00984F30"/>
    <w:rsid w:val="009850DC"/>
    <w:rsid w:val="00985A4C"/>
    <w:rsid w:val="00985C98"/>
    <w:rsid w:val="00985D81"/>
    <w:rsid w:val="009863EC"/>
    <w:rsid w:val="009867DE"/>
    <w:rsid w:val="00986915"/>
    <w:rsid w:val="009874A6"/>
    <w:rsid w:val="009876FB"/>
    <w:rsid w:val="00987EBA"/>
    <w:rsid w:val="00990D22"/>
    <w:rsid w:val="00991816"/>
    <w:rsid w:val="00991E84"/>
    <w:rsid w:val="00991F42"/>
    <w:rsid w:val="00992082"/>
    <w:rsid w:val="0099274F"/>
    <w:rsid w:val="00992B3B"/>
    <w:rsid w:val="009933EA"/>
    <w:rsid w:val="00993C7F"/>
    <w:rsid w:val="00993CDE"/>
    <w:rsid w:val="00994245"/>
    <w:rsid w:val="009942C1"/>
    <w:rsid w:val="00994975"/>
    <w:rsid w:val="00994B6F"/>
    <w:rsid w:val="00994C87"/>
    <w:rsid w:val="00994EAD"/>
    <w:rsid w:val="00994F33"/>
    <w:rsid w:val="0099539D"/>
    <w:rsid w:val="009956E1"/>
    <w:rsid w:val="009957E5"/>
    <w:rsid w:val="00995AF1"/>
    <w:rsid w:val="00995C21"/>
    <w:rsid w:val="00995ED4"/>
    <w:rsid w:val="009976F6"/>
    <w:rsid w:val="0099781D"/>
    <w:rsid w:val="00997951"/>
    <w:rsid w:val="00997C32"/>
    <w:rsid w:val="009A040A"/>
    <w:rsid w:val="009A0846"/>
    <w:rsid w:val="009A0D2D"/>
    <w:rsid w:val="009A0D4C"/>
    <w:rsid w:val="009A103E"/>
    <w:rsid w:val="009A1246"/>
    <w:rsid w:val="009A13A5"/>
    <w:rsid w:val="009A157B"/>
    <w:rsid w:val="009A163E"/>
    <w:rsid w:val="009A1864"/>
    <w:rsid w:val="009A19B7"/>
    <w:rsid w:val="009A1A8E"/>
    <w:rsid w:val="009A1E53"/>
    <w:rsid w:val="009A2286"/>
    <w:rsid w:val="009A246F"/>
    <w:rsid w:val="009A2F6B"/>
    <w:rsid w:val="009A3151"/>
    <w:rsid w:val="009A3BBF"/>
    <w:rsid w:val="009A3C88"/>
    <w:rsid w:val="009A3C93"/>
    <w:rsid w:val="009A3FCE"/>
    <w:rsid w:val="009A42A7"/>
    <w:rsid w:val="009A4BB3"/>
    <w:rsid w:val="009A4CDF"/>
    <w:rsid w:val="009A4E2B"/>
    <w:rsid w:val="009A5047"/>
    <w:rsid w:val="009A5306"/>
    <w:rsid w:val="009A5742"/>
    <w:rsid w:val="009A590C"/>
    <w:rsid w:val="009A5B2A"/>
    <w:rsid w:val="009A6057"/>
    <w:rsid w:val="009A6757"/>
    <w:rsid w:val="009A6973"/>
    <w:rsid w:val="009A70DC"/>
    <w:rsid w:val="009A7230"/>
    <w:rsid w:val="009A740B"/>
    <w:rsid w:val="009A7732"/>
    <w:rsid w:val="009A7740"/>
    <w:rsid w:val="009A7800"/>
    <w:rsid w:val="009A78C7"/>
    <w:rsid w:val="009A78E9"/>
    <w:rsid w:val="009A7B41"/>
    <w:rsid w:val="009A7C35"/>
    <w:rsid w:val="009A7D51"/>
    <w:rsid w:val="009B04E5"/>
    <w:rsid w:val="009B05DB"/>
    <w:rsid w:val="009B071F"/>
    <w:rsid w:val="009B074D"/>
    <w:rsid w:val="009B09E0"/>
    <w:rsid w:val="009B0B00"/>
    <w:rsid w:val="009B0BC9"/>
    <w:rsid w:val="009B0CFE"/>
    <w:rsid w:val="009B0E6A"/>
    <w:rsid w:val="009B1116"/>
    <w:rsid w:val="009B11F9"/>
    <w:rsid w:val="009B14E4"/>
    <w:rsid w:val="009B158A"/>
    <w:rsid w:val="009B1629"/>
    <w:rsid w:val="009B166E"/>
    <w:rsid w:val="009B18ED"/>
    <w:rsid w:val="009B2BDF"/>
    <w:rsid w:val="009B2C5A"/>
    <w:rsid w:val="009B2C9B"/>
    <w:rsid w:val="009B3389"/>
    <w:rsid w:val="009B3DE1"/>
    <w:rsid w:val="009B3E53"/>
    <w:rsid w:val="009B4A71"/>
    <w:rsid w:val="009B4AD4"/>
    <w:rsid w:val="009B4E1A"/>
    <w:rsid w:val="009B4F14"/>
    <w:rsid w:val="009B4F4D"/>
    <w:rsid w:val="009B4FC6"/>
    <w:rsid w:val="009B5540"/>
    <w:rsid w:val="009B5BD1"/>
    <w:rsid w:val="009B5CB8"/>
    <w:rsid w:val="009B5DD2"/>
    <w:rsid w:val="009B63B1"/>
    <w:rsid w:val="009B6814"/>
    <w:rsid w:val="009B69C2"/>
    <w:rsid w:val="009B69FD"/>
    <w:rsid w:val="009B6DE9"/>
    <w:rsid w:val="009B6F19"/>
    <w:rsid w:val="009B711E"/>
    <w:rsid w:val="009B7897"/>
    <w:rsid w:val="009B78A8"/>
    <w:rsid w:val="009B78E8"/>
    <w:rsid w:val="009B7EEB"/>
    <w:rsid w:val="009C02EA"/>
    <w:rsid w:val="009C0738"/>
    <w:rsid w:val="009C123F"/>
    <w:rsid w:val="009C1770"/>
    <w:rsid w:val="009C19FC"/>
    <w:rsid w:val="009C1DFC"/>
    <w:rsid w:val="009C1F1E"/>
    <w:rsid w:val="009C1F1F"/>
    <w:rsid w:val="009C1F85"/>
    <w:rsid w:val="009C37CB"/>
    <w:rsid w:val="009C3806"/>
    <w:rsid w:val="009C39E8"/>
    <w:rsid w:val="009C3C3D"/>
    <w:rsid w:val="009C3F5C"/>
    <w:rsid w:val="009C415C"/>
    <w:rsid w:val="009C42CE"/>
    <w:rsid w:val="009C4481"/>
    <w:rsid w:val="009C4997"/>
    <w:rsid w:val="009C5418"/>
    <w:rsid w:val="009C54D3"/>
    <w:rsid w:val="009C5630"/>
    <w:rsid w:val="009C5935"/>
    <w:rsid w:val="009C5A50"/>
    <w:rsid w:val="009C5C90"/>
    <w:rsid w:val="009C5EEA"/>
    <w:rsid w:val="009C6787"/>
    <w:rsid w:val="009C681E"/>
    <w:rsid w:val="009C690E"/>
    <w:rsid w:val="009C696F"/>
    <w:rsid w:val="009C6B31"/>
    <w:rsid w:val="009C6B95"/>
    <w:rsid w:val="009C6C7E"/>
    <w:rsid w:val="009C6D3C"/>
    <w:rsid w:val="009C6D82"/>
    <w:rsid w:val="009C732A"/>
    <w:rsid w:val="009C73C5"/>
    <w:rsid w:val="009C76F9"/>
    <w:rsid w:val="009C78EE"/>
    <w:rsid w:val="009C7EDE"/>
    <w:rsid w:val="009D0325"/>
    <w:rsid w:val="009D053D"/>
    <w:rsid w:val="009D05FD"/>
    <w:rsid w:val="009D0A16"/>
    <w:rsid w:val="009D1148"/>
    <w:rsid w:val="009D11FD"/>
    <w:rsid w:val="009D1574"/>
    <w:rsid w:val="009D1724"/>
    <w:rsid w:val="009D18AA"/>
    <w:rsid w:val="009D1956"/>
    <w:rsid w:val="009D2335"/>
    <w:rsid w:val="009D277E"/>
    <w:rsid w:val="009D2787"/>
    <w:rsid w:val="009D2C7F"/>
    <w:rsid w:val="009D2E05"/>
    <w:rsid w:val="009D33FC"/>
    <w:rsid w:val="009D3627"/>
    <w:rsid w:val="009D36AA"/>
    <w:rsid w:val="009D41E1"/>
    <w:rsid w:val="009D456C"/>
    <w:rsid w:val="009D534D"/>
    <w:rsid w:val="009D57CB"/>
    <w:rsid w:val="009D598E"/>
    <w:rsid w:val="009D5A53"/>
    <w:rsid w:val="009D5FB6"/>
    <w:rsid w:val="009D6116"/>
    <w:rsid w:val="009D6567"/>
    <w:rsid w:val="009D65C2"/>
    <w:rsid w:val="009D6875"/>
    <w:rsid w:val="009D6DE3"/>
    <w:rsid w:val="009D736E"/>
    <w:rsid w:val="009D73B8"/>
    <w:rsid w:val="009D7513"/>
    <w:rsid w:val="009D75DE"/>
    <w:rsid w:val="009D76E7"/>
    <w:rsid w:val="009D7879"/>
    <w:rsid w:val="009D7BE8"/>
    <w:rsid w:val="009D7CC8"/>
    <w:rsid w:val="009E0C5F"/>
    <w:rsid w:val="009E0FA6"/>
    <w:rsid w:val="009E125C"/>
    <w:rsid w:val="009E12CD"/>
    <w:rsid w:val="009E12F8"/>
    <w:rsid w:val="009E1D88"/>
    <w:rsid w:val="009E265A"/>
    <w:rsid w:val="009E2ADB"/>
    <w:rsid w:val="009E2BE1"/>
    <w:rsid w:val="009E2C19"/>
    <w:rsid w:val="009E2D8F"/>
    <w:rsid w:val="009E2EA9"/>
    <w:rsid w:val="009E335B"/>
    <w:rsid w:val="009E33DC"/>
    <w:rsid w:val="009E34B8"/>
    <w:rsid w:val="009E3C02"/>
    <w:rsid w:val="009E3C92"/>
    <w:rsid w:val="009E43F9"/>
    <w:rsid w:val="009E4B90"/>
    <w:rsid w:val="009E54C1"/>
    <w:rsid w:val="009E5A0F"/>
    <w:rsid w:val="009E5A77"/>
    <w:rsid w:val="009E612D"/>
    <w:rsid w:val="009E619B"/>
    <w:rsid w:val="009E6352"/>
    <w:rsid w:val="009E648F"/>
    <w:rsid w:val="009E6785"/>
    <w:rsid w:val="009E6AEB"/>
    <w:rsid w:val="009E6D0D"/>
    <w:rsid w:val="009E74D9"/>
    <w:rsid w:val="009E75A0"/>
    <w:rsid w:val="009E7770"/>
    <w:rsid w:val="009E7879"/>
    <w:rsid w:val="009E7977"/>
    <w:rsid w:val="009E799C"/>
    <w:rsid w:val="009E7AB8"/>
    <w:rsid w:val="009E7F39"/>
    <w:rsid w:val="009F0551"/>
    <w:rsid w:val="009F0565"/>
    <w:rsid w:val="009F065C"/>
    <w:rsid w:val="009F0F8A"/>
    <w:rsid w:val="009F1266"/>
    <w:rsid w:val="009F1D3F"/>
    <w:rsid w:val="009F20AE"/>
    <w:rsid w:val="009F2221"/>
    <w:rsid w:val="009F25D8"/>
    <w:rsid w:val="009F276F"/>
    <w:rsid w:val="009F317D"/>
    <w:rsid w:val="009F3247"/>
    <w:rsid w:val="009F371D"/>
    <w:rsid w:val="009F3A42"/>
    <w:rsid w:val="009F3A45"/>
    <w:rsid w:val="009F3C30"/>
    <w:rsid w:val="009F3EF4"/>
    <w:rsid w:val="009F423A"/>
    <w:rsid w:val="009F452F"/>
    <w:rsid w:val="009F4A1A"/>
    <w:rsid w:val="009F5A1D"/>
    <w:rsid w:val="009F5A38"/>
    <w:rsid w:val="009F6061"/>
    <w:rsid w:val="009F61D0"/>
    <w:rsid w:val="009F671F"/>
    <w:rsid w:val="009F68BD"/>
    <w:rsid w:val="009F6A8C"/>
    <w:rsid w:val="009F6D84"/>
    <w:rsid w:val="009F6DDB"/>
    <w:rsid w:val="009F7397"/>
    <w:rsid w:val="009F763A"/>
    <w:rsid w:val="009F77B8"/>
    <w:rsid w:val="009F7B2C"/>
    <w:rsid w:val="009F7CF5"/>
    <w:rsid w:val="009F7D3E"/>
    <w:rsid w:val="00A0034B"/>
    <w:rsid w:val="00A0037D"/>
    <w:rsid w:val="00A00439"/>
    <w:rsid w:val="00A00491"/>
    <w:rsid w:val="00A005D7"/>
    <w:rsid w:val="00A006C6"/>
    <w:rsid w:val="00A00DF8"/>
    <w:rsid w:val="00A00EEC"/>
    <w:rsid w:val="00A014CF"/>
    <w:rsid w:val="00A0187C"/>
    <w:rsid w:val="00A01AD5"/>
    <w:rsid w:val="00A01D87"/>
    <w:rsid w:val="00A0208C"/>
    <w:rsid w:val="00A0212F"/>
    <w:rsid w:val="00A0291B"/>
    <w:rsid w:val="00A0293D"/>
    <w:rsid w:val="00A03772"/>
    <w:rsid w:val="00A03B16"/>
    <w:rsid w:val="00A04884"/>
    <w:rsid w:val="00A048A9"/>
    <w:rsid w:val="00A049DB"/>
    <w:rsid w:val="00A055D4"/>
    <w:rsid w:val="00A05603"/>
    <w:rsid w:val="00A056F2"/>
    <w:rsid w:val="00A05C7C"/>
    <w:rsid w:val="00A05EBA"/>
    <w:rsid w:val="00A06525"/>
    <w:rsid w:val="00A0704F"/>
    <w:rsid w:val="00A0728D"/>
    <w:rsid w:val="00A07526"/>
    <w:rsid w:val="00A07871"/>
    <w:rsid w:val="00A07C67"/>
    <w:rsid w:val="00A1025B"/>
    <w:rsid w:val="00A1081E"/>
    <w:rsid w:val="00A1086D"/>
    <w:rsid w:val="00A110B3"/>
    <w:rsid w:val="00A11333"/>
    <w:rsid w:val="00A11690"/>
    <w:rsid w:val="00A11748"/>
    <w:rsid w:val="00A11906"/>
    <w:rsid w:val="00A11B3E"/>
    <w:rsid w:val="00A12244"/>
    <w:rsid w:val="00A12648"/>
    <w:rsid w:val="00A12A42"/>
    <w:rsid w:val="00A13325"/>
    <w:rsid w:val="00A1363D"/>
    <w:rsid w:val="00A13846"/>
    <w:rsid w:val="00A138EA"/>
    <w:rsid w:val="00A13B53"/>
    <w:rsid w:val="00A13BD4"/>
    <w:rsid w:val="00A13BEA"/>
    <w:rsid w:val="00A13D92"/>
    <w:rsid w:val="00A1413E"/>
    <w:rsid w:val="00A142D2"/>
    <w:rsid w:val="00A1434A"/>
    <w:rsid w:val="00A146B0"/>
    <w:rsid w:val="00A147F1"/>
    <w:rsid w:val="00A147F6"/>
    <w:rsid w:val="00A14942"/>
    <w:rsid w:val="00A149F2"/>
    <w:rsid w:val="00A14A61"/>
    <w:rsid w:val="00A14BF4"/>
    <w:rsid w:val="00A14BFA"/>
    <w:rsid w:val="00A14E27"/>
    <w:rsid w:val="00A14E91"/>
    <w:rsid w:val="00A152D4"/>
    <w:rsid w:val="00A166E9"/>
    <w:rsid w:val="00A16902"/>
    <w:rsid w:val="00A173C2"/>
    <w:rsid w:val="00A175BB"/>
    <w:rsid w:val="00A17658"/>
    <w:rsid w:val="00A200F3"/>
    <w:rsid w:val="00A20DA8"/>
    <w:rsid w:val="00A2109F"/>
    <w:rsid w:val="00A21435"/>
    <w:rsid w:val="00A2181B"/>
    <w:rsid w:val="00A21CBC"/>
    <w:rsid w:val="00A21DBD"/>
    <w:rsid w:val="00A22127"/>
    <w:rsid w:val="00A2257A"/>
    <w:rsid w:val="00A22E0F"/>
    <w:rsid w:val="00A23684"/>
    <w:rsid w:val="00A23CDF"/>
    <w:rsid w:val="00A23E01"/>
    <w:rsid w:val="00A243CC"/>
    <w:rsid w:val="00A247F0"/>
    <w:rsid w:val="00A24C26"/>
    <w:rsid w:val="00A24C74"/>
    <w:rsid w:val="00A24FE8"/>
    <w:rsid w:val="00A257CA"/>
    <w:rsid w:val="00A25D92"/>
    <w:rsid w:val="00A2625F"/>
    <w:rsid w:val="00A26372"/>
    <w:rsid w:val="00A265FD"/>
    <w:rsid w:val="00A26712"/>
    <w:rsid w:val="00A2687B"/>
    <w:rsid w:val="00A268BB"/>
    <w:rsid w:val="00A2693A"/>
    <w:rsid w:val="00A26B0D"/>
    <w:rsid w:val="00A26F21"/>
    <w:rsid w:val="00A271DE"/>
    <w:rsid w:val="00A27604"/>
    <w:rsid w:val="00A27612"/>
    <w:rsid w:val="00A279B7"/>
    <w:rsid w:val="00A30216"/>
    <w:rsid w:val="00A30258"/>
    <w:rsid w:val="00A30A65"/>
    <w:rsid w:val="00A30C1D"/>
    <w:rsid w:val="00A31177"/>
    <w:rsid w:val="00A31274"/>
    <w:rsid w:val="00A3174D"/>
    <w:rsid w:val="00A320C9"/>
    <w:rsid w:val="00A3227A"/>
    <w:rsid w:val="00A3236E"/>
    <w:rsid w:val="00A32B5C"/>
    <w:rsid w:val="00A32E01"/>
    <w:rsid w:val="00A32EC7"/>
    <w:rsid w:val="00A32F5A"/>
    <w:rsid w:val="00A33E8D"/>
    <w:rsid w:val="00A340DD"/>
    <w:rsid w:val="00A34376"/>
    <w:rsid w:val="00A34414"/>
    <w:rsid w:val="00A34B46"/>
    <w:rsid w:val="00A355C0"/>
    <w:rsid w:val="00A356F1"/>
    <w:rsid w:val="00A35968"/>
    <w:rsid w:val="00A35CAA"/>
    <w:rsid w:val="00A35D5A"/>
    <w:rsid w:val="00A35F64"/>
    <w:rsid w:val="00A3637A"/>
    <w:rsid w:val="00A3722F"/>
    <w:rsid w:val="00A3735C"/>
    <w:rsid w:val="00A37823"/>
    <w:rsid w:val="00A37D77"/>
    <w:rsid w:val="00A40043"/>
    <w:rsid w:val="00A404BC"/>
    <w:rsid w:val="00A4071D"/>
    <w:rsid w:val="00A40FE1"/>
    <w:rsid w:val="00A410D8"/>
    <w:rsid w:val="00A41309"/>
    <w:rsid w:val="00A4178C"/>
    <w:rsid w:val="00A418AB"/>
    <w:rsid w:val="00A41922"/>
    <w:rsid w:val="00A424E5"/>
    <w:rsid w:val="00A4289F"/>
    <w:rsid w:val="00A42CB7"/>
    <w:rsid w:val="00A42DB1"/>
    <w:rsid w:val="00A42DF1"/>
    <w:rsid w:val="00A42EAA"/>
    <w:rsid w:val="00A4309B"/>
    <w:rsid w:val="00A4364C"/>
    <w:rsid w:val="00A436FB"/>
    <w:rsid w:val="00A4372D"/>
    <w:rsid w:val="00A43D30"/>
    <w:rsid w:val="00A4413D"/>
    <w:rsid w:val="00A443AA"/>
    <w:rsid w:val="00A444E6"/>
    <w:rsid w:val="00A44682"/>
    <w:rsid w:val="00A44898"/>
    <w:rsid w:val="00A44E03"/>
    <w:rsid w:val="00A44F58"/>
    <w:rsid w:val="00A44F5C"/>
    <w:rsid w:val="00A44FAC"/>
    <w:rsid w:val="00A45211"/>
    <w:rsid w:val="00A45284"/>
    <w:rsid w:val="00A4554A"/>
    <w:rsid w:val="00A45706"/>
    <w:rsid w:val="00A45DA8"/>
    <w:rsid w:val="00A460AD"/>
    <w:rsid w:val="00A46482"/>
    <w:rsid w:val="00A46D17"/>
    <w:rsid w:val="00A46F26"/>
    <w:rsid w:val="00A474CD"/>
    <w:rsid w:val="00A476AF"/>
    <w:rsid w:val="00A477CA"/>
    <w:rsid w:val="00A47D84"/>
    <w:rsid w:val="00A506ED"/>
    <w:rsid w:val="00A50814"/>
    <w:rsid w:val="00A508CF"/>
    <w:rsid w:val="00A50A02"/>
    <w:rsid w:val="00A519BA"/>
    <w:rsid w:val="00A51C18"/>
    <w:rsid w:val="00A523E3"/>
    <w:rsid w:val="00A5268A"/>
    <w:rsid w:val="00A52794"/>
    <w:rsid w:val="00A5280A"/>
    <w:rsid w:val="00A529C2"/>
    <w:rsid w:val="00A52EE0"/>
    <w:rsid w:val="00A530C9"/>
    <w:rsid w:val="00A53129"/>
    <w:rsid w:val="00A535CD"/>
    <w:rsid w:val="00A53952"/>
    <w:rsid w:val="00A53957"/>
    <w:rsid w:val="00A53B41"/>
    <w:rsid w:val="00A53B7B"/>
    <w:rsid w:val="00A53D23"/>
    <w:rsid w:val="00A53EDB"/>
    <w:rsid w:val="00A53FC0"/>
    <w:rsid w:val="00A54095"/>
    <w:rsid w:val="00A54373"/>
    <w:rsid w:val="00A5459B"/>
    <w:rsid w:val="00A54BF2"/>
    <w:rsid w:val="00A54D4B"/>
    <w:rsid w:val="00A54DA3"/>
    <w:rsid w:val="00A54FA3"/>
    <w:rsid w:val="00A55031"/>
    <w:rsid w:val="00A55192"/>
    <w:rsid w:val="00A55218"/>
    <w:rsid w:val="00A55267"/>
    <w:rsid w:val="00A55B57"/>
    <w:rsid w:val="00A55CD8"/>
    <w:rsid w:val="00A55CFD"/>
    <w:rsid w:val="00A55D81"/>
    <w:rsid w:val="00A55E21"/>
    <w:rsid w:val="00A561F5"/>
    <w:rsid w:val="00A56749"/>
    <w:rsid w:val="00A5675B"/>
    <w:rsid w:val="00A56E48"/>
    <w:rsid w:val="00A5702E"/>
    <w:rsid w:val="00A5719A"/>
    <w:rsid w:val="00A5733C"/>
    <w:rsid w:val="00A579A1"/>
    <w:rsid w:val="00A57F9F"/>
    <w:rsid w:val="00A600FD"/>
    <w:rsid w:val="00A6013A"/>
    <w:rsid w:val="00A608FA"/>
    <w:rsid w:val="00A60A33"/>
    <w:rsid w:val="00A60B20"/>
    <w:rsid w:val="00A60C71"/>
    <w:rsid w:val="00A60EA0"/>
    <w:rsid w:val="00A61444"/>
    <w:rsid w:val="00A61BBC"/>
    <w:rsid w:val="00A6214B"/>
    <w:rsid w:val="00A62169"/>
    <w:rsid w:val="00A62180"/>
    <w:rsid w:val="00A62724"/>
    <w:rsid w:val="00A62982"/>
    <w:rsid w:val="00A62B75"/>
    <w:rsid w:val="00A62C6B"/>
    <w:rsid w:val="00A62CF9"/>
    <w:rsid w:val="00A62F63"/>
    <w:rsid w:val="00A63104"/>
    <w:rsid w:val="00A631D2"/>
    <w:rsid w:val="00A6338C"/>
    <w:rsid w:val="00A63805"/>
    <w:rsid w:val="00A6385F"/>
    <w:rsid w:val="00A6386F"/>
    <w:rsid w:val="00A63957"/>
    <w:rsid w:val="00A63EFB"/>
    <w:rsid w:val="00A6431F"/>
    <w:rsid w:val="00A644DE"/>
    <w:rsid w:val="00A64553"/>
    <w:rsid w:val="00A647A2"/>
    <w:rsid w:val="00A650F2"/>
    <w:rsid w:val="00A65215"/>
    <w:rsid w:val="00A65D41"/>
    <w:rsid w:val="00A6604E"/>
    <w:rsid w:val="00A663E7"/>
    <w:rsid w:val="00A664BB"/>
    <w:rsid w:val="00A66D10"/>
    <w:rsid w:val="00A6738C"/>
    <w:rsid w:val="00A67834"/>
    <w:rsid w:val="00A67B39"/>
    <w:rsid w:val="00A67C00"/>
    <w:rsid w:val="00A7052C"/>
    <w:rsid w:val="00A708EE"/>
    <w:rsid w:val="00A711D0"/>
    <w:rsid w:val="00A71387"/>
    <w:rsid w:val="00A71627"/>
    <w:rsid w:val="00A71750"/>
    <w:rsid w:val="00A718D2"/>
    <w:rsid w:val="00A71D79"/>
    <w:rsid w:val="00A71D9A"/>
    <w:rsid w:val="00A7217A"/>
    <w:rsid w:val="00A7474B"/>
    <w:rsid w:val="00A74917"/>
    <w:rsid w:val="00A7531D"/>
    <w:rsid w:val="00A756D3"/>
    <w:rsid w:val="00A75791"/>
    <w:rsid w:val="00A75ADA"/>
    <w:rsid w:val="00A75EA7"/>
    <w:rsid w:val="00A75F6E"/>
    <w:rsid w:val="00A762C1"/>
    <w:rsid w:val="00A762D9"/>
    <w:rsid w:val="00A76539"/>
    <w:rsid w:val="00A768F6"/>
    <w:rsid w:val="00A76900"/>
    <w:rsid w:val="00A76A69"/>
    <w:rsid w:val="00A76CE9"/>
    <w:rsid w:val="00A77159"/>
    <w:rsid w:val="00A777F9"/>
    <w:rsid w:val="00A77B30"/>
    <w:rsid w:val="00A8069E"/>
    <w:rsid w:val="00A807EE"/>
    <w:rsid w:val="00A809C1"/>
    <w:rsid w:val="00A80C4B"/>
    <w:rsid w:val="00A811D3"/>
    <w:rsid w:val="00A816D7"/>
    <w:rsid w:val="00A818BE"/>
    <w:rsid w:val="00A82493"/>
    <w:rsid w:val="00A82523"/>
    <w:rsid w:val="00A82668"/>
    <w:rsid w:val="00A8291D"/>
    <w:rsid w:val="00A82EE9"/>
    <w:rsid w:val="00A83745"/>
    <w:rsid w:val="00A83CFC"/>
    <w:rsid w:val="00A8404B"/>
    <w:rsid w:val="00A840EB"/>
    <w:rsid w:val="00A84EA5"/>
    <w:rsid w:val="00A85136"/>
    <w:rsid w:val="00A85F19"/>
    <w:rsid w:val="00A8656E"/>
    <w:rsid w:val="00A86E4D"/>
    <w:rsid w:val="00A86F78"/>
    <w:rsid w:val="00A86FE6"/>
    <w:rsid w:val="00A87005"/>
    <w:rsid w:val="00A871A7"/>
    <w:rsid w:val="00A87B6A"/>
    <w:rsid w:val="00A87CBE"/>
    <w:rsid w:val="00A87DAA"/>
    <w:rsid w:val="00A9076E"/>
    <w:rsid w:val="00A90923"/>
    <w:rsid w:val="00A90A44"/>
    <w:rsid w:val="00A9117D"/>
    <w:rsid w:val="00A91506"/>
    <w:rsid w:val="00A919AB"/>
    <w:rsid w:val="00A91ED6"/>
    <w:rsid w:val="00A9208D"/>
    <w:rsid w:val="00A9256D"/>
    <w:rsid w:val="00A925D6"/>
    <w:rsid w:val="00A928B0"/>
    <w:rsid w:val="00A92C26"/>
    <w:rsid w:val="00A92E7E"/>
    <w:rsid w:val="00A92FF1"/>
    <w:rsid w:val="00A9316D"/>
    <w:rsid w:val="00A931B7"/>
    <w:rsid w:val="00A936FC"/>
    <w:rsid w:val="00A93A63"/>
    <w:rsid w:val="00A93D82"/>
    <w:rsid w:val="00A93E92"/>
    <w:rsid w:val="00A94697"/>
    <w:rsid w:val="00A94706"/>
    <w:rsid w:val="00A94BF5"/>
    <w:rsid w:val="00A94CEC"/>
    <w:rsid w:val="00A94E45"/>
    <w:rsid w:val="00A9551C"/>
    <w:rsid w:val="00A95648"/>
    <w:rsid w:val="00A9585B"/>
    <w:rsid w:val="00A958D0"/>
    <w:rsid w:val="00A958FC"/>
    <w:rsid w:val="00A959F9"/>
    <w:rsid w:val="00A95A25"/>
    <w:rsid w:val="00A95A33"/>
    <w:rsid w:val="00A95F09"/>
    <w:rsid w:val="00A962BE"/>
    <w:rsid w:val="00A966D6"/>
    <w:rsid w:val="00A9673F"/>
    <w:rsid w:val="00A96985"/>
    <w:rsid w:val="00A97062"/>
    <w:rsid w:val="00A972BA"/>
    <w:rsid w:val="00A97851"/>
    <w:rsid w:val="00AA0128"/>
    <w:rsid w:val="00AA07E8"/>
    <w:rsid w:val="00AA098B"/>
    <w:rsid w:val="00AA09D3"/>
    <w:rsid w:val="00AA0C2E"/>
    <w:rsid w:val="00AA0D38"/>
    <w:rsid w:val="00AA196B"/>
    <w:rsid w:val="00AA1B4D"/>
    <w:rsid w:val="00AA22B6"/>
    <w:rsid w:val="00AA2C3A"/>
    <w:rsid w:val="00AA2C3B"/>
    <w:rsid w:val="00AA306D"/>
    <w:rsid w:val="00AA335C"/>
    <w:rsid w:val="00AA38F8"/>
    <w:rsid w:val="00AA3F5D"/>
    <w:rsid w:val="00AA4127"/>
    <w:rsid w:val="00AA4681"/>
    <w:rsid w:val="00AA4D58"/>
    <w:rsid w:val="00AA4F04"/>
    <w:rsid w:val="00AA5143"/>
    <w:rsid w:val="00AA5154"/>
    <w:rsid w:val="00AA5A2E"/>
    <w:rsid w:val="00AA5CD3"/>
    <w:rsid w:val="00AA5DA7"/>
    <w:rsid w:val="00AA5F88"/>
    <w:rsid w:val="00AA5FF0"/>
    <w:rsid w:val="00AA6063"/>
    <w:rsid w:val="00AA6E2A"/>
    <w:rsid w:val="00AA73BC"/>
    <w:rsid w:val="00AA7BA5"/>
    <w:rsid w:val="00AA7F39"/>
    <w:rsid w:val="00AB0093"/>
    <w:rsid w:val="00AB014D"/>
    <w:rsid w:val="00AB07C4"/>
    <w:rsid w:val="00AB0A5C"/>
    <w:rsid w:val="00AB0F84"/>
    <w:rsid w:val="00AB1259"/>
    <w:rsid w:val="00AB14D8"/>
    <w:rsid w:val="00AB1670"/>
    <w:rsid w:val="00AB178D"/>
    <w:rsid w:val="00AB17DC"/>
    <w:rsid w:val="00AB1A0F"/>
    <w:rsid w:val="00AB1A67"/>
    <w:rsid w:val="00AB22BA"/>
    <w:rsid w:val="00AB23DD"/>
    <w:rsid w:val="00AB2A1D"/>
    <w:rsid w:val="00AB2BFA"/>
    <w:rsid w:val="00AB3302"/>
    <w:rsid w:val="00AB3F38"/>
    <w:rsid w:val="00AB3F70"/>
    <w:rsid w:val="00AB3F98"/>
    <w:rsid w:val="00AB4214"/>
    <w:rsid w:val="00AB43AC"/>
    <w:rsid w:val="00AB4476"/>
    <w:rsid w:val="00AB4DAD"/>
    <w:rsid w:val="00AB4E70"/>
    <w:rsid w:val="00AB4F5C"/>
    <w:rsid w:val="00AB5268"/>
    <w:rsid w:val="00AB54A1"/>
    <w:rsid w:val="00AB5832"/>
    <w:rsid w:val="00AB5DD9"/>
    <w:rsid w:val="00AB5F1F"/>
    <w:rsid w:val="00AB63BC"/>
    <w:rsid w:val="00AB68EE"/>
    <w:rsid w:val="00AB6E13"/>
    <w:rsid w:val="00AB6F97"/>
    <w:rsid w:val="00AB7754"/>
    <w:rsid w:val="00AB7C00"/>
    <w:rsid w:val="00AB7E63"/>
    <w:rsid w:val="00AC0784"/>
    <w:rsid w:val="00AC0AE6"/>
    <w:rsid w:val="00AC0D1C"/>
    <w:rsid w:val="00AC0D7F"/>
    <w:rsid w:val="00AC0E4A"/>
    <w:rsid w:val="00AC1A2F"/>
    <w:rsid w:val="00AC1F88"/>
    <w:rsid w:val="00AC220C"/>
    <w:rsid w:val="00AC25DE"/>
    <w:rsid w:val="00AC2940"/>
    <w:rsid w:val="00AC2AB8"/>
    <w:rsid w:val="00AC2DE9"/>
    <w:rsid w:val="00AC3410"/>
    <w:rsid w:val="00AC389C"/>
    <w:rsid w:val="00AC3DA9"/>
    <w:rsid w:val="00AC41EA"/>
    <w:rsid w:val="00AC43A7"/>
    <w:rsid w:val="00AC44A5"/>
    <w:rsid w:val="00AC4ADE"/>
    <w:rsid w:val="00AC4B37"/>
    <w:rsid w:val="00AC57F0"/>
    <w:rsid w:val="00AC580B"/>
    <w:rsid w:val="00AC5D7C"/>
    <w:rsid w:val="00AC602E"/>
    <w:rsid w:val="00AC6077"/>
    <w:rsid w:val="00AC60F6"/>
    <w:rsid w:val="00AC61DA"/>
    <w:rsid w:val="00AC6FC5"/>
    <w:rsid w:val="00AC77DE"/>
    <w:rsid w:val="00AC790D"/>
    <w:rsid w:val="00AC7929"/>
    <w:rsid w:val="00AC7A8C"/>
    <w:rsid w:val="00AC7D60"/>
    <w:rsid w:val="00AC7DC0"/>
    <w:rsid w:val="00AD004D"/>
    <w:rsid w:val="00AD054C"/>
    <w:rsid w:val="00AD068B"/>
    <w:rsid w:val="00AD06D9"/>
    <w:rsid w:val="00AD0A50"/>
    <w:rsid w:val="00AD0A6F"/>
    <w:rsid w:val="00AD0ADF"/>
    <w:rsid w:val="00AD0B3A"/>
    <w:rsid w:val="00AD0E07"/>
    <w:rsid w:val="00AD1133"/>
    <w:rsid w:val="00AD1EBB"/>
    <w:rsid w:val="00AD2371"/>
    <w:rsid w:val="00AD25DE"/>
    <w:rsid w:val="00AD25E5"/>
    <w:rsid w:val="00AD27D5"/>
    <w:rsid w:val="00AD31CF"/>
    <w:rsid w:val="00AD3771"/>
    <w:rsid w:val="00AD39BD"/>
    <w:rsid w:val="00AD3AC0"/>
    <w:rsid w:val="00AD3CB5"/>
    <w:rsid w:val="00AD440D"/>
    <w:rsid w:val="00AD462E"/>
    <w:rsid w:val="00AD4AAF"/>
    <w:rsid w:val="00AD5848"/>
    <w:rsid w:val="00AD6055"/>
    <w:rsid w:val="00AD6B9A"/>
    <w:rsid w:val="00AD6C02"/>
    <w:rsid w:val="00AD746C"/>
    <w:rsid w:val="00AD74EF"/>
    <w:rsid w:val="00AD7811"/>
    <w:rsid w:val="00AD7ECF"/>
    <w:rsid w:val="00AE0141"/>
    <w:rsid w:val="00AE023C"/>
    <w:rsid w:val="00AE0771"/>
    <w:rsid w:val="00AE09B2"/>
    <w:rsid w:val="00AE0B77"/>
    <w:rsid w:val="00AE18C3"/>
    <w:rsid w:val="00AE192F"/>
    <w:rsid w:val="00AE23AD"/>
    <w:rsid w:val="00AE24E3"/>
    <w:rsid w:val="00AE24E9"/>
    <w:rsid w:val="00AE2B81"/>
    <w:rsid w:val="00AE2CE0"/>
    <w:rsid w:val="00AE3513"/>
    <w:rsid w:val="00AE3800"/>
    <w:rsid w:val="00AE3B0D"/>
    <w:rsid w:val="00AE3BD1"/>
    <w:rsid w:val="00AE4001"/>
    <w:rsid w:val="00AE41CC"/>
    <w:rsid w:val="00AE4250"/>
    <w:rsid w:val="00AE47AF"/>
    <w:rsid w:val="00AE495D"/>
    <w:rsid w:val="00AE4B0F"/>
    <w:rsid w:val="00AE4FEF"/>
    <w:rsid w:val="00AE5006"/>
    <w:rsid w:val="00AE55D5"/>
    <w:rsid w:val="00AE58F3"/>
    <w:rsid w:val="00AE6823"/>
    <w:rsid w:val="00AE687B"/>
    <w:rsid w:val="00AE69A3"/>
    <w:rsid w:val="00AE6B7B"/>
    <w:rsid w:val="00AE6F8B"/>
    <w:rsid w:val="00AE76D6"/>
    <w:rsid w:val="00AE7D6B"/>
    <w:rsid w:val="00AE7ED9"/>
    <w:rsid w:val="00AE7FE1"/>
    <w:rsid w:val="00AF02EB"/>
    <w:rsid w:val="00AF03C4"/>
    <w:rsid w:val="00AF098D"/>
    <w:rsid w:val="00AF09EB"/>
    <w:rsid w:val="00AF0A80"/>
    <w:rsid w:val="00AF0B2A"/>
    <w:rsid w:val="00AF0EBE"/>
    <w:rsid w:val="00AF0FC3"/>
    <w:rsid w:val="00AF198F"/>
    <w:rsid w:val="00AF1C50"/>
    <w:rsid w:val="00AF1C67"/>
    <w:rsid w:val="00AF1FF8"/>
    <w:rsid w:val="00AF2241"/>
    <w:rsid w:val="00AF2357"/>
    <w:rsid w:val="00AF27B0"/>
    <w:rsid w:val="00AF29F8"/>
    <w:rsid w:val="00AF2BDA"/>
    <w:rsid w:val="00AF2D1D"/>
    <w:rsid w:val="00AF2EF2"/>
    <w:rsid w:val="00AF3279"/>
    <w:rsid w:val="00AF4034"/>
    <w:rsid w:val="00AF452E"/>
    <w:rsid w:val="00AF464E"/>
    <w:rsid w:val="00AF4898"/>
    <w:rsid w:val="00AF48CB"/>
    <w:rsid w:val="00AF507E"/>
    <w:rsid w:val="00AF50A6"/>
    <w:rsid w:val="00AF516D"/>
    <w:rsid w:val="00AF563A"/>
    <w:rsid w:val="00AF5A2E"/>
    <w:rsid w:val="00AF5AD8"/>
    <w:rsid w:val="00AF5B5A"/>
    <w:rsid w:val="00AF68D4"/>
    <w:rsid w:val="00AF6B62"/>
    <w:rsid w:val="00AF6D0C"/>
    <w:rsid w:val="00AF6E4C"/>
    <w:rsid w:val="00AF71EA"/>
    <w:rsid w:val="00AF7206"/>
    <w:rsid w:val="00AF7561"/>
    <w:rsid w:val="00AF756D"/>
    <w:rsid w:val="00AF76CE"/>
    <w:rsid w:val="00AF7873"/>
    <w:rsid w:val="00AF7AB5"/>
    <w:rsid w:val="00B00048"/>
    <w:rsid w:val="00B009DE"/>
    <w:rsid w:val="00B00AF4"/>
    <w:rsid w:val="00B00BD3"/>
    <w:rsid w:val="00B012D1"/>
    <w:rsid w:val="00B013D4"/>
    <w:rsid w:val="00B01862"/>
    <w:rsid w:val="00B01948"/>
    <w:rsid w:val="00B019B8"/>
    <w:rsid w:val="00B01A4D"/>
    <w:rsid w:val="00B01AFF"/>
    <w:rsid w:val="00B01C7D"/>
    <w:rsid w:val="00B01E58"/>
    <w:rsid w:val="00B02126"/>
    <w:rsid w:val="00B029E3"/>
    <w:rsid w:val="00B02ABA"/>
    <w:rsid w:val="00B02CB2"/>
    <w:rsid w:val="00B02F16"/>
    <w:rsid w:val="00B02F91"/>
    <w:rsid w:val="00B038AD"/>
    <w:rsid w:val="00B03D8C"/>
    <w:rsid w:val="00B04351"/>
    <w:rsid w:val="00B04BF1"/>
    <w:rsid w:val="00B04CDE"/>
    <w:rsid w:val="00B0515B"/>
    <w:rsid w:val="00B05362"/>
    <w:rsid w:val="00B054C5"/>
    <w:rsid w:val="00B05541"/>
    <w:rsid w:val="00B05937"/>
    <w:rsid w:val="00B0593A"/>
    <w:rsid w:val="00B05CE8"/>
    <w:rsid w:val="00B0628B"/>
    <w:rsid w:val="00B0641F"/>
    <w:rsid w:val="00B066A5"/>
    <w:rsid w:val="00B067F6"/>
    <w:rsid w:val="00B0722B"/>
    <w:rsid w:val="00B07329"/>
    <w:rsid w:val="00B07575"/>
    <w:rsid w:val="00B077C3"/>
    <w:rsid w:val="00B0793F"/>
    <w:rsid w:val="00B079D9"/>
    <w:rsid w:val="00B07BDD"/>
    <w:rsid w:val="00B07F08"/>
    <w:rsid w:val="00B10231"/>
    <w:rsid w:val="00B10604"/>
    <w:rsid w:val="00B108B5"/>
    <w:rsid w:val="00B10AE2"/>
    <w:rsid w:val="00B10B09"/>
    <w:rsid w:val="00B10F53"/>
    <w:rsid w:val="00B113FE"/>
    <w:rsid w:val="00B119D8"/>
    <w:rsid w:val="00B11C84"/>
    <w:rsid w:val="00B126E3"/>
    <w:rsid w:val="00B12AE7"/>
    <w:rsid w:val="00B12EA3"/>
    <w:rsid w:val="00B12FB6"/>
    <w:rsid w:val="00B13096"/>
    <w:rsid w:val="00B13AFD"/>
    <w:rsid w:val="00B13BF5"/>
    <w:rsid w:val="00B1405A"/>
    <w:rsid w:val="00B14121"/>
    <w:rsid w:val="00B14953"/>
    <w:rsid w:val="00B14F06"/>
    <w:rsid w:val="00B15091"/>
    <w:rsid w:val="00B1525C"/>
    <w:rsid w:val="00B15263"/>
    <w:rsid w:val="00B15638"/>
    <w:rsid w:val="00B156BC"/>
    <w:rsid w:val="00B1575D"/>
    <w:rsid w:val="00B15A1B"/>
    <w:rsid w:val="00B15F61"/>
    <w:rsid w:val="00B16015"/>
    <w:rsid w:val="00B161B0"/>
    <w:rsid w:val="00B16485"/>
    <w:rsid w:val="00B1654E"/>
    <w:rsid w:val="00B168D8"/>
    <w:rsid w:val="00B16D75"/>
    <w:rsid w:val="00B17011"/>
    <w:rsid w:val="00B1702A"/>
    <w:rsid w:val="00B174E2"/>
    <w:rsid w:val="00B175AD"/>
    <w:rsid w:val="00B175BE"/>
    <w:rsid w:val="00B179A4"/>
    <w:rsid w:val="00B17FD1"/>
    <w:rsid w:val="00B20179"/>
    <w:rsid w:val="00B2033B"/>
    <w:rsid w:val="00B203E5"/>
    <w:rsid w:val="00B20936"/>
    <w:rsid w:val="00B20CED"/>
    <w:rsid w:val="00B20DF5"/>
    <w:rsid w:val="00B20EB5"/>
    <w:rsid w:val="00B214B2"/>
    <w:rsid w:val="00B218A2"/>
    <w:rsid w:val="00B223FF"/>
    <w:rsid w:val="00B224DA"/>
    <w:rsid w:val="00B226CF"/>
    <w:rsid w:val="00B22A34"/>
    <w:rsid w:val="00B22DF4"/>
    <w:rsid w:val="00B2366D"/>
    <w:rsid w:val="00B2398D"/>
    <w:rsid w:val="00B2464F"/>
    <w:rsid w:val="00B248DA"/>
    <w:rsid w:val="00B249A5"/>
    <w:rsid w:val="00B24B46"/>
    <w:rsid w:val="00B24C4B"/>
    <w:rsid w:val="00B24CF6"/>
    <w:rsid w:val="00B25229"/>
    <w:rsid w:val="00B255E5"/>
    <w:rsid w:val="00B25A31"/>
    <w:rsid w:val="00B25C72"/>
    <w:rsid w:val="00B2632F"/>
    <w:rsid w:val="00B2654C"/>
    <w:rsid w:val="00B265C3"/>
    <w:rsid w:val="00B267DD"/>
    <w:rsid w:val="00B26D80"/>
    <w:rsid w:val="00B2773D"/>
    <w:rsid w:val="00B27CB8"/>
    <w:rsid w:val="00B27D92"/>
    <w:rsid w:val="00B30084"/>
    <w:rsid w:val="00B30D3C"/>
    <w:rsid w:val="00B30F57"/>
    <w:rsid w:val="00B310B8"/>
    <w:rsid w:val="00B311BF"/>
    <w:rsid w:val="00B31409"/>
    <w:rsid w:val="00B3191C"/>
    <w:rsid w:val="00B31E4B"/>
    <w:rsid w:val="00B31FAF"/>
    <w:rsid w:val="00B32073"/>
    <w:rsid w:val="00B32581"/>
    <w:rsid w:val="00B32721"/>
    <w:rsid w:val="00B329EB"/>
    <w:rsid w:val="00B32BAC"/>
    <w:rsid w:val="00B32BD2"/>
    <w:rsid w:val="00B32BE7"/>
    <w:rsid w:val="00B32DEA"/>
    <w:rsid w:val="00B32EF5"/>
    <w:rsid w:val="00B33285"/>
    <w:rsid w:val="00B337B6"/>
    <w:rsid w:val="00B338A5"/>
    <w:rsid w:val="00B33DC0"/>
    <w:rsid w:val="00B340DF"/>
    <w:rsid w:val="00B34134"/>
    <w:rsid w:val="00B34430"/>
    <w:rsid w:val="00B34861"/>
    <w:rsid w:val="00B3496C"/>
    <w:rsid w:val="00B34C1C"/>
    <w:rsid w:val="00B34FAF"/>
    <w:rsid w:val="00B351BD"/>
    <w:rsid w:val="00B35338"/>
    <w:rsid w:val="00B353A8"/>
    <w:rsid w:val="00B354BA"/>
    <w:rsid w:val="00B35564"/>
    <w:rsid w:val="00B3558E"/>
    <w:rsid w:val="00B35C99"/>
    <w:rsid w:val="00B35E19"/>
    <w:rsid w:val="00B35E51"/>
    <w:rsid w:val="00B36171"/>
    <w:rsid w:val="00B366A7"/>
    <w:rsid w:val="00B369AF"/>
    <w:rsid w:val="00B36AA5"/>
    <w:rsid w:val="00B36D5B"/>
    <w:rsid w:val="00B37686"/>
    <w:rsid w:val="00B378E7"/>
    <w:rsid w:val="00B4068C"/>
    <w:rsid w:val="00B4075F"/>
    <w:rsid w:val="00B4083F"/>
    <w:rsid w:val="00B40876"/>
    <w:rsid w:val="00B40ACF"/>
    <w:rsid w:val="00B40DB3"/>
    <w:rsid w:val="00B41061"/>
    <w:rsid w:val="00B41264"/>
    <w:rsid w:val="00B41ABC"/>
    <w:rsid w:val="00B41DDD"/>
    <w:rsid w:val="00B42049"/>
    <w:rsid w:val="00B4213C"/>
    <w:rsid w:val="00B42335"/>
    <w:rsid w:val="00B4258C"/>
    <w:rsid w:val="00B4268D"/>
    <w:rsid w:val="00B4286D"/>
    <w:rsid w:val="00B428E3"/>
    <w:rsid w:val="00B42D45"/>
    <w:rsid w:val="00B42EAE"/>
    <w:rsid w:val="00B434B7"/>
    <w:rsid w:val="00B4390A"/>
    <w:rsid w:val="00B44088"/>
    <w:rsid w:val="00B44594"/>
    <w:rsid w:val="00B44CB1"/>
    <w:rsid w:val="00B4505F"/>
    <w:rsid w:val="00B450A3"/>
    <w:rsid w:val="00B45332"/>
    <w:rsid w:val="00B45337"/>
    <w:rsid w:val="00B459E4"/>
    <w:rsid w:val="00B45C57"/>
    <w:rsid w:val="00B45CDB"/>
    <w:rsid w:val="00B4646D"/>
    <w:rsid w:val="00B464F6"/>
    <w:rsid w:val="00B46511"/>
    <w:rsid w:val="00B4665C"/>
    <w:rsid w:val="00B4668F"/>
    <w:rsid w:val="00B46869"/>
    <w:rsid w:val="00B46A99"/>
    <w:rsid w:val="00B46C75"/>
    <w:rsid w:val="00B47C39"/>
    <w:rsid w:val="00B47CD1"/>
    <w:rsid w:val="00B47D97"/>
    <w:rsid w:val="00B5011E"/>
    <w:rsid w:val="00B503AE"/>
    <w:rsid w:val="00B5086C"/>
    <w:rsid w:val="00B50C72"/>
    <w:rsid w:val="00B50CDA"/>
    <w:rsid w:val="00B50EE9"/>
    <w:rsid w:val="00B50F00"/>
    <w:rsid w:val="00B50F97"/>
    <w:rsid w:val="00B5144D"/>
    <w:rsid w:val="00B51787"/>
    <w:rsid w:val="00B51E3E"/>
    <w:rsid w:val="00B5202D"/>
    <w:rsid w:val="00B528B9"/>
    <w:rsid w:val="00B528EB"/>
    <w:rsid w:val="00B52D6A"/>
    <w:rsid w:val="00B52F31"/>
    <w:rsid w:val="00B53335"/>
    <w:rsid w:val="00B536D9"/>
    <w:rsid w:val="00B53AE9"/>
    <w:rsid w:val="00B54483"/>
    <w:rsid w:val="00B5457D"/>
    <w:rsid w:val="00B54A54"/>
    <w:rsid w:val="00B54A77"/>
    <w:rsid w:val="00B54ABA"/>
    <w:rsid w:val="00B55747"/>
    <w:rsid w:val="00B55925"/>
    <w:rsid w:val="00B5596A"/>
    <w:rsid w:val="00B55987"/>
    <w:rsid w:val="00B55DB3"/>
    <w:rsid w:val="00B56408"/>
    <w:rsid w:val="00B573EC"/>
    <w:rsid w:val="00B5742F"/>
    <w:rsid w:val="00B57687"/>
    <w:rsid w:val="00B576D8"/>
    <w:rsid w:val="00B57755"/>
    <w:rsid w:val="00B579CE"/>
    <w:rsid w:val="00B57A5B"/>
    <w:rsid w:val="00B57EDA"/>
    <w:rsid w:val="00B600E7"/>
    <w:rsid w:val="00B601D5"/>
    <w:rsid w:val="00B604A9"/>
    <w:rsid w:val="00B61391"/>
    <w:rsid w:val="00B61479"/>
    <w:rsid w:val="00B61742"/>
    <w:rsid w:val="00B61B63"/>
    <w:rsid w:val="00B61D12"/>
    <w:rsid w:val="00B621EF"/>
    <w:rsid w:val="00B62AFC"/>
    <w:rsid w:val="00B62B23"/>
    <w:rsid w:val="00B62C9A"/>
    <w:rsid w:val="00B62CA2"/>
    <w:rsid w:val="00B62CA3"/>
    <w:rsid w:val="00B634FB"/>
    <w:rsid w:val="00B640EA"/>
    <w:rsid w:val="00B64232"/>
    <w:rsid w:val="00B645E7"/>
    <w:rsid w:val="00B64C35"/>
    <w:rsid w:val="00B650EC"/>
    <w:rsid w:val="00B65C21"/>
    <w:rsid w:val="00B65FD4"/>
    <w:rsid w:val="00B664E7"/>
    <w:rsid w:val="00B6691A"/>
    <w:rsid w:val="00B677B4"/>
    <w:rsid w:val="00B67B44"/>
    <w:rsid w:val="00B67F4B"/>
    <w:rsid w:val="00B70622"/>
    <w:rsid w:val="00B708A7"/>
    <w:rsid w:val="00B70A60"/>
    <w:rsid w:val="00B70A77"/>
    <w:rsid w:val="00B70AAA"/>
    <w:rsid w:val="00B70D1C"/>
    <w:rsid w:val="00B718B3"/>
    <w:rsid w:val="00B71C36"/>
    <w:rsid w:val="00B71C92"/>
    <w:rsid w:val="00B7222F"/>
    <w:rsid w:val="00B728B5"/>
    <w:rsid w:val="00B728C6"/>
    <w:rsid w:val="00B72B3D"/>
    <w:rsid w:val="00B7302D"/>
    <w:rsid w:val="00B7324E"/>
    <w:rsid w:val="00B735FD"/>
    <w:rsid w:val="00B7376E"/>
    <w:rsid w:val="00B73B71"/>
    <w:rsid w:val="00B73FBB"/>
    <w:rsid w:val="00B743A5"/>
    <w:rsid w:val="00B744B9"/>
    <w:rsid w:val="00B7495B"/>
    <w:rsid w:val="00B74A3D"/>
    <w:rsid w:val="00B74F00"/>
    <w:rsid w:val="00B75021"/>
    <w:rsid w:val="00B75214"/>
    <w:rsid w:val="00B75217"/>
    <w:rsid w:val="00B756D6"/>
    <w:rsid w:val="00B75E04"/>
    <w:rsid w:val="00B76515"/>
    <w:rsid w:val="00B766D2"/>
    <w:rsid w:val="00B76A96"/>
    <w:rsid w:val="00B773C3"/>
    <w:rsid w:val="00B7773B"/>
    <w:rsid w:val="00B779C7"/>
    <w:rsid w:val="00B77B77"/>
    <w:rsid w:val="00B8005A"/>
    <w:rsid w:val="00B802B7"/>
    <w:rsid w:val="00B804F0"/>
    <w:rsid w:val="00B80C89"/>
    <w:rsid w:val="00B81161"/>
    <w:rsid w:val="00B8136F"/>
    <w:rsid w:val="00B81458"/>
    <w:rsid w:val="00B81F78"/>
    <w:rsid w:val="00B820A9"/>
    <w:rsid w:val="00B82250"/>
    <w:rsid w:val="00B835DB"/>
    <w:rsid w:val="00B839B5"/>
    <w:rsid w:val="00B839ED"/>
    <w:rsid w:val="00B841F8"/>
    <w:rsid w:val="00B84AD8"/>
    <w:rsid w:val="00B84B96"/>
    <w:rsid w:val="00B8516A"/>
    <w:rsid w:val="00B85536"/>
    <w:rsid w:val="00B85F73"/>
    <w:rsid w:val="00B864F5"/>
    <w:rsid w:val="00B8651D"/>
    <w:rsid w:val="00B86D9F"/>
    <w:rsid w:val="00B86F03"/>
    <w:rsid w:val="00B86F52"/>
    <w:rsid w:val="00B874BB"/>
    <w:rsid w:val="00B87848"/>
    <w:rsid w:val="00B87987"/>
    <w:rsid w:val="00B87DCD"/>
    <w:rsid w:val="00B90035"/>
    <w:rsid w:val="00B905BB"/>
    <w:rsid w:val="00B90729"/>
    <w:rsid w:val="00B90F5F"/>
    <w:rsid w:val="00B90FDC"/>
    <w:rsid w:val="00B911DE"/>
    <w:rsid w:val="00B913CC"/>
    <w:rsid w:val="00B91423"/>
    <w:rsid w:val="00B9146F"/>
    <w:rsid w:val="00B91A5D"/>
    <w:rsid w:val="00B91C3C"/>
    <w:rsid w:val="00B91F79"/>
    <w:rsid w:val="00B92215"/>
    <w:rsid w:val="00B92258"/>
    <w:rsid w:val="00B924C1"/>
    <w:rsid w:val="00B92BBE"/>
    <w:rsid w:val="00B930B7"/>
    <w:rsid w:val="00B93564"/>
    <w:rsid w:val="00B936A6"/>
    <w:rsid w:val="00B9371E"/>
    <w:rsid w:val="00B93D90"/>
    <w:rsid w:val="00B94153"/>
    <w:rsid w:val="00B943C1"/>
    <w:rsid w:val="00B94644"/>
    <w:rsid w:val="00B94A02"/>
    <w:rsid w:val="00B94DCC"/>
    <w:rsid w:val="00B94F80"/>
    <w:rsid w:val="00B94FE6"/>
    <w:rsid w:val="00B9502B"/>
    <w:rsid w:val="00B950EB"/>
    <w:rsid w:val="00B95399"/>
    <w:rsid w:val="00B95501"/>
    <w:rsid w:val="00B95EF0"/>
    <w:rsid w:val="00B96119"/>
    <w:rsid w:val="00B962D9"/>
    <w:rsid w:val="00B96331"/>
    <w:rsid w:val="00B964CC"/>
    <w:rsid w:val="00B96CB1"/>
    <w:rsid w:val="00B96CCE"/>
    <w:rsid w:val="00B97474"/>
    <w:rsid w:val="00B97610"/>
    <w:rsid w:val="00B979CB"/>
    <w:rsid w:val="00B97B16"/>
    <w:rsid w:val="00B97BCF"/>
    <w:rsid w:val="00B97E68"/>
    <w:rsid w:val="00BA0155"/>
    <w:rsid w:val="00BA02B4"/>
    <w:rsid w:val="00BA0427"/>
    <w:rsid w:val="00BA0721"/>
    <w:rsid w:val="00BA0F23"/>
    <w:rsid w:val="00BA0F3A"/>
    <w:rsid w:val="00BA195F"/>
    <w:rsid w:val="00BA2991"/>
    <w:rsid w:val="00BA2B7D"/>
    <w:rsid w:val="00BA3045"/>
    <w:rsid w:val="00BA312B"/>
    <w:rsid w:val="00BA362D"/>
    <w:rsid w:val="00BA36C3"/>
    <w:rsid w:val="00BA3EEC"/>
    <w:rsid w:val="00BA403F"/>
    <w:rsid w:val="00BA44DD"/>
    <w:rsid w:val="00BA4549"/>
    <w:rsid w:val="00BA46F0"/>
    <w:rsid w:val="00BA4C4E"/>
    <w:rsid w:val="00BA4C9B"/>
    <w:rsid w:val="00BA595E"/>
    <w:rsid w:val="00BA5BC3"/>
    <w:rsid w:val="00BA5FD5"/>
    <w:rsid w:val="00BA6062"/>
    <w:rsid w:val="00BA6206"/>
    <w:rsid w:val="00BA6BAA"/>
    <w:rsid w:val="00BA6E27"/>
    <w:rsid w:val="00BA7866"/>
    <w:rsid w:val="00BA7CDA"/>
    <w:rsid w:val="00BA7DD8"/>
    <w:rsid w:val="00BA7EBE"/>
    <w:rsid w:val="00BB006E"/>
    <w:rsid w:val="00BB0BA1"/>
    <w:rsid w:val="00BB1935"/>
    <w:rsid w:val="00BB2A33"/>
    <w:rsid w:val="00BB2AFF"/>
    <w:rsid w:val="00BB2B00"/>
    <w:rsid w:val="00BB3188"/>
    <w:rsid w:val="00BB360E"/>
    <w:rsid w:val="00BB3691"/>
    <w:rsid w:val="00BB36C3"/>
    <w:rsid w:val="00BB4550"/>
    <w:rsid w:val="00BB4B16"/>
    <w:rsid w:val="00BB4D49"/>
    <w:rsid w:val="00BB4ED6"/>
    <w:rsid w:val="00BB5BDD"/>
    <w:rsid w:val="00BB5C10"/>
    <w:rsid w:val="00BB5F02"/>
    <w:rsid w:val="00BB5FC1"/>
    <w:rsid w:val="00BB627B"/>
    <w:rsid w:val="00BB63A5"/>
    <w:rsid w:val="00BB65F4"/>
    <w:rsid w:val="00BB67B2"/>
    <w:rsid w:val="00BB6A5F"/>
    <w:rsid w:val="00BB6C91"/>
    <w:rsid w:val="00BB710B"/>
    <w:rsid w:val="00BB7614"/>
    <w:rsid w:val="00BB7A3C"/>
    <w:rsid w:val="00BB7D17"/>
    <w:rsid w:val="00BC0121"/>
    <w:rsid w:val="00BC04B8"/>
    <w:rsid w:val="00BC0582"/>
    <w:rsid w:val="00BC06C2"/>
    <w:rsid w:val="00BC0BB3"/>
    <w:rsid w:val="00BC10FB"/>
    <w:rsid w:val="00BC1457"/>
    <w:rsid w:val="00BC1515"/>
    <w:rsid w:val="00BC1565"/>
    <w:rsid w:val="00BC1C59"/>
    <w:rsid w:val="00BC1FB6"/>
    <w:rsid w:val="00BC268C"/>
    <w:rsid w:val="00BC2C66"/>
    <w:rsid w:val="00BC2CB6"/>
    <w:rsid w:val="00BC2E73"/>
    <w:rsid w:val="00BC2E97"/>
    <w:rsid w:val="00BC2F5E"/>
    <w:rsid w:val="00BC3039"/>
    <w:rsid w:val="00BC380C"/>
    <w:rsid w:val="00BC3A84"/>
    <w:rsid w:val="00BC4013"/>
    <w:rsid w:val="00BC4510"/>
    <w:rsid w:val="00BC458B"/>
    <w:rsid w:val="00BC463E"/>
    <w:rsid w:val="00BC46F3"/>
    <w:rsid w:val="00BC4744"/>
    <w:rsid w:val="00BC492C"/>
    <w:rsid w:val="00BC4B95"/>
    <w:rsid w:val="00BC4C5D"/>
    <w:rsid w:val="00BC5103"/>
    <w:rsid w:val="00BC5257"/>
    <w:rsid w:val="00BC5347"/>
    <w:rsid w:val="00BC5DC4"/>
    <w:rsid w:val="00BC627B"/>
    <w:rsid w:val="00BC628F"/>
    <w:rsid w:val="00BC63F2"/>
    <w:rsid w:val="00BC65DF"/>
    <w:rsid w:val="00BC6667"/>
    <w:rsid w:val="00BC66DF"/>
    <w:rsid w:val="00BC6ABF"/>
    <w:rsid w:val="00BC6ADE"/>
    <w:rsid w:val="00BC6BA5"/>
    <w:rsid w:val="00BC6E50"/>
    <w:rsid w:val="00BC7384"/>
    <w:rsid w:val="00BC76D6"/>
    <w:rsid w:val="00BC7B5C"/>
    <w:rsid w:val="00BC7C86"/>
    <w:rsid w:val="00BD0279"/>
    <w:rsid w:val="00BD044A"/>
    <w:rsid w:val="00BD07DC"/>
    <w:rsid w:val="00BD0D1F"/>
    <w:rsid w:val="00BD100C"/>
    <w:rsid w:val="00BD146A"/>
    <w:rsid w:val="00BD14D4"/>
    <w:rsid w:val="00BD15B4"/>
    <w:rsid w:val="00BD1981"/>
    <w:rsid w:val="00BD1F4F"/>
    <w:rsid w:val="00BD236C"/>
    <w:rsid w:val="00BD264E"/>
    <w:rsid w:val="00BD2706"/>
    <w:rsid w:val="00BD2BBF"/>
    <w:rsid w:val="00BD2CB4"/>
    <w:rsid w:val="00BD2D19"/>
    <w:rsid w:val="00BD2E11"/>
    <w:rsid w:val="00BD2F5E"/>
    <w:rsid w:val="00BD31BF"/>
    <w:rsid w:val="00BD35D0"/>
    <w:rsid w:val="00BD3655"/>
    <w:rsid w:val="00BD3B2A"/>
    <w:rsid w:val="00BD3E5D"/>
    <w:rsid w:val="00BD4ADF"/>
    <w:rsid w:val="00BD4F15"/>
    <w:rsid w:val="00BD5028"/>
    <w:rsid w:val="00BD5264"/>
    <w:rsid w:val="00BD5827"/>
    <w:rsid w:val="00BD5B7C"/>
    <w:rsid w:val="00BD5E68"/>
    <w:rsid w:val="00BD5E85"/>
    <w:rsid w:val="00BD6495"/>
    <w:rsid w:val="00BD65BC"/>
    <w:rsid w:val="00BD66BB"/>
    <w:rsid w:val="00BD6AE5"/>
    <w:rsid w:val="00BD6DB6"/>
    <w:rsid w:val="00BD6E33"/>
    <w:rsid w:val="00BD79B0"/>
    <w:rsid w:val="00BD7F1F"/>
    <w:rsid w:val="00BE0409"/>
    <w:rsid w:val="00BE0559"/>
    <w:rsid w:val="00BE0DC1"/>
    <w:rsid w:val="00BE1422"/>
    <w:rsid w:val="00BE14B6"/>
    <w:rsid w:val="00BE19BA"/>
    <w:rsid w:val="00BE1B4E"/>
    <w:rsid w:val="00BE1D44"/>
    <w:rsid w:val="00BE1E88"/>
    <w:rsid w:val="00BE20EB"/>
    <w:rsid w:val="00BE243D"/>
    <w:rsid w:val="00BE26B2"/>
    <w:rsid w:val="00BE27C2"/>
    <w:rsid w:val="00BE331C"/>
    <w:rsid w:val="00BE337E"/>
    <w:rsid w:val="00BE3456"/>
    <w:rsid w:val="00BE36E3"/>
    <w:rsid w:val="00BE3817"/>
    <w:rsid w:val="00BE3C55"/>
    <w:rsid w:val="00BE4A58"/>
    <w:rsid w:val="00BE4F90"/>
    <w:rsid w:val="00BE520F"/>
    <w:rsid w:val="00BE618F"/>
    <w:rsid w:val="00BE687B"/>
    <w:rsid w:val="00BE6FCD"/>
    <w:rsid w:val="00BE7A11"/>
    <w:rsid w:val="00BF0048"/>
    <w:rsid w:val="00BF0365"/>
    <w:rsid w:val="00BF08E8"/>
    <w:rsid w:val="00BF0EAA"/>
    <w:rsid w:val="00BF1683"/>
    <w:rsid w:val="00BF175F"/>
    <w:rsid w:val="00BF17A5"/>
    <w:rsid w:val="00BF1918"/>
    <w:rsid w:val="00BF19F8"/>
    <w:rsid w:val="00BF1D04"/>
    <w:rsid w:val="00BF1E29"/>
    <w:rsid w:val="00BF216B"/>
    <w:rsid w:val="00BF21EC"/>
    <w:rsid w:val="00BF289B"/>
    <w:rsid w:val="00BF2A3F"/>
    <w:rsid w:val="00BF3254"/>
    <w:rsid w:val="00BF374B"/>
    <w:rsid w:val="00BF3790"/>
    <w:rsid w:val="00BF37F1"/>
    <w:rsid w:val="00BF3BDF"/>
    <w:rsid w:val="00BF3CC8"/>
    <w:rsid w:val="00BF3CF6"/>
    <w:rsid w:val="00BF41B6"/>
    <w:rsid w:val="00BF4BB0"/>
    <w:rsid w:val="00BF5776"/>
    <w:rsid w:val="00BF5841"/>
    <w:rsid w:val="00BF5E41"/>
    <w:rsid w:val="00BF633C"/>
    <w:rsid w:val="00BF6474"/>
    <w:rsid w:val="00BF64E9"/>
    <w:rsid w:val="00BF65A5"/>
    <w:rsid w:val="00BF69E9"/>
    <w:rsid w:val="00BF74C4"/>
    <w:rsid w:val="00BF7E4E"/>
    <w:rsid w:val="00C000F3"/>
    <w:rsid w:val="00C007C8"/>
    <w:rsid w:val="00C00820"/>
    <w:rsid w:val="00C00971"/>
    <w:rsid w:val="00C00BE9"/>
    <w:rsid w:val="00C00CE9"/>
    <w:rsid w:val="00C01026"/>
    <w:rsid w:val="00C0163B"/>
    <w:rsid w:val="00C017A3"/>
    <w:rsid w:val="00C019E4"/>
    <w:rsid w:val="00C01C59"/>
    <w:rsid w:val="00C0258C"/>
    <w:rsid w:val="00C027CB"/>
    <w:rsid w:val="00C02B41"/>
    <w:rsid w:val="00C02E4E"/>
    <w:rsid w:val="00C02E5F"/>
    <w:rsid w:val="00C03217"/>
    <w:rsid w:val="00C03538"/>
    <w:rsid w:val="00C03AA4"/>
    <w:rsid w:val="00C03BA5"/>
    <w:rsid w:val="00C03E1D"/>
    <w:rsid w:val="00C041BC"/>
    <w:rsid w:val="00C043F6"/>
    <w:rsid w:val="00C054F4"/>
    <w:rsid w:val="00C0553A"/>
    <w:rsid w:val="00C0578C"/>
    <w:rsid w:val="00C05853"/>
    <w:rsid w:val="00C05983"/>
    <w:rsid w:val="00C05B07"/>
    <w:rsid w:val="00C05B50"/>
    <w:rsid w:val="00C05D2A"/>
    <w:rsid w:val="00C05D2D"/>
    <w:rsid w:val="00C05D70"/>
    <w:rsid w:val="00C05E29"/>
    <w:rsid w:val="00C05E60"/>
    <w:rsid w:val="00C060C5"/>
    <w:rsid w:val="00C06257"/>
    <w:rsid w:val="00C066E9"/>
    <w:rsid w:val="00C06765"/>
    <w:rsid w:val="00C06AC1"/>
    <w:rsid w:val="00C07223"/>
    <w:rsid w:val="00C0722B"/>
    <w:rsid w:val="00C074B8"/>
    <w:rsid w:val="00C074DB"/>
    <w:rsid w:val="00C0757F"/>
    <w:rsid w:val="00C076C2"/>
    <w:rsid w:val="00C0773E"/>
    <w:rsid w:val="00C107E8"/>
    <w:rsid w:val="00C10C15"/>
    <w:rsid w:val="00C1106D"/>
    <w:rsid w:val="00C11078"/>
    <w:rsid w:val="00C112CE"/>
    <w:rsid w:val="00C114E9"/>
    <w:rsid w:val="00C118F2"/>
    <w:rsid w:val="00C11B91"/>
    <w:rsid w:val="00C122AD"/>
    <w:rsid w:val="00C12943"/>
    <w:rsid w:val="00C12D3C"/>
    <w:rsid w:val="00C132AE"/>
    <w:rsid w:val="00C1334D"/>
    <w:rsid w:val="00C138E6"/>
    <w:rsid w:val="00C13EC3"/>
    <w:rsid w:val="00C13FF1"/>
    <w:rsid w:val="00C1436D"/>
    <w:rsid w:val="00C1450E"/>
    <w:rsid w:val="00C14C11"/>
    <w:rsid w:val="00C14F9E"/>
    <w:rsid w:val="00C15043"/>
    <w:rsid w:val="00C1504A"/>
    <w:rsid w:val="00C158A1"/>
    <w:rsid w:val="00C15C10"/>
    <w:rsid w:val="00C15D1E"/>
    <w:rsid w:val="00C1619F"/>
    <w:rsid w:val="00C1636E"/>
    <w:rsid w:val="00C16650"/>
    <w:rsid w:val="00C1669F"/>
    <w:rsid w:val="00C16823"/>
    <w:rsid w:val="00C17630"/>
    <w:rsid w:val="00C17D76"/>
    <w:rsid w:val="00C17EB6"/>
    <w:rsid w:val="00C17F8B"/>
    <w:rsid w:val="00C17FA2"/>
    <w:rsid w:val="00C20062"/>
    <w:rsid w:val="00C20243"/>
    <w:rsid w:val="00C2076C"/>
    <w:rsid w:val="00C20D63"/>
    <w:rsid w:val="00C21180"/>
    <w:rsid w:val="00C211DC"/>
    <w:rsid w:val="00C21431"/>
    <w:rsid w:val="00C21F37"/>
    <w:rsid w:val="00C21FF2"/>
    <w:rsid w:val="00C223FF"/>
    <w:rsid w:val="00C2285F"/>
    <w:rsid w:val="00C2299F"/>
    <w:rsid w:val="00C22D84"/>
    <w:rsid w:val="00C23355"/>
    <w:rsid w:val="00C23F6A"/>
    <w:rsid w:val="00C24395"/>
    <w:rsid w:val="00C24522"/>
    <w:rsid w:val="00C2456F"/>
    <w:rsid w:val="00C245C7"/>
    <w:rsid w:val="00C246E1"/>
    <w:rsid w:val="00C24713"/>
    <w:rsid w:val="00C24DCD"/>
    <w:rsid w:val="00C24DF4"/>
    <w:rsid w:val="00C24E33"/>
    <w:rsid w:val="00C2502B"/>
    <w:rsid w:val="00C2578C"/>
    <w:rsid w:val="00C258CA"/>
    <w:rsid w:val="00C2597F"/>
    <w:rsid w:val="00C25E08"/>
    <w:rsid w:val="00C25F58"/>
    <w:rsid w:val="00C25FB7"/>
    <w:rsid w:val="00C2605E"/>
    <w:rsid w:val="00C261AE"/>
    <w:rsid w:val="00C26443"/>
    <w:rsid w:val="00C267B9"/>
    <w:rsid w:val="00C268D5"/>
    <w:rsid w:val="00C269DE"/>
    <w:rsid w:val="00C27787"/>
    <w:rsid w:val="00C277A5"/>
    <w:rsid w:val="00C27855"/>
    <w:rsid w:val="00C30065"/>
    <w:rsid w:val="00C30345"/>
    <w:rsid w:val="00C3077C"/>
    <w:rsid w:val="00C3091D"/>
    <w:rsid w:val="00C30E32"/>
    <w:rsid w:val="00C30FF4"/>
    <w:rsid w:val="00C31144"/>
    <w:rsid w:val="00C31145"/>
    <w:rsid w:val="00C31366"/>
    <w:rsid w:val="00C317F7"/>
    <w:rsid w:val="00C31A9D"/>
    <w:rsid w:val="00C31E9A"/>
    <w:rsid w:val="00C31FC1"/>
    <w:rsid w:val="00C3206A"/>
    <w:rsid w:val="00C32399"/>
    <w:rsid w:val="00C3239B"/>
    <w:rsid w:val="00C324EA"/>
    <w:rsid w:val="00C3294D"/>
    <w:rsid w:val="00C32FB9"/>
    <w:rsid w:val="00C33433"/>
    <w:rsid w:val="00C33982"/>
    <w:rsid w:val="00C33C16"/>
    <w:rsid w:val="00C33CEC"/>
    <w:rsid w:val="00C33E50"/>
    <w:rsid w:val="00C34550"/>
    <w:rsid w:val="00C347B9"/>
    <w:rsid w:val="00C34C5D"/>
    <w:rsid w:val="00C34D32"/>
    <w:rsid w:val="00C352EA"/>
    <w:rsid w:val="00C354C2"/>
    <w:rsid w:val="00C35871"/>
    <w:rsid w:val="00C35942"/>
    <w:rsid w:val="00C35998"/>
    <w:rsid w:val="00C359ED"/>
    <w:rsid w:val="00C35C0A"/>
    <w:rsid w:val="00C3615C"/>
    <w:rsid w:val="00C36419"/>
    <w:rsid w:val="00C36B7F"/>
    <w:rsid w:val="00C373BC"/>
    <w:rsid w:val="00C373D1"/>
    <w:rsid w:val="00C4080F"/>
    <w:rsid w:val="00C4081B"/>
    <w:rsid w:val="00C40824"/>
    <w:rsid w:val="00C40A06"/>
    <w:rsid w:val="00C40A73"/>
    <w:rsid w:val="00C40B7B"/>
    <w:rsid w:val="00C40BD3"/>
    <w:rsid w:val="00C40C89"/>
    <w:rsid w:val="00C4101D"/>
    <w:rsid w:val="00C413D2"/>
    <w:rsid w:val="00C41505"/>
    <w:rsid w:val="00C415D7"/>
    <w:rsid w:val="00C4162A"/>
    <w:rsid w:val="00C41780"/>
    <w:rsid w:val="00C41B15"/>
    <w:rsid w:val="00C41DD8"/>
    <w:rsid w:val="00C421F2"/>
    <w:rsid w:val="00C421FD"/>
    <w:rsid w:val="00C42579"/>
    <w:rsid w:val="00C42828"/>
    <w:rsid w:val="00C42924"/>
    <w:rsid w:val="00C42B85"/>
    <w:rsid w:val="00C43E0C"/>
    <w:rsid w:val="00C43EEF"/>
    <w:rsid w:val="00C43FDB"/>
    <w:rsid w:val="00C441DF"/>
    <w:rsid w:val="00C441E5"/>
    <w:rsid w:val="00C44550"/>
    <w:rsid w:val="00C4493D"/>
    <w:rsid w:val="00C44D20"/>
    <w:rsid w:val="00C45628"/>
    <w:rsid w:val="00C456F9"/>
    <w:rsid w:val="00C45873"/>
    <w:rsid w:val="00C45FF9"/>
    <w:rsid w:val="00C46128"/>
    <w:rsid w:val="00C4670B"/>
    <w:rsid w:val="00C46737"/>
    <w:rsid w:val="00C467CE"/>
    <w:rsid w:val="00C46941"/>
    <w:rsid w:val="00C46EC2"/>
    <w:rsid w:val="00C47083"/>
    <w:rsid w:val="00C472D9"/>
    <w:rsid w:val="00C4732C"/>
    <w:rsid w:val="00C474C0"/>
    <w:rsid w:val="00C477ED"/>
    <w:rsid w:val="00C47BE4"/>
    <w:rsid w:val="00C47E27"/>
    <w:rsid w:val="00C47EA1"/>
    <w:rsid w:val="00C47EAA"/>
    <w:rsid w:val="00C50309"/>
    <w:rsid w:val="00C50469"/>
    <w:rsid w:val="00C507B9"/>
    <w:rsid w:val="00C50CE1"/>
    <w:rsid w:val="00C5131F"/>
    <w:rsid w:val="00C516F7"/>
    <w:rsid w:val="00C519AC"/>
    <w:rsid w:val="00C52480"/>
    <w:rsid w:val="00C52489"/>
    <w:rsid w:val="00C52C78"/>
    <w:rsid w:val="00C52CA0"/>
    <w:rsid w:val="00C53854"/>
    <w:rsid w:val="00C53FA4"/>
    <w:rsid w:val="00C54748"/>
    <w:rsid w:val="00C549EA"/>
    <w:rsid w:val="00C54AAF"/>
    <w:rsid w:val="00C54AD7"/>
    <w:rsid w:val="00C5554B"/>
    <w:rsid w:val="00C55F08"/>
    <w:rsid w:val="00C560A9"/>
    <w:rsid w:val="00C561EE"/>
    <w:rsid w:val="00C568CF"/>
    <w:rsid w:val="00C569AD"/>
    <w:rsid w:val="00C56AB4"/>
    <w:rsid w:val="00C56E9A"/>
    <w:rsid w:val="00C56F12"/>
    <w:rsid w:val="00C5751F"/>
    <w:rsid w:val="00C57B8D"/>
    <w:rsid w:val="00C60077"/>
    <w:rsid w:val="00C600F4"/>
    <w:rsid w:val="00C601C8"/>
    <w:rsid w:val="00C602F8"/>
    <w:rsid w:val="00C60734"/>
    <w:rsid w:val="00C60E37"/>
    <w:rsid w:val="00C61DE0"/>
    <w:rsid w:val="00C61FDC"/>
    <w:rsid w:val="00C62207"/>
    <w:rsid w:val="00C628D6"/>
    <w:rsid w:val="00C62A67"/>
    <w:rsid w:val="00C63932"/>
    <w:rsid w:val="00C63DCF"/>
    <w:rsid w:val="00C640BA"/>
    <w:rsid w:val="00C64A13"/>
    <w:rsid w:val="00C64B4B"/>
    <w:rsid w:val="00C64CB7"/>
    <w:rsid w:val="00C64CD9"/>
    <w:rsid w:val="00C6592E"/>
    <w:rsid w:val="00C65AE0"/>
    <w:rsid w:val="00C65C4E"/>
    <w:rsid w:val="00C65C8B"/>
    <w:rsid w:val="00C66370"/>
    <w:rsid w:val="00C66731"/>
    <w:rsid w:val="00C66E92"/>
    <w:rsid w:val="00C6705F"/>
    <w:rsid w:val="00C705DE"/>
    <w:rsid w:val="00C70658"/>
    <w:rsid w:val="00C70766"/>
    <w:rsid w:val="00C7076E"/>
    <w:rsid w:val="00C70939"/>
    <w:rsid w:val="00C71025"/>
    <w:rsid w:val="00C7156C"/>
    <w:rsid w:val="00C71701"/>
    <w:rsid w:val="00C717BA"/>
    <w:rsid w:val="00C71C9F"/>
    <w:rsid w:val="00C71E84"/>
    <w:rsid w:val="00C71F8D"/>
    <w:rsid w:val="00C720FF"/>
    <w:rsid w:val="00C722B9"/>
    <w:rsid w:val="00C722C3"/>
    <w:rsid w:val="00C726D3"/>
    <w:rsid w:val="00C727D6"/>
    <w:rsid w:val="00C72A34"/>
    <w:rsid w:val="00C73069"/>
    <w:rsid w:val="00C73577"/>
    <w:rsid w:val="00C73D49"/>
    <w:rsid w:val="00C745F5"/>
    <w:rsid w:val="00C74B8C"/>
    <w:rsid w:val="00C74E81"/>
    <w:rsid w:val="00C74EC0"/>
    <w:rsid w:val="00C75190"/>
    <w:rsid w:val="00C751F7"/>
    <w:rsid w:val="00C7547F"/>
    <w:rsid w:val="00C75509"/>
    <w:rsid w:val="00C75580"/>
    <w:rsid w:val="00C75C06"/>
    <w:rsid w:val="00C75F67"/>
    <w:rsid w:val="00C760EA"/>
    <w:rsid w:val="00C76711"/>
    <w:rsid w:val="00C76AF3"/>
    <w:rsid w:val="00C76C1B"/>
    <w:rsid w:val="00C77026"/>
    <w:rsid w:val="00C7719E"/>
    <w:rsid w:val="00C77230"/>
    <w:rsid w:val="00C774BC"/>
    <w:rsid w:val="00C778D3"/>
    <w:rsid w:val="00C77968"/>
    <w:rsid w:val="00C7799D"/>
    <w:rsid w:val="00C77A94"/>
    <w:rsid w:val="00C77AFF"/>
    <w:rsid w:val="00C77C01"/>
    <w:rsid w:val="00C77D68"/>
    <w:rsid w:val="00C8001C"/>
    <w:rsid w:val="00C808AD"/>
    <w:rsid w:val="00C81213"/>
    <w:rsid w:val="00C812D5"/>
    <w:rsid w:val="00C81726"/>
    <w:rsid w:val="00C819B9"/>
    <w:rsid w:val="00C81A3C"/>
    <w:rsid w:val="00C81ED3"/>
    <w:rsid w:val="00C820D4"/>
    <w:rsid w:val="00C82175"/>
    <w:rsid w:val="00C821FE"/>
    <w:rsid w:val="00C8236A"/>
    <w:rsid w:val="00C82BC3"/>
    <w:rsid w:val="00C8303A"/>
    <w:rsid w:val="00C83216"/>
    <w:rsid w:val="00C833E2"/>
    <w:rsid w:val="00C83464"/>
    <w:rsid w:val="00C8356E"/>
    <w:rsid w:val="00C83604"/>
    <w:rsid w:val="00C83CAE"/>
    <w:rsid w:val="00C83E5E"/>
    <w:rsid w:val="00C8402D"/>
    <w:rsid w:val="00C849C0"/>
    <w:rsid w:val="00C84DD9"/>
    <w:rsid w:val="00C85618"/>
    <w:rsid w:val="00C856AD"/>
    <w:rsid w:val="00C8606A"/>
    <w:rsid w:val="00C86476"/>
    <w:rsid w:val="00C86CDD"/>
    <w:rsid w:val="00C86DAE"/>
    <w:rsid w:val="00C873DF"/>
    <w:rsid w:val="00C877B3"/>
    <w:rsid w:val="00C8799A"/>
    <w:rsid w:val="00C87EB7"/>
    <w:rsid w:val="00C900F6"/>
    <w:rsid w:val="00C901D6"/>
    <w:rsid w:val="00C90933"/>
    <w:rsid w:val="00C9098B"/>
    <w:rsid w:val="00C90B3B"/>
    <w:rsid w:val="00C9116F"/>
    <w:rsid w:val="00C914FF"/>
    <w:rsid w:val="00C915AC"/>
    <w:rsid w:val="00C91A0C"/>
    <w:rsid w:val="00C9262D"/>
    <w:rsid w:val="00C928BA"/>
    <w:rsid w:val="00C92CE0"/>
    <w:rsid w:val="00C930C6"/>
    <w:rsid w:val="00C932A8"/>
    <w:rsid w:val="00C94205"/>
    <w:rsid w:val="00C9438F"/>
    <w:rsid w:val="00C948AC"/>
    <w:rsid w:val="00C94C93"/>
    <w:rsid w:val="00C952B1"/>
    <w:rsid w:val="00C953F3"/>
    <w:rsid w:val="00C95940"/>
    <w:rsid w:val="00C95A6D"/>
    <w:rsid w:val="00C96075"/>
    <w:rsid w:val="00C96515"/>
    <w:rsid w:val="00C96720"/>
    <w:rsid w:val="00C96779"/>
    <w:rsid w:val="00C968E8"/>
    <w:rsid w:val="00C96AE2"/>
    <w:rsid w:val="00C96BF5"/>
    <w:rsid w:val="00C96CB6"/>
    <w:rsid w:val="00C96E1F"/>
    <w:rsid w:val="00C96FEA"/>
    <w:rsid w:val="00C97994"/>
    <w:rsid w:val="00C97B51"/>
    <w:rsid w:val="00C97DE3"/>
    <w:rsid w:val="00CA00DB"/>
    <w:rsid w:val="00CA0A41"/>
    <w:rsid w:val="00CA100D"/>
    <w:rsid w:val="00CA1304"/>
    <w:rsid w:val="00CA14A8"/>
    <w:rsid w:val="00CA1C28"/>
    <w:rsid w:val="00CA1EDD"/>
    <w:rsid w:val="00CA1F39"/>
    <w:rsid w:val="00CA2090"/>
    <w:rsid w:val="00CA3C2B"/>
    <w:rsid w:val="00CA3D7C"/>
    <w:rsid w:val="00CA42D0"/>
    <w:rsid w:val="00CA4CCD"/>
    <w:rsid w:val="00CA4DC0"/>
    <w:rsid w:val="00CA51DD"/>
    <w:rsid w:val="00CA5229"/>
    <w:rsid w:val="00CA5679"/>
    <w:rsid w:val="00CA5F5C"/>
    <w:rsid w:val="00CA60EE"/>
    <w:rsid w:val="00CA6594"/>
    <w:rsid w:val="00CA67D6"/>
    <w:rsid w:val="00CA6D8D"/>
    <w:rsid w:val="00CA7C2C"/>
    <w:rsid w:val="00CA7C4B"/>
    <w:rsid w:val="00CA7DEA"/>
    <w:rsid w:val="00CB0179"/>
    <w:rsid w:val="00CB0228"/>
    <w:rsid w:val="00CB0869"/>
    <w:rsid w:val="00CB08A1"/>
    <w:rsid w:val="00CB0A41"/>
    <w:rsid w:val="00CB0C45"/>
    <w:rsid w:val="00CB119C"/>
    <w:rsid w:val="00CB16CC"/>
    <w:rsid w:val="00CB1CC0"/>
    <w:rsid w:val="00CB1DF0"/>
    <w:rsid w:val="00CB1F06"/>
    <w:rsid w:val="00CB20B6"/>
    <w:rsid w:val="00CB2362"/>
    <w:rsid w:val="00CB245D"/>
    <w:rsid w:val="00CB249A"/>
    <w:rsid w:val="00CB27FE"/>
    <w:rsid w:val="00CB2AAF"/>
    <w:rsid w:val="00CB2B86"/>
    <w:rsid w:val="00CB2CBA"/>
    <w:rsid w:val="00CB3A2E"/>
    <w:rsid w:val="00CB3AC0"/>
    <w:rsid w:val="00CB3DB3"/>
    <w:rsid w:val="00CB41BE"/>
    <w:rsid w:val="00CB43D2"/>
    <w:rsid w:val="00CB4A41"/>
    <w:rsid w:val="00CB4CEE"/>
    <w:rsid w:val="00CB4E98"/>
    <w:rsid w:val="00CB58C0"/>
    <w:rsid w:val="00CB5944"/>
    <w:rsid w:val="00CB59CD"/>
    <w:rsid w:val="00CB5C44"/>
    <w:rsid w:val="00CB5CBF"/>
    <w:rsid w:val="00CB65F9"/>
    <w:rsid w:val="00CB69BE"/>
    <w:rsid w:val="00CB7149"/>
    <w:rsid w:val="00CB7771"/>
    <w:rsid w:val="00CB77FB"/>
    <w:rsid w:val="00CB7831"/>
    <w:rsid w:val="00CB78FB"/>
    <w:rsid w:val="00CB7DBB"/>
    <w:rsid w:val="00CC05BE"/>
    <w:rsid w:val="00CC0829"/>
    <w:rsid w:val="00CC08EF"/>
    <w:rsid w:val="00CC10D6"/>
    <w:rsid w:val="00CC139C"/>
    <w:rsid w:val="00CC14D9"/>
    <w:rsid w:val="00CC1DDE"/>
    <w:rsid w:val="00CC2130"/>
    <w:rsid w:val="00CC2599"/>
    <w:rsid w:val="00CC27A9"/>
    <w:rsid w:val="00CC2EEC"/>
    <w:rsid w:val="00CC3051"/>
    <w:rsid w:val="00CC3371"/>
    <w:rsid w:val="00CC341B"/>
    <w:rsid w:val="00CC3B3F"/>
    <w:rsid w:val="00CC4540"/>
    <w:rsid w:val="00CC4EB1"/>
    <w:rsid w:val="00CC51A5"/>
    <w:rsid w:val="00CC5208"/>
    <w:rsid w:val="00CC54E9"/>
    <w:rsid w:val="00CC5855"/>
    <w:rsid w:val="00CC6009"/>
    <w:rsid w:val="00CC60D6"/>
    <w:rsid w:val="00CC69C5"/>
    <w:rsid w:val="00CC6F94"/>
    <w:rsid w:val="00CC748B"/>
    <w:rsid w:val="00CC7634"/>
    <w:rsid w:val="00CC7653"/>
    <w:rsid w:val="00CC76E1"/>
    <w:rsid w:val="00CC79FF"/>
    <w:rsid w:val="00CC7BFA"/>
    <w:rsid w:val="00CD027D"/>
    <w:rsid w:val="00CD03D0"/>
    <w:rsid w:val="00CD05EF"/>
    <w:rsid w:val="00CD0F1D"/>
    <w:rsid w:val="00CD1000"/>
    <w:rsid w:val="00CD12FC"/>
    <w:rsid w:val="00CD1793"/>
    <w:rsid w:val="00CD19C6"/>
    <w:rsid w:val="00CD268D"/>
    <w:rsid w:val="00CD3444"/>
    <w:rsid w:val="00CD3575"/>
    <w:rsid w:val="00CD3DA2"/>
    <w:rsid w:val="00CD4229"/>
    <w:rsid w:val="00CD45F6"/>
    <w:rsid w:val="00CD46E1"/>
    <w:rsid w:val="00CD46F2"/>
    <w:rsid w:val="00CD4B70"/>
    <w:rsid w:val="00CD4E36"/>
    <w:rsid w:val="00CD4E63"/>
    <w:rsid w:val="00CD5247"/>
    <w:rsid w:val="00CD533B"/>
    <w:rsid w:val="00CD576D"/>
    <w:rsid w:val="00CD5798"/>
    <w:rsid w:val="00CD5BF5"/>
    <w:rsid w:val="00CD6814"/>
    <w:rsid w:val="00CD6B5F"/>
    <w:rsid w:val="00CD6EE1"/>
    <w:rsid w:val="00CD6FA1"/>
    <w:rsid w:val="00CD7069"/>
    <w:rsid w:val="00CD757E"/>
    <w:rsid w:val="00CD7745"/>
    <w:rsid w:val="00CD776F"/>
    <w:rsid w:val="00CD7E50"/>
    <w:rsid w:val="00CE0643"/>
    <w:rsid w:val="00CE0A29"/>
    <w:rsid w:val="00CE0B64"/>
    <w:rsid w:val="00CE0C16"/>
    <w:rsid w:val="00CE0C70"/>
    <w:rsid w:val="00CE0CBD"/>
    <w:rsid w:val="00CE0EE2"/>
    <w:rsid w:val="00CE1252"/>
    <w:rsid w:val="00CE17CD"/>
    <w:rsid w:val="00CE18FC"/>
    <w:rsid w:val="00CE1C7F"/>
    <w:rsid w:val="00CE1FCA"/>
    <w:rsid w:val="00CE2029"/>
    <w:rsid w:val="00CE21B5"/>
    <w:rsid w:val="00CE263D"/>
    <w:rsid w:val="00CE28C3"/>
    <w:rsid w:val="00CE2E8D"/>
    <w:rsid w:val="00CE3353"/>
    <w:rsid w:val="00CE35A3"/>
    <w:rsid w:val="00CE3671"/>
    <w:rsid w:val="00CE3965"/>
    <w:rsid w:val="00CE4280"/>
    <w:rsid w:val="00CE5051"/>
    <w:rsid w:val="00CE516E"/>
    <w:rsid w:val="00CE519E"/>
    <w:rsid w:val="00CE52A7"/>
    <w:rsid w:val="00CE54FD"/>
    <w:rsid w:val="00CE5950"/>
    <w:rsid w:val="00CE59B8"/>
    <w:rsid w:val="00CE5C78"/>
    <w:rsid w:val="00CE5FFE"/>
    <w:rsid w:val="00CE61DC"/>
    <w:rsid w:val="00CE64D1"/>
    <w:rsid w:val="00CE64DB"/>
    <w:rsid w:val="00CE65FB"/>
    <w:rsid w:val="00CE66F6"/>
    <w:rsid w:val="00CE74A5"/>
    <w:rsid w:val="00CE76E6"/>
    <w:rsid w:val="00CE783E"/>
    <w:rsid w:val="00CE7898"/>
    <w:rsid w:val="00CE7DDF"/>
    <w:rsid w:val="00CF02D6"/>
    <w:rsid w:val="00CF0337"/>
    <w:rsid w:val="00CF0BAD"/>
    <w:rsid w:val="00CF1133"/>
    <w:rsid w:val="00CF164E"/>
    <w:rsid w:val="00CF2111"/>
    <w:rsid w:val="00CF2464"/>
    <w:rsid w:val="00CF2812"/>
    <w:rsid w:val="00CF2BBF"/>
    <w:rsid w:val="00CF302E"/>
    <w:rsid w:val="00CF3264"/>
    <w:rsid w:val="00CF3B49"/>
    <w:rsid w:val="00CF3F05"/>
    <w:rsid w:val="00CF406F"/>
    <w:rsid w:val="00CF4106"/>
    <w:rsid w:val="00CF41A7"/>
    <w:rsid w:val="00CF458B"/>
    <w:rsid w:val="00CF48C6"/>
    <w:rsid w:val="00CF4948"/>
    <w:rsid w:val="00CF49CE"/>
    <w:rsid w:val="00CF4AAF"/>
    <w:rsid w:val="00CF4AFC"/>
    <w:rsid w:val="00CF5032"/>
    <w:rsid w:val="00CF53FF"/>
    <w:rsid w:val="00CF55D8"/>
    <w:rsid w:val="00CF5BBA"/>
    <w:rsid w:val="00CF5C61"/>
    <w:rsid w:val="00CF6206"/>
    <w:rsid w:val="00CF639A"/>
    <w:rsid w:val="00CF6591"/>
    <w:rsid w:val="00CF6F21"/>
    <w:rsid w:val="00CF713B"/>
    <w:rsid w:val="00CF71E2"/>
    <w:rsid w:val="00CF72BB"/>
    <w:rsid w:val="00CF739B"/>
    <w:rsid w:val="00CF7459"/>
    <w:rsid w:val="00CF7552"/>
    <w:rsid w:val="00CF7D6A"/>
    <w:rsid w:val="00CF7F82"/>
    <w:rsid w:val="00D00025"/>
    <w:rsid w:val="00D00711"/>
    <w:rsid w:val="00D0074D"/>
    <w:rsid w:val="00D00A44"/>
    <w:rsid w:val="00D00D4E"/>
    <w:rsid w:val="00D00DAB"/>
    <w:rsid w:val="00D01694"/>
    <w:rsid w:val="00D01A6C"/>
    <w:rsid w:val="00D01AD6"/>
    <w:rsid w:val="00D01CBF"/>
    <w:rsid w:val="00D01E9D"/>
    <w:rsid w:val="00D020C7"/>
    <w:rsid w:val="00D02586"/>
    <w:rsid w:val="00D029AB"/>
    <w:rsid w:val="00D02D60"/>
    <w:rsid w:val="00D02FF3"/>
    <w:rsid w:val="00D03061"/>
    <w:rsid w:val="00D031EC"/>
    <w:rsid w:val="00D03270"/>
    <w:rsid w:val="00D03735"/>
    <w:rsid w:val="00D0375D"/>
    <w:rsid w:val="00D037FE"/>
    <w:rsid w:val="00D038A9"/>
    <w:rsid w:val="00D038AD"/>
    <w:rsid w:val="00D03930"/>
    <w:rsid w:val="00D03952"/>
    <w:rsid w:val="00D03A61"/>
    <w:rsid w:val="00D03D9E"/>
    <w:rsid w:val="00D04074"/>
    <w:rsid w:val="00D044C5"/>
    <w:rsid w:val="00D04658"/>
    <w:rsid w:val="00D04961"/>
    <w:rsid w:val="00D04C2C"/>
    <w:rsid w:val="00D0518D"/>
    <w:rsid w:val="00D05429"/>
    <w:rsid w:val="00D0556E"/>
    <w:rsid w:val="00D05A06"/>
    <w:rsid w:val="00D05C5D"/>
    <w:rsid w:val="00D05C6F"/>
    <w:rsid w:val="00D06B27"/>
    <w:rsid w:val="00D06CAE"/>
    <w:rsid w:val="00D06CED"/>
    <w:rsid w:val="00D070FB"/>
    <w:rsid w:val="00D071AC"/>
    <w:rsid w:val="00D074BA"/>
    <w:rsid w:val="00D07610"/>
    <w:rsid w:val="00D07664"/>
    <w:rsid w:val="00D077E4"/>
    <w:rsid w:val="00D07DEE"/>
    <w:rsid w:val="00D07F3C"/>
    <w:rsid w:val="00D108D6"/>
    <w:rsid w:val="00D10A2F"/>
    <w:rsid w:val="00D10DB2"/>
    <w:rsid w:val="00D10E7F"/>
    <w:rsid w:val="00D1163E"/>
    <w:rsid w:val="00D11B48"/>
    <w:rsid w:val="00D11C41"/>
    <w:rsid w:val="00D11F4F"/>
    <w:rsid w:val="00D11FE1"/>
    <w:rsid w:val="00D12300"/>
    <w:rsid w:val="00D1237D"/>
    <w:rsid w:val="00D12993"/>
    <w:rsid w:val="00D12BE8"/>
    <w:rsid w:val="00D12DA3"/>
    <w:rsid w:val="00D12FC8"/>
    <w:rsid w:val="00D13D15"/>
    <w:rsid w:val="00D14006"/>
    <w:rsid w:val="00D146DA"/>
    <w:rsid w:val="00D1481F"/>
    <w:rsid w:val="00D1517F"/>
    <w:rsid w:val="00D1518A"/>
    <w:rsid w:val="00D1556A"/>
    <w:rsid w:val="00D15590"/>
    <w:rsid w:val="00D1564F"/>
    <w:rsid w:val="00D15773"/>
    <w:rsid w:val="00D160A9"/>
    <w:rsid w:val="00D162E0"/>
    <w:rsid w:val="00D164E8"/>
    <w:rsid w:val="00D16880"/>
    <w:rsid w:val="00D16B8B"/>
    <w:rsid w:val="00D16EDD"/>
    <w:rsid w:val="00D17051"/>
    <w:rsid w:val="00D17428"/>
    <w:rsid w:val="00D17496"/>
    <w:rsid w:val="00D17743"/>
    <w:rsid w:val="00D178C9"/>
    <w:rsid w:val="00D17AB1"/>
    <w:rsid w:val="00D17AC4"/>
    <w:rsid w:val="00D17AFC"/>
    <w:rsid w:val="00D17BF9"/>
    <w:rsid w:val="00D17C13"/>
    <w:rsid w:val="00D200EC"/>
    <w:rsid w:val="00D20453"/>
    <w:rsid w:val="00D2084D"/>
    <w:rsid w:val="00D20DC0"/>
    <w:rsid w:val="00D20E81"/>
    <w:rsid w:val="00D20EDB"/>
    <w:rsid w:val="00D20FC2"/>
    <w:rsid w:val="00D2103F"/>
    <w:rsid w:val="00D21403"/>
    <w:rsid w:val="00D21A0D"/>
    <w:rsid w:val="00D22547"/>
    <w:rsid w:val="00D22B6A"/>
    <w:rsid w:val="00D23384"/>
    <w:rsid w:val="00D23B0F"/>
    <w:rsid w:val="00D23E11"/>
    <w:rsid w:val="00D23FAC"/>
    <w:rsid w:val="00D2400E"/>
    <w:rsid w:val="00D24924"/>
    <w:rsid w:val="00D24B02"/>
    <w:rsid w:val="00D24B88"/>
    <w:rsid w:val="00D24EAA"/>
    <w:rsid w:val="00D24EF1"/>
    <w:rsid w:val="00D25398"/>
    <w:rsid w:val="00D25437"/>
    <w:rsid w:val="00D25826"/>
    <w:rsid w:val="00D25C6B"/>
    <w:rsid w:val="00D25FC6"/>
    <w:rsid w:val="00D2616A"/>
    <w:rsid w:val="00D2625F"/>
    <w:rsid w:val="00D26436"/>
    <w:rsid w:val="00D27ED0"/>
    <w:rsid w:val="00D302F6"/>
    <w:rsid w:val="00D3039F"/>
    <w:rsid w:val="00D30577"/>
    <w:rsid w:val="00D30F57"/>
    <w:rsid w:val="00D3166C"/>
    <w:rsid w:val="00D31813"/>
    <w:rsid w:val="00D31ED5"/>
    <w:rsid w:val="00D32CAA"/>
    <w:rsid w:val="00D32F91"/>
    <w:rsid w:val="00D33808"/>
    <w:rsid w:val="00D339E1"/>
    <w:rsid w:val="00D33A97"/>
    <w:rsid w:val="00D33CC7"/>
    <w:rsid w:val="00D34A6F"/>
    <w:rsid w:val="00D34DA5"/>
    <w:rsid w:val="00D34F9E"/>
    <w:rsid w:val="00D35185"/>
    <w:rsid w:val="00D3554A"/>
    <w:rsid w:val="00D35C72"/>
    <w:rsid w:val="00D3609C"/>
    <w:rsid w:val="00D36CED"/>
    <w:rsid w:val="00D3713A"/>
    <w:rsid w:val="00D3771E"/>
    <w:rsid w:val="00D378E1"/>
    <w:rsid w:val="00D37E7D"/>
    <w:rsid w:val="00D413E2"/>
    <w:rsid w:val="00D41C16"/>
    <w:rsid w:val="00D41ED3"/>
    <w:rsid w:val="00D41EE0"/>
    <w:rsid w:val="00D41F22"/>
    <w:rsid w:val="00D41F5C"/>
    <w:rsid w:val="00D42178"/>
    <w:rsid w:val="00D422F0"/>
    <w:rsid w:val="00D42793"/>
    <w:rsid w:val="00D4289C"/>
    <w:rsid w:val="00D42C71"/>
    <w:rsid w:val="00D43025"/>
    <w:rsid w:val="00D43B62"/>
    <w:rsid w:val="00D43BE8"/>
    <w:rsid w:val="00D443AB"/>
    <w:rsid w:val="00D44654"/>
    <w:rsid w:val="00D44AE4"/>
    <w:rsid w:val="00D44D48"/>
    <w:rsid w:val="00D45024"/>
    <w:rsid w:val="00D452E3"/>
    <w:rsid w:val="00D45452"/>
    <w:rsid w:val="00D455BB"/>
    <w:rsid w:val="00D45993"/>
    <w:rsid w:val="00D46269"/>
    <w:rsid w:val="00D464B7"/>
    <w:rsid w:val="00D467F3"/>
    <w:rsid w:val="00D470CC"/>
    <w:rsid w:val="00D4772F"/>
    <w:rsid w:val="00D47E3C"/>
    <w:rsid w:val="00D501C1"/>
    <w:rsid w:val="00D50417"/>
    <w:rsid w:val="00D51292"/>
    <w:rsid w:val="00D513D7"/>
    <w:rsid w:val="00D51411"/>
    <w:rsid w:val="00D5141E"/>
    <w:rsid w:val="00D5179E"/>
    <w:rsid w:val="00D531DA"/>
    <w:rsid w:val="00D53680"/>
    <w:rsid w:val="00D53ACE"/>
    <w:rsid w:val="00D53C28"/>
    <w:rsid w:val="00D54955"/>
    <w:rsid w:val="00D54AFF"/>
    <w:rsid w:val="00D54F34"/>
    <w:rsid w:val="00D5504B"/>
    <w:rsid w:val="00D55629"/>
    <w:rsid w:val="00D55837"/>
    <w:rsid w:val="00D55A3F"/>
    <w:rsid w:val="00D55A86"/>
    <w:rsid w:val="00D56233"/>
    <w:rsid w:val="00D56784"/>
    <w:rsid w:val="00D56A10"/>
    <w:rsid w:val="00D56BA0"/>
    <w:rsid w:val="00D56FBD"/>
    <w:rsid w:val="00D56FBF"/>
    <w:rsid w:val="00D56FC7"/>
    <w:rsid w:val="00D5713D"/>
    <w:rsid w:val="00D572DF"/>
    <w:rsid w:val="00D574A5"/>
    <w:rsid w:val="00D57611"/>
    <w:rsid w:val="00D57D4A"/>
    <w:rsid w:val="00D600BD"/>
    <w:rsid w:val="00D60157"/>
    <w:rsid w:val="00D601BB"/>
    <w:rsid w:val="00D604A9"/>
    <w:rsid w:val="00D604D9"/>
    <w:rsid w:val="00D604E0"/>
    <w:rsid w:val="00D605B0"/>
    <w:rsid w:val="00D605E0"/>
    <w:rsid w:val="00D60B78"/>
    <w:rsid w:val="00D60CE0"/>
    <w:rsid w:val="00D60DEA"/>
    <w:rsid w:val="00D61058"/>
    <w:rsid w:val="00D614D5"/>
    <w:rsid w:val="00D6168A"/>
    <w:rsid w:val="00D61F5F"/>
    <w:rsid w:val="00D6201F"/>
    <w:rsid w:val="00D621CE"/>
    <w:rsid w:val="00D6240B"/>
    <w:rsid w:val="00D62A5A"/>
    <w:rsid w:val="00D62B3F"/>
    <w:rsid w:val="00D62EAA"/>
    <w:rsid w:val="00D62FBB"/>
    <w:rsid w:val="00D6315A"/>
    <w:rsid w:val="00D63622"/>
    <w:rsid w:val="00D64120"/>
    <w:rsid w:val="00D64205"/>
    <w:rsid w:val="00D645BC"/>
    <w:rsid w:val="00D64DA2"/>
    <w:rsid w:val="00D64E1A"/>
    <w:rsid w:val="00D651A9"/>
    <w:rsid w:val="00D657B3"/>
    <w:rsid w:val="00D663D5"/>
    <w:rsid w:val="00D664E4"/>
    <w:rsid w:val="00D664ED"/>
    <w:rsid w:val="00D6678F"/>
    <w:rsid w:val="00D669AF"/>
    <w:rsid w:val="00D66A2A"/>
    <w:rsid w:val="00D66F1B"/>
    <w:rsid w:val="00D67380"/>
    <w:rsid w:val="00D677F1"/>
    <w:rsid w:val="00D678BC"/>
    <w:rsid w:val="00D679D0"/>
    <w:rsid w:val="00D67A6C"/>
    <w:rsid w:val="00D67D6B"/>
    <w:rsid w:val="00D67E12"/>
    <w:rsid w:val="00D711F2"/>
    <w:rsid w:val="00D7186D"/>
    <w:rsid w:val="00D71D90"/>
    <w:rsid w:val="00D71EE8"/>
    <w:rsid w:val="00D72984"/>
    <w:rsid w:val="00D72F20"/>
    <w:rsid w:val="00D7307F"/>
    <w:rsid w:val="00D730AB"/>
    <w:rsid w:val="00D731DE"/>
    <w:rsid w:val="00D73806"/>
    <w:rsid w:val="00D73E21"/>
    <w:rsid w:val="00D74666"/>
    <w:rsid w:val="00D747AF"/>
    <w:rsid w:val="00D757FA"/>
    <w:rsid w:val="00D759A3"/>
    <w:rsid w:val="00D75AE9"/>
    <w:rsid w:val="00D75BB5"/>
    <w:rsid w:val="00D75DBC"/>
    <w:rsid w:val="00D762D2"/>
    <w:rsid w:val="00D7651E"/>
    <w:rsid w:val="00D76DE9"/>
    <w:rsid w:val="00D76E42"/>
    <w:rsid w:val="00D77414"/>
    <w:rsid w:val="00D77486"/>
    <w:rsid w:val="00D775C6"/>
    <w:rsid w:val="00D77BF6"/>
    <w:rsid w:val="00D77C59"/>
    <w:rsid w:val="00D80065"/>
    <w:rsid w:val="00D80495"/>
    <w:rsid w:val="00D80701"/>
    <w:rsid w:val="00D80A44"/>
    <w:rsid w:val="00D81090"/>
    <w:rsid w:val="00D8250B"/>
    <w:rsid w:val="00D826B8"/>
    <w:rsid w:val="00D82996"/>
    <w:rsid w:val="00D83699"/>
    <w:rsid w:val="00D83FD5"/>
    <w:rsid w:val="00D8403C"/>
    <w:rsid w:val="00D84140"/>
    <w:rsid w:val="00D84556"/>
    <w:rsid w:val="00D84A94"/>
    <w:rsid w:val="00D84BF4"/>
    <w:rsid w:val="00D84FAE"/>
    <w:rsid w:val="00D85573"/>
    <w:rsid w:val="00D857F2"/>
    <w:rsid w:val="00D85878"/>
    <w:rsid w:val="00D8587C"/>
    <w:rsid w:val="00D85BD1"/>
    <w:rsid w:val="00D85E5B"/>
    <w:rsid w:val="00D85F77"/>
    <w:rsid w:val="00D860E1"/>
    <w:rsid w:val="00D868BF"/>
    <w:rsid w:val="00D86C83"/>
    <w:rsid w:val="00D86C92"/>
    <w:rsid w:val="00D86CCB"/>
    <w:rsid w:val="00D86FE6"/>
    <w:rsid w:val="00D87412"/>
    <w:rsid w:val="00D87574"/>
    <w:rsid w:val="00D878A7"/>
    <w:rsid w:val="00D87C23"/>
    <w:rsid w:val="00D87DE7"/>
    <w:rsid w:val="00D90099"/>
    <w:rsid w:val="00D900EF"/>
    <w:rsid w:val="00D903D9"/>
    <w:rsid w:val="00D9057D"/>
    <w:rsid w:val="00D90958"/>
    <w:rsid w:val="00D9095D"/>
    <w:rsid w:val="00D90B0A"/>
    <w:rsid w:val="00D911C9"/>
    <w:rsid w:val="00D91A8A"/>
    <w:rsid w:val="00D91B7E"/>
    <w:rsid w:val="00D926F2"/>
    <w:rsid w:val="00D92D95"/>
    <w:rsid w:val="00D93480"/>
    <w:rsid w:val="00D93AFD"/>
    <w:rsid w:val="00D93FEC"/>
    <w:rsid w:val="00D94C96"/>
    <w:rsid w:val="00D95377"/>
    <w:rsid w:val="00D9567D"/>
    <w:rsid w:val="00D9592F"/>
    <w:rsid w:val="00D95AE3"/>
    <w:rsid w:val="00D95DB9"/>
    <w:rsid w:val="00D96128"/>
    <w:rsid w:val="00D9668C"/>
    <w:rsid w:val="00D96740"/>
    <w:rsid w:val="00D967B1"/>
    <w:rsid w:val="00D9686D"/>
    <w:rsid w:val="00D96A58"/>
    <w:rsid w:val="00D96AE6"/>
    <w:rsid w:val="00D96DDB"/>
    <w:rsid w:val="00D97AF6"/>
    <w:rsid w:val="00D97E26"/>
    <w:rsid w:val="00DA0327"/>
    <w:rsid w:val="00DA0571"/>
    <w:rsid w:val="00DA09DF"/>
    <w:rsid w:val="00DA0B86"/>
    <w:rsid w:val="00DA0C70"/>
    <w:rsid w:val="00DA0CD1"/>
    <w:rsid w:val="00DA0FE6"/>
    <w:rsid w:val="00DA134B"/>
    <w:rsid w:val="00DA156F"/>
    <w:rsid w:val="00DA1768"/>
    <w:rsid w:val="00DA1B7E"/>
    <w:rsid w:val="00DA1CF2"/>
    <w:rsid w:val="00DA24EE"/>
    <w:rsid w:val="00DA298F"/>
    <w:rsid w:val="00DA3099"/>
    <w:rsid w:val="00DA30CC"/>
    <w:rsid w:val="00DA3790"/>
    <w:rsid w:val="00DA3D07"/>
    <w:rsid w:val="00DA48DF"/>
    <w:rsid w:val="00DA4A5B"/>
    <w:rsid w:val="00DA4B39"/>
    <w:rsid w:val="00DA592B"/>
    <w:rsid w:val="00DA66C2"/>
    <w:rsid w:val="00DA6FB7"/>
    <w:rsid w:val="00DA706F"/>
    <w:rsid w:val="00DA7499"/>
    <w:rsid w:val="00DA76CA"/>
    <w:rsid w:val="00DA7715"/>
    <w:rsid w:val="00DA7837"/>
    <w:rsid w:val="00DA7848"/>
    <w:rsid w:val="00DA79D6"/>
    <w:rsid w:val="00DA79F7"/>
    <w:rsid w:val="00DA7BE8"/>
    <w:rsid w:val="00DA7F38"/>
    <w:rsid w:val="00DB001D"/>
    <w:rsid w:val="00DB0134"/>
    <w:rsid w:val="00DB0438"/>
    <w:rsid w:val="00DB0AB0"/>
    <w:rsid w:val="00DB1625"/>
    <w:rsid w:val="00DB1DF6"/>
    <w:rsid w:val="00DB2226"/>
    <w:rsid w:val="00DB23A4"/>
    <w:rsid w:val="00DB2FEB"/>
    <w:rsid w:val="00DB30F5"/>
    <w:rsid w:val="00DB37D2"/>
    <w:rsid w:val="00DB3CE6"/>
    <w:rsid w:val="00DB4637"/>
    <w:rsid w:val="00DB490C"/>
    <w:rsid w:val="00DB4A6E"/>
    <w:rsid w:val="00DB4BCA"/>
    <w:rsid w:val="00DB4E40"/>
    <w:rsid w:val="00DB4FC7"/>
    <w:rsid w:val="00DB4FF4"/>
    <w:rsid w:val="00DB50DD"/>
    <w:rsid w:val="00DB5A96"/>
    <w:rsid w:val="00DB609D"/>
    <w:rsid w:val="00DB60C8"/>
    <w:rsid w:val="00DB6197"/>
    <w:rsid w:val="00DB61D2"/>
    <w:rsid w:val="00DB650F"/>
    <w:rsid w:val="00DB6E31"/>
    <w:rsid w:val="00DB7583"/>
    <w:rsid w:val="00DB7A72"/>
    <w:rsid w:val="00DB7AD5"/>
    <w:rsid w:val="00DB7D75"/>
    <w:rsid w:val="00DC0498"/>
    <w:rsid w:val="00DC04D4"/>
    <w:rsid w:val="00DC0B11"/>
    <w:rsid w:val="00DC10F7"/>
    <w:rsid w:val="00DC15F0"/>
    <w:rsid w:val="00DC1CC3"/>
    <w:rsid w:val="00DC1D2A"/>
    <w:rsid w:val="00DC2417"/>
    <w:rsid w:val="00DC2528"/>
    <w:rsid w:val="00DC28BA"/>
    <w:rsid w:val="00DC2B27"/>
    <w:rsid w:val="00DC2D4B"/>
    <w:rsid w:val="00DC2F2F"/>
    <w:rsid w:val="00DC331D"/>
    <w:rsid w:val="00DC3DFB"/>
    <w:rsid w:val="00DC4B33"/>
    <w:rsid w:val="00DC4C0D"/>
    <w:rsid w:val="00DC5050"/>
    <w:rsid w:val="00DC50FD"/>
    <w:rsid w:val="00DC5FB0"/>
    <w:rsid w:val="00DC62BB"/>
    <w:rsid w:val="00DC6429"/>
    <w:rsid w:val="00DC661F"/>
    <w:rsid w:val="00DC6727"/>
    <w:rsid w:val="00DC69E1"/>
    <w:rsid w:val="00DC6B2E"/>
    <w:rsid w:val="00DC7207"/>
    <w:rsid w:val="00DC7345"/>
    <w:rsid w:val="00DC7971"/>
    <w:rsid w:val="00DC7EA3"/>
    <w:rsid w:val="00DC7FF4"/>
    <w:rsid w:val="00DD0287"/>
    <w:rsid w:val="00DD0957"/>
    <w:rsid w:val="00DD0F56"/>
    <w:rsid w:val="00DD0F6C"/>
    <w:rsid w:val="00DD1B14"/>
    <w:rsid w:val="00DD1C7E"/>
    <w:rsid w:val="00DD201B"/>
    <w:rsid w:val="00DD21BC"/>
    <w:rsid w:val="00DD22A7"/>
    <w:rsid w:val="00DD2613"/>
    <w:rsid w:val="00DD270A"/>
    <w:rsid w:val="00DD2A65"/>
    <w:rsid w:val="00DD2C4D"/>
    <w:rsid w:val="00DD3183"/>
    <w:rsid w:val="00DD327D"/>
    <w:rsid w:val="00DD342D"/>
    <w:rsid w:val="00DD36EB"/>
    <w:rsid w:val="00DD4097"/>
    <w:rsid w:val="00DD40DA"/>
    <w:rsid w:val="00DD4222"/>
    <w:rsid w:val="00DD4CD0"/>
    <w:rsid w:val="00DD54D9"/>
    <w:rsid w:val="00DD5AC5"/>
    <w:rsid w:val="00DD602D"/>
    <w:rsid w:val="00DD6235"/>
    <w:rsid w:val="00DD6363"/>
    <w:rsid w:val="00DD68F9"/>
    <w:rsid w:val="00DD6BC4"/>
    <w:rsid w:val="00DD6E02"/>
    <w:rsid w:val="00DD70A4"/>
    <w:rsid w:val="00DD7440"/>
    <w:rsid w:val="00DD7721"/>
    <w:rsid w:val="00DD78A3"/>
    <w:rsid w:val="00DD7C65"/>
    <w:rsid w:val="00DD7DE2"/>
    <w:rsid w:val="00DE0032"/>
    <w:rsid w:val="00DE0A47"/>
    <w:rsid w:val="00DE147D"/>
    <w:rsid w:val="00DE1B2A"/>
    <w:rsid w:val="00DE1F02"/>
    <w:rsid w:val="00DE2620"/>
    <w:rsid w:val="00DE285A"/>
    <w:rsid w:val="00DE32FF"/>
    <w:rsid w:val="00DE339B"/>
    <w:rsid w:val="00DE35E4"/>
    <w:rsid w:val="00DE392C"/>
    <w:rsid w:val="00DE3BBD"/>
    <w:rsid w:val="00DE3E00"/>
    <w:rsid w:val="00DE3F53"/>
    <w:rsid w:val="00DE409D"/>
    <w:rsid w:val="00DE4358"/>
    <w:rsid w:val="00DE5404"/>
    <w:rsid w:val="00DE57BF"/>
    <w:rsid w:val="00DE5949"/>
    <w:rsid w:val="00DE5B61"/>
    <w:rsid w:val="00DE5B7B"/>
    <w:rsid w:val="00DE5BFF"/>
    <w:rsid w:val="00DE628D"/>
    <w:rsid w:val="00DE6412"/>
    <w:rsid w:val="00DE6648"/>
    <w:rsid w:val="00DE7250"/>
    <w:rsid w:val="00DE746B"/>
    <w:rsid w:val="00DE75E6"/>
    <w:rsid w:val="00DE78E7"/>
    <w:rsid w:val="00DE7EE6"/>
    <w:rsid w:val="00DF0130"/>
    <w:rsid w:val="00DF0237"/>
    <w:rsid w:val="00DF0566"/>
    <w:rsid w:val="00DF10C1"/>
    <w:rsid w:val="00DF1751"/>
    <w:rsid w:val="00DF19DE"/>
    <w:rsid w:val="00DF1D3F"/>
    <w:rsid w:val="00DF2284"/>
    <w:rsid w:val="00DF24B5"/>
    <w:rsid w:val="00DF2622"/>
    <w:rsid w:val="00DF2ACB"/>
    <w:rsid w:val="00DF2C09"/>
    <w:rsid w:val="00DF2C3F"/>
    <w:rsid w:val="00DF2D1B"/>
    <w:rsid w:val="00DF3416"/>
    <w:rsid w:val="00DF3AA6"/>
    <w:rsid w:val="00DF3AB6"/>
    <w:rsid w:val="00DF3BBC"/>
    <w:rsid w:val="00DF3D16"/>
    <w:rsid w:val="00DF41E5"/>
    <w:rsid w:val="00DF4D1F"/>
    <w:rsid w:val="00DF5305"/>
    <w:rsid w:val="00DF5BBF"/>
    <w:rsid w:val="00DF5D8F"/>
    <w:rsid w:val="00DF5ECD"/>
    <w:rsid w:val="00DF5FDB"/>
    <w:rsid w:val="00DF6485"/>
    <w:rsid w:val="00DF685D"/>
    <w:rsid w:val="00DF686F"/>
    <w:rsid w:val="00DF69FC"/>
    <w:rsid w:val="00DF6A11"/>
    <w:rsid w:val="00DF79C2"/>
    <w:rsid w:val="00DF7C54"/>
    <w:rsid w:val="00DF7D07"/>
    <w:rsid w:val="00DF7F75"/>
    <w:rsid w:val="00E0041B"/>
    <w:rsid w:val="00E006E7"/>
    <w:rsid w:val="00E00F43"/>
    <w:rsid w:val="00E014AF"/>
    <w:rsid w:val="00E01890"/>
    <w:rsid w:val="00E019E4"/>
    <w:rsid w:val="00E01A1D"/>
    <w:rsid w:val="00E01A26"/>
    <w:rsid w:val="00E01B84"/>
    <w:rsid w:val="00E01B92"/>
    <w:rsid w:val="00E02519"/>
    <w:rsid w:val="00E02AFC"/>
    <w:rsid w:val="00E02C8C"/>
    <w:rsid w:val="00E03255"/>
    <w:rsid w:val="00E03512"/>
    <w:rsid w:val="00E03606"/>
    <w:rsid w:val="00E0367E"/>
    <w:rsid w:val="00E0371A"/>
    <w:rsid w:val="00E03F88"/>
    <w:rsid w:val="00E03FF1"/>
    <w:rsid w:val="00E047AF"/>
    <w:rsid w:val="00E0483C"/>
    <w:rsid w:val="00E04AA5"/>
    <w:rsid w:val="00E04CCB"/>
    <w:rsid w:val="00E05322"/>
    <w:rsid w:val="00E05829"/>
    <w:rsid w:val="00E05A01"/>
    <w:rsid w:val="00E05B07"/>
    <w:rsid w:val="00E060F0"/>
    <w:rsid w:val="00E064AB"/>
    <w:rsid w:val="00E06632"/>
    <w:rsid w:val="00E06AAA"/>
    <w:rsid w:val="00E06B90"/>
    <w:rsid w:val="00E06E68"/>
    <w:rsid w:val="00E07187"/>
    <w:rsid w:val="00E07276"/>
    <w:rsid w:val="00E0790C"/>
    <w:rsid w:val="00E07BD9"/>
    <w:rsid w:val="00E10235"/>
    <w:rsid w:val="00E102A0"/>
    <w:rsid w:val="00E1069D"/>
    <w:rsid w:val="00E10BD6"/>
    <w:rsid w:val="00E112BB"/>
    <w:rsid w:val="00E119D2"/>
    <w:rsid w:val="00E11B87"/>
    <w:rsid w:val="00E11E62"/>
    <w:rsid w:val="00E125FB"/>
    <w:rsid w:val="00E12A83"/>
    <w:rsid w:val="00E12F26"/>
    <w:rsid w:val="00E135F0"/>
    <w:rsid w:val="00E1394E"/>
    <w:rsid w:val="00E139CA"/>
    <w:rsid w:val="00E14316"/>
    <w:rsid w:val="00E1446F"/>
    <w:rsid w:val="00E14BFD"/>
    <w:rsid w:val="00E14D7C"/>
    <w:rsid w:val="00E14EA1"/>
    <w:rsid w:val="00E14F99"/>
    <w:rsid w:val="00E15341"/>
    <w:rsid w:val="00E1559B"/>
    <w:rsid w:val="00E15C74"/>
    <w:rsid w:val="00E16017"/>
    <w:rsid w:val="00E165E1"/>
    <w:rsid w:val="00E168BC"/>
    <w:rsid w:val="00E16E65"/>
    <w:rsid w:val="00E173AA"/>
    <w:rsid w:val="00E176ED"/>
    <w:rsid w:val="00E17D4F"/>
    <w:rsid w:val="00E17E17"/>
    <w:rsid w:val="00E17EF9"/>
    <w:rsid w:val="00E205E8"/>
    <w:rsid w:val="00E20941"/>
    <w:rsid w:val="00E20B7B"/>
    <w:rsid w:val="00E21421"/>
    <w:rsid w:val="00E215B7"/>
    <w:rsid w:val="00E22377"/>
    <w:rsid w:val="00E2244C"/>
    <w:rsid w:val="00E2249B"/>
    <w:rsid w:val="00E226EA"/>
    <w:rsid w:val="00E228CA"/>
    <w:rsid w:val="00E22B68"/>
    <w:rsid w:val="00E22BDB"/>
    <w:rsid w:val="00E22EDF"/>
    <w:rsid w:val="00E22EF7"/>
    <w:rsid w:val="00E2335C"/>
    <w:rsid w:val="00E235B5"/>
    <w:rsid w:val="00E2366B"/>
    <w:rsid w:val="00E23903"/>
    <w:rsid w:val="00E243B8"/>
    <w:rsid w:val="00E247A7"/>
    <w:rsid w:val="00E24A5C"/>
    <w:rsid w:val="00E24E38"/>
    <w:rsid w:val="00E24E81"/>
    <w:rsid w:val="00E24F0E"/>
    <w:rsid w:val="00E253E9"/>
    <w:rsid w:val="00E25468"/>
    <w:rsid w:val="00E2550A"/>
    <w:rsid w:val="00E25854"/>
    <w:rsid w:val="00E25CBB"/>
    <w:rsid w:val="00E25CD8"/>
    <w:rsid w:val="00E25DF2"/>
    <w:rsid w:val="00E25F60"/>
    <w:rsid w:val="00E25F70"/>
    <w:rsid w:val="00E26109"/>
    <w:rsid w:val="00E2639F"/>
    <w:rsid w:val="00E264DC"/>
    <w:rsid w:val="00E26B9C"/>
    <w:rsid w:val="00E26D20"/>
    <w:rsid w:val="00E27017"/>
    <w:rsid w:val="00E2728B"/>
    <w:rsid w:val="00E2731C"/>
    <w:rsid w:val="00E27A02"/>
    <w:rsid w:val="00E27F9E"/>
    <w:rsid w:val="00E30127"/>
    <w:rsid w:val="00E3076D"/>
    <w:rsid w:val="00E30864"/>
    <w:rsid w:val="00E30BB8"/>
    <w:rsid w:val="00E314B0"/>
    <w:rsid w:val="00E314D4"/>
    <w:rsid w:val="00E3153B"/>
    <w:rsid w:val="00E3159F"/>
    <w:rsid w:val="00E31B7A"/>
    <w:rsid w:val="00E31BA3"/>
    <w:rsid w:val="00E3206E"/>
    <w:rsid w:val="00E322A7"/>
    <w:rsid w:val="00E32360"/>
    <w:rsid w:val="00E324AE"/>
    <w:rsid w:val="00E32FF4"/>
    <w:rsid w:val="00E3334B"/>
    <w:rsid w:val="00E3371E"/>
    <w:rsid w:val="00E33F36"/>
    <w:rsid w:val="00E3442E"/>
    <w:rsid w:val="00E35078"/>
    <w:rsid w:val="00E35947"/>
    <w:rsid w:val="00E35D34"/>
    <w:rsid w:val="00E366D7"/>
    <w:rsid w:val="00E369B0"/>
    <w:rsid w:val="00E36C4E"/>
    <w:rsid w:val="00E36F18"/>
    <w:rsid w:val="00E37062"/>
    <w:rsid w:val="00E37612"/>
    <w:rsid w:val="00E37724"/>
    <w:rsid w:val="00E3775D"/>
    <w:rsid w:val="00E37B02"/>
    <w:rsid w:val="00E4050A"/>
    <w:rsid w:val="00E4063C"/>
    <w:rsid w:val="00E40896"/>
    <w:rsid w:val="00E40D8A"/>
    <w:rsid w:val="00E40FDA"/>
    <w:rsid w:val="00E40FFA"/>
    <w:rsid w:val="00E41225"/>
    <w:rsid w:val="00E413CC"/>
    <w:rsid w:val="00E414CA"/>
    <w:rsid w:val="00E41533"/>
    <w:rsid w:val="00E4166C"/>
    <w:rsid w:val="00E41690"/>
    <w:rsid w:val="00E41B76"/>
    <w:rsid w:val="00E41E1B"/>
    <w:rsid w:val="00E41E22"/>
    <w:rsid w:val="00E41F8C"/>
    <w:rsid w:val="00E41FDC"/>
    <w:rsid w:val="00E42064"/>
    <w:rsid w:val="00E421DB"/>
    <w:rsid w:val="00E421FE"/>
    <w:rsid w:val="00E42243"/>
    <w:rsid w:val="00E42367"/>
    <w:rsid w:val="00E423CE"/>
    <w:rsid w:val="00E429E7"/>
    <w:rsid w:val="00E42FE9"/>
    <w:rsid w:val="00E43246"/>
    <w:rsid w:val="00E43437"/>
    <w:rsid w:val="00E43561"/>
    <w:rsid w:val="00E435C3"/>
    <w:rsid w:val="00E436C1"/>
    <w:rsid w:val="00E440A6"/>
    <w:rsid w:val="00E4422D"/>
    <w:rsid w:val="00E442AA"/>
    <w:rsid w:val="00E442BE"/>
    <w:rsid w:val="00E44680"/>
    <w:rsid w:val="00E44DC7"/>
    <w:rsid w:val="00E44E2B"/>
    <w:rsid w:val="00E454B1"/>
    <w:rsid w:val="00E454BF"/>
    <w:rsid w:val="00E45E89"/>
    <w:rsid w:val="00E4604E"/>
    <w:rsid w:val="00E46079"/>
    <w:rsid w:val="00E46384"/>
    <w:rsid w:val="00E4649C"/>
    <w:rsid w:val="00E465CD"/>
    <w:rsid w:val="00E467F4"/>
    <w:rsid w:val="00E471CF"/>
    <w:rsid w:val="00E4776D"/>
    <w:rsid w:val="00E477B4"/>
    <w:rsid w:val="00E47934"/>
    <w:rsid w:val="00E47BA6"/>
    <w:rsid w:val="00E5010B"/>
    <w:rsid w:val="00E51068"/>
    <w:rsid w:val="00E511EE"/>
    <w:rsid w:val="00E51C5B"/>
    <w:rsid w:val="00E51F46"/>
    <w:rsid w:val="00E51FE6"/>
    <w:rsid w:val="00E52017"/>
    <w:rsid w:val="00E52179"/>
    <w:rsid w:val="00E523C3"/>
    <w:rsid w:val="00E5286E"/>
    <w:rsid w:val="00E52B6A"/>
    <w:rsid w:val="00E530F2"/>
    <w:rsid w:val="00E5346E"/>
    <w:rsid w:val="00E53601"/>
    <w:rsid w:val="00E53974"/>
    <w:rsid w:val="00E53AC6"/>
    <w:rsid w:val="00E546D7"/>
    <w:rsid w:val="00E55D06"/>
    <w:rsid w:val="00E55E12"/>
    <w:rsid w:val="00E560DE"/>
    <w:rsid w:val="00E5615C"/>
    <w:rsid w:val="00E561F1"/>
    <w:rsid w:val="00E568F2"/>
    <w:rsid w:val="00E5697F"/>
    <w:rsid w:val="00E56D20"/>
    <w:rsid w:val="00E56FAC"/>
    <w:rsid w:val="00E575ED"/>
    <w:rsid w:val="00E577CE"/>
    <w:rsid w:val="00E578F7"/>
    <w:rsid w:val="00E57F23"/>
    <w:rsid w:val="00E6053B"/>
    <w:rsid w:val="00E60956"/>
    <w:rsid w:val="00E60976"/>
    <w:rsid w:val="00E60C24"/>
    <w:rsid w:val="00E60CAF"/>
    <w:rsid w:val="00E61113"/>
    <w:rsid w:val="00E6136E"/>
    <w:rsid w:val="00E61DE1"/>
    <w:rsid w:val="00E62126"/>
    <w:rsid w:val="00E62955"/>
    <w:rsid w:val="00E62A81"/>
    <w:rsid w:val="00E63031"/>
    <w:rsid w:val="00E63331"/>
    <w:rsid w:val="00E63897"/>
    <w:rsid w:val="00E63999"/>
    <w:rsid w:val="00E63D12"/>
    <w:rsid w:val="00E63D32"/>
    <w:rsid w:val="00E63E55"/>
    <w:rsid w:val="00E63FC0"/>
    <w:rsid w:val="00E646E3"/>
    <w:rsid w:val="00E64C3D"/>
    <w:rsid w:val="00E64D22"/>
    <w:rsid w:val="00E64E89"/>
    <w:rsid w:val="00E64FDA"/>
    <w:rsid w:val="00E652C5"/>
    <w:rsid w:val="00E657FE"/>
    <w:rsid w:val="00E659B6"/>
    <w:rsid w:val="00E66072"/>
    <w:rsid w:val="00E66411"/>
    <w:rsid w:val="00E66A52"/>
    <w:rsid w:val="00E67111"/>
    <w:rsid w:val="00E6739C"/>
    <w:rsid w:val="00E679B6"/>
    <w:rsid w:val="00E679E7"/>
    <w:rsid w:val="00E70026"/>
    <w:rsid w:val="00E700A2"/>
    <w:rsid w:val="00E70722"/>
    <w:rsid w:val="00E709CD"/>
    <w:rsid w:val="00E70AC4"/>
    <w:rsid w:val="00E70B4A"/>
    <w:rsid w:val="00E70D32"/>
    <w:rsid w:val="00E70DA0"/>
    <w:rsid w:val="00E71402"/>
    <w:rsid w:val="00E7148A"/>
    <w:rsid w:val="00E72409"/>
    <w:rsid w:val="00E72443"/>
    <w:rsid w:val="00E72570"/>
    <w:rsid w:val="00E725FC"/>
    <w:rsid w:val="00E7273A"/>
    <w:rsid w:val="00E72784"/>
    <w:rsid w:val="00E72A49"/>
    <w:rsid w:val="00E72F11"/>
    <w:rsid w:val="00E731C5"/>
    <w:rsid w:val="00E73553"/>
    <w:rsid w:val="00E737C5"/>
    <w:rsid w:val="00E73B8D"/>
    <w:rsid w:val="00E7404E"/>
    <w:rsid w:val="00E74165"/>
    <w:rsid w:val="00E7434E"/>
    <w:rsid w:val="00E745C5"/>
    <w:rsid w:val="00E7482E"/>
    <w:rsid w:val="00E74EE4"/>
    <w:rsid w:val="00E75045"/>
    <w:rsid w:val="00E754C6"/>
    <w:rsid w:val="00E757A9"/>
    <w:rsid w:val="00E75BAB"/>
    <w:rsid w:val="00E75EFD"/>
    <w:rsid w:val="00E75F7D"/>
    <w:rsid w:val="00E76EB7"/>
    <w:rsid w:val="00E7748A"/>
    <w:rsid w:val="00E77A1B"/>
    <w:rsid w:val="00E800F3"/>
    <w:rsid w:val="00E80416"/>
    <w:rsid w:val="00E80584"/>
    <w:rsid w:val="00E805ED"/>
    <w:rsid w:val="00E80C3D"/>
    <w:rsid w:val="00E80D15"/>
    <w:rsid w:val="00E810A8"/>
    <w:rsid w:val="00E810FB"/>
    <w:rsid w:val="00E8187C"/>
    <w:rsid w:val="00E81975"/>
    <w:rsid w:val="00E82352"/>
    <w:rsid w:val="00E823EA"/>
    <w:rsid w:val="00E82645"/>
    <w:rsid w:val="00E82968"/>
    <w:rsid w:val="00E82ABC"/>
    <w:rsid w:val="00E82E77"/>
    <w:rsid w:val="00E82F2F"/>
    <w:rsid w:val="00E832D5"/>
    <w:rsid w:val="00E8337A"/>
    <w:rsid w:val="00E83C82"/>
    <w:rsid w:val="00E83E12"/>
    <w:rsid w:val="00E83E5B"/>
    <w:rsid w:val="00E843CA"/>
    <w:rsid w:val="00E8466A"/>
    <w:rsid w:val="00E8475A"/>
    <w:rsid w:val="00E84A7A"/>
    <w:rsid w:val="00E84AF3"/>
    <w:rsid w:val="00E84E21"/>
    <w:rsid w:val="00E85A5A"/>
    <w:rsid w:val="00E86020"/>
    <w:rsid w:val="00E86877"/>
    <w:rsid w:val="00E868D3"/>
    <w:rsid w:val="00E87181"/>
    <w:rsid w:val="00E875A6"/>
    <w:rsid w:val="00E87904"/>
    <w:rsid w:val="00E87F1A"/>
    <w:rsid w:val="00E90ACB"/>
    <w:rsid w:val="00E90BBA"/>
    <w:rsid w:val="00E90EFD"/>
    <w:rsid w:val="00E9102D"/>
    <w:rsid w:val="00E91232"/>
    <w:rsid w:val="00E91408"/>
    <w:rsid w:val="00E91C64"/>
    <w:rsid w:val="00E91D50"/>
    <w:rsid w:val="00E91DBD"/>
    <w:rsid w:val="00E92DF2"/>
    <w:rsid w:val="00E931C7"/>
    <w:rsid w:val="00E9321C"/>
    <w:rsid w:val="00E9326E"/>
    <w:rsid w:val="00E93292"/>
    <w:rsid w:val="00E93E4F"/>
    <w:rsid w:val="00E9446E"/>
    <w:rsid w:val="00E9448B"/>
    <w:rsid w:val="00E945CC"/>
    <w:rsid w:val="00E9473D"/>
    <w:rsid w:val="00E947B9"/>
    <w:rsid w:val="00E9493A"/>
    <w:rsid w:val="00E94A6F"/>
    <w:rsid w:val="00E94D46"/>
    <w:rsid w:val="00E95140"/>
    <w:rsid w:val="00E952AC"/>
    <w:rsid w:val="00E95666"/>
    <w:rsid w:val="00E959C7"/>
    <w:rsid w:val="00E95BE3"/>
    <w:rsid w:val="00E95C7C"/>
    <w:rsid w:val="00E95EE2"/>
    <w:rsid w:val="00E962DD"/>
    <w:rsid w:val="00E96954"/>
    <w:rsid w:val="00E96A22"/>
    <w:rsid w:val="00E96F2E"/>
    <w:rsid w:val="00E970EB"/>
    <w:rsid w:val="00E97958"/>
    <w:rsid w:val="00E979B6"/>
    <w:rsid w:val="00E97B4F"/>
    <w:rsid w:val="00E97C5D"/>
    <w:rsid w:val="00E97EF1"/>
    <w:rsid w:val="00EA026D"/>
    <w:rsid w:val="00EA0440"/>
    <w:rsid w:val="00EA0BF6"/>
    <w:rsid w:val="00EA0FBC"/>
    <w:rsid w:val="00EA102B"/>
    <w:rsid w:val="00EA1249"/>
    <w:rsid w:val="00EA1D93"/>
    <w:rsid w:val="00EA2178"/>
    <w:rsid w:val="00EA21E3"/>
    <w:rsid w:val="00EA281C"/>
    <w:rsid w:val="00EA29B4"/>
    <w:rsid w:val="00EA2A3A"/>
    <w:rsid w:val="00EA2ADB"/>
    <w:rsid w:val="00EA2E15"/>
    <w:rsid w:val="00EA3124"/>
    <w:rsid w:val="00EA375D"/>
    <w:rsid w:val="00EA3D9B"/>
    <w:rsid w:val="00EA3DB6"/>
    <w:rsid w:val="00EA3FDC"/>
    <w:rsid w:val="00EA4491"/>
    <w:rsid w:val="00EA485B"/>
    <w:rsid w:val="00EA49C0"/>
    <w:rsid w:val="00EA4C6E"/>
    <w:rsid w:val="00EA4CE5"/>
    <w:rsid w:val="00EA4E7A"/>
    <w:rsid w:val="00EA5587"/>
    <w:rsid w:val="00EA558C"/>
    <w:rsid w:val="00EA55F0"/>
    <w:rsid w:val="00EA57CD"/>
    <w:rsid w:val="00EA5A2C"/>
    <w:rsid w:val="00EA5B56"/>
    <w:rsid w:val="00EA5DA8"/>
    <w:rsid w:val="00EA5E5F"/>
    <w:rsid w:val="00EA640B"/>
    <w:rsid w:val="00EA66E7"/>
    <w:rsid w:val="00EA699F"/>
    <w:rsid w:val="00EA6BF9"/>
    <w:rsid w:val="00EA6ED1"/>
    <w:rsid w:val="00EA70D5"/>
    <w:rsid w:val="00EA772A"/>
    <w:rsid w:val="00EA7992"/>
    <w:rsid w:val="00EA7BCB"/>
    <w:rsid w:val="00EA7CFD"/>
    <w:rsid w:val="00EB0091"/>
    <w:rsid w:val="00EB02D4"/>
    <w:rsid w:val="00EB0730"/>
    <w:rsid w:val="00EB12A3"/>
    <w:rsid w:val="00EB1377"/>
    <w:rsid w:val="00EB1981"/>
    <w:rsid w:val="00EB1BC2"/>
    <w:rsid w:val="00EB1D6D"/>
    <w:rsid w:val="00EB22B0"/>
    <w:rsid w:val="00EB231E"/>
    <w:rsid w:val="00EB263D"/>
    <w:rsid w:val="00EB2C96"/>
    <w:rsid w:val="00EB2E0A"/>
    <w:rsid w:val="00EB3C21"/>
    <w:rsid w:val="00EB415F"/>
    <w:rsid w:val="00EB43D5"/>
    <w:rsid w:val="00EB44FD"/>
    <w:rsid w:val="00EB4529"/>
    <w:rsid w:val="00EB456F"/>
    <w:rsid w:val="00EB45C6"/>
    <w:rsid w:val="00EB4C69"/>
    <w:rsid w:val="00EB4FBA"/>
    <w:rsid w:val="00EB5005"/>
    <w:rsid w:val="00EB542C"/>
    <w:rsid w:val="00EB5A3C"/>
    <w:rsid w:val="00EB5E69"/>
    <w:rsid w:val="00EB6085"/>
    <w:rsid w:val="00EB61B3"/>
    <w:rsid w:val="00EB6571"/>
    <w:rsid w:val="00EB660C"/>
    <w:rsid w:val="00EB671F"/>
    <w:rsid w:val="00EB675E"/>
    <w:rsid w:val="00EB71FF"/>
    <w:rsid w:val="00EB751D"/>
    <w:rsid w:val="00EB75F1"/>
    <w:rsid w:val="00EB7897"/>
    <w:rsid w:val="00EB791E"/>
    <w:rsid w:val="00EB7F01"/>
    <w:rsid w:val="00EC0389"/>
    <w:rsid w:val="00EC0948"/>
    <w:rsid w:val="00EC0967"/>
    <w:rsid w:val="00EC09FF"/>
    <w:rsid w:val="00EC0A9F"/>
    <w:rsid w:val="00EC0B23"/>
    <w:rsid w:val="00EC11F5"/>
    <w:rsid w:val="00EC129F"/>
    <w:rsid w:val="00EC1476"/>
    <w:rsid w:val="00EC19B6"/>
    <w:rsid w:val="00EC1F97"/>
    <w:rsid w:val="00EC28C5"/>
    <w:rsid w:val="00EC2AA4"/>
    <w:rsid w:val="00EC2F61"/>
    <w:rsid w:val="00EC30E8"/>
    <w:rsid w:val="00EC35FF"/>
    <w:rsid w:val="00EC377F"/>
    <w:rsid w:val="00EC39E7"/>
    <w:rsid w:val="00EC40D9"/>
    <w:rsid w:val="00EC4410"/>
    <w:rsid w:val="00EC4416"/>
    <w:rsid w:val="00EC4AE7"/>
    <w:rsid w:val="00EC54F3"/>
    <w:rsid w:val="00EC578D"/>
    <w:rsid w:val="00EC57F1"/>
    <w:rsid w:val="00EC5E06"/>
    <w:rsid w:val="00EC5F43"/>
    <w:rsid w:val="00EC6B21"/>
    <w:rsid w:val="00EC6F16"/>
    <w:rsid w:val="00EC75A6"/>
    <w:rsid w:val="00EC7CB2"/>
    <w:rsid w:val="00EC7EB5"/>
    <w:rsid w:val="00ED127D"/>
    <w:rsid w:val="00ED1B4B"/>
    <w:rsid w:val="00ED2460"/>
    <w:rsid w:val="00ED2C48"/>
    <w:rsid w:val="00ED2D00"/>
    <w:rsid w:val="00ED2DE3"/>
    <w:rsid w:val="00ED3317"/>
    <w:rsid w:val="00ED3B4E"/>
    <w:rsid w:val="00ED4093"/>
    <w:rsid w:val="00ED459F"/>
    <w:rsid w:val="00ED45F6"/>
    <w:rsid w:val="00ED4E1C"/>
    <w:rsid w:val="00ED57C7"/>
    <w:rsid w:val="00ED5E0C"/>
    <w:rsid w:val="00ED5FED"/>
    <w:rsid w:val="00ED605C"/>
    <w:rsid w:val="00ED67CC"/>
    <w:rsid w:val="00ED6D16"/>
    <w:rsid w:val="00ED6E99"/>
    <w:rsid w:val="00ED6F1C"/>
    <w:rsid w:val="00ED6F88"/>
    <w:rsid w:val="00ED70E2"/>
    <w:rsid w:val="00ED732F"/>
    <w:rsid w:val="00ED750D"/>
    <w:rsid w:val="00ED7D4D"/>
    <w:rsid w:val="00ED7E2A"/>
    <w:rsid w:val="00ED7F36"/>
    <w:rsid w:val="00EE035A"/>
    <w:rsid w:val="00EE0843"/>
    <w:rsid w:val="00EE0856"/>
    <w:rsid w:val="00EE0AA6"/>
    <w:rsid w:val="00EE0AE2"/>
    <w:rsid w:val="00EE0ECE"/>
    <w:rsid w:val="00EE1242"/>
    <w:rsid w:val="00EE1E5E"/>
    <w:rsid w:val="00EE287D"/>
    <w:rsid w:val="00EE2D88"/>
    <w:rsid w:val="00EE2F3B"/>
    <w:rsid w:val="00EE3438"/>
    <w:rsid w:val="00EE388D"/>
    <w:rsid w:val="00EE3D7A"/>
    <w:rsid w:val="00EE3EC5"/>
    <w:rsid w:val="00EE40BB"/>
    <w:rsid w:val="00EE4137"/>
    <w:rsid w:val="00EE423B"/>
    <w:rsid w:val="00EE42A4"/>
    <w:rsid w:val="00EE4310"/>
    <w:rsid w:val="00EE4444"/>
    <w:rsid w:val="00EE448A"/>
    <w:rsid w:val="00EE4538"/>
    <w:rsid w:val="00EE522E"/>
    <w:rsid w:val="00EE574F"/>
    <w:rsid w:val="00EE5879"/>
    <w:rsid w:val="00EE5B87"/>
    <w:rsid w:val="00EE5FCC"/>
    <w:rsid w:val="00EE6345"/>
    <w:rsid w:val="00EE6ADA"/>
    <w:rsid w:val="00EE762F"/>
    <w:rsid w:val="00EE7D9F"/>
    <w:rsid w:val="00EF0227"/>
    <w:rsid w:val="00EF15B7"/>
    <w:rsid w:val="00EF18DE"/>
    <w:rsid w:val="00EF1D44"/>
    <w:rsid w:val="00EF214B"/>
    <w:rsid w:val="00EF228E"/>
    <w:rsid w:val="00EF2417"/>
    <w:rsid w:val="00EF2592"/>
    <w:rsid w:val="00EF2A44"/>
    <w:rsid w:val="00EF3986"/>
    <w:rsid w:val="00EF3F0B"/>
    <w:rsid w:val="00EF4110"/>
    <w:rsid w:val="00EF42D9"/>
    <w:rsid w:val="00EF432D"/>
    <w:rsid w:val="00EF43CE"/>
    <w:rsid w:val="00EF442E"/>
    <w:rsid w:val="00EF4984"/>
    <w:rsid w:val="00EF4A48"/>
    <w:rsid w:val="00EF4D14"/>
    <w:rsid w:val="00EF5B6A"/>
    <w:rsid w:val="00EF6094"/>
    <w:rsid w:val="00EF620B"/>
    <w:rsid w:val="00EF64E6"/>
    <w:rsid w:val="00EF6650"/>
    <w:rsid w:val="00EF66E4"/>
    <w:rsid w:val="00EF68AB"/>
    <w:rsid w:val="00EF68FF"/>
    <w:rsid w:val="00EF6A08"/>
    <w:rsid w:val="00EF6E85"/>
    <w:rsid w:val="00EF74AA"/>
    <w:rsid w:val="00EF7647"/>
    <w:rsid w:val="00EF7843"/>
    <w:rsid w:val="00EF7AC4"/>
    <w:rsid w:val="00EF7FD3"/>
    <w:rsid w:val="00F0027D"/>
    <w:rsid w:val="00F002AA"/>
    <w:rsid w:val="00F002BF"/>
    <w:rsid w:val="00F00395"/>
    <w:rsid w:val="00F0062C"/>
    <w:rsid w:val="00F00CDE"/>
    <w:rsid w:val="00F00D14"/>
    <w:rsid w:val="00F00F60"/>
    <w:rsid w:val="00F010DE"/>
    <w:rsid w:val="00F0139A"/>
    <w:rsid w:val="00F01410"/>
    <w:rsid w:val="00F019DE"/>
    <w:rsid w:val="00F01F7F"/>
    <w:rsid w:val="00F0219B"/>
    <w:rsid w:val="00F0261E"/>
    <w:rsid w:val="00F02D52"/>
    <w:rsid w:val="00F03846"/>
    <w:rsid w:val="00F03930"/>
    <w:rsid w:val="00F042E5"/>
    <w:rsid w:val="00F043E4"/>
    <w:rsid w:val="00F045B4"/>
    <w:rsid w:val="00F04DA2"/>
    <w:rsid w:val="00F0507C"/>
    <w:rsid w:val="00F05CF6"/>
    <w:rsid w:val="00F06195"/>
    <w:rsid w:val="00F0623D"/>
    <w:rsid w:val="00F06445"/>
    <w:rsid w:val="00F06600"/>
    <w:rsid w:val="00F06AED"/>
    <w:rsid w:val="00F06C0E"/>
    <w:rsid w:val="00F06F46"/>
    <w:rsid w:val="00F07030"/>
    <w:rsid w:val="00F07480"/>
    <w:rsid w:val="00F074DC"/>
    <w:rsid w:val="00F07798"/>
    <w:rsid w:val="00F0793E"/>
    <w:rsid w:val="00F079B0"/>
    <w:rsid w:val="00F07D4C"/>
    <w:rsid w:val="00F10247"/>
    <w:rsid w:val="00F10252"/>
    <w:rsid w:val="00F102A1"/>
    <w:rsid w:val="00F102F3"/>
    <w:rsid w:val="00F102F7"/>
    <w:rsid w:val="00F104CA"/>
    <w:rsid w:val="00F10696"/>
    <w:rsid w:val="00F10AD2"/>
    <w:rsid w:val="00F10CC5"/>
    <w:rsid w:val="00F10D63"/>
    <w:rsid w:val="00F10FD9"/>
    <w:rsid w:val="00F11061"/>
    <w:rsid w:val="00F11078"/>
    <w:rsid w:val="00F1126C"/>
    <w:rsid w:val="00F11A3A"/>
    <w:rsid w:val="00F11C34"/>
    <w:rsid w:val="00F11DA2"/>
    <w:rsid w:val="00F11E3B"/>
    <w:rsid w:val="00F1205B"/>
    <w:rsid w:val="00F123D9"/>
    <w:rsid w:val="00F123DF"/>
    <w:rsid w:val="00F1284A"/>
    <w:rsid w:val="00F1296E"/>
    <w:rsid w:val="00F129EB"/>
    <w:rsid w:val="00F12D55"/>
    <w:rsid w:val="00F138F0"/>
    <w:rsid w:val="00F13A1A"/>
    <w:rsid w:val="00F13B7E"/>
    <w:rsid w:val="00F13BAE"/>
    <w:rsid w:val="00F1418F"/>
    <w:rsid w:val="00F1438E"/>
    <w:rsid w:val="00F146F1"/>
    <w:rsid w:val="00F151E8"/>
    <w:rsid w:val="00F15244"/>
    <w:rsid w:val="00F1524F"/>
    <w:rsid w:val="00F15BC0"/>
    <w:rsid w:val="00F15D3E"/>
    <w:rsid w:val="00F15D71"/>
    <w:rsid w:val="00F16078"/>
    <w:rsid w:val="00F16C17"/>
    <w:rsid w:val="00F170CF"/>
    <w:rsid w:val="00F171CF"/>
    <w:rsid w:val="00F17334"/>
    <w:rsid w:val="00F1770F"/>
    <w:rsid w:val="00F178F1"/>
    <w:rsid w:val="00F17B1C"/>
    <w:rsid w:val="00F17DE0"/>
    <w:rsid w:val="00F2024F"/>
    <w:rsid w:val="00F205A5"/>
    <w:rsid w:val="00F20750"/>
    <w:rsid w:val="00F20F91"/>
    <w:rsid w:val="00F21215"/>
    <w:rsid w:val="00F215DC"/>
    <w:rsid w:val="00F21763"/>
    <w:rsid w:val="00F21DBA"/>
    <w:rsid w:val="00F21EAB"/>
    <w:rsid w:val="00F22213"/>
    <w:rsid w:val="00F22FC5"/>
    <w:rsid w:val="00F23426"/>
    <w:rsid w:val="00F234FE"/>
    <w:rsid w:val="00F23684"/>
    <w:rsid w:val="00F23763"/>
    <w:rsid w:val="00F23785"/>
    <w:rsid w:val="00F237A6"/>
    <w:rsid w:val="00F23A54"/>
    <w:rsid w:val="00F23A8F"/>
    <w:rsid w:val="00F23FE5"/>
    <w:rsid w:val="00F244AF"/>
    <w:rsid w:val="00F24D6C"/>
    <w:rsid w:val="00F24E6F"/>
    <w:rsid w:val="00F2538C"/>
    <w:rsid w:val="00F256D3"/>
    <w:rsid w:val="00F25B66"/>
    <w:rsid w:val="00F25BE2"/>
    <w:rsid w:val="00F25C82"/>
    <w:rsid w:val="00F25EB5"/>
    <w:rsid w:val="00F26EDD"/>
    <w:rsid w:val="00F27141"/>
    <w:rsid w:val="00F271B2"/>
    <w:rsid w:val="00F27237"/>
    <w:rsid w:val="00F2739D"/>
    <w:rsid w:val="00F27A15"/>
    <w:rsid w:val="00F27A94"/>
    <w:rsid w:val="00F27F6F"/>
    <w:rsid w:val="00F301A2"/>
    <w:rsid w:val="00F302A4"/>
    <w:rsid w:val="00F302C4"/>
    <w:rsid w:val="00F304BA"/>
    <w:rsid w:val="00F307F0"/>
    <w:rsid w:val="00F3123A"/>
    <w:rsid w:val="00F3202E"/>
    <w:rsid w:val="00F322AC"/>
    <w:rsid w:val="00F32477"/>
    <w:rsid w:val="00F33287"/>
    <w:rsid w:val="00F33A61"/>
    <w:rsid w:val="00F33DA2"/>
    <w:rsid w:val="00F34000"/>
    <w:rsid w:val="00F34056"/>
    <w:rsid w:val="00F34145"/>
    <w:rsid w:val="00F34FD9"/>
    <w:rsid w:val="00F3510A"/>
    <w:rsid w:val="00F351BD"/>
    <w:rsid w:val="00F3554C"/>
    <w:rsid w:val="00F361B1"/>
    <w:rsid w:val="00F3638B"/>
    <w:rsid w:val="00F36599"/>
    <w:rsid w:val="00F366F3"/>
    <w:rsid w:val="00F36CC2"/>
    <w:rsid w:val="00F36EB2"/>
    <w:rsid w:val="00F36EBE"/>
    <w:rsid w:val="00F37358"/>
    <w:rsid w:val="00F37AF3"/>
    <w:rsid w:val="00F37F82"/>
    <w:rsid w:val="00F403C0"/>
    <w:rsid w:val="00F409F6"/>
    <w:rsid w:val="00F40F0F"/>
    <w:rsid w:val="00F41475"/>
    <w:rsid w:val="00F42219"/>
    <w:rsid w:val="00F42FF2"/>
    <w:rsid w:val="00F43755"/>
    <w:rsid w:val="00F439F5"/>
    <w:rsid w:val="00F43F24"/>
    <w:rsid w:val="00F4444A"/>
    <w:rsid w:val="00F444F9"/>
    <w:rsid w:val="00F44728"/>
    <w:rsid w:val="00F44A36"/>
    <w:rsid w:val="00F44C9B"/>
    <w:rsid w:val="00F44DB5"/>
    <w:rsid w:val="00F44EFB"/>
    <w:rsid w:val="00F4500E"/>
    <w:rsid w:val="00F452E3"/>
    <w:rsid w:val="00F452E5"/>
    <w:rsid w:val="00F45324"/>
    <w:rsid w:val="00F45328"/>
    <w:rsid w:val="00F4580F"/>
    <w:rsid w:val="00F45A88"/>
    <w:rsid w:val="00F45CCD"/>
    <w:rsid w:val="00F45D0F"/>
    <w:rsid w:val="00F460FF"/>
    <w:rsid w:val="00F46178"/>
    <w:rsid w:val="00F46724"/>
    <w:rsid w:val="00F46B13"/>
    <w:rsid w:val="00F4730A"/>
    <w:rsid w:val="00F47A14"/>
    <w:rsid w:val="00F47C2C"/>
    <w:rsid w:val="00F5051F"/>
    <w:rsid w:val="00F508AB"/>
    <w:rsid w:val="00F51301"/>
    <w:rsid w:val="00F51462"/>
    <w:rsid w:val="00F5160F"/>
    <w:rsid w:val="00F51804"/>
    <w:rsid w:val="00F518FD"/>
    <w:rsid w:val="00F51A80"/>
    <w:rsid w:val="00F51CE8"/>
    <w:rsid w:val="00F51DC8"/>
    <w:rsid w:val="00F5258A"/>
    <w:rsid w:val="00F525AA"/>
    <w:rsid w:val="00F52755"/>
    <w:rsid w:val="00F53052"/>
    <w:rsid w:val="00F5307F"/>
    <w:rsid w:val="00F532D3"/>
    <w:rsid w:val="00F5358C"/>
    <w:rsid w:val="00F5361E"/>
    <w:rsid w:val="00F54B70"/>
    <w:rsid w:val="00F54DCD"/>
    <w:rsid w:val="00F54FD9"/>
    <w:rsid w:val="00F55053"/>
    <w:rsid w:val="00F554FF"/>
    <w:rsid w:val="00F557FF"/>
    <w:rsid w:val="00F558C1"/>
    <w:rsid w:val="00F55A3A"/>
    <w:rsid w:val="00F55E2F"/>
    <w:rsid w:val="00F55F99"/>
    <w:rsid w:val="00F560D5"/>
    <w:rsid w:val="00F5657C"/>
    <w:rsid w:val="00F5660D"/>
    <w:rsid w:val="00F5685E"/>
    <w:rsid w:val="00F5694A"/>
    <w:rsid w:val="00F56BB2"/>
    <w:rsid w:val="00F56C18"/>
    <w:rsid w:val="00F56C2E"/>
    <w:rsid w:val="00F56FB2"/>
    <w:rsid w:val="00F57883"/>
    <w:rsid w:val="00F579E7"/>
    <w:rsid w:val="00F60257"/>
    <w:rsid w:val="00F604C1"/>
    <w:rsid w:val="00F6055F"/>
    <w:rsid w:val="00F60B48"/>
    <w:rsid w:val="00F614BF"/>
    <w:rsid w:val="00F61647"/>
    <w:rsid w:val="00F616C0"/>
    <w:rsid w:val="00F6170F"/>
    <w:rsid w:val="00F61DD2"/>
    <w:rsid w:val="00F62121"/>
    <w:rsid w:val="00F62545"/>
    <w:rsid w:val="00F62A39"/>
    <w:rsid w:val="00F62D18"/>
    <w:rsid w:val="00F62FF3"/>
    <w:rsid w:val="00F6302F"/>
    <w:rsid w:val="00F630AB"/>
    <w:rsid w:val="00F63238"/>
    <w:rsid w:val="00F637F1"/>
    <w:rsid w:val="00F638B9"/>
    <w:rsid w:val="00F63AC2"/>
    <w:rsid w:val="00F63B41"/>
    <w:rsid w:val="00F63F92"/>
    <w:rsid w:val="00F6499B"/>
    <w:rsid w:val="00F65034"/>
    <w:rsid w:val="00F65317"/>
    <w:rsid w:val="00F654EF"/>
    <w:rsid w:val="00F6554E"/>
    <w:rsid w:val="00F65D08"/>
    <w:rsid w:val="00F65FB1"/>
    <w:rsid w:val="00F65FBB"/>
    <w:rsid w:val="00F664D0"/>
    <w:rsid w:val="00F667A1"/>
    <w:rsid w:val="00F669CE"/>
    <w:rsid w:val="00F66AA7"/>
    <w:rsid w:val="00F66BA8"/>
    <w:rsid w:val="00F66E77"/>
    <w:rsid w:val="00F6703A"/>
    <w:rsid w:val="00F67183"/>
    <w:rsid w:val="00F67442"/>
    <w:rsid w:val="00F67DC2"/>
    <w:rsid w:val="00F7004C"/>
    <w:rsid w:val="00F70298"/>
    <w:rsid w:val="00F70338"/>
    <w:rsid w:val="00F70339"/>
    <w:rsid w:val="00F70673"/>
    <w:rsid w:val="00F70FCA"/>
    <w:rsid w:val="00F70FF4"/>
    <w:rsid w:val="00F70FF7"/>
    <w:rsid w:val="00F7175E"/>
    <w:rsid w:val="00F7179E"/>
    <w:rsid w:val="00F717AB"/>
    <w:rsid w:val="00F71823"/>
    <w:rsid w:val="00F71FA4"/>
    <w:rsid w:val="00F725BF"/>
    <w:rsid w:val="00F72E8B"/>
    <w:rsid w:val="00F73211"/>
    <w:rsid w:val="00F7323F"/>
    <w:rsid w:val="00F73261"/>
    <w:rsid w:val="00F734BF"/>
    <w:rsid w:val="00F73902"/>
    <w:rsid w:val="00F73D15"/>
    <w:rsid w:val="00F73F98"/>
    <w:rsid w:val="00F74558"/>
    <w:rsid w:val="00F74E90"/>
    <w:rsid w:val="00F74F27"/>
    <w:rsid w:val="00F75107"/>
    <w:rsid w:val="00F7557B"/>
    <w:rsid w:val="00F755E4"/>
    <w:rsid w:val="00F75B97"/>
    <w:rsid w:val="00F765D0"/>
    <w:rsid w:val="00F767ED"/>
    <w:rsid w:val="00F7687E"/>
    <w:rsid w:val="00F76CF6"/>
    <w:rsid w:val="00F8049F"/>
    <w:rsid w:val="00F80C83"/>
    <w:rsid w:val="00F80D0F"/>
    <w:rsid w:val="00F813EB"/>
    <w:rsid w:val="00F815D3"/>
    <w:rsid w:val="00F815E2"/>
    <w:rsid w:val="00F81820"/>
    <w:rsid w:val="00F81CBF"/>
    <w:rsid w:val="00F82649"/>
    <w:rsid w:val="00F828A6"/>
    <w:rsid w:val="00F82B60"/>
    <w:rsid w:val="00F82DDA"/>
    <w:rsid w:val="00F82E55"/>
    <w:rsid w:val="00F8308F"/>
    <w:rsid w:val="00F83135"/>
    <w:rsid w:val="00F833ED"/>
    <w:rsid w:val="00F83688"/>
    <w:rsid w:val="00F8370A"/>
    <w:rsid w:val="00F83D3D"/>
    <w:rsid w:val="00F84364"/>
    <w:rsid w:val="00F84429"/>
    <w:rsid w:val="00F848BC"/>
    <w:rsid w:val="00F84A11"/>
    <w:rsid w:val="00F84AAD"/>
    <w:rsid w:val="00F8547B"/>
    <w:rsid w:val="00F85A06"/>
    <w:rsid w:val="00F85E5B"/>
    <w:rsid w:val="00F864A3"/>
    <w:rsid w:val="00F86D05"/>
    <w:rsid w:val="00F86FC2"/>
    <w:rsid w:val="00F877FC"/>
    <w:rsid w:val="00F87A76"/>
    <w:rsid w:val="00F87AFE"/>
    <w:rsid w:val="00F87CE9"/>
    <w:rsid w:val="00F904AA"/>
    <w:rsid w:val="00F90ABA"/>
    <w:rsid w:val="00F90DF7"/>
    <w:rsid w:val="00F91356"/>
    <w:rsid w:val="00F916EF"/>
    <w:rsid w:val="00F91E95"/>
    <w:rsid w:val="00F91FD7"/>
    <w:rsid w:val="00F92087"/>
    <w:rsid w:val="00F922D2"/>
    <w:rsid w:val="00F92406"/>
    <w:rsid w:val="00F92E71"/>
    <w:rsid w:val="00F931BB"/>
    <w:rsid w:val="00F93295"/>
    <w:rsid w:val="00F93551"/>
    <w:rsid w:val="00F938A9"/>
    <w:rsid w:val="00F93D19"/>
    <w:rsid w:val="00F941C0"/>
    <w:rsid w:val="00F94543"/>
    <w:rsid w:val="00F94686"/>
    <w:rsid w:val="00F94B22"/>
    <w:rsid w:val="00F94C18"/>
    <w:rsid w:val="00F952CF"/>
    <w:rsid w:val="00F95817"/>
    <w:rsid w:val="00F95836"/>
    <w:rsid w:val="00F95BEA"/>
    <w:rsid w:val="00F96237"/>
    <w:rsid w:val="00F96564"/>
    <w:rsid w:val="00F9685C"/>
    <w:rsid w:val="00F96CEB"/>
    <w:rsid w:val="00F97495"/>
    <w:rsid w:val="00F97ADF"/>
    <w:rsid w:val="00FA114F"/>
    <w:rsid w:val="00FA133F"/>
    <w:rsid w:val="00FA136A"/>
    <w:rsid w:val="00FA14C3"/>
    <w:rsid w:val="00FA160D"/>
    <w:rsid w:val="00FA1779"/>
    <w:rsid w:val="00FA19DA"/>
    <w:rsid w:val="00FA254E"/>
    <w:rsid w:val="00FA25A6"/>
    <w:rsid w:val="00FA2991"/>
    <w:rsid w:val="00FA2DBD"/>
    <w:rsid w:val="00FA3058"/>
    <w:rsid w:val="00FA32FA"/>
    <w:rsid w:val="00FA3849"/>
    <w:rsid w:val="00FA38FF"/>
    <w:rsid w:val="00FA3E99"/>
    <w:rsid w:val="00FA3F3A"/>
    <w:rsid w:val="00FA512C"/>
    <w:rsid w:val="00FA56C4"/>
    <w:rsid w:val="00FA59E4"/>
    <w:rsid w:val="00FA5E15"/>
    <w:rsid w:val="00FA5F71"/>
    <w:rsid w:val="00FA6284"/>
    <w:rsid w:val="00FA62BF"/>
    <w:rsid w:val="00FA6526"/>
    <w:rsid w:val="00FA67DE"/>
    <w:rsid w:val="00FA68A5"/>
    <w:rsid w:val="00FA6910"/>
    <w:rsid w:val="00FA69E5"/>
    <w:rsid w:val="00FA6A3E"/>
    <w:rsid w:val="00FA6AEA"/>
    <w:rsid w:val="00FA7125"/>
    <w:rsid w:val="00FA732A"/>
    <w:rsid w:val="00FA7711"/>
    <w:rsid w:val="00FB04F7"/>
    <w:rsid w:val="00FB07B3"/>
    <w:rsid w:val="00FB1330"/>
    <w:rsid w:val="00FB14F3"/>
    <w:rsid w:val="00FB153C"/>
    <w:rsid w:val="00FB1D19"/>
    <w:rsid w:val="00FB1DC0"/>
    <w:rsid w:val="00FB1E0E"/>
    <w:rsid w:val="00FB229E"/>
    <w:rsid w:val="00FB2D0A"/>
    <w:rsid w:val="00FB2DC8"/>
    <w:rsid w:val="00FB318E"/>
    <w:rsid w:val="00FB35A2"/>
    <w:rsid w:val="00FB36EC"/>
    <w:rsid w:val="00FB3745"/>
    <w:rsid w:val="00FB3844"/>
    <w:rsid w:val="00FB386E"/>
    <w:rsid w:val="00FB3B5C"/>
    <w:rsid w:val="00FB3B8D"/>
    <w:rsid w:val="00FB3E4B"/>
    <w:rsid w:val="00FB3EFB"/>
    <w:rsid w:val="00FB3FD2"/>
    <w:rsid w:val="00FB425F"/>
    <w:rsid w:val="00FB46A2"/>
    <w:rsid w:val="00FB4AC9"/>
    <w:rsid w:val="00FB50F7"/>
    <w:rsid w:val="00FB5152"/>
    <w:rsid w:val="00FB556B"/>
    <w:rsid w:val="00FB576C"/>
    <w:rsid w:val="00FB5921"/>
    <w:rsid w:val="00FB5F1A"/>
    <w:rsid w:val="00FB6032"/>
    <w:rsid w:val="00FB60A7"/>
    <w:rsid w:val="00FB60C0"/>
    <w:rsid w:val="00FB616E"/>
    <w:rsid w:val="00FB658A"/>
    <w:rsid w:val="00FB683F"/>
    <w:rsid w:val="00FB692D"/>
    <w:rsid w:val="00FB6DD7"/>
    <w:rsid w:val="00FB6F47"/>
    <w:rsid w:val="00FB7367"/>
    <w:rsid w:val="00FB749B"/>
    <w:rsid w:val="00FB774A"/>
    <w:rsid w:val="00FB7803"/>
    <w:rsid w:val="00FB7F4F"/>
    <w:rsid w:val="00FC0000"/>
    <w:rsid w:val="00FC0174"/>
    <w:rsid w:val="00FC031E"/>
    <w:rsid w:val="00FC0B72"/>
    <w:rsid w:val="00FC0C32"/>
    <w:rsid w:val="00FC0CD0"/>
    <w:rsid w:val="00FC1161"/>
    <w:rsid w:val="00FC169E"/>
    <w:rsid w:val="00FC1A13"/>
    <w:rsid w:val="00FC1B4A"/>
    <w:rsid w:val="00FC1CD4"/>
    <w:rsid w:val="00FC1DD2"/>
    <w:rsid w:val="00FC25D0"/>
    <w:rsid w:val="00FC25D5"/>
    <w:rsid w:val="00FC2AD2"/>
    <w:rsid w:val="00FC2B99"/>
    <w:rsid w:val="00FC300E"/>
    <w:rsid w:val="00FC34D5"/>
    <w:rsid w:val="00FC3A9F"/>
    <w:rsid w:val="00FC3C21"/>
    <w:rsid w:val="00FC3C59"/>
    <w:rsid w:val="00FC3DDD"/>
    <w:rsid w:val="00FC436F"/>
    <w:rsid w:val="00FC4411"/>
    <w:rsid w:val="00FC467A"/>
    <w:rsid w:val="00FC49ED"/>
    <w:rsid w:val="00FC502B"/>
    <w:rsid w:val="00FC5049"/>
    <w:rsid w:val="00FC5313"/>
    <w:rsid w:val="00FC54EA"/>
    <w:rsid w:val="00FC59B2"/>
    <w:rsid w:val="00FC5E26"/>
    <w:rsid w:val="00FC5E2E"/>
    <w:rsid w:val="00FC61E1"/>
    <w:rsid w:val="00FC6875"/>
    <w:rsid w:val="00FC70B9"/>
    <w:rsid w:val="00FC7976"/>
    <w:rsid w:val="00FD07F6"/>
    <w:rsid w:val="00FD11C0"/>
    <w:rsid w:val="00FD147B"/>
    <w:rsid w:val="00FD1626"/>
    <w:rsid w:val="00FD1885"/>
    <w:rsid w:val="00FD1E72"/>
    <w:rsid w:val="00FD20B8"/>
    <w:rsid w:val="00FD2371"/>
    <w:rsid w:val="00FD2386"/>
    <w:rsid w:val="00FD25C3"/>
    <w:rsid w:val="00FD26B7"/>
    <w:rsid w:val="00FD27E2"/>
    <w:rsid w:val="00FD2C67"/>
    <w:rsid w:val="00FD37E2"/>
    <w:rsid w:val="00FD3ABC"/>
    <w:rsid w:val="00FD4547"/>
    <w:rsid w:val="00FD463E"/>
    <w:rsid w:val="00FD464B"/>
    <w:rsid w:val="00FD47EA"/>
    <w:rsid w:val="00FD4902"/>
    <w:rsid w:val="00FD4C99"/>
    <w:rsid w:val="00FD4D25"/>
    <w:rsid w:val="00FD4D8A"/>
    <w:rsid w:val="00FD4E06"/>
    <w:rsid w:val="00FD5540"/>
    <w:rsid w:val="00FD614B"/>
    <w:rsid w:val="00FD618D"/>
    <w:rsid w:val="00FD6DA1"/>
    <w:rsid w:val="00FD6EB8"/>
    <w:rsid w:val="00FD70D2"/>
    <w:rsid w:val="00FD7114"/>
    <w:rsid w:val="00FD7285"/>
    <w:rsid w:val="00FD732B"/>
    <w:rsid w:val="00FD73E0"/>
    <w:rsid w:val="00FD75E5"/>
    <w:rsid w:val="00FE03D4"/>
    <w:rsid w:val="00FE04D5"/>
    <w:rsid w:val="00FE0917"/>
    <w:rsid w:val="00FE09C3"/>
    <w:rsid w:val="00FE0B8D"/>
    <w:rsid w:val="00FE0CAA"/>
    <w:rsid w:val="00FE14C0"/>
    <w:rsid w:val="00FE1702"/>
    <w:rsid w:val="00FE18F2"/>
    <w:rsid w:val="00FE1966"/>
    <w:rsid w:val="00FE1967"/>
    <w:rsid w:val="00FE1B06"/>
    <w:rsid w:val="00FE1B12"/>
    <w:rsid w:val="00FE2109"/>
    <w:rsid w:val="00FE25D5"/>
    <w:rsid w:val="00FE2762"/>
    <w:rsid w:val="00FE288B"/>
    <w:rsid w:val="00FE2BF8"/>
    <w:rsid w:val="00FE2FB8"/>
    <w:rsid w:val="00FE3040"/>
    <w:rsid w:val="00FE4262"/>
    <w:rsid w:val="00FE4D0B"/>
    <w:rsid w:val="00FE50C2"/>
    <w:rsid w:val="00FE5293"/>
    <w:rsid w:val="00FE52A5"/>
    <w:rsid w:val="00FE5A06"/>
    <w:rsid w:val="00FE5FCF"/>
    <w:rsid w:val="00FE638F"/>
    <w:rsid w:val="00FE63C1"/>
    <w:rsid w:val="00FE6C72"/>
    <w:rsid w:val="00FE6EF8"/>
    <w:rsid w:val="00FE74A5"/>
    <w:rsid w:val="00FE7EBD"/>
    <w:rsid w:val="00FF0080"/>
    <w:rsid w:val="00FF0588"/>
    <w:rsid w:val="00FF05DB"/>
    <w:rsid w:val="00FF0EA6"/>
    <w:rsid w:val="00FF107F"/>
    <w:rsid w:val="00FF1407"/>
    <w:rsid w:val="00FF14F0"/>
    <w:rsid w:val="00FF1E53"/>
    <w:rsid w:val="00FF1F0E"/>
    <w:rsid w:val="00FF2D75"/>
    <w:rsid w:val="00FF3067"/>
    <w:rsid w:val="00FF3475"/>
    <w:rsid w:val="00FF4225"/>
    <w:rsid w:val="00FF47EC"/>
    <w:rsid w:val="00FF4974"/>
    <w:rsid w:val="00FF4BFA"/>
    <w:rsid w:val="00FF4D71"/>
    <w:rsid w:val="00FF545D"/>
    <w:rsid w:val="00FF5608"/>
    <w:rsid w:val="00FF5CE5"/>
    <w:rsid w:val="00FF5FE6"/>
    <w:rsid w:val="00FF6996"/>
    <w:rsid w:val="00FF6F15"/>
    <w:rsid w:val="00FF72BB"/>
    <w:rsid w:val="00FF76F6"/>
    <w:rsid w:val="054BADB3"/>
    <w:rsid w:val="0DA81E45"/>
    <w:rsid w:val="4854A144"/>
    <w:rsid w:val="7DF41B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C52D8D"/>
  <w15:docId w15:val="{BB2D7662-F482-43AC-8E47-EE1776DE0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iPriority="99"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317F7"/>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
    <w:qFormat/>
    <w:rsid w:val="00AD27D5"/>
    <w:pPr>
      <w:keepNext/>
      <w:jc w:val="center"/>
      <w:outlineLvl w:val="6"/>
    </w:pPr>
    <w:rPr>
      <w:rFonts w:ascii="Arial" w:hAnsi="Arial"/>
      <w:b/>
      <w:sz w:val="22"/>
    </w:rPr>
  </w:style>
  <w:style w:type="paragraph" w:styleId="Ttulo8">
    <w:name w:val="heading 8"/>
    <w:basedOn w:val="Normal"/>
    <w:next w:val="Normal"/>
    <w:link w:val="Ttulo8Car"/>
    <w:uiPriority w:val="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
    <w:qFormat/>
    <w:rsid w:val="00AD27D5"/>
    <w:pPr>
      <w:keepNext/>
      <w:jc w:val="center"/>
      <w:outlineLvl w:val="8"/>
    </w:pPr>
    <w:rPr>
      <w:rFonts w:ascii="Arial" w:hAnsi="Arial"/>
      <w:b/>
      <w:sz w:val="36"/>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Título2"/>
    <w:basedOn w:val="Normal"/>
    <w:link w:val="TtuloCar"/>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uiPriority w:val="99"/>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uiPriority w:val="35"/>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146582"/>
    <w:pPr>
      <w:tabs>
        <w:tab w:val="left" w:pos="0"/>
        <w:tab w:val="right" w:leader="dot" w:pos="9227"/>
      </w:tabs>
      <w:spacing w:line="276" w:lineRule="auto"/>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列出段"/>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uiPriority w:val="39"/>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
    <w:name w:val="Título Car"/>
    <w:aliases w:val="Título2 Car"/>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uiPriority w:val="99"/>
    <w:qFormat/>
    <w:rsid w:val="00784533"/>
    <w:rPr>
      <w:rFonts w:ascii="Arial" w:hAnsi="Arial"/>
      <w:b/>
      <w:sz w:val="24"/>
      <w:lang w:val="es-ES" w:eastAsia="es-ES"/>
    </w:rPr>
  </w:style>
  <w:style w:type="paragraph" w:customStyle="1" w:styleId="Sangra3detindependiente2">
    <w:name w:val="Sangría 3 de t. independiente2"/>
    <w:basedOn w:val="Normal"/>
    <w:uiPriority w:val="99"/>
    <w:qFormat/>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1"/>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uiPriority w:val="99"/>
    <w:rsid w:val="00D85BD1"/>
    <w:pPr>
      <w:numPr>
        <w:numId w:val="8"/>
      </w:numPr>
    </w:p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Fuerte">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
    <w:rsid w:val="00813A58"/>
    <w:rPr>
      <w:rFonts w:ascii="Arial" w:hAnsi="Arial"/>
      <w:b/>
      <w:sz w:val="28"/>
      <w:lang w:val="es-MX"/>
    </w:rPr>
  </w:style>
  <w:style w:type="character" w:customStyle="1" w:styleId="Ttulo6Car">
    <w:name w:val="Título 6 Car"/>
    <w:aliases w:val="H6 Car,PIM 6 Car,Heading 6 Char Car"/>
    <w:link w:val="Ttulo6"/>
    <w:uiPriority w:val="9"/>
    <w:rsid w:val="00813A58"/>
    <w:rPr>
      <w:rFonts w:ascii="Arial" w:hAnsi="Arial"/>
      <w:b/>
      <w:snapToGrid w:val="0"/>
      <w:color w:val="000000"/>
      <w:sz w:val="18"/>
      <w:lang w:val="es-MX"/>
    </w:rPr>
  </w:style>
  <w:style w:type="character" w:customStyle="1" w:styleId="Ttulo7Car">
    <w:name w:val="Título 7 Car"/>
    <w:link w:val="Ttulo7"/>
    <w:uiPriority w:val="9"/>
    <w:rsid w:val="00813A58"/>
    <w:rPr>
      <w:rFonts w:ascii="Arial" w:hAnsi="Arial"/>
      <w:b/>
      <w:sz w:val="22"/>
      <w:lang w:val="es-MX"/>
    </w:rPr>
  </w:style>
  <w:style w:type="character" w:customStyle="1" w:styleId="Ttulo8Car">
    <w:name w:val="Título 8 Car"/>
    <w:link w:val="Ttulo8"/>
    <w:uiPriority w:val="9"/>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1"/>
      </w:numPr>
      <w:tabs>
        <w:tab w:val="clear" w:pos="360"/>
      </w:tabs>
      <w:ind w:left="1065"/>
    </w:pPr>
    <w:rPr>
      <w:lang w:val="en-US"/>
    </w:rPr>
  </w:style>
  <w:style w:type="character" w:customStyle="1" w:styleId="A4">
    <w:name w:val="A4"/>
    <w:uiPriority w:val="99"/>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3"/>
      </w:numPr>
      <w:tabs>
        <w:tab w:val="num" w:pos="720"/>
        <w:tab w:val="left" w:pos="851"/>
      </w:tabs>
      <w:spacing w:before="180" w:after="100" w:line="264" w:lineRule="auto"/>
      <w:ind w:left="720" w:hanging="720"/>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2"/>
      </w:numPr>
      <w:tabs>
        <w:tab w:val="clear" w:pos="643"/>
      </w:tabs>
      <w:suppressAutoHyphens/>
      <w:spacing w:after="60" w:line="220" w:lineRule="atLeast"/>
      <w:ind w:left="720"/>
    </w:pPr>
    <w:rPr>
      <w:rFonts w:eastAsia="Batang"/>
      <w:spacing w:val="-5"/>
      <w:sz w:val="20"/>
      <w:lang w:eastAsia="ar-SA"/>
    </w:rPr>
  </w:style>
  <w:style w:type="numbering" w:styleId="111111">
    <w:name w:val="Outline List 2"/>
    <w:basedOn w:val="Sinlista"/>
    <w:rsid w:val="00F27F6F"/>
    <w:pPr>
      <w:numPr>
        <w:numId w:val="14"/>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5"/>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rsid w:val="009D1956"/>
    <w:pPr>
      <w:numPr>
        <w:numId w:val="5"/>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17"/>
      </w:numPr>
      <w:tabs>
        <w:tab w:val="num" w:pos="360"/>
      </w:tabs>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26"/>
      </w:numPr>
      <w:spacing w:before="4000" w:after="120" w:line="360" w:lineRule="auto"/>
      <w:ind w:left="720" w:hanging="360"/>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29"/>
      </w:numPr>
      <w:pBdr>
        <w:bottom w:val="single" w:sz="36" w:space="3" w:color="C0C0C0"/>
      </w:pBdr>
      <w:tabs>
        <w:tab w:val="clear" w:pos="431"/>
        <w:tab w:val="left" w:pos="578"/>
        <w:tab w:val="num" w:pos="926"/>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36"/>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33"/>
      </w:numPr>
      <w:tabs>
        <w:tab w:val="clear" w:pos="1069"/>
        <w:tab w:val="num" w:pos="360"/>
        <w:tab w:val="num" w:pos="1209"/>
        <w:tab w:val="num" w:pos="2798"/>
      </w:tabs>
      <w:ind w:left="2798"/>
    </w:pPr>
  </w:style>
  <w:style w:type="paragraph" w:customStyle="1" w:styleId="N4">
    <w:name w:val="N4"/>
    <w:basedOn w:val="N1"/>
    <w:uiPriority w:val="99"/>
    <w:rsid w:val="00A27612"/>
    <w:pPr>
      <w:numPr>
        <w:numId w:val="27"/>
      </w:numPr>
      <w:tabs>
        <w:tab w:val="clear" w:pos="360"/>
      </w:tabs>
      <w:ind w:left="1418" w:hanging="357"/>
    </w:pPr>
  </w:style>
  <w:style w:type="paragraph" w:customStyle="1" w:styleId="N2">
    <w:name w:val="N2"/>
    <w:basedOn w:val="N1"/>
    <w:uiPriority w:val="99"/>
    <w:rsid w:val="00A27612"/>
    <w:pPr>
      <w:numPr>
        <w:numId w:val="32"/>
      </w:numPr>
      <w:tabs>
        <w:tab w:val="clear" w:pos="717"/>
        <w:tab w:val="num" w:pos="360"/>
        <w:tab w:val="num" w:pos="926"/>
        <w:tab w:val="num" w:pos="990"/>
      </w:tabs>
      <w:ind w:left="990" w:hanging="990"/>
    </w:pPr>
  </w:style>
  <w:style w:type="paragraph" w:customStyle="1" w:styleId="TiretTableau">
    <w:name w:val="Tiret Tableau"/>
    <w:basedOn w:val="N1"/>
    <w:uiPriority w:val="99"/>
    <w:rsid w:val="00A27612"/>
    <w:pPr>
      <w:numPr>
        <w:numId w:val="28"/>
      </w:numPr>
      <w:tabs>
        <w:tab w:val="clear" w:pos="360"/>
        <w:tab w:val="left" w:pos="284"/>
        <w:tab w:val="num" w:pos="643"/>
      </w:tabs>
      <w:spacing w:before="60"/>
      <w:ind w:left="643" w:hanging="360"/>
      <w:jc w:val="left"/>
    </w:pPr>
  </w:style>
  <w:style w:type="paragraph" w:customStyle="1" w:styleId="N2Liste1">
    <w:name w:val="N2 Liste 1"/>
    <w:basedOn w:val="N2"/>
    <w:uiPriority w:val="99"/>
    <w:rsid w:val="00A27612"/>
    <w:pPr>
      <w:numPr>
        <w:numId w:val="34"/>
      </w:numPr>
      <w:tabs>
        <w:tab w:val="clear" w:pos="1069"/>
        <w:tab w:val="num" w:pos="2568"/>
        <w:tab w:val="num" w:pos="2798"/>
      </w:tabs>
      <w:ind w:left="717"/>
    </w:pPr>
  </w:style>
  <w:style w:type="paragraph" w:customStyle="1" w:styleId="Liste2">
    <w:name w:val="Liste2"/>
    <w:basedOn w:val="Normal"/>
    <w:uiPriority w:val="99"/>
    <w:rsid w:val="00A27612"/>
    <w:pPr>
      <w:numPr>
        <w:numId w:val="35"/>
      </w:numPr>
      <w:tabs>
        <w:tab w:val="clear" w:pos="851"/>
      </w:tabs>
      <w:spacing w:after="120"/>
      <w:ind w:left="0" w:firstLine="0"/>
      <w:jc w:val="both"/>
    </w:pPr>
    <w:rPr>
      <w:rFonts w:ascii="Arial" w:hAnsi="Arial"/>
      <w:lang w:val="en-GB" w:eastAsia="fr-FR"/>
    </w:rPr>
  </w:style>
  <w:style w:type="paragraph" w:customStyle="1" w:styleId="N1Liste2">
    <w:name w:val="N1 Liste 2"/>
    <w:basedOn w:val="N1Liste1"/>
    <w:uiPriority w:val="99"/>
    <w:rsid w:val="00A27612"/>
    <w:pPr>
      <w:numPr>
        <w:numId w:val="31"/>
      </w:numPr>
      <w:tabs>
        <w:tab w:val="clear" w:pos="709"/>
        <w:tab w:val="clear" w:pos="785"/>
        <w:tab w:val="num" w:pos="360"/>
        <w:tab w:val="num" w:pos="990"/>
        <w:tab w:val="left" w:pos="1134"/>
        <w:tab w:val="num" w:pos="3723"/>
        <w:tab w:val="num" w:pos="4130"/>
      </w:tabs>
      <w:ind w:left="1135" w:hanging="284"/>
    </w:pPr>
    <w:rPr>
      <w:lang w:val="en-GB"/>
    </w:rPr>
  </w:style>
  <w:style w:type="paragraph" w:customStyle="1" w:styleId="TitreFigure">
    <w:name w:val="Titre Figure"/>
    <w:basedOn w:val="Figure"/>
    <w:next w:val="Normal"/>
    <w:uiPriority w:val="99"/>
    <w:rsid w:val="00A27612"/>
    <w:pPr>
      <w:numPr>
        <w:numId w:val="37"/>
      </w:numPr>
      <w:tabs>
        <w:tab w:val="num" w:pos="360"/>
      </w:tabs>
      <w:spacing w:before="60" w:after="100"/>
      <w:ind w:left="284" w:hanging="284"/>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38"/>
      </w:numPr>
      <w:pBdr>
        <w:bottom w:val="single" w:sz="36" w:space="3" w:color="C0C0C0"/>
      </w:pBdr>
      <w:tabs>
        <w:tab w:val="clear" w:pos="360"/>
        <w:tab w:val="num" w:pos="431"/>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18"/>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19"/>
      </w:numPr>
      <w:tabs>
        <w:tab w:val="clear" w:pos="643"/>
      </w:tabs>
      <w:autoSpaceDE w:val="0"/>
      <w:autoSpaceDN w:val="0"/>
      <w:adjustRightInd w:val="0"/>
      <w:ind w:left="2136"/>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0"/>
      </w:numPr>
      <w:tabs>
        <w:tab w:val="clear" w:pos="926"/>
      </w:tabs>
      <w:autoSpaceDE w:val="0"/>
      <w:autoSpaceDN w:val="0"/>
      <w:adjustRightInd w:val="0"/>
      <w:ind w:left="1425"/>
    </w:pPr>
    <w:rPr>
      <w:rFonts w:ascii="Helvetica" w:hAnsi="Helvetica"/>
      <w:sz w:val="24"/>
      <w:szCs w:val="24"/>
      <w:lang w:val="en-US" w:eastAsia="fr-FR"/>
    </w:rPr>
  </w:style>
  <w:style w:type="paragraph" w:styleId="Listaconnmeros4">
    <w:name w:val="List Number 4"/>
    <w:basedOn w:val="Normal"/>
    <w:rsid w:val="00A27612"/>
    <w:pPr>
      <w:widowControl w:val="0"/>
      <w:numPr>
        <w:numId w:val="21"/>
      </w:numPr>
      <w:tabs>
        <w:tab w:val="clear" w:pos="1209"/>
      </w:tabs>
      <w:autoSpaceDE w:val="0"/>
      <w:autoSpaceDN w:val="0"/>
      <w:adjustRightInd w:val="0"/>
      <w:ind w:left="1425"/>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22"/>
      </w:numPr>
      <w:tabs>
        <w:tab w:val="clear" w:pos="1492"/>
      </w:tabs>
      <w:autoSpaceDE w:val="0"/>
      <w:autoSpaceDN w:val="0"/>
      <w:adjustRightInd w:val="0"/>
      <w:ind w:left="72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23"/>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24"/>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39"/>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25"/>
      </w:numPr>
      <w:tabs>
        <w:tab w:val="clear" w:pos="2568"/>
        <w:tab w:val="left" w:pos="3119"/>
      </w:tabs>
      <w:autoSpaceDE w:val="0"/>
      <w:autoSpaceDN w:val="0"/>
      <w:adjustRightInd w:val="0"/>
      <w:spacing w:before="60" w:line="360" w:lineRule="auto"/>
      <w:ind w:left="360"/>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0"/>
      </w:numPr>
      <w:tabs>
        <w:tab w:val="clear" w:pos="720"/>
        <w:tab w:val="num" w:pos="360"/>
        <w:tab w:val="num" w:pos="785"/>
      </w:tabs>
      <w:ind w:left="360" w:firstLine="65"/>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0"/>
      </w:numPr>
      <w:tabs>
        <w:tab w:val="clear" w:pos="360"/>
        <w:tab w:val="num" w:pos="1209"/>
      </w:tabs>
      <w:spacing w:after="120"/>
      <w:ind w:left="1209"/>
      <w:jc w:val="both"/>
    </w:pPr>
    <w:rPr>
      <w:rFonts w:ascii="Arial" w:hAnsi="Arial"/>
      <w:lang w:val="es-ES" w:eastAsia="fr-FR"/>
    </w:rPr>
  </w:style>
  <w:style w:type="paragraph" w:customStyle="1" w:styleId="Textepuce1">
    <w:name w:val="Textepuce1"/>
    <w:basedOn w:val="Texte"/>
    <w:uiPriority w:val="99"/>
    <w:rsid w:val="00A27612"/>
    <w:pPr>
      <w:numPr>
        <w:numId w:val="41"/>
      </w:numPr>
      <w:tabs>
        <w:tab w:val="clear" w:pos="2439"/>
        <w:tab w:val="clear" w:pos="2941"/>
        <w:tab w:val="left" w:pos="360"/>
        <w:tab w:val="num" w:pos="717"/>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42"/>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43"/>
      </w:numPr>
      <w:tabs>
        <w:tab w:val="clear" w:pos="720"/>
        <w:tab w:val="right" w:pos="993"/>
        <w:tab w:val="num" w:pos="1069"/>
        <w:tab w:val="left" w:pos="1134"/>
      </w:tabs>
      <w:spacing w:before="40" w:after="160"/>
      <w:ind w:left="1069"/>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44"/>
      </w:numPr>
      <w:tabs>
        <w:tab w:val="clear" w:pos="720"/>
        <w:tab w:val="num" w:pos="851"/>
        <w:tab w:val="right" w:pos="993"/>
        <w:tab w:val="left" w:pos="1134"/>
      </w:tabs>
      <w:spacing w:before="40" w:after="160"/>
      <w:ind w:left="851" w:hanging="426"/>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45"/>
      </w:numPr>
      <w:tabs>
        <w:tab w:val="clear" w:pos="1080"/>
        <w:tab w:val="num" w:pos="785"/>
        <w:tab w:val="right" w:pos="993"/>
        <w:tab w:val="left" w:pos="1134"/>
      </w:tabs>
      <w:spacing w:before="20" w:after="160"/>
      <w:ind w:left="709" w:hanging="284"/>
      <w:jc w:val="left"/>
    </w:pPr>
    <w:rPr>
      <w:rFonts w:ascii="AvantGarde Md BT" w:hAnsi="AvantGarde Md BT"/>
      <w:caps/>
      <w:sz w:val="22"/>
      <w:lang w:val="en-GB" w:eastAsia="fr-FR"/>
    </w:rPr>
  </w:style>
  <w:style w:type="paragraph" w:customStyle="1" w:styleId="B1">
    <w:name w:val="B1"/>
    <w:basedOn w:val="P11"/>
    <w:uiPriority w:val="99"/>
    <w:rsid w:val="00A27612"/>
    <w:pPr>
      <w:numPr>
        <w:numId w:val="46"/>
      </w:numPr>
      <w:tabs>
        <w:tab w:val="clear" w:pos="360"/>
      </w:tabs>
      <w:ind w:left="1134" w:firstLine="0"/>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47"/>
      </w:numPr>
      <w:tabs>
        <w:tab w:val="clear" w:pos="3198"/>
        <w:tab w:val="num" w:pos="360"/>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48"/>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49"/>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0"/>
      </w:numPr>
      <w:tabs>
        <w:tab w:val="clear" w:pos="1080"/>
        <w:tab w:val="num" w:pos="2941"/>
      </w:tabs>
      <w:ind w:left="2941"/>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1"/>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52"/>
      </w:numPr>
      <w:tabs>
        <w:tab w:val="clear" w:pos="2880"/>
        <w:tab w:val="num" w:pos="720"/>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53"/>
      </w:numPr>
      <w:tabs>
        <w:tab w:val="clear" w:pos="360"/>
        <w:tab w:val="num" w:pos="720"/>
      </w:tabs>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54"/>
      </w:numPr>
      <w:tabs>
        <w:tab w:val="num" w:pos="1080"/>
      </w:tabs>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55"/>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56"/>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60"/>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58421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PuestoCar1">
    <w:name w:val="Puesto Car1"/>
    <w:basedOn w:val="Fuentedeprrafopredeter"/>
    <w:rsid w:val="00484751"/>
    <w:rPr>
      <w:rFonts w:ascii="Arial" w:eastAsia="Arial Unicode MS" w:hAnsi="Arial" w:cs="Arial"/>
      <w:b/>
      <w:bCs/>
      <w:sz w:val="36"/>
      <w:szCs w:val="36"/>
      <w:lang w:val="es-MX" w:eastAsia="en-US"/>
    </w:rPr>
  </w:style>
  <w:style w:type="paragraph" w:customStyle="1" w:styleId="Pa9">
    <w:name w:val="Pa9"/>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A3">
    <w:name w:val="A3"/>
    <w:uiPriority w:val="99"/>
    <w:rsid w:val="001D2511"/>
    <w:rPr>
      <w:rFonts w:cs="Amplitude-Regular"/>
      <w:color w:val="000000"/>
      <w:sz w:val="20"/>
      <w:szCs w:val="20"/>
    </w:rPr>
  </w:style>
  <w:style w:type="paragraph" w:customStyle="1" w:styleId="Pa18">
    <w:name w:val="Pa18"/>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BlockQuotationChar">
    <w:name w:val="Block Quotation Char"/>
    <w:basedOn w:val="Fuentedeprrafopredeter"/>
    <w:link w:val="BlockQuotation"/>
    <w:locked/>
    <w:rsid w:val="001D2511"/>
    <w:rPr>
      <w:rFonts w:ascii="Garamond" w:hAnsi="Garamond"/>
      <w:i/>
      <w:sz w:val="22"/>
      <w:lang w:val="es-ES" w:bidi="es-ES"/>
    </w:rPr>
  </w:style>
  <w:style w:type="paragraph" w:customStyle="1" w:styleId="BlockQuotation">
    <w:name w:val="Block Quotation"/>
    <w:basedOn w:val="Textoindependiente"/>
    <w:link w:val="BlockQuotationChar"/>
    <w:rsid w:val="001D2511"/>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1D2511"/>
    <w:pPr>
      <w:pBdr>
        <w:top w:val="single" w:sz="6" w:space="12" w:color="808080"/>
      </w:pBdr>
      <w:spacing w:after="0" w:line="440" w:lineRule="atLeast"/>
    </w:pPr>
    <w:rPr>
      <w:spacing w:val="30"/>
      <w:sz w:val="36"/>
      <w:szCs w:val="36"/>
    </w:rPr>
  </w:style>
  <w:style w:type="paragraph" w:customStyle="1" w:styleId="TitleCover">
    <w:name w:val="Title Cover"/>
    <w:basedOn w:val="Normal"/>
    <w:next w:val="SubtitleCover"/>
    <w:rsid w:val="001D2511"/>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1D2511"/>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1D2511"/>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1D2511"/>
    <w:pPr>
      <w:keepNext/>
      <w:spacing w:before="40"/>
      <w:jc w:val="both"/>
    </w:pPr>
    <w:rPr>
      <w:rFonts w:ascii="Arial" w:hAnsi="Arial" w:cs="Garamond"/>
      <w:sz w:val="18"/>
      <w:szCs w:val="18"/>
      <w:lang w:val="es-ES" w:bidi="es-ES"/>
    </w:rPr>
  </w:style>
  <w:style w:type="paragraph" w:customStyle="1" w:styleId="Percentage">
    <w:name w:val="Percentage"/>
    <w:basedOn w:val="Normal"/>
    <w:rsid w:val="001D2511"/>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1D2511"/>
    <w:rPr>
      <w:rFonts w:ascii="Garamond" w:hAnsi="Garamond"/>
      <w:sz w:val="22"/>
      <w:lang w:val="es-ES" w:bidi="es-ES"/>
    </w:rPr>
  </w:style>
  <w:style w:type="paragraph" w:customStyle="1" w:styleId="NumberedList">
    <w:name w:val="Numbered List"/>
    <w:basedOn w:val="Normal"/>
    <w:link w:val="NumberedListChar"/>
    <w:rsid w:val="001D2511"/>
    <w:pPr>
      <w:numPr>
        <w:numId w:val="62"/>
      </w:numPr>
      <w:tabs>
        <w:tab w:val="clear" w:pos="720"/>
        <w:tab w:val="num" w:pos="360"/>
      </w:tabs>
      <w:spacing w:after="240" w:line="312" w:lineRule="auto"/>
      <w:ind w:left="360"/>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1D2511"/>
    <w:rPr>
      <w:rFonts w:ascii="Garamond" w:hAnsi="Garamond"/>
      <w:b/>
      <w:bCs/>
      <w:sz w:val="22"/>
      <w:lang w:val="es-ES" w:bidi="es-ES"/>
    </w:rPr>
  </w:style>
  <w:style w:type="paragraph" w:customStyle="1" w:styleId="NumberedListBold">
    <w:name w:val="Numbered List Bold"/>
    <w:basedOn w:val="NumberedList"/>
    <w:link w:val="NumberedListBoldChar"/>
    <w:rsid w:val="001D2511"/>
    <w:rPr>
      <w:b/>
      <w:bCs/>
    </w:rPr>
  </w:style>
  <w:style w:type="paragraph" w:customStyle="1" w:styleId="LineSpace">
    <w:name w:val="Line Space"/>
    <w:basedOn w:val="Normal"/>
    <w:rsid w:val="001D2511"/>
    <w:pPr>
      <w:jc w:val="both"/>
    </w:pPr>
    <w:rPr>
      <w:rFonts w:ascii="Verdana" w:hAnsi="Verdana" w:cs="Verdana"/>
      <w:sz w:val="12"/>
      <w:szCs w:val="12"/>
      <w:lang w:val="es-ES" w:bidi="es-ES"/>
    </w:rPr>
  </w:style>
  <w:style w:type="character" w:customStyle="1" w:styleId="Lead-inEmphasis">
    <w:name w:val="Lead-in Emphasis"/>
    <w:rsid w:val="001D2511"/>
    <w:rPr>
      <w:caps/>
      <w:sz w:val="18"/>
      <w:lang w:val="es-ES" w:eastAsia="es-ES" w:bidi="es-ES"/>
    </w:rPr>
  </w:style>
  <w:style w:type="paragraph" w:customStyle="1" w:styleId="IFE">
    <w:name w:val="IFE"/>
    <w:basedOn w:val="Ttulo1"/>
    <w:link w:val="IFECar"/>
    <w:qFormat/>
    <w:rsid w:val="001D2511"/>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1D2511"/>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1D2511"/>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1D2511"/>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1D2511"/>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1D2511"/>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1D2511"/>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1D2511"/>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1D2511"/>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1D2511"/>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concuadrculaclara">
    <w:name w:val="Grid Table Light"/>
    <w:basedOn w:val="Tablanormal"/>
    <w:uiPriority w:val="40"/>
    <w:rsid w:val="001D2511"/>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1D2511"/>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1D2511"/>
    <w:rPr>
      <w:rFonts w:ascii=".SFUIText" w:hAnsi=".SFUIText" w:hint="default"/>
      <w:b w:val="0"/>
      <w:bCs w:val="0"/>
      <w:i w:val="0"/>
      <w:iCs w:val="0"/>
      <w:sz w:val="34"/>
      <w:szCs w:val="34"/>
    </w:rPr>
  </w:style>
  <w:style w:type="table" w:customStyle="1" w:styleId="Listaclara-nfasis11">
    <w:name w:val="Lista clara - Énfasis 11"/>
    <w:basedOn w:val="Tablanormal"/>
    <w:uiPriority w:val="61"/>
    <w:rsid w:val="00A75ADA"/>
    <w:rPr>
      <w:lang w:val="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4Parr">
    <w:name w:val="4 Parr"/>
    <w:basedOn w:val="Normal"/>
    <w:link w:val="4ParrCar"/>
    <w:qFormat/>
    <w:rsid w:val="00E80416"/>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E80416"/>
    <w:pPr>
      <w:widowControl/>
      <w:numPr>
        <w:numId w:val="64"/>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E80416"/>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E80416"/>
    <w:rPr>
      <w:rFonts w:ascii="Arial Narrow" w:eastAsiaTheme="minorHAnsi" w:hAnsi="Arial Narrow" w:cstheme="minorBidi"/>
      <w:sz w:val="22"/>
      <w:szCs w:val="22"/>
      <w:lang w:eastAsia="es-MX"/>
    </w:rPr>
  </w:style>
  <w:style w:type="paragraph" w:customStyle="1" w:styleId="msonormal0">
    <w:name w:val="msonormal"/>
    <w:basedOn w:val="Normal"/>
    <w:rsid w:val="00D1481F"/>
    <w:pPr>
      <w:spacing w:before="100" w:beforeAutospacing="1" w:after="100" w:afterAutospacing="1"/>
    </w:pPr>
    <w:rPr>
      <w:sz w:val="24"/>
      <w:szCs w:val="24"/>
      <w:lang w:eastAsia="es-MX"/>
    </w:rPr>
  </w:style>
  <w:style w:type="table" w:styleId="Tablanormal1">
    <w:name w:val="Plain Table 1"/>
    <w:basedOn w:val="Tablanormal"/>
    <w:uiPriority w:val="41"/>
    <w:rsid w:val="00D1481F"/>
    <w:rPr>
      <w:rFonts w:asciiTheme="minorHAnsi" w:eastAsiaTheme="minorHAnsi" w:hAnsiTheme="minorHAnsi" w:cstheme="minorBidi"/>
      <w:sz w:val="22"/>
      <w:szCs w:val="22"/>
      <w:lang w:eastAsia="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rial12">
    <w:name w:val="Arial12"/>
    <w:basedOn w:val="Normal"/>
    <w:link w:val="Arial12Car"/>
    <w:qFormat/>
    <w:rsid w:val="00A62F63"/>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A62F63"/>
    <w:rPr>
      <w:rFonts w:ascii="Arial" w:eastAsiaTheme="minorHAnsi" w:hAnsi="Arial" w:cs="Arial"/>
      <w:sz w:val="24"/>
      <w:szCs w:val="22"/>
      <w:lang w:eastAsia="en-US"/>
    </w:rPr>
  </w:style>
  <w:style w:type="character" w:customStyle="1" w:styleId="TtuloCar2">
    <w:name w:val="Título Car2"/>
    <w:aliases w:val="Puesto Car2,Título2 Car1"/>
    <w:qFormat/>
    <w:rsid w:val="006C1813"/>
    <w:rPr>
      <w:rFonts w:ascii="Arial" w:hAnsi="Arial"/>
      <w:b/>
      <w:sz w:val="24"/>
      <w:lang w:val="es-ES_tradnl" w:eastAsia="es-ES"/>
    </w:rPr>
  </w:style>
  <w:style w:type="table" w:customStyle="1" w:styleId="Tablaconcuadrcula5">
    <w:name w:val="Tabla con cuadrícula5"/>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6C1813"/>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6C1813"/>
    <w:rPr>
      <w:rFonts w:ascii="Arial" w:hAnsi="Arial"/>
      <w:iCs/>
      <w:color w:val="auto"/>
      <w:sz w:val="20"/>
    </w:rPr>
  </w:style>
  <w:style w:type="character" w:customStyle="1" w:styleId="Mencinsinresolver1">
    <w:name w:val="Mención sin resolver1"/>
    <w:basedOn w:val="Fuentedeprrafopredeter"/>
    <w:uiPriority w:val="99"/>
    <w:semiHidden/>
    <w:unhideWhenUsed/>
    <w:rsid w:val="006C1813"/>
    <w:rPr>
      <w:color w:val="808080"/>
      <w:shd w:val="clear" w:color="auto" w:fill="E6E6E6"/>
    </w:rPr>
  </w:style>
  <w:style w:type="character" w:customStyle="1" w:styleId="TtuloCar1">
    <w:name w:val="Título Car1"/>
    <w:uiPriority w:val="10"/>
    <w:rsid w:val="006C1813"/>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6C1813"/>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6C1813"/>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6C1813"/>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6C1813"/>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6C1813"/>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6C1813"/>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6C1813"/>
    <w:rPr>
      <w:rFonts w:ascii="Times New Roman" w:eastAsia="Times New Roman" w:hAnsi="Times New Roman" w:cs="Times New Roman"/>
      <w:sz w:val="20"/>
      <w:szCs w:val="20"/>
      <w:lang w:eastAsia="es-ES"/>
    </w:rPr>
  </w:style>
  <w:style w:type="paragraph" w:customStyle="1" w:styleId="7">
    <w:name w:val="7"/>
    <w:unhideWhenUsed/>
    <w:rsid w:val="006C1813"/>
    <w:rPr>
      <w:lang w:eastAsia="es-MX"/>
    </w:rPr>
  </w:style>
  <w:style w:type="paragraph" w:customStyle="1" w:styleId="6">
    <w:name w:val="6"/>
    <w:unhideWhenUsed/>
    <w:rsid w:val="006C1813"/>
    <w:rPr>
      <w:lang w:eastAsia="es-MX"/>
    </w:rPr>
  </w:style>
  <w:style w:type="paragraph" w:customStyle="1" w:styleId="5">
    <w:name w:val="5"/>
    <w:unhideWhenUsed/>
    <w:rsid w:val="006C1813"/>
    <w:rPr>
      <w:lang w:eastAsia="es-MX"/>
    </w:rPr>
  </w:style>
  <w:style w:type="paragraph" w:customStyle="1" w:styleId="Puesto">
    <w:name w:val="Puesto"/>
    <w:basedOn w:val="Normal"/>
    <w:link w:val="PuestoCar"/>
    <w:qFormat/>
    <w:rsid w:val="006215A5"/>
    <w:pPr>
      <w:widowControl w:val="0"/>
      <w:ind w:firstLine="851"/>
      <w:jc w:val="center"/>
    </w:pPr>
    <w:rPr>
      <w:rFonts w:ascii="Arial" w:hAnsi="Arial"/>
      <w:b/>
      <w:sz w:val="24"/>
      <w:lang w:val="es-ES_tradnl"/>
    </w:rPr>
  </w:style>
  <w:style w:type="character" w:customStyle="1" w:styleId="PuestoCar">
    <w:name w:val="Puesto Car"/>
    <w:link w:val="Puesto"/>
    <w:uiPriority w:val="99"/>
    <w:rsid w:val="006215A5"/>
    <w:rPr>
      <w:rFonts w:ascii="Arial" w:hAnsi="Arial"/>
      <w:b/>
      <w:sz w:val="24"/>
      <w:lang w:val="es-ES_tradnl"/>
    </w:rPr>
  </w:style>
  <w:style w:type="character" w:customStyle="1" w:styleId="Ninguno">
    <w:name w:val="Ninguno"/>
    <w:rsid w:val="00A8404B"/>
  </w:style>
  <w:style w:type="paragraph" w:customStyle="1" w:styleId="SIGETIC-Ttuloportada">
    <w:name w:val="SIGETIC-Título portada"/>
    <w:basedOn w:val="Normal"/>
    <w:link w:val="SIGETIC-TtuloportadaCar"/>
    <w:qFormat/>
    <w:rsid w:val="00C0163B"/>
    <w:pPr>
      <w:jc w:val="center"/>
    </w:pPr>
    <w:rPr>
      <w:rFonts w:ascii="Arial" w:hAnsi="Arial" w:cs="Calibri"/>
      <w:b/>
      <w:bCs/>
      <w:smallCaps/>
      <w:sz w:val="72"/>
      <w:szCs w:val="24"/>
      <w:lang w:eastAsia="en-US"/>
    </w:rPr>
  </w:style>
  <w:style w:type="paragraph" w:customStyle="1" w:styleId="SIGETIC-Subttuloportada">
    <w:name w:val="SIGETIC-Subtítulo portada"/>
    <w:basedOn w:val="Normal"/>
    <w:link w:val="SIGETIC-SubttuloportadaCar"/>
    <w:qFormat/>
    <w:rsid w:val="00C0163B"/>
    <w:pPr>
      <w:jc w:val="center"/>
    </w:pPr>
    <w:rPr>
      <w:rFonts w:ascii="Arial" w:eastAsia="Calibri" w:hAnsi="Arial"/>
      <w:i/>
      <w:color w:val="3366FF"/>
      <w:sz w:val="40"/>
      <w:szCs w:val="24"/>
      <w:lang w:eastAsia="en-US"/>
    </w:rPr>
  </w:style>
  <w:style w:type="character" w:customStyle="1" w:styleId="SIGETIC-TtuloportadaCar">
    <w:name w:val="SIGETIC-Título portada Car"/>
    <w:basedOn w:val="Fuentedeprrafopredeter"/>
    <w:link w:val="SIGETIC-Ttuloportada"/>
    <w:rsid w:val="00C0163B"/>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C0163B"/>
    <w:pPr>
      <w:ind w:right="191"/>
    </w:pPr>
    <w:rPr>
      <w:rFonts w:ascii="Calibri" w:hAnsi="Calibri" w:cs="Arial"/>
      <w:b/>
      <w:sz w:val="22"/>
      <w:szCs w:val="22"/>
      <w:lang w:eastAsia="en-US"/>
    </w:rPr>
  </w:style>
  <w:style w:type="character" w:customStyle="1" w:styleId="SIGETIC-SubttuloportadaCar">
    <w:name w:val="SIGETIC-Subtítulo portada Car"/>
    <w:basedOn w:val="Fuentedeprrafopredeter"/>
    <w:link w:val="SIGETIC-Subttuloportada"/>
    <w:rsid w:val="00C0163B"/>
    <w:rPr>
      <w:rFonts w:ascii="Arial" w:eastAsia="Calibri" w:hAnsi="Arial"/>
      <w:i/>
      <w:color w:val="3366FF"/>
      <w:sz w:val="40"/>
      <w:szCs w:val="24"/>
      <w:lang w:eastAsia="en-US"/>
    </w:rPr>
  </w:style>
  <w:style w:type="paragraph" w:customStyle="1" w:styleId="SIGETIC-TtuloN2">
    <w:name w:val="SIGETIC-Título N2"/>
    <w:basedOn w:val="Prrafodelista"/>
    <w:link w:val="SIGETIC-TtuloN2Car"/>
    <w:qFormat/>
    <w:rsid w:val="00C0163B"/>
    <w:pPr>
      <w:widowControl/>
      <w:numPr>
        <w:numId w:val="70"/>
      </w:numPr>
      <w:ind w:right="191"/>
    </w:pPr>
    <w:rPr>
      <w:rFonts w:ascii="Calibri" w:hAnsi="Calibri" w:cs="Arial"/>
      <w:b/>
      <w:snapToGrid/>
      <w:color w:val="000000" w:themeColor="text1"/>
      <w:sz w:val="22"/>
      <w:szCs w:val="22"/>
      <w:lang w:val="es-ES"/>
    </w:rPr>
  </w:style>
  <w:style w:type="character" w:customStyle="1" w:styleId="SIGETIC-TtuloN1Car">
    <w:name w:val="SIGETIC-Título N1 Car"/>
    <w:basedOn w:val="Fuentedeprrafopredeter"/>
    <w:link w:val="SIGETIC-TtuloN1"/>
    <w:rsid w:val="00C0163B"/>
    <w:rPr>
      <w:rFonts w:ascii="Calibri" w:hAnsi="Calibri" w:cs="Arial"/>
      <w:b/>
      <w:sz w:val="22"/>
      <w:szCs w:val="22"/>
      <w:lang w:eastAsia="en-US"/>
    </w:rPr>
  </w:style>
  <w:style w:type="character" w:customStyle="1" w:styleId="SIGETIC-TtuloN2Car">
    <w:name w:val="SIGETIC-Título N2 Car"/>
    <w:basedOn w:val="PrrafodelistaCar"/>
    <w:link w:val="SIGETIC-TtuloN2"/>
    <w:rsid w:val="00C0163B"/>
    <w:rPr>
      <w:rFonts w:ascii="Calibri" w:hAnsi="Calibri" w:cs="Arial"/>
      <w:b/>
      <w:snapToGrid/>
      <w:color w:val="000000" w:themeColor="text1"/>
      <w:sz w:val="22"/>
      <w:szCs w:val="22"/>
      <w:lang w:val="es-ES" w:eastAsia="es-ES"/>
    </w:rPr>
  </w:style>
  <w:style w:type="table" w:styleId="Tabladecuadrcula4">
    <w:name w:val="Grid Table 4"/>
    <w:basedOn w:val="Tablanormal"/>
    <w:uiPriority w:val="49"/>
    <w:rsid w:val="00C0163B"/>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Mencinsinresolver2">
    <w:name w:val="Mención sin resolver2"/>
    <w:basedOn w:val="Fuentedeprrafopredeter"/>
    <w:uiPriority w:val="99"/>
    <w:semiHidden/>
    <w:unhideWhenUsed/>
    <w:rsid w:val="00F45324"/>
    <w:rPr>
      <w:color w:val="605E5C"/>
      <w:shd w:val="clear" w:color="auto" w:fill="E1DFDD"/>
    </w:rPr>
  </w:style>
  <w:style w:type="paragraph" w:customStyle="1" w:styleId="6Parr">
    <w:name w:val="6Parr"/>
    <w:basedOn w:val="Normal"/>
    <w:link w:val="6ParrCar"/>
    <w:qFormat/>
    <w:rsid w:val="006030D5"/>
    <w:pPr>
      <w:ind w:left="24"/>
      <w:jc w:val="both"/>
    </w:pPr>
    <w:rPr>
      <w:rFonts w:ascii="Arial" w:eastAsiaTheme="minorEastAsia" w:hAnsi="Arial" w:cs="Arial"/>
      <w:lang w:eastAsia="es-MX"/>
    </w:rPr>
  </w:style>
  <w:style w:type="character" w:customStyle="1" w:styleId="6ParrCar">
    <w:name w:val="6Parr Car"/>
    <w:basedOn w:val="Fuentedeprrafopredeter"/>
    <w:link w:val="6Parr"/>
    <w:rsid w:val="006030D5"/>
    <w:rPr>
      <w:rFonts w:ascii="Arial" w:eastAsiaTheme="minorEastAsia" w:hAnsi="Arial" w:cs="Arial"/>
      <w:lang w:eastAsia="es-MX"/>
    </w:rPr>
  </w:style>
  <w:style w:type="paragraph" w:customStyle="1" w:styleId="9AIncisos">
    <w:name w:val="9A_Incisos"/>
    <w:basedOn w:val="6Parr"/>
    <w:link w:val="9AIncisosCar"/>
    <w:qFormat/>
    <w:rsid w:val="006030D5"/>
    <w:pPr>
      <w:numPr>
        <w:numId w:val="71"/>
      </w:numPr>
      <w:jc w:val="left"/>
    </w:pPr>
  </w:style>
  <w:style w:type="character" w:customStyle="1" w:styleId="9AIncisosCar">
    <w:name w:val="9A_Incisos Car"/>
    <w:basedOn w:val="6ParrCar"/>
    <w:link w:val="9AIncisos"/>
    <w:rsid w:val="006030D5"/>
    <w:rPr>
      <w:rFonts w:ascii="Arial" w:eastAsiaTheme="minorEastAsia" w:hAnsi="Arial" w:cs="Arial"/>
      <w:lang w:eastAsia="es-MX"/>
    </w:rPr>
  </w:style>
  <w:style w:type="character" w:customStyle="1" w:styleId="Mencinsinresolver3">
    <w:name w:val="Mención sin resolver3"/>
    <w:basedOn w:val="Fuentedeprrafopredeter"/>
    <w:uiPriority w:val="99"/>
    <w:semiHidden/>
    <w:unhideWhenUsed/>
    <w:rsid w:val="00C97DE3"/>
    <w:rPr>
      <w:color w:val="605E5C"/>
      <w:shd w:val="clear" w:color="auto" w:fill="E1DFDD"/>
    </w:rPr>
  </w:style>
  <w:style w:type="character" w:customStyle="1" w:styleId="Mencinsinresolver4">
    <w:name w:val="Mención sin resolver4"/>
    <w:basedOn w:val="Fuentedeprrafopredeter"/>
    <w:uiPriority w:val="99"/>
    <w:semiHidden/>
    <w:unhideWhenUsed/>
    <w:rsid w:val="00613021"/>
    <w:rPr>
      <w:color w:val="605E5C"/>
      <w:shd w:val="clear" w:color="auto" w:fill="E1DFDD"/>
    </w:rPr>
  </w:style>
  <w:style w:type="character" w:customStyle="1" w:styleId="normaltextrun">
    <w:name w:val="normaltextrun"/>
    <w:basedOn w:val="Fuentedeprrafopredeter"/>
    <w:rsid w:val="00C9098B"/>
  </w:style>
  <w:style w:type="paragraph" w:customStyle="1" w:styleId="paragraph0">
    <w:name w:val="paragraph"/>
    <w:basedOn w:val="Normal"/>
    <w:rsid w:val="00C9098B"/>
    <w:pPr>
      <w:spacing w:before="100" w:beforeAutospacing="1" w:after="100" w:afterAutospacing="1"/>
    </w:pPr>
    <w:rPr>
      <w:sz w:val="24"/>
      <w:szCs w:val="24"/>
      <w:lang w:eastAsia="es-MX"/>
    </w:rPr>
  </w:style>
  <w:style w:type="table" w:customStyle="1" w:styleId="Tablaconcuadrcula7">
    <w:name w:val="Tabla con cuadrícula7"/>
    <w:basedOn w:val="Tablanormal"/>
    <w:next w:val="Tablaconcuadrcula"/>
    <w:uiPriority w:val="59"/>
    <w:rsid w:val="005D225F"/>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A1264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9A6057"/>
    <w:rPr>
      <w:color w:val="605E5C"/>
      <w:shd w:val="clear" w:color="auto" w:fill="E1DFDD"/>
    </w:rPr>
  </w:style>
  <w:style w:type="table" w:customStyle="1" w:styleId="Tablaconcuadrcula8">
    <w:name w:val="Tabla con cuadrícula8"/>
    <w:basedOn w:val="Tablanormal"/>
    <w:next w:val="Tablaconcuadrcula"/>
    <w:rsid w:val="007A768D"/>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3E3F8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A12A42"/>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EE3D7A"/>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5C75F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rsid w:val="0043110C"/>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next w:val="Tablanormal1"/>
    <w:uiPriority w:val="41"/>
    <w:rsid w:val="00637994"/>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7">
    <w:name w:val="Tabla con cuadrícula17"/>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next w:val="Tablaconcuadrcula"/>
    <w:uiPriority w:val="59"/>
    <w:rsid w:val="00637994"/>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next w:val="Tablaconcuadrcula"/>
    <w:uiPriority w:val="39"/>
    <w:rsid w:val="004A215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next w:val="Tablaconcuadrcula"/>
    <w:uiPriority w:val="39"/>
    <w:rsid w:val="004A215D"/>
    <w:rPr>
      <w:rFonts w:ascii="Arial" w:eastAsia="SimSun"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rsid w:val="004A215D"/>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table" w:customStyle="1" w:styleId="Tablaconcuadrcula125">
    <w:name w:val="Tabla con cuadrícula125"/>
    <w:basedOn w:val="Tablanormal"/>
    <w:next w:val="Tablaconcuadrcula"/>
    <w:uiPriority w:val="99"/>
    <w:rsid w:val="0081335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B86D9F"/>
    <w:pPr>
      <w:numPr>
        <w:numId w:val="85"/>
      </w:numPr>
    </w:pPr>
  </w:style>
  <w:style w:type="table" w:customStyle="1" w:styleId="Tablaconcuadrcula126">
    <w:name w:val="Tabla con cuadrícula126"/>
    <w:basedOn w:val="Tablanormal"/>
    <w:next w:val="Tablaconcuadrcula"/>
    <w:uiPriority w:val="99"/>
    <w:rsid w:val="00370B9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1F498D"/>
    <w:pPr>
      <w:numPr>
        <w:numId w:val="3"/>
      </w:numPr>
    </w:pPr>
  </w:style>
  <w:style w:type="character" w:customStyle="1" w:styleId="cf01">
    <w:name w:val="cf01"/>
    <w:basedOn w:val="Fuentedeprrafopredeter"/>
    <w:rsid w:val="00AB5268"/>
    <w:rPr>
      <w:rFonts w:ascii="Segoe UI" w:hAnsi="Segoe UI" w:cs="Segoe UI" w:hint="default"/>
      <w:sz w:val="18"/>
      <w:szCs w:val="18"/>
    </w:rPr>
  </w:style>
  <w:style w:type="table" w:customStyle="1" w:styleId="Tablaconcuadrcula41">
    <w:name w:val="Tabla con cuadrícula4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3">
    <w:name w:val="Table Normal23"/>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613C49"/>
  </w:style>
  <w:style w:type="character" w:customStyle="1" w:styleId="skucartminor">
    <w:name w:val="skucartminor"/>
    <w:basedOn w:val="Fuentedeprrafopredeter"/>
    <w:rsid w:val="00613C49"/>
  </w:style>
  <w:style w:type="paragraph" w:customStyle="1" w:styleId="1Titulos">
    <w:name w:val="1Titulos"/>
    <w:basedOn w:val="Ttulo1"/>
    <w:next w:val="Normal"/>
    <w:link w:val="1TitulosCar"/>
    <w:qFormat/>
    <w:rsid w:val="00613C49"/>
    <w:pPr>
      <w:keepLines/>
      <w:numPr>
        <w:numId w:val="86"/>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613C4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613C4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613C49"/>
    <w:rPr>
      <w:rFonts w:asciiTheme="minorHAnsi" w:hAnsiTheme="minorHAnsi"/>
      <w:sz w:val="22"/>
      <w:szCs w:val="22"/>
      <w:lang w:eastAsia="en-US"/>
    </w:rPr>
  </w:style>
  <w:style w:type="paragraph" w:customStyle="1" w:styleId="2Subtitulo">
    <w:name w:val="2Subtitulo"/>
    <w:basedOn w:val="1Titulos"/>
    <w:link w:val="2SubtituloCar"/>
    <w:qFormat/>
    <w:rsid w:val="00613C49"/>
    <w:pPr>
      <w:numPr>
        <w:ilvl w:val="1"/>
      </w:numPr>
    </w:pPr>
  </w:style>
  <w:style w:type="character" w:customStyle="1" w:styleId="2SubtituloCar">
    <w:name w:val="2Subtitulo Car"/>
    <w:basedOn w:val="1TitulosCar"/>
    <w:link w:val="2Subtitulo"/>
    <w:rsid w:val="00613C4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613C4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613C49"/>
    <w:rPr>
      <w:rFonts w:ascii="Calibri" w:eastAsia="Calibri" w:hAnsi="Calibri" w:cs="Calibri"/>
      <w:color w:val="000000"/>
      <w:sz w:val="22"/>
      <w:szCs w:val="22"/>
      <w:lang w:eastAsia="es-MX"/>
    </w:rPr>
  </w:style>
  <w:style w:type="table" w:styleId="Listaclara-nfasis4">
    <w:name w:val="Light List Accent 4"/>
    <w:basedOn w:val="Tablanormal"/>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613C49"/>
    <w:pPr>
      <w:jc w:val="both"/>
    </w:pPr>
    <w:rPr>
      <w:b/>
      <w:i/>
      <w:sz w:val="24"/>
      <w:szCs w:val="24"/>
    </w:rPr>
  </w:style>
  <w:style w:type="paragraph" w:customStyle="1" w:styleId="TDC10">
    <w:name w:val="TDC1"/>
    <w:basedOn w:val="Normal"/>
    <w:rsid w:val="00613C49"/>
    <w:pPr>
      <w:spacing w:line="360" w:lineRule="auto"/>
      <w:jc w:val="center"/>
    </w:pPr>
    <w:rPr>
      <w:rFonts w:ascii="Arial" w:hAnsi="Arial"/>
      <w:b/>
      <w:caps/>
      <w:sz w:val="24"/>
    </w:rPr>
  </w:style>
  <w:style w:type="character" w:customStyle="1" w:styleId="jluisp">
    <w:name w:val="jluisp"/>
    <w:basedOn w:val="Fuentedeprrafopredeter"/>
    <w:semiHidden/>
    <w:rsid w:val="00613C49"/>
    <w:rPr>
      <w:rFonts w:ascii="Arial" w:hAnsi="Arial" w:cs="Arial"/>
      <w:color w:val="000080"/>
      <w:sz w:val="20"/>
      <w:szCs w:val="20"/>
    </w:rPr>
  </w:style>
  <w:style w:type="paragraph" w:customStyle="1" w:styleId="CarCar1CarCarCar">
    <w:name w:val="Car Car1 Car Car Car"/>
    <w:basedOn w:val="Normal"/>
    <w:rsid w:val="00613C49"/>
    <w:pPr>
      <w:spacing w:after="160" w:line="240" w:lineRule="exact"/>
    </w:pPr>
    <w:rPr>
      <w:rFonts w:ascii="Tahoma" w:hAnsi="Tahoma"/>
      <w:lang w:val="en-US" w:eastAsia="en-US"/>
    </w:rPr>
  </w:style>
  <w:style w:type="numbering" w:customStyle="1" w:styleId="1111112">
    <w:name w:val="1 / 1.1 / 1.1.12"/>
    <w:basedOn w:val="Sinlista"/>
    <w:next w:val="111111"/>
    <w:rsid w:val="00613C49"/>
    <w:pPr>
      <w:numPr>
        <w:numId w:val="87"/>
      </w:numPr>
    </w:pPr>
  </w:style>
  <w:style w:type="paragraph" w:customStyle="1" w:styleId="direccion">
    <w:name w:val="direccion"/>
    <w:basedOn w:val="Normal"/>
    <w:rsid w:val="00613C49"/>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613C49"/>
    <w:rPr>
      <w:sz w:val="24"/>
      <w:szCs w:val="24"/>
      <w:lang w:val="es-ES"/>
    </w:rPr>
  </w:style>
  <w:style w:type="character" w:customStyle="1" w:styleId="UnresolvedMention1">
    <w:name w:val="Unresolved Mention1"/>
    <w:basedOn w:val="Fuentedeprrafopredeter"/>
    <w:uiPriority w:val="99"/>
    <w:unhideWhenUsed/>
    <w:rsid w:val="00613C49"/>
    <w:rPr>
      <w:color w:val="808080"/>
      <w:shd w:val="clear" w:color="auto" w:fill="E6E6E6"/>
    </w:rPr>
  </w:style>
  <w:style w:type="paragraph" w:customStyle="1" w:styleId="Textoindependiente27">
    <w:name w:val="Texto independiente 27"/>
    <w:basedOn w:val="Normal"/>
    <w:rsid w:val="00613C49"/>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613C49"/>
    <w:pPr>
      <w:widowControl w:val="0"/>
      <w:spacing w:before="120"/>
      <w:jc w:val="center"/>
    </w:pPr>
    <w:rPr>
      <w:rFonts w:ascii="Arial" w:hAnsi="Arial"/>
      <w:b/>
      <w:i/>
      <w:sz w:val="24"/>
      <w:lang w:val="es-ES_tradnl"/>
    </w:rPr>
  </w:style>
  <w:style w:type="table" w:styleId="Tablaconlista6">
    <w:name w:val="Table List 6"/>
    <w:basedOn w:val="Tablanormal"/>
    <w:rsid w:val="00613C49"/>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613C49"/>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613C49"/>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613C49"/>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613C49"/>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character" w:customStyle="1" w:styleId="font81">
    <w:name w:val="font81"/>
    <w:basedOn w:val="Fuentedeprrafopredeter"/>
    <w:rsid w:val="00613C49"/>
    <w:rPr>
      <w:rFonts w:ascii="Arial Narrow" w:hAnsi="Arial Narrow" w:hint="default"/>
      <w:b/>
      <w:bCs/>
      <w:i w:val="0"/>
      <w:iCs w:val="0"/>
      <w:color w:val="000000"/>
      <w:sz w:val="16"/>
      <w:szCs w:val="16"/>
      <w:u w:val="single"/>
    </w:rPr>
  </w:style>
  <w:style w:type="character" w:customStyle="1" w:styleId="font51">
    <w:name w:val="font51"/>
    <w:basedOn w:val="Fuentedeprrafopredeter"/>
    <w:rsid w:val="00613C49"/>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613C49"/>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613C49"/>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613C49"/>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613C49"/>
    <w:rPr>
      <w:sz w:val="24"/>
      <w:szCs w:val="24"/>
      <w:lang w:val="es-ES"/>
    </w:rPr>
  </w:style>
  <w:style w:type="paragraph" w:customStyle="1" w:styleId="SUB3">
    <w:name w:val="SUB3"/>
    <w:basedOn w:val="Prrafodelista"/>
    <w:link w:val="SUB3Car"/>
    <w:qFormat/>
    <w:rsid w:val="00613C49"/>
    <w:pPr>
      <w:widowControl/>
      <w:numPr>
        <w:ilvl w:val="2"/>
        <w:numId w:val="88"/>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613C49"/>
    <w:pPr>
      <w:widowControl/>
      <w:numPr>
        <w:ilvl w:val="1"/>
        <w:numId w:val="88"/>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613C49"/>
    <w:rPr>
      <w:rFonts w:ascii="Arial" w:eastAsiaTheme="minorHAnsi" w:hAnsi="Arial" w:cs="Arial"/>
      <w:b/>
      <w:sz w:val="22"/>
      <w:szCs w:val="22"/>
      <w:lang w:eastAsia="en-US"/>
    </w:rPr>
  </w:style>
  <w:style w:type="paragraph" w:customStyle="1" w:styleId="SUB1">
    <w:name w:val="SUB1"/>
    <w:basedOn w:val="Prrafodelista"/>
    <w:link w:val="SUB1Car"/>
    <w:qFormat/>
    <w:rsid w:val="00613C49"/>
    <w:pPr>
      <w:widowControl/>
      <w:numPr>
        <w:numId w:val="88"/>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613C49"/>
    <w:rPr>
      <w:rFonts w:ascii="Arial" w:eastAsiaTheme="minorHAnsi" w:hAnsi="Arial" w:cs="Arial"/>
      <w:b/>
      <w:sz w:val="22"/>
      <w:szCs w:val="22"/>
      <w:u w:val="single"/>
      <w:lang w:eastAsia="en-US"/>
    </w:rPr>
  </w:style>
  <w:style w:type="character" w:customStyle="1" w:styleId="SUB1Car">
    <w:name w:val="SUB1 Car"/>
    <w:basedOn w:val="Fuentedeprrafopredeter"/>
    <w:link w:val="SUB1"/>
    <w:rsid w:val="00613C49"/>
    <w:rPr>
      <w:rFonts w:ascii="Arial" w:eastAsiaTheme="minorHAnsi" w:hAnsi="Arial" w:cs="Arial"/>
      <w:b/>
      <w:sz w:val="22"/>
      <w:szCs w:val="22"/>
      <w:u w:val="single"/>
      <w:lang w:eastAsia="en-US"/>
    </w:rPr>
  </w:style>
  <w:style w:type="paragraph" w:customStyle="1" w:styleId="List-Bullet-1">
    <w:name w:val="List-Bullet-1"/>
    <w:basedOn w:val="Normal"/>
    <w:qFormat/>
    <w:rsid w:val="00613C49"/>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613C49"/>
    <w:rPr>
      <w:color w:val="0000FF"/>
      <w:u w:val="single"/>
    </w:rPr>
  </w:style>
  <w:style w:type="character" w:customStyle="1" w:styleId="longtext1">
    <w:name w:val="long_text1"/>
    <w:uiPriority w:val="99"/>
    <w:rsid w:val="00613C49"/>
    <w:rPr>
      <w:rFonts w:cs="Times New Roman"/>
      <w:sz w:val="20"/>
      <w:szCs w:val="20"/>
    </w:rPr>
  </w:style>
  <w:style w:type="paragraph" w:customStyle="1" w:styleId="listparagraph">
    <w:name w:val="listparagraph"/>
    <w:basedOn w:val="Normal"/>
    <w:rsid w:val="00613C49"/>
    <w:pPr>
      <w:ind w:left="720"/>
    </w:pPr>
    <w:rPr>
      <w:rFonts w:eastAsia="Calibri"/>
      <w:sz w:val="24"/>
      <w:szCs w:val="24"/>
      <w:lang w:eastAsia="es-MX"/>
    </w:rPr>
  </w:style>
  <w:style w:type="paragraph" w:customStyle="1" w:styleId="font0">
    <w:name w:val="font0"/>
    <w:basedOn w:val="Normal"/>
    <w:rsid w:val="00613C49"/>
    <w:pPr>
      <w:spacing w:before="100" w:beforeAutospacing="1" w:after="100" w:afterAutospacing="1"/>
    </w:pPr>
    <w:rPr>
      <w:rFonts w:ascii="Calibri" w:hAnsi="Calibri" w:cs="Calibri"/>
      <w:color w:val="000000"/>
      <w:sz w:val="22"/>
      <w:szCs w:val="22"/>
      <w:lang w:val="en-US" w:eastAsia="en-US"/>
    </w:rPr>
  </w:style>
  <w:style w:type="character" w:customStyle="1" w:styleId="eop">
    <w:name w:val="eop"/>
    <w:rsid w:val="00613C49"/>
  </w:style>
  <w:style w:type="character" w:customStyle="1" w:styleId="findhit">
    <w:name w:val="findhit"/>
    <w:rsid w:val="00613C49"/>
  </w:style>
  <w:style w:type="character" w:customStyle="1" w:styleId="spellingerror">
    <w:name w:val="spellingerror"/>
    <w:rsid w:val="00613C49"/>
  </w:style>
  <w:style w:type="paragraph" w:customStyle="1" w:styleId="xxmsocommenttext">
    <w:name w:val="x_x_msocommenttext"/>
    <w:basedOn w:val="Normal"/>
    <w:rsid w:val="00613C49"/>
    <w:pPr>
      <w:spacing w:before="100" w:beforeAutospacing="1" w:after="100" w:afterAutospacing="1"/>
    </w:pPr>
    <w:rPr>
      <w:sz w:val="24"/>
      <w:szCs w:val="24"/>
      <w:lang w:eastAsia="es-MX"/>
    </w:rPr>
  </w:style>
  <w:style w:type="character" w:customStyle="1" w:styleId="fontstyle01">
    <w:name w:val="fontstyle01"/>
    <w:rsid w:val="00613C49"/>
    <w:rPr>
      <w:rFonts w:ascii="Arial" w:hAnsi="Arial" w:cs="Arial" w:hint="default"/>
      <w:b/>
      <w:bCs/>
      <w:i w:val="0"/>
      <w:iCs w:val="0"/>
      <w:color w:val="000000"/>
      <w:sz w:val="20"/>
      <w:szCs w:val="20"/>
    </w:rPr>
  </w:style>
  <w:style w:type="table" w:customStyle="1" w:styleId="NormalTable0">
    <w:name w:val="Normal Table0"/>
    <w:uiPriority w:val="2"/>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Contenido">
    <w:name w:val="Contenido"/>
    <w:basedOn w:val="Normal"/>
    <w:link w:val="ContenidoCar"/>
    <w:qFormat/>
    <w:rsid w:val="00613C49"/>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613C49"/>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613C49"/>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613C49"/>
    <w:rPr>
      <w:rFonts w:ascii="Soberana Sans" w:hAnsi="Soberana Sans"/>
      <w:sz w:val="14"/>
    </w:rPr>
  </w:style>
  <w:style w:type="paragraph" w:customStyle="1" w:styleId="Textocuadro2">
    <w:name w:val="Texto cuadro 2"/>
    <w:basedOn w:val="Normal"/>
    <w:rsid w:val="00613C49"/>
    <w:pPr>
      <w:ind w:left="170"/>
    </w:pPr>
    <w:rPr>
      <w:rFonts w:ascii="Soberana Sans" w:hAnsi="Soberana Sans"/>
      <w:sz w:val="14"/>
      <w:lang w:eastAsia="es-MX"/>
    </w:rPr>
  </w:style>
  <w:style w:type="paragraph" w:customStyle="1" w:styleId="SUBCABEZA">
    <w:name w:val="SUBCABEZA"/>
    <w:basedOn w:val="Normal"/>
    <w:rsid w:val="00613C49"/>
    <w:pPr>
      <w:jc w:val="center"/>
    </w:pPr>
    <w:rPr>
      <w:rFonts w:ascii="Soberana Sans" w:hAnsi="Soberana Sans"/>
      <w:sz w:val="14"/>
      <w:lang w:eastAsia="es-MX"/>
    </w:rPr>
  </w:style>
  <w:style w:type="paragraph" w:customStyle="1" w:styleId="Cifracuadro">
    <w:name w:val="Cifra cuadro"/>
    <w:basedOn w:val="Normal"/>
    <w:rsid w:val="00613C49"/>
    <w:pPr>
      <w:jc w:val="right"/>
    </w:pPr>
    <w:rPr>
      <w:rFonts w:ascii="Soberana Sans" w:hAnsi="Soberana Sans"/>
      <w:sz w:val="14"/>
      <w:lang w:eastAsia="es-MX"/>
    </w:rPr>
  </w:style>
  <w:style w:type="character" w:customStyle="1" w:styleId="Superindice">
    <w:name w:val="Superindice"/>
    <w:basedOn w:val="Fuentedeprrafopredeter"/>
    <w:rsid w:val="00613C49"/>
    <w:rPr>
      <w:rFonts w:ascii="Soberana Sans" w:hAnsi="Soberana Sans"/>
      <w:sz w:val="14"/>
      <w:vertAlign w:val="superscript"/>
    </w:rPr>
  </w:style>
  <w:style w:type="paragraph" w:customStyle="1" w:styleId="Textocuadro3">
    <w:name w:val="Texto cuadro 3"/>
    <w:basedOn w:val="Normal"/>
    <w:rsid w:val="00613C49"/>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3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613C49"/>
    <w:rPr>
      <w:rFonts w:ascii="Times New Roman" w:eastAsia="Times New Roman" w:hAnsi="Times New Roman"/>
      <w:lang w:val="es-ES" w:eastAsia="es-ES"/>
    </w:rPr>
  </w:style>
  <w:style w:type="paragraph" w:customStyle="1" w:styleId="2Subtitulos">
    <w:name w:val="2Subtitulos"/>
    <w:basedOn w:val="Ttulo2"/>
    <w:next w:val="1Titulos"/>
    <w:link w:val="2SubtitulosCar"/>
    <w:rsid w:val="00613C4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613C49"/>
    <w:pPr>
      <w:keepLines/>
      <w:numPr>
        <w:numId w:val="89"/>
      </w:numPr>
      <w:spacing w:before="40"/>
      <w:ind w:left="0" w:firstLine="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613C4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613C49"/>
    <w:pPr>
      <w:keepLines/>
      <w:numPr>
        <w:numId w:val="90"/>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613C4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613C4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613C4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613C4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613C4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613C4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613C49"/>
    <w:rPr>
      <w:rFonts w:asciiTheme="minorHAnsi" w:hAnsiTheme="minorHAnsi"/>
      <w:sz w:val="22"/>
      <w:szCs w:val="22"/>
      <w:lang w:val="es-ES"/>
    </w:rPr>
  </w:style>
  <w:style w:type="paragraph" w:customStyle="1" w:styleId="8EjemplosIndices">
    <w:name w:val="8EjemplosIndices"/>
    <w:basedOn w:val="Prrafodelista"/>
    <w:link w:val="8EjemplosIndicesCar"/>
    <w:qFormat/>
    <w:rsid w:val="00613C49"/>
    <w:pPr>
      <w:widowControl/>
      <w:numPr>
        <w:numId w:val="91"/>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613C49"/>
    <w:rPr>
      <w:rFonts w:ascii="Calibri" w:eastAsia="Calibri" w:hAnsi="Calibri" w:cs="Calibri"/>
      <w:color w:val="000000"/>
      <w:sz w:val="22"/>
      <w:szCs w:val="22"/>
      <w:lang w:eastAsia="es-MX"/>
    </w:rPr>
  </w:style>
  <w:style w:type="paragraph" w:customStyle="1" w:styleId="DataDocument-g">
    <w:name w:val="Data Document-g"/>
    <w:basedOn w:val="Normal"/>
    <w:rsid w:val="00613C49"/>
    <w:rPr>
      <w:sz w:val="24"/>
      <w:lang w:val="en-US" w:eastAsia="en-US"/>
    </w:rPr>
  </w:style>
  <w:style w:type="character" w:customStyle="1" w:styleId="atn">
    <w:name w:val="atn"/>
    <w:basedOn w:val="Fuentedeprrafopredeter"/>
    <w:rsid w:val="00613C49"/>
  </w:style>
  <w:style w:type="paragraph" w:customStyle="1" w:styleId="SistemaTipo">
    <w:name w:val="SistemaTipo"/>
    <w:basedOn w:val="Normal"/>
    <w:next w:val="Normal"/>
    <w:link w:val="SistemaTipoCar"/>
    <w:qFormat/>
    <w:rsid w:val="00613C49"/>
    <w:pPr>
      <w:keepNext/>
      <w:keepLines/>
      <w:numPr>
        <w:numId w:val="92"/>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613C49"/>
    <w:rPr>
      <w:rFonts w:ascii="Arial" w:hAnsi="Arial" w:cs="Arial"/>
      <w:b/>
      <w:u w:val="single"/>
      <w:lang w:eastAsia="en-US"/>
    </w:rPr>
  </w:style>
  <w:style w:type="paragraph" w:customStyle="1" w:styleId="AnexoTitulo">
    <w:name w:val="AnexoTitulo"/>
    <w:basedOn w:val="Ttulo2"/>
    <w:link w:val="AnexoTituloCar"/>
    <w:qFormat/>
    <w:rsid w:val="00613C49"/>
    <w:pPr>
      <w:keepLines/>
      <w:numPr>
        <w:numId w:val="93"/>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613C49"/>
    <w:rPr>
      <w:rFonts w:ascii="Arial" w:eastAsiaTheme="majorEastAsia" w:hAnsi="Arial" w:cstheme="majorBidi"/>
      <w:b/>
      <w:sz w:val="22"/>
      <w:szCs w:val="26"/>
      <w:lang w:eastAsia="en-US"/>
    </w:rPr>
  </w:style>
  <w:style w:type="table" w:customStyle="1" w:styleId="Tablanormal111">
    <w:name w:val="Tabla normal 111"/>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decuadrcula1Claro-nfasis21">
    <w:name w:val="Tabla de cuadrícula 1 Claro - Énfasis 21"/>
    <w:basedOn w:val="Tablanormal"/>
    <w:uiPriority w:val="46"/>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character" w:customStyle="1" w:styleId="textrun">
    <w:name w:val="textrun"/>
    <w:basedOn w:val="Fuentedeprrafopredeter"/>
    <w:rsid w:val="00613C49"/>
  </w:style>
  <w:style w:type="paragraph" w:customStyle="1" w:styleId="outlineelement">
    <w:name w:val="outlineelement"/>
    <w:basedOn w:val="Normal"/>
    <w:rsid w:val="00613C49"/>
    <w:pPr>
      <w:spacing w:before="100" w:beforeAutospacing="1" w:after="100" w:afterAutospacing="1"/>
    </w:pPr>
    <w:rPr>
      <w:sz w:val="24"/>
      <w:szCs w:val="24"/>
      <w:lang w:eastAsia="es-MX"/>
    </w:rPr>
  </w:style>
  <w:style w:type="paragraph" w:customStyle="1" w:styleId="Fechas">
    <w:name w:val="Fechas"/>
    <w:basedOn w:val="Normal"/>
    <w:semiHidden/>
    <w:qFormat/>
    <w:rsid w:val="00613C49"/>
    <w:pPr>
      <w:ind w:left="113"/>
    </w:pPr>
    <w:rPr>
      <w:b/>
      <w:color w:val="1F497D" w:themeColor="text2"/>
      <w:szCs w:val="24"/>
      <w:lang w:eastAsia="es-MX"/>
    </w:rPr>
  </w:style>
  <w:style w:type="character" w:styleId="Textodelmarcadordeposicin">
    <w:name w:val="Placeholder Text"/>
    <w:basedOn w:val="Fuentedeprrafopredeter"/>
    <w:uiPriority w:val="99"/>
    <w:semiHidden/>
    <w:rsid w:val="00613C49"/>
    <w:rPr>
      <w:color w:val="808080"/>
    </w:rPr>
  </w:style>
  <w:style w:type="paragraph" w:customStyle="1" w:styleId="TextoAlt">
    <w:name w:val="Texto Alt"/>
    <w:basedOn w:val="Texto0"/>
    <w:uiPriority w:val="4"/>
    <w:qFormat/>
    <w:rsid w:val="00613C49"/>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613C49"/>
    <w:rPr>
      <w:color w:val="808080"/>
    </w:rPr>
  </w:style>
  <w:style w:type="paragraph" w:customStyle="1" w:styleId="EstiloTtulo1Antes6ptoDespus3ptoInterlineadoMn">
    <w:name w:val="Estilo Título 1 + Antes:  6 pto Después:  3 pto Interlineado:  Mín..."/>
    <w:basedOn w:val="Ttulo1"/>
    <w:rsid w:val="00613C49"/>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613C49"/>
    <w:pPr>
      <w:spacing w:before="60"/>
    </w:pPr>
    <w:rPr>
      <w:i/>
      <w:sz w:val="18"/>
      <w:lang w:val="en-US" w:eastAsia="es-MX"/>
    </w:rPr>
  </w:style>
  <w:style w:type="paragraph" w:customStyle="1" w:styleId="formtext-small">
    <w:name w:val="form text - small"/>
    <w:basedOn w:val="Normal"/>
    <w:rsid w:val="00613C49"/>
    <w:pPr>
      <w:spacing w:before="240"/>
    </w:pPr>
    <w:rPr>
      <w:lang w:val="en-US" w:eastAsia="es-MX"/>
    </w:rPr>
  </w:style>
  <w:style w:type="paragraph" w:customStyle="1" w:styleId="TemplateNote">
    <w:name w:val="Template Note"/>
    <w:basedOn w:val="Normal"/>
    <w:link w:val="TemplateNoteChar"/>
    <w:rsid w:val="00613C49"/>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613C49"/>
    <w:rPr>
      <w:i/>
      <w:color w:val="FF0000"/>
      <w:shd w:val="pct5" w:color="auto" w:fill="auto"/>
      <w:lang w:val="en-US" w:eastAsia="es-MX"/>
    </w:rPr>
  </w:style>
  <w:style w:type="table" w:customStyle="1" w:styleId="Tablaconcuadrcula20">
    <w:name w:val="Tabla con cuadrícula20"/>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613C49"/>
    <w:rPr>
      <w:color w:val="605E5C"/>
      <w:shd w:val="clear" w:color="auto" w:fill="E1DFDD"/>
    </w:rPr>
  </w:style>
  <w:style w:type="table" w:customStyle="1" w:styleId="Tablaconcuadrcula23">
    <w:name w:val="Tabla con cuadrícula23"/>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613C49"/>
    <w:rPr>
      <w:color w:val="605E5C"/>
      <w:shd w:val="clear" w:color="auto" w:fill="E1DFDD"/>
    </w:rPr>
  </w:style>
  <w:style w:type="table" w:customStyle="1" w:styleId="Tablaconcuadrcula29">
    <w:name w:val="Tabla con cuadrícula29"/>
    <w:basedOn w:val="Tablanormal"/>
    <w:next w:val="Tablaconcuadrcula"/>
    <w:uiPriority w:val="5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12">
    <w:name w:val="Tabla normal 112"/>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613C49"/>
    <w:pPr>
      <w:numPr>
        <w:numId w:val="94"/>
      </w:numPr>
    </w:pPr>
  </w:style>
  <w:style w:type="table" w:customStyle="1" w:styleId="Tablaconcuadrcula51">
    <w:name w:val="Tabla con cuadrícula51"/>
    <w:basedOn w:val="Tablanormal"/>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613C49"/>
    <w:rPr>
      <w:color w:val="2B579A"/>
      <w:shd w:val="clear" w:color="auto" w:fill="E1DFDD"/>
    </w:rPr>
  </w:style>
  <w:style w:type="character" w:customStyle="1" w:styleId="UnresolvedMention2">
    <w:name w:val="Unresolved Mention2"/>
    <w:basedOn w:val="Fuentedeprrafopredeter"/>
    <w:uiPriority w:val="99"/>
    <w:unhideWhenUsed/>
    <w:rsid w:val="00613C49"/>
    <w:rPr>
      <w:color w:val="605E5C"/>
      <w:shd w:val="clear" w:color="auto" w:fill="E1DFDD"/>
    </w:rPr>
  </w:style>
  <w:style w:type="table" w:customStyle="1" w:styleId="Tablaconcuadrcula30">
    <w:name w:val="Tabla con cuadrícula30"/>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
    <w:name w:val="Tabla con cuadrícula5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613C49"/>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613C49"/>
    <w:pPr>
      <w:numPr>
        <w:numId w:val="30"/>
      </w:numPr>
    </w:pPr>
  </w:style>
  <w:style w:type="character" w:customStyle="1" w:styleId="Mencinsinresolver7">
    <w:name w:val="Mención sin resolver7"/>
    <w:basedOn w:val="Fuentedeprrafopredeter"/>
    <w:uiPriority w:val="99"/>
    <w:semiHidden/>
    <w:unhideWhenUsed/>
    <w:rsid w:val="00613C49"/>
    <w:rPr>
      <w:color w:val="605E5C"/>
      <w:shd w:val="clear" w:color="auto" w:fill="E1DFDD"/>
    </w:rPr>
  </w:style>
  <w:style w:type="table" w:customStyle="1" w:styleId="Tablaconcuadrcula33">
    <w:name w:val="Tabla con cuadrícula33"/>
    <w:basedOn w:val="Tablanormal"/>
    <w:next w:val="Tablaconcuadrcula"/>
    <w:uiPriority w:val="5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613C49"/>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613C49"/>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613C49"/>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613C49"/>
    <w:rPr>
      <w:rFonts w:ascii="Arial" w:hAnsi="Arial"/>
      <w:lang w:eastAsia="en-US"/>
    </w:rPr>
  </w:style>
  <w:style w:type="table" w:customStyle="1" w:styleId="TableNormal5">
    <w:name w:val="Table Normal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613C49"/>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613C49"/>
    <w:rPr>
      <w:color w:val="605E5C"/>
      <w:shd w:val="clear" w:color="auto" w:fill="E1DFDD"/>
    </w:rPr>
  </w:style>
  <w:style w:type="table" w:customStyle="1" w:styleId="Tablaconcuadrcula54">
    <w:name w:val="Tabla con cuadrícula54"/>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613C49"/>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613C49"/>
    <w:pPr>
      <w:spacing w:before="100" w:beforeAutospacing="1" w:after="100" w:afterAutospacing="1"/>
    </w:pPr>
    <w:rPr>
      <w:sz w:val="24"/>
      <w:szCs w:val="24"/>
      <w:lang w:eastAsia="es-MX"/>
    </w:rPr>
  </w:style>
  <w:style w:type="table" w:customStyle="1" w:styleId="TableNormal6">
    <w:name w:val="Table Normal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613C49"/>
  </w:style>
  <w:style w:type="character" w:customStyle="1" w:styleId="cf11">
    <w:name w:val="cf11"/>
    <w:basedOn w:val="Fuentedeprrafopredeter"/>
    <w:rsid w:val="00613C49"/>
    <w:rPr>
      <w:rFonts w:ascii="Segoe UI" w:hAnsi="Segoe UI" w:cs="Segoe UI" w:hint="default"/>
      <w:b/>
      <w:bCs/>
      <w:sz w:val="18"/>
      <w:szCs w:val="18"/>
    </w:rPr>
  </w:style>
  <w:style w:type="table" w:customStyle="1" w:styleId="TableNormal15">
    <w:name w:val="Table Normal15"/>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613C49"/>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613C49"/>
    <w:pPr>
      <w:numPr>
        <w:numId w:val="9"/>
      </w:numPr>
    </w:pPr>
  </w:style>
  <w:style w:type="numbering" w:customStyle="1" w:styleId="Estilo211">
    <w:name w:val="Estilo211"/>
    <w:uiPriority w:val="99"/>
    <w:rsid w:val="00613C49"/>
  </w:style>
  <w:style w:type="numbering" w:customStyle="1" w:styleId="Estilo221">
    <w:name w:val="Estilo221"/>
    <w:uiPriority w:val="99"/>
    <w:rsid w:val="00613C49"/>
    <w:pPr>
      <w:numPr>
        <w:numId w:val="99"/>
      </w:numPr>
    </w:pPr>
  </w:style>
  <w:style w:type="numbering" w:customStyle="1" w:styleId="Estilo31">
    <w:name w:val="Estilo31"/>
    <w:uiPriority w:val="99"/>
    <w:rsid w:val="00613C49"/>
    <w:pPr>
      <w:numPr>
        <w:numId w:val="50"/>
      </w:numPr>
    </w:pPr>
  </w:style>
  <w:style w:type="table" w:customStyle="1" w:styleId="Tablaconcuadrcula710">
    <w:name w:val="Tabla con cuadrícula710"/>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613C49"/>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613C49"/>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613C49"/>
    <w:rPr>
      <w:rFonts w:ascii="Arial" w:eastAsia="Arial" w:hAnsi="Arial" w:cs="Arial"/>
      <w:sz w:val="23"/>
      <w:szCs w:val="23"/>
      <w:shd w:val="clear" w:color="auto" w:fill="FFFFFF"/>
    </w:rPr>
  </w:style>
  <w:style w:type="character" w:customStyle="1" w:styleId="CuerpodeltextoNegrita">
    <w:name w:val="Cuerpo del texto + Negrita"/>
    <w:rsid w:val="00613C49"/>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613C49"/>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613C49"/>
    <w:rPr>
      <w:rFonts w:ascii="Arial" w:eastAsia="Arial" w:hAnsi="Arial" w:cs="Arial"/>
      <w:sz w:val="23"/>
      <w:szCs w:val="23"/>
      <w:shd w:val="clear" w:color="auto" w:fill="FFFFFF"/>
    </w:rPr>
  </w:style>
  <w:style w:type="character" w:customStyle="1" w:styleId="Ttulo70">
    <w:name w:val="Título #7_"/>
    <w:link w:val="Ttulo71"/>
    <w:rsid w:val="00613C49"/>
    <w:rPr>
      <w:rFonts w:ascii="Arial" w:eastAsia="Arial" w:hAnsi="Arial" w:cs="Arial"/>
      <w:sz w:val="23"/>
      <w:szCs w:val="23"/>
      <w:shd w:val="clear" w:color="auto" w:fill="FFFFFF"/>
    </w:rPr>
  </w:style>
  <w:style w:type="character" w:customStyle="1" w:styleId="Ttulo7Sinnegrita">
    <w:name w:val="Título #7 + Sin negrita"/>
    <w:rsid w:val="00613C49"/>
    <w:rPr>
      <w:rFonts w:ascii="Arial" w:eastAsia="Arial" w:hAnsi="Arial" w:cs="Arial"/>
      <w:b/>
      <w:bCs/>
      <w:sz w:val="23"/>
      <w:szCs w:val="23"/>
      <w:shd w:val="clear" w:color="auto" w:fill="FFFFFF"/>
    </w:rPr>
  </w:style>
  <w:style w:type="paragraph" w:customStyle="1" w:styleId="Ttulo720">
    <w:name w:val="Título #7 (2)"/>
    <w:basedOn w:val="Normal"/>
    <w:link w:val="Ttulo72"/>
    <w:rsid w:val="00613C49"/>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613C49"/>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613C49"/>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613C49"/>
    <w:rPr>
      <w:rFonts w:ascii="Arial" w:eastAsia="Arial" w:hAnsi="Arial" w:cs="Arial"/>
      <w:sz w:val="27"/>
      <w:szCs w:val="27"/>
      <w:shd w:val="clear" w:color="auto" w:fill="FFFFFF"/>
    </w:rPr>
  </w:style>
  <w:style w:type="character" w:customStyle="1" w:styleId="Cuerpodeltexto10Espaciado-1pto">
    <w:name w:val="Cuerpo del texto (10) + Espaciado -1 pto"/>
    <w:rsid w:val="00613C49"/>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613C49"/>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613C49"/>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613C49"/>
    <w:rPr>
      <w:rFonts w:ascii="Arial" w:eastAsia="Arial" w:hAnsi="Arial" w:cs="Arial"/>
      <w:sz w:val="23"/>
      <w:szCs w:val="23"/>
      <w:shd w:val="clear" w:color="auto" w:fill="FFFFFF"/>
    </w:rPr>
  </w:style>
  <w:style w:type="character" w:customStyle="1" w:styleId="LeyendadelatablaNegrita">
    <w:name w:val="Leyenda de la tabla + Negrita"/>
    <w:rsid w:val="00613C49"/>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613C49"/>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613C49"/>
    <w:rPr>
      <w:rFonts w:ascii="Arial" w:eastAsia="Arial" w:hAnsi="Arial" w:cs="Arial"/>
      <w:shd w:val="clear" w:color="auto" w:fill="FFFFFF"/>
    </w:rPr>
  </w:style>
  <w:style w:type="paragraph" w:customStyle="1" w:styleId="Cuerpodeltexto170">
    <w:name w:val="Cuerpo del texto (17)"/>
    <w:basedOn w:val="Normal"/>
    <w:link w:val="Cuerpodeltexto17"/>
    <w:rsid w:val="00613C49"/>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613C49"/>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613C49"/>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613C49"/>
    <w:rPr>
      <w:rFonts w:ascii="Arial" w:eastAsia="Arial" w:hAnsi="Arial" w:cs="Arial"/>
      <w:sz w:val="9"/>
      <w:szCs w:val="9"/>
      <w:shd w:val="clear" w:color="auto" w:fill="FFFFFF"/>
    </w:rPr>
  </w:style>
  <w:style w:type="character" w:customStyle="1" w:styleId="Cuerpodeltexto18">
    <w:name w:val="Cuerpo del texto (18)_"/>
    <w:link w:val="Cuerpodeltexto180"/>
    <w:rsid w:val="00613C49"/>
    <w:rPr>
      <w:rFonts w:ascii="Arial" w:eastAsia="Arial" w:hAnsi="Arial" w:cs="Arial"/>
      <w:shd w:val="clear" w:color="auto" w:fill="FFFFFF"/>
    </w:rPr>
  </w:style>
  <w:style w:type="paragraph" w:customStyle="1" w:styleId="Cuerpodeltexto50">
    <w:name w:val="Cuerpo del texto (5)"/>
    <w:basedOn w:val="Normal"/>
    <w:link w:val="Cuerpodeltexto5"/>
    <w:rsid w:val="00613C49"/>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613C49"/>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613C49"/>
    <w:rPr>
      <w:rFonts w:ascii="Arial" w:eastAsia="Arial" w:hAnsi="Arial" w:cs="Arial"/>
      <w:b/>
      <w:bCs/>
      <w:sz w:val="20"/>
      <w:szCs w:val="20"/>
      <w:shd w:val="clear" w:color="auto" w:fill="FFFFFF"/>
    </w:rPr>
  </w:style>
  <w:style w:type="character" w:customStyle="1" w:styleId="CuerpodeltextoEspaciado6pto">
    <w:name w:val="Cuerpo del texto + Espaciado 6 pto"/>
    <w:rsid w:val="00613C49"/>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613C49"/>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613C49"/>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613C49"/>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613C49"/>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613C49"/>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613C49"/>
    <w:rPr>
      <w:rFonts w:ascii="Arial" w:eastAsia="Arial" w:hAnsi="Arial" w:cs="Arial"/>
      <w:sz w:val="22"/>
      <w:szCs w:val="22"/>
      <w:shd w:val="clear" w:color="auto" w:fill="FFFFFF"/>
    </w:rPr>
  </w:style>
  <w:style w:type="character" w:customStyle="1" w:styleId="Cuerpodeltexto10pto">
    <w:name w:val="Cuerpo del texto + 10 pto"/>
    <w:rsid w:val="00613C49"/>
    <w:rPr>
      <w:rFonts w:ascii="Arial" w:eastAsia="Arial" w:hAnsi="Arial" w:cs="Arial"/>
      <w:sz w:val="20"/>
      <w:szCs w:val="20"/>
      <w:shd w:val="clear" w:color="auto" w:fill="FFFFFF"/>
    </w:rPr>
  </w:style>
  <w:style w:type="character" w:customStyle="1" w:styleId="normaltextrun1">
    <w:name w:val="normaltextrun1"/>
    <w:basedOn w:val="Fuentedeprrafopredeter"/>
    <w:rsid w:val="00613C49"/>
  </w:style>
  <w:style w:type="paragraph" w:styleId="z-Finaldelformulario">
    <w:name w:val="HTML Bottom of Form"/>
    <w:basedOn w:val="Normal"/>
    <w:next w:val="Normal"/>
    <w:link w:val="z-FinaldelformularioCar"/>
    <w:hidden/>
    <w:uiPriority w:val="99"/>
    <w:semiHidden/>
    <w:unhideWhenUsed/>
    <w:rsid w:val="00613C49"/>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613C49"/>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613C49"/>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613C49"/>
    <w:rPr>
      <w:rFonts w:ascii="Arial" w:hAnsi="Arial" w:cs="Arial"/>
      <w:vanish/>
      <w:sz w:val="16"/>
      <w:szCs w:val="16"/>
      <w:lang w:eastAsia="es-MX"/>
    </w:rPr>
  </w:style>
  <w:style w:type="table" w:customStyle="1" w:styleId="NormalTable00">
    <w:name w:val="Normal Table00"/>
    <w:qFormat/>
    <w:rsid w:val="00613C49"/>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613C49"/>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613C49"/>
  </w:style>
  <w:style w:type="character" w:customStyle="1" w:styleId="Mencionar1">
    <w:name w:val="Mencionar1"/>
    <w:basedOn w:val="Fuentedeprrafopredeter"/>
    <w:uiPriority w:val="99"/>
    <w:unhideWhenUsed/>
    <w:rsid w:val="00613C49"/>
    <w:rPr>
      <w:color w:val="2B579A"/>
      <w:shd w:val="clear" w:color="auto" w:fill="E6E6E6"/>
    </w:rPr>
  </w:style>
  <w:style w:type="paragraph" w:customStyle="1" w:styleId="INE">
    <w:name w:val="INE"/>
    <w:basedOn w:val="Normal"/>
    <w:link w:val="INECar"/>
    <w:qFormat/>
    <w:rsid w:val="00613C49"/>
    <w:pPr>
      <w:numPr>
        <w:numId w:val="95"/>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613C49"/>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613C49"/>
    <w:pPr>
      <w:widowControl/>
      <w:numPr>
        <w:ilvl w:val="1"/>
        <w:numId w:val="95"/>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613C49"/>
    <w:pPr>
      <w:widowControl/>
      <w:numPr>
        <w:ilvl w:val="2"/>
        <w:numId w:val="95"/>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613C49"/>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613C49"/>
    <w:pPr>
      <w:widowControl/>
      <w:numPr>
        <w:ilvl w:val="3"/>
        <w:numId w:val="95"/>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613C49"/>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613C49"/>
    <w:pPr>
      <w:widowControl/>
      <w:numPr>
        <w:ilvl w:val="4"/>
        <w:numId w:val="95"/>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613C49"/>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613C49"/>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613C49"/>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613C49"/>
  </w:style>
  <w:style w:type="table" w:customStyle="1" w:styleId="NormalTable000">
    <w:name w:val="Normal Table000"/>
    <w:rsid w:val="00613C49"/>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613C49"/>
    <w:rPr>
      <w:color w:val="605E5C"/>
      <w:shd w:val="clear" w:color="auto" w:fill="E1DFDD"/>
    </w:rPr>
  </w:style>
  <w:style w:type="character" w:customStyle="1" w:styleId="UnresolvedMention20">
    <w:name w:val="Unresolved Mention20"/>
    <w:basedOn w:val="Fuentedeprrafopredeter"/>
    <w:uiPriority w:val="99"/>
    <w:semiHidden/>
    <w:unhideWhenUsed/>
    <w:rsid w:val="00613C49"/>
    <w:rPr>
      <w:color w:val="605E5C"/>
      <w:shd w:val="clear" w:color="auto" w:fill="E1DFDD"/>
    </w:rPr>
  </w:style>
  <w:style w:type="table" w:customStyle="1" w:styleId="TableNormal20">
    <w:name w:val="Table Normal20"/>
    <w:uiPriority w:val="2"/>
    <w:semiHidden/>
    <w:unhideWhenUsed/>
    <w:qFormat/>
    <w:rsid w:val="00613C49"/>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1">
    <w:name w:val="Tabla de cuadrícula 41"/>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613C49"/>
    <w:rPr>
      <w:color w:val="605E5C"/>
      <w:shd w:val="clear" w:color="auto" w:fill="E1DFDD"/>
    </w:rPr>
  </w:style>
  <w:style w:type="character" w:customStyle="1" w:styleId="Mencinsinresolver11">
    <w:name w:val="Mención sin resolver11"/>
    <w:basedOn w:val="Fuentedeprrafopredeter"/>
    <w:uiPriority w:val="99"/>
    <w:semiHidden/>
    <w:unhideWhenUsed/>
    <w:rsid w:val="00613C49"/>
    <w:rPr>
      <w:color w:val="605E5C"/>
      <w:shd w:val="clear" w:color="auto" w:fill="E1DFDD"/>
    </w:rPr>
  </w:style>
  <w:style w:type="character" w:customStyle="1" w:styleId="scxw29026444">
    <w:name w:val="scxw29026444"/>
    <w:basedOn w:val="Fuentedeprrafopredeter"/>
    <w:rsid w:val="00613C49"/>
  </w:style>
  <w:style w:type="table" w:customStyle="1" w:styleId="Tablaconcuadrcula100">
    <w:name w:val="Tabla con cuadrícula10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1">
    <w:name w:val="Normal Table1"/>
    <w:uiPriority w:val="2"/>
    <w:semiHidden/>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613C49"/>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numbering" w:customStyle="1" w:styleId="Sinlista1">
    <w:name w:val="Sin lista1"/>
    <w:next w:val="Sinlista"/>
    <w:uiPriority w:val="99"/>
    <w:semiHidden/>
    <w:unhideWhenUsed/>
    <w:rsid w:val="00613C49"/>
  </w:style>
  <w:style w:type="table" w:customStyle="1" w:styleId="TableNormal111">
    <w:name w:val="Table Normal111"/>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613C49"/>
  </w:style>
  <w:style w:type="table" w:customStyle="1" w:styleId="Tablaconcuadrcula104">
    <w:name w:val="Tabla con cuadrícula10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2">
    <w:name w:val="Estilo212"/>
    <w:uiPriority w:val="99"/>
    <w:rsid w:val="00613C49"/>
    <w:pPr>
      <w:numPr>
        <w:numId w:val="2"/>
      </w:numPr>
    </w:pPr>
  </w:style>
  <w:style w:type="table" w:customStyle="1" w:styleId="Tablaconcuadrcula210">
    <w:name w:val="Tabla con cuadrícula210"/>
    <w:basedOn w:val="Tablanormal"/>
    <w:next w:val="Tablaconcuadrcula"/>
    <w:uiPriority w:val="59"/>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613C49"/>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613C49"/>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613C4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613C4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613C4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613C4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613C4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613C4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613C49"/>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613C4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613C4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613C49"/>
    <w:pPr>
      <w:numPr>
        <w:numId w:val="49"/>
      </w:numPr>
    </w:pPr>
  </w:style>
  <w:style w:type="table" w:customStyle="1" w:styleId="Sombreadoclaro2">
    <w:name w:val="Sombreado claro2"/>
    <w:basedOn w:val="Tablanormal"/>
    <w:next w:val="Sombreadoclaro"/>
    <w:uiPriority w:val="60"/>
    <w:rsid w:val="00613C49"/>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613C49"/>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613C49"/>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613C49"/>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613C49"/>
    <w:pPr>
      <w:numPr>
        <w:numId w:val="56"/>
      </w:numPr>
    </w:pPr>
  </w:style>
  <w:style w:type="table" w:customStyle="1" w:styleId="Tablaconcuadrcula891">
    <w:name w:val="Tabla con cuadrícula8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
    <w:name w:val="Sin lista3"/>
    <w:next w:val="Sinlista"/>
    <w:uiPriority w:val="99"/>
    <w:semiHidden/>
    <w:unhideWhenUsed/>
    <w:rsid w:val="00613C49"/>
  </w:style>
  <w:style w:type="table" w:customStyle="1" w:styleId="Tablaconcuadrcula892">
    <w:name w:val="Tabla con cuadrícula89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
    <w:name w:val="Sin lista4"/>
    <w:next w:val="Sinlista"/>
    <w:uiPriority w:val="99"/>
    <w:semiHidden/>
    <w:unhideWhenUsed/>
    <w:rsid w:val="00613C49"/>
  </w:style>
  <w:style w:type="table" w:customStyle="1" w:styleId="Tablaconcuadrcula893">
    <w:name w:val="Tabla con cuadrícula89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
    <w:name w:val="Sin lista5"/>
    <w:next w:val="Sinlista"/>
    <w:uiPriority w:val="99"/>
    <w:semiHidden/>
    <w:unhideWhenUsed/>
    <w:rsid w:val="00613C49"/>
  </w:style>
  <w:style w:type="table" w:customStyle="1" w:styleId="Tablaconcuadrcula105">
    <w:name w:val="Tabla con cuadrícula105"/>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613C49"/>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613C49"/>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613C49"/>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613C49"/>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613C49"/>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613C49"/>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613C4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613C49"/>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613C49"/>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613C49"/>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613C49"/>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613C49"/>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613C49"/>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613C49"/>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613C49"/>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613C49"/>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613C49"/>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613C49"/>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6">
    <w:name w:val="Sin lista6"/>
    <w:next w:val="Sinlista"/>
    <w:uiPriority w:val="99"/>
    <w:semiHidden/>
    <w:unhideWhenUsed/>
    <w:rsid w:val="00613C49"/>
  </w:style>
  <w:style w:type="table" w:customStyle="1" w:styleId="Tablaconcuadrcula108">
    <w:name w:val="Tabla con cuadrícula108"/>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7">
    <w:name w:val="Sin lista7"/>
    <w:next w:val="Sinlista"/>
    <w:uiPriority w:val="99"/>
    <w:semiHidden/>
    <w:unhideWhenUsed/>
    <w:rsid w:val="00613C49"/>
  </w:style>
  <w:style w:type="table" w:customStyle="1" w:styleId="Tablaconcuadrcula116">
    <w:name w:val="Tabla con cuadrícula11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1">
    <w:name w:val="Tabla con cuadrícula1001"/>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
    <w:name w:val="Tabla con cuadrícula117"/>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8">
    <w:name w:val="Sin lista8"/>
    <w:next w:val="Sinlista"/>
    <w:uiPriority w:val="99"/>
    <w:semiHidden/>
    <w:unhideWhenUsed/>
    <w:rsid w:val="00613C49"/>
  </w:style>
  <w:style w:type="table" w:customStyle="1" w:styleId="Tablaconcuadrcula120">
    <w:name w:val="Tabla con cuadrícula12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9">
    <w:name w:val="Sin lista9"/>
    <w:next w:val="Sinlista"/>
    <w:uiPriority w:val="99"/>
    <w:semiHidden/>
    <w:unhideWhenUsed/>
    <w:rsid w:val="00613C49"/>
  </w:style>
  <w:style w:type="table" w:customStyle="1" w:styleId="Tablaconcuadrcula1002">
    <w:name w:val="Tabla con cuadrícula1002"/>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613C49"/>
  </w:style>
  <w:style w:type="table" w:customStyle="1" w:styleId="Tablaconcuadrcula123">
    <w:name w:val="Tabla con cuadrícula123"/>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4">
    <w:name w:val="Tabla con cuadrícula124"/>
    <w:basedOn w:val="Tablanormal"/>
    <w:next w:val="Tablaconcuadrcula"/>
    <w:uiPriority w:val="99"/>
    <w:rsid w:val="00613C4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2">
    <w:name w:val="Tabla con cuadrícula312"/>
    <w:basedOn w:val="Tablanormal"/>
    <w:next w:val="Tablaconcuadrcula"/>
    <w:uiPriority w:val="9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1">
    <w:name w:val="Tabla con cuadrícula105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
    <w:name w:val="Tabla con cuadrícula10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
    <w:name w:val="Tabla con cuadrícula107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
    <w:name w:val="Tabla normal 1112"/>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1">
    <w:name w:val="Tabla con cuadrícula10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
    <w:name w:val="Tabla con cuadrícula10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
    <w:name w:val="Tabla normal 1113"/>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
    <w:name w:val="Tabla normal 1114"/>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Sinlista11">
    <w:name w:val="Sin lista11"/>
    <w:next w:val="Sinlista"/>
    <w:uiPriority w:val="99"/>
    <w:semiHidden/>
    <w:unhideWhenUsed/>
    <w:rsid w:val="00D23FAC"/>
  </w:style>
  <w:style w:type="table" w:customStyle="1" w:styleId="Tablaconcuadrcula1003">
    <w:name w:val="Tabla con cuadrícula1003"/>
    <w:basedOn w:val="Tablanormal"/>
    <w:next w:val="Tablaconcuadrcula"/>
    <w:uiPriority w:val="59"/>
    <w:rsid w:val="00D23F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next w:val="Tablaconcuadrcula"/>
    <w:rsid w:val="00D23FAC"/>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67131F"/>
  </w:style>
  <w:style w:type="table" w:customStyle="1" w:styleId="Tablaconcuadrcula129">
    <w:name w:val="Tabla con cuadrícula129"/>
    <w:basedOn w:val="Tablanormal"/>
    <w:next w:val="Tablaconcuadrcula"/>
    <w:uiPriority w:val="99"/>
    <w:rsid w:val="0067131F"/>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0">
    <w:name w:val="Tabla con cuadrícula130"/>
    <w:basedOn w:val="Tablanormal"/>
    <w:next w:val="Tablaconcuadrcula"/>
    <w:uiPriority w:val="99"/>
    <w:rsid w:val="0067131F"/>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3">
    <w:name w:val="Tabla con cuadrícula313"/>
    <w:basedOn w:val="Tablanormal"/>
    <w:next w:val="Tablaconcuadrcula"/>
    <w:uiPriority w:val="99"/>
    <w:rsid w:val="006713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2">
    <w:name w:val="Tabla con cuadrícula132"/>
    <w:basedOn w:val="Tablanormal"/>
    <w:next w:val="Tablaconcuadrcula"/>
    <w:uiPriority w:val="99"/>
    <w:rsid w:val="003F1D41"/>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3">
    <w:name w:val="Tabla con cuadrícula133"/>
    <w:basedOn w:val="Tablanormal"/>
    <w:next w:val="Tablaconcuadrcula"/>
    <w:uiPriority w:val="99"/>
    <w:rsid w:val="00D54F3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3">
    <w:name w:val="Sin lista13"/>
    <w:next w:val="Sinlista"/>
    <w:uiPriority w:val="99"/>
    <w:semiHidden/>
    <w:unhideWhenUsed/>
    <w:rsid w:val="00030470"/>
  </w:style>
  <w:style w:type="table" w:customStyle="1" w:styleId="Tablaconcuadrcula134">
    <w:name w:val="Tabla con cuadrícula134"/>
    <w:basedOn w:val="Tablanormal"/>
    <w:next w:val="Tablaconcuadrcula"/>
    <w:uiPriority w:val="59"/>
    <w:rsid w:val="000304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uiPriority w:val="99"/>
    <w:semiHidden/>
    <w:unhideWhenUsed/>
    <w:rsid w:val="00977018"/>
  </w:style>
  <w:style w:type="table" w:customStyle="1" w:styleId="Tablaconcuadrcula1004">
    <w:name w:val="Tabla con cuadrícula1004"/>
    <w:basedOn w:val="Tablanormal"/>
    <w:next w:val="Tablaconcuadrcula"/>
    <w:uiPriority w:val="59"/>
    <w:rsid w:val="009770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5">
    <w:name w:val="Tabla con cuadrícula135"/>
    <w:basedOn w:val="Tablanormal"/>
    <w:next w:val="Tablaconcuadrcula"/>
    <w:rsid w:val="00977018"/>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6">
    <w:name w:val="Tabla con cuadrícula136"/>
    <w:basedOn w:val="Tablanormal"/>
    <w:next w:val="Tablaconcuadrcula"/>
    <w:uiPriority w:val="99"/>
    <w:rsid w:val="00977018"/>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5">
    <w:name w:val="Sin lista15"/>
    <w:next w:val="Sinlista"/>
    <w:uiPriority w:val="99"/>
    <w:semiHidden/>
    <w:unhideWhenUsed/>
    <w:rsid w:val="00B2366D"/>
  </w:style>
  <w:style w:type="table" w:customStyle="1" w:styleId="Tablaconcuadrcula137">
    <w:name w:val="Tabla con cuadrícula137"/>
    <w:basedOn w:val="Tablanormal"/>
    <w:next w:val="Tablaconcuadrcula"/>
    <w:uiPriority w:val="99"/>
    <w:rsid w:val="00B2366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99"/>
    <w:rsid w:val="00B2366D"/>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4">
    <w:name w:val="Tabla con cuadrícula314"/>
    <w:basedOn w:val="Tablanormal"/>
    <w:next w:val="Tablaconcuadrcula"/>
    <w:uiPriority w:val="99"/>
    <w:rsid w:val="00B2366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6">
    <w:name w:val="Sin lista16"/>
    <w:next w:val="Sinlista"/>
    <w:uiPriority w:val="99"/>
    <w:semiHidden/>
    <w:unhideWhenUsed/>
    <w:rsid w:val="00702116"/>
  </w:style>
  <w:style w:type="table" w:customStyle="1" w:styleId="Tablaconcuadrcula139">
    <w:name w:val="Tabla con cuadrícula139"/>
    <w:basedOn w:val="Tablanormal"/>
    <w:next w:val="Tablaconcuadrcula"/>
    <w:uiPriority w:val="59"/>
    <w:rsid w:val="007021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2INE">
    <w:name w:val="HEADING 2 INE"/>
    <w:basedOn w:val="Ttulo2"/>
    <w:autoRedefine/>
    <w:qFormat/>
    <w:rsid w:val="00CB59CD"/>
    <w:pPr>
      <w:keepLines/>
      <w:numPr>
        <w:ilvl w:val="3"/>
        <w:numId w:val="96"/>
      </w:numPr>
      <w:spacing w:before="160" w:after="80" w:line="259" w:lineRule="auto"/>
    </w:pPr>
    <w:rPr>
      <w:rFonts w:ascii="Arial Narrow" w:eastAsiaTheme="majorEastAsia" w:hAnsi="Arial Narrow" w:cs="Arial"/>
      <w:bCs/>
      <w:color w:val="000000" w:themeColor="text1"/>
      <w:sz w:val="22"/>
      <w:szCs w:val="22"/>
      <w:lang w:eastAsia="en-US"/>
    </w:rPr>
  </w:style>
  <w:style w:type="table" w:customStyle="1" w:styleId="Tablaconcuadrcula140">
    <w:name w:val="Tabla con cuadrícula140"/>
    <w:basedOn w:val="Tablanormal"/>
    <w:next w:val="Tablaconcuadrcula"/>
    <w:rsid w:val="007D2F58"/>
    <w:rPr>
      <w:rFonts w:ascii="Aptos" w:eastAsia="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1">
    <w:name w:val="Tabla con cuadrícula1171"/>
    <w:basedOn w:val="Tablanormal"/>
    <w:next w:val="Tablaconcuadrcula"/>
    <w:rsid w:val="003B38E4"/>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5">
    <w:name w:val="Table Normal115"/>
    <w:uiPriority w:val="2"/>
    <w:semiHidden/>
    <w:unhideWhenUsed/>
    <w:qFormat/>
    <w:rsid w:val="003B38E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41">
    <w:name w:val="Tabla con cuadrícula141"/>
    <w:basedOn w:val="Tablanormal"/>
    <w:next w:val="Tablaconcuadrcula"/>
    <w:rsid w:val="00D044C5"/>
    <w:tblPr>
      <w:tblInd w:w="0" w:type="nil"/>
      <w:tblCellMar>
        <w:left w:w="0" w:type="dxa"/>
        <w:right w:w="0" w:type="dxa"/>
      </w:tblCellMar>
    </w:tblPr>
  </w:style>
  <w:style w:type="table" w:customStyle="1" w:styleId="Tablaconcuadrcula1172">
    <w:name w:val="Tabla con cuadrícula1172"/>
    <w:basedOn w:val="Tablanormal"/>
    <w:next w:val="Tablaconcuadrcula"/>
    <w:rsid w:val="00D044C5"/>
    <w:rPr>
      <w:lang w:eastAsia="es-MX"/>
    </w:rPr>
    <w:tblPr>
      <w:tblInd w:w="0" w:type="nil"/>
      <w:tblCellMar>
        <w:left w:w="0" w:type="dxa"/>
        <w:right w:w="0" w:type="dxa"/>
      </w:tblCellMar>
    </w:tblPr>
  </w:style>
  <w:style w:type="table" w:customStyle="1" w:styleId="TableGrid">
    <w:name w:val="TableGrid"/>
    <w:rsid w:val="000A4CC4"/>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numbering" w:customStyle="1" w:styleId="Estilo232">
    <w:name w:val="Estilo232"/>
    <w:uiPriority w:val="99"/>
    <w:rsid w:val="00751226"/>
  </w:style>
  <w:style w:type="numbering" w:customStyle="1" w:styleId="Estilo225">
    <w:name w:val="Estilo225"/>
    <w:uiPriority w:val="99"/>
    <w:rsid w:val="00D62A5A"/>
  </w:style>
  <w:style w:type="character" w:customStyle="1" w:styleId="grame">
    <w:name w:val="grame"/>
    <w:basedOn w:val="Fuentedeprrafopredeter"/>
    <w:rsid w:val="00BE36E3"/>
  </w:style>
  <w:style w:type="character" w:customStyle="1" w:styleId="spelle">
    <w:name w:val="spelle"/>
    <w:basedOn w:val="Fuentedeprrafopredeter"/>
    <w:rsid w:val="00BE36E3"/>
  </w:style>
  <w:style w:type="table" w:customStyle="1" w:styleId="NormalTable04">
    <w:name w:val="Normal Table04"/>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paragraph" w:customStyle="1" w:styleId="ecxmsobodytextindent">
    <w:name w:val="ecxmsobodytextindent"/>
    <w:basedOn w:val="Normal"/>
    <w:rsid w:val="00BE36E3"/>
    <w:pPr>
      <w:spacing w:after="324"/>
    </w:pPr>
    <w:rPr>
      <w:sz w:val="24"/>
      <w:szCs w:val="24"/>
      <w:lang w:eastAsia="es-MX"/>
    </w:rPr>
  </w:style>
  <w:style w:type="table" w:customStyle="1" w:styleId="Tablaconcuadrcula146">
    <w:name w:val="Tabla con cuadrícula146"/>
    <w:basedOn w:val="Tablanormal"/>
    <w:next w:val="Tablaconcuadrcula"/>
    <w:rsid w:val="00BE36E3"/>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elllightfullname">
    <w:name w:val="celllightfullname"/>
    <w:rsid w:val="00BE36E3"/>
  </w:style>
  <w:style w:type="paragraph" w:customStyle="1" w:styleId="ydp42fde888msonormal">
    <w:name w:val="ydp42fde888msonormal"/>
    <w:basedOn w:val="Normal"/>
    <w:rsid w:val="00BE36E3"/>
    <w:pPr>
      <w:spacing w:before="100" w:beforeAutospacing="1" w:after="100" w:afterAutospacing="1"/>
    </w:pPr>
    <w:rPr>
      <w:rFonts w:ascii="Calibri" w:eastAsia="Calibri" w:hAnsi="Calibri" w:cs="Calibri"/>
      <w:sz w:val="22"/>
      <w:szCs w:val="22"/>
      <w:lang w:eastAsia="es-MX"/>
    </w:rPr>
  </w:style>
  <w:style w:type="character" w:customStyle="1" w:styleId="fui-primitive">
    <w:name w:val="fui-primitive"/>
    <w:basedOn w:val="Fuentedeprrafopredeter"/>
    <w:rsid w:val="00BE36E3"/>
  </w:style>
  <w:style w:type="paragraph" w:customStyle="1" w:styleId="Textoindependiente312">
    <w:name w:val="Texto independiente 312"/>
    <w:basedOn w:val="Normal"/>
    <w:uiPriority w:val="99"/>
    <w:rsid w:val="00BE36E3"/>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BE36E3"/>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BE36E3"/>
    <w:pPr>
      <w:widowControl w:val="0"/>
      <w:ind w:left="1701"/>
      <w:jc w:val="both"/>
    </w:pPr>
    <w:rPr>
      <w:rFonts w:ascii="Arial" w:hAnsi="Arial"/>
      <w:sz w:val="24"/>
    </w:rPr>
  </w:style>
  <w:style w:type="paragraph" w:customStyle="1" w:styleId="Sangra2detindependiente12">
    <w:name w:val="Sangría 2 de t. independiente12"/>
    <w:basedOn w:val="Normal"/>
    <w:rsid w:val="00BE36E3"/>
    <w:pPr>
      <w:ind w:left="4240"/>
      <w:jc w:val="both"/>
    </w:pPr>
    <w:rPr>
      <w:rFonts w:ascii="Arial" w:hAnsi="Arial"/>
      <w:color w:val="000000"/>
      <w:kern w:val="144"/>
      <w:position w:val="-12"/>
      <w:sz w:val="24"/>
    </w:rPr>
  </w:style>
  <w:style w:type="paragraph" w:customStyle="1" w:styleId="Prrafodelista32">
    <w:name w:val="Párrafo de lista32"/>
    <w:basedOn w:val="Normal"/>
    <w:rsid w:val="00BE36E3"/>
    <w:pPr>
      <w:ind w:left="720"/>
      <w:contextualSpacing/>
    </w:pPr>
    <w:rPr>
      <w:rFonts w:eastAsia="Calibri"/>
      <w:sz w:val="24"/>
      <w:szCs w:val="24"/>
      <w:lang w:val="es-ES"/>
    </w:rPr>
  </w:style>
  <w:style w:type="paragraph" w:customStyle="1" w:styleId="Encabezado22">
    <w:name w:val="Encabezado22"/>
    <w:basedOn w:val="Normal"/>
    <w:next w:val="Textoindependiente"/>
    <w:rsid w:val="00BE36E3"/>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BE36E3"/>
    <w:pPr>
      <w:spacing w:after="160" w:line="240" w:lineRule="exact"/>
      <w:jc w:val="right"/>
    </w:pPr>
    <w:rPr>
      <w:rFonts w:ascii="Verdana" w:hAnsi="Verdana" w:cs="Arial"/>
      <w:szCs w:val="21"/>
      <w:lang w:eastAsia="en-US"/>
    </w:rPr>
  </w:style>
  <w:style w:type="paragraph" w:customStyle="1" w:styleId="TtulodeTDC12">
    <w:name w:val="Título de TDC12"/>
    <w:basedOn w:val="Normal"/>
    <w:rsid w:val="00BE36E3"/>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8">
    <w:name w:val="8"/>
    <w:basedOn w:val="Normal"/>
    <w:next w:val="Ttulo"/>
    <w:qFormat/>
    <w:rsid w:val="00BE36E3"/>
    <w:pPr>
      <w:widowControl w:val="0"/>
      <w:jc w:val="center"/>
    </w:pPr>
    <w:rPr>
      <w:b/>
      <w:sz w:val="22"/>
      <w:lang w:val="es-ES"/>
    </w:rPr>
  </w:style>
  <w:style w:type="paragraph" w:customStyle="1" w:styleId="ColorfulList-Accent11">
    <w:name w:val="Colorful List - Accent 11"/>
    <w:basedOn w:val="Normal"/>
    <w:uiPriority w:val="34"/>
    <w:qFormat/>
    <w:rsid w:val="00BE36E3"/>
    <w:pPr>
      <w:ind w:left="708"/>
    </w:pPr>
    <w:rPr>
      <w:sz w:val="24"/>
      <w:szCs w:val="24"/>
      <w:lang w:val="es-ES"/>
    </w:rPr>
  </w:style>
  <w:style w:type="paragraph" w:customStyle="1" w:styleId="VietaAzul">
    <w:name w:val="ViñetaAzul"/>
    <w:basedOn w:val="Normal"/>
    <w:rsid w:val="00BE36E3"/>
    <w:pPr>
      <w:numPr>
        <w:numId w:val="100"/>
      </w:numPr>
      <w:tabs>
        <w:tab w:val="clear" w:pos="720"/>
        <w:tab w:val="num" w:pos="360"/>
      </w:tabs>
      <w:spacing w:after="160" w:line="240" w:lineRule="exact"/>
      <w:ind w:left="0" w:firstLine="0"/>
      <w:jc w:val="both"/>
    </w:pPr>
    <w:rPr>
      <w:rFonts w:ascii="Arial" w:hAnsi="Arial" w:cs="Arial"/>
      <w:sz w:val="18"/>
      <w:szCs w:val="22"/>
      <w:lang w:eastAsia="en-US"/>
    </w:rPr>
  </w:style>
  <w:style w:type="paragraph" w:customStyle="1" w:styleId="Titulo2-vane">
    <w:name w:val="Titulo 2 - vane"/>
    <w:basedOn w:val="Normal"/>
    <w:uiPriority w:val="99"/>
    <w:rsid w:val="00BE36E3"/>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BE36E3"/>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BE36E3"/>
    <w:pPr>
      <w:keepNext/>
      <w:suppressAutoHyphens/>
      <w:spacing w:before="120" w:after="60" w:line="240" w:lineRule="atLeast"/>
    </w:pPr>
    <w:rPr>
      <w:rFonts w:ascii="Arial" w:eastAsia="Arial Unicode MS" w:hAnsi="Arial" w:cs="Arial"/>
      <w:b/>
      <w:bCs/>
      <w:sz w:val="24"/>
      <w:szCs w:val="24"/>
      <w:lang w:eastAsia="es-MX"/>
    </w:rPr>
  </w:style>
  <w:style w:type="numbering" w:customStyle="1" w:styleId="Estilo231">
    <w:name w:val="Estilo231"/>
    <w:uiPriority w:val="99"/>
    <w:rsid w:val="00BE36E3"/>
    <w:pPr>
      <w:numPr>
        <w:numId w:val="100"/>
      </w:numPr>
    </w:pPr>
  </w:style>
  <w:style w:type="paragraph" w:customStyle="1" w:styleId="Sangra3detindependiente12">
    <w:name w:val="Sangría 3 de t. independiente12"/>
    <w:basedOn w:val="Normal"/>
    <w:uiPriority w:val="99"/>
    <w:rsid w:val="00BE36E3"/>
    <w:pPr>
      <w:widowControl w:val="0"/>
      <w:ind w:left="1701"/>
      <w:jc w:val="both"/>
    </w:pPr>
    <w:rPr>
      <w:rFonts w:ascii="Arial" w:hAnsi="Arial"/>
      <w:sz w:val="24"/>
    </w:rPr>
  </w:style>
  <w:style w:type="character" w:customStyle="1" w:styleId="FontStyle13">
    <w:name w:val="Font Style13"/>
    <w:uiPriority w:val="99"/>
    <w:rsid w:val="00BE36E3"/>
    <w:rPr>
      <w:rFonts w:ascii="Arial Narrow" w:hAnsi="Arial Narrow" w:cs="Arial Narrow"/>
      <w:color w:val="000000"/>
      <w:sz w:val="22"/>
      <w:szCs w:val="22"/>
    </w:rPr>
  </w:style>
  <w:style w:type="table" w:customStyle="1" w:styleId="NormalTable02">
    <w:name w:val="Normal Table02"/>
    <w:uiPriority w:val="2"/>
    <w:semiHidden/>
    <w:unhideWhenUsed/>
    <w:qFormat/>
    <w:rsid w:val="00BE36E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BE36E3"/>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BE36E3"/>
    <w:pPr>
      <w:numPr>
        <w:numId w:val="101"/>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BE36E3"/>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BE36E3"/>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BE36E3"/>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BE36E3"/>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73">
    <w:name w:val="Tabla con cuadrícula173"/>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BE36E3"/>
  </w:style>
  <w:style w:type="table" w:customStyle="1" w:styleId="Listaclara-nfasis111">
    <w:name w:val="Lista clara - Énfasis 111"/>
    <w:basedOn w:val="Tablanormal"/>
    <w:uiPriority w:val="61"/>
    <w:rsid w:val="00BE36E3"/>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BE36E3"/>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34">
    <w:name w:val="Estilo34"/>
    <w:uiPriority w:val="99"/>
    <w:rsid w:val="00BE36E3"/>
  </w:style>
  <w:style w:type="table" w:customStyle="1" w:styleId="NormalTable03">
    <w:name w:val="Normal Table03"/>
    <w:uiPriority w:val="2"/>
    <w:semiHidden/>
    <w:unhideWhenUsed/>
    <w:qFormat/>
    <w:rsid w:val="00BE36E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BE36E3"/>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2">
    <w:name w:val="Tabla con cuadrícula142"/>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BE36E3"/>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BE36E3"/>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3">
    <w:name w:val="Estilo23"/>
    <w:uiPriority w:val="99"/>
    <w:rsid w:val="00BE36E3"/>
    <w:pPr>
      <w:numPr>
        <w:numId w:val="119"/>
      </w:numPr>
    </w:pPr>
  </w:style>
  <w:style w:type="table" w:customStyle="1" w:styleId="Tablaconcuadrcula1clara1">
    <w:name w:val="Tabla con cuadrícula 1 clara1"/>
    <w:basedOn w:val="Tablanormal"/>
    <w:uiPriority w:val="46"/>
    <w:rsid w:val="00BE36E3"/>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BE36E3"/>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BE36E3"/>
    <w:rPr>
      <w:color w:val="605E5C"/>
      <w:shd w:val="clear" w:color="auto" w:fill="E1DFDD"/>
    </w:rPr>
  </w:style>
  <w:style w:type="table" w:customStyle="1" w:styleId="TableNormal51">
    <w:name w:val="Table Normal51"/>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BE36E3"/>
    <w:pPr>
      <w:numPr>
        <w:numId w:val="102"/>
      </w:numPr>
    </w:pPr>
  </w:style>
  <w:style w:type="numbering" w:customStyle="1" w:styleId="Estilo7">
    <w:name w:val="Estilo7"/>
    <w:uiPriority w:val="99"/>
    <w:rsid w:val="00BE36E3"/>
    <w:pPr>
      <w:numPr>
        <w:numId w:val="103"/>
      </w:numPr>
    </w:pPr>
  </w:style>
  <w:style w:type="numbering" w:customStyle="1" w:styleId="Estilo5">
    <w:name w:val="Estilo5"/>
    <w:uiPriority w:val="99"/>
    <w:rsid w:val="00BE36E3"/>
    <w:pPr>
      <w:numPr>
        <w:numId w:val="104"/>
      </w:numPr>
    </w:pPr>
  </w:style>
  <w:style w:type="numbering" w:customStyle="1" w:styleId="Estilo6">
    <w:name w:val="Estilo6"/>
    <w:uiPriority w:val="99"/>
    <w:rsid w:val="00BE36E3"/>
    <w:pPr>
      <w:numPr>
        <w:numId w:val="105"/>
      </w:numPr>
    </w:pPr>
  </w:style>
  <w:style w:type="numbering" w:customStyle="1" w:styleId="Estilo8">
    <w:name w:val="Estilo8"/>
    <w:uiPriority w:val="99"/>
    <w:rsid w:val="00BE36E3"/>
    <w:pPr>
      <w:numPr>
        <w:numId w:val="106"/>
      </w:numPr>
    </w:pPr>
  </w:style>
  <w:style w:type="numbering" w:customStyle="1" w:styleId="Estilo9">
    <w:name w:val="Estilo9"/>
    <w:uiPriority w:val="99"/>
    <w:rsid w:val="00BE36E3"/>
    <w:pPr>
      <w:numPr>
        <w:numId w:val="107"/>
      </w:numPr>
    </w:pPr>
  </w:style>
  <w:style w:type="numbering" w:customStyle="1" w:styleId="Estilo10">
    <w:name w:val="Estilo10"/>
    <w:uiPriority w:val="99"/>
    <w:rsid w:val="00BE36E3"/>
    <w:pPr>
      <w:numPr>
        <w:numId w:val="108"/>
      </w:numPr>
    </w:pPr>
  </w:style>
  <w:style w:type="numbering" w:customStyle="1" w:styleId="Estilo11">
    <w:name w:val="Estilo11"/>
    <w:uiPriority w:val="99"/>
    <w:rsid w:val="00BE36E3"/>
    <w:pPr>
      <w:numPr>
        <w:numId w:val="109"/>
      </w:numPr>
    </w:pPr>
  </w:style>
  <w:style w:type="numbering" w:customStyle="1" w:styleId="Estilo12">
    <w:name w:val="Estilo12"/>
    <w:uiPriority w:val="99"/>
    <w:rsid w:val="00BE36E3"/>
    <w:pPr>
      <w:numPr>
        <w:numId w:val="110"/>
      </w:numPr>
    </w:pPr>
  </w:style>
  <w:style w:type="numbering" w:customStyle="1" w:styleId="Estilo13">
    <w:name w:val="Estilo13"/>
    <w:uiPriority w:val="99"/>
    <w:rsid w:val="00BE36E3"/>
    <w:pPr>
      <w:numPr>
        <w:numId w:val="111"/>
      </w:numPr>
    </w:pPr>
  </w:style>
  <w:style w:type="numbering" w:customStyle="1" w:styleId="Estilo14">
    <w:name w:val="Estilo14"/>
    <w:uiPriority w:val="99"/>
    <w:rsid w:val="00BE36E3"/>
    <w:pPr>
      <w:numPr>
        <w:numId w:val="112"/>
      </w:numPr>
    </w:pPr>
  </w:style>
  <w:style w:type="numbering" w:customStyle="1" w:styleId="Estilo15">
    <w:name w:val="Estilo15"/>
    <w:uiPriority w:val="99"/>
    <w:rsid w:val="00BE36E3"/>
    <w:pPr>
      <w:numPr>
        <w:numId w:val="113"/>
      </w:numPr>
    </w:pPr>
  </w:style>
  <w:style w:type="numbering" w:customStyle="1" w:styleId="Estilo16">
    <w:name w:val="Estilo16"/>
    <w:uiPriority w:val="99"/>
    <w:rsid w:val="00BE36E3"/>
    <w:pPr>
      <w:numPr>
        <w:numId w:val="114"/>
      </w:numPr>
    </w:pPr>
  </w:style>
  <w:style w:type="numbering" w:customStyle="1" w:styleId="Estilo17">
    <w:name w:val="Estilo17"/>
    <w:uiPriority w:val="99"/>
    <w:rsid w:val="00BE36E3"/>
    <w:pPr>
      <w:numPr>
        <w:numId w:val="115"/>
      </w:numPr>
    </w:pPr>
  </w:style>
  <w:style w:type="numbering" w:customStyle="1" w:styleId="Estilo18">
    <w:name w:val="Estilo18"/>
    <w:uiPriority w:val="99"/>
    <w:rsid w:val="00BE36E3"/>
    <w:pPr>
      <w:numPr>
        <w:numId w:val="116"/>
      </w:numPr>
    </w:pPr>
  </w:style>
  <w:style w:type="numbering" w:customStyle="1" w:styleId="Estilo19">
    <w:name w:val="Estilo19"/>
    <w:uiPriority w:val="99"/>
    <w:rsid w:val="00BE36E3"/>
    <w:pPr>
      <w:numPr>
        <w:numId w:val="117"/>
      </w:numPr>
    </w:pPr>
  </w:style>
  <w:style w:type="numbering" w:customStyle="1" w:styleId="Estilo200">
    <w:name w:val="Estilo20"/>
    <w:uiPriority w:val="99"/>
    <w:rsid w:val="00BE36E3"/>
    <w:pPr>
      <w:numPr>
        <w:numId w:val="118"/>
      </w:numPr>
    </w:pPr>
  </w:style>
  <w:style w:type="paragraph" w:customStyle="1" w:styleId="wordsection1">
    <w:name w:val="wordsection1"/>
    <w:basedOn w:val="Normal"/>
    <w:rsid w:val="00BE36E3"/>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BE36E3"/>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BE36E3"/>
  </w:style>
  <w:style w:type="table" w:customStyle="1" w:styleId="TableNormal52">
    <w:name w:val="Table Normal52"/>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BE36E3"/>
  </w:style>
  <w:style w:type="table" w:customStyle="1" w:styleId="TableNormal26">
    <w:name w:val="Table Normal26"/>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412">
    <w:name w:val="Tabla con cuadrícula412"/>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4">
    <w:name w:val="Tabla con cuadrícula174"/>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5">
    <w:name w:val="Tabla con cuadrícula175"/>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6">
    <w:name w:val="Tabla con cuadrícula176"/>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BE36E3"/>
  </w:style>
  <w:style w:type="numbering" w:customStyle="1" w:styleId="1111115">
    <w:name w:val="1 / 1.1 / 1.1.15"/>
    <w:basedOn w:val="Sinlista"/>
    <w:next w:val="111111"/>
    <w:rsid w:val="00BE36E3"/>
  </w:style>
  <w:style w:type="numbering" w:customStyle="1" w:styleId="Estilo213">
    <w:name w:val="Estilo213"/>
    <w:uiPriority w:val="99"/>
    <w:rsid w:val="00BE36E3"/>
  </w:style>
  <w:style w:type="numbering" w:customStyle="1" w:styleId="Estilo224">
    <w:name w:val="Estilo224"/>
    <w:uiPriority w:val="99"/>
    <w:rsid w:val="00BE36E3"/>
  </w:style>
  <w:style w:type="table" w:customStyle="1" w:styleId="TableNormal27">
    <w:name w:val="Table Normal27"/>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BE36E3"/>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BE36E3"/>
  </w:style>
  <w:style w:type="numbering" w:customStyle="1" w:styleId="1111116">
    <w:name w:val="1 / 1.1 / 1.1.16"/>
    <w:basedOn w:val="Sinlista"/>
    <w:next w:val="111111"/>
    <w:rsid w:val="00BE36E3"/>
  </w:style>
  <w:style w:type="numbering" w:customStyle="1" w:styleId="Estilo214">
    <w:name w:val="Estilo214"/>
    <w:uiPriority w:val="99"/>
    <w:rsid w:val="00BE36E3"/>
  </w:style>
  <w:style w:type="table" w:customStyle="1" w:styleId="TableNormal28">
    <w:name w:val="Table Normal28"/>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BE36E3"/>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BE36E3"/>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77">
    <w:name w:val="Tabla con cuadrícula177"/>
    <w:basedOn w:val="Tablanormal"/>
    <w:next w:val="Tablaconcuadrcula"/>
    <w:uiPriority w:val="39"/>
    <w:rsid w:val="00BE36E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BE36E3"/>
  </w:style>
  <w:style w:type="numbering" w:customStyle="1" w:styleId="Estilo226">
    <w:name w:val="Estilo226"/>
    <w:uiPriority w:val="99"/>
    <w:rsid w:val="00BE36E3"/>
  </w:style>
  <w:style w:type="table" w:customStyle="1" w:styleId="Cuadrculavistosa-nfasis12">
    <w:name w:val="Cuadrícula vistosa - Énfasis 12"/>
    <w:basedOn w:val="Tablanormal"/>
    <w:next w:val="Cuadrculavistosa-nfasis1"/>
    <w:uiPriority w:val="29"/>
    <w:rsid w:val="00BE36E3"/>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BE36E3"/>
  </w:style>
  <w:style w:type="numbering" w:customStyle="1" w:styleId="11111122">
    <w:name w:val="1 / 1.1 / 1.1.122"/>
    <w:basedOn w:val="Sinlista"/>
    <w:next w:val="111111"/>
    <w:rsid w:val="00BE36E3"/>
  </w:style>
  <w:style w:type="numbering" w:customStyle="1" w:styleId="Listaactual12">
    <w:name w:val="Lista actual12"/>
    <w:uiPriority w:val="99"/>
    <w:rsid w:val="00BE36E3"/>
  </w:style>
  <w:style w:type="numbering" w:customStyle="1" w:styleId="Listaactual111">
    <w:name w:val="Lista actual111"/>
    <w:uiPriority w:val="99"/>
    <w:rsid w:val="00BE36E3"/>
  </w:style>
  <w:style w:type="numbering" w:customStyle="1" w:styleId="11111111">
    <w:name w:val="1 / 1.1 / 1.1.111"/>
    <w:basedOn w:val="Sinlista"/>
    <w:next w:val="111111"/>
    <w:rsid w:val="00BE36E3"/>
  </w:style>
  <w:style w:type="numbering" w:customStyle="1" w:styleId="Estilo311">
    <w:name w:val="Estilo311"/>
    <w:uiPriority w:val="99"/>
    <w:rsid w:val="00BE36E3"/>
  </w:style>
  <w:style w:type="numbering" w:customStyle="1" w:styleId="Estilo27">
    <w:name w:val="Estilo27"/>
    <w:uiPriority w:val="99"/>
    <w:rsid w:val="00BE36E3"/>
  </w:style>
  <w:style w:type="numbering" w:customStyle="1" w:styleId="Estilo215">
    <w:name w:val="Estilo215"/>
    <w:rsid w:val="00BE36E3"/>
  </w:style>
  <w:style w:type="numbering" w:customStyle="1" w:styleId="11111131">
    <w:name w:val="1 / 1.1 / 1.1.131"/>
    <w:basedOn w:val="Sinlista"/>
    <w:next w:val="111111"/>
    <w:rsid w:val="00BE36E3"/>
  </w:style>
  <w:style w:type="numbering" w:customStyle="1" w:styleId="Estilo2121">
    <w:name w:val="Estilo2121"/>
    <w:uiPriority w:val="99"/>
    <w:rsid w:val="00BE36E3"/>
  </w:style>
  <w:style w:type="numbering" w:customStyle="1" w:styleId="Estilo2221">
    <w:name w:val="Estilo2221"/>
    <w:uiPriority w:val="99"/>
    <w:rsid w:val="00BE36E3"/>
  </w:style>
  <w:style w:type="numbering" w:customStyle="1" w:styleId="Estilo321">
    <w:name w:val="Estilo321"/>
    <w:uiPriority w:val="99"/>
    <w:rsid w:val="00BE36E3"/>
  </w:style>
  <w:style w:type="numbering" w:customStyle="1" w:styleId="111111211">
    <w:name w:val="1 / 1.1 / 1.1.1211"/>
    <w:basedOn w:val="Sinlista"/>
    <w:next w:val="111111"/>
    <w:rsid w:val="00BE36E3"/>
  </w:style>
  <w:style w:type="numbering" w:customStyle="1" w:styleId="Sinlista21">
    <w:name w:val="Sin lista21"/>
    <w:next w:val="Sinlista"/>
    <w:uiPriority w:val="99"/>
    <w:semiHidden/>
    <w:unhideWhenUsed/>
    <w:rsid w:val="00BE36E3"/>
  </w:style>
  <w:style w:type="numbering" w:customStyle="1" w:styleId="Sinlista31">
    <w:name w:val="Sin lista31"/>
    <w:next w:val="Sinlista"/>
    <w:uiPriority w:val="99"/>
    <w:semiHidden/>
    <w:unhideWhenUsed/>
    <w:rsid w:val="00BE36E3"/>
  </w:style>
  <w:style w:type="numbering" w:customStyle="1" w:styleId="Sinlista41">
    <w:name w:val="Sin lista41"/>
    <w:next w:val="Sinlista"/>
    <w:uiPriority w:val="99"/>
    <w:semiHidden/>
    <w:unhideWhenUsed/>
    <w:rsid w:val="00BE36E3"/>
  </w:style>
  <w:style w:type="numbering" w:customStyle="1" w:styleId="Sinlista51">
    <w:name w:val="Sin lista51"/>
    <w:next w:val="Sinlista"/>
    <w:uiPriority w:val="99"/>
    <w:semiHidden/>
    <w:unhideWhenUsed/>
    <w:rsid w:val="00BE36E3"/>
  </w:style>
  <w:style w:type="character" w:customStyle="1" w:styleId="cf21">
    <w:name w:val="cf21"/>
    <w:basedOn w:val="Fuentedeprrafopredeter"/>
    <w:rsid w:val="00BE36E3"/>
    <w:rPr>
      <w:rFonts w:ascii="Segoe UI" w:hAnsi="Segoe UI" w:cs="Segoe UI" w:hint="default"/>
      <w:b/>
      <w:bCs/>
      <w:color w:val="333333"/>
      <w:sz w:val="18"/>
      <w:szCs w:val="18"/>
    </w:rPr>
  </w:style>
  <w:style w:type="character" w:customStyle="1" w:styleId="cf31">
    <w:name w:val="cf31"/>
    <w:basedOn w:val="Fuentedeprrafopredeter"/>
    <w:rsid w:val="00BE36E3"/>
    <w:rPr>
      <w:rFonts w:ascii="Segoe UI" w:hAnsi="Segoe UI" w:cs="Segoe UI" w:hint="default"/>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7317111">
      <w:bodyDiv w:val="1"/>
      <w:marLeft w:val="0"/>
      <w:marRight w:val="0"/>
      <w:marTop w:val="0"/>
      <w:marBottom w:val="0"/>
      <w:divBdr>
        <w:top w:val="none" w:sz="0" w:space="0" w:color="auto"/>
        <w:left w:val="none" w:sz="0" w:space="0" w:color="auto"/>
        <w:bottom w:val="none" w:sz="0" w:space="0" w:color="auto"/>
        <w:right w:val="none" w:sz="0" w:space="0" w:color="auto"/>
      </w:divBdr>
    </w:div>
    <w:div w:id="92943678">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78470253">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309408202">
      <w:bodyDiv w:val="1"/>
      <w:marLeft w:val="0"/>
      <w:marRight w:val="0"/>
      <w:marTop w:val="0"/>
      <w:marBottom w:val="0"/>
      <w:divBdr>
        <w:top w:val="none" w:sz="0" w:space="0" w:color="auto"/>
        <w:left w:val="none" w:sz="0" w:space="0" w:color="auto"/>
        <w:bottom w:val="none" w:sz="0" w:space="0" w:color="auto"/>
        <w:right w:val="none" w:sz="0" w:space="0" w:color="auto"/>
      </w:divBdr>
      <w:divsChild>
        <w:div w:id="708189810">
          <w:marLeft w:val="0"/>
          <w:marRight w:val="0"/>
          <w:marTop w:val="0"/>
          <w:marBottom w:val="0"/>
          <w:divBdr>
            <w:top w:val="none" w:sz="0" w:space="0" w:color="auto"/>
            <w:left w:val="none" w:sz="0" w:space="0" w:color="auto"/>
            <w:bottom w:val="none" w:sz="0" w:space="0" w:color="auto"/>
            <w:right w:val="none" w:sz="0" w:space="0" w:color="auto"/>
          </w:divBdr>
        </w:div>
      </w:divsChild>
    </w:div>
    <w:div w:id="355271580">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95250809">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39104503">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1280392">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38553673">
      <w:bodyDiv w:val="1"/>
      <w:marLeft w:val="0"/>
      <w:marRight w:val="0"/>
      <w:marTop w:val="0"/>
      <w:marBottom w:val="0"/>
      <w:divBdr>
        <w:top w:val="none" w:sz="0" w:space="0" w:color="auto"/>
        <w:left w:val="none" w:sz="0" w:space="0" w:color="auto"/>
        <w:bottom w:val="none" w:sz="0" w:space="0" w:color="auto"/>
        <w:right w:val="none" w:sz="0" w:space="0" w:color="auto"/>
      </w:divBdr>
    </w:div>
    <w:div w:id="76939523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25825726">
      <w:bodyDiv w:val="1"/>
      <w:marLeft w:val="0"/>
      <w:marRight w:val="0"/>
      <w:marTop w:val="0"/>
      <w:marBottom w:val="0"/>
      <w:divBdr>
        <w:top w:val="none" w:sz="0" w:space="0" w:color="auto"/>
        <w:left w:val="none" w:sz="0" w:space="0" w:color="auto"/>
        <w:bottom w:val="none" w:sz="0" w:space="0" w:color="auto"/>
        <w:right w:val="none" w:sz="0" w:space="0" w:color="auto"/>
      </w:divBdr>
      <w:divsChild>
        <w:div w:id="43139719">
          <w:marLeft w:val="0"/>
          <w:marRight w:val="0"/>
          <w:marTop w:val="0"/>
          <w:marBottom w:val="0"/>
          <w:divBdr>
            <w:top w:val="none" w:sz="0" w:space="0" w:color="auto"/>
            <w:left w:val="none" w:sz="0" w:space="0" w:color="auto"/>
            <w:bottom w:val="none" w:sz="0" w:space="0" w:color="auto"/>
            <w:right w:val="none" w:sz="0" w:space="0" w:color="auto"/>
          </w:divBdr>
        </w:div>
        <w:div w:id="408773934">
          <w:marLeft w:val="0"/>
          <w:marRight w:val="0"/>
          <w:marTop w:val="0"/>
          <w:marBottom w:val="0"/>
          <w:divBdr>
            <w:top w:val="none" w:sz="0" w:space="0" w:color="auto"/>
            <w:left w:val="none" w:sz="0" w:space="0" w:color="auto"/>
            <w:bottom w:val="none" w:sz="0" w:space="0" w:color="auto"/>
            <w:right w:val="none" w:sz="0" w:space="0" w:color="auto"/>
          </w:divBdr>
          <w:divsChild>
            <w:div w:id="1275290735">
              <w:marLeft w:val="0"/>
              <w:marRight w:val="0"/>
              <w:marTop w:val="0"/>
              <w:marBottom w:val="0"/>
              <w:divBdr>
                <w:top w:val="none" w:sz="0" w:space="0" w:color="auto"/>
                <w:left w:val="none" w:sz="0" w:space="0" w:color="auto"/>
                <w:bottom w:val="none" w:sz="0" w:space="0" w:color="auto"/>
                <w:right w:val="none" w:sz="0" w:space="0" w:color="auto"/>
              </w:divBdr>
              <w:divsChild>
                <w:div w:id="1220894729">
                  <w:marLeft w:val="0"/>
                  <w:marRight w:val="0"/>
                  <w:marTop w:val="0"/>
                  <w:marBottom w:val="0"/>
                  <w:divBdr>
                    <w:top w:val="none" w:sz="0" w:space="0" w:color="auto"/>
                    <w:left w:val="none" w:sz="0" w:space="0" w:color="auto"/>
                    <w:bottom w:val="none" w:sz="0" w:space="0" w:color="auto"/>
                    <w:right w:val="none" w:sz="0" w:space="0" w:color="auto"/>
                  </w:divBdr>
                  <w:divsChild>
                    <w:div w:id="340200911">
                      <w:marLeft w:val="0"/>
                      <w:marRight w:val="0"/>
                      <w:marTop w:val="0"/>
                      <w:marBottom w:val="0"/>
                      <w:divBdr>
                        <w:top w:val="none" w:sz="0" w:space="0" w:color="auto"/>
                        <w:left w:val="none" w:sz="0" w:space="0" w:color="auto"/>
                        <w:bottom w:val="none" w:sz="0" w:space="0" w:color="auto"/>
                        <w:right w:val="none" w:sz="0" w:space="0" w:color="auto"/>
                      </w:divBdr>
                      <w:divsChild>
                        <w:div w:id="2073696575">
                          <w:marLeft w:val="0"/>
                          <w:marRight w:val="0"/>
                          <w:marTop w:val="0"/>
                          <w:marBottom w:val="0"/>
                          <w:divBdr>
                            <w:top w:val="none" w:sz="0" w:space="0" w:color="auto"/>
                            <w:left w:val="none" w:sz="0" w:space="0" w:color="auto"/>
                            <w:bottom w:val="none" w:sz="0" w:space="0" w:color="auto"/>
                            <w:right w:val="none" w:sz="0" w:space="0" w:color="auto"/>
                          </w:divBdr>
                          <w:divsChild>
                            <w:div w:id="1458723252">
                              <w:marLeft w:val="0"/>
                              <w:marRight w:val="0"/>
                              <w:marTop w:val="0"/>
                              <w:marBottom w:val="0"/>
                              <w:divBdr>
                                <w:top w:val="none" w:sz="0" w:space="0" w:color="auto"/>
                                <w:left w:val="none" w:sz="0" w:space="0" w:color="auto"/>
                                <w:bottom w:val="none" w:sz="0" w:space="0" w:color="auto"/>
                                <w:right w:val="none" w:sz="0" w:space="0" w:color="auto"/>
                              </w:divBdr>
                              <w:divsChild>
                                <w:div w:id="1112281508">
                                  <w:marLeft w:val="0"/>
                                  <w:marRight w:val="0"/>
                                  <w:marTop w:val="0"/>
                                  <w:marBottom w:val="0"/>
                                  <w:divBdr>
                                    <w:top w:val="none" w:sz="0" w:space="0" w:color="auto"/>
                                    <w:left w:val="none" w:sz="0" w:space="0" w:color="auto"/>
                                    <w:bottom w:val="none" w:sz="0" w:space="0" w:color="auto"/>
                                    <w:right w:val="none" w:sz="0" w:space="0" w:color="auto"/>
                                  </w:divBdr>
                                  <w:divsChild>
                                    <w:div w:id="1039282461">
                                      <w:marLeft w:val="0"/>
                                      <w:marRight w:val="0"/>
                                      <w:marTop w:val="0"/>
                                      <w:marBottom w:val="0"/>
                                      <w:divBdr>
                                        <w:top w:val="none" w:sz="0" w:space="0" w:color="auto"/>
                                        <w:left w:val="none" w:sz="0" w:space="0" w:color="auto"/>
                                        <w:bottom w:val="none" w:sz="0" w:space="0" w:color="auto"/>
                                        <w:right w:val="none" w:sz="0" w:space="0" w:color="auto"/>
                                      </w:divBdr>
                                      <w:divsChild>
                                        <w:div w:id="109976493">
                                          <w:marLeft w:val="0"/>
                                          <w:marRight w:val="0"/>
                                          <w:marTop w:val="0"/>
                                          <w:marBottom w:val="0"/>
                                          <w:divBdr>
                                            <w:top w:val="none" w:sz="0" w:space="0" w:color="auto"/>
                                            <w:left w:val="none" w:sz="0" w:space="0" w:color="auto"/>
                                            <w:bottom w:val="none" w:sz="0" w:space="0" w:color="auto"/>
                                            <w:right w:val="none" w:sz="0" w:space="0" w:color="auto"/>
                                          </w:divBdr>
                                          <w:divsChild>
                                            <w:div w:id="622154971">
                                              <w:marLeft w:val="0"/>
                                              <w:marRight w:val="0"/>
                                              <w:marTop w:val="0"/>
                                              <w:marBottom w:val="0"/>
                                              <w:divBdr>
                                                <w:top w:val="none" w:sz="0" w:space="0" w:color="auto"/>
                                                <w:left w:val="none" w:sz="0" w:space="0" w:color="auto"/>
                                                <w:bottom w:val="none" w:sz="0" w:space="0" w:color="auto"/>
                                                <w:right w:val="none" w:sz="0" w:space="0" w:color="auto"/>
                                              </w:divBdr>
                                              <w:divsChild>
                                                <w:div w:id="1726484435">
                                                  <w:marLeft w:val="0"/>
                                                  <w:marRight w:val="0"/>
                                                  <w:marTop w:val="0"/>
                                                  <w:marBottom w:val="0"/>
                                                  <w:divBdr>
                                                    <w:top w:val="none" w:sz="0" w:space="0" w:color="auto"/>
                                                    <w:left w:val="none" w:sz="0" w:space="0" w:color="auto"/>
                                                    <w:bottom w:val="none" w:sz="0" w:space="0" w:color="auto"/>
                                                    <w:right w:val="none" w:sz="0" w:space="0" w:color="auto"/>
                                                  </w:divBdr>
                                                  <w:divsChild>
                                                    <w:div w:id="1477186574">
                                                      <w:marLeft w:val="0"/>
                                                      <w:marRight w:val="0"/>
                                                      <w:marTop w:val="0"/>
                                                      <w:marBottom w:val="0"/>
                                                      <w:divBdr>
                                                        <w:top w:val="none" w:sz="0" w:space="0" w:color="auto"/>
                                                        <w:left w:val="none" w:sz="0" w:space="0" w:color="auto"/>
                                                        <w:bottom w:val="none" w:sz="0" w:space="0" w:color="auto"/>
                                                        <w:right w:val="none" w:sz="0" w:space="0" w:color="auto"/>
                                                      </w:divBdr>
                                                      <w:divsChild>
                                                        <w:div w:id="726683139">
                                                          <w:marLeft w:val="0"/>
                                                          <w:marRight w:val="0"/>
                                                          <w:marTop w:val="0"/>
                                                          <w:marBottom w:val="0"/>
                                                          <w:divBdr>
                                                            <w:top w:val="none" w:sz="0" w:space="0" w:color="auto"/>
                                                            <w:left w:val="none" w:sz="0" w:space="0" w:color="auto"/>
                                                            <w:bottom w:val="none" w:sz="0" w:space="0" w:color="auto"/>
                                                            <w:right w:val="none" w:sz="0" w:space="0" w:color="auto"/>
                                                          </w:divBdr>
                                                          <w:divsChild>
                                                            <w:div w:id="737749703">
                                                              <w:marLeft w:val="0"/>
                                                              <w:marRight w:val="0"/>
                                                              <w:marTop w:val="0"/>
                                                              <w:marBottom w:val="0"/>
                                                              <w:divBdr>
                                                                <w:top w:val="none" w:sz="0" w:space="0" w:color="auto"/>
                                                                <w:left w:val="none" w:sz="0" w:space="0" w:color="auto"/>
                                                                <w:bottom w:val="none" w:sz="0" w:space="0" w:color="auto"/>
                                                                <w:right w:val="none" w:sz="0" w:space="0" w:color="auto"/>
                                                              </w:divBdr>
                                                              <w:divsChild>
                                                                <w:div w:id="567115639">
                                                                  <w:marLeft w:val="0"/>
                                                                  <w:marRight w:val="0"/>
                                                                  <w:marTop w:val="0"/>
                                                                  <w:marBottom w:val="0"/>
                                                                  <w:divBdr>
                                                                    <w:top w:val="none" w:sz="0" w:space="0" w:color="auto"/>
                                                                    <w:left w:val="none" w:sz="0" w:space="0" w:color="auto"/>
                                                                    <w:bottom w:val="none" w:sz="0" w:space="0" w:color="auto"/>
                                                                    <w:right w:val="none" w:sz="0" w:space="0" w:color="auto"/>
                                                                  </w:divBdr>
                                                                  <w:divsChild>
                                                                    <w:div w:id="327682973">
                                                                      <w:marLeft w:val="0"/>
                                                                      <w:marRight w:val="0"/>
                                                                      <w:marTop w:val="0"/>
                                                                      <w:marBottom w:val="0"/>
                                                                      <w:divBdr>
                                                                        <w:top w:val="none" w:sz="0" w:space="0" w:color="auto"/>
                                                                        <w:left w:val="none" w:sz="0" w:space="0" w:color="auto"/>
                                                                        <w:bottom w:val="none" w:sz="0" w:space="0" w:color="auto"/>
                                                                        <w:right w:val="none" w:sz="0" w:space="0" w:color="auto"/>
                                                                      </w:divBdr>
                                                                      <w:divsChild>
                                                                        <w:div w:id="1172910104">
                                                                          <w:marLeft w:val="0"/>
                                                                          <w:marRight w:val="0"/>
                                                                          <w:marTop w:val="0"/>
                                                                          <w:marBottom w:val="0"/>
                                                                          <w:divBdr>
                                                                            <w:top w:val="none" w:sz="0" w:space="0" w:color="auto"/>
                                                                            <w:left w:val="none" w:sz="0" w:space="0" w:color="auto"/>
                                                                            <w:bottom w:val="none" w:sz="0" w:space="0" w:color="auto"/>
                                                                            <w:right w:val="none" w:sz="0" w:space="0" w:color="auto"/>
                                                                          </w:divBdr>
                                                                          <w:divsChild>
                                                                            <w:div w:id="239103539">
                                                                              <w:marLeft w:val="0"/>
                                                                              <w:marRight w:val="0"/>
                                                                              <w:marTop w:val="0"/>
                                                                              <w:marBottom w:val="0"/>
                                                                              <w:divBdr>
                                                                                <w:top w:val="none" w:sz="0" w:space="0" w:color="auto"/>
                                                                                <w:left w:val="none" w:sz="0" w:space="0" w:color="auto"/>
                                                                                <w:bottom w:val="none" w:sz="0" w:space="0" w:color="auto"/>
                                                                                <w:right w:val="none" w:sz="0" w:space="0" w:color="auto"/>
                                                                              </w:divBdr>
                                                                            </w:div>
                                                                            <w:div w:id="1223908582">
                                                                              <w:marLeft w:val="0"/>
                                                                              <w:marRight w:val="0"/>
                                                                              <w:marTop w:val="0"/>
                                                                              <w:marBottom w:val="0"/>
                                                                              <w:divBdr>
                                                                                <w:top w:val="none" w:sz="0" w:space="0" w:color="auto"/>
                                                                                <w:left w:val="none" w:sz="0" w:space="0" w:color="auto"/>
                                                                                <w:bottom w:val="none" w:sz="0" w:space="0" w:color="auto"/>
                                                                                <w:right w:val="none" w:sz="0" w:space="0" w:color="auto"/>
                                                                              </w:divBdr>
                                                                            </w:div>
                                                                            <w:div w:id="1892574477">
                                                                              <w:marLeft w:val="0"/>
                                                                              <w:marRight w:val="0"/>
                                                                              <w:marTop w:val="0"/>
                                                                              <w:marBottom w:val="0"/>
                                                                              <w:divBdr>
                                                                                <w:top w:val="none" w:sz="0" w:space="0" w:color="auto"/>
                                                                                <w:left w:val="none" w:sz="0" w:space="0" w:color="auto"/>
                                                                                <w:bottom w:val="none" w:sz="0" w:space="0" w:color="auto"/>
                                                                                <w:right w:val="none" w:sz="0" w:space="0" w:color="auto"/>
                                                                              </w:divBdr>
                                                                              <w:divsChild>
                                                                                <w:div w:id="100925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6181204">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4483035">
      <w:bodyDiv w:val="1"/>
      <w:marLeft w:val="0"/>
      <w:marRight w:val="0"/>
      <w:marTop w:val="0"/>
      <w:marBottom w:val="0"/>
      <w:divBdr>
        <w:top w:val="none" w:sz="0" w:space="0" w:color="auto"/>
        <w:left w:val="none" w:sz="0" w:space="0" w:color="auto"/>
        <w:bottom w:val="none" w:sz="0" w:space="0" w:color="auto"/>
        <w:right w:val="none" w:sz="0" w:space="0" w:color="auto"/>
      </w:divBdr>
    </w:div>
    <w:div w:id="1022248513">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3084609">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3247460">
      <w:bodyDiv w:val="1"/>
      <w:marLeft w:val="0"/>
      <w:marRight w:val="0"/>
      <w:marTop w:val="0"/>
      <w:marBottom w:val="0"/>
      <w:divBdr>
        <w:top w:val="none" w:sz="0" w:space="0" w:color="auto"/>
        <w:left w:val="none" w:sz="0" w:space="0" w:color="auto"/>
        <w:bottom w:val="none" w:sz="0" w:space="0" w:color="auto"/>
        <w:right w:val="none" w:sz="0" w:space="0" w:color="auto"/>
      </w:divBdr>
      <w:divsChild>
        <w:div w:id="1821534978">
          <w:marLeft w:val="0"/>
          <w:marRight w:val="0"/>
          <w:marTop w:val="0"/>
          <w:marBottom w:val="0"/>
          <w:divBdr>
            <w:top w:val="none" w:sz="0" w:space="0" w:color="auto"/>
            <w:left w:val="none" w:sz="0" w:space="0" w:color="auto"/>
            <w:bottom w:val="none" w:sz="0" w:space="0" w:color="auto"/>
            <w:right w:val="none" w:sz="0" w:space="0" w:color="auto"/>
          </w:divBdr>
        </w:div>
      </w:divsChild>
    </w:div>
    <w:div w:id="1211188526">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56400691">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630862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1227454">
      <w:bodyDiv w:val="1"/>
      <w:marLeft w:val="0"/>
      <w:marRight w:val="0"/>
      <w:marTop w:val="0"/>
      <w:marBottom w:val="0"/>
      <w:divBdr>
        <w:top w:val="none" w:sz="0" w:space="0" w:color="auto"/>
        <w:left w:val="none" w:sz="0" w:space="0" w:color="auto"/>
        <w:bottom w:val="none" w:sz="0" w:space="0" w:color="auto"/>
        <w:right w:val="none" w:sz="0" w:space="0" w:color="auto"/>
      </w:divBdr>
      <w:divsChild>
        <w:div w:id="6711312">
          <w:marLeft w:val="0"/>
          <w:marRight w:val="0"/>
          <w:marTop w:val="0"/>
          <w:marBottom w:val="0"/>
          <w:divBdr>
            <w:top w:val="none" w:sz="0" w:space="0" w:color="auto"/>
            <w:left w:val="none" w:sz="0" w:space="0" w:color="auto"/>
            <w:bottom w:val="none" w:sz="0" w:space="0" w:color="auto"/>
            <w:right w:val="none" w:sz="0" w:space="0" w:color="auto"/>
          </w:divBdr>
          <w:divsChild>
            <w:div w:id="490217361">
              <w:marLeft w:val="0"/>
              <w:marRight w:val="0"/>
              <w:marTop w:val="0"/>
              <w:marBottom w:val="0"/>
              <w:divBdr>
                <w:top w:val="none" w:sz="0" w:space="0" w:color="auto"/>
                <w:left w:val="none" w:sz="0" w:space="0" w:color="auto"/>
                <w:bottom w:val="none" w:sz="0" w:space="0" w:color="auto"/>
                <w:right w:val="none" w:sz="0" w:space="0" w:color="auto"/>
              </w:divBdr>
            </w:div>
          </w:divsChild>
        </w:div>
        <w:div w:id="10230838">
          <w:marLeft w:val="0"/>
          <w:marRight w:val="0"/>
          <w:marTop w:val="0"/>
          <w:marBottom w:val="0"/>
          <w:divBdr>
            <w:top w:val="none" w:sz="0" w:space="0" w:color="auto"/>
            <w:left w:val="none" w:sz="0" w:space="0" w:color="auto"/>
            <w:bottom w:val="none" w:sz="0" w:space="0" w:color="auto"/>
            <w:right w:val="none" w:sz="0" w:space="0" w:color="auto"/>
          </w:divBdr>
          <w:divsChild>
            <w:div w:id="1429227348">
              <w:marLeft w:val="0"/>
              <w:marRight w:val="0"/>
              <w:marTop w:val="0"/>
              <w:marBottom w:val="0"/>
              <w:divBdr>
                <w:top w:val="none" w:sz="0" w:space="0" w:color="auto"/>
                <w:left w:val="none" w:sz="0" w:space="0" w:color="auto"/>
                <w:bottom w:val="none" w:sz="0" w:space="0" w:color="auto"/>
                <w:right w:val="none" w:sz="0" w:space="0" w:color="auto"/>
              </w:divBdr>
            </w:div>
          </w:divsChild>
        </w:div>
        <w:div w:id="23602633">
          <w:marLeft w:val="0"/>
          <w:marRight w:val="0"/>
          <w:marTop w:val="0"/>
          <w:marBottom w:val="0"/>
          <w:divBdr>
            <w:top w:val="none" w:sz="0" w:space="0" w:color="auto"/>
            <w:left w:val="none" w:sz="0" w:space="0" w:color="auto"/>
            <w:bottom w:val="none" w:sz="0" w:space="0" w:color="auto"/>
            <w:right w:val="none" w:sz="0" w:space="0" w:color="auto"/>
          </w:divBdr>
          <w:divsChild>
            <w:div w:id="1299531414">
              <w:marLeft w:val="0"/>
              <w:marRight w:val="0"/>
              <w:marTop w:val="0"/>
              <w:marBottom w:val="0"/>
              <w:divBdr>
                <w:top w:val="none" w:sz="0" w:space="0" w:color="auto"/>
                <w:left w:val="none" w:sz="0" w:space="0" w:color="auto"/>
                <w:bottom w:val="none" w:sz="0" w:space="0" w:color="auto"/>
                <w:right w:val="none" w:sz="0" w:space="0" w:color="auto"/>
              </w:divBdr>
            </w:div>
          </w:divsChild>
        </w:div>
        <w:div w:id="46269213">
          <w:marLeft w:val="0"/>
          <w:marRight w:val="0"/>
          <w:marTop w:val="0"/>
          <w:marBottom w:val="0"/>
          <w:divBdr>
            <w:top w:val="none" w:sz="0" w:space="0" w:color="auto"/>
            <w:left w:val="none" w:sz="0" w:space="0" w:color="auto"/>
            <w:bottom w:val="none" w:sz="0" w:space="0" w:color="auto"/>
            <w:right w:val="none" w:sz="0" w:space="0" w:color="auto"/>
          </w:divBdr>
          <w:divsChild>
            <w:div w:id="1581939961">
              <w:marLeft w:val="0"/>
              <w:marRight w:val="0"/>
              <w:marTop w:val="0"/>
              <w:marBottom w:val="0"/>
              <w:divBdr>
                <w:top w:val="none" w:sz="0" w:space="0" w:color="auto"/>
                <w:left w:val="none" w:sz="0" w:space="0" w:color="auto"/>
                <w:bottom w:val="none" w:sz="0" w:space="0" w:color="auto"/>
                <w:right w:val="none" w:sz="0" w:space="0" w:color="auto"/>
              </w:divBdr>
            </w:div>
          </w:divsChild>
        </w:div>
        <w:div w:id="53896542">
          <w:marLeft w:val="0"/>
          <w:marRight w:val="0"/>
          <w:marTop w:val="0"/>
          <w:marBottom w:val="0"/>
          <w:divBdr>
            <w:top w:val="none" w:sz="0" w:space="0" w:color="auto"/>
            <w:left w:val="none" w:sz="0" w:space="0" w:color="auto"/>
            <w:bottom w:val="none" w:sz="0" w:space="0" w:color="auto"/>
            <w:right w:val="none" w:sz="0" w:space="0" w:color="auto"/>
          </w:divBdr>
          <w:divsChild>
            <w:div w:id="1770926140">
              <w:marLeft w:val="0"/>
              <w:marRight w:val="0"/>
              <w:marTop w:val="0"/>
              <w:marBottom w:val="0"/>
              <w:divBdr>
                <w:top w:val="none" w:sz="0" w:space="0" w:color="auto"/>
                <w:left w:val="none" w:sz="0" w:space="0" w:color="auto"/>
                <w:bottom w:val="none" w:sz="0" w:space="0" w:color="auto"/>
                <w:right w:val="none" w:sz="0" w:space="0" w:color="auto"/>
              </w:divBdr>
            </w:div>
          </w:divsChild>
        </w:div>
        <w:div w:id="61830419">
          <w:marLeft w:val="0"/>
          <w:marRight w:val="0"/>
          <w:marTop w:val="0"/>
          <w:marBottom w:val="0"/>
          <w:divBdr>
            <w:top w:val="none" w:sz="0" w:space="0" w:color="auto"/>
            <w:left w:val="none" w:sz="0" w:space="0" w:color="auto"/>
            <w:bottom w:val="none" w:sz="0" w:space="0" w:color="auto"/>
            <w:right w:val="none" w:sz="0" w:space="0" w:color="auto"/>
          </w:divBdr>
          <w:divsChild>
            <w:div w:id="1702591450">
              <w:marLeft w:val="0"/>
              <w:marRight w:val="0"/>
              <w:marTop w:val="0"/>
              <w:marBottom w:val="0"/>
              <w:divBdr>
                <w:top w:val="none" w:sz="0" w:space="0" w:color="auto"/>
                <w:left w:val="none" w:sz="0" w:space="0" w:color="auto"/>
                <w:bottom w:val="none" w:sz="0" w:space="0" w:color="auto"/>
                <w:right w:val="none" w:sz="0" w:space="0" w:color="auto"/>
              </w:divBdr>
            </w:div>
          </w:divsChild>
        </w:div>
        <w:div w:id="86392726">
          <w:marLeft w:val="0"/>
          <w:marRight w:val="0"/>
          <w:marTop w:val="0"/>
          <w:marBottom w:val="0"/>
          <w:divBdr>
            <w:top w:val="none" w:sz="0" w:space="0" w:color="auto"/>
            <w:left w:val="none" w:sz="0" w:space="0" w:color="auto"/>
            <w:bottom w:val="none" w:sz="0" w:space="0" w:color="auto"/>
            <w:right w:val="none" w:sz="0" w:space="0" w:color="auto"/>
          </w:divBdr>
          <w:divsChild>
            <w:div w:id="1681853534">
              <w:marLeft w:val="0"/>
              <w:marRight w:val="0"/>
              <w:marTop w:val="0"/>
              <w:marBottom w:val="0"/>
              <w:divBdr>
                <w:top w:val="none" w:sz="0" w:space="0" w:color="auto"/>
                <w:left w:val="none" w:sz="0" w:space="0" w:color="auto"/>
                <w:bottom w:val="none" w:sz="0" w:space="0" w:color="auto"/>
                <w:right w:val="none" w:sz="0" w:space="0" w:color="auto"/>
              </w:divBdr>
            </w:div>
          </w:divsChild>
        </w:div>
        <w:div w:id="87695966">
          <w:marLeft w:val="0"/>
          <w:marRight w:val="0"/>
          <w:marTop w:val="0"/>
          <w:marBottom w:val="0"/>
          <w:divBdr>
            <w:top w:val="none" w:sz="0" w:space="0" w:color="auto"/>
            <w:left w:val="none" w:sz="0" w:space="0" w:color="auto"/>
            <w:bottom w:val="none" w:sz="0" w:space="0" w:color="auto"/>
            <w:right w:val="none" w:sz="0" w:space="0" w:color="auto"/>
          </w:divBdr>
          <w:divsChild>
            <w:div w:id="588583434">
              <w:marLeft w:val="0"/>
              <w:marRight w:val="0"/>
              <w:marTop w:val="0"/>
              <w:marBottom w:val="0"/>
              <w:divBdr>
                <w:top w:val="none" w:sz="0" w:space="0" w:color="auto"/>
                <w:left w:val="none" w:sz="0" w:space="0" w:color="auto"/>
                <w:bottom w:val="none" w:sz="0" w:space="0" w:color="auto"/>
                <w:right w:val="none" w:sz="0" w:space="0" w:color="auto"/>
              </w:divBdr>
            </w:div>
          </w:divsChild>
        </w:div>
        <w:div w:id="98373863">
          <w:marLeft w:val="0"/>
          <w:marRight w:val="0"/>
          <w:marTop w:val="0"/>
          <w:marBottom w:val="0"/>
          <w:divBdr>
            <w:top w:val="none" w:sz="0" w:space="0" w:color="auto"/>
            <w:left w:val="none" w:sz="0" w:space="0" w:color="auto"/>
            <w:bottom w:val="none" w:sz="0" w:space="0" w:color="auto"/>
            <w:right w:val="none" w:sz="0" w:space="0" w:color="auto"/>
          </w:divBdr>
          <w:divsChild>
            <w:div w:id="238948450">
              <w:marLeft w:val="0"/>
              <w:marRight w:val="0"/>
              <w:marTop w:val="0"/>
              <w:marBottom w:val="0"/>
              <w:divBdr>
                <w:top w:val="none" w:sz="0" w:space="0" w:color="auto"/>
                <w:left w:val="none" w:sz="0" w:space="0" w:color="auto"/>
                <w:bottom w:val="none" w:sz="0" w:space="0" w:color="auto"/>
                <w:right w:val="none" w:sz="0" w:space="0" w:color="auto"/>
              </w:divBdr>
            </w:div>
          </w:divsChild>
        </w:div>
        <w:div w:id="116797343">
          <w:marLeft w:val="0"/>
          <w:marRight w:val="0"/>
          <w:marTop w:val="0"/>
          <w:marBottom w:val="0"/>
          <w:divBdr>
            <w:top w:val="none" w:sz="0" w:space="0" w:color="auto"/>
            <w:left w:val="none" w:sz="0" w:space="0" w:color="auto"/>
            <w:bottom w:val="none" w:sz="0" w:space="0" w:color="auto"/>
            <w:right w:val="none" w:sz="0" w:space="0" w:color="auto"/>
          </w:divBdr>
          <w:divsChild>
            <w:div w:id="1941178329">
              <w:marLeft w:val="0"/>
              <w:marRight w:val="0"/>
              <w:marTop w:val="0"/>
              <w:marBottom w:val="0"/>
              <w:divBdr>
                <w:top w:val="none" w:sz="0" w:space="0" w:color="auto"/>
                <w:left w:val="none" w:sz="0" w:space="0" w:color="auto"/>
                <w:bottom w:val="none" w:sz="0" w:space="0" w:color="auto"/>
                <w:right w:val="none" w:sz="0" w:space="0" w:color="auto"/>
              </w:divBdr>
            </w:div>
          </w:divsChild>
        </w:div>
        <w:div w:id="124857052">
          <w:marLeft w:val="0"/>
          <w:marRight w:val="0"/>
          <w:marTop w:val="0"/>
          <w:marBottom w:val="0"/>
          <w:divBdr>
            <w:top w:val="none" w:sz="0" w:space="0" w:color="auto"/>
            <w:left w:val="none" w:sz="0" w:space="0" w:color="auto"/>
            <w:bottom w:val="none" w:sz="0" w:space="0" w:color="auto"/>
            <w:right w:val="none" w:sz="0" w:space="0" w:color="auto"/>
          </w:divBdr>
          <w:divsChild>
            <w:div w:id="646204861">
              <w:marLeft w:val="0"/>
              <w:marRight w:val="0"/>
              <w:marTop w:val="0"/>
              <w:marBottom w:val="0"/>
              <w:divBdr>
                <w:top w:val="none" w:sz="0" w:space="0" w:color="auto"/>
                <w:left w:val="none" w:sz="0" w:space="0" w:color="auto"/>
                <w:bottom w:val="none" w:sz="0" w:space="0" w:color="auto"/>
                <w:right w:val="none" w:sz="0" w:space="0" w:color="auto"/>
              </w:divBdr>
            </w:div>
            <w:div w:id="1967928767">
              <w:marLeft w:val="0"/>
              <w:marRight w:val="0"/>
              <w:marTop w:val="0"/>
              <w:marBottom w:val="0"/>
              <w:divBdr>
                <w:top w:val="none" w:sz="0" w:space="0" w:color="auto"/>
                <w:left w:val="none" w:sz="0" w:space="0" w:color="auto"/>
                <w:bottom w:val="none" w:sz="0" w:space="0" w:color="auto"/>
                <w:right w:val="none" w:sz="0" w:space="0" w:color="auto"/>
              </w:divBdr>
            </w:div>
          </w:divsChild>
        </w:div>
        <w:div w:id="125897057">
          <w:marLeft w:val="0"/>
          <w:marRight w:val="0"/>
          <w:marTop w:val="0"/>
          <w:marBottom w:val="0"/>
          <w:divBdr>
            <w:top w:val="none" w:sz="0" w:space="0" w:color="auto"/>
            <w:left w:val="none" w:sz="0" w:space="0" w:color="auto"/>
            <w:bottom w:val="none" w:sz="0" w:space="0" w:color="auto"/>
            <w:right w:val="none" w:sz="0" w:space="0" w:color="auto"/>
          </w:divBdr>
          <w:divsChild>
            <w:div w:id="1240628546">
              <w:marLeft w:val="0"/>
              <w:marRight w:val="0"/>
              <w:marTop w:val="0"/>
              <w:marBottom w:val="0"/>
              <w:divBdr>
                <w:top w:val="none" w:sz="0" w:space="0" w:color="auto"/>
                <w:left w:val="none" w:sz="0" w:space="0" w:color="auto"/>
                <w:bottom w:val="none" w:sz="0" w:space="0" w:color="auto"/>
                <w:right w:val="none" w:sz="0" w:space="0" w:color="auto"/>
              </w:divBdr>
            </w:div>
          </w:divsChild>
        </w:div>
        <w:div w:id="151260823">
          <w:marLeft w:val="0"/>
          <w:marRight w:val="0"/>
          <w:marTop w:val="0"/>
          <w:marBottom w:val="0"/>
          <w:divBdr>
            <w:top w:val="none" w:sz="0" w:space="0" w:color="auto"/>
            <w:left w:val="none" w:sz="0" w:space="0" w:color="auto"/>
            <w:bottom w:val="none" w:sz="0" w:space="0" w:color="auto"/>
            <w:right w:val="none" w:sz="0" w:space="0" w:color="auto"/>
          </w:divBdr>
          <w:divsChild>
            <w:div w:id="1191147615">
              <w:marLeft w:val="0"/>
              <w:marRight w:val="0"/>
              <w:marTop w:val="0"/>
              <w:marBottom w:val="0"/>
              <w:divBdr>
                <w:top w:val="none" w:sz="0" w:space="0" w:color="auto"/>
                <w:left w:val="none" w:sz="0" w:space="0" w:color="auto"/>
                <w:bottom w:val="none" w:sz="0" w:space="0" w:color="auto"/>
                <w:right w:val="none" w:sz="0" w:space="0" w:color="auto"/>
              </w:divBdr>
            </w:div>
          </w:divsChild>
        </w:div>
        <w:div w:id="153300818">
          <w:marLeft w:val="0"/>
          <w:marRight w:val="0"/>
          <w:marTop w:val="0"/>
          <w:marBottom w:val="0"/>
          <w:divBdr>
            <w:top w:val="none" w:sz="0" w:space="0" w:color="auto"/>
            <w:left w:val="none" w:sz="0" w:space="0" w:color="auto"/>
            <w:bottom w:val="none" w:sz="0" w:space="0" w:color="auto"/>
            <w:right w:val="none" w:sz="0" w:space="0" w:color="auto"/>
          </w:divBdr>
          <w:divsChild>
            <w:div w:id="7872781">
              <w:marLeft w:val="0"/>
              <w:marRight w:val="0"/>
              <w:marTop w:val="0"/>
              <w:marBottom w:val="0"/>
              <w:divBdr>
                <w:top w:val="none" w:sz="0" w:space="0" w:color="auto"/>
                <w:left w:val="none" w:sz="0" w:space="0" w:color="auto"/>
                <w:bottom w:val="none" w:sz="0" w:space="0" w:color="auto"/>
                <w:right w:val="none" w:sz="0" w:space="0" w:color="auto"/>
              </w:divBdr>
            </w:div>
            <w:div w:id="39861638">
              <w:marLeft w:val="0"/>
              <w:marRight w:val="0"/>
              <w:marTop w:val="0"/>
              <w:marBottom w:val="0"/>
              <w:divBdr>
                <w:top w:val="none" w:sz="0" w:space="0" w:color="auto"/>
                <w:left w:val="none" w:sz="0" w:space="0" w:color="auto"/>
                <w:bottom w:val="none" w:sz="0" w:space="0" w:color="auto"/>
                <w:right w:val="none" w:sz="0" w:space="0" w:color="auto"/>
              </w:divBdr>
            </w:div>
            <w:div w:id="108166076">
              <w:marLeft w:val="0"/>
              <w:marRight w:val="0"/>
              <w:marTop w:val="0"/>
              <w:marBottom w:val="0"/>
              <w:divBdr>
                <w:top w:val="none" w:sz="0" w:space="0" w:color="auto"/>
                <w:left w:val="none" w:sz="0" w:space="0" w:color="auto"/>
                <w:bottom w:val="none" w:sz="0" w:space="0" w:color="auto"/>
                <w:right w:val="none" w:sz="0" w:space="0" w:color="auto"/>
              </w:divBdr>
            </w:div>
            <w:div w:id="143400488">
              <w:marLeft w:val="0"/>
              <w:marRight w:val="0"/>
              <w:marTop w:val="0"/>
              <w:marBottom w:val="0"/>
              <w:divBdr>
                <w:top w:val="none" w:sz="0" w:space="0" w:color="auto"/>
                <w:left w:val="none" w:sz="0" w:space="0" w:color="auto"/>
                <w:bottom w:val="none" w:sz="0" w:space="0" w:color="auto"/>
                <w:right w:val="none" w:sz="0" w:space="0" w:color="auto"/>
              </w:divBdr>
            </w:div>
            <w:div w:id="221260297">
              <w:marLeft w:val="0"/>
              <w:marRight w:val="0"/>
              <w:marTop w:val="0"/>
              <w:marBottom w:val="0"/>
              <w:divBdr>
                <w:top w:val="none" w:sz="0" w:space="0" w:color="auto"/>
                <w:left w:val="none" w:sz="0" w:space="0" w:color="auto"/>
                <w:bottom w:val="none" w:sz="0" w:space="0" w:color="auto"/>
                <w:right w:val="none" w:sz="0" w:space="0" w:color="auto"/>
              </w:divBdr>
            </w:div>
            <w:div w:id="223300313">
              <w:marLeft w:val="0"/>
              <w:marRight w:val="0"/>
              <w:marTop w:val="0"/>
              <w:marBottom w:val="0"/>
              <w:divBdr>
                <w:top w:val="none" w:sz="0" w:space="0" w:color="auto"/>
                <w:left w:val="none" w:sz="0" w:space="0" w:color="auto"/>
                <w:bottom w:val="none" w:sz="0" w:space="0" w:color="auto"/>
                <w:right w:val="none" w:sz="0" w:space="0" w:color="auto"/>
              </w:divBdr>
            </w:div>
            <w:div w:id="225654662">
              <w:marLeft w:val="0"/>
              <w:marRight w:val="0"/>
              <w:marTop w:val="0"/>
              <w:marBottom w:val="0"/>
              <w:divBdr>
                <w:top w:val="none" w:sz="0" w:space="0" w:color="auto"/>
                <w:left w:val="none" w:sz="0" w:space="0" w:color="auto"/>
                <w:bottom w:val="none" w:sz="0" w:space="0" w:color="auto"/>
                <w:right w:val="none" w:sz="0" w:space="0" w:color="auto"/>
              </w:divBdr>
            </w:div>
            <w:div w:id="257252704">
              <w:marLeft w:val="0"/>
              <w:marRight w:val="0"/>
              <w:marTop w:val="0"/>
              <w:marBottom w:val="0"/>
              <w:divBdr>
                <w:top w:val="none" w:sz="0" w:space="0" w:color="auto"/>
                <w:left w:val="none" w:sz="0" w:space="0" w:color="auto"/>
                <w:bottom w:val="none" w:sz="0" w:space="0" w:color="auto"/>
                <w:right w:val="none" w:sz="0" w:space="0" w:color="auto"/>
              </w:divBdr>
            </w:div>
            <w:div w:id="320895294">
              <w:marLeft w:val="0"/>
              <w:marRight w:val="0"/>
              <w:marTop w:val="0"/>
              <w:marBottom w:val="0"/>
              <w:divBdr>
                <w:top w:val="none" w:sz="0" w:space="0" w:color="auto"/>
                <w:left w:val="none" w:sz="0" w:space="0" w:color="auto"/>
                <w:bottom w:val="none" w:sz="0" w:space="0" w:color="auto"/>
                <w:right w:val="none" w:sz="0" w:space="0" w:color="auto"/>
              </w:divBdr>
            </w:div>
            <w:div w:id="328139011">
              <w:marLeft w:val="0"/>
              <w:marRight w:val="0"/>
              <w:marTop w:val="0"/>
              <w:marBottom w:val="0"/>
              <w:divBdr>
                <w:top w:val="none" w:sz="0" w:space="0" w:color="auto"/>
                <w:left w:val="none" w:sz="0" w:space="0" w:color="auto"/>
                <w:bottom w:val="none" w:sz="0" w:space="0" w:color="auto"/>
                <w:right w:val="none" w:sz="0" w:space="0" w:color="auto"/>
              </w:divBdr>
            </w:div>
            <w:div w:id="336811361">
              <w:marLeft w:val="0"/>
              <w:marRight w:val="0"/>
              <w:marTop w:val="0"/>
              <w:marBottom w:val="0"/>
              <w:divBdr>
                <w:top w:val="none" w:sz="0" w:space="0" w:color="auto"/>
                <w:left w:val="none" w:sz="0" w:space="0" w:color="auto"/>
                <w:bottom w:val="none" w:sz="0" w:space="0" w:color="auto"/>
                <w:right w:val="none" w:sz="0" w:space="0" w:color="auto"/>
              </w:divBdr>
              <w:divsChild>
                <w:div w:id="562061780">
                  <w:marLeft w:val="0"/>
                  <w:marRight w:val="0"/>
                  <w:marTop w:val="30"/>
                  <w:marBottom w:val="30"/>
                  <w:divBdr>
                    <w:top w:val="none" w:sz="0" w:space="0" w:color="auto"/>
                    <w:left w:val="none" w:sz="0" w:space="0" w:color="auto"/>
                    <w:bottom w:val="none" w:sz="0" w:space="0" w:color="auto"/>
                    <w:right w:val="none" w:sz="0" w:space="0" w:color="auto"/>
                  </w:divBdr>
                  <w:divsChild>
                    <w:div w:id="139346708">
                      <w:marLeft w:val="0"/>
                      <w:marRight w:val="0"/>
                      <w:marTop w:val="0"/>
                      <w:marBottom w:val="0"/>
                      <w:divBdr>
                        <w:top w:val="none" w:sz="0" w:space="0" w:color="auto"/>
                        <w:left w:val="none" w:sz="0" w:space="0" w:color="auto"/>
                        <w:bottom w:val="none" w:sz="0" w:space="0" w:color="auto"/>
                        <w:right w:val="none" w:sz="0" w:space="0" w:color="auto"/>
                      </w:divBdr>
                      <w:divsChild>
                        <w:div w:id="65300384">
                          <w:marLeft w:val="0"/>
                          <w:marRight w:val="0"/>
                          <w:marTop w:val="0"/>
                          <w:marBottom w:val="0"/>
                          <w:divBdr>
                            <w:top w:val="none" w:sz="0" w:space="0" w:color="auto"/>
                            <w:left w:val="none" w:sz="0" w:space="0" w:color="auto"/>
                            <w:bottom w:val="none" w:sz="0" w:space="0" w:color="auto"/>
                            <w:right w:val="none" w:sz="0" w:space="0" w:color="auto"/>
                          </w:divBdr>
                        </w:div>
                      </w:divsChild>
                    </w:div>
                    <w:div w:id="478229127">
                      <w:marLeft w:val="0"/>
                      <w:marRight w:val="0"/>
                      <w:marTop w:val="0"/>
                      <w:marBottom w:val="0"/>
                      <w:divBdr>
                        <w:top w:val="none" w:sz="0" w:space="0" w:color="auto"/>
                        <w:left w:val="none" w:sz="0" w:space="0" w:color="auto"/>
                        <w:bottom w:val="none" w:sz="0" w:space="0" w:color="auto"/>
                        <w:right w:val="none" w:sz="0" w:space="0" w:color="auto"/>
                      </w:divBdr>
                      <w:divsChild>
                        <w:div w:id="1740324525">
                          <w:marLeft w:val="0"/>
                          <w:marRight w:val="0"/>
                          <w:marTop w:val="0"/>
                          <w:marBottom w:val="0"/>
                          <w:divBdr>
                            <w:top w:val="none" w:sz="0" w:space="0" w:color="auto"/>
                            <w:left w:val="none" w:sz="0" w:space="0" w:color="auto"/>
                            <w:bottom w:val="none" w:sz="0" w:space="0" w:color="auto"/>
                            <w:right w:val="none" w:sz="0" w:space="0" w:color="auto"/>
                          </w:divBdr>
                        </w:div>
                      </w:divsChild>
                    </w:div>
                    <w:div w:id="765156407">
                      <w:marLeft w:val="0"/>
                      <w:marRight w:val="0"/>
                      <w:marTop w:val="0"/>
                      <w:marBottom w:val="0"/>
                      <w:divBdr>
                        <w:top w:val="none" w:sz="0" w:space="0" w:color="auto"/>
                        <w:left w:val="none" w:sz="0" w:space="0" w:color="auto"/>
                        <w:bottom w:val="none" w:sz="0" w:space="0" w:color="auto"/>
                        <w:right w:val="none" w:sz="0" w:space="0" w:color="auto"/>
                      </w:divBdr>
                      <w:divsChild>
                        <w:div w:id="1812405461">
                          <w:marLeft w:val="0"/>
                          <w:marRight w:val="0"/>
                          <w:marTop w:val="0"/>
                          <w:marBottom w:val="0"/>
                          <w:divBdr>
                            <w:top w:val="none" w:sz="0" w:space="0" w:color="auto"/>
                            <w:left w:val="none" w:sz="0" w:space="0" w:color="auto"/>
                            <w:bottom w:val="none" w:sz="0" w:space="0" w:color="auto"/>
                            <w:right w:val="none" w:sz="0" w:space="0" w:color="auto"/>
                          </w:divBdr>
                        </w:div>
                      </w:divsChild>
                    </w:div>
                    <w:div w:id="777682276">
                      <w:marLeft w:val="0"/>
                      <w:marRight w:val="0"/>
                      <w:marTop w:val="0"/>
                      <w:marBottom w:val="0"/>
                      <w:divBdr>
                        <w:top w:val="none" w:sz="0" w:space="0" w:color="auto"/>
                        <w:left w:val="none" w:sz="0" w:space="0" w:color="auto"/>
                        <w:bottom w:val="none" w:sz="0" w:space="0" w:color="auto"/>
                        <w:right w:val="none" w:sz="0" w:space="0" w:color="auto"/>
                      </w:divBdr>
                      <w:divsChild>
                        <w:div w:id="910311676">
                          <w:marLeft w:val="0"/>
                          <w:marRight w:val="0"/>
                          <w:marTop w:val="0"/>
                          <w:marBottom w:val="0"/>
                          <w:divBdr>
                            <w:top w:val="none" w:sz="0" w:space="0" w:color="auto"/>
                            <w:left w:val="none" w:sz="0" w:space="0" w:color="auto"/>
                            <w:bottom w:val="none" w:sz="0" w:space="0" w:color="auto"/>
                            <w:right w:val="none" w:sz="0" w:space="0" w:color="auto"/>
                          </w:divBdr>
                        </w:div>
                      </w:divsChild>
                    </w:div>
                    <w:div w:id="865755991">
                      <w:marLeft w:val="0"/>
                      <w:marRight w:val="0"/>
                      <w:marTop w:val="0"/>
                      <w:marBottom w:val="0"/>
                      <w:divBdr>
                        <w:top w:val="none" w:sz="0" w:space="0" w:color="auto"/>
                        <w:left w:val="none" w:sz="0" w:space="0" w:color="auto"/>
                        <w:bottom w:val="none" w:sz="0" w:space="0" w:color="auto"/>
                        <w:right w:val="none" w:sz="0" w:space="0" w:color="auto"/>
                      </w:divBdr>
                      <w:divsChild>
                        <w:div w:id="1381124990">
                          <w:marLeft w:val="0"/>
                          <w:marRight w:val="0"/>
                          <w:marTop w:val="0"/>
                          <w:marBottom w:val="0"/>
                          <w:divBdr>
                            <w:top w:val="none" w:sz="0" w:space="0" w:color="auto"/>
                            <w:left w:val="none" w:sz="0" w:space="0" w:color="auto"/>
                            <w:bottom w:val="none" w:sz="0" w:space="0" w:color="auto"/>
                            <w:right w:val="none" w:sz="0" w:space="0" w:color="auto"/>
                          </w:divBdr>
                        </w:div>
                      </w:divsChild>
                    </w:div>
                    <w:div w:id="897206249">
                      <w:marLeft w:val="0"/>
                      <w:marRight w:val="0"/>
                      <w:marTop w:val="0"/>
                      <w:marBottom w:val="0"/>
                      <w:divBdr>
                        <w:top w:val="none" w:sz="0" w:space="0" w:color="auto"/>
                        <w:left w:val="none" w:sz="0" w:space="0" w:color="auto"/>
                        <w:bottom w:val="none" w:sz="0" w:space="0" w:color="auto"/>
                        <w:right w:val="none" w:sz="0" w:space="0" w:color="auto"/>
                      </w:divBdr>
                      <w:divsChild>
                        <w:div w:id="1022123343">
                          <w:marLeft w:val="0"/>
                          <w:marRight w:val="0"/>
                          <w:marTop w:val="0"/>
                          <w:marBottom w:val="0"/>
                          <w:divBdr>
                            <w:top w:val="none" w:sz="0" w:space="0" w:color="auto"/>
                            <w:left w:val="none" w:sz="0" w:space="0" w:color="auto"/>
                            <w:bottom w:val="none" w:sz="0" w:space="0" w:color="auto"/>
                            <w:right w:val="none" w:sz="0" w:space="0" w:color="auto"/>
                          </w:divBdr>
                        </w:div>
                      </w:divsChild>
                    </w:div>
                    <w:div w:id="1245065846">
                      <w:marLeft w:val="0"/>
                      <w:marRight w:val="0"/>
                      <w:marTop w:val="0"/>
                      <w:marBottom w:val="0"/>
                      <w:divBdr>
                        <w:top w:val="none" w:sz="0" w:space="0" w:color="auto"/>
                        <w:left w:val="none" w:sz="0" w:space="0" w:color="auto"/>
                        <w:bottom w:val="none" w:sz="0" w:space="0" w:color="auto"/>
                        <w:right w:val="none" w:sz="0" w:space="0" w:color="auto"/>
                      </w:divBdr>
                      <w:divsChild>
                        <w:div w:id="1767648338">
                          <w:marLeft w:val="0"/>
                          <w:marRight w:val="0"/>
                          <w:marTop w:val="0"/>
                          <w:marBottom w:val="0"/>
                          <w:divBdr>
                            <w:top w:val="none" w:sz="0" w:space="0" w:color="auto"/>
                            <w:left w:val="none" w:sz="0" w:space="0" w:color="auto"/>
                            <w:bottom w:val="none" w:sz="0" w:space="0" w:color="auto"/>
                            <w:right w:val="none" w:sz="0" w:space="0" w:color="auto"/>
                          </w:divBdr>
                        </w:div>
                      </w:divsChild>
                    </w:div>
                    <w:div w:id="1310867890">
                      <w:marLeft w:val="0"/>
                      <w:marRight w:val="0"/>
                      <w:marTop w:val="0"/>
                      <w:marBottom w:val="0"/>
                      <w:divBdr>
                        <w:top w:val="none" w:sz="0" w:space="0" w:color="auto"/>
                        <w:left w:val="none" w:sz="0" w:space="0" w:color="auto"/>
                        <w:bottom w:val="none" w:sz="0" w:space="0" w:color="auto"/>
                        <w:right w:val="none" w:sz="0" w:space="0" w:color="auto"/>
                      </w:divBdr>
                      <w:divsChild>
                        <w:div w:id="1736777745">
                          <w:marLeft w:val="0"/>
                          <w:marRight w:val="0"/>
                          <w:marTop w:val="0"/>
                          <w:marBottom w:val="0"/>
                          <w:divBdr>
                            <w:top w:val="none" w:sz="0" w:space="0" w:color="auto"/>
                            <w:left w:val="none" w:sz="0" w:space="0" w:color="auto"/>
                            <w:bottom w:val="none" w:sz="0" w:space="0" w:color="auto"/>
                            <w:right w:val="none" w:sz="0" w:space="0" w:color="auto"/>
                          </w:divBdr>
                        </w:div>
                      </w:divsChild>
                    </w:div>
                    <w:div w:id="1574777422">
                      <w:marLeft w:val="0"/>
                      <w:marRight w:val="0"/>
                      <w:marTop w:val="0"/>
                      <w:marBottom w:val="0"/>
                      <w:divBdr>
                        <w:top w:val="none" w:sz="0" w:space="0" w:color="auto"/>
                        <w:left w:val="none" w:sz="0" w:space="0" w:color="auto"/>
                        <w:bottom w:val="none" w:sz="0" w:space="0" w:color="auto"/>
                        <w:right w:val="none" w:sz="0" w:space="0" w:color="auto"/>
                      </w:divBdr>
                      <w:divsChild>
                        <w:div w:id="395904700">
                          <w:marLeft w:val="0"/>
                          <w:marRight w:val="0"/>
                          <w:marTop w:val="0"/>
                          <w:marBottom w:val="0"/>
                          <w:divBdr>
                            <w:top w:val="none" w:sz="0" w:space="0" w:color="auto"/>
                            <w:left w:val="none" w:sz="0" w:space="0" w:color="auto"/>
                            <w:bottom w:val="none" w:sz="0" w:space="0" w:color="auto"/>
                            <w:right w:val="none" w:sz="0" w:space="0" w:color="auto"/>
                          </w:divBdr>
                        </w:div>
                      </w:divsChild>
                    </w:div>
                    <w:div w:id="1575892759">
                      <w:marLeft w:val="0"/>
                      <w:marRight w:val="0"/>
                      <w:marTop w:val="0"/>
                      <w:marBottom w:val="0"/>
                      <w:divBdr>
                        <w:top w:val="none" w:sz="0" w:space="0" w:color="auto"/>
                        <w:left w:val="none" w:sz="0" w:space="0" w:color="auto"/>
                        <w:bottom w:val="none" w:sz="0" w:space="0" w:color="auto"/>
                        <w:right w:val="none" w:sz="0" w:space="0" w:color="auto"/>
                      </w:divBdr>
                      <w:divsChild>
                        <w:div w:id="1650550777">
                          <w:marLeft w:val="0"/>
                          <w:marRight w:val="0"/>
                          <w:marTop w:val="0"/>
                          <w:marBottom w:val="0"/>
                          <w:divBdr>
                            <w:top w:val="none" w:sz="0" w:space="0" w:color="auto"/>
                            <w:left w:val="none" w:sz="0" w:space="0" w:color="auto"/>
                            <w:bottom w:val="none" w:sz="0" w:space="0" w:color="auto"/>
                            <w:right w:val="none" w:sz="0" w:space="0" w:color="auto"/>
                          </w:divBdr>
                        </w:div>
                      </w:divsChild>
                    </w:div>
                    <w:div w:id="1617716664">
                      <w:marLeft w:val="0"/>
                      <w:marRight w:val="0"/>
                      <w:marTop w:val="0"/>
                      <w:marBottom w:val="0"/>
                      <w:divBdr>
                        <w:top w:val="none" w:sz="0" w:space="0" w:color="auto"/>
                        <w:left w:val="none" w:sz="0" w:space="0" w:color="auto"/>
                        <w:bottom w:val="none" w:sz="0" w:space="0" w:color="auto"/>
                        <w:right w:val="none" w:sz="0" w:space="0" w:color="auto"/>
                      </w:divBdr>
                      <w:divsChild>
                        <w:div w:id="1423063977">
                          <w:marLeft w:val="0"/>
                          <w:marRight w:val="0"/>
                          <w:marTop w:val="0"/>
                          <w:marBottom w:val="0"/>
                          <w:divBdr>
                            <w:top w:val="none" w:sz="0" w:space="0" w:color="auto"/>
                            <w:left w:val="none" w:sz="0" w:space="0" w:color="auto"/>
                            <w:bottom w:val="none" w:sz="0" w:space="0" w:color="auto"/>
                            <w:right w:val="none" w:sz="0" w:space="0" w:color="auto"/>
                          </w:divBdr>
                        </w:div>
                      </w:divsChild>
                    </w:div>
                    <w:div w:id="1698890978">
                      <w:marLeft w:val="0"/>
                      <w:marRight w:val="0"/>
                      <w:marTop w:val="0"/>
                      <w:marBottom w:val="0"/>
                      <w:divBdr>
                        <w:top w:val="none" w:sz="0" w:space="0" w:color="auto"/>
                        <w:left w:val="none" w:sz="0" w:space="0" w:color="auto"/>
                        <w:bottom w:val="none" w:sz="0" w:space="0" w:color="auto"/>
                        <w:right w:val="none" w:sz="0" w:space="0" w:color="auto"/>
                      </w:divBdr>
                      <w:divsChild>
                        <w:div w:id="652490134">
                          <w:marLeft w:val="0"/>
                          <w:marRight w:val="0"/>
                          <w:marTop w:val="0"/>
                          <w:marBottom w:val="0"/>
                          <w:divBdr>
                            <w:top w:val="none" w:sz="0" w:space="0" w:color="auto"/>
                            <w:left w:val="none" w:sz="0" w:space="0" w:color="auto"/>
                            <w:bottom w:val="none" w:sz="0" w:space="0" w:color="auto"/>
                            <w:right w:val="none" w:sz="0" w:space="0" w:color="auto"/>
                          </w:divBdr>
                        </w:div>
                      </w:divsChild>
                    </w:div>
                    <w:div w:id="2033604552">
                      <w:marLeft w:val="0"/>
                      <w:marRight w:val="0"/>
                      <w:marTop w:val="0"/>
                      <w:marBottom w:val="0"/>
                      <w:divBdr>
                        <w:top w:val="none" w:sz="0" w:space="0" w:color="auto"/>
                        <w:left w:val="none" w:sz="0" w:space="0" w:color="auto"/>
                        <w:bottom w:val="none" w:sz="0" w:space="0" w:color="auto"/>
                        <w:right w:val="none" w:sz="0" w:space="0" w:color="auto"/>
                      </w:divBdr>
                      <w:divsChild>
                        <w:div w:id="15039016">
                          <w:marLeft w:val="0"/>
                          <w:marRight w:val="0"/>
                          <w:marTop w:val="0"/>
                          <w:marBottom w:val="0"/>
                          <w:divBdr>
                            <w:top w:val="none" w:sz="0" w:space="0" w:color="auto"/>
                            <w:left w:val="none" w:sz="0" w:space="0" w:color="auto"/>
                            <w:bottom w:val="none" w:sz="0" w:space="0" w:color="auto"/>
                            <w:right w:val="none" w:sz="0" w:space="0" w:color="auto"/>
                          </w:divBdr>
                        </w:div>
                      </w:divsChild>
                    </w:div>
                    <w:div w:id="2083790775">
                      <w:marLeft w:val="0"/>
                      <w:marRight w:val="0"/>
                      <w:marTop w:val="0"/>
                      <w:marBottom w:val="0"/>
                      <w:divBdr>
                        <w:top w:val="none" w:sz="0" w:space="0" w:color="auto"/>
                        <w:left w:val="none" w:sz="0" w:space="0" w:color="auto"/>
                        <w:bottom w:val="none" w:sz="0" w:space="0" w:color="auto"/>
                        <w:right w:val="none" w:sz="0" w:space="0" w:color="auto"/>
                      </w:divBdr>
                      <w:divsChild>
                        <w:div w:id="1578976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293659">
              <w:marLeft w:val="0"/>
              <w:marRight w:val="0"/>
              <w:marTop w:val="0"/>
              <w:marBottom w:val="0"/>
              <w:divBdr>
                <w:top w:val="none" w:sz="0" w:space="0" w:color="auto"/>
                <w:left w:val="none" w:sz="0" w:space="0" w:color="auto"/>
                <w:bottom w:val="none" w:sz="0" w:space="0" w:color="auto"/>
                <w:right w:val="none" w:sz="0" w:space="0" w:color="auto"/>
              </w:divBdr>
            </w:div>
            <w:div w:id="372384108">
              <w:marLeft w:val="0"/>
              <w:marRight w:val="0"/>
              <w:marTop w:val="0"/>
              <w:marBottom w:val="0"/>
              <w:divBdr>
                <w:top w:val="none" w:sz="0" w:space="0" w:color="auto"/>
                <w:left w:val="none" w:sz="0" w:space="0" w:color="auto"/>
                <w:bottom w:val="none" w:sz="0" w:space="0" w:color="auto"/>
                <w:right w:val="none" w:sz="0" w:space="0" w:color="auto"/>
              </w:divBdr>
            </w:div>
            <w:div w:id="460458116">
              <w:marLeft w:val="0"/>
              <w:marRight w:val="0"/>
              <w:marTop w:val="0"/>
              <w:marBottom w:val="0"/>
              <w:divBdr>
                <w:top w:val="none" w:sz="0" w:space="0" w:color="auto"/>
                <w:left w:val="none" w:sz="0" w:space="0" w:color="auto"/>
                <w:bottom w:val="none" w:sz="0" w:space="0" w:color="auto"/>
                <w:right w:val="none" w:sz="0" w:space="0" w:color="auto"/>
              </w:divBdr>
            </w:div>
            <w:div w:id="470096261">
              <w:marLeft w:val="0"/>
              <w:marRight w:val="0"/>
              <w:marTop w:val="0"/>
              <w:marBottom w:val="0"/>
              <w:divBdr>
                <w:top w:val="none" w:sz="0" w:space="0" w:color="auto"/>
                <w:left w:val="none" w:sz="0" w:space="0" w:color="auto"/>
                <w:bottom w:val="none" w:sz="0" w:space="0" w:color="auto"/>
                <w:right w:val="none" w:sz="0" w:space="0" w:color="auto"/>
              </w:divBdr>
            </w:div>
            <w:div w:id="500196019">
              <w:marLeft w:val="0"/>
              <w:marRight w:val="0"/>
              <w:marTop w:val="0"/>
              <w:marBottom w:val="0"/>
              <w:divBdr>
                <w:top w:val="none" w:sz="0" w:space="0" w:color="auto"/>
                <w:left w:val="none" w:sz="0" w:space="0" w:color="auto"/>
                <w:bottom w:val="none" w:sz="0" w:space="0" w:color="auto"/>
                <w:right w:val="none" w:sz="0" w:space="0" w:color="auto"/>
              </w:divBdr>
            </w:div>
            <w:div w:id="509948779">
              <w:marLeft w:val="0"/>
              <w:marRight w:val="0"/>
              <w:marTop w:val="0"/>
              <w:marBottom w:val="0"/>
              <w:divBdr>
                <w:top w:val="none" w:sz="0" w:space="0" w:color="auto"/>
                <w:left w:val="none" w:sz="0" w:space="0" w:color="auto"/>
                <w:bottom w:val="none" w:sz="0" w:space="0" w:color="auto"/>
                <w:right w:val="none" w:sz="0" w:space="0" w:color="auto"/>
              </w:divBdr>
            </w:div>
            <w:div w:id="527257582">
              <w:marLeft w:val="0"/>
              <w:marRight w:val="0"/>
              <w:marTop w:val="0"/>
              <w:marBottom w:val="0"/>
              <w:divBdr>
                <w:top w:val="none" w:sz="0" w:space="0" w:color="auto"/>
                <w:left w:val="none" w:sz="0" w:space="0" w:color="auto"/>
                <w:bottom w:val="none" w:sz="0" w:space="0" w:color="auto"/>
                <w:right w:val="none" w:sz="0" w:space="0" w:color="auto"/>
              </w:divBdr>
            </w:div>
            <w:div w:id="540018114">
              <w:marLeft w:val="0"/>
              <w:marRight w:val="0"/>
              <w:marTop w:val="0"/>
              <w:marBottom w:val="0"/>
              <w:divBdr>
                <w:top w:val="none" w:sz="0" w:space="0" w:color="auto"/>
                <w:left w:val="none" w:sz="0" w:space="0" w:color="auto"/>
                <w:bottom w:val="none" w:sz="0" w:space="0" w:color="auto"/>
                <w:right w:val="none" w:sz="0" w:space="0" w:color="auto"/>
              </w:divBdr>
            </w:div>
            <w:div w:id="558245856">
              <w:marLeft w:val="0"/>
              <w:marRight w:val="0"/>
              <w:marTop w:val="0"/>
              <w:marBottom w:val="0"/>
              <w:divBdr>
                <w:top w:val="none" w:sz="0" w:space="0" w:color="auto"/>
                <w:left w:val="none" w:sz="0" w:space="0" w:color="auto"/>
                <w:bottom w:val="none" w:sz="0" w:space="0" w:color="auto"/>
                <w:right w:val="none" w:sz="0" w:space="0" w:color="auto"/>
              </w:divBdr>
            </w:div>
            <w:div w:id="562911320">
              <w:marLeft w:val="0"/>
              <w:marRight w:val="0"/>
              <w:marTop w:val="0"/>
              <w:marBottom w:val="0"/>
              <w:divBdr>
                <w:top w:val="none" w:sz="0" w:space="0" w:color="auto"/>
                <w:left w:val="none" w:sz="0" w:space="0" w:color="auto"/>
                <w:bottom w:val="none" w:sz="0" w:space="0" w:color="auto"/>
                <w:right w:val="none" w:sz="0" w:space="0" w:color="auto"/>
              </w:divBdr>
            </w:div>
            <w:div w:id="610816830">
              <w:marLeft w:val="0"/>
              <w:marRight w:val="0"/>
              <w:marTop w:val="0"/>
              <w:marBottom w:val="0"/>
              <w:divBdr>
                <w:top w:val="none" w:sz="0" w:space="0" w:color="auto"/>
                <w:left w:val="none" w:sz="0" w:space="0" w:color="auto"/>
                <w:bottom w:val="none" w:sz="0" w:space="0" w:color="auto"/>
                <w:right w:val="none" w:sz="0" w:space="0" w:color="auto"/>
              </w:divBdr>
            </w:div>
            <w:div w:id="614941715">
              <w:marLeft w:val="0"/>
              <w:marRight w:val="0"/>
              <w:marTop w:val="0"/>
              <w:marBottom w:val="0"/>
              <w:divBdr>
                <w:top w:val="none" w:sz="0" w:space="0" w:color="auto"/>
                <w:left w:val="none" w:sz="0" w:space="0" w:color="auto"/>
                <w:bottom w:val="none" w:sz="0" w:space="0" w:color="auto"/>
                <w:right w:val="none" w:sz="0" w:space="0" w:color="auto"/>
              </w:divBdr>
            </w:div>
            <w:div w:id="633175772">
              <w:marLeft w:val="0"/>
              <w:marRight w:val="0"/>
              <w:marTop w:val="0"/>
              <w:marBottom w:val="0"/>
              <w:divBdr>
                <w:top w:val="none" w:sz="0" w:space="0" w:color="auto"/>
                <w:left w:val="none" w:sz="0" w:space="0" w:color="auto"/>
                <w:bottom w:val="none" w:sz="0" w:space="0" w:color="auto"/>
                <w:right w:val="none" w:sz="0" w:space="0" w:color="auto"/>
              </w:divBdr>
            </w:div>
            <w:div w:id="719675749">
              <w:marLeft w:val="0"/>
              <w:marRight w:val="0"/>
              <w:marTop w:val="0"/>
              <w:marBottom w:val="0"/>
              <w:divBdr>
                <w:top w:val="none" w:sz="0" w:space="0" w:color="auto"/>
                <w:left w:val="none" w:sz="0" w:space="0" w:color="auto"/>
                <w:bottom w:val="none" w:sz="0" w:space="0" w:color="auto"/>
                <w:right w:val="none" w:sz="0" w:space="0" w:color="auto"/>
              </w:divBdr>
            </w:div>
            <w:div w:id="720329499">
              <w:marLeft w:val="0"/>
              <w:marRight w:val="0"/>
              <w:marTop w:val="0"/>
              <w:marBottom w:val="0"/>
              <w:divBdr>
                <w:top w:val="none" w:sz="0" w:space="0" w:color="auto"/>
                <w:left w:val="none" w:sz="0" w:space="0" w:color="auto"/>
                <w:bottom w:val="none" w:sz="0" w:space="0" w:color="auto"/>
                <w:right w:val="none" w:sz="0" w:space="0" w:color="auto"/>
              </w:divBdr>
            </w:div>
            <w:div w:id="724068925">
              <w:marLeft w:val="0"/>
              <w:marRight w:val="0"/>
              <w:marTop w:val="0"/>
              <w:marBottom w:val="0"/>
              <w:divBdr>
                <w:top w:val="none" w:sz="0" w:space="0" w:color="auto"/>
                <w:left w:val="none" w:sz="0" w:space="0" w:color="auto"/>
                <w:bottom w:val="none" w:sz="0" w:space="0" w:color="auto"/>
                <w:right w:val="none" w:sz="0" w:space="0" w:color="auto"/>
              </w:divBdr>
            </w:div>
            <w:div w:id="732310832">
              <w:marLeft w:val="0"/>
              <w:marRight w:val="0"/>
              <w:marTop w:val="0"/>
              <w:marBottom w:val="0"/>
              <w:divBdr>
                <w:top w:val="none" w:sz="0" w:space="0" w:color="auto"/>
                <w:left w:val="none" w:sz="0" w:space="0" w:color="auto"/>
                <w:bottom w:val="none" w:sz="0" w:space="0" w:color="auto"/>
                <w:right w:val="none" w:sz="0" w:space="0" w:color="auto"/>
              </w:divBdr>
            </w:div>
            <w:div w:id="869031373">
              <w:marLeft w:val="0"/>
              <w:marRight w:val="0"/>
              <w:marTop w:val="0"/>
              <w:marBottom w:val="0"/>
              <w:divBdr>
                <w:top w:val="none" w:sz="0" w:space="0" w:color="auto"/>
                <w:left w:val="none" w:sz="0" w:space="0" w:color="auto"/>
                <w:bottom w:val="none" w:sz="0" w:space="0" w:color="auto"/>
                <w:right w:val="none" w:sz="0" w:space="0" w:color="auto"/>
              </w:divBdr>
            </w:div>
            <w:div w:id="897858925">
              <w:marLeft w:val="0"/>
              <w:marRight w:val="0"/>
              <w:marTop w:val="0"/>
              <w:marBottom w:val="0"/>
              <w:divBdr>
                <w:top w:val="none" w:sz="0" w:space="0" w:color="auto"/>
                <w:left w:val="none" w:sz="0" w:space="0" w:color="auto"/>
                <w:bottom w:val="none" w:sz="0" w:space="0" w:color="auto"/>
                <w:right w:val="none" w:sz="0" w:space="0" w:color="auto"/>
              </w:divBdr>
            </w:div>
            <w:div w:id="944776999">
              <w:marLeft w:val="0"/>
              <w:marRight w:val="0"/>
              <w:marTop w:val="0"/>
              <w:marBottom w:val="0"/>
              <w:divBdr>
                <w:top w:val="none" w:sz="0" w:space="0" w:color="auto"/>
                <w:left w:val="none" w:sz="0" w:space="0" w:color="auto"/>
                <w:bottom w:val="none" w:sz="0" w:space="0" w:color="auto"/>
                <w:right w:val="none" w:sz="0" w:space="0" w:color="auto"/>
              </w:divBdr>
              <w:divsChild>
                <w:div w:id="1311984897">
                  <w:marLeft w:val="0"/>
                  <w:marRight w:val="0"/>
                  <w:marTop w:val="30"/>
                  <w:marBottom w:val="30"/>
                  <w:divBdr>
                    <w:top w:val="none" w:sz="0" w:space="0" w:color="auto"/>
                    <w:left w:val="none" w:sz="0" w:space="0" w:color="auto"/>
                    <w:bottom w:val="none" w:sz="0" w:space="0" w:color="auto"/>
                    <w:right w:val="none" w:sz="0" w:space="0" w:color="auto"/>
                  </w:divBdr>
                  <w:divsChild>
                    <w:div w:id="170293334">
                      <w:marLeft w:val="0"/>
                      <w:marRight w:val="0"/>
                      <w:marTop w:val="0"/>
                      <w:marBottom w:val="0"/>
                      <w:divBdr>
                        <w:top w:val="none" w:sz="0" w:space="0" w:color="auto"/>
                        <w:left w:val="none" w:sz="0" w:space="0" w:color="auto"/>
                        <w:bottom w:val="none" w:sz="0" w:space="0" w:color="auto"/>
                        <w:right w:val="none" w:sz="0" w:space="0" w:color="auto"/>
                      </w:divBdr>
                      <w:divsChild>
                        <w:div w:id="893389178">
                          <w:marLeft w:val="0"/>
                          <w:marRight w:val="0"/>
                          <w:marTop w:val="0"/>
                          <w:marBottom w:val="0"/>
                          <w:divBdr>
                            <w:top w:val="none" w:sz="0" w:space="0" w:color="auto"/>
                            <w:left w:val="none" w:sz="0" w:space="0" w:color="auto"/>
                            <w:bottom w:val="none" w:sz="0" w:space="0" w:color="auto"/>
                            <w:right w:val="none" w:sz="0" w:space="0" w:color="auto"/>
                          </w:divBdr>
                        </w:div>
                      </w:divsChild>
                    </w:div>
                    <w:div w:id="456215620">
                      <w:marLeft w:val="0"/>
                      <w:marRight w:val="0"/>
                      <w:marTop w:val="0"/>
                      <w:marBottom w:val="0"/>
                      <w:divBdr>
                        <w:top w:val="none" w:sz="0" w:space="0" w:color="auto"/>
                        <w:left w:val="none" w:sz="0" w:space="0" w:color="auto"/>
                        <w:bottom w:val="none" w:sz="0" w:space="0" w:color="auto"/>
                        <w:right w:val="none" w:sz="0" w:space="0" w:color="auto"/>
                      </w:divBdr>
                      <w:divsChild>
                        <w:div w:id="1515412173">
                          <w:marLeft w:val="0"/>
                          <w:marRight w:val="0"/>
                          <w:marTop w:val="0"/>
                          <w:marBottom w:val="0"/>
                          <w:divBdr>
                            <w:top w:val="none" w:sz="0" w:space="0" w:color="auto"/>
                            <w:left w:val="none" w:sz="0" w:space="0" w:color="auto"/>
                            <w:bottom w:val="none" w:sz="0" w:space="0" w:color="auto"/>
                            <w:right w:val="none" w:sz="0" w:space="0" w:color="auto"/>
                          </w:divBdr>
                        </w:div>
                      </w:divsChild>
                    </w:div>
                    <w:div w:id="543907678">
                      <w:marLeft w:val="0"/>
                      <w:marRight w:val="0"/>
                      <w:marTop w:val="0"/>
                      <w:marBottom w:val="0"/>
                      <w:divBdr>
                        <w:top w:val="none" w:sz="0" w:space="0" w:color="auto"/>
                        <w:left w:val="none" w:sz="0" w:space="0" w:color="auto"/>
                        <w:bottom w:val="none" w:sz="0" w:space="0" w:color="auto"/>
                        <w:right w:val="none" w:sz="0" w:space="0" w:color="auto"/>
                      </w:divBdr>
                      <w:divsChild>
                        <w:div w:id="2060786307">
                          <w:marLeft w:val="0"/>
                          <w:marRight w:val="0"/>
                          <w:marTop w:val="0"/>
                          <w:marBottom w:val="0"/>
                          <w:divBdr>
                            <w:top w:val="none" w:sz="0" w:space="0" w:color="auto"/>
                            <w:left w:val="none" w:sz="0" w:space="0" w:color="auto"/>
                            <w:bottom w:val="none" w:sz="0" w:space="0" w:color="auto"/>
                            <w:right w:val="none" w:sz="0" w:space="0" w:color="auto"/>
                          </w:divBdr>
                        </w:div>
                      </w:divsChild>
                    </w:div>
                    <w:div w:id="791435375">
                      <w:marLeft w:val="0"/>
                      <w:marRight w:val="0"/>
                      <w:marTop w:val="0"/>
                      <w:marBottom w:val="0"/>
                      <w:divBdr>
                        <w:top w:val="none" w:sz="0" w:space="0" w:color="auto"/>
                        <w:left w:val="none" w:sz="0" w:space="0" w:color="auto"/>
                        <w:bottom w:val="none" w:sz="0" w:space="0" w:color="auto"/>
                        <w:right w:val="none" w:sz="0" w:space="0" w:color="auto"/>
                      </w:divBdr>
                      <w:divsChild>
                        <w:div w:id="1915042441">
                          <w:marLeft w:val="0"/>
                          <w:marRight w:val="0"/>
                          <w:marTop w:val="0"/>
                          <w:marBottom w:val="0"/>
                          <w:divBdr>
                            <w:top w:val="none" w:sz="0" w:space="0" w:color="auto"/>
                            <w:left w:val="none" w:sz="0" w:space="0" w:color="auto"/>
                            <w:bottom w:val="none" w:sz="0" w:space="0" w:color="auto"/>
                            <w:right w:val="none" w:sz="0" w:space="0" w:color="auto"/>
                          </w:divBdr>
                        </w:div>
                      </w:divsChild>
                    </w:div>
                    <w:div w:id="807892058">
                      <w:marLeft w:val="0"/>
                      <w:marRight w:val="0"/>
                      <w:marTop w:val="0"/>
                      <w:marBottom w:val="0"/>
                      <w:divBdr>
                        <w:top w:val="none" w:sz="0" w:space="0" w:color="auto"/>
                        <w:left w:val="none" w:sz="0" w:space="0" w:color="auto"/>
                        <w:bottom w:val="none" w:sz="0" w:space="0" w:color="auto"/>
                        <w:right w:val="none" w:sz="0" w:space="0" w:color="auto"/>
                      </w:divBdr>
                      <w:divsChild>
                        <w:div w:id="826821718">
                          <w:marLeft w:val="0"/>
                          <w:marRight w:val="0"/>
                          <w:marTop w:val="0"/>
                          <w:marBottom w:val="0"/>
                          <w:divBdr>
                            <w:top w:val="none" w:sz="0" w:space="0" w:color="auto"/>
                            <w:left w:val="none" w:sz="0" w:space="0" w:color="auto"/>
                            <w:bottom w:val="none" w:sz="0" w:space="0" w:color="auto"/>
                            <w:right w:val="none" w:sz="0" w:space="0" w:color="auto"/>
                          </w:divBdr>
                        </w:div>
                      </w:divsChild>
                    </w:div>
                    <w:div w:id="958755491">
                      <w:marLeft w:val="0"/>
                      <w:marRight w:val="0"/>
                      <w:marTop w:val="0"/>
                      <w:marBottom w:val="0"/>
                      <w:divBdr>
                        <w:top w:val="none" w:sz="0" w:space="0" w:color="auto"/>
                        <w:left w:val="none" w:sz="0" w:space="0" w:color="auto"/>
                        <w:bottom w:val="none" w:sz="0" w:space="0" w:color="auto"/>
                        <w:right w:val="none" w:sz="0" w:space="0" w:color="auto"/>
                      </w:divBdr>
                      <w:divsChild>
                        <w:div w:id="1343585387">
                          <w:marLeft w:val="0"/>
                          <w:marRight w:val="0"/>
                          <w:marTop w:val="0"/>
                          <w:marBottom w:val="0"/>
                          <w:divBdr>
                            <w:top w:val="none" w:sz="0" w:space="0" w:color="auto"/>
                            <w:left w:val="none" w:sz="0" w:space="0" w:color="auto"/>
                            <w:bottom w:val="none" w:sz="0" w:space="0" w:color="auto"/>
                            <w:right w:val="none" w:sz="0" w:space="0" w:color="auto"/>
                          </w:divBdr>
                        </w:div>
                      </w:divsChild>
                    </w:div>
                    <w:div w:id="1136221207">
                      <w:marLeft w:val="0"/>
                      <w:marRight w:val="0"/>
                      <w:marTop w:val="0"/>
                      <w:marBottom w:val="0"/>
                      <w:divBdr>
                        <w:top w:val="none" w:sz="0" w:space="0" w:color="auto"/>
                        <w:left w:val="none" w:sz="0" w:space="0" w:color="auto"/>
                        <w:bottom w:val="none" w:sz="0" w:space="0" w:color="auto"/>
                        <w:right w:val="none" w:sz="0" w:space="0" w:color="auto"/>
                      </w:divBdr>
                      <w:divsChild>
                        <w:div w:id="1852179144">
                          <w:marLeft w:val="0"/>
                          <w:marRight w:val="0"/>
                          <w:marTop w:val="0"/>
                          <w:marBottom w:val="0"/>
                          <w:divBdr>
                            <w:top w:val="none" w:sz="0" w:space="0" w:color="auto"/>
                            <w:left w:val="none" w:sz="0" w:space="0" w:color="auto"/>
                            <w:bottom w:val="none" w:sz="0" w:space="0" w:color="auto"/>
                            <w:right w:val="none" w:sz="0" w:space="0" w:color="auto"/>
                          </w:divBdr>
                        </w:div>
                      </w:divsChild>
                    </w:div>
                    <w:div w:id="1437677570">
                      <w:marLeft w:val="0"/>
                      <w:marRight w:val="0"/>
                      <w:marTop w:val="0"/>
                      <w:marBottom w:val="0"/>
                      <w:divBdr>
                        <w:top w:val="none" w:sz="0" w:space="0" w:color="auto"/>
                        <w:left w:val="none" w:sz="0" w:space="0" w:color="auto"/>
                        <w:bottom w:val="none" w:sz="0" w:space="0" w:color="auto"/>
                        <w:right w:val="none" w:sz="0" w:space="0" w:color="auto"/>
                      </w:divBdr>
                      <w:divsChild>
                        <w:div w:id="227765988">
                          <w:marLeft w:val="0"/>
                          <w:marRight w:val="0"/>
                          <w:marTop w:val="0"/>
                          <w:marBottom w:val="0"/>
                          <w:divBdr>
                            <w:top w:val="none" w:sz="0" w:space="0" w:color="auto"/>
                            <w:left w:val="none" w:sz="0" w:space="0" w:color="auto"/>
                            <w:bottom w:val="none" w:sz="0" w:space="0" w:color="auto"/>
                            <w:right w:val="none" w:sz="0" w:space="0" w:color="auto"/>
                          </w:divBdr>
                        </w:div>
                      </w:divsChild>
                    </w:div>
                    <w:div w:id="1542286815">
                      <w:marLeft w:val="0"/>
                      <w:marRight w:val="0"/>
                      <w:marTop w:val="0"/>
                      <w:marBottom w:val="0"/>
                      <w:divBdr>
                        <w:top w:val="none" w:sz="0" w:space="0" w:color="auto"/>
                        <w:left w:val="none" w:sz="0" w:space="0" w:color="auto"/>
                        <w:bottom w:val="none" w:sz="0" w:space="0" w:color="auto"/>
                        <w:right w:val="none" w:sz="0" w:space="0" w:color="auto"/>
                      </w:divBdr>
                      <w:divsChild>
                        <w:div w:id="1273779191">
                          <w:marLeft w:val="0"/>
                          <w:marRight w:val="0"/>
                          <w:marTop w:val="0"/>
                          <w:marBottom w:val="0"/>
                          <w:divBdr>
                            <w:top w:val="none" w:sz="0" w:space="0" w:color="auto"/>
                            <w:left w:val="none" w:sz="0" w:space="0" w:color="auto"/>
                            <w:bottom w:val="none" w:sz="0" w:space="0" w:color="auto"/>
                            <w:right w:val="none" w:sz="0" w:space="0" w:color="auto"/>
                          </w:divBdr>
                        </w:div>
                      </w:divsChild>
                    </w:div>
                    <w:div w:id="1584876895">
                      <w:marLeft w:val="0"/>
                      <w:marRight w:val="0"/>
                      <w:marTop w:val="0"/>
                      <w:marBottom w:val="0"/>
                      <w:divBdr>
                        <w:top w:val="none" w:sz="0" w:space="0" w:color="auto"/>
                        <w:left w:val="none" w:sz="0" w:space="0" w:color="auto"/>
                        <w:bottom w:val="none" w:sz="0" w:space="0" w:color="auto"/>
                        <w:right w:val="none" w:sz="0" w:space="0" w:color="auto"/>
                      </w:divBdr>
                      <w:divsChild>
                        <w:div w:id="1399982063">
                          <w:marLeft w:val="0"/>
                          <w:marRight w:val="0"/>
                          <w:marTop w:val="0"/>
                          <w:marBottom w:val="0"/>
                          <w:divBdr>
                            <w:top w:val="none" w:sz="0" w:space="0" w:color="auto"/>
                            <w:left w:val="none" w:sz="0" w:space="0" w:color="auto"/>
                            <w:bottom w:val="none" w:sz="0" w:space="0" w:color="auto"/>
                            <w:right w:val="none" w:sz="0" w:space="0" w:color="auto"/>
                          </w:divBdr>
                        </w:div>
                      </w:divsChild>
                    </w:div>
                    <w:div w:id="1695185876">
                      <w:marLeft w:val="0"/>
                      <w:marRight w:val="0"/>
                      <w:marTop w:val="0"/>
                      <w:marBottom w:val="0"/>
                      <w:divBdr>
                        <w:top w:val="none" w:sz="0" w:space="0" w:color="auto"/>
                        <w:left w:val="none" w:sz="0" w:space="0" w:color="auto"/>
                        <w:bottom w:val="none" w:sz="0" w:space="0" w:color="auto"/>
                        <w:right w:val="none" w:sz="0" w:space="0" w:color="auto"/>
                      </w:divBdr>
                      <w:divsChild>
                        <w:div w:id="1036085018">
                          <w:marLeft w:val="0"/>
                          <w:marRight w:val="0"/>
                          <w:marTop w:val="0"/>
                          <w:marBottom w:val="0"/>
                          <w:divBdr>
                            <w:top w:val="none" w:sz="0" w:space="0" w:color="auto"/>
                            <w:left w:val="none" w:sz="0" w:space="0" w:color="auto"/>
                            <w:bottom w:val="none" w:sz="0" w:space="0" w:color="auto"/>
                            <w:right w:val="none" w:sz="0" w:space="0" w:color="auto"/>
                          </w:divBdr>
                        </w:div>
                      </w:divsChild>
                    </w:div>
                    <w:div w:id="1849324249">
                      <w:marLeft w:val="0"/>
                      <w:marRight w:val="0"/>
                      <w:marTop w:val="0"/>
                      <w:marBottom w:val="0"/>
                      <w:divBdr>
                        <w:top w:val="none" w:sz="0" w:space="0" w:color="auto"/>
                        <w:left w:val="none" w:sz="0" w:space="0" w:color="auto"/>
                        <w:bottom w:val="none" w:sz="0" w:space="0" w:color="auto"/>
                        <w:right w:val="none" w:sz="0" w:space="0" w:color="auto"/>
                      </w:divBdr>
                      <w:divsChild>
                        <w:div w:id="1265068159">
                          <w:marLeft w:val="0"/>
                          <w:marRight w:val="0"/>
                          <w:marTop w:val="0"/>
                          <w:marBottom w:val="0"/>
                          <w:divBdr>
                            <w:top w:val="none" w:sz="0" w:space="0" w:color="auto"/>
                            <w:left w:val="none" w:sz="0" w:space="0" w:color="auto"/>
                            <w:bottom w:val="none" w:sz="0" w:space="0" w:color="auto"/>
                            <w:right w:val="none" w:sz="0" w:space="0" w:color="auto"/>
                          </w:divBdr>
                        </w:div>
                      </w:divsChild>
                    </w:div>
                    <w:div w:id="2021006230">
                      <w:marLeft w:val="0"/>
                      <w:marRight w:val="0"/>
                      <w:marTop w:val="0"/>
                      <w:marBottom w:val="0"/>
                      <w:divBdr>
                        <w:top w:val="none" w:sz="0" w:space="0" w:color="auto"/>
                        <w:left w:val="none" w:sz="0" w:space="0" w:color="auto"/>
                        <w:bottom w:val="none" w:sz="0" w:space="0" w:color="auto"/>
                        <w:right w:val="none" w:sz="0" w:space="0" w:color="auto"/>
                      </w:divBdr>
                      <w:divsChild>
                        <w:div w:id="249697945">
                          <w:marLeft w:val="0"/>
                          <w:marRight w:val="0"/>
                          <w:marTop w:val="0"/>
                          <w:marBottom w:val="0"/>
                          <w:divBdr>
                            <w:top w:val="none" w:sz="0" w:space="0" w:color="auto"/>
                            <w:left w:val="none" w:sz="0" w:space="0" w:color="auto"/>
                            <w:bottom w:val="none" w:sz="0" w:space="0" w:color="auto"/>
                            <w:right w:val="none" w:sz="0" w:space="0" w:color="auto"/>
                          </w:divBdr>
                        </w:div>
                      </w:divsChild>
                    </w:div>
                    <w:div w:id="2029217299">
                      <w:marLeft w:val="0"/>
                      <w:marRight w:val="0"/>
                      <w:marTop w:val="0"/>
                      <w:marBottom w:val="0"/>
                      <w:divBdr>
                        <w:top w:val="none" w:sz="0" w:space="0" w:color="auto"/>
                        <w:left w:val="none" w:sz="0" w:space="0" w:color="auto"/>
                        <w:bottom w:val="none" w:sz="0" w:space="0" w:color="auto"/>
                        <w:right w:val="none" w:sz="0" w:space="0" w:color="auto"/>
                      </w:divBdr>
                      <w:divsChild>
                        <w:div w:id="13300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867431">
              <w:marLeft w:val="0"/>
              <w:marRight w:val="0"/>
              <w:marTop w:val="0"/>
              <w:marBottom w:val="0"/>
              <w:divBdr>
                <w:top w:val="none" w:sz="0" w:space="0" w:color="auto"/>
                <w:left w:val="none" w:sz="0" w:space="0" w:color="auto"/>
                <w:bottom w:val="none" w:sz="0" w:space="0" w:color="auto"/>
                <w:right w:val="none" w:sz="0" w:space="0" w:color="auto"/>
              </w:divBdr>
            </w:div>
            <w:div w:id="1013845228">
              <w:marLeft w:val="0"/>
              <w:marRight w:val="0"/>
              <w:marTop w:val="0"/>
              <w:marBottom w:val="0"/>
              <w:divBdr>
                <w:top w:val="none" w:sz="0" w:space="0" w:color="auto"/>
                <w:left w:val="none" w:sz="0" w:space="0" w:color="auto"/>
                <w:bottom w:val="none" w:sz="0" w:space="0" w:color="auto"/>
                <w:right w:val="none" w:sz="0" w:space="0" w:color="auto"/>
              </w:divBdr>
            </w:div>
            <w:div w:id="1054087382">
              <w:marLeft w:val="0"/>
              <w:marRight w:val="0"/>
              <w:marTop w:val="0"/>
              <w:marBottom w:val="0"/>
              <w:divBdr>
                <w:top w:val="none" w:sz="0" w:space="0" w:color="auto"/>
                <w:left w:val="none" w:sz="0" w:space="0" w:color="auto"/>
                <w:bottom w:val="none" w:sz="0" w:space="0" w:color="auto"/>
                <w:right w:val="none" w:sz="0" w:space="0" w:color="auto"/>
              </w:divBdr>
            </w:div>
            <w:div w:id="1077247733">
              <w:marLeft w:val="0"/>
              <w:marRight w:val="0"/>
              <w:marTop w:val="0"/>
              <w:marBottom w:val="0"/>
              <w:divBdr>
                <w:top w:val="none" w:sz="0" w:space="0" w:color="auto"/>
                <w:left w:val="none" w:sz="0" w:space="0" w:color="auto"/>
                <w:bottom w:val="none" w:sz="0" w:space="0" w:color="auto"/>
                <w:right w:val="none" w:sz="0" w:space="0" w:color="auto"/>
              </w:divBdr>
            </w:div>
            <w:div w:id="1112020673">
              <w:marLeft w:val="0"/>
              <w:marRight w:val="0"/>
              <w:marTop w:val="0"/>
              <w:marBottom w:val="0"/>
              <w:divBdr>
                <w:top w:val="none" w:sz="0" w:space="0" w:color="auto"/>
                <w:left w:val="none" w:sz="0" w:space="0" w:color="auto"/>
                <w:bottom w:val="none" w:sz="0" w:space="0" w:color="auto"/>
                <w:right w:val="none" w:sz="0" w:space="0" w:color="auto"/>
              </w:divBdr>
            </w:div>
            <w:div w:id="1126973794">
              <w:marLeft w:val="0"/>
              <w:marRight w:val="0"/>
              <w:marTop w:val="0"/>
              <w:marBottom w:val="0"/>
              <w:divBdr>
                <w:top w:val="none" w:sz="0" w:space="0" w:color="auto"/>
                <w:left w:val="none" w:sz="0" w:space="0" w:color="auto"/>
                <w:bottom w:val="none" w:sz="0" w:space="0" w:color="auto"/>
                <w:right w:val="none" w:sz="0" w:space="0" w:color="auto"/>
              </w:divBdr>
            </w:div>
            <w:div w:id="1189486700">
              <w:marLeft w:val="0"/>
              <w:marRight w:val="0"/>
              <w:marTop w:val="0"/>
              <w:marBottom w:val="0"/>
              <w:divBdr>
                <w:top w:val="none" w:sz="0" w:space="0" w:color="auto"/>
                <w:left w:val="none" w:sz="0" w:space="0" w:color="auto"/>
                <w:bottom w:val="none" w:sz="0" w:space="0" w:color="auto"/>
                <w:right w:val="none" w:sz="0" w:space="0" w:color="auto"/>
              </w:divBdr>
            </w:div>
            <w:div w:id="1238436847">
              <w:marLeft w:val="0"/>
              <w:marRight w:val="0"/>
              <w:marTop w:val="0"/>
              <w:marBottom w:val="0"/>
              <w:divBdr>
                <w:top w:val="none" w:sz="0" w:space="0" w:color="auto"/>
                <w:left w:val="none" w:sz="0" w:space="0" w:color="auto"/>
                <w:bottom w:val="none" w:sz="0" w:space="0" w:color="auto"/>
                <w:right w:val="none" w:sz="0" w:space="0" w:color="auto"/>
              </w:divBdr>
            </w:div>
            <w:div w:id="1253009779">
              <w:marLeft w:val="0"/>
              <w:marRight w:val="0"/>
              <w:marTop w:val="0"/>
              <w:marBottom w:val="0"/>
              <w:divBdr>
                <w:top w:val="none" w:sz="0" w:space="0" w:color="auto"/>
                <w:left w:val="none" w:sz="0" w:space="0" w:color="auto"/>
                <w:bottom w:val="none" w:sz="0" w:space="0" w:color="auto"/>
                <w:right w:val="none" w:sz="0" w:space="0" w:color="auto"/>
              </w:divBdr>
            </w:div>
            <w:div w:id="1371103815">
              <w:marLeft w:val="0"/>
              <w:marRight w:val="0"/>
              <w:marTop w:val="0"/>
              <w:marBottom w:val="0"/>
              <w:divBdr>
                <w:top w:val="none" w:sz="0" w:space="0" w:color="auto"/>
                <w:left w:val="none" w:sz="0" w:space="0" w:color="auto"/>
                <w:bottom w:val="none" w:sz="0" w:space="0" w:color="auto"/>
                <w:right w:val="none" w:sz="0" w:space="0" w:color="auto"/>
              </w:divBdr>
            </w:div>
            <w:div w:id="1394043573">
              <w:marLeft w:val="0"/>
              <w:marRight w:val="0"/>
              <w:marTop w:val="0"/>
              <w:marBottom w:val="0"/>
              <w:divBdr>
                <w:top w:val="none" w:sz="0" w:space="0" w:color="auto"/>
                <w:left w:val="none" w:sz="0" w:space="0" w:color="auto"/>
                <w:bottom w:val="none" w:sz="0" w:space="0" w:color="auto"/>
                <w:right w:val="none" w:sz="0" w:space="0" w:color="auto"/>
              </w:divBdr>
            </w:div>
            <w:div w:id="1502963799">
              <w:marLeft w:val="0"/>
              <w:marRight w:val="0"/>
              <w:marTop w:val="0"/>
              <w:marBottom w:val="0"/>
              <w:divBdr>
                <w:top w:val="none" w:sz="0" w:space="0" w:color="auto"/>
                <w:left w:val="none" w:sz="0" w:space="0" w:color="auto"/>
                <w:bottom w:val="none" w:sz="0" w:space="0" w:color="auto"/>
                <w:right w:val="none" w:sz="0" w:space="0" w:color="auto"/>
              </w:divBdr>
            </w:div>
            <w:div w:id="1513834546">
              <w:marLeft w:val="0"/>
              <w:marRight w:val="0"/>
              <w:marTop w:val="0"/>
              <w:marBottom w:val="0"/>
              <w:divBdr>
                <w:top w:val="none" w:sz="0" w:space="0" w:color="auto"/>
                <w:left w:val="none" w:sz="0" w:space="0" w:color="auto"/>
                <w:bottom w:val="none" w:sz="0" w:space="0" w:color="auto"/>
                <w:right w:val="none" w:sz="0" w:space="0" w:color="auto"/>
              </w:divBdr>
              <w:divsChild>
                <w:div w:id="1463425111">
                  <w:marLeft w:val="0"/>
                  <w:marRight w:val="0"/>
                  <w:marTop w:val="30"/>
                  <w:marBottom w:val="30"/>
                  <w:divBdr>
                    <w:top w:val="none" w:sz="0" w:space="0" w:color="auto"/>
                    <w:left w:val="none" w:sz="0" w:space="0" w:color="auto"/>
                    <w:bottom w:val="none" w:sz="0" w:space="0" w:color="auto"/>
                    <w:right w:val="none" w:sz="0" w:space="0" w:color="auto"/>
                  </w:divBdr>
                  <w:divsChild>
                    <w:div w:id="125122794">
                      <w:marLeft w:val="0"/>
                      <w:marRight w:val="0"/>
                      <w:marTop w:val="0"/>
                      <w:marBottom w:val="0"/>
                      <w:divBdr>
                        <w:top w:val="none" w:sz="0" w:space="0" w:color="auto"/>
                        <w:left w:val="none" w:sz="0" w:space="0" w:color="auto"/>
                        <w:bottom w:val="none" w:sz="0" w:space="0" w:color="auto"/>
                        <w:right w:val="none" w:sz="0" w:space="0" w:color="auto"/>
                      </w:divBdr>
                      <w:divsChild>
                        <w:div w:id="540213281">
                          <w:marLeft w:val="0"/>
                          <w:marRight w:val="0"/>
                          <w:marTop w:val="0"/>
                          <w:marBottom w:val="0"/>
                          <w:divBdr>
                            <w:top w:val="none" w:sz="0" w:space="0" w:color="auto"/>
                            <w:left w:val="none" w:sz="0" w:space="0" w:color="auto"/>
                            <w:bottom w:val="none" w:sz="0" w:space="0" w:color="auto"/>
                            <w:right w:val="none" w:sz="0" w:space="0" w:color="auto"/>
                          </w:divBdr>
                        </w:div>
                      </w:divsChild>
                    </w:div>
                    <w:div w:id="424110977">
                      <w:marLeft w:val="0"/>
                      <w:marRight w:val="0"/>
                      <w:marTop w:val="0"/>
                      <w:marBottom w:val="0"/>
                      <w:divBdr>
                        <w:top w:val="none" w:sz="0" w:space="0" w:color="auto"/>
                        <w:left w:val="none" w:sz="0" w:space="0" w:color="auto"/>
                        <w:bottom w:val="none" w:sz="0" w:space="0" w:color="auto"/>
                        <w:right w:val="none" w:sz="0" w:space="0" w:color="auto"/>
                      </w:divBdr>
                      <w:divsChild>
                        <w:div w:id="1779831850">
                          <w:marLeft w:val="0"/>
                          <w:marRight w:val="0"/>
                          <w:marTop w:val="0"/>
                          <w:marBottom w:val="0"/>
                          <w:divBdr>
                            <w:top w:val="none" w:sz="0" w:space="0" w:color="auto"/>
                            <w:left w:val="none" w:sz="0" w:space="0" w:color="auto"/>
                            <w:bottom w:val="none" w:sz="0" w:space="0" w:color="auto"/>
                            <w:right w:val="none" w:sz="0" w:space="0" w:color="auto"/>
                          </w:divBdr>
                        </w:div>
                      </w:divsChild>
                    </w:div>
                    <w:div w:id="471556301">
                      <w:marLeft w:val="0"/>
                      <w:marRight w:val="0"/>
                      <w:marTop w:val="0"/>
                      <w:marBottom w:val="0"/>
                      <w:divBdr>
                        <w:top w:val="none" w:sz="0" w:space="0" w:color="auto"/>
                        <w:left w:val="none" w:sz="0" w:space="0" w:color="auto"/>
                        <w:bottom w:val="none" w:sz="0" w:space="0" w:color="auto"/>
                        <w:right w:val="none" w:sz="0" w:space="0" w:color="auto"/>
                      </w:divBdr>
                      <w:divsChild>
                        <w:div w:id="93020905">
                          <w:marLeft w:val="0"/>
                          <w:marRight w:val="0"/>
                          <w:marTop w:val="0"/>
                          <w:marBottom w:val="0"/>
                          <w:divBdr>
                            <w:top w:val="none" w:sz="0" w:space="0" w:color="auto"/>
                            <w:left w:val="none" w:sz="0" w:space="0" w:color="auto"/>
                            <w:bottom w:val="none" w:sz="0" w:space="0" w:color="auto"/>
                            <w:right w:val="none" w:sz="0" w:space="0" w:color="auto"/>
                          </w:divBdr>
                        </w:div>
                      </w:divsChild>
                    </w:div>
                    <w:div w:id="532690387">
                      <w:marLeft w:val="0"/>
                      <w:marRight w:val="0"/>
                      <w:marTop w:val="0"/>
                      <w:marBottom w:val="0"/>
                      <w:divBdr>
                        <w:top w:val="none" w:sz="0" w:space="0" w:color="auto"/>
                        <w:left w:val="none" w:sz="0" w:space="0" w:color="auto"/>
                        <w:bottom w:val="none" w:sz="0" w:space="0" w:color="auto"/>
                        <w:right w:val="none" w:sz="0" w:space="0" w:color="auto"/>
                      </w:divBdr>
                      <w:divsChild>
                        <w:div w:id="1633365349">
                          <w:marLeft w:val="0"/>
                          <w:marRight w:val="0"/>
                          <w:marTop w:val="0"/>
                          <w:marBottom w:val="0"/>
                          <w:divBdr>
                            <w:top w:val="none" w:sz="0" w:space="0" w:color="auto"/>
                            <w:left w:val="none" w:sz="0" w:space="0" w:color="auto"/>
                            <w:bottom w:val="none" w:sz="0" w:space="0" w:color="auto"/>
                            <w:right w:val="none" w:sz="0" w:space="0" w:color="auto"/>
                          </w:divBdr>
                        </w:div>
                      </w:divsChild>
                    </w:div>
                    <w:div w:id="925961070">
                      <w:marLeft w:val="0"/>
                      <w:marRight w:val="0"/>
                      <w:marTop w:val="0"/>
                      <w:marBottom w:val="0"/>
                      <w:divBdr>
                        <w:top w:val="none" w:sz="0" w:space="0" w:color="auto"/>
                        <w:left w:val="none" w:sz="0" w:space="0" w:color="auto"/>
                        <w:bottom w:val="none" w:sz="0" w:space="0" w:color="auto"/>
                        <w:right w:val="none" w:sz="0" w:space="0" w:color="auto"/>
                      </w:divBdr>
                      <w:divsChild>
                        <w:div w:id="1223634592">
                          <w:marLeft w:val="0"/>
                          <w:marRight w:val="0"/>
                          <w:marTop w:val="0"/>
                          <w:marBottom w:val="0"/>
                          <w:divBdr>
                            <w:top w:val="none" w:sz="0" w:space="0" w:color="auto"/>
                            <w:left w:val="none" w:sz="0" w:space="0" w:color="auto"/>
                            <w:bottom w:val="none" w:sz="0" w:space="0" w:color="auto"/>
                            <w:right w:val="none" w:sz="0" w:space="0" w:color="auto"/>
                          </w:divBdr>
                        </w:div>
                      </w:divsChild>
                    </w:div>
                    <w:div w:id="1086996764">
                      <w:marLeft w:val="0"/>
                      <w:marRight w:val="0"/>
                      <w:marTop w:val="0"/>
                      <w:marBottom w:val="0"/>
                      <w:divBdr>
                        <w:top w:val="none" w:sz="0" w:space="0" w:color="auto"/>
                        <w:left w:val="none" w:sz="0" w:space="0" w:color="auto"/>
                        <w:bottom w:val="none" w:sz="0" w:space="0" w:color="auto"/>
                        <w:right w:val="none" w:sz="0" w:space="0" w:color="auto"/>
                      </w:divBdr>
                      <w:divsChild>
                        <w:div w:id="1475873584">
                          <w:marLeft w:val="0"/>
                          <w:marRight w:val="0"/>
                          <w:marTop w:val="0"/>
                          <w:marBottom w:val="0"/>
                          <w:divBdr>
                            <w:top w:val="none" w:sz="0" w:space="0" w:color="auto"/>
                            <w:left w:val="none" w:sz="0" w:space="0" w:color="auto"/>
                            <w:bottom w:val="none" w:sz="0" w:space="0" w:color="auto"/>
                            <w:right w:val="none" w:sz="0" w:space="0" w:color="auto"/>
                          </w:divBdr>
                        </w:div>
                      </w:divsChild>
                    </w:div>
                    <w:div w:id="1127043420">
                      <w:marLeft w:val="0"/>
                      <w:marRight w:val="0"/>
                      <w:marTop w:val="0"/>
                      <w:marBottom w:val="0"/>
                      <w:divBdr>
                        <w:top w:val="none" w:sz="0" w:space="0" w:color="auto"/>
                        <w:left w:val="none" w:sz="0" w:space="0" w:color="auto"/>
                        <w:bottom w:val="none" w:sz="0" w:space="0" w:color="auto"/>
                        <w:right w:val="none" w:sz="0" w:space="0" w:color="auto"/>
                      </w:divBdr>
                      <w:divsChild>
                        <w:div w:id="1332223200">
                          <w:marLeft w:val="0"/>
                          <w:marRight w:val="0"/>
                          <w:marTop w:val="0"/>
                          <w:marBottom w:val="0"/>
                          <w:divBdr>
                            <w:top w:val="none" w:sz="0" w:space="0" w:color="auto"/>
                            <w:left w:val="none" w:sz="0" w:space="0" w:color="auto"/>
                            <w:bottom w:val="none" w:sz="0" w:space="0" w:color="auto"/>
                            <w:right w:val="none" w:sz="0" w:space="0" w:color="auto"/>
                          </w:divBdr>
                        </w:div>
                      </w:divsChild>
                    </w:div>
                    <w:div w:id="1244801523">
                      <w:marLeft w:val="0"/>
                      <w:marRight w:val="0"/>
                      <w:marTop w:val="0"/>
                      <w:marBottom w:val="0"/>
                      <w:divBdr>
                        <w:top w:val="none" w:sz="0" w:space="0" w:color="auto"/>
                        <w:left w:val="none" w:sz="0" w:space="0" w:color="auto"/>
                        <w:bottom w:val="none" w:sz="0" w:space="0" w:color="auto"/>
                        <w:right w:val="none" w:sz="0" w:space="0" w:color="auto"/>
                      </w:divBdr>
                      <w:divsChild>
                        <w:div w:id="687952080">
                          <w:marLeft w:val="0"/>
                          <w:marRight w:val="0"/>
                          <w:marTop w:val="0"/>
                          <w:marBottom w:val="0"/>
                          <w:divBdr>
                            <w:top w:val="none" w:sz="0" w:space="0" w:color="auto"/>
                            <w:left w:val="none" w:sz="0" w:space="0" w:color="auto"/>
                            <w:bottom w:val="none" w:sz="0" w:space="0" w:color="auto"/>
                            <w:right w:val="none" w:sz="0" w:space="0" w:color="auto"/>
                          </w:divBdr>
                        </w:div>
                      </w:divsChild>
                    </w:div>
                    <w:div w:id="1438716062">
                      <w:marLeft w:val="0"/>
                      <w:marRight w:val="0"/>
                      <w:marTop w:val="0"/>
                      <w:marBottom w:val="0"/>
                      <w:divBdr>
                        <w:top w:val="none" w:sz="0" w:space="0" w:color="auto"/>
                        <w:left w:val="none" w:sz="0" w:space="0" w:color="auto"/>
                        <w:bottom w:val="none" w:sz="0" w:space="0" w:color="auto"/>
                        <w:right w:val="none" w:sz="0" w:space="0" w:color="auto"/>
                      </w:divBdr>
                      <w:divsChild>
                        <w:div w:id="2068869010">
                          <w:marLeft w:val="0"/>
                          <w:marRight w:val="0"/>
                          <w:marTop w:val="0"/>
                          <w:marBottom w:val="0"/>
                          <w:divBdr>
                            <w:top w:val="none" w:sz="0" w:space="0" w:color="auto"/>
                            <w:left w:val="none" w:sz="0" w:space="0" w:color="auto"/>
                            <w:bottom w:val="none" w:sz="0" w:space="0" w:color="auto"/>
                            <w:right w:val="none" w:sz="0" w:space="0" w:color="auto"/>
                          </w:divBdr>
                        </w:div>
                      </w:divsChild>
                    </w:div>
                    <w:div w:id="1446583080">
                      <w:marLeft w:val="0"/>
                      <w:marRight w:val="0"/>
                      <w:marTop w:val="0"/>
                      <w:marBottom w:val="0"/>
                      <w:divBdr>
                        <w:top w:val="none" w:sz="0" w:space="0" w:color="auto"/>
                        <w:left w:val="none" w:sz="0" w:space="0" w:color="auto"/>
                        <w:bottom w:val="none" w:sz="0" w:space="0" w:color="auto"/>
                        <w:right w:val="none" w:sz="0" w:space="0" w:color="auto"/>
                      </w:divBdr>
                      <w:divsChild>
                        <w:div w:id="1831676192">
                          <w:marLeft w:val="0"/>
                          <w:marRight w:val="0"/>
                          <w:marTop w:val="0"/>
                          <w:marBottom w:val="0"/>
                          <w:divBdr>
                            <w:top w:val="none" w:sz="0" w:space="0" w:color="auto"/>
                            <w:left w:val="none" w:sz="0" w:space="0" w:color="auto"/>
                            <w:bottom w:val="none" w:sz="0" w:space="0" w:color="auto"/>
                            <w:right w:val="none" w:sz="0" w:space="0" w:color="auto"/>
                          </w:divBdr>
                        </w:div>
                      </w:divsChild>
                    </w:div>
                    <w:div w:id="1654261270">
                      <w:marLeft w:val="0"/>
                      <w:marRight w:val="0"/>
                      <w:marTop w:val="0"/>
                      <w:marBottom w:val="0"/>
                      <w:divBdr>
                        <w:top w:val="none" w:sz="0" w:space="0" w:color="auto"/>
                        <w:left w:val="none" w:sz="0" w:space="0" w:color="auto"/>
                        <w:bottom w:val="none" w:sz="0" w:space="0" w:color="auto"/>
                        <w:right w:val="none" w:sz="0" w:space="0" w:color="auto"/>
                      </w:divBdr>
                      <w:divsChild>
                        <w:div w:id="1711492491">
                          <w:marLeft w:val="0"/>
                          <w:marRight w:val="0"/>
                          <w:marTop w:val="0"/>
                          <w:marBottom w:val="0"/>
                          <w:divBdr>
                            <w:top w:val="none" w:sz="0" w:space="0" w:color="auto"/>
                            <w:left w:val="none" w:sz="0" w:space="0" w:color="auto"/>
                            <w:bottom w:val="none" w:sz="0" w:space="0" w:color="auto"/>
                            <w:right w:val="none" w:sz="0" w:space="0" w:color="auto"/>
                          </w:divBdr>
                        </w:div>
                      </w:divsChild>
                    </w:div>
                    <w:div w:id="1703936274">
                      <w:marLeft w:val="0"/>
                      <w:marRight w:val="0"/>
                      <w:marTop w:val="0"/>
                      <w:marBottom w:val="0"/>
                      <w:divBdr>
                        <w:top w:val="none" w:sz="0" w:space="0" w:color="auto"/>
                        <w:left w:val="none" w:sz="0" w:space="0" w:color="auto"/>
                        <w:bottom w:val="none" w:sz="0" w:space="0" w:color="auto"/>
                        <w:right w:val="none" w:sz="0" w:space="0" w:color="auto"/>
                      </w:divBdr>
                      <w:divsChild>
                        <w:div w:id="2071876223">
                          <w:marLeft w:val="0"/>
                          <w:marRight w:val="0"/>
                          <w:marTop w:val="0"/>
                          <w:marBottom w:val="0"/>
                          <w:divBdr>
                            <w:top w:val="none" w:sz="0" w:space="0" w:color="auto"/>
                            <w:left w:val="none" w:sz="0" w:space="0" w:color="auto"/>
                            <w:bottom w:val="none" w:sz="0" w:space="0" w:color="auto"/>
                            <w:right w:val="none" w:sz="0" w:space="0" w:color="auto"/>
                          </w:divBdr>
                        </w:div>
                      </w:divsChild>
                    </w:div>
                    <w:div w:id="1738745876">
                      <w:marLeft w:val="0"/>
                      <w:marRight w:val="0"/>
                      <w:marTop w:val="0"/>
                      <w:marBottom w:val="0"/>
                      <w:divBdr>
                        <w:top w:val="none" w:sz="0" w:space="0" w:color="auto"/>
                        <w:left w:val="none" w:sz="0" w:space="0" w:color="auto"/>
                        <w:bottom w:val="none" w:sz="0" w:space="0" w:color="auto"/>
                        <w:right w:val="none" w:sz="0" w:space="0" w:color="auto"/>
                      </w:divBdr>
                      <w:divsChild>
                        <w:div w:id="92476106">
                          <w:marLeft w:val="0"/>
                          <w:marRight w:val="0"/>
                          <w:marTop w:val="0"/>
                          <w:marBottom w:val="0"/>
                          <w:divBdr>
                            <w:top w:val="none" w:sz="0" w:space="0" w:color="auto"/>
                            <w:left w:val="none" w:sz="0" w:space="0" w:color="auto"/>
                            <w:bottom w:val="none" w:sz="0" w:space="0" w:color="auto"/>
                            <w:right w:val="none" w:sz="0" w:space="0" w:color="auto"/>
                          </w:divBdr>
                        </w:div>
                      </w:divsChild>
                    </w:div>
                    <w:div w:id="1899852163">
                      <w:marLeft w:val="0"/>
                      <w:marRight w:val="0"/>
                      <w:marTop w:val="0"/>
                      <w:marBottom w:val="0"/>
                      <w:divBdr>
                        <w:top w:val="none" w:sz="0" w:space="0" w:color="auto"/>
                        <w:left w:val="none" w:sz="0" w:space="0" w:color="auto"/>
                        <w:bottom w:val="none" w:sz="0" w:space="0" w:color="auto"/>
                        <w:right w:val="none" w:sz="0" w:space="0" w:color="auto"/>
                      </w:divBdr>
                      <w:divsChild>
                        <w:div w:id="211520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438955">
              <w:marLeft w:val="0"/>
              <w:marRight w:val="0"/>
              <w:marTop w:val="0"/>
              <w:marBottom w:val="0"/>
              <w:divBdr>
                <w:top w:val="none" w:sz="0" w:space="0" w:color="auto"/>
                <w:left w:val="none" w:sz="0" w:space="0" w:color="auto"/>
                <w:bottom w:val="none" w:sz="0" w:space="0" w:color="auto"/>
                <w:right w:val="none" w:sz="0" w:space="0" w:color="auto"/>
              </w:divBdr>
            </w:div>
            <w:div w:id="1631007662">
              <w:marLeft w:val="0"/>
              <w:marRight w:val="0"/>
              <w:marTop w:val="0"/>
              <w:marBottom w:val="0"/>
              <w:divBdr>
                <w:top w:val="none" w:sz="0" w:space="0" w:color="auto"/>
                <w:left w:val="none" w:sz="0" w:space="0" w:color="auto"/>
                <w:bottom w:val="none" w:sz="0" w:space="0" w:color="auto"/>
                <w:right w:val="none" w:sz="0" w:space="0" w:color="auto"/>
              </w:divBdr>
            </w:div>
            <w:div w:id="1673683071">
              <w:marLeft w:val="0"/>
              <w:marRight w:val="0"/>
              <w:marTop w:val="0"/>
              <w:marBottom w:val="0"/>
              <w:divBdr>
                <w:top w:val="none" w:sz="0" w:space="0" w:color="auto"/>
                <w:left w:val="none" w:sz="0" w:space="0" w:color="auto"/>
                <w:bottom w:val="none" w:sz="0" w:space="0" w:color="auto"/>
                <w:right w:val="none" w:sz="0" w:space="0" w:color="auto"/>
              </w:divBdr>
            </w:div>
            <w:div w:id="1693652235">
              <w:marLeft w:val="0"/>
              <w:marRight w:val="0"/>
              <w:marTop w:val="0"/>
              <w:marBottom w:val="0"/>
              <w:divBdr>
                <w:top w:val="none" w:sz="0" w:space="0" w:color="auto"/>
                <w:left w:val="none" w:sz="0" w:space="0" w:color="auto"/>
                <w:bottom w:val="none" w:sz="0" w:space="0" w:color="auto"/>
                <w:right w:val="none" w:sz="0" w:space="0" w:color="auto"/>
              </w:divBdr>
            </w:div>
            <w:div w:id="1726754143">
              <w:marLeft w:val="0"/>
              <w:marRight w:val="0"/>
              <w:marTop w:val="0"/>
              <w:marBottom w:val="0"/>
              <w:divBdr>
                <w:top w:val="none" w:sz="0" w:space="0" w:color="auto"/>
                <w:left w:val="none" w:sz="0" w:space="0" w:color="auto"/>
                <w:bottom w:val="none" w:sz="0" w:space="0" w:color="auto"/>
                <w:right w:val="none" w:sz="0" w:space="0" w:color="auto"/>
              </w:divBdr>
            </w:div>
            <w:div w:id="1727798609">
              <w:marLeft w:val="0"/>
              <w:marRight w:val="0"/>
              <w:marTop w:val="0"/>
              <w:marBottom w:val="0"/>
              <w:divBdr>
                <w:top w:val="none" w:sz="0" w:space="0" w:color="auto"/>
                <w:left w:val="none" w:sz="0" w:space="0" w:color="auto"/>
                <w:bottom w:val="none" w:sz="0" w:space="0" w:color="auto"/>
                <w:right w:val="none" w:sz="0" w:space="0" w:color="auto"/>
              </w:divBdr>
            </w:div>
            <w:div w:id="1736198903">
              <w:marLeft w:val="0"/>
              <w:marRight w:val="0"/>
              <w:marTop w:val="0"/>
              <w:marBottom w:val="0"/>
              <w:divBdr>
                <w:top w:val="none" w:sz="0" w:space="0" w:color="auto"/>
                <w:left w:val="none" w:sz="0" w:space="0" w:color="auto"/>
                <w:bottom w:val="none" w:sz="0" w:space="0" w:color="auto"/>
                <w:right w:val="none" w:sz="0" w:space="0" w:color="auto"/>
              </w:divBdr>
            </w:div>
            <w:div w:id="1741176103">
              <w:marLeft w:val="0"/>
              <w:marRight w:val="0"/>
              <w:marTop w:val="0"/>
              <w:marBottom w:val="0"/>
              <w:divBdr>
                <w:top w:val="none" w:sz="0" w:space="0" w:color="auto"/>
                <w:left w:val="none" w:sz="0" w:space="0" w:color="auto"/>
                <w:bottom w:val="none" w:sz="0" w:space="0" w:color="auto"/>
                <w:right w:val="none" w:sz="0" w:space="0" w:color="auto"/>
              </w:divBdr>
            </w:div>
            <w:div w:id="1746881371">
              <w:marLeft w:val="0"/>
              <w:marRight w:val="0"/>
              <w:marTop w:val="0"/>
              <w:marBottom w:val="0"/>
              <w:divBdr>
                <w:top w:val="none" w:sz="0" w:space="0" w:color="auto"/>
                <w:left w:val="none" w:sz="0" w:space="0" w:color="auto"/>
                <w:bottom w:val="none" w:sz="0" w:space="0" w:color="auto"/>
                <w:right w:val="none" w:sz="0" w:space="0" w:color="auto"/>
              </w:divBdr>
            </w:div>
            <w:div w:id="1754743089">
              <w:marLeft w:val="0"/>
              <w:marRight w:val="0"/>
              <w:marTop w:val="0"/>
              <w:marBottom w:val="0"/>
              <w:divBdr>
                <w:top w:val="none" w:sz="0" w:space="0" w:color="auto"/>
                <w:left w:val="none" w:sz="0" w:space="0" w:color="auto"/>
                <w:bottom w:val="none" w:sz="0" w:space="0" w:color="auto"/>
                <w:right w:val="none" w:sz="0" w:space="0" w:color="auto"/>
              </w:divBdr>
              <w:divsChild>
                <w:div w:id="1764061528">
                  <w:marLeft w:val="0"/>
                  <w:marRight w:val="0"/>
                  <w:marTop w:val="30"/>
                  <w:marBottom w:val="30"/>
                  <w:divBdr>
                    <w:top w:val="none" w:sz="0" w:space="0" w:color="auto"/>
                    <w:left w:val="none" w:sz="0" w:space="0" w:color="auto"/>
                    <w:bottom w:val="none" w:sz="0" w:space="0" w:color="auto"/>
                    <w:right w:val="none" w:sz="0" w:space="0" w:color="auto"/>
                  </w:divBdr>
                  <w:divsChild>
                    <w:div w:id="18705339">
                      <w:marLeft w:val="0"/>
                      <w:marRight w:val="0"/>
                      <w:marTop w:val="0"/>
                      <w:marBottom w:val="0"/>
                      <w:divBdr>
                        <w:top w:val="none" w:sz="0" w:space="0" w:color="auto"/>
                        <w:left w:val="none" w:sz="0" w:space="0" w:color="auto"/>
                        <w:bottom w:val="none" w:sz="0" w:space="0" w:color="auto"/>
                        <w:right w:val="none" w:sz="0" w:space="0" w:color="auto"/>
                      </w:divBdr>
                      <w:divsChild>
                        <w:div w:id="929971771">
                          <w:marLeft w:val="0"/>
                          <w:marRight w:val="0"/>
                          <w:marTop w:val="0"/>
                          <w:marBottom w:val="0"/>
                          <w:divBdr>
                            <w:top w:val="none" w:sz="0" w:space="0" w:color="auto"/>
                            <w:left w:val="none" w:sz="0" w:space="0" w:color="auto"/>
                            <w:bottom w:val="none" w:sz="0" w:space="0" w:color="auto"/>
                            <w:right w:val="none" w:sz="0" w:space="0" w:color="auto"/>
                          </w:divBdr>
                        </w:div>
                      </w:divsChild>
                    </w:div>
                    <w:div w:id="124861492">
                      <w:marLeft w:val="0"/>
                      <w:marRight w:val="0"/>
                      <w:marTop w:val="0"/>
                      <w:marBottom w:val="0"/>
                      <w:divBdr>
                        <w:top w:val="none" w:sz="0" w:space="0" w:color="auto"/>
                        <w:left w:val="none" w:sz="0" w:space="0" w:color="auto"/>
                        <w:bottom w:val="none" w:sz="0" w:space="0" w:color="auto"/>
                        <w:right w:val="none" w:sz="0" w:space="0" w:color="auto"/>
                      </w:divBdr>
                      <w:divsChild>
                        <w:div w:id="1543713045">
                          <w:marLeft w:val="0"/>
                          <w:marRight w:val="0"/>
                          <w:marTop w:val="0"/>
                          <w:marBottom w:val="0"/>
                          <w:divBdr>
                            <w:top w:val="none" w:sz="0" w:space="0" w:color="auto"/>
                            <w:left w:val="none" w:sz="0" w:space="0" w:color="auto"/>
                            <w:bottom w:val="none" w:sz="0" w:space="0" w:color="auto"/>
                            <w:right w:val="none" w:sz="0" w:space="0" w:color="auto"/>
                          </w:divBdr>
                        </w:div>
                      </w:divsChild>
                    </w:div>
                    <w:div w:id="846166278">
                      <w:marLeft w:val="0"/>
                      <w:marRight w:val="0"/>
                      <w:marTop w:val="0"/>
                      <w:marBottom w:val="0"/>
                      <w:divBdr>
                        <w:top w:val="none" w:sz="0" w:space="0" w:color="auto"/>
                        <w:left w:val="none" w:sz="0" w:space="0" w:color="auto"/>
                        <w:bottom w:val="none" w:sz="0" w:space="0" w:color="auto"/>
                        <w:right w:val="none" w:sz="0" w:space="0" w:color="auto"/>
                      </w:divBdr>
                      <w:divsChild>
                        <w:div w:id="491721283">
                          <w:marLeft w:val="0"/>
                          <w:marRight w:val="0"/>
                          <w:marTop w:val="0"/>
                          <w:marBottom w:val="0"/>
                          <w:divBdr>
                            <w:top w:val="none" w:sz="0" w:space="0" w:color="auto"/>
                            <w:left w:val="none" w:sz="0" w:space="0" w:color="auto"/>
                            <w:bottom w:val="none" w:sz="0" w:space="0" w:color="auto"/>
                            <w:right w:val="none" w:sz="0" w:space="0" w:color="auto"/>
                          </w:divBdr>
                        </w:div>
                      </w:divsChild>
                    </w:div>
                    <w:div w:id="856430250">
                      <w:marLeft w:val="0"/>
                      <w:marRight w:val="0"/>
                      <w:marTop w:val="0"/>
                      <w:marBottom w:val="0"/>
                      <w:divBdr>
                        <w:top w:val="none" w:sz="0" w:space="0" w:color="auto"/>
                        <w:left w:val="none" w:sz="0" w:space="0" w:color="auto"/>
                        <w:bottom w:val="none" w:sz="0" w:space="0" w:color="auto"/>
                        <w:right w:val="none" w:sz="0" w:space="0" w:color="auto"/>
                      </w:divBdr>
                      <w:divsChild>
                        <w:div w:id="594629509">
                          <w:marLeft w:val="0"/>
                          <w:marRight w:val="0"/>
                          <w:marTop w:val="0"/>
                          <w:marBottom w:val="0"/>
                          <w:divBdr>
                            <w:top w:val="none" w:sz="0" w:space="0" w:color="auto"/>
                            <w:left w:val="none" w:sz="0" w:space="0" w:color="auto"/>
                            <w:bottom w:val="none" w:sz="0" w:space="0" w:color="auto"/>
                            <w:right w:val="none" w:sz="0" w:space="0" w:color="auto"/>
                          </w:divBdr>
                        </w:div>
                      </w:divsChild>
                    </w:div>
                    <w:div w:id="984578799">
                      <w:marLeft w:val="0"/>
                      <w:marRight w:val="0"/>
                      <w:marTop w:val="0"/>
                      <w:marBottom w:val="0"/>
                      <w:divBdr>
                        <w:top w:val="none" w:sz="0" w:space="0" w:color="auto"/>
                        <w:left w:val="none" w:sz="0" w:space="0" w:color="auto"/>
                        <w:bottom w:val="none" w:sz="0" w:space="0" w:color="auto"/>
                        <w:right w:val="none" w:sz="0" w:space="0" w:color="auto"/>
                      </w:divBdr>
                      <w:divsChild>
                        <w:div w:id="1262957126">
                          <w:marLeft w:val="0"/>
                          <w:marRight w:val="0"/>
                          <w:marTop w:val="0"/>
                          <w:marBottom w:val="0"/>
                          <w:divBdr>
                            <w:top w:val="none" w:sz="0" w:space="0" w:color="auto"/>
                            <w:left w:val="none" w:sz="0" w:space="0" w:color="auto"/>
                            <w:bottom w:val="none" w:sz="0" w:space="0" w:color="auto"/>
                            <w:right w:val="none" w:sz="0" w:space="0" w:color="auto"/>
                          </w:divBdr>
                        </w:div>
                      </w:divsChild>
                    </w:div>
                    <w:div w:id="1023170661">
                      <w:marLeft w:val="0"/>
                      <w:marRight w:val="0"/>
                      <w:marTop w:val="0"/>
                      <w:marBottom w:val="0"/>
                      <w:divBdr>
                        <w:top w:val="none" w:sz="0" w:space="0" w:color="auto"/>
                        <w:left w:val="none" w:sz="0" w:space="0" w:color="auto"/>
                        <w:bottom w:val="none" w:sz="0" w:space="0" w:color="auto"/>
                        <w:right w:val="none" w:sz="0" w:space="0" w:color="auto"/>
                      </w:divBdr>
                      <w:divsChild>
                        <w:div w:id="1034118499">
                          <w:marLeft w:val="0"/>
                          <w:marRight w:val="0"/>
                          <w:marTop w:val="0"/>
                          <w:marBottom w:val="0"/>
                          <w:divBdr>
                            <w:top w:val="none" w:sz="0" w:space="0" w:color="auto"/>
                            <w:left w:val="none" w:sz="0" w:space="0" w:color="auto"/>
                            <w:bottom w:val="none" w:sz="0" w:space="0" w:color="auto"/>
                            <w:right w:val="none" w:sz="0" w:space="0" w:color="auto"/>
                          </w:divBdr>
                        </w:div>
                      </w:divsChild>
                    </w:div>
                    <w:div w:id="1261837188">
                      <w:marLeft w:val="0"/>
                      <w:marRight w:val="0"/>
                      <w:marTop w:val="0"/>
                      <w:marBottom w:val="0"/>
                      <w:divBdr>
                        <w:top w:val="none" w:sz="0" w:space="0" w:color="auto"/>
                        <w:left w:val="none" w:sz="0" w:space="0" w:color="auto"/>
                        <w:bottom w:val="none" w:sz="0" w:space="0" w:color="auto"/>
                        <w:right w:val="none" w:sz="0" w:space="0" w:color="auto"/>
                      </w:divBdr>
                      <w:divsChild>
                        <w:div w:id="2134403528">
                          <w:marLeft w:val="0"/>
                          <w:marRight w:val="0"/>
                          <w:marTop w:val="0"/>
                          <w:marBottom w:val="0"/>
                          <w:divBdr>
                            <w:top w:val="none" w:sz="0" w:space="0" w:color="auto"/>
                            <w:left w:val="none" w:sz="0" w:space="0" w:color="auto"/>
                            <w:bottom w:val="none" w:sz="0" w:space="0" w:color="auto"/>
                            <w:right w:val="none" w:sz="0" w:space="0" w:color="auto"/>
                          </w:divBdr>
                        </w:div>
                      </w:divsChild>
                    </w:div>
                    <w:div w:id="1500346187">
                      <w:marLeft w:val="0"/>
                      <w:marRight w:val="0"/>
                      <w:marTop w:val="0"/>
                      <w:marBottom w:val="0"/>
                      <w:divBdr>
                        <w:top w:val="none" w:sz="0" w:space="0" w:color="auto"/>
                        <w:left w:val="none" w:sz="0" w:space="0" w:color="auto"/>
                        <w:bottom w:val="none" w:sz="0" w:space="0" w:color="auto"/>
                        <w:right w:val="none" w:sz="0" w:space="0" w:color="auto"/>
                      </w:divBdr>
                      <w:divsChild>
                        <w:div w:id="1964265703">
                          <w:marLeft w:val="0"/>
                          <w:marRight w:val="0"/>
                          <w:marTop w:val="0"/>
                          <w:marBottom w:val="0"/>
                          <w:divBdr>
                            <w:top w:val="none" w:sz="0" w:space="0" w:color="auto"/>
                            <w:left w:val="none" w:sz="0" w:space="0" w:color="auto"/>
                            <w:bottom w:val="none" w:sz="0" w:space="0" w:color="auto"/>
                            <w:right w:val="none" w:sz="0" w:space="0" w:color="auto"/>
                          </w:divBdr>
                        </w:div>
                      </w:divsChild>
                    </w:div>
                    <w:div w:id="1693143869">
                      <w:marLeft w:val="0"/>
                      <w:marRight w:val="0"/>
                      <w:marTop w:val="0"/>
                      <w:marBottom w:val="0"/>
                      <w:divBdr>
                        <w:top w:val="none" w:sz="0" w:space="0" w:color="auto"/>
                        <w:left w:val="none" w:sz="0" w:space="0" w:color="auto"/>
                        <w:bottom w:val="none" w:sz="0" w:space="0" w:color="auto"/>
                        <w:right w:val="none" w:sz="0" w:space="0" w:color="auto"/>
                      </w:divBdr>
                      <w:divsChild>
                        <w:div w:id="1323586061">
                          <w:marLeft w:val="0"/>
                          <w:marRight w:val="0"/>
                          <w:marTop w:val="0"/>
                          <w:marBottom w:val="0"/>
                          <w:divBdr>
                            <w:top w:val="none" w:sz="0" w:space="0" w:color="auto"/>
                            <w:left w:val="none" w:sz="0" w:space="0" w:color="auto"/>
                            <w:bottom w:val="none" w:sz="0" w:space="0" w:color="auto"/>
                            <w:right w:val="none" w:sz="0" w:space="0" w:color="auto"/>
                          </w:divBdr>
                        </w:div>
                      </w:divsChild>
                    </w:div>
                    <w:div w:id="1699575599">
                      <w:marLeft w:val="0"/>
                      <w:marRight w:val="0"/>
                      <w:marTop w:val="0"/>
                      <w:marBottom w:val="0"/>
                      <w:divBdr>
                        <w:top w:val="none" w:sz="0" w:space="0" w:color="auto"/>
                        <w:left w:val="none" w:sz="0" w:space="0" w:color="auto"/>
                        <w:bottom w:val="none" w:sz="0" w:space="0" w:color="auto"/>
                        <w:right w:val="none" w:sz="0" w:space="0" w:color="auto"/>
                      </w:divBdr>
                      <w:divsChild>
                        <w:div w:id="27411106">
                          <w:marLeft w:val="0"/>
                          <w:marRight w:val="0"/>
                          <w:marTop w:val="0"/>
                          <w:marBottom w:val="0"/>
                          <w:divBdr>
                            <w:top w:val="none" w:sz="0" w:space="0" w:color="auto"/>
                            <w:left w:val="none" w:sz="0" w:space="0" w:color="auto"/>
                            <w:bottom w:val="none" w:sz="0" w:space="0" w:color="auto"/>
                            <w:right w:val="none" w:sz="0" w:space="0" w:color="auto"/>
                          </w:divBdr>
                        </w:div>
                      </w:divsChild>
                    </w:div>
                    <w:div w:id="1760717022">
                      <w:marLeft w:val="0"/>
                      <w:marRight w:val="0"/>
                      <w:marTop w:val="0"/>
                      <w:marBottom w:val="0"/>
                      <w:divBdr>
                        <w:top w:val="none" w:sz="0" w:space="0" w:color="auto"/>
                        <w:left w:val="none" w:sz="0" w:space="0" w:color="auto"/>
                        <w:bottom w:val="none" w:sz="0" w:space="0" w:color="auto"/>
                        <w:right w:val="none" w:sz="0" w:space="0" w:color="auto"/>
                      </w:divBdr>
                      <w:divsChild>
                        <w:div w:id="1659070194">
                          <w:marLeft w:val="0"/>
                          <w:marRight w:val="0"/>
                          <w:marTop w:val="0"/>
                          <w:marBottom w:val="0"/>
                          <w:divBdr>
                            <w:top w:val="none" w:sz="0" w:space="0" w:color="auto"/>
                            <w:left w:val="none" w:sz="0" w:space="0" w:color="auto"/>
                            <w:bottom w:val="none" w:sz="0" w:space="0" w:color="auto"/>
                            <w:right w:val="none" w:sz="0" w:space="0" w:color="auto"/>
                          </w:divBdr>
                        </w:div>
                      </w:divsChild>
                    </w:div>
                    <w:div w:id="1851220248">
                      <w:marLeft w:val="0"/>
                      <w:marRight w:val="0"/>
                      <w:marTop w:val="0"/>
                      <w:marBottom w:val="0"/>
                      <w:divBdr>
                        <w:top w:val="none" w:sz="0" w:space="0" w:color="auto"/>
                        <w:left w:val="none" w:sz="0" w:space="0" w:color="auto"/>
                        <w:bottom w:val="none" w:sz="0" w:space="0" w:color="auto"/>
                        <w:right w:val="none" w:sz="0" w:space="0" w:color="auto"/>
                      </w:divBdr>
                      <w:divsChild>
                        <w:div w:id="639581121">
                          <w:marLeft w:val="0"/>
                          <w:marRight w:val="0"/>
                          <w:marTop w:val="0"/>
                          <w:marBottom w:val="0"/>
                          <w:divBdr>
                            <w:top w:val="none" w:sz="0" w:space="0" w:color="auto"/>
                            <w:left w:val="none" w:sz="0" w:space="0" w:color="auto"/>
                            <w:bottom w:val="none" w:sz="0" w:space="0" w:color="auto"/>
                            <w:right w:val="none" w:sz="0" w:space="0" w:color="auto"/>
                          </w:divBdr>
                        </w:div>
                      </w:divsChild>
                    </w:div>
                    <w:div w:id="1878925457">
                      <w:marLeft w:val="0"/>
                      <w:marRight w:val="0"/>
                      <w:marTop w:val="0"/>
                      <w:marBottom w:val="0"/>
                      <w:divBdr>
                        <w:top w:val="none" w:sz="0" w:space="0" w:color="auto"/>
                        <w:left w:val="none" w:sz="0" w:space="0" w:color="auto"/>
                        <w:bottom w:val="none" w:sz="0" w:space="0" w:color="auto"/>
                        <w:right w:val="none" w:sz="0" w:space="0" w:color="auto"/>
                      </w:divBdr>
                      <w:divsChild>
                        <w:div w:id="6059316">
                          <w:marLeft w:val="0"/>
                          <w:marRight w:val="0"/>
                          <w:marTop w:val="0"/>
                          <w:marBottom w:val="0"/>
                          <w:divBdr>
                            <w:top w:val="none" w:sz="0" w:space="0" w:color="auto"/>
                            <w:left w:val="none" w:sz="0" w:space="0" w:color="auto"/>
                            <w:bottom w:val="none" w:sz="0" w:space="0" w:color="auto"/>
                            <w:right w:val="none" w:sz="0" w:space="0" w:color="auto"/>
                          </w:divBdr>
                        </w:div>
                      </w:divsChild>
                    </w:div>
                    <w:div w:id="2064868874">
                      <w:marLeft w:val="0"/>
                      <w:marRight w:val="0"/>
                      <w:marTop w:val="0"/>
                      <w:marBottom w:val="0"/>
                      <w:divBdr>
                        <w:top w:val="none" w:sz="0" w:space="0" w:color="auto"/>
                        <w:left w:val="none" w:sz="0" w:space="0" w:color="auto"/>
                        <w:bottom w:val="none" w:sz="0" w:space="0" w:color="auto"/>
                        <w:right w:val="none" w:sz="0" w:space="0" w:color="auto"/>
                      </w:divBdr>
                      <w:divsChild>
                        <w:div w:id="203476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225736">
              <w:marLeft w:val="0"/>
              <w:marRight w:val="0"/>
              <w:marTop w:val="0"/>
              <w:marBottom w:val="0"/>
              <w:divBdr>
                <w:top w:val="none" w:sz="0" w:space="0" w:color="auto"/>
                <w:left w:val="none" w:sz="0" w:space="0" w:color="auto"/>
                <w:bottom w:val="none" w:sz="0" w:space="0" w:color="auto"/>
                <w:right w:val="none" w:sz="0" w:space="0" w:color="auto"/>
              </w:divBdr>
            </w:div>
            <w:div w:id="1964537188">
              <w:marLeft w:val="0"/>
              <w:marRight w:val="0"/>
              <w:marTop w:val="0"/>
              <w:marBottom w:val="0"/>
              <w:divBdr>
                <w:top w:val="none" w:sz="0" w:space="0" w:color="auto"/>
                <w:left w:val="none" w:sz="0" w:space="0" w:color="auto"/>
                <w:bottom w:val="none" w:sz="0" w:space="0" w:color="auto"/>
                <w:right w:val="none" w:sz="0" w:space="0" w:color="auto"/>
              </w:divBdr>
            </w:div>
            <w:div w:id="2014919268">
              <w:marLeft w:val="0"/>
              <w:marRight w:val="0"/>
              <w:marTop w:val="0"/>
              <w:marBottom w:val="0"/>
              <w:divBdr>
                <w:top w:val="none" w:sz="0" w:space="0" w:color="auto"/>
                <w:left w:val="none" w:sz="0" w:space="0" w:color="auto"/>
                <w:bottom w:val="none" w:sz="0" w:space="0" w:color="auto"/>
                <w:right w:val="none" w:sz="0" w:space="0" w:color="auto"/>
              </w:divBdr>
            </w:div>
            <w:div w:id="2067991232">
              <w:marLeft w:val="0"/>
              <w:marRight w:val="0"/>
              <w:marTop w:val="0"/>
              <w:marBottom w:val="0"/>
              <w:divBdr>
                <w:top w:val="none" w:sz="0" w:space="0" w:color="auto"/>
                <w:left w:val="none" w:sz="0" w:space="0" w:color="auto"/>
                <w:bottom w:val="none" w:sz="0" w:space="0" w:color="auto"/>
                <w:right w:val="none" w:sz="0" w:space="0" w:color="auto"/>
              </w:divBdr>
            </w:div>
            <w:div w:id="2083719279">
              <w:marLeft w:val="0"/>
              <w:marRight w:val="0"/>
              <w:marTop w:val="0"/>
              <w:marBottom w:val="0"/>
              <w:divBdr>
                <w:top w:val="none" w:sz="0" w:space="0" w:color="auto"/>
                <w:left w:val="none" w:sz="0" w:space="0" w:color="auto"/>
                <w:bottom w:val="none" w:sz="0" w:space="0" w:color="auto"/>
                <w:right w:val="none" w:sz="0" w:space="0" w:color="auto"/>
              </w:divBdr>
            </w:div>
          </w:divsChild>
        </w:div>
        <w:div w:id="208349087">
          <w:marLeft w:val="0"/>
          <w:marRight w:val="0"/>
          <w:marTop w:val="0"/>
          <w:marBottom w:val="0"/>
          <w:divBdr>
            <w:top w:val="none" w:sz="0" w:space="0" w:color="auto"/>
            <w:left w:val="none" w:sz="0" w:space="0" w:color="auto"/>
            <w:bottom w:val="none" w:sz="0" w:space="0" w:color="auto"/>
            <w:right w:val="none" w:sz="0" w:space="0" w:color="auto"/>
          </w:divBdr>
          <w:divsChild>
            <w:div w:id="1169752895">
              <w:marLeft w:val="0"/>
              <w:marRight w:val="0"/>
              <w:marTop w:val="0"/>
              <w:marBottom w:val="0"/>
              <w:divBdr>
                <w:top w:val="none" w:sz="0" w:space="0" w:color="auto"/>
                <w:left w:val="none" w:sz="0" w:space="0" w:color="auto"/>
                <w:bottom w:val="none" w:sz="0" w:space="0" w:color="auto"/>
                <w:right w:val="none" w:sz="0" w:space="0" w:color="auto"/>
              </w:divBdr>
            </w:div>
          </w:divsChild>
        </w:div>
        <w:div w:id="234554181">
          <w:marLeft w:val="0"/>
          <w:marRight w:val="0"/>
          <w:marTop w:val="0"/>
          <w:marBottom w:val="0"/>
          <w:divBdr>
            <w:top w:val="none" w:sz="0" w:space="0" w:color="auto"/>
            <w:left w:val="none" w:sz="0" w:space="0" w:color="auto"/>
            <w:bottom w:val="none" w:sz="0" w:space="0" w:color="auto"/>
            <w:right w:val="none" w:sz="0" w:space="0" w:color="auto"/>
          </w:divBdr>
          <w:divsChild>
            <w:div w:id="77598484">
              <w:marLeft w:val="0"/>
              <w:marRight w:val="0"/>
              <w:marTop w:val="0"/>
              <w:marBottom w:val="0"/>
              <w:divBdr>
                <w:top w:val="none" w:sz="0" w:space="0" w:color="auto"/>
                <w:left w:val="none" w:sz="0" w:space="0" w:color="auto"/>
                <w:bottom w:val="none" w:sz="0" w:space="0" w:color="auto"/>
                <w:right w:val="none" w:sz="0" w:space="0" w:color="auto"/>
              </w:divBdr>
            </w:div>
            <w:div w:id="498812394">
              <w:marLeft w:val="0"/>
              <w:marRight w:val="0"/>
              <w:marTop w:val="0"/>
              <w:marBottom w:val="0"/>
              <w:divBdr>
                <w:top w:val="none" w:sz="0" w:space="0" w:color="auto"/>
                <w:left w:val="none" w:sz="0" w:space="0" w:color="auto"/>
                <w:bottom w:val="none" w:sz="0" w:space="0" w:color="auto"/>
                <w:right w:val="none" w:sz="0" w:space="0" w:color="auto"/>
              </w:divBdr>
            </w:div>
            <w:div w:id="954484351">
              <w:marLeft w:val="0"/>
              <w:marRight w:val="0"/>
              <w:marTop w:val="0"/>
              <w:marBottom w:val="0"/>
              <w:divBdr>
                <w:top w:val="none" w:sz="0" w:space="0" w:color="auto"/>
                <w:left w:val="none" w:sz="0" w:space="0" w:color="auto"/>
                <w:bottom w:val="none" w:sz="0" w:space="0" w:color="auto"/>
                <w:right w:val="none" w:sz="0" w:space="0" w:color="auto"/>
              </w:divBdr>
            </w:div>
            <w:div w:id="1427648893">
              <w:marLeft w:val="0"/>
              <w:marRight w:val="0"/>
              <w:marTop w:val="0"/>
              <w:marBottom w:val="0"/>
              <w:divBdr>
                <w:top w:val="none" w:sz="0" w:space="0" w:color="auto"/>
                <w:left w:val="none" w:sz="0" w:space="0" w:color="auto"/>
                <w:bottom w:val="none" w:sz="0" w:space="0" w:color="auto"/>
                <w:right w:val="none" w:sz="0" w:space="0" w:color="auto"/>
              </w:divBdr>
            </w:div>
            <w:div w:id="1822698739">
              <w:marLeft w:val="0"/>
              <w:marRight w:val="0"/>
              <w:marTop w:val="0"/>
              <w:marBottom w:val="0"/>
              <w:divBdr>
                <w:top w:val="none" w:sz="0" w:space="0" w:color="auto"/>
                <w:left w:val="none" w:sz="0" w:space="0" w:color="auto"/>
                <w:bottom w:val="none" w:sz="0" w:space="0" w:color="auto"/>
                <w:right w:val="none" w:sz="0" w:space="0" w:color="auto"/>
              </w:divBdr>
            </w:div>
          </w:divsChild>
        </w:div>
        <w:div w:id="278419416">
          <w:marLeft w:val="0"/>
          <w:marRight w:val="0"/>
          <w:marTop w:val="0"/>
          <w:marBottom w:val="0"/>
          <w:divBdr>
            <w:top w:val="none" w:sz="0" w:space="0" w:color="auto"/>
            <w:left w:val="none" w:sz="0" w:space="0" w:color="auto"/>
            <w:bottom w:val="none" w:sz="0" w:space="0" w:color="auto"/>
            <w:right w:val="none" w:sz="0" w:space="0" w:color="auto"/>
          </w:divBdr>
          <w:divsChild>
            <w:div w:id="1825008655">
              <w:marLeft w:val="0"/>
              <w:marRight w:val="0"/>
              <w:marTop w:val="0"/>
              <w:marBottom w:val="0"/>
              <w:divBdr>
                <w:top w:val="none" w:sz="0" w:space="0" w:color="auto"/>
                <w:left w:val="none" w:sz="0" w:space="0" w:color="auto"/>
                <w:bottom w:val="none" w:sz="0" w:space="0" w:color="auto"/>
                <w:right w:val="none" w:sz="0" w:space="0" w:color="auto"/>
              </w:divBdr>
            </w:div>
          </w:divsChild>
        </w:div>
        <w:div w:id="299501719">
          <w:marLeft w:val="0"/>
          <w:marRight w:val="0"/>
          <w:marTop w:val="0"/>
          <w:marBottom w:val="0"/>
          <w:divBdr>
            <w:top w:val="none" w:sz="0" w:space="0" w:color="auto"/>
            <w:left w:val="none" w:sz="0" w:space="0" w:color="auto"/>
            <w:bottom w:val="none" w:sz="0" w:space="0" w:color="auto"/>
            <w:right w:val="none" w:sz="0" w:space="0" w:color="auto"/>
          </w:divBdr>
          <w:divsChild>
            <w:div w:id="1534995632">
              <w:marLeft w:val="0"/>
              <w:marRight w:val="0"/>
              <w:marTop w:val="0"/>
              <w:marBottom w:val="0"/>
              <w:divBdr>
                <w:top w:val="none" w:sz="0" w:space="0" w:color="auto"/>
                <w:left w:val="none" w:sz="0" w:space="0" w:color="auto"/>
                <w:bottom w:val="none" w:sz="0" w:space="0" w:color="auto"/>
                <w:right w:val="none" w:sz="0" w:space="0" w:color="auto"/>
              </w:divBdr>
            </w:div>
            <w:div w:id="1714769128">
              <w:marLeft w:val="0"/>
              <w:marRight w:val="0"/>
              <w:marTop w:val="0"/>
              <w:marBottom w:val="0"/>
              <w:divBdr>
                <w:top w:val="none" w:sz="0" w:space="0" w:color="auto"/>
                <w:left w:val="none" w:sz="0" w:space="0" w:color="auto"/>
                <w:bottom w:val="none" w:sz="0" w:space="0" w:color="auto"/>
                <w:right w:val="none" w:sz="0" w:space="0" w:color="auto"/>
              </w:divBdr>
            </w:div>
          </w:divsChild>
        </w:div>
        <w:div w:id="322777135">
          <w:marLeft w:val="0"/>
          <w:marRight w:val="0"/>
          <w:marTop w:val="0"/>
          <w:marBottom w:val="0"/>
          <w:divBdr>
            <w:top w:val="none" w:sz="0" w:space="0" w:color="auto"/>
            <w:left w:val="none" w:sz="0" w:space="0" w:color="auto"/>
            <w:bottom w:val="none" w:sz="0" w:space="0" w:color="auto"/>
            <w:right w:val="none" w:sz="0" w:space="0" w:color="auto"/>
          </w:divBdr>
          <w:divsChild>
            <w:div w:id="1162818928">
              <w:marLeft w:val="0"/>
              <w:marRight w:val="0"/>
              <w:marTop w:val="0"/>
              <w:marBottom w:val="0"/>
              <w:divBdr>
                <w:top w:val="none" w:sz="0" w:space="0" w:color="auto"/>
                <w:left w:val="none" w:sz="0" w:space="0" w:color="auto"/>
                <w:bottom w:val="none" w:sz="0" w:space="0" w:color="auto"/>
                <w:right w:val="none" w:sz="0" w:space="0" w:color="auto"/>
              </w:divBdr>
            </w:div>
          </w:divsChild>
        </w:div>
        <w:div w:id="328798722">
          <w:marLeft w:val="0"/>
          <w:marRight w:val="0"/>
          <w:marTop w:val="0"/>
          <w:marBottom w:val="0"/>
          <w:divBdr>
            <w:top w:val="none" w:sz="0" w:space="0" w:color="auto"/>
            <w:left w:val="none" w:sz="0" w:space="0" w:color="auto"/>
            <w:bottom w:val="none" w:sz="0" w:space="0" w:color="auto"/>
            <w:right w:val="none" w:sz="0" w:space="0" w:color="auto"/>
          </w:divBdr>
          <w:divsChild>
            <w:div w:id="1420903416">
              <w:marLeft w:val="0"/>
              <w:marRight w:val="0"/>
              <w:marTop w:val="0"/>
              <w:marBottom w:val="0"/>
              <w:divBdr>
                <w:top w:val="none" w:sz="0" w:space="0" w:color="auto"/>
                <w:left w:val="none" w:sz="0" w:space="0" w:color="auto"/>
                <w:bottom w:val="none" w:sz="0" w:space="0" w:color="auto"/>
                <w:right w:val="none" w:sz="0" w:space="0" w:color="auto"/>
              </w:divBdr>
            </w:div>
          </w:divsChild>
        </w:div>
        <w:div w:id="342708153">
          <w:marLeft w:val="0"/>
          <w:marRight w:val="0"/>
          <w:marTop w:val="0"/>
          <w:marBottom w:val="0"/>
          <w:divBdr>
            <w:top w:val="none" w:sz="0" w:space="0" w:color="auto"/>
            <w:left w:val="none" w:sz="0" w:space="0" w:color="auto"/>
            <w:bottom w:val="none" w:sz="0" w:space="0" w:color="auto"/>
            <w:right w:val="none" w:sz="0" w:space="0" w:color="auto"/>
          </w:divBdr>
          <w:divsChild>
            <w:div w:id="123085483">
              <w:marLeft w:val="0"/>
              <w:marRight w:val="0"/>
              <w:marTop w:val="0"/>
              <w:marBottom w:val="0"/>
              <w:divBdr>
                <w:top w:val="none" w:sz="0" w:space="0" w:color="auto"/>
                <w:left w:val="none" w:sz="0" w:space="0" w:color="auto"/>
                <w:bottom w:val="none" w:sz="0" w:space="0" w:color="auto"/>
                <w:right w:val="none" w:sz="0" w:space="0" w:color="auto"/>
              </w:divBdr>
            </w:div>
          </w:divsChild>
        </w:div>
        <w:div w:id="409161443">
          <w:marLeft w:val="0"/>
          <w:marRight w:val="0"/>
          <w:marTop w:val="0"/>
          <w:marBottom w:val="0"/>
          <w:divBdr>
            <w:top w:val="none" w:sz="0" w:space="0" w:color="auto"/>
            <w:left w:val="none" w:sz="0" w:space="0" w:color="auto"/>
            <w:bottom w:val="none" w:sz="0" w:space="0" w:color="auto"/>
            <w:right w:val="none" w:sz="0" w:space="0" w:color="auto"/>
          </w:divBdr>
          <w:divsChild>
            <w:div w:id="1079981100">
              <w:marLeft w:val="0"/>
              <w:marRight w:val="0"/>
              <w:marTop w:val="0"/>
              <w:marBottom w:val="0"/>
              <w:divBdr>
                <w:top w:val="none" w:sz="0" w:space="0" w:color="auto"/>
                <w:left w:val="none" w:sz="0" w:space="0" w:color="auto"/>
                <w:bottom w:val="none" w:sz="0" w:space="0" w:color="auto"/>
                <w:right w:val="none" w:sz="0" w:space="0" w:color="auto"/>
              </w:divBdr>
            </w:div>
          </w:divsChild>
        </w:div>
        <w:div w:id="425004436">
          <w:marLeft w:val="0"/>
          <w:marRight w:val="0"/>
          <w:marTop w:val="0"/>
          <w:marBottom w:val="0"/>
          <w:divBdr>
            <w:top w:val="none" w:sz="0" w:space="0" w:color="auto"/>
            <w:left w:val="none" w:sz="0" w:space="0" w:color="auto"/>
            <w:bottom w:val="none" w:sz="0" w:space="0" w:color="auto"/>
            <w:right w:val="none" w:sz="0" w:space="0" w:color="auto"/>
          </w:divBdr>
          <w:divsChild>
            <w:div w:id="25983225">
              <w:marLeft w:val="0"/>
              <w:marRight w:val="0"/>
              <w:marTop w:val="0"/>
              <w:marBottom w:val="0"/>
              <w:divBdr>
                <w:top w:val="none" w:sz="0" w:space="0" w:color="auto"/>
                <w:left w:val="none" w:sz="0" w:space="0" w:color="auto"/>
                <w:bottom w:val="none" w:sz="0" w:space="0" w:color="auto"/>
                <w:right w:val="none" w:sz="0" w:space="0" w:color="auto"/>
              </w:divBdr>
            </w:div>
          </w:divsChild>
        </w:div>
        <w:div w:id="491216212">
          <w:marLeft w:val="0"/>
          <w:marRight w:val="0"/>
          <w:marTop w:val="0"/>
          <w:marBottom w:val="0"/>
          <w:divBdr>
            <w:top w:val="none" w:sz="0" w:space="0" w:color="auto"/>
            <w:left w:val="none" w:sz="0" w:space="0" w:color="auto"/>
            <w:bottom w:val="none" w:sz="0" w:space="0" w:color="auto"/>
            <w:right w:val="none" w:sz="0" w:space="0" w:color="auto"/>
          </w:divBdr>
          <w:divsChild>
            <w:div w:id="2104688991">
              <w:marLeft w:val="0"/>
              <w:marRight w:val="0"/>
              <w:marTop w:val="0"/>
              <w:marBottom w:val="0"/>
              <w:divBdr>
                <w:top w:val="none" w:sz="0" w:space="0" w:color="auto"/>
                <w:left w:val="none" w:sz="0" w:space="0" w:color="auto"/>
                <w:bottom w:val="none" w:sz="0" w:space="0" w:color="auto"/>
                <w:right w:val="none" w:sz="0" w:space="0" w:color="auto"/>
              </w:divBdr>
            </w:div>
          </w:divsChild>
        </w:div>
        <w:div w:id="517279098">
          <w:marLeft w:val="0"/>
          <w:marRight w:val="0"/>
          <w:marTop w:val="0"/>
          <w:marBottom w:val="0"/>
          <w:divBdr>
            <w:top w:val="none" w:sz="0" w:space="0" w:color="auto"/>
            <w:left w:val="none" w:sz="0" w:space="0" w:color="auto"/>
            <w:bottom w:val="none" w:sz="0" w:space="0" w:color="auto"/>
            <w:right w:val="none" w:sz="0" w:space="0" w:color="auto"/>
          </w:divBdr>
          <w:divsChild>
            <w:div w:id="76487121">
              <w:marLeft w:val="0"/>
              <w:marRight w:val="0"/>
              <w:marTop w:val="0"/>
              <w:marBottom w:val="0"/>
              <w:divBdr>
                <w:top w:val="none" w:sz="0" w:space="0" w:color="auto"/>
                <w:left w:val="none" w:sz="0" w:space="0" w:color="auto"/>
                <w:bottom w:val="none" w:sz="0" w:space="0" w:color="auto"/>
                <w:right w:val="none" w:sz="0" w:space="0" w:color="auto"/>
              </w:divBdr>
            </w:div>
            <w:div w:id="95714677">
              <w:marLeft w:val="0"/>
              <w:marRight w:val="0"/>
              <w:marTop w:val="0"/>
              <w:marBottom w:val="0"/>
              <w:divBdr>
                <w:top w:val="none" w:sz="0" w:space="0" w:color="auto"/>
                <w:left w:val="none" w:sz="0" w:space="0" w:color="auto"/>
                <w:bottom w:val="none" w:sz="0" w:space="0" w:color="auto"/>
                <w:right w:val="none" w:sz="0" w:space="0" w:color="auto"/>
              </w:divBdr>
            </w:div>
            <w:div w:id="154422355">
              <w:marLeft w:val="0"/>
              <w:marRight w:val="0"/>
              <w:marTop w:val="0"/>
              <w:marBottom w:val="0"/>
              <w:divBdr>
                <w:top w:val="none" w:sz="0" w:space="0" w:color="auto"/>
                <w:left w:val="none" w:sz="0" w:space="0" w:color="auto"/>
                <w:bottom w:val="none" w:sz="0" w:space="0" w:color="auto"/>
                <w:right w:val="none" w:sz="0" w:space="0" w:color="auto"/>
              </w:divBdr>
            </w:div>
            <w:div w:id="344291071">
              <w:marLeft w:val="0"/>
              <w:marRight w:val="0"/>
              <w:marTop w:val="0"/>
              <w:marBottom w:val="0"/>
              <w:divBdr>
                <w:top w:val="none" w:sz="0" w:space="0" w:color="auto"/>
                <w:left w:val="none" w:sz="0" w:space="0" w:color="auto"/>
                <w:bottom w:val="none" w:sz="0" w:space="0" w:color="auto"/>
                <w:right w:val="none" w:sz="0" w:space="0" w:color="auto"/>
              </w:divBdr>
            </w:div>
            <w:div w:id="437025951">
              <w:marLeft w:val="0"/>
              <w:marRight w:val="0"/>
              <w:marTop w:val="0"/>
              <w:marBottom w:val="0"/>
              <w:divBdr>
                <w:top w:val="none" w:sz="0" w:space="0" w:color="auto"/>
                <w:left w:val="none" w:sz="0" w:space="0" w:color="auto"/>
                <w:bottom w:val="none" w:sz="0" w:space="0" w:color="auto"/>
                <w:right w:val="none" w:sz="0" w:space="0" w:color="auto"/>
              </w:divBdr>
            </w:div>
            <w:div w:id="442920404">
              <w:marLeft w:val="0"/>
              <w:marRight w:val="0"/>
              <w:marTop w:val="0"/>
              <w:marBottom w:val="0"/>
              <w:divBdr>
                <w:top w:val="none" w:sz="0" w:space="0" w:color="auto"/>
                <w:left w:val="none" w:sz="0" w:space="0" w:color="auto"/>
                <w:bottom w:val="none" w:sz="0" w:space="0" w:color="auto"/>
                <w:right w:val="none" w:sz="0" w:space="0" w:color="auto"/>
              </w:divBdr>
            </w:div>
            <w:div w:id="589891527">
              <w:marLeft w:val="0"/>
              <w:marRight w:val="0"/>
              <w:marTop w:val="0"/>
              <w:marBottom w:val="0"/>
              <w:divBdr>
                <w:top w:val="none" w:sz="0" w:space="0" w:color="auto"/>
                <w:left w:val="none" w:sz="0" w:space="0" w:color="auto"/>
                <w:bottom w:val="none" w:sz="0" w:space="0" w:color="auto"/>
                <w:right w:val="none" w:sz="0" w:space="0" w:color="auto"/>
              </w:divBdr>
            </w:div>
            <w:div w:id="856500306">
              <w:marLeft w:val="0"/>
              <w:marRight w:val="0"/>
              <w:marTop w:val="0"/>
              <w:marBottom w:val="0"/>
              <w:divBdr>
                <w:top w:val="none" w:sz="0" w:space="0" w:color="auto"/>
                <w:left w:val="none" w:sz="0" w:space="0" w:color="auto"/>
                <w:bottom w:val="none" w:sz="0" w:space="0" w:color="auto"/>
                <w:right w:val="none" w:sz="0" w:space="0" w:color="auto"/>
              </w:divBdr>
            </w:div>
            <w:div w:id="999849265">
              <w:marLeft w:val="0"/>
              <w:marRight w:val="0"/>
              <w:marTop w:val="0"/>
              <w:marBottom w:val="0"/>
              <w:divBdr>
                <w:top w:val="none" w:sz="0" w:space="0" w:color="auto"/>
                <w:left w:val="none" w:sz="0" w:space="0" w:color="auto"/>
                <w:bottom w:val="none" w:sz="0" w:space="0" w:color="auto"/>
                <w:right w:val="none" w:sz="0" w:space="0" w:color="auto"/>
              </w:divBdr>
            </w:div>
            <w:div w:id="1530681985">
              <w:marLeft w:val="0"/>
              <w:marRight w:val="0"/>
              <w:marTop w:val="0"/>
              <w:marBottom w:val="0"/>
              <w:divBdr>
                <w:top w:val="none" w:sz="0" w:space="0" w:color="auto"/>
                <w:left w:val="none" w:sz="0" w:space="0" w:color="auto"/>
                <w:bottom w:val="none" w:sz="0" w:space="0" w:color="auto"/>
                <w:right w:val="none" w:sz="0" w:space="0" w:color="auto"/>
              </w:divBdr>
            </w:div>
            <w:div w:id="1716392026">
              <w:marLeft w:val="0"/>
              <w:marRight w:val="0"/>
              <w:marTop w:val="0"/>
              <w:marBottom w:val="0"/>
              <w:divBdr>
                <w:top w:val="none" w:sz="0" w:space="0" w:color="auto"/>
                <w:left w:val="none" w:sz="0" w:space="0" w:color="auto"/>
                <w:bottom w:val="none" w:sz="0" w:space="0" w:color="auto"/>
                <w:right w:val="none" w:sz="0" w:space="0" w:color="auto"/>
              </w:divBdr>
            </w:div>
            <w:div w:id="1816796956">
              <w:marLeft w:val="0"/>
              <w:marRight w:val="0"/>
              <w:marTop w:val="0"/>
              <w:marBottom w:val="0"/>
              <w:divBdr>
                <w:top w:val="none" w:sz="0" w:space="0" w:color="auto"/>
                <w:left w:val="none" w:sz="0" w:space="0" w:color="auto"/>
                <w:bottom w:val="none" w:sz="0" w:space="0" w:color="auto"/>
                <w:right w:val="none" w:sz="0" w:space="0" w:color="auto"/>
              </w:divBdr>
            </w:div>
            <w:div w:id="1945454813">
              <w:marLeft w:val="0"/>
              <w:marRight w:val="0"/>
              <w:marTop w:val="0"/>
              <w:marBottom w:val="0"/>
              <w:divBdr>
                <w:top w:val="none" w:sz="0" w:space="0" w:color="auto"/>
                <w:left w:val="none" w:sz="0" w:space="0" w:color="auto"/>
                <w:bottom w:val="none" w:sz="0" w:space="0" w:color="auto"/>
                <w:right w:val="none" w:sz="0" w:space="0" w:color="auto"/>
              </w:divBdr>
            </w:div>
            <w:div w:id="2013872190">
              <w:marLeft w:val="0"/>
              <w:marRight w:val="0"/>
              <w:marTop w:val="0"/>
              <w:marBottom w:val="0"/>
              <w:divBdr>
                <w:top w:val="none" w:sz="0" w:space="0" w:color="auto"/>
                <w:left w:val="none" w:sz="0" w:space="0" w:color="auto"/>
                <w:bottom w:val="none" w:sz="0" w:space="0" w:color="auto"/>
                <w:right w:val="none" w:sz="0" w:space="0" w:color="auto"/>
              </w:divBdr>
            </w:div>
            <w:div w:id="2122071372">
              <w:marLeft w:val="0"/>
              <w:marRight w:val="0"/>
              <w:marTop w:val="0"/>
              <w:marBottom w:val="0"/>
              <w:divBdr>
                <w:top w:val="none" w:sz="0" w:space="0" w:color="auto"/>
                <w:left w:val="none" w:sz="0" w:space="0" w:color="auto"/>
                <w:bottom w:val="none" w:sz="0" w:space="0" w:color="auto"/>
                <w:right w:val="none" w:sz="0" w:space="0" w:color="auto"/>
              </w:divBdr>
            </w:div>
          </w:divsChild>
        </w:div>
        <w:div w:id="527648949">
          <w:marLeft w:val="0"/>
          <w:marRight w:val="0"/>
          <w:marTop w:val="0"/>
          <w:marBottom w:val="0"/>
          <w:divBdr>
            <w:top w:val="none" w:sz="0" w:space="0" w:color="auto"/>
            <w:left w:val="none" w:sz="0" w:space="0" w:color="auto"/>
            <w:bottom w:val="none" w:sz="0" w:space="0" w:color="auto"/>
            <w:right w:val="none" w:sz="0" w:space="0" w:color="auto"/>
          </w:divBdr>
          <w:divsChild>
            <w:div w:id="1248659020">
              <w:marLeft w:val="0"/>
              <w:marRight w:val="0"/>
              <w:marTop w:val="0"/>
              <w:marBottom w:val="0"/>
              <w:divBdr>
                <w:top w:val="none" w:sz="0" w:space="0" w:color="auto"/>
                <w:left w:val="none" w:sz="0" w:space="0" w:color="auto"/>
                <w:bottom w:val="none" w:sz="0" w:space="0" w:color="auto"/>
                <w:right w:val="none" w:sz="0" w:space="0" w:color="auto"/>
              </w:divBdr>
            </w:div>
          </w:divsChild>
        </w:div>
        <w:div w:id="541940005">
          <w:marLeft w:val="0"/>
          <w:marRight w:val="0"/>
          <w:marTop w:val="0"/>
          <w:marBottom w:val="0"/>
          <w:divBdr>
            <w:top w:val="none" w:sz="0" w:space="0" w:color="auto"/>
            <w:left w:val="none" w:sz="0" w:space="0" w:color="auto"/>
            <w:bottom w:val="none" w:sz="0" w:space="0" w:color="auto"/>
            <w:right w:val="none" w:sz="0" w:space="0" w:color="auto"/>
          </w:divBdr>
          <w:divsChild>
            <w:div w:id="586309743">
              <w:marLeft w:val="0"/>
              <w:marRight w:val="0"/>
              <w:marTop w:val="0"/>
              <w:marBottom w:val="0"/>
              <w:divBdr>
                <w:top w:val="none" w:sz="0" w:space="0" w:color="auto"/>
                <w:left w:val="none" w:sz="0" w:space="0" w:color="auto"/>
                <w:bottom w:val="none" w:sz="0" w:space="0" w:color="auto"/>
                <w:right w:val="none" w:sz="0" w:space="0" w:color="auto"/>
              </w:divBdr>
            </w:div>
          </w:divsChild>
        </w:div>
        <w:div w:id="578174342">
          <w:marLeft w:val="0"/>
          <w:marRight w:val="0"/>
          <w:marTop w:val="0"/>
          <w:marBottom w:val="0"/>
          <w:divBdr>
            <w:top w:val="none" w:sz="0" w:space="0" w:color="auto"/>
            <w:left w:val="none" w:sz="0" w:space="0" w:color="auto"/>
            <w:bottom w:val="none" w:sz="0" w:space="0" w:color="auto"/>
            <w:right w:val="none" w:sz="0" w:space="0" w:color="auto"/>
          </w:divBdr>
          <w:divsChild>
            <w:div w:id="12727169">
              <w:marLeft w:val="0"/>
              <w:marRight w:val="0"/>
              <w:marTop w:val="0"/>
              <w:marBottom w:val="0"/>
              <w:divBdr>
                <w:top w:val="none" w:sz="0" w:space="0" w:color="auto"/>
                <w:left w:val="none" w:sz="0" w:space="0" w:color="auto"/>
                <w:bottom w:val="none" w:sz="0" w:space="0" w:color="auto"/>
                <w:right w:val="none" w:sz="0" w:space="0" w:color="auto"/>
              </w:divBdr>
            </w:div>
            <w:div w:id="450443908">
              <w:marLeft w:val="0"/>
              <w:marRight w:val="0"/>
              <w:marTop w:val="0"/>
              <w:marBottom w:val="0"/>
              <w:divBdr>
                <w:top w:val="none" w:sz="0" w:space="0" w:color="auto"/>
                <w:left w:val="none" w:sz="0" w:space="0" w:color="auto"/>
                <w:bottom w:val="none" w:sz="0" w:space="0" w:color="auto"/>
                <w:right w:val="none" w:sz="0" w:space="0" w:color="auto"/>
              </w:divBdr>
            </w:div>
            <w:div w:id="618336740">
              <w:marLeft w:val="0"/>
              <w:marRight w:val="0"/>
              <w:marTop w:val="0"/>
              <w:marBottom w:val="0"/>
              <w:divBdr>
                <w:top w:val="none" w:sz="0" w:space="0" w:color="auto"/>
                <w:left w:val="none" w:sz="0" w:space="0" w:color="auto"/>
                <w:bottom w:val="none" w:sz="0" w:space="0" w:color="auto"/>
                <w:right w:val="none" w:sz="0" w:space="0" w:color="auto"/>
              </w:divBdr>
            </w:div>
            <w:div w:id="1467167190">
              <w:marLeft w:val="0"/>
              <w:marRight w:val="0"/>
              <w:marTop w:val="0"/>
              <w:marBottom w:val="0"/>
              <w:divBdr>
                <w:top w:val="none" w:sz="0" w:space="0" w:color="auto"/>
                <w:left w:val="none" w:sz="0" w:space="0" w:color="auto"/>
                <w:bottom w:val="none" w:sz="0" w:space="0" w:color="auto"/>
                <w:right w:val="none" w:sz="0" w:space="0" w:color="auto"/>
              </w:divBdr>
            </w:div>
            <w:div w:id="1671516727">
              <w:marLeft w:val="0"/>
              <w:marRight w:val="0"/>
              <w:marTop w:val="0"/>
              <w:marBottom w:val="0"/>
              <w:divBdr>
                <w:top w:val="none" w:sz="0" w:space="0" w:color="auto"/>
                <w:left w:val="none" w:sz="0" w:space="0" w:color="auto"/>
                <w:bottom w:val="none" w:sz="0" w:space="0" w:color="auto"/>
                <w:right w:val="none" w:sz="0" w:space="0" w:color="auto"/>
              </w:divBdr>
            </w:div>
            <w:div w:id="1881748428">
              <w:marLeft w:val="0"/>
              <w:marRight w:val="0"/>
              <w:marTop w:val="0"/>
              <w:marBottom w:val="0"/>
              <w:divBdr>
                <w:top w:val="none" w:sz="0" w:space="0" w:color="auto"/>
                <w:left w:val="none" w:sz="0" w:space="0" w:color="auto"/>
                <w:bottom w:val="none" w:sz="0" w:space="0" w:color="auto"/>
                <w:right w:val="none" w:sz="0" w:space="0" w:color="auto"/>
              </w:divBdr>
            </w:div>
          </w:divsChild>
        </w:div>
        <w:div w:id="583608358">
          <w:marLeft w:val="0"/>
          <w:marRight w:val="0"/>
          <w:marTop w:val="0"/>
          <w:marBottom w:val="0"/>
          <w:divBdr>
            <w:top w:val="none" w:sz="0" w:space="0" w:color="auto"/>
            <w:left w:val="none" w:sz="0" w:space="0" w:color="auto"/>
            <w:bottom w:val="none" w:sz="0" w:space="0" w:color="auto"/>
            <w:right w:val="none" w:sz="0" w:space="0" w:color="auto"/>
          </w:divBdr>
          <w:divsChild>
            <w:div w:id="331102543">
              <w:marLeft w:val="0"/>
              <w:marRight w:val="0"/>
              <w:marTop w:val="0"/>
              <w:marBottom w:val="0"/>
              <w:divBdr>
                <w:top w:val="none" w:sz="0" w:space="0" w:color="auto"/>
                <w:left w:val="none" w:sz="0" w:space="0" w:color="auto"/>
                <w:bottom w:val="none" w:sz="0" w:space="0" w:color="auto"/>
                <w:right w:val="none" w:sz="0" w:space="0" w:color="auto"/>
              </w:divBdr>
            </w:div>
          </w:divsChild>
        </w:div>
        <w:div w:id="593979904">
          <w:marLeft w:val="0"/>
          <w:marRight w:val="0"/>
          <w:marTop w:val="0"/>
          <w:marBottom w:val="0"/>
          <w:divBdr>
            <w:top w:val="none" w:sz="0" w:space="0" w:color="auto"/>
            <w:left w:val="none" w:sz="0" w:space="0" w:color="auto"/>
            <w:bottom w:val="none" w:sz="0" w:space="0" w:color="auto"/>
            <w:right w:val="none" w:sz="0" w:space="0" w:color="auto"/>
          </w:divBdr>
          <w:divsChild>
            <w:div w:id="1198664141">
              <w:marLeft w:val="0"/>
              <w:marRight w:val="0"/>
              <w:marTop w:val="0"/>
              <w:marBottom w:val="0"/>
              <w:divBdr>
                <w:top w:val="none" w:sz="0" w:space="0" w:color="auto"/>
                <w:left w:val="none" w:sz="0" w:space="0" w:color="auto"/>
                <w:bottom w:val="none" w:sz="0" w:space="0" w:color="auto"/>
                <w:right w:val="none" w:sz="0" w:space="0" w:color="auto"/>
              </w:divBdr>
            </w:div>
          </w:divsChild>
        </w:div>
        <w:div w:id="623006493">
          <w:marLeft w:val="0"/>
          <w:marRight w:val="0"/>
          <w:marTop w:val="0"/>
          <w:marBottom w:val="0"/>
          <w:divBdr>
            <w:top w:val="none" w:sz="0" w:space="0" w:color="auto"/>
            <w:left w:val="none" w:sz="0" w:space="0" w:color="auto"/>
            <w:bottom w:val="none" w:sz="0" w:space="0" w:color="auto"/>
            <w:right w:val="none" w:sz="0" w:space="0" w:color="auto"/>
          </w:divBdr>
          <w:divsChild>
            <w:div w:id="1930382712">
              <w:marLeft w:val="0"/>
              <w:marRight w:val="0"/>
              <w:marTop w:val="0"/>
              <w:marBottom w:val="0"/>
              <w:divBdr>
                <w:top w:val="none" w:sz="0" w:space="0" w:color="auto"/>
                <w:left w:val="none" w:sz="0" w:space="0" w:color="auto"/>
                <w:bottom w:val="none" w:sz="0" w:space="0" w:color="auto"/>
                <w:right w:val="none" w:sz="0" w:space="0" w:color="auto"/>
              </w:divBdr>
            </w:div>
          </w:divsChild>
        </w:div>
        <w:div w:id="636492126">
          <w:marLeft w:val="0"/>
          <w:marRight w:val="0"/>
          <w:marTop w:val="0"/>
          <w:marBottom w:val="0"/>
          <w:divBdr>
            <w:top w:val="none" w:sz="0" w:space="0" w:color="auto"/>
            <w:left w:val="none" w:sz="0" w:space="0" w:color="auto"/>
            <w:bottom w:val="none" w:sz="0" w:space="0" w:color="auto"/>
            <w:right w:val="none" w:sz="0" w:space="0" w:color="auto"/>
          </w:divBdr>
          <w:divsChild>
            <w:div w:id="2124767393">
              <w:marLeft w:val="0"/>
              <w:marRight w:val="0"/>
              <w:marTop w:val="0"/>
              <w:marBottom w:val="0"/>
              <w:divBdr>
                <w:top w:val="none" w:sz="0" w:space="0" w:color="auto"/>
                <w:left w:val="none" w:sz="0" w:space="0" w:color="auto"/>
                <w:bottom w:val="none" w:sz="0" w:space="0" w:color="auto"/>
                <w:right w:val="none" w:sz="0" w:space="0" w:color="auto"/>
              </w:divBdr>
            </w:div>
          </w:divsChild>
        </w:div>
        <w:div w:id="657149734">
          <w:marLeft w:val="0"/>
          <w:marRight w:val="0"/>
          <w:marTop w:val="0"/>
          <w:marBottom w:val="0"/>
          <w:divBdr>
            <w:top w:val="none" w:sz="0" w:space="0" w:color="auto"/>
            <w:left w:val="none" w:sz="0" w:space="0" w:color="auto"/>
            <w:bottom w:val="none" w:sz="0" w:space="0" w:color="auto"/>
            <w:right w:val="none" w:sz="0" w:space="0" w:color="auto"/>
          </w:divBdr>
          <w:divsChild>
            <w:div w:id="1255549672">
              <w:marLeft w:val="0"/>
              <w:marRight w:val="0"/>
              <w:marTop w:val="0"/>
              <w:marBottom w:val="0"/>
              <w:divBdr>
                <w:top w:val="none" w:sz="0" w:space="0" w:color="auto"/>
                <w:left w:val="none" w:sz="0" w:space="0" w:color="auto"/>
                <w:bottom w:val="none" w:sz="0" w:space="0" w:color="auto"/>
                <w:right w:val="none" w:sz="0" w:space="0" w:color="auto"/>
              </w:divBdr>
            </w:div>
            <w:div w:id="1614557090">
              <w:marLeft w:val="0"/>
              <w:marRight w:val="0"/>
              <w:marTop w:val="0"/>
              <w:marBottom w:val="0"/>
              <w:divBdr>
                <w:top w:val="none" w:sz="0" w:space="0" w:color="auto"/>
                <w:left w:val="none" w:sz="0" w:space="0" w:color="auto"/>
                <w:bottom w:val="none" w:sz="0" w:space="0" w:color="auto"/>
                <w:right w:val="none" w:sz="0" w:space="0" w:color="auto"/>
              </w:divBdr>
            </w:div>
            <w:div w:id="1797525407">
              <w:marLeft w:val="0"/>
              <w:marRight w:val="0"/>
              <w:marTop w:val="0"/>
              <w:marBottom w:val="0"/>
              <w:divBdr>
                <w:top w:val="none" w:sz="0" w:space="0" w:color="auto"/>
                <w:left w:val="none" w:sz="0" w:space="0" w:color="auto"/>
                <w:bottom w:val="none" w:sz="0" w:space="0" w:color="auto"/>
                <w:right w:val="none" w:sz="0" w:space="0" w:color="auto"/>
              </w:divBdr>
            </w:div>
            <w:div w:id="2142534496">
              <w:marLeft w:val="0"/>
              <w:marRight w:val="0"/>
              <w:marTop w:val="0"/>
              <w:marBottom w:val="0"/>
              <w:divBdr>
                <w:top w:val="none" w:sz="0" w:space="0" w:color="auto"/>
                <w:left w:val="none" w:sz="0" w:space="0" w:color="auto"/>
                <w:bottom w:val="none" w:sz="0" w:space="0" w:color="auto"/>
                <w:right w:val="none" w:sz="0" w:space="0" w:color="auto"/>
              </w:divBdr>
              <w:divsChild>
                <w:div w:id="337736195">
                  <w:marLeft w:val="0"/>
                  <w:marRight w:val="0"/>
                  <w:marTop w:val="30"/>
                  <w:marBottom w:val="30"/>
                  <w:divBdr>
                    <w:top w:val="none" w:sz="0" w:space="0" w:color="auto"/>
                    <w:left w:val="none" w:sz="0" w:space="0" w:color="auto"/>
                    <w:bottom w:val="none" w:sz="0" w:space="0" w:color="auto"/>
                    <w:right w:val="none" w:sz="0" w:space="0" w:color="auto"/>
                  </w:divBdr>
                  <w:divsChild>
                    <w:div w:id="525872140">
                      <w:marLeft w:val="0"/>
                      <w:marRight w:val="0"/>
                      <w:marTop w:val="0"/>
                      <w:marBottom w:val="0"/>
                      <w:divBdr>
                        <w:top w:val="none" w:sz="0" w:space="0" w:color="auto"/>
                        <w:left w:val="none" w:sz="0" w:space="0" w:color="auto"/>
                        <w:bottom w:val="none" w:sz="0" w:space="0" w:color="auto"/>
                        <w:right w:val="none" w:sz="0" w:space="0" w:color="auto"/>
                      </w:divBdr>
                      <w:divsChild>
                        <w:div w:id="2123498971">
                          <w:marLeft w:val="0"/>
                          <w:marRight w:val="0"/>
                          <w:marTop w:val="0"/>
                          <w:marBottom w:val="0"/>
                          <w:divBdr>
                            <w:top w:val="none" w:sz="0" w:space="0" w:color="auto"/>
                            <w:left w:val="none" w:sz="0" w:space="0" w:color="auto"/>
                            <w:bottom w:val="none" w:sz="0" w:space="0" w:color="auto"/>
                            <w:right w:val="none" w:sz="0" w:space="0" w:color="auto"/>
                          </w:divBdr>
                        </w:div>
                      </w:divsChild>
                    </w:div>
                    <w:div w:id="1325359735">
                      <w:marLeft w:val="0"/>
                      <w:marRight w:val="0"/>
                      <w:marTop w:val="0"/>
                      <w:marBottom w:val="0"/>
                      <w:divBdr>
                        <w:top w:val="none" w:sz="0" w:space="0" w:color="auto"/>
                        <w:left w:val="none" w:sz="0" w:space="0" w:color="auto"/>
                        <w:bottom w:val="none" w:sz="0" w:space="0" w:color="auto"/>
                        <w:right w:val="none" w:sz="0" w:space="0" w:color="auto"/>
                      </w:divBdr>
                      <w:divsChild>
                        <w:div w:id="1522088976">
                          <w:marLeft w:val="0"/>
                          <w:marRight w:val="0"/>
                          <w:marTop w:val="0"/>
                          <w:marBottom w:val="0"/>
                          <w:divBdr>
                            <w:top w:val="none" w:sz="0" w:space="0" w:color="auto"/>
                            <w:left w:val="none" w:sz="0" w:space="0" w:color="auto"/>
                            <w:bottom w:val="none" w:sz="0" w:space="0" w:color="auto"/>
                            <w:right w:val="none" w:sz="0" w:space="0" w:color="auto"/>
                          </w:divBdr>
                        </w:div>
                      </w:divsChild>
                    </w:div>
                    <w:div w:id="1626499764">
                      <w:marLeft w:val="0"/>
                      <w:marRight w:val="0"/>
                      <w:marTop w:val="0"/>
                      <w:marBottom w:val="0"/>
                      <w:divBdr>
                        <w:top w:val="none" w:sz="0" w:space="0" w:color="auto"/>
                        <w:left w:val="none" w:sz="0" w:space="0" w:color="auto"/>
                        <w:bottom w:val="none" w:sz="0" w:space="0" w:color="auto"/>
                        <w:right w:val="none" w:sz="0" w:space="0" w:color="auto"/>
                      </w:divBdr>
                      <w:divsChild>
                        <w:div w:id="542451133">
                          <w:marLeft w:val="0"/>
                          <w:marRight w:val="0"/>
                          <w:marTop w:val="0"/>
                          <w:marBottom w:val="0"/>
                          <w:divBdr>
                            <w:top w:val="none" w:sz="0" w:space="0" w:color="auto"/>
                            <w:left w:val="none" w:sz="0" w:space="0" w:color="auto"/>
                            <w:bottom w:val="none" w:sz="0" w:space="0" w:color="auto"/>
                            <w:right w:val="none" w:sz="0" w:space="0" w:color="auto"/>
                          </w:divBdr>
                        </w:div>
                      </w:divsChild>
                    </w:div>
                    <w:div w:id="1676615515">
                      <w:marLeft w:val="0"/>
                      <w:marRight w:val="0"/>
                      <w:marTop w:val="0"/>
                      <w:marBottom w:val="0"/>
                      <w:divBdr>
                        <w:top w:val="none" w:sz="0" w:space="0" w:color="auto"/>
                        <w:left w:val="none" w:sz="0" w:space="0" w:color="auto"/>
                        <w:bottom w:val="none" w:sz="0" w:space="0" w:color="auto"/>
                        <w:right w:val="none" w:sz="0" w:space="0" w:color="auto"/>
                      </w:divBdr>
                      <w:divsChild>
                        <w:div w:id="209003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166107">
          <w:marLeft w:val="0"/>
          <w:marRight w:val="0"/>
          <w:marTop w:val="0"/>
          <w:marBottom w:val="0"/>
          <w:divBdr>
            <w:top w:val="none" w:sz="0" w:space="0" w:color="auto"/>
            <w:left w:val="none" w:sz="0" w:space="0" w:color="auto"/>
            <w:bottom w:val="none" w:sz="0" w:space="0" w:color="auto"/>
            <w:right w:val="none" w:sz="0" w:space="0" w:color="auto"/>
          </w:divBdr>
          <w:divsChild>
            <w:div w:id="304816185">
              <w:marLeft w:val="0"/>
              <w:marRight w:val="0"/>
              <w:marTop w:val="0"/>
              <w:marBottom w:val="0"/>
              <w:divBdr>
                <w:top w:val="none" w:sz="0" w:space="0" w:color="auto"/>
                <w:left w:val="none" w:sz="0" w:space="0" w:color="auto"/>
                <w:bottom w:val="none" w:sz="0" w:space="0" w:color="auto"/>
                <w:right w:val="none" w:sz="0" w:space="0" w:color="auto"/>
              </w:divBdr>
            </w:div>
          </w:divsChild>
        </w:div>
        <w:div w:id="720447834">
          <w:marLeft w:val="0"/>
          <w:marRight w:val="0"/>
          <w:marTop w:val="0"/>
          <w:marBottom w:val="0"/>
          <w:divBdr>
            <w:top w:val="none" w:sz="0" w:space="0" w:color="auto"/>
            <w:left w:val="none" w:sz="0" w:space="0" w:color="auto"/>
            <w:bottom w:val="none" w:sz="0" w:space="0" w:color="auto"/>
            <w:right w:val="none" w:sz="0" w:space="0" w:color="auto"/>
          </w:divBdr>
          <w:divsChild>
            <w:div w:id="1761830343">
              <w:marLeft w:val="0"/>
              <w:marRight w:val="0"/>
              <w:marTop w:val="0"/>
              <w:marBottom w:val="0"/>
              <w:divBdr>
                <w:top w:val="none" w:sz="0" w:space="0" w:color="auto"/>
                <w:left w:val="none" w:sz="0" w:space="0" w:color="auto"/>
                <w:bottom w:val="none" w:sz="0" w:space="0" w:color="auto"/>
                <w:right w:val="none" w:sz="0" w:space="0" w:color="auto"/>
              </w:divBdr>
            </w:div>
          </w:divsChild>
        </w:div>
        <w:div w:id="722220388">
          <w:marLeft w:val="0"/>
          <w:marRight w:val="0"/>
          <w:marTop w:val="0"/>
          <w:marBottom w:val="0"/>
          <w:divBdr>
            <w:top w:val="none" w:sz="0" w:space="0" w:color="auto"/>
            <w:left w:val="none" w:sz="0" w:space="0" w:color="auto"/>
            <w:bottom w:val="none" w:sz="0" w:space="0" w:color="auto"/>
            <w:right w:val="none" w:sz="0" w:space="0" w:color="auto"/>
          </w:divBdr>
          <w:divsChild>
            <w:div w:id="108791047">
              <w:marLeft w:val="0"/>
              <w:marRight w:val="0"/>
              <w:marTop w:val="0"/>
              <w:marBottom w:val="0"/>
              <w:divBdr>
                <w:top w:val="none" w:sz="0" w:space="0" w:color="auto"/>
                <w:left w:val="none" w:sz="0" w:space="0" w:color="auto"/>
                <w:bottom w:val="none" w:sz="0" w:space="0" w:color="auto"/>
                <w:right w:val="none" w:sz="0" w:space="0" w:color="auto"/>
              </w:divBdr>
            </w:div>
            <w:div w:id="182405889">
              <w:marLeft w:val="0"/>
              <w:marRight w:val="0"/>
              <w:marTop w:val="0"/>
              <w:marBottom w:val="0"/>
              <w:divBdr>
                <w:top w:val="none" w:sz="0" w:space="0" w:color="auto"/>
                <w:left w:val="none" w:sz="0" w:space="0" w:color="auto"/>
                <w:bottom w:val="none" w:sz="0" w:space="0" w:color="auto"/>
                <w:right w:val="none" w:sz="0" w:space="0" w:color="auto"/>
              </w:divBdr>
            </w:div>
            <w:div w:id="366681830">
              <w:marLeft w:val="0"/>
              <w:marRight w:val="0"/>
              <w:marTop w:val="0"/>
              <w:marBottom w:val="0"/>
              <w:divBdr>
                <w:top w:val="none" w:sz="0" w:space="0" w:color="auto"/>
                <w:left w:val="none" w:sz="0" w:space="0" w:color="auto"/>
                <w:bottom w:val="none" w:sz="0" w:space="0" w:color="auto"/>
                <w:right w:val="none" w:sz="0" w:space="0" w:color="auto"/>
              </w:divBdr>
            </w:div>
            <w:div w:id="645743635">
              <w:marLeft w:val="0"/>
              <w:marRight w:val="0"/>
              <w:marTop w:val="0"/>
              <w:marBottom w:val="0"/>
              <w:divBdr>
                <w:top w:val="none" w:sz="0" w:space="0" w:color="auto"/>
                <w:left w:val="none" w:sz="0" w:space="0" w:color="auto"/>
                <w:bottom w:val="none" w:sz="0" w:space="0" w:color="auto"/>
                <w:right w:val="none" w:sz="0" w:space="0" w:color="auto"/>
              </w:divBdr>
            </w:div>
            <w:div w:id="705788879">
              <w:marLeft w:val="0"/>
              <w:marRight w:val="0"/>
              <w:marTop w:val="0"/>
              <w:marBottom w:val="0"/>
              <w:divBdr>
                <w:top w:val="none" w:sz="0" w:space="0" w:color="auto"/>
                <w:left w:val="none" w:sz="0" w:space="0" w:color="auto"/>
                <w:bottom w:val="none" w:sz="0" w:space="0" w:color="auto"/>
                <w:right w:val="none" w:sz="0" w:space="0" w:color="auto"/>
              </w:divBdr>
            </w:div>
            <w:div w:id="751241336">
              <w:marLeft w:val="0"/>
              <w:marRight w:val="0"/>
              <w:marTop w:val="0"/>
              <w:marBottom w:val="0"/>
              <w:divBdr>
                <w:top w:val="none" w:sz="0" w:space="0" w:color="auto"/>
                <w:left w:val="none" w:sz="0" w:space="0" w:color="auto"/>
                <w:bottom w:val="none" w:sz="0" w:space="0" w:color="auto"/>
                <w:right w:val="none" w:sz="0" w:space="0" w:color="auto"/>
              </w:divBdr>
            </w:div>
            <w:div w:id="755322551">
              <w:marLeft w:val="0"/>
              <w:marRight w:val="0"/>
              <w:marTop w:val="0"/>
              <w:marBottom w:val="0"/>
              <w:divBdr>
                <w:top w:val="none" w:sz="0" w:space="0" w:color="auto"/>
                <w:left w:val="none" w:sz="0" w:space="0" w:color="auto"/>
                <w:bottom w:val="none" w:sz="0" w:space="0" w:color="auto"/>
                <w:right w:val="none" w:sz="0" w:space="0" w:color="auto"/>
              </w:divBdr>
            </w:div>
            <w:div w:id="809785423">
              <w:marLeft w:val="0"/>
              <w:marRight w:val="0"/>
              <w:marTop w:val="0"/>
              <w:marBottom w:val="0"/>
              <w:divBdr>
                <w:top w:val="none" w:sz="0" w:space="0" w:color="auto"/>
                <w:left w:val="none" w:sz="0" w:space="0" w:color="auto"/>
                <w:bottom w:val="none" w:sz="0" w:space="0" w:color="auto"/>
                <w:right w:val="none" w:sz="0" w:space="0" w:color="auto"/>
              </w:divBdr>
            </w:div>
            <w:div w:id="815295056">
              <w:marLeft w:val="0"/>
              <w:marRight w:val="0"/>
              <w:marTop w:val="0"/>
              <w:marBottom w:val="0"/>
              <w:divBdr>
                <w:top w:val="none" w:sz="0" w:space="0" w:color="auto"/>
                <w:left w:val="none" w:sz="0" w:space="0" w:color="auto"/>
                <w:bottom w:val="none" w:sz="0" w:space="0" w:color="auto"/>
                <w:right w:val="none" w:sz="0" w:space="0" w:color="auto"/>
              </w:divBdr>
            </w:div>
            <w:div w:id="822312369">
              <w:marLeft w:val="0"/>
              <w:marRight w:val="0"/>
              <w:marTop w:val="0"/>
              <w:marBottom w:val="0"/>
              <w:divBdr>
                <w:top w:val="none" w:sz="0" w:space="0" w:color="auto"/>
                <w:left w:val="none" w:sz="0" w:space="0" w:color="auto"/>
                <w:bottom w:val="none" w:sz="0" w:space="0" w:color="auto"/>
                <w:right w:val="none" w:sz="0" w:space="0" w:color="auto"/>
              </w:divBdr>
            </w:div>
            <w:div w:id="850022031">
              <w:marLeft w:val="0"/>
              <w:marRight w:val="0"/>
              <w:marTop w:val="0"/>
              <w:marBottom w:val="0"/>
              <w:divBdr>
                <w:top w:val="none" w:sz="0" w:space="0" w:color="auto"/>
                <w:left w:val="none" w:sz="0" w:space="0" w:color="auto"/>
                <w:bottom w:val="none" w:sz="0" w:space="0" w:color="auto"/>
                <w:right w:val="none" w:sz="0" w:space="0" w:color="auto"/>
              </w:divBdr>
            </w:div>
            <w:div w:id="870729348">
              <w:marLeft w:val="0"/>
              <w:marRight w:val="0"/>
              <w:marTop w:val="0"/>
              <w:marBottom w:val="0"/>
              <w:divBdr>
                <w:top w:val="none" w:sz="0" w:space="0" w:color="auto"/>
                <w:left w:val="none" w:sz="0" w:space="0" w:color="auto"/>
                <w:bottom w:val="none" w:sz="0" w:space="0" w:color="auto"/>
                <w:right w:val="none" w:sz="0" w:space="0" w:color="auto"/>
              </w:divBdr>
            </w:div>
            <w:div w:id="884098552">
              <w:marLeft w:val="0"/>
              <w:marRight w:val="0"/>
              <w:marTop w:val="0"/>
              <w:marBottom w:val="0"/>
              <w:divBdr>
                <w:top w:val="none" w:sz="0" w:space="0" w:color="auto"/>
                <w:left w:val="none" w:sz="0" w:space="0" w:color="auto"/>
                <w:bottom w:val="none" w:sz="0" w:space="0" w:color="auto"/>
                <w:right w:val="none" w:sz="0" w:space="0" w:color="auto"/>
              </w:divBdr>
            </w:div>
            <w:div w:id="965160310">
              <w:marLeft w:val="0"/>
              <w:marRight w:val="0"/>
              <w:marTop w:val="0"/>
              <w:marBottom w:val="0"/>
              <w:divBdr>
                <w:top w:val="none" w:sz="0" w:space="0" w:color="auto"/>
                <w:left w:val="none" w:sz="0" w:space="0" w:color="auto"/>
                <w:bottom w:val="none" w:sz="0" w:space="0" w:color="auto"/>
                <w:right w:val="none" w:sz="0" w:space="0" w:color="auto"/>
              </w:divBdr>
            </w:div>
            <w:div w:id="994988573">
              <w:marLeft w:val="0"/>
              <w:marRight w:val="0"/>
              <w:marTop w:val="0"/>
              <w:marBottom w:val="0"/>
              <w:divBdr>
                <w:top w:val="none" w:sz="0" w:space="0" w:color="auto"/>
                <w:left w:val="none" w:sz="0" w:space="0" w:color="auto"/>
                <w:bottom w:val="none" w:sz="0" w:space="0" w:color="auto"/>
                <w:right w:val="none" w:sz="0" w:space="0" w:color="auto"/>
              </w:divBdr>
            </w:div>
            <w:div w:id="1015574558">
              <w:marLeft w:val="0"/>
              <w:marRight w:val="0"/>
              <w:marTop w:val="0"/>
              <w:marBottom w:val="0"/>
              <w:divBdr>
                <w:top w:val="none" w:sz="0" w:space="0" w:color="auto"/>
                <w:left w:val="none" w:sz="0" w:space="0" w:color="auto"/>
                <w:bottom w:val="none" w:sz="0" w:space="0" w:color="auto"/>
                <w:right w:val="none" w:sz="0" w:space="0" w:color="auto"/>
              </w:divBdr>
            </w:div>
            <w:div w:id="1024133123">
              <w:marLeft w:val="0"/>
              <w:marRight w:val="0"/>
              <w:marTop w:val="0"/>
              <w:marBottom w:val="0"/>
              <w:divBdr>
                <w:top w:val="none" w:sz="0" w:space="0" w:color="auto"/>
                <w:left w:val="none" w:sz="0" w:space="0" w:color="auto"/>
                <w:bottom w:val="none" w:sz="0" w:space="0" w:color="auto"/>
                <w:right w:val="none" w:sz="0" w:space="0" w:color="auto"/>
              </w:divBdr>
            </w:div>
            <w:div w:id="1051266178">
              <w:marLeft w:val="0"/>
              <w:marRight w:val="0"/>
              <w:marTop w:val="0"/>
              <w:marBottom w:val="0"/>
              <w:divBdr>
                <w:top w:val="none" w:sz="0" w:space="0" w:color="auto"/>
                <w:left w:val="none" w:sz="0" w:space="0" w:color="auto"/>
                <w:bottom w:val="none" w:sz="0" w:space="0" w:color="auto"/>
                <w:right w:val="none" w:sz="0" w:space="0" w:color="auto"/>
              </w:divBdr>
              <w:divsChild>
                <w:div w:id="11301027">
                  <w:marLeft w:val="0"/>
                  <w:marRight w:val="0"/>
                  <w:marTop w:val="30"/>
                  <w:marBottom w:val="30"/>
                  <w:divBdr>
                    <w:top w:val="none" w:sz="0" w:space="0" w:color="auto"/>
                    <w:left w:val="none" w:sz="0" w:space="0" w:color="auto"/>
                    <w:bottom w:val="none" w:sz="0" w:space="0" w:color="auto"/>
                    <w:right w:val="none" w:sz="0" w:space="0" w:color="auto"/>
                  </w:divBdr>
                  <w:divsChild>
                    <w:div w:id="1931640">
                      <w:marLeft w:val="0"/>
                      <w:marRight w:val="0"/>
                      <w:marTop w:val="0"/>
                      <w:marBottom w:val="0"/>
                      <w:divBdr>
                        <w:top w:val="none" w:sz="0" w:space="0" w:color="auto"/>
                        <w:left w:val="none" w:sz="0" w:space="0" w:color="auto"/>
                        <w:bottom w:val="none" w:sz="0" w:space="0" w:color="auto"/>
                        <w:right w:val="none" w:sz="0" w:space="0" w:color="auto"/>
                      </w:divBdr>
                      <w:divsChild>
                        <w:div w:id="976761930">
                          <w:marLeft w:val="0"/>
                          <w:marRight w:val="0"/>
                          <w:marTop w:val="0"/>
                          <w:marBottom w:val="0"/>
                          <w:divBdr>
                            <w:top w:val="none" w:sz="0" w:space="0" w:color="auto"/>
                            <w:left w:val="none" w:sz="0" w:space="0" w:color="auto"/>
                            <w:bottom w:val="none" w:sz="0" w:space="0" w:color="auto"/>
                            <w:right w:val="none" w:sz="0" w:space="0" w:color="auto"/>
                          </w:divBdr>
                        </w:div>
                      </w:divsChild>
                    </w:div>
                    <w:div w:id="30106772">
                      <w:marLeft w:val="0"/>
                      <w:marRight w:val="0"/>
                      <w:marTop w:val="0"/>
                      <w:marBottom w:val="0"/>
                      <w:divBdr>
                        <w:top w:val="none" w:sz="0" w:space="0" w:color="auto"/>
                        <w:left w:val="none" w:sz="0" w:space="0" w:color="auto"/>
                        <w:bottom w:val="none" w:sz="0" w:space="0" w:color="auto"/>
                        <w:right w:val="none" w:sz="0" w:space="0" w:color="auto"/>
                      </w:divBdr>
                      <w:divsChild>
                        <w:div w:id="748620821">
                          <w:marLeft w:val="0"/>
                          <w:marRight w:val="0"/>
                          <w:marTop w:val="0"/>
                          <w:marBottom w:val="0"/>
                          <w:divBdr>
                            <w:top w:val="none" w:sz="0" w:space="0" w:color="auto"/>
                            <w:left w:val="none" w:sz="0" w:space="0" w:color="auto"/>
                            <w:bottom w:val="none" w:sz="0" w:space="0" w:color="auto"/>
                            <w:right w:val="none" w:sz="0" w:space="0" w:color="auto"/>
                          </w:divBdr>
                        </w:div>
                      </w:divsChild>
                    </w:div>
                    <w:div w:id="31538115">
                      <w:marLeft w:val="0"/>
                      <w:marRight w:val="0"/>
                      <w:marTop w:val="0"/>
                      <w:marBottom w:val="0"/>
                      <w:divBdr>
                        <w:top w:val="none" w:sz="0" w:space="0" w:color="auto"/>
                        <w:left w:val="none" w:sz="0" w:space="0" w:color="auto"/>
                        <w:bottom w:val="none" w:sz="0" w:space="0" w:color="auto"/>
                        <w:right w:val="none" w:sz="0" w:space="0" w:color="auto"/>
                      </w:divBdr>
                      <w:divsChild>
                        <w:div w:id="1815291960">
                          <w:marLeft w:val="0"/>
                          <w:marRight w:val="0"/>
                          <w:marTop w:val="0"/>
                          <w:marBottom w:val="0"/>
                          <w:divBdr>
                            <w:top w:val="none" w:sz="0" w:space="0" w:color="auto"/>
                            <w:left w:val="none" w:sz="0" w:space="0" w:color="auto"/>
                            <w:bottom w:val="none" w:sz="0" w:space="0" w:color="auto"/>
                            <w:right w:val="none" w:sz="0" w:space="0" w:color="auto"/>
                          </w:divBdr>
                        </w:div>
                      </w:divsChild>
                    </w:div>
                    <w:div w:id="71317186">
                      <w:marLeft w:val="0"/>
                      <w:marRight w:val="0"/>
                      <w:marTop w:val="0"/>
                      <w:marBottom w:val="0"/>
                      <w:divBdr>
                        <w:top w:val="none" w:sz="0" w:space="0" w:color="auto"/>
                        <w:left w:val="none" w:sz="0" w:space="0" w:color="auto"/>
                        <w:bottom w:val="none" w:sz="0" w:space="0" w:color="auto"/>
                        <w:right w:val="none" w:sz="0" w:space="0" w:color="auto"/>
                      </w:divBdr>
                      <w:divsChild>
                        <w:div w:id="1467626169">
                          <w:marLeft w:val="0"/>
                          <w:marRight w:val="0"/>
                          <w:marTop w:val="0"/>
                          <w:marBottom w:val="0"/>
                          <w:divBdr>
                            <w:top w:val="none" w:sz="0" w:space="0" w:color="auto"/>
                            <w:left w:val="none" w:sz="0" w:space="0" w:color="auto"/>
                            <w:bottom w:val="none" w:sz="0" w:space="0" w:color="auto"/>
                            <w:right w:val="none" w:sz="0" w:space="0" w:color="auto"/>
                          </w:divBdr>
                        </w:div>
                      </w:divsChild>
                    </w:div>
                    <w:div w:id="87389739">
                      <w:marLeft w:val="0"/>
                      <w:marRight w:val="0"/>
                      <w:marTop w:val="0"/>
                      <w:marBottom w:val="0"/>
                      <w:divBdr>
                        <w:top w:val="none" w:sz="0" w:space="0" w:color="auto"/>
                        <w:left w:val="none" w:sz="0" w:space="0" w:color="auto"/>
                        <w:bottom w:val="none" w:sz="0" w:space="0" w:color="auto"/>
                        <w:right w:val="none" w:sz="0" w:space="0" w:color="auto"/>
                      </w:divBdr>
                      <w:divsChild>
                        <w:div w:id="1472478889">
                          <w:marLeft w:val="0"/>
                          <w:marRight w:val="0"/>
                          <w:marTop w:val="0"/>
                          <w:marBottom w:val="0"/>
                          <w:divBdr>
                            <w:top w:val="none" w:sz="0" w:space="0" w:color="auto"/>
                            <w:left w:val="none" w:sz="0" w:space="0" w:color="auto"/>
                            <w:bottom w:val="none" w:sz="0" w:space="0" w:color="auto"/>
                            <w:right w:val="none" w:sz="0" w:space="0" w:color="auto"/>
                          </w:divBdr>
                        </w:div>
                      </w:divsChild>
                    </w:div>
                    <w:div w:id="139034135">
                      <w:marLeft w:val="0"/>
                      <w:marRight w:val="0"/>
                      <w:marTop w:val="0"/>
                      <w:marBottom w:val="0"/>
                      <w:divBdr>
                        <w:top w:val="none" w:sz="0" w:space="0" w:color="auto"/>
                        <w:left w:val="none" w:sz="0" w:space="0" w:color="auto"/>
                        <w:bottom w:val="none" w:sz="0" w:space="0" w:color="auto"/>
                        <w:right w:val="none" w:sz="0" w:space="0" w:color="auto"/>
                      </w:divBdr>
                      <w:divsChild>
                        <w:div w:id="1605725092">
                          <w:marLeft w:val="0"/>
                          <w:marRight w:val="0"/>
                          <w:marTop w:val="0"/>
                          <w:marBottom w:val="0"/>
                          <w:divBdr>
                            <w:top w:val="none" w:sz="0" w:space="0" w:color="auto"/>
                            <w:left w:val="none" w:sz="0" w:space="0" w:color="auto"/>
                            <w:bottom w:val="none" w:sz="0" w:space="0" w:color="auto"/>
                            <w:right w:val="none" w:sz="0" w:space="0" w:color="auto"/>
                          </w:divBdr>
                        </w:div>
                      </w:divsChild>
                    </w:div>
                    <w:div w:id="146022650">
                      <w:marLeft w:val="0"/>
                      <w:marRight w:val="0"/>
                      <w:marTop w:val="0"/>
                      <w:marBottom w:val="0"/>
                      <w:divBdr>
                        <w:top w:val="none" w:sz="0" w:space="0" w:color="auto"/>
                        <w:left w:val="none" w:sz="0" w:space="0" w:color="auto"/>
                        <w:bottom w:val="none" w:sz="0" w:space="0" w:color="auto"/>
                        <w:right w:val="none" w:sz="0" w:space="0" w:color="auto"/>
                      </w:divBdr>
                      <w:divsChild>
                        <w:div w:id="1930455968">
                          <w:marLeft w:val="0"/>
                          <w:marRight w:val="0"/>
                          <w:marTop w:val="0"/>
                          <w:marBottom w:val="0"/>
                          <w:divBdr>
                            <w:top w:val="none" w:sz="0" w:space="0" w:color="auto"/>
                            <w:left w:val="none" w:sz="0" w:space="0" w:color="auto"/>
                            <w:bottom w:val="none" w:sz="0" w:space="0" w:color="auto"/>
                            <w:right w:val="none" w:sz="0" w:space="0" w:color="auto"/>
                          </w:divBdr>
                        </w:div>
                      </w:divsChild>
                    </w:div>
                    <w:div w:id="203560042">
                      <w:marLeft w:val="0"/>
                      <w:marRight w:val="0"/>
                      <w:marTop w:val="0"/>
                      <w:marBottom w:val="0"/>
                      <w:divBdr>
                        <w:top w:val="none" w:sz="0" w:space="0" w:color="auto"/>
                        <w:left w:val="none" w:sz="0" w:space="0" w:color="auto"/>
                        <w:bottom w:val="none" w:sz="0" w:space="0" w:color="auto"/>
                        <w:right w:val="none" w:sz="0" w:space="0" w:color="auto"/>
                      </w:divBdr>
                      <w:divsChild>
                        <w:div w:id="792404501">
                          <w:marLeft w:val="0"/>
                          <w:marRight w:val="0"/>
                          <w:marTop w:val="0"/>
                          <w:marBottom w:val="0"/>
                          <w:divBdr>
                            <w:top w:val="none" w:sz="0" w:space="0" w:color="auto"/>
                            <w:left w:val="none" w:sz="0" w:space="0" w:color="auto"/>
                            <w:bottom w:val="none" w:sz="0" w:space="0" w:color="auto"/>
                            <w:right w:val="none" w:sz="0" w:space="0" w:color="auto"/>
                          </w:divBdr>
                        </w:div>
                      </w:divsChild>
                    </w:div>
                    <w:div w:id="241531541">
                      <w:marLeft w:val="0"/>
                      <w:marRight w:val="0"/>
                      <w:marTop w:val="0"/>
                      <w:marBottom w:val="0"/>
                      <w:divBdr>
                        <w:top w:val="none" w:sz="0" w:space="0" w:color="auto"/>
                        <w:left w:val="none" w:sz="0" w:space="0" w:color="auto"/>
                        <w:bottom w:val="none" w:sz="0" w:space="0" w:color="auto"/>
                        <w:right w:val="none" w:sz="0" w:space="0" w:color="auto"/>
                      </w:divBdr>
                      <w:divsChild>
                        <w:div w:id="897589264">
                          <w:marLeft w:val="0"/>
                          <w:marRight w:val="0"/>
                          <w:marTop w:val="0"/>
                          <w:marBottom w:val="0"/>
                          <w:divBdr>
                            <w:top w:val="none" w:sz="0" w:space="0" w:color="auto"/>
                            <w:left w:val="none" w:sz="0" w:space="0" w:color="auto"/>
                            <w:bottom w:val="none" w:sz="0" w:space="0" w:color="auto"/>
                            <w:right w:val="none" w:sz="0" w:space="0" w:color="auto"/>
                          </w:divBdr>
                        </w:div>
                      </w:divsChild>
                    </w:div>
                    <w:div w:id="266813135">
                      <w:marLeft w:val="0"/>
                      <w:marRight w:val="0"/>
                      <w:marTop w:val="0"/>
                      <w:marBottom w:val="0"/>
                      <w:divBdr>
                        <w:top w:val="none" w:sz="0" w:space="0" w:color="auto"/>
                        <w:left w:val="none" w:sz="0" w:space="0" w:color="auto"/>
                        <w:bottom w:val="none" w:sz="0" w:space="0" w:color="auto"/>
                        <w:right w:val="none" w:sz="0" w:space="0" w:color="auto"/>
                      </w:divBdr>
                      <w:divsChild>
                        <w:div w:id="346292902">
                          <w:marLeft w:val="0"/>
                          <w:marRight w:val="0"/>
                          <w:marTop w:val="0"/>
                          <w:marBottom w:val="0"/>
                          <w:divBdr>
                            <w:top w:val="none" w:sz="0" w:space="0" w:color="auto"/>
                            <w:left w:val="none" w:sz="0" w:space="0" w:color="auto"/>
                            <w:bottom w:val="none" w:sz="0" w:space="0" w:color="auto"/>
                            <w:right w:val="none" w:sz="0" w:space="0" w:color="auto"/>
                          </w:divBdr>
                        </w:div>
                      </w:divsChild>
                    </w:div>
                    <w:div w:id="267741978">
                      <w:marLeft w:val="0"/>
                      <w:marRight w:val="0"/>
                      <w:marTop w:val="0"/>
                      <w:marBottom w:val="0"/>
                      <w:divBdr>
                        <w:top w:val="none" w:sz="0" w:space="0" w:color="auto"/>
                        <w:left w:val="none" w:sz="0" w:space="0" w:color="auto"/>
                        <w:bottom w:val="none" w:sz="0" w:space="0" w:color="auto"/>
                        <w:right w:val="none" w:sz="0" w:space="0" w:color="auto"/>
                      </w:divBdr>
                      <w:divsChild>
                        <w:div w:id="697001094">
                          <w:marLeft w:val="0"/>
                          <w:marRight w:val="0"/>
                          <w:marTop w:val="0"/>
                          <w:marBottom w:val="0"/>
                          <w:divBdr>
                            <w:top w:val="none" w:sz="0" w:space="0" w:color="auto"/>
                            <w:left w:val="none" w:sz="0" w:space="0" w:color="auto"/>
                            <w:bottom w:val="none" w:sz="0" w:space="0" w:color="auto"/>
                            <w:right w:val="none" w:sz="0" w:space="0" w:color="auto"/>
                          </w:divBdr>
                        </w:div>
                      </w:divsChild>
                    </w:div>
                    <w:div w:id="267781477">
                      <w:marLeft w:val="0"/>
                      <w:marRight w:val="0"/>
                      <w:marTop w:val="0"/>
                      <w:marBottom w:val="0"/>
                      <w:divBdr>
                        <w:top w:val="none" w:sz="0" w:space="0" w:color="auto"/>
                        <w:left w:val="none" w:sz="0" w:space="0" w:color="auto"/>
                        <w:bottom w:val="none" w:sz="0" w:space="0" w:color="auto"/>
                        <w:right w:val="none" w:sz="0" w:space="0" w:color="auto"/>
                      </w:divBdr>
                      <w:divsChild>
                        <w:div w:id="713699785">
                          <w:marLeft w:val="0"/>
                          <w:marRight w:val="0"/>
                          <w:marTop w:val="0"/>
                          <w:marBottom w:val="0"/>
                          <w:divBdr>
                            <w:top w:val="none" w:sz="0" w:space="0" w:color="auto"/>
                            <w:left w:val="none" w:sz="0" w:space="0" w:color="auto"/>
                            <w:bottom w:val="none" w:sz="0" w:space="0" w:color="auto"/>
                            <w:right w:val="none" w:sz="0" w:space="0" w:color="auto"/>
                          </w:divBdr>
                        </w:div>
                      </w:divsChild>
                    </w:div>
                    <w:div w:id="274141257">
                      <w:marLeft w:val="0"/>
                      <w:marRight w:val="0"/>
                      <w:marTop w:val="0"/>
                      <w:marBottom w:val="0"/>
                      <w:divBdr>
                        <w:top w:val="none" w:sz="0" w:space="0" w:color="auto"/>
                        <w:left w:val="none" w:sz="0" w:space="0" w:color="auto"/>
                        <w:bottom w:val="none" w:sz="0" w:space="0" w:color="auto"/>
                        <w:right w:val="none" w:sz="0" w:space="0" w:color="auto"/>
                      </w:divBdr>
                      <w:divsChild>
                        <w:div w:id="1512644637">
                          <w:marLeft w:val="0"/>
                          <w:marRight w:val="0"/>
                          <w:marTop w:val="0"/>
                          <w:marBottom w:val="0"/>
                          <w:divBdr>
                            <w:top w:val="none" w:sz="0" w:space="0" w:color="auto"/>
                            <w:left w:val="none" w:sz="0" w:space="0" w:color="auto"/>
                            <w:bottom w:val="none" w:sz="0" w:space="0" w:color="auto"/>
                            <w:right w:val="none" w:sz="0" w:space="0" w:color="auto"/>
                          </w:divBdr>
                        </w:div>
                      </w:divsChild>
                    </w:div>
                    <w:div w:id="274943357">
                      <w:marLeft w:val="0"/>
                      <w:marRight w:val="0"/>
                      <w:marTop w:val="0"/>
                      <w:marBottom w:val="0"/>
                      <w:divBdr>
                        <w:top w:val="none" w:sz="0" w:space="0" w:color="auto"/>
                        <w:left w:val="none" w:sz="0" w:space="0" w:color="auto"/>
                        <w:bottom w:val="none" w:sz="0" w:space="0" w:color="auto"/>
                        <w:right w:val="none" w:sz="0" w:space="0" w:color="auto"/>
                      </w:divBdr>
                      <w:divsChild>
                        <w:div w:id="1310095415">
                          <w:marLeft w:val="0"/>
                          <w:marRight w:val="0"/>
                          <w:marTop w:val="0"/>
                          <w:marBottom w:val="0"/>
                          <w:divBdr>
                            <w:top w:val="none" w:sz="0" w:space="0" w:color="auto"/>
                            <w:left w:val="none" w:sz="0" w:space="0" w:color="auto"/>
                            <w:bottom w:val="none" w:sz="0" w:space="0" w:color="auto"/>
                            <w:right w:val="none" w:sz="0" w:space="0" w:color="auto"/>
                          </w:divBdr>
                        </w:div>
                      </w:divsChild>
                    </w:div>
                    <w:div w:id="288509241">
                      <w:marLeft w:val="0"/>
                      <w:marRight w:val="0"/>
                      <w:marTop w:val="0"/>
                      <w:marBottom w:val="0"/>
                      <w:divBdr>
                        <w:top w:val="none" w:sz="0" w:space="0" w:color="auto"/>
                        <w:left w:val="none" w:sz="0" w:space="0" w:color="auto"/>
                        <w:bottom w:val="none" w:sz="0" w:space="0" w:color="auto"/>
                        <w:right w:val="none" w:sz="0" w:space="0" w:color="auto"/>
                      </w:divBdr>
                      <w:divsChild>
                        <w:div w:id="1783718749">
                          <w:marLeft w:val="0"/>
                          <w:marRight w:val="0"/>
                          <w:marTop w:val="0"/>
                          <w:marBottom w:val="0"/>
                          <w:divBdr>
                            <w:top w:val="none" w:sz="0" w:space="0" w:color="auto"/>
                            <w:left w:val="none" w:sz="0" w:space="0" w:color="auto"/>
                            <w:bottom w:val="none" w:sz="0" w:space="0" w:color="auto"/>
                            <w:right w:val="none" w:sz="0" w:space="0" w:color="auto"/>
                          </w:divBdr>
                        </w:div>
                      </w:divsChild>
                    </w:div>
                    <w:div w:id="320160852">
                      <w:marLeft w:val="0"/>
                      <w:marRight w:val="0"/>
                      <w:marTop w:val="0"/>
                      <w:marBottom w:val="0"/>
                      <w:divBdr>
                        <w:top w:val="none" w:sz="0" w:space="0" w:color="auto"/>
                        <w:left w:val="none" w:sz="0" w:space="0" w:color="auto"/>
                        <w:bottom w:val="none" w:sz="0" w:space="0" w:color="auto"/>
                        <w:right w:val="none" w:sz="0" w:space="0" w:color="auto"/>
                      </w:divBdr>
                      <w:divsChild>
                        <w:div w:id="500433333">
                          <w:marLeft w:val="0"/>
                          <w:marRight w:val="0"/>
                          <w:marTop w:val="0"/>
                          <w:marBottom w:val="0"/>
                          <w:divBdr>
                            <w:top w:val="none" w:sz="0" w:space="0" w:color="auto"/>
                            <w:left w:val="none" w:sz="0" w:space="0" w:color="auto"/>
                            <w:bottom w:val="none" w:sz="0" w:space="0" w:color="auto"/>
                            <w:right w:val="none" w:sz="0" w:space="0" w:color="auto"/>
                          </w:divBdr>
                        </w:div>
                      </w:divsChild>
                    </w:div>
                    <w:div w:id="356780536">
                      <w:marLeft w:val="0"/>
                      <w:marRight w:val="0"/>
                      <w:marTop w:val="0"/>
                      <w:marBottom w:val="0"/>
                      <w:divBdr>
                        <w:top w:val="none" w:sz="0" w:space="0" w:color="auto"/>
                        <w:left w:val="none" w:sz="0" w:space="0" w:color="auto"/>
                        <w:bottom w:val="none" w:sz="0" w:space="0" w:color="auto"/>
                        <w:right w:val="none" w:sz="0" w:space="0" w:color="auto"/>
                      </w:divBdr>
                      <w:divsChild>
                        <w:div w:id="1398898274">
                          <w:marLeft w:val="0"/>
                          <w:marRight w:val="0"/>
                          <w:marTop w:val="0"/>
                          <w:marBottom w:val="0"/>
                          <w:divBdr>
                            <w:top w:val="none" w:sz="0" w:space="0" w:color="auto"/>
                            <w:left w:val="none" w:sz="0" w:space="0" w:color="auto"/>
                            <w:bottom w:val="none" w:sz="0" w:space="0" w:color="auto"/>
                            <w:right w:val="none" w:sz="0" w:space="0" w:color="auto"/>
                          </w:divBdr>
                        </w:div>
                      </w:divsChild>
                    </w:div>
                    <w:div w:id="466238822">
                      <w:marLeft w:val="0"/>
                      <w:marRight w:val="0"/>
                      <w:marTop w:val="0"/>
                      <w:marBottom w:val="0"/>
                      <w:divBdr>
                        <w:top w:val="none" w:sz="0" w:space="0" w:color="auto"/>
                        <w:left w:val="none" w:sz="0" w:space="0" w:color="auto"/>
                        <w:bottom w:val="none" w:sz="0" w:space="0" w:color="auto"/>
                        <w:right w:val="none" w:sz="0" w:space="0" w:color="auto"/>
                      </w:divBdr>
                      <w:divsChild>
                        <w:div w:id="387874248">
                          <w:marLeft w:val="0"/>
                          <w:marRight w:val="0"/>
                          <w:marTop w:val="0"/>
                          <w:marBottom w:val="0"/>
                          <w:divBdr>
                            <w:top w:val="none" w:sz="0" w:space="0" w:color="auto"/>
                            <w:left w:val="none" w:sz="0" w:space="0" w:color="auto"/>
                            <w:bottom w:val="none" w:sz="0" w:space="0" w:color="auto"/>
                            <w:right w:val="none" w:sz="0" w:space="0" w:color="auto"/>
                          </w:divBdr>
                        </w:div>
                      </w:divsChild>
                    </w:div>
                    <w:div w:id="486752746">
                      <w:marLeft w:val="0"/>
                      <w:marRight w:val="0"/>
                      <w:marTop w:val="0"/>
                      <w:marBottom w:val="0"/>
                      <w:divBdr>
                        <w:top w:val="none" w:sz="0" w:space="0" w:color="auto"/>
                        <w:left w:val="none" w:sz="0" w:space="0" w:color="auto"/>
                        <w:bottom w:val="none" w:sz="0" w:space="0" w:color="auto"/>
                        <w:right w:val="none" w:sz="0" w:space="0" w:color="auto"/>
                      </w:divBdr>
                      <w:divsChild>
                        <w:div w:id="200871237">
                          <w:marLeft w:val="0"/>
                          <w:marRight w:val="0"/>
                          <w:marTop w:val="0"/>
                          <w:marBottom w:val="0"/>
                          <w:divBdr>
                            <w:top w:val="none" w:sz="0" w:space="0" w:color="auto"/>
                            <w:left w:val="none" w:sz="0" w:space="0" w:color="auto"/>
                            <w:bottom w:val="none" w:sz="0" w:space="0" w:color="auto"/>
                            <w:right w:val="none" w:sz="0" w:space="0" w:color="auto"/>
                          </w:divBdr>
                        </w:div>
                      </w:divsChild>
                    </w:div>
                    <w:div w:id="541132104">
                      <w:marLeft w:val="0"/>
                      <w:marRight w:val="0"/>
                      <w:marTop w:val="0"/>
                      <w:marBottom w:val="0"/>
                      <w:divBdr>
                        <w:top w:val="none" w:sz="0" w:space="0" w:color="auto"/>
                        <w:left w:val="none" w:sz="0" w:space="0" w:color="auto"/>
                        <w:bottom w:val="none" w:sz="0" w:space="0" w:color="auto"/>
                        <w:right w:val="none" w:sz="0" w:space="0" w:color="auto"/>
                      </w:divBdr>
                      <w:divsChild>
                        <w:div w:id="1241404119">
                          <w:marLeft w:val="0"/>
                          <w:marRight w:val="0"/>
                          <w:marTop w:val="0"/>
                          <w:marBottom w:val="0"/>
                          <w:divBdr>
                            <w:top w:val="none" w:sz="0" w:space="0" w:color="auto"/>
                            <w:left w:val="none" w:sz="0" w:space="0" w:color="auto"/>
                            <w:bottom w:val="none" w:sz="0" w:space="0" w:color="auto"/>
                            <w:right w:val="none" w:sz="0" w:space="0" w:color="auto"/>
                          </w:divBdr>
                        </w:div>
                      </w:divsChild>
                    </w:div>
                    <w:div w:id="543105585">
                      <w:marLeft w:val="0"/>
                      <w:marRight w:val="0"/>
                      <w:marTop w:val="0"/>
                      <w:marBottom w:val="0"/>
                      <w:divBdr>
                        <w:top w:val="none" w:sz="0" w:space="0" w:color="auto"/>
                        <w:left w:val="none" w:sz="0" w:space="0" w:color="auto"/>
                        <w:bottom w:val="none" w:sz="0" w:space="0" w:color="auto"/>
                        <w:right w:val="none" w:sz="0" w:space="0" w:color="auto"/>
                      </w:divBdr>
                      <w:divsChild>
                        <w:div w:id="1284462756">
                          <w:marLeft w:val="0"/>
                          <w:marRight w:val="0"/>
                          <w:marTop w:val="0"/>
                          <w:marBottom w:val="0"/>
                          <w:divBdr>
                            <w:top w:val="none" w:sz="0" w:space="0" w:color="auto"/>
                            <w:left w:val="none" w:sz="0" w:space="0" w:color="auto"/>
                            <w:bottom w:val="none" w:sz="0" w:space="0" w:color="auto"/>
                            <w:right w:val="none" w:sz="0" w:space="0" w:color="auto"/>
                          </w:divBdr>
                        </w:div>
                      </w:divsChild>
                    </w:div>
                    <w:div w:id="544297096">
                      <w:marLeft w:val="0"/>
                      <w:marRight w:val="0"/>
                      <w:marTop w:val="0"/>
                      <w:marBottom w:val="0"/>
                      <w:divBdr>
                        <w:top w:val="none" w:sz="0" w:space="0" w:color="auto"/>
                        <w:left w:val="none" w:sz="0" w:space="0" w:color="auto"/>
                        <w:bottom w:val="none" w:sz="0" w:space="0" w:color="auto"/>
                        <w:right w:val="none" w:sz="0" w:space="0" w:color="auto"/>
                      </w:divBdr>
                      <w:divsChild>
                        <w:div w:id="1471828285">
                          <w:marLeft w:val="0"/>
                          <w:marRight w:val="0"/>
                          <w:marTop w:val="0"/>
                          <w:marBottom w:val="0"/>
                          <w:divBdr>
                            <w:top w:val="none" w:sz="0" w:space="0" w:color="auto"/>
                            <w:left w:val="none" w:sz="0" w:space="0" w:color="auto"/>
                            <w:bottom w:val="none" w:sz="0" w:space="0" w:color="auto"/>
                            <w:right w:val="none" w:sz="0" w:space="0" w:color="auto"/>
                          </w:divBdr>
                        </w:div>
                      </w:divsChild>
                    </w:div>
                    <w:div w:id="579222048">
                      <w:marLeft w:val="0"/>
                      <w:marRight w:val="0"/>
                      <w:marTop w:val="0"/>
                      <w:marBottom w:val="0"/>
                      <w:divBdr>
                        <w:top w:val="none" w:sz="0" w:space="0" w:color="auto"/>
                        <w:left w:val="none" w:sz="0" w:space="0" w:color="auto"/>
                        <w:bottom w:val="none" w:sz="0" w:space="0" w:color="auto"/>
                        <w:right w:val="none" w:sz="0" w:space="0" w:color="auto"/>
                      </w:divBdr>
                      <w:divsChild>
                        <w:div w:id="2024161749">
                          <w:marLeft w:val="0"/>
                          <w:marRight w:val="0"/>
                          <w:marTop w:val="0"/>
                          <w:marBottom w:val="0"/>
                          <w:divBdr>
                            <w:top w:val="none" w:sz="0" w:space="0" w:color="auto"/>
                            <w:left w:val="none" w:sz="0" w:space="0" w:color="auto"/>
                            <w:bottom w:val="none" w:sz="0" w:space="0" w:color="auto"/>
                            <w:right w:val="none" w:sz="0" w:space="0" w:color="auto"/>
                          </w:divBdr>
                        </w:div>
                      </w:divsChild>
                    </w:div>
                    <w:div w:id="597327591">
                      <w:marLeft w:val="0"/>
                      <w:marRight w:val="0"/>
                      <w:marTop w:val="0"/>
                      <w:marBottom w:val="0"/>
                      <w:divBdr>
                        <w:top w:val="none" w:sz="0" w:space="0" w:color="auto"/>
                        <w:left w:val="none" w:sz="0" w:space="0" w:color="auto"/>
                        <w:bottom w:val="none" w:sz="0" w:space="0" w:color="auto"/>
                        <w:right w:val="none" w:sz="0" w:space="0" w:color="auto"/>
                      </w:divBdr>
                      <w:divsChild>
                        <w:div w:id="1529485655">
                          <w:marLeft w:val="0"/>
                          <w:marRight w:val="0"/>
                          <w:marTop w:val="0"/>
                          <w:marBottom w:val="0"/>
                          <w:divBdr>
                            <w:top w:val="none" w:sz="0" w:space="0" w:color="auto"/>
                            <w:left w:val="none" w:sz="0" w:space="0" w:color="auto"/>
                            <w:bottom w:val="none" w:sz="0" w:space="0" w:color="auto"/>
                            <w:right w:val="none" w:sz="0" w:space="0" w:color="auto"/>
                          </w:divBdr>
                        </w:div>
                      </w:divsChild>
                    </w:div>
                    <w:div w:id="628707769">
                      <w:marLeft w:val="0"/>
                      <w:marRight w:val="0"/>
                      <w:marTop w:val="0"/>
                      <w:marBottom w:val="0"/>
                      <w:divBdr>
                        <w:top w:val="none" w:sz="0" w:space="0" w:color="auto"/>
                        <w:left w:val="none" w:sz="0" w:space="0" w:color="auto"/>
                        <w:bottom w:val="none" w:sz="0" w:space="0" w:color="auto"/>
                        <w:right w:val="none" w:sz="0" w:space="0" w:color="auto"/>
                      </w:divBdr>
                      <w:divsChild>
                        <w:div w:id="2068333567">
                          <w:marLeft w:val="0"/>
                          <w:marRight w:val="0"/>
                          <w:marTop w:val="0"/>
                          <w:marBottom w:val="0"/>
                          <w:divBdr>
                            <w:top w:val="none" w:sz="0" w:space="0" w:color="auto"/>
                            <w:left w:val="none" w:sz="0" w:space="0" w:color="auto"/>
                            <w:bottom w:val="none" w:sz="0" w:space="0" w:color="auto"/>
                            <w:right w:val="none" w:sz="0" w:space="0" w:color="auto"/>
                          </w:divBdr>
                        </w:div>
                      </w:divsChild>
                    </w:div>
                    <w:div w:id="663631113">
                      <w:marLeft w:val="0"/>
                      <w:marRight w:val="0"/>
                      <w:marTop w:val="0"/>
                      <w:marBottom w:val="0"/>
                      <w:divBdr>
                        <w:top w:val="none" w:sz="0" w:space="0" w:color="auto"/>
                        <w:left w:val="none" w:sz="0" w:space="0" w:color="auto"/>
                        <w:bottom w:val="none" w:sz="0" w:space="0" w:color="auto"/>
                        <w:right w:val="none" w:sz="0" w:space="0" w:color="auto"/>
                      </w:divBdr>
                      <w:divsChild>
                        <w:div w:id="123739029">
                          <w:marLeft w:val="0"/>
                          <w:marRight w:val="0"/>
                          <w:marTop w:val="0"/>
                          <w:marBottom w:val="0"/>
                          <w:divBdr>
                            <w:top w:val="none" w:sz="0" w:space="0" w:color="auto"/>
                            <w:left w:val="none" w:sz="0" w:space="0" w:color="auto"/>
                            <w:bottom w:val="none" w:sz="0" w:space="0" w:color="auto"/>
                            <w:right w:val="none" w:sz="0" w:space="0" w:color="auto"/>
                          </w:divBdr>
                        </w:div>
                      </w:divsChild>
                    </w:div>
                    <w:div w:id="663823205">
                      <w:marLeft w:val="0"/>
                      <w:marRight w:val="0"/>
                      <w:marTop w:val="0"/>
                      <w:marBottom w:val="0"/>
                      <w:divBdr>
                        <w:top w:val="none" w:sz="0" w:space="0" w:color="auto"/>
                        <w:left w:val="none" w:sz="0" w:space="0" w:color="auto"/>
                        <w:bottom w:val="none" w:sz="0" w:space="0" w:color="auto"/>
                        <w:right w:val="none" w:sz="0" w:space="0" w:color="auto"/>
                      </w:divBdr>
                      <w:divsChild>
                        <w:div w:id="952177953">
                          <w:marLeft w:val="0"/>
                          <w:marRight w:val="0"/>
                          <w:marTop w:val="0"/>
                          <w:marBottom w:val="0"/>
                          <w:divBdr>
                            <w:top w:val="none" w:sz="0" w:space="0" w:color="auto"/>
                            <w:left w:val="none" w:sz="0" w:space="0" w:color="auto"/>
                            <w:bottom w:val="none" w:sz="0" w:space="0" w:color="auto"/>
                            <w:right w:val="none" w:sz="0" w:space="0" w:color="auto"/>
                          </w:divBdr>
                        </w:div>
                      </w:divsChild>
                    </w:div>
                    <w:div w:id="675156972">
                      <w:marLeft w:val="0"/>
                      <w:marRight w:val="0"/>
                      <w:marTop w:val="0"/>
                      <w:marBottom w:val="0"/>
                      <w:divBdr>
                        <w:top w:val="none" w:sz="0" w:space="0" w:color="auto"/>
                        <w:left w:val="none" w:sz="0" w:space="0" w:color="auto"/>
                        <w:bottom w:val="none" w:sz="0" w:space="0" w:color="auto"/>
                        <w:right w:val="none" w:sz="0" w:space="0" w:color="auto"/>
                      </w:divBdr>
                      <w:divsChild>
                        <w:div w:id="189683312">
                          <w:marLeft w:val="0"/>
                          <w:marRight w:val="0"/>
                          <w:marTop w:val="0"/>
                          <w:marBottom w:val="0"/>
                          <w:divBdr>
                            <w:top w:val="none" w:sz="0" w:space="0" w:color="auto"/>
                            <w:left w:val="none" w:sz="0" w:space="0" w:color="auto"/>
                            <w:bottom w:val="none" w:sz="0" w:space="0" w:color="auto"/>
                            <w:right w:val="none" w:sz="0" w:space="0" w:color="auto"/>
                          </w:divBdr>
                        </w:div>
                      </w:divsChild>
                    </w:div>
                    <w:div w:id="689180450">
                      <w:marLeft w:val="0"/>
                      <w:marRight w:val="0"/>
                      <w:marTop w:val="0"/>
                      <w:marBottom w:val="0"/>
                      <w:divBdr>
                        <w:top w:val="none" w:sz="0" w:space="0" w:color="auto"/>
                        <w:left w:val="none" w:sz="0" w:space="0" w:color="auto"/>
                        <w:bottom w:val="none" w:sz="0" w:space="0" w:color="auto"/>
                        <w:right w:val="none" w:sz="0" w:space="0" w:color="auto"/>
                      </w:divBdr>
                      <w:divsChild>
                        <w:div w:id="1206479327">
                          <w:marLeft w:val="0"/>
                          <w:marRight w:val="0"/>
                          <w:marTop w:val="0"/>
                          <w:marBottom w:val="0"/>
                          <w:divBdr>
                            <w:top w:val="none" w:sz="0" w:space="0" w:color="auto"/>
                            <w:left w:val="none" w:sz="0" w:space="0" w:color="auto"/>
                            <w:bottom w:val="none" w:sz="0" w:space="0" w:color="auto"/>
                            <w:right w:val="none" w:sz="0" w:space="0" w:color="auto"/>
                          </w:divBdr>
                        </w:div>
                      </w:divsChild>
                    </w:div>
                    <w:div w:id="724715927">
                      <w:marLeft w:val="0"/>
                      <w:marRight w:val="0"/>
                      <w:marTop w:val="0"/>
                      <w:marBottom w:val="0"/>
                      <w:divBdr>
                        <w:top w:val="none" w:sz="0" w:space="0" w:color="auto"/>
                        <w:left w:val="none" w:sz="0" w:space="0" w:color="auto"/>
                        <w:bottom w:val="none" w:sz="0" w:space="0" w:color="auto"/>
                        <w:right w:val="none" w:sz="0" w:space="0" w:color="auto"/>
                      </w:divBdr>
                      <w:divsChild>
                        <w:div w:id="714692502">
                          <w:marLeft w:val="0"/>
                          <w:marRight w:val="0"/>
                          <w:marTop w:val="0"/>
                          <w:marBottom w:val="0"/>
                          <w:divBdr>
                            <w:top w:val="none" w:sz="0" w:space="0" w:color="auto"/>
                            <w:left w:val="none" w:sz="0" w:space="0" w:color="auto"/>
                            <w:bottom w:val="none" w:sz="0" w:space="0" w:color="auto"/>
                            <w:right w:val="none" w:sz="0" w:space="0" w:color="auto"/>
                          </w:divBdr>
                        </w:div>
                      </w:divsChild>
                    </w:div>
                    <w:div w:id="736248039">
                      <w:marLeft w:val="0"/>
                      <w:marRight w:val="0"/>
                      <w:marTop w:val="0"/>
                      <w:marBottom w:val="0"/>
                      <w:divBdr>
                        <w:top w:val="none" w:sz="0" w:space="0" w:color="auto"/>
                        <w:left w:val="none" w:sz="0" w:space="0" w:color="auto"/>
                        <w:bottom w:val="none" w:sz="0" w:space="0" w:color="auto"/>
                        <w:right w:val="none" w:sz="0" w:space="0" w:color="auto"/>
                      </w:divBdr>
                      <w:divsChild>
                        <w:div w:id="237440669">
                          <w:marLeft w:val="0"/>
                          <w:marRight w:val="0"/>
                          <w:marTop w:val="0"/>
                          <w:marBottom w:val="0"/>
                          <w:divBdr>
                            <w:top w:val="none" w:sz="0" w:space="0" w:color="auto"/>
                            <w:left w:val="none" w:sz="0" w:space="0" w:color="auto"/>
                            <w:bottom w:val="none" w:sz="0" w:space="0" w:color="auto"/>
                            <w:right w:val="none" w:sz="0" w:space="0" w:color="auto"/>
                          </w:divBdr>
                        </w:div>
                      </w:divsChild>
                    </w:div>
                    <w:div w:id="745223199">
                      <w:marLeft w:val="0"/>
                      <w:marRight w:val="0"/>
                      <w:marTop w:val="0"/>
                      <w:marBottom w:val="0"/>
                      <w:divBdr>
                        <w:top w:val="none" w:sz="0" w:space="0" w:color="auto"/>
                        <w:left w:val="none" w:sz="0" w:space="0" w:color="auto"/>
                        <w:bottom w:val="none" w:sz="0" w:space="0" w:color="auto"/>
                        <w:right w:val="none" w:sz="0" w:space="0" w:color="auto"/>
                      </w:divBdr>
                      <w:divsChild>
                        <w:div w:id="1060594856">
                          <w:marLeft w:val="0"/>
                          <w:marRight w:val="0"/>
                          <w:marTop w:val="0"/>
                          <w:marBottom w:val="0"/>
                          <w:divBdr>
                            <w:top w:val="none" w:sz="0" w:space="0" w:color="auto"/>
                            <w:left w:val="none" w:sz="0" w:space="0" w:color="auto"/>
                            <w:bottom w:val="none" w:sz="0" w:space="0" w:color="auto"/>
                            <w:right w:val="none" w:sz="0" w:space="0" w:color="auto"/>
                          </w:divBdr>
                        </w:div>
                      </w:divsChild>
                    </w:div>
                    <w:div w:id="772482502">
                      <w:marLeft w:val="0"/>
                      <w:marRight w:val="0"/>
                      <w:marTop w:val="0"/>
                      <w:marBottom w:val="0"/>
                      <w:divBdr>
                        <w:top w:val="none" w:sz="0" w:space="0" w:color="auto"/>
                        <w:left w:val="none" w:sz="0" w:space="0" w:color="auto"/>
                        <w:bottom w:val="none" w:sz="0" w:space="0" w:color="auto"/>
                        <w:right w:val="none" w:sz="0" w:space="0" w:color="auto"/>
                      </w:divBdr>
                      <w:divsChild>
                        <w:div w:id="119036085">
                          <w:marLeft w:val="0"/>
                          <w:marRight w:val="0"/>
                          <w:marTop w:val="0"/>
                          <w:marBottom w:val="0"/>
                          <w:divBdr>
                            <w:top w:val="none" w:sz="0" w:space="0" w:color="auto"/>
                            <w:left w:val="none" w:sz="0" w:space="0" w:color="auto"/>
                            <w:bottom w:val="none" w:sz="0" w:space="0" w:color="auto"/>
                            <w:right w:val="none" w:sz="0" w:space="0" w:color="auto"/>
                          </w:divBdr>
                        </w:div>
                      </w:divsChild>
                    </w:div>
                    <w:div w:id="789397459">
                      <w:marLeft w:val="0"/>
                      <w:marRight w:val="0"/>
                      <w:marTop w:val="0"/>
                      <w:marBottom w:val="0"/>
                      <w:divBdr>
                        <w:top w:val="none" w:sz="0" w:space="0" w:color="auto"/>
                        <w:left w:val="none" w:sz="0" w:space="0" w:color="auto"/>
                        <w:bottom w:val="none" w:sz="0" w:space="0" w:color="auto"/>
                        <w:right w:val="none" w:sz="0" w:space="0" w:color="auto"/>
                      </w:divBdr>
                      <w:divsChild>
                        <w:div w:id="732967367">
                          <w:marLeft w:val="0"/>
                          <w:marRight w:val="0"/>
                          <w:marTop w:val="0"/>
                          <w:marBottom w:val="0"/>
                          <w:divBdr>
                            <w:top w:val="none" w:sz="0" w:space="0" w:color="auto"/>
                            <w:left w:val="none" w:sz="0" w:space="0" w:color="auto"/>
                            <w:bottom w:val="none" w:sz="0" w:space="0" w:color="auto"/>
                            <w:right w:val="none" w:sz="0" w:space="0" w:color="auto"/>
                          </w:divBdr>
                        </w:div>
                      </w:divsChild>
                    </w:div>
                    <w:div w:id="800806354">
                      <w:marLeft w:val="0"/>
                      <w:marRight w:val="0"/>
                      <w:marTop w:val="0"/>
                      <w:marBottom w:val="0"/>
                      <w:divBdr>
                        <w:top w:val="none" w:sz="0" w:space="0" w:color="auto"/>
                        <w:left w:val="none" w:sz="0" w:space="0" w:color="auto"/>
                        <w:bottom w:val="none" w:sz="0" w:space="0" w:color="auto"/>
                        <w:right w:val="none" w:sz="0" w:space="0" w:color="auto"/>
                      </w:divBdr>
                      <w:divsChild>
                        <w:div w:id="1556504394">
                          <w:marLeft w:val="0"/>
                          <w:marRight w:val="0"/>
                          <w:marTop w:val="0"/>
                          <w:marBottom w:val="0"/>
                          <w:divBdr>
                            <w:top w:val="none" w:sz="0" w:space="0" w:color="auto"/>
                            <w:left w:val="none" w:sz="0" w:space="0" w:color="auto"/>
                            <w:bottom w:val="none" w:sz="0" w:space="0" w:color="auto"/>
                            <w:right w:val="none" w:sz="0" w:space="0" w:color="auto"/>
                          </w:divBdr>
                        </w:div>
                      </w:divsChild>
                    </w:div>
                    <w:div w:id="827012785">
                      <w:marLeft w:val="0"/>
                      <w:marRight w:val="0"/>
                      <w:marTop w:val="0"/>
                      <w:marBottom w:val="0"/>
                      <w:divBdr>
                        <w:top w:val="none" w:sz="0" w:space="0" w:color="auto"/>
                        <w:left w:val="none" w:sz="0" w:space="0" w:color="auto"/>
                        <w:bottom w:val="none" w:sz="0" w:space="0" w:color="auto"/>
                        <w:right w:val="none" w:sz="0" w:space="0" w:color="auto"/>
                      </w:divBdr>
                      <w:divsChild>
                        <w:div w:id="1974019646">
                          <w:marLeft w:val="0"/>
                          <w:marRight w:val="0"/>
                          <w:marTop w:val="0"/>
                          <w:marBottom w:val="0"/>
                          <w:divBdr>
                            <w:top w:val="none" w:sz="0" w:space="0" w:color="auto"/>
                            <w:left w:val="none" w:sz="0" w:space="0" w:color="auto"/>
                            <w:bottom w:val="none" w:sz="0" w:space="0" w:color="auto"/>
                            <w:right w:val="none" w:sz="0" w:space="0" w:color="auto"/>
                          </w:divBdr>
                        </w:div>
                      </w:divsChild>
                    </w:div>
                    <w:div w:id="857159274">
                      <w:marLeft w:val="0"/>
                      <w:marRight w:val="0"/>
                      <w:marTop w:val="0"/>
                      <w:marBottom w:val="0"/>
                      <w:divBdr>
                        <w:top w:val="none" w:sz="0" w:space="0" w:color="auto"/>
                        <w:left w:val="none" w:sz="0" w:space="0" w:color="auto"/>
                        <w:bottom w:val="none" w:sz="0" w:space="0" w:color="auto"/>
                        <w:right w:val="none" w:sz="0" w:space="0" w:color="auto"/>
                      </w:divBdr>
                      <w:divsChild>
                        <w:div w:id="21445601">
                          <w:marLeft w:val="0"/>
                          <w:marRight w:val="0"/>
                          <w:marTop w:val="0"/>
                          <w:marBottom w:val="0"/>
                          <w:divBdr>
                            <w:top w:val="none" w:sz="0" w:space="0" w:color="auto"/>
                            <w:left w:val="none" w:sz="0" w:space="0" w:color="auto"/>
                            <w:bottom w:val="none" w:sz="0" w:space="0" w:color="auto"/>
                            <w:right w:val="none" w:sz="0" w:space="0" w:color="auto"/>
                          </w:divBdr>
                        </w:div>
                      </w:divsChild>
                    </w:div>
                    <w:div w:id="890462442">
                      <w:marLeft w:val="0"/>
                      <w:marRight w:val="0"/>
                      <w:marTop w:val="0"/>
                      <w:marBottom w:val="0"/>
                      <w:divBdr>
                        <w:top w:val="none" w:sz="0" w:space="0" w:color="auto"/>
                        <w:left w:val="none" w:sz="0" w:space="0" w:color="auto"/>
                        <w:bottom w:val="none" w:sz="0" w:space="0" w:color="auto"/>
                        <w:right w:val="none" w:sz="0" w:space="0" w:color="auto"/>
                      </w:divBdr>
                      <w:divsChild>
                        <w:div w:id="720206411">
                          <w:marLeft w:val="0"/>
                          <w:marRight w:val="0"/>
                          <w:marTop w:val="0"/>
                          <w:marBottom w:val="0"/>
                          <w:divBdr>
                            <w:top w:val="none" w:sz="0" w:space="0" w:color="auto"/>
                            <w:left w:val="none" w:sz="0" w:space="0" w:color="auto"/>
                            <w:bottom w:val="none" w:sz="0" w:space="0" w:color="auto"/>
                            <w:right w:val="none" w:sz="0" w:space="0" w:color="auto"/>
                          </w:divBdr>
                        </w:div>
                      </w:divsChild>
                    </w:div>
                    <w:div w:id="903371256">
                      <w:marLeft w:val="0"/>
                      <w:marRight w:val="0"/>
                      <w:marTop w:val="0"/>
                      <w:marBottom w:val="0"/>
                      <w:divBdr>
                        <w:top w:val="none" w:sz="0" w:space="0" w:color="auto"/>
                        <w:left w:val="none" w:sz="0" w:space="0" w:color="auto"/>
                        <w:bottom w:val="none" w:sz="0" w:space="0" w:color="auto"/>
                        <w:right w:val="none" w:sz="0" w:space="0" w:color="auto"/>
                      </w:divBdr>
                      <w:divsChild>
                        <w:div w:id="910042963">
                          <w:marLeft w:val="0"/>
                          <w:marRight w:val="0"/>
                          <w:marTop w:val="0"/>
                          <w:marBottom w:val="0"/>
                          <w:divBdr>
                            <w:top w:val="none" w:sz="0" w:space="0" w:color="auto"/>
                            <w:left w:val="none" w:sz="0" w:space="0" w:color="auto"/>
                            <w:bottom w:val="none" w:sz="0" w:space="0" w:color="auto"/>
                            <w:right w:val="none" w:sz="0" w:space="0" w:color="auto"/>
                          </w:divBdr>
                        </w:div>
                      </w:divsChild>
                    </w:div>
                    <w:div w:id="905997068">
                      <w:marLeft w:val="0"/>
                      <w:marRight w:val="0"/>
                      <w:marTop w:val="0"/>
                      <w:marBottom w:val="0"/>
                      <w:divBdr>
                        <w:top w:val="none" w:sz="0" w:space="0" w:color="auto"/>
                        <w:left w:val="none" w:sz="0" w:space="0" w:color="auto"/>
                        <w:bottom w:val="none" w:sz="0" w:space="0" w:color="auto"/>
                        <w:right w:val="none" w:sz="0" w:space="0" w:color="auto"/>
                      </w:divBdr>
                      <w:divsChild>
                        <w:div w:id="1938632178">
                          <w:marLeft w:val="0"/>
                          <w:marRight w:val="0"/>
                          <w:marTop w:val="0"/>
                          <w:marBottom w:val="0"/>
                          <w:divBdr>
                            <w:top w:val="none" w:sz="0" w:space="0" w:color="auto"/>
                            <w:left w:val="none" w:sz="0" w:space="0" w:color="auto"/>
                            <w:bottom w:val="none" w:sz="0" w:space="0" w:color="auto"/>
                            <w:right w:val="none" w:sz="0" w:space="0" w:color="auto"/>
                          </w:divBdr>
                        </w:div>
                      </w:divsChild>
                    </w:div>
                    <w:div w:id="942495851">
                      <w:marLeft w:val="0"/>
                      <w:marRight w:val="0"/>
                      <w:marTop w:val="0"/>
                      <w:marBottom w:val="0"/>
                      <w:divBdr>
                        <w:top w:val="none" w:sz="0" w:space="0" w:color="auto"/>
                        <w:left w:val="none" w:sz="0" w:space="0" w:color="auto"/>
                        <w:bottom w:val="none" w:sz="0" w:space="0" w:color="auto"/>
                        <w:right w:val="none" w:sz="0" w:space="0" w:color="auto"/>
                      </w:divBdr>
                      <w:divsChild>
                        <w:div w:id="1083992296">
                          <w:marLeft w:val="0"/>
                          <w:marRight w:val="0"/>
                          <w:marTop w:val="0"/>
                          <w:marBottom w:val="0"/>
                          <w:divBdr>
                            <w:top w:val="none" w:sz="0" w:space="0" w:color="auto"/>
                            <w:left w:val="none" w:sz="0" w:space="0" w:color="auto"/>
                            <w:bottom w:val="none" w:sz="0" w:space="0" w:color="auto"/>
                            <w:right w:val="none" w:sz="0" w:space="0" w:color="auto"/>
                          </w:divBdr>
                        </w:div>
                      </w:divsChild>
                    </w:div>
                    <w:div w:id="951941467">
                      <w:marLeft w:val="0"/>
                      <w:marRight w:val="0"/>
                      <w:marTop w:val="0"/>
                      <w:marBottom w:val="0"/>
                      <w:divBdr>
                        <w:top w:val="none" w:sz="0" w:space="0" w:color="auto"/>
                        <w:left w:val="none" w:sz="0" w:space="0" w:color="auto"/>
                        <w:bottom w:val="none" w:sz="0" w:space="0" w:color="auto"/>
                        <w:right w:val="none" w:sz="0" w:space="0" w:color="auto"/>
                      </w:divBdr>
                      <w:divsChild>
                        <w:div w:id="1737900368">
                          <w:marLeft w:val="0"/>
                          <w:marRight w:val="0"/>
                          <w:marTop w:val="0"/>
                          <w:marBottom w:val="0"/>
                          <w:divBdr>
                            <w:top w:val="none" w:sz="0" w:space="0" w:color="auto"/>
                            <w:left w:val="none" w:sz="0" w:space="0" w:color="auto"/>
                            <w:bottom w:val="none" w:sz="0" w:space="0" w:color="auto"/>
                            <w:right w:val="none" w:sz="0" w:space="0" w:color="auto"/>
                          </w:divBdr>
                        </w:div>
                      </w:divsChild>
                    </w:div>
                    <w:div w:id="956330109">
                      <w:marLeft w:val="0"/>
                      <w:marRight w:val="0"/>
                      <w:marTop w:val="0"/>
                      <w:marBottom w:val="0"/>
                      <w:divBdr>
                        <w:top w:val="none" w:sz="0" w:space="0" w:color="auto"/>
                        <w:left w:val="none" w:sz="0" w:space="0" w:color="auto"/>
                        <w:bottom w:val="none" w:sz="0" w:space="0" w:color="auto"/>
                        <w:right w:val="none" w:sz="0" w:space="0" w:color="auto"/>
                      </w:divBdr>
                      <w:divsChild>
                        <w:div w:id="167133577">
                          <w:marLeft w:val="0"/>
                          <w:marRight w:val="0"/>
                          <w:marTop w:val="0"/>
                          <w:marBottom w:val="0"/>
                          <w:divBdr>
                            <w:top w:val="none" w:sz="0" w:space="0" w:color="auto"/>
                            <w:left w:val="none" w:sz="0" w:space="0" w:color="auto"/>
                            <w:bottom w:val="none" w:sz="0" w:space="0" w:color="auto"/>
                            <w:right w:val="none" w:sz="0" w:space="0" w:color="auto"/>
                          </w:divBdr>
                        </w:div>
                      </w:divsChild>
                    </w:div>
                    <w:div w:id="980615808">
                      <w:marLeft w:val="0"/>
                      <w:marRight w:val="0"/>
                      <w:marTop w:val="0"/>
                      <w:marBottom w:val="0"/>
                      <w:divBdr>
                        <w:top w:val="none" w:sz="0" w:space="0" w:color="auto"/>
                        <w:left w:val="none" w:sz="0" w:space="0" w:color="auto"/>
                        <w:bottom w:val="none" w:sz="0" w:space="0" w:color="auto"/>
                        <w:right w:val="none" w:sz="0" w:space="0" w:color="auto"/>
                      </w:divBdr>
                      <w:divsChild>
                        <w:div w:id="754008897">
                          <w:marLeft w:val="0"/>
                          <w:marRight w:val="0"/>
                          <w:marTop w:val="0"/>
                          <w:marBottom w:val="0"/>
                          <w:divBdr>
                            <w:top w:val="none" w:sz="0" w:space="0" w:color="auto"/>
                            <w:left w:val="none" w:sz="0" w:space="0" w:color="auto"/>
                            <w:bottom w:val="none" w:sz="0" w:space="0" w:color="auto"/>
                            <w:right w:val="none" w:sz="0" w:space="0" w:color="auto"/>
                          </w:divBdr>
                        </w:div>
                      </w:divsChild>
                    </w:div>
                    <w:div w:id="1088842542">
                      <w:marLeft w:val="0"/>
                      <w:marRight w:val="0"/>
                      <w:marTop w:val="0"/>
                      <w:marBottom w:val="0"/>
                      <w:divBdr>
                        <w:top w:val="none" w:sz="0" w:space="0" w:color="auto"/>
                        <w:left w:val="none" w:sz="0" w:space="0" w:color="auto"/>
                        <w:bottom w:val="none" w:sz="0" w:space="0" w:color="auto"/>
                        <w:right w:val="none" w:sz="0" w:space="0" w:color="auto"/>
                      </w:divBdr>
                      <w:divsChild>
                        <w:div w:id="1292636279">
                          <w:marLeft w:val="0"/>
                          <w:marRight w:val="0"/>
                          <w:marTop w:val="0"/>
                          <w:marBottom w:val="0"/>
                          <w:divBdr>
                            <w:top w:val="none" w:sz="0" w:space="0" w:color="auto"/>
                            <w:left w:val="none" w:sz="0" w:space="0" w:color="auto"/>
                            <w:bottom w:val="none" w:sz="0" w:space="0" w:color="auto"/>
                            <w:right w:val="none" w:sz="0" w:space="0" w:color="auto"/>
                          </w:divBdr>
                        </w:div>
                      </w:divsChild>
                    </w:div>
                    <w:div w:id="1102845585">
                      <w:marLeft w:val="0"/>
                      <w:marRight w:val="0"/>
                      <w:marTop w:val="0"/>
                      <w:marBottom w:val="0"/>
                      <w:divBdr>
                        <w:top w:val="none" w:sz="0" w:space="0" w:color="auto"/>
                        <w:left w:val="none" w:sz="0" w:space="0" w:color="auto"/>
                        <w:bottom w:val="none" w:sz="0" w:space="0" w:color="auto"/>
                        <w:right w:val="none" w:sz="0" w:space="0" w:color="auto"/>
                      </w:divBdr>
                      <w:divsChild>
                        <w:div w:id="102773969">
                          <w:marLeft w:val="0"/>
                          <w:marRight w:val="0"/>
                          <w:marTop w:val="0"/>
                          <w:marBottom w:val="0"/>
                          <w:divBdr>
                            <w:top w:val="none" w:sz="0" w:space="0" w:color="auto"/>
                            <w:left w:val="none" w:sz="0" w:space="0" w:color="auto"/>
                            <w:bottom w:val="none" w:sz="0" w:space="0" w:color="auto"/>
                            <w:right w:val="none" w:sz="0" w:space="0" w:color="auto"/>
                          </w:divBdr>
                        </w:div>
                      </w:divsChild>
                    </w:div>
                    <w:div w:id="1112092012">
                      <w:marLeft w:val="0"/>
                      <w:marRight w:val="0"/>
                      <w:marTop w:val="0"/>
                      <w:marBottom w:val="0"/>
                      <w:divBdr>
                        <w:top w:val="none" w:sz="0" w:space="0" w:color="auto"/>
                        <w:left w:val="none" w:sz="0" w:space="0" w:color="auto"/>
                        <w:bottom w:val="none" w:sz="0" w:space="0" w:color="auto"/>
                        <w:right w:val="none" w:sz="0" w:space="0" w:color="auto"/>
                      </w:divBdr>
                      <w:divsChild>
                        <w:div w:id="1028405787">
                          <w:marLeft w:val="0"/>
                          <w:marRight w:val="0"/>
                          <w:marTop w:val="0"/>
                          <w:marBottom w:val="0"/>
                          <w:divBdr>
                            <w:top w:val="none" w:sz="0" w:space="0" w:color="auto"/>
                            <w:left w:val="none" w:sz="0" w:space="0" w:color="auto"/>
                            <w:bottom w:val="none" w:sz="0" w:space="0" w:color="auto"/>
                            <w:right w:val="none" w:sz="0" w:space="0" w:color="auto"/>
                          </w:divBdr>
                        </w:div>
                      </w:divsChild>
                    </w:div>
                    <w:div w:id="1135678380">
                      <w:marLeft w:val="0"/>
                      <w:marRight w:val="0"/>
                      <w:marTop w:val="0"/>
                      <w:marBottom w:val="0"/>
                      <w:divBdr>
                        <w:top w:val="none" w:sz="0" w:space="0" w:color="auto"/>
                        <w:left w:val="none" w:sz="0" w:space="0" w:color="auto"/>
                        <w:bottom w:val="none" w:sz="0" w:space="0" w:color="auto"/>
                        <w:right w:val="none" w:sz="0" w:space="0" w:color="auto"/>
                      </w:divBdr>
                      <w:divsChild>
                        <w:div w:id="470100693">
                          <w:marLeft w:val="0"/>
                          <w:marRight w:val="0"/>
                          <w:marTop w:val="0"/>
                          <w:marBottom w:val="0"/>
                          <w:divBdr>
                            <w:top w:val="none" w:sz="0" w:space="0" w:color="auto"/>
                            <w:left w:val="none" w:sz="0" w:space="0" w:color="auto"/>
                            <w:bottom w:val="none" w:sz="0" w:space="0" w:color="auto"/>
                            <w:right w:val="none" w:sz="0" w:space="0" w:color="auto"/>
                          </w:divBdr>
                        </w:div>
                      </w:divsChild>
                    </w:div>
                    <w:div w:id="1148011657">
                      <w:marLeft w:val="0"/>
                      <w:marRight w:val="0"/>
                      <w:marTop w:val="0"/>
                      <w:marBottom w:val="0"/>
                      <w:divBdr>
                        <w:top w:val="none" w:sz="0" w:space="0" w:color="auto"/>
                        <w:left w:val="none" w:sz="0" w:space="0" w:color="auto"/>
                        <w:bottom w:val="none" w:sz="0" w:space="0" w:color="auto"/>
                        <w:right w:val="none" w:sz="0" w:space="0" w:color="auto"/>
                      </w:divBdr>
                      <w:divsChild>
                        <w:div w:id="1263300911">
                          <w:marLeft w:val="0"/>
                          <w:marRight w:val="0"/>
                          <w:marTop w:val="0"/>
                          <w:marBottom w:val="0"/>
                          <w:divBdr>
                            <w:top w:val="none" w:sz="0" w:space="0" w:color="auto"/>
                            <w:left w:val="none" w:sz="0" w:space="0" w:color="auto"/>
                            <w:bottom w:val="none" w:sz="0" w:space="0" w:color="auto"/>
                            <w:right w:val="none" w:sz="0" w:space="0" w:color="auto"/>
                          </w:divBdr>
                        </w:div>
                      </w:divsChild>
                    </w:div>
                    <w:div w:id="1150556802">
                      <w:marLeft w:val="0"/>
                      <w:marRight w:val="0"/>
                      <w:marTop w:val="0"/>
                      <w:marBottom w:val="0"/>
                      <w:divBdr>
                        <w:top w:val="none" w:sz="0" w:space="0" w:color="auto"/>
                        <w:left w:val="none" w:sz="0" w:space="0" w:color="auto"/>
                        <w:bottom w:val="none" w:sz="0" w:space="0" w:color="auto"/>
                        <w:right w:val="none" w:sz="0" w:space="0" w:color="auto"/>
                      </w:divBdr>
                      <w:divsChild>
                        <w:div w:id="1171529568">
                          <w:marLeft w:val="0"/>
                          <w:marRight w:val="0"/>
                          <w:marTop w:val="0"/>
                          <w:marBottom w:val="0"/>
                          <w:divBdr>
                            <w:top w:val="none" w:sz="0" w:space="0" w:color="auto"/>
                            <w:left w:val="none" w:sz="0" w:space="0" w:color="auto"/>
                            <w:bottom w:val="none" w:sz="0" w:space="0" w:color="auto"/>
                            <w:right w:val="none" w:sz="0" w:space="0" w:color="auto"/>
                          </w:divBdr>
                        </w:div>
                      </w:divsChild>
                    </w:div>
                    <w:div w:id="1173909533">
                      <w:marLeft w:val="0"/>
                      <w:marRight w:val="0"/>
                      <w:marTop w:val="0"/>
                      <w:marBottom w:val="0"/>
                      <w:divBdr>
                        <w:top w:val="none" w:sz="0" w:space="0" w:color="auto"/>
                        <w:left w:val="none" w:sz="0" w:space="0" w:color="auto"/>
                        <w:bottom w:val="none" w:sz="0" w:space="0" w:color="auto"/>
                        <w:right w:val="none" w:sz="0" w:space="0" w:color="auto"/>
                      </w:divBdr>
                      <w:divsChild>
                        <w:div w:id="512303819">
                          <w:marLeft w:val="0"/>
                          <w:marRight w:val="0"/>
                          <w:marTop w:val="0"/>
                          <w:marBottom w:val="0"/>
                          <w:divBdr>
                            <w:top w:val="none" w:sz="0" w:space="0" w:color="auto"/>
                            <w:left w:val="none" w:sz="0" w:space="0" w:color="auto"/>
                            <w:bottom w:val="none" w:sz="0" w:space="0" w:color="auto"/>
                            <w:right w:val="none" w:sz="0" w:space="0" w:color="auto"/>
                          </w:divBdr>
                        </w:div>
                      </w:divsChild>
                    </w:div>
                    <w:div w:id="1177354953">
                      <w:marLeft w:val="0"/>
                      <w:marRight w:val="0"/>
                      <w:marTop w:val="0"/>
                      <w:marBottom w:val="0"/>
                      <w:divBdr>
                        <w:top w:val="none" w:sz="0" w:space="0" w:color="auto"/>
                        <w:left w:val="none" w:sz="0" w:space="0" w:color="auto"/>
                        <w:bottom w:val="none" w:sz="0" w:space="0" w:color="auto"/>
                        <w:right w:val="none" w:sz="0" w:space="0" w:color="auto"/>
                      </w:divBdr>
                      <w:divsChild>
                        <w:div w:id="398673520">
                          <w:marLeft w:val="0"/>
                          <w:marRight w:val="0"/>
                          <w:marTop w:val="0"/>
                          <w:marBottom w:val="0"/>
                          <w:divBdr>
                            <w:top w:val="none" w:sz="0" w:space="0" w:color="auto"/>
                            <w:left w:val="none" w:sz="0" w:space="0" w:color="auto"/>
                            <w:bottom w:val="none" w:sz="0" w:space="0" w:color="auto"/>
                            <w:right w:val="none" w:sz="0" w:space="0" w:color="auto"/>
                          </w:divBdr>
                        </w:div>
                      </w:divsChild>
                    </w:div>
                    <w:div w:id="1183320429">
                      <w:marLeft w:val="0"/>
                      <w:marRight w:val="0"/>
                      <w:marTop w:val="0"/>
                      <w:marBottom w:val="0"/>
                      <w:divBdr>
                        <w:top w:val="none" w:sz="0" w:space="0" w:color="auto"/>
                        <w:left w:val="none" w:sz="0" w:space="0" w:color="auto"/>
                        <w:bottom w:val="none" w:sz="0" w:space="0" w:color="auto"/>
                        <w:right w:val="none" w:sz="0" w:space="0" w:color="auto"/>
                      </w:divBdr>
                      <w:divsChild>
                        <w:div w:id="165747979">
                          <w:marLeft w:val="0"/>
                          <w:marRight w:val="0"/>
                          <w:marTop w:val="0"/>
                          <w:marBottom w:val="0"/>
                          <w:divBdr>
                            <w:top w:val="none" w:sz="0" w:space="0" w:color="auto"/>
                            <w:left w:val="none" w:sz="0" w:space="0" w:color="auto"/>
                            <w:bottom w:val="none" w:sz="0" w:space="0" w:color="auto"/>
                            <w:right w:val="none" w:sz="0" w:space="0" w:color="auto"/>
                          </w:divBdr>
                        </w:div>
                      </w:divsChild>
                    </w:div>
                    <w:div w:id="1208373151">
                      <w:marLeft w:val="0"/>
                      <w:marRight w:val="0"/>
                      <w:marTop w:val="0"/>
                      <w:marBottom w:val="0"/>
                      <w:divBdr>
                        <w:top w:val="none" w:sz="0" w:space="0" w:color="auto"/>
                        <w:left w:val="none" w:sz="0" w:space="0" w:color="auto"/>
                        <w:bottom w:val="none" w:sz="0" w:space="0" w:color="auto"/>
                        <w:right w:val="none" w:sz="0" w:space="0" w:color="auto"/>
                      </w:divBdr>
                      <w:divsChild>
                        <w:div w:id="1139684087">
                          <w:marLeft w:val="0"/>
                          <w:marRight w:val="0"/>
                          <w:marTop w:val="0"/>
                          <w:marBottom w:val="0"/>
                          <w:divBdr>
                            <w:top w:val="none" w:sz="0" w:space="0" w:color="auto"/>
                            <w:left w:val="none" w:sz="0" w:space="0" w:color="auto"/>
                            <w:bottom w:val="none" w:sz="0" w:space="0" w:color="auto"/>
                            <w:right w:val="none" w:sz="0" w:space="0" w:color="auto"/>
                          </w:divBdr>
                        </w:div>
                      </w:divsChild>
                    </w:div>
                    <w:div w:id="1246187472">
                      <w:marLeft w:val="0"/>
                      <w:marRight w:val="0"/>
                      <w:marTop w:val="0"/>
                      <w:marBottom w:val="0"/>
                      <w:divBdr>
                        <w:top w:val="none" w:sz="0" w:space="0" w:color="auto"/>
                        <w:left w:val="none" w:sz="0" w:space="0" w:color="auto"/>
                        <w:bottom w:val="none" w:sz="0" w:space="0" w:color="auto"/>
                        <w:right w:val="none" w:sz="0" w:space="0" w:color="auto"/>
                      </w:divBdr>
                      <w:divsChild>
                        <w:div w:id="1010454102">
                          <w:marLeft w:val="0"/>
                          <w:marRight w:val="0"/>
                          <w:marTop w:val="0"/>
                          <w:marBottom w:val="0"/>
                          <w:divBdr>
                            <w:top w:val="none" w:sz="0" w:space="0" w:color="auto"/>
                            <w:left w:val="none" w:sz="0" w:space="0" w:color="auto"/>
                            <w:bottom w:val="none" w:sz="0" w:space="0" w:color="auto"/>
                            <w:right w:val="none" w:sz="0" w:space="0" w:color="auto"/>
                          </w:divBdr>
                        </w:div>
                      </w:divsChild>
                    </w:div>
                    <w:div w:id="1279138666">
                      <w:marLeft w:val="0"/>
                      <w:marRight w:val="0"/>
                      <w:marTop w:val="0"/>
                      <w:marBottom w:val="0"/>
                      <w:divBdr>
                        <w:top w:val="none" w:sz="0" w:space="0" w:color="auto"/>
                        <w:left w:val="none" w:sz="0" w:space="0" w:color="auto"/>
                        <w:bottom w:val="none" w:sz="0" w:space="0" w:color="auto"/>
                        <w:right w:val="none" w:sz="0" w:space="0" w:color="auto"/>
                      </w:divBdr>
                      <w:divsChild>
                        <w:div w:id="2089843749">
                          <w:marLeft w:val="0"/>
                          <w:marRight w:val="0"/>
                          <w:marTop w:val="0"/>
                          <w:marBottom w:val="0"/>
                          <w:divBdr>
                            <w:top w:val="none" w:sz="0" w:space="0" w:color="auto"/>
                            <w:left w:val="none" w:sz="0" w:space="0" w:color="auto"/>
                            <w:bottom w:val="none" w:sz="0" w:space="0" w:color="auto"/>
                            <w:right w:val="none" w:sz="0" w:space="0" w:color="auto"/>
                          </w:divBdr>
                        </w:div>
                      </w:divsChild>
                    </w:div>
                    <w:div w:id="1286275353">
                      <w:marLeft w:val="0"/>
                      <w:marRight w:val="0"/>
                      <w:marTop w:val="0"/>
                      <w:marBottom w:val="0"/>
                      <w:divBdr>
                        <w:top w:val="none" w:sz="0" w:space="0" w:color="auto"/>
                        <w:left w:val="none" w:sz="0" w:space="0" w:color="auto"/>
                        <w:bottom w:val="none" w:sz="0" w:space="0" w:color="auto"/>
                        <w:right w:val="none" w:sz="0" w:space="0" w:color="auto"/>
                      </w:divBdr>
                      <w:divsChild>
                        <w:div w:id="1360425574">
                          <w:marLeft w:val="0"/>
                          <w:marRight w:val="0"/>
                          <w:marTop w:val="0"/>
                          <w:marBottom w:val="0"/>
                          <w:divBdr>
                            <w:top w:val="none" w:sz="0" w:space="0" w:color="auto"/>
                            <w:left w:val="none" w:sz="0" w:space="0" w:color="auto"/>
                            <w:bottom w:val="none" w:sz="0" w:space="0" w:color="auto"/>
                            <w:right w:val="none" w:sz="0" w:space="0" w:color="auto"/>
                          </w:divBdr>
                        </w:div>
                      </w:divsChild>
                    </w:div>
                    <w:div w:id="1303466832">
                      <w:marLeft w:val="0"/>
                      <w:marRight w:val="0"/>
                      <w:marTop w:val="0"/>
                      <w:marBottom w:val="0"/>
                      <w:divBdr>
                        <w:top w:val="none" w:sz="0" w:space="0" w:color="auto"/>
                        <w:left w:val="none" w:sz="0" w:space="0" w:color="auto"/>
                        <w:bottom w:val="none" w:sz="0" w:space="0" w:color="auto"/>
                        <w:right w:val="none" w:sz="0" w:space="0" w:color="auto"/>
                      </w:divBdr>
                      <w:divsChild>
                        <w:div w:id="157234979">
                          <w:marLeft w:val="0"/>
                          <w:marRight w:val="0"/>
                          <w:marTop w:val="0"/>
                          <w:marBottom w:val="0"/>
                          <w:divBdr>
                            <w:top w:val="none" w:sz="0" w:space="0" w:color="auto"/>
                            <w:left w:val="none" w:sz="0" w:space="0" w:color="auto"/>
                            <w:bottom w:val="none" w:sz="0" w:space="0" w:color="auto"/>
                            <w:right w:val="none" w:sz="0" w:space="0" w:color="auto"/>
                          </w:divBdr>
                        </w:div>
                      </w:divsChild>
                    </w:div>
                    <w:div w:id="1322998820">
                      <w:marLeft w:val="0"/>
                      <w:marRight w:val="0"/>
                      <w:marTop w:val="0"/>
                      <w:marBottom w:val="0"/>
                      <w:divBdr>
                        <w:top w:val="none" w:sz="0" w:space="0" w:color="auto"/>
                        <w:left w:val="none" w:sz="0" w:space="0" w:color="auto"/>
                        <w:bottom w:val="none" w:sz="0" w:space="0" w:color="auto"/>
                        <w:right w:val="none" w:sz="0" w:space="0" w:color="auto"/>
                      </w:divBdr>
                      <w:divsChild>
                        <w:div w:id="1018891113">
                          <w:marLeft w:val="0"/>
                          <w:marRight w:val="0"/>
                          <w:marTop w:val="0"/>
                          <w:marBottom w:val="0"/>
                          <w:divBdr>
                            <w:top w:val="none" w:sz="0" w:space="0" w:color="auto"/>
                            <w:left w:val="none" w:sz="0" w:space="0" w:color="auto"/>
                            <w:bottom w:val="none" w:sz="0" w:space="0" w:color="auto"/>
                            <w:right w:val="none" w:sz="0" w:space="0" w:color="auto"/>
                          </w:divBdr>
                        </w:div>
                      </w:divsChild>
                    </w:div>
                    <w:div w:id="1324234934">
                      <w:marLeft w:val="0"/>
                      <w:marRight w:val="0"/>
                      <w:marTop w:val="0"/>
                      <w:marBottom w:val="0"/>
                      <w:divBdr>
                        <w:top w:val="none" w:sz="0" w:space="0" w:color="auto"/>
                        <w:left w:val="none" w:sz="0" w:space="0" w:color="auto"/>
                        <w:bottom w:val="none" w:sz="0" w:space="0" w:color="auto"/>
                        <w:right w:val="none" w:sz="0" w:space="0" w:color="auto"/>
                      </w:divBdr>
                      <w:divsChild>
                        <w:div w:id="284165859">
                          <w:marLeft w:val="0"/>
                          <w:marRight w:val="0"/>
                          <w:marTop w:val="0"/>
                          <w:marBottom w:val="0"/>
                          <w:divBdr>
                            <w:top w:val="none" w:sz="0" w:space="0" w:color="auto"/>
                            <w:left w:val="none" w:sz="0" w:space="0" w:color="auto"/>
                            <w:bottom w:val="none" w:sz="0" w:space="0" w:color="auto"/>
                            <w:right w:val="none" w:sz="0" w:space="0" w:color="auto"/>
                          </w:divBdr>
                        </w:div>
                      </w:divsChild>
                    </w:div>
                    <w:div w:id="1373850106">
                      <w:marLeft w:val="0"/>
                      <w:marRight w:val="0"/>
                      <w:marTop w:val="0"/>
                      <w:marBottom w:val="0"/>
                      <w:divBdr>
                        <w:top w:val="none" w:sz="0" w:space="0" w:color="auto"/>
                        <w:left w:val="none" w:sz="0" w:space="0" w:color="auto"/>
                        <w:bottom w:val="none" w:sz="0" w:space="0" w:color="auto"/>
                        <w:right w:val="none" w:sz="0" w:space="0" w:color="auto"/>
                      </w:divBdr>
                      <w:divsChild>
                        <w:div w:id="884561778">
                          <w:marLeft w:val="0"/>
                          <w:marRight w:val="0"/>
                          <w:marTop w:val="0"/>
                          <w:marBottom w:val="0"/>
                          <w:divBdr>
                            <w:top w:val="none" w:sz="0" w:space="0" w:color="auto"/>
                            <w:left w:val="none" w:sz="0" w:space="0" w:color="auto"/>
                            <w:bottom w:val="none" w:sz="0" w:space="0" w:color="auto"/>
                            <w:right w:val="none" w:sz="0" w:space="0" w:color="auto"/>
                          </w:divBdr>
                        </w:div>
                      </w:divsChild>
                    </w:div>
                    <w:div w:id="1374883372">
                      <w:marLeft w:val="0"/>
                      <w:marRight w:val="0"/>
                      <w:marTop w:val="0"/>
                      <w:marBottom w:val="0"/>
                      <w:divBdr>
                        <w:top w:val="none" w:sz="0" w:space="0" w:color="auto"/>
                        <w:left w:val="none" w:sz="0" w:space="0" w:color="auto"/>
                        <w:bottom w:val="none" w:sz="0" w:space="0" w:color="auto"/>
                        <w:right w:val="none" w:sz="0" w:space="0" w:color="auto"/>
                      </w:divBdr>
                      <w:divsChild>
                        <w:div w:id="1335887421">
                          <w:marLeft w:val="0"/>
                          <w:marRight w:val="0"/>
                          <w:marTop w:val="0"/>
                          <w:marBottom w:val="0"/>
                          <w:divBdr>
                            <w:top w:val="none" w:sz="0" w:space="0" w:color="auto"/>
                            <w:left w:val="none" w:sz="0" w:space="0" w:color="auto"/>
                            <w:bottom w:val="none" w:sz="0" w:space="0" w:color="auto"/>
                            <w:right w:val="none" w:sz="0" w:space="0" w:color="auto"/>
                          </w:divBdr>
                        </w:div>
                      </w:divsChild>
                    </w:div>
                    <w:div w:id="1374884166">
                      <w:marLeft w:val="0"/>
                      <w:marRight w:val="0"/>
                      <w:marTop w:val="0"/>
                      <w:marBottom w:val="0"/>
                      <w:divBdr>
                        <w:top w:val="none" w:sz="0" w:space="0" w:color="auto"/>
                        <w:left w:val="none" w:sz="0" w:space="0" w:color="auto"/>
                        <w:bottom w:val="none" w:sz="0" w:space="0" w:color="auto"/>
                        <w:right w:val="none" w:sz="0" w:space="0" w:color="auto"/>
                      </w:divBdr>
                      <w:divsChild>
                        <w:div w:id="904756708">
                          <w:marLeft w:val="0"/>
                          <w:marRight w:val="0"/>
                          <w:marTop w:val="0"/>
                          <w:marBottom w:val="0"/>
                          <w:divBdr>
                            <w:top w:val="none" w:sz="0" w:space="0" w:color="auto"/>
                            <w:left w:val="none" w:sz="0" w:space="0" w:color="auto"/>
                            <w:bottom w:val="none" w:sz="0" w:space="0" w:color="auto"/>
                            <w:right w:val="none" w:sz="0" w:space="0" w:color="auto"/>
                          </w:divBdr>
                        </w:div>
                      </w:divsChild>
                    </w:div>
                    <w:div w:id="1384283006">
                      <w:marLeft w:val="0"/>
                      <w:marRight w:val="0"/>
                      <w:marTop w:val="0"/>
                      <w:marBottom w:val="0"/>
                      <w:divBdr>
                        <w:top w:val="none" w:sz="0" w:space="0" w:color="auto"/>
                        <w:left w:val="none" w:sz="0" w:space="0" w:color="auto"/>
                        <w:bottom w:val="none" w:sz="0" w:space="0" w:color="auto"/>
                        <w:right w:val="none" w:sz="0" w:space="0" w:color="auto"/>
                      </w:divBdr>
                      <w:divsChild>
                        <w:div w:id="78452119">
                          <w:marLeft w:val="0"/>
                          <w:marRight w:val="0"/>
                          <w:marTop w:val="0"/>
                          <w:marBottom w:val="0"/>
                          <w:divBdr>
                            <w:top w:val="none" w:sz="0" w:space="0" w:color="auto"/>
                            <w:left w:val="none" w:sz="0" w:space="0" w:color="auto"/>
                            <w:bottom w:val="none" w:sz="0" w:space="0" w:color="auto"/>
                            <w:right w:val="none" w:sz="0" w:space="0" w:color="auto"/>
                          </w:divBdr>
                        </w:div>
                      </w:divsChild>
                    </w:div>
                    <w:div w:id="1385568762">
                      <w:marLeft w:val="0"/>
                      <w:marRight w:val="0"/>
                      <w:marTop w:val="0"/>
                      <w:marBottom w:val="0"/>
                      <w:divBdr>
                        <w:top w:val="none" w:sz="0" w:space="0" w:color="auto"/>
                        <w:left w:val="none" w:sz="0" w:space="0" w:color="auto"/>
                        <w:bottom w:val="none" w:sz="0" w:space="0" w:color="auto"/>
                        <w:right w:val="none" w:sz="0" w:space="0" w:color="auto"/>
                      </w:divBdr>
                      <w:divsChild>
                        <w:div w:id="1866408070">
                          <w:marLeft w:val="0"/>
                          <w:marRight w:val="0"/>
                          <w:marTop w:val="0"/>
                          <w:marBottom w:val="0"/>
                          <w:divBdr>
                            <w:top w:val="none" w:sz="0" w:space="0" w:color="auto"/>
                            <w:left w:val="none" w:sz="0" w:space="0" w:color="auto"/>
                            <w:bottom w:val="none" w:sz="0" w:space="0" w:color="auto"/>
                            <w:right w:val="none" w:sz="0" w:space="0" w:color="auto"/>
                          </w:divBdr>
                        </w:div>
                      </w:divsChild>
                    </w:div>
                    <w:div w:id="1390810254">
                      <w:marLeft w:val="0"/>
                      <w:marRight w:val="0"/>
                      <w:marTop w:val="0"/>
                      <w:marBottom w:val="0"/>
                      <w:divBdr>
                        <w:top w:val="none" w:sz="0" w:space="0" w:color="auto"/>
                        <w:left w:val="none" w:sz="0" w:space="0" w:color="auto"/>
                        <w:bottom w:val="none" w:sz="0" w:space="0" w:color="auto"/>
                        <w:right w:val="none" w:sz="0" w:space="0" w:color="auto"/>
                      </w:divBdr>
                      <w:divsChild>
                        <w:div w:id="729186205">
                          <w:marLeft w:val="0"/>
                          <w:marRight w:val="0"/>
                          <w:marTop w:val="0"/>
                          <w:marBottom w:val="0"/>
                          <w:divBdr>
                            <w:top w:val="none" w:sz="0" w:space="0" w:color="auto"/>
                            <w:left w:val="none" w:sz="0" w:space="0" w:color="auto"/>
                            <w:bottom w:val="none" w:sz="0" w:space="0" w:color="auto"/>
                            <w:right w:val="none" w:sz="0" w:space="0" w:color="auto"/>
                          </w:divBdr>
                        </w:div>
                      </w:divsChild>
                    </w:div>
                    <w:div w:id="1424841627">
                      <w:marLeft w:val="0"/>
                      <w:marRight w:val="0"/>
                      <w:marTop w:val="0"/>
                      <w:marBottom w:val="0"/>
                      <w:divBdr>
                        <w:top w:val="none" w:sz="0" w:space="0" w:color="auto"/>
                        <w:left w:val="none" w:sz="0" w:space="0" w:color="auto"/>
                        <w:bottom w:val="none" w:sz="0" w:space="0" w:color="auto"/>
                        <w:right w:val="none" w:sz="0" w:space="0" w:color="auto"/>
                      </w:divBdr>
                      <w:divsChild>
                        <w:div w:id="933977647">
                          <w:marLeft w:val="0"/>
                          <w:marRight w:val="0"/>
                          <w:marTop w:val="0"/>
                          <w:marBottom w:val="0"/>
                          <w:divBdr>
                            <w:top w:val="none" w:sz="0" w:space="0" w:color="auto"/>
                            <w:left w:val="none" w:sz="0" w:space="0" w:color="auto"/>
                            <w:bottom w:val="none" w:sz="0" w:space="0" w:color="auto"/>
                            <w:right w:val="none" w:sz="0" w:space="0" w:color="auto"/>
                          </w:divBdr>
                        </w:div>
                      </w:divsChild>
                    </w:div>
                    <w:div w:id="1454441263">
                      <w:marLeft w:val="0"/>
                      <w:marRight w:val="0"/>
                      <w:marTop w:val="0"/>
                      <w:marBottom w:val="0"/>
                      <w:divBdr>
                        <w:top w:val="none" w:sz="0" w:space="0" w:color="auto"/>
                        <w:left w:val="none" w:sz="0" w:space="0" w:color="auto"/>
                        <w:bottom w:val="none" w:sz="0" w:space="0" w:color="auto"/>
                        <w:right w:val="none" w:sz="0" w:space="0" w:color="auto"/>
                      </w:divBdr>
                      <w:divsChild>
                        <w:div w:id="1457525727">
                          <w:marLeft w:val="0"/>
                          <w:marRight w:val="0"/>
                          <w:marTop w:val="0"/>
                          <w:marBottom w:val="0"/>
                          <w:divBdr>
                            <w:top w:val="none" w:sz="0" w:space="0" w:color="auto"/>
                            <w:left w:val="none" w:sz="0" w:space="0" w:color="auto"/>
                            <w:bottom w:val="none" w:sz="0" w:space="0" w:color="auto"/>
                            <w:right w:val="none" w:sz="0" w:space="0" w:color="auto"/>
                          </w:divBdr>
                        </w:div>
                      </w:divsChild>
                    </w:div>
                    <w:div w:id="1470782924">
                      <w:marLeft w:val="0"/>
                      <w:marRight w:val="0"/>
                      <w:marTop w:val="0"/>
                      <w:marBottom w:val="0"/>
                      <w:divBdr>
                        <w:top w:val="none" w:sz="0" w:space="0" w:color="auto"/>
                        <w:left w:val="none" w:sz="0" w:space="0" w:color="auto"/>
                        <w:bottom w:val="none" w:sz="0" w:space="0" w:color="auto"/>
                        <w:right w:val="none" w:sz="0" w:space="0" w:color="auto"/>
                      </w:divBdr>
                      <w:divsChild>
                        <w:div w:id="546143637">
                          <w:marLeft w:val="0"/>
                          <w:marRight w:val="0"/>
                          <w:marTop w:val="0"/>
                          <w:marBottom w:val="0"/>
                          <w:divBdr>
                            <w:top w:val="none" w:sz="0" w:space="0" w:color="auto"/>
                            <w:left w:val="none" w:sz="0" w:space="0" w:color="auto"/>
                            <w:bottom w:val="none" w:sz="0" w:space="0" w:color="auto"/>
                            <w:right w:val="none" w:sz="0" w:space="0" w:color="auto"/>
                          </w:divBdr>
                        </w:div>
                      </w:divsChild>
                    </w:div>
                    <w:div w:id="1475023900">
                      <w:marLeft w:val="0"/>
                      <w:marRight w:val="0"/>
                      <w:marTop w:val="0"/>
                      <w:marBottom w:val="0"/>
                      <w:divBdr>
                        <w:top w:val="none" w:sz="0" w:space="0" w:color="auto"/>
                        <w:left w:val="none" w:sz="0" w:space="0" w:color="auto"/>
                        <w:bottom w:val="none" w:sz="0" w:space="0" w:color="auto"/>
                        <w:right w:val="none" w:sz="0" w:space="0" w:color="auto"/>
                      </w:divBdr>
                      <w:divsChild>
                        <w:div w:id="962074908">
                          <w:marLeft w:val="0"/>
                          <w:marRight w:val="0"/>
                          <w:marTop w:val="0"/>
                          <w:marBottom w:val="0"/>
                          <w:divBdr>
                            <w:top w:val="none" w:sz="0" w:space="0" w:color="auto"/>
                            <w:left w:val="none" w:sz="0" w:space="0" w:color="auto"/>
                            <w:bottom w:val="none" w:sz="0" w:space="0" w:color="auto"/>
                            <w:right w:val="none" w:sz="0" w:space="0" w:color="auto"/>
                          </w:divBdr>
                        </w:div>
                      </w:divsChild>
                    </w:div>
                    <w:div w:id="1480267611">
                      <w:marLeft w:val="0"/>
                      <w:marRight w:val="0"/>
                      <w:marTop w:val="0"/>
                      <w:marBottom w:val="0"/>
                      <w:divBdr>
                        <w:top w:val="none" w:sz="0" w:space="0" w:color="auto"/>
                        <w:left w:val="none" w:sz="0" w:space="0" w:color="auto"/>
                        <w:bottom w:val="none" w:sz="0" w:space="0" w:color="auto"/>
                        <w:right w:val="none" w:sz="0" w:space="0" w:color="auto"/>
                      </w:divBdr>
                      <w:divsChild>
                        <w:div w:id="931157677">
                          <w:marLeft w:val="0"/>
                          <w:marRight w:val="0"/>
                          <w:marTop w:val="0"/>
                          <w:marBottom w:val="0"/>
                          <w:divBdr>
                            <w:top w:val="none" w:sz="0" w:space="0" w:color="auto"/>
                            <w:left w:val="none" w:sz="0" w:space="0" w:color="auto"/>
                            <w:bottom w:val="none" w:sz="0" w:space="0" w:color="auto"/>
                            <w:right w:val="none" w:sz="0" w:space="0" w:color="auto"/>
                          </w:divBdr>
                        </w:div>
                      </w:divsChild>
                    </w:div>
                    <w:div w:id="1510605696">
                      <w:marLeft w:val="0"/>
                      <w:marRight w:val="0"/>
                      <w:marTop w:val="0"/>
                      <w:marBottom w:val="0"/>
                      <w:divBdr>
                        <w:top w:val="none" w:sz="0" w:space="0" w:color="auto"/>
                        <w:left w:val="none" w:sz="0" w:space="0" w:color="auto"/>
                        <w:bottom w:val="none" w:sz="0" w:space="0" w:color="auto"/>
                        <w:right w:val="none" w:sz="0" w:space="0" w:color="auto"/>
                      </w:divBdr>
                      <w:divsChild>
                        <w:div w:id="744573990">
                          <w:marLeft w:val="0"/>
                          <w:marRight w:val="0"/>
                          <w:marTop w:val="0"/>
                          <w:marBottom w:val="0"/>
                          <w:divBdr>
                            <w:top w:val="none" w:sz="0" w:space="0" w:color="auto"/>
                            <w:left w:val="none" w:sz="0" w:space="0" w:color="auto"/>
                            <w:bottom w:val="none" w:sz="0" w:space="0" w:color="auto"/>
                            <w:right w:val="none" w:sz="0" w:space="0" w:color="auto"/>
                          </w:divBdr>
                        </w:div>
                      </w:divsChild>
                    </w:div>
                    <w:div w:id="1522626124">
                      <w:marLeft w:val="0"/>
                      <w:marRight w:val="0"/>
                      <w:marTop w:val="0"/>
                      <w:marBottom w:val="0"/>
                      <w:divBdr>
                        <w:top w:val="none" w:sz="0" w:space="0" w:color="auto"/>
                        <w:left w:val="none" w:sz="0" w:space="0" w:color="auto"/>
                        <w:bottom w:val="none" w:sz="0" w:space="0" w:color="auto"/>
                        <w:right w:val="none" w:sz="0" w:space="0" w:color="auto"/>
                      </w:divBdr>
                      <w:divsChild>
                        <w:div w:id="1084572322">
                          <w:marLeft w:val="0"/>
                          <w:marRight w:val="0"/>
                          <w:marTop w:val="0"/>
                          <w:marBottom w:val="0"/>
                          <w:divBdr>
                            <w:top w:val="none" w:sz="0" w:space="0" w:color="auto"/>
                            <w:left w:val="none" w:sz="0" w:space="0" w:color="auto"/>
                            <w:bottom w:val="none" w:sz="0" w:space="0" w:color="auto"/>
                            <w:right w:val="none" w:sz="0" w:space="0" w:color="auto"/>
                          </w:divBdr>
                        </w:div>
                      </w:divsChild>
                    </w:div>
                    <w:div w:id="1544366200">
                      <w:marLeft w:val="0"/>
                      <w:marRight w:val="0"/>
                      <w:marTop w:val="0"/>
                      <w:marBottom w:val="0"/>
                      <w:divBdr>
                        <w:top w:val="none" w:sz="0" w:space="0" w:color="auto"/>
                        <w:left w:val="none" w:sz="0" w:space="0" w:color="auto"/>
                        <w:bottom w:val="none" w:sz="0" w:space="0" w:color="auto"/>
                        <w:right w:val="none" w:sz="0" w:space="0" w:color="auto"/>
                      </w:divBdr>
                      <w:divsChild>
                        <w:div w:id="807936728">
                          <w:marLeft w:val="0"/>
                          <w:marRight w:val="0"/>
                          <w:marTop w:val="0"/>
                          <w:marBottom w:val="0"/>
                          <w:divBdr>
                            <w:top w:val="none" w:sz="0" w:space="0" w:color="auto"/>
                            <w:left w:val="none" w:sz="0" w:space="0" w:color="auto"/>
                            <w:bottom w:val="none" w:sz="0" w:space="0" w:color="auto"/>
                            <w:right w:val="none" w:sz="0" w:space="0" w:color="auto"/>
                          </w:divBdr>
                        </w:div>
                      </w:divsChild>
                    </w:div>
                    <w:div w:id="1550335182">
                      <w:marLeft w:val="0"/>
                      <w:marRight w:val="0"/>
                      <w:marTop w:val="0"/>
                      <w:marBottom w:val="0"/>
                      <w:divBdr>
                        <w:top w:val="none" w:sz="0" w:space="0" w:color="auto"/>
                        <w:left w:val="none" w:sz="0" w:space="0" w:color="auto"/>
                        <w:bottom w:val="none" w:sz="0" w:space="0" w:color="auto"/>
                        <w:right w:val="none" w:sz="0" w:space="0" w:color="auto"/>
                      </w:divBdr>
                      <w:divsChild>
                        <w:div w:id="1945961161">
                          <w:marLeft w:val="0"/>
                          <w:marRight w:val="0"/>
                          <w:marTop w:val="0"/>
                          <w:marBottom w:val="0"/>
                          <w:divBdr>
                            <w:top w:val="none" w:sz="0" w:space="0" w:color="auto"/>
                            <w:left w:val="none" w:sz="0" w:space="0" w:color="auto"/>
                            <w:bottom w:val="none" w:sz="0" w:space="0" w:color="auto"/>
                            <w:right w:val="none" w:sz="0" w:space="0" w:color="auto"/>
                          </w:divBdr>
                        </w:div>
                      </w:divsChild>
                    </w:div>
                    <w:div w:id="1550535417">
                      <w:marLeft w:val="0"/>
                      <w:marRight w:val="0"/>
                      <w:marTop w:val="0"/>
                      <w:marBottom w:val="0"/>
                      <w:divBdr>
                        <w:top w:val="none" w:sz="0" w:space="0" w:color="auto"/>
                        <w:left w:val="none" w:sz="0" w:space="0" w:color="auto"/>
                        <w:bottom w:val="none" w:sz="0" w:space="0" w:color="auto"/>
                        <w:right w:val="none" w:sz="0" w:space="0" w:color="auto"/>
                      </w:divBdr>
                      <w:divsChild>
                        <w:div w:id="301467881">
                          <w:marLeft w:val="0"/>
                          <w:marRight w:val="0"/>
                          <w:marTop w:val="0"/>
                          <w:marBottom w:val="0"/>
                          <w:divBdr>
                            <w:top w:val="none" w:sz="0" w:space="0" w:color="auto"/>
                            <w:left w:val="none" w:sz="0" w:space="0" w:color="auto"/>
                            <w:bottom w:val="none" w:sz="0" w:space="0" w:color="auto"/>
                            <w:right w:val="none" w:sz="0" w:space="0" w:color="auto"/>
                          </w:divBdr>
                        </w:div>
                      </w:divsChild>
                    </w:div>
                    <w:div w:id="1565796064">
                      <w:marLeft w:val="0"/>
                      <w:marRight w:val="0"/>
                      <w:marTop w:val="0"/>
                      <w:marBottom w:val="0"/>
                      <w:divBdr>
                        <w:top w:val="none" w:sz="0" w:space="0" w:color="auto"/>
                        <w:left w:val="none" w:sz="0" w:space="0" w:color="auto"/>
                        <w:bottom w:val="none" w:sz="0" w:space="0" w:color="auto"/>
                        <w:right w:val="none" w:sz="0" w:space="0" w:color="auto"/>
                      </w:divBdr>
                      <w:divsChild>
                        <w:div w:id="1352996798">
                          <w:marLeft w:val="0"/>
                          <w:marRight w:val="0"/>
                          <w:marTop w:val="0"/>
                          <w:marBottom w:val="0"/>
                          <w:divBdr>
                            <w:top w:val="none" w:sz="0" w:space="0" w:color="auto"/>
                            <w:left w:val="none" w:sz="0" w:space="0" w:color="auto"/>
                            <w:bottom w:val="none" w:sz="0" w:space="0" w:color="auto"/>
                            <w:right w:val="none" w:sz="0" w:space="0" w:color="auto"/>
                          </w:divBdr>
                        </w:div>
                      </w:divsChild>
                    </w:div>
                    <w:div w:id="1571890144">
                      <w:marLeft w:val="0"/>
                      <w:marRight w:val="0"/>
                      <w:marTop w:val="0"/>
                      <w:marBottom w:val="0"/>
                      <w:divBdr>
                        <w:top w:val="none" w:sz="0" w:space="0" w:color="auto"/>
                        <w:left w:val="none" w:sz="0" w:space="0" w:color="auto"/>
                        <w:bottom w:val="none" w:sz="0" w:space="0" w:color="auto"/>
                        <w:right w:val="none" w:sz="0" w:space="0" w:color="auto"/>
                      </w:divBdr>
                      <w:divsChild>
                        <w:div w:id="233051313">
                          <w:marLeft w:val="0"/>
                          <w:marRight w:val="0"/>
                          <w:marTop w:val="0"/>
                          <w:marBottom w:val="0"/>
                          <w:divBdr>
                            <w:top w:val="none" w:sz="0" w:space="0" w:color="auto"/>
                            <w:left w:val="none" w:sz="0" w:space="0" w:color="auto"/>
                            <w:bottom w:val="none" w:sz="0" w:space="0" w:color="auto"/>
                            <w:right w:val="none" w:sz="0" w:space="0" w:color="auto"/>
                          </w:divBdr>
                        </w:div>
                      </w:divsChild>
                    </w:div>
                    <w:div w:id="1592349136">
                      <w:marLeft w:val="0"/>
                      <w:marRight w:val="0"/>
                      <w:marTop w:val="0"/>
                      <w:marBottom w:val="0"/>
                      <w:divBdr>
                        <w:top w:val="none" w:sz="0" w:space="0" w:color="auto"/>
                        <w:left w:val="none" w:sz="0" w:space="0" w:color="auto"/>
                        <w:bottom w:val="none" w:sz="0" w:space="0" w:color="auto"/>
                        <w:right w:val="none" w:sz="0" w:space="0" w:color="auto"/>
                      </w:divBdr>
                      <w:divsChild>
                        <w:div w:id="423191518">
                          <w:marLeft w:val="0"/>
                          <w:marRight w:val="0"/>
                          <w:marTop w:val="0"/>
                          <w:marBottom w:val="0"/>
                          <w:divBdr>
                            <w:top w:val="none" w:sz="0" w:space="0" w:color="auto"/>
                            <w:left w:val="none" w:sz="0" w:space="0" w:color="auto"/>
                            <w:bottom w:val="none" w:sz="0" w:space="0" w:color="auto"/>
                            <w:right w:val="none" w:sz="0" w:space="0" w:color="auto"/>
                          </w:divBdr>
                        </w:div>
                      </w:divsChild>
                    </w:div>
                    <w:div w:id="1613247703">
                      <w:marLeft w:val="0"/>
                      <w:marRight w:val="0"/>
                      <w:marTop w:val="0"/>
                      <w:marBottom w:val="0"/>
                      <w:divBdr>
                        <w:top w:val="none" w:sz="0" w:space="0" w:color="auto"/>
                        <w:left w:val="none" w:sz="0" w:space="0" w:color="auto"/>
                        <w:bottom w:val="none" w:sz="0" w:space="0" w:color="auto"/>
                        <w:right w:val="none" w:sz="0" w:space="0" w:color="auto"/>
                      </w:divBdr>
                      <w:divsChild>
                        <w:div w:id="1935553846">
                          <w:marLeft w:val="0"/>
                          <w:marRight w:val="0"/>
                          <w:marTop w:val="0"/>
                          <w:marBottom w:val="0"/>
                          <w:divBdr>
                            <w:top w:val="none" w:sz="0" w:space="0" w:color="auto"/>
                            <w:left w:val="none" w:sz="0" w:space="0" w:color="auto"/>
                            <w:bottom w:val="none" w:sz="0" w:space="0" w:color="auto"/>
                            <w:right w:val="none" w:sz="0" w:space="0" w:color="auto"/>
                          </w:divBdr>
                        </w:div>
                      </w:divsChild>
                    </w:div>
                    <w:div w:id="1617365374">
                      <w:marLeft w:val="0"/>
                      <w:marRight w:val="0"/>
                      <w:marTop w:val="0"/>
                      <w:marBottom w:val="0"/>
                      <w:divBdr>
                        <w:top w:val="none" w:sz="0" w:space="0" w:color="auto"/>
                        <w:left w:val="none" w:sz="0" w:space="0" w:color="auto"/>
                        <w:bottom w:val="none" w:sz="0" w:space="0" w:color="auto"/>
                        <w:right w:val="none" w:sz="0" w:space="0" w:color="auto"/>
                      </w:divBdr>
                      <w:divsChild>
                        <w:div w:id="473529982">
                          <w:marLeft w:val="0"/>
                          <w:marRight w:val="0"/>
                          <w:marTop w:val="0"/>
                          <w:marBottom w:val="0"/>
                          <w:divBdr>
                            <w:top w:val="none" w:sz="0" w:space="0" w:color="auto"/>
                            <w:left w:val="none" w:sz="0" w:space="0" w:color="auto"/>
                            <w:bottom w:val="none" w:sz="0" w:space="0" w:color="auto"/>
                            <w:right w:val="none" w:sz="0" w:space="0" w:color="auto"/>
                          </w:divBdr>
                        </w:div>
                      </w:divsChild>
                    </w:div>
                    <w:div w:id="1636644244">
                      <w:marLeft w:val="0"/>
                      <w:marRight w:val="0"/>
                      <w:marTop w:val="0"/>
                      <w:marBottom w:val="0"/>
                      <w:divBdr>
                        <w:top w:val="none" w:sz="0" w:space="0" w:color="auto"/>
                        <w:left w:val="none" w:sz="0" w:space="0" w:color="auto"/>
                        <w:bottom w:val="none" w:sz="0" w:space="0" w:color="auto"/>
                        <w:right w:val="none" w:sz="0" w:space="0" w:color="auto"/>
                      </w:divBdr>
                      <w:divsChild>
                        <w:div w:id="1237782325">
                          <w:marLeft w:val="0"/>
                          <w:marRight w:val="0"/>
                          <w:marTop w:val="0"/>
                          <w:marBottom w:val="0"/>
                          <w:divBdr>
                            <w:top w:val="none" w:sz="0" w:space="0" w:color="auto"/>
                            <w:left w:val="none" w:sz="0" w:space="0" w:color="auto"/>
                            <w:bottom w:val="none" w:sz="0" w:space="0" w:color="auto"/>
                            <w:right w:val="none" w:sz="0" w:space="0" w:color="auto"/>
                          </w:divBdr>
                        </w:div>
                      </w:divsChild>
                    </w:div>
                    <w:div w:id="1660227836">
                      <w:marLeft w:val="0"/>
                      <w:marRight w:val="0"/>
                      <w:marTop w:val="0"/>
                      <w:marBottom w:val="0"/>
                      <w:divBdr>
                        <w:top w:val="none" w:sz="0" w:space="0" w:color="auto"/>
                        <w:left w:val="none" w:sz="0" w:space="0" w:color="auto"/>
                        <w:bottom w:val="none" w:sz="0" w:space="0" w:color="auto"/>
                        <w:right w:val="none" w:sz="0" w:space="0" w:color="auto"/>
                      </w:divBdr>
                      <w:divsChild>
                        <w:div w:id="2043282164">
                          <w:marLeft w:val="0"/>
                          <w:marRight w:val="0"/>
                          <w:marTop w:val="0"/>
                          <w:marBottom w:val="0"/>
                          <w:divBdr>
                            <w:top w:val="none" w:sz="0" w:space="0" w:color="auto"/>
                            <w:left w:val="none" w:sz="0" w:space="0" w:color="auto"/>
                            <w:bottom w:val="none" w:sz="0" w:space="0" w:color="auto"/>
                            <w:right w:val="none" w:sz="0" w:space="0" w:color="auto"/>
                          </w:divBdr>
                        </w:div>
                      </w:divsChild>
                    </w:div>
                    <w:div w:id="1674802216">
                      <w:marLeft w:val="0"/>
                      <w:marRight w:val="0"/>
                      <w:marTop w:val="0"/>
                      <w:marBottom w:val="0"/>
                      <w:divBdr>
                        <w:top w:val="none" w:sz="0" w:space="0" w:color="auto"/>
                        <w:left w:val="none" w:sz="0" w:space="0" w:color="auto"/>
                        <w:bottom w:val="none" w:sz="0" w:space="0" w:color="auto"/>
                        <w:right w:val="none" w:sz="0" w:space="0" w:color="auto"/>
                      </w:divBdr>
                      <w:divsChild>
                        <w:div w:id="1095976640">
                          <w:marLeft w:val="0"/>
                          <w:marRight w:val="0"/>
                          <w:marTop w:val="0"/>
                          <w:marBottom w:val="0"/>
                          <w:divBdr>
                            <w:top w:val="none" w:sz="0" w:space="0" w:color="auto"/>
                            <w:left w:val="none" w:sz="0" w:space="0" w:color="auto"/>
                            <w:bottom w:val="none" w:sz="0" w:space="0" w:color="auto"/>
                            <w:right w:val="none" w:sz="0" w:space="0" w:color="auto"/>
                          </w:divBdr>
                        </w:div>
                      </w:divsChild>
                    </w:div>
                    <w:div w:id="1706371465">
                      <w:marLeft w:val="0"/>
                      <w:marRight w:val="0"/>
                      <w:marTop w:val="0"/>
                      <w:marBottom w:val="0"/>
                      <w:divBdr>
                        <w:top w:val="none" w:sz="0" w:space="0" w:color="auto"/>
                        <w:left w:val="none" w:sz="0" w:space="0" w:color="auto"/>
                        <w:bottom w:val="none" w:sz="0" w:space="0" w:color="auto"/>
                        <w:right w:val="none" w:sz="0" w:space="0" w:color="auto"/>
                      </w:divBdr>
                      <w:divsChild>
                        <w:div w:id="714432912">
                          <w:marLeft w:val="0"/>
                          <w:marRight w:val="0"/>
                          <w:marTop w:val="0"/>
                          <w:marBottom w:val="0"/>
                          <w:divBdr>
                            <w:top w:val="none" w:sz="0" w:space="0" w:color="auto"/>
                            <w:left w:val="none" w:sz="0" w:space="0" w:color="auto"/>
                            <w:bottom w:val="none" w:sz="0" w:space="0" w:color="auto"/>
                            <w:right w:val="none" w:sz="0" w:space="0" w:color="auto"/>
                          </w:divBdr>
                        </w:div>
                      </w:divsChild>
                    </w:div>
                    <w:div w:id="1735741508">
                      <w:marLeft w:val="0"/>
                      <w:marRight w:val="0"/>
                      <w:marTop w:val="0"/>
                      <w:marBottom w:val="0"/>
                      <w:divBdr>
                        <w:top w:val="none" w:sz="0" w:space="0" w:color="auto"/>
                        <w:left w:val="none" w:sz="0" w:space="0" w:color="auto"/>
                        <w:bottom w:val="none" w:sz="0" w:space="0" w:color="auto"/>
                        <w:right w:val="none" w:sz="0" w:space="0" w:color="auto"/>
                      </w:divBdr>
                      <w:divsChild>
                        <w:div w:id="1405568061">
                          <w:marLeft w:val="0"/>
                          <w:marRight w:val="0"/>
                          <w:marTop w:val="0"/>
                          <w:marBottom w:val="0"/>
                          <w:divBdr>
                            <w:top w:val="none" w:sz="0" w:space="0" w:color="auto"/>
                            <w:left w:val="none" w:sz="0" w:space="0" w:color="auto"/>
                            <w:bottom w:val="none" w:sz="0" w:space="0" w:color="auto"/>
                            <w:right w:val="none" w:sz="0" w:space="0" w:color="auto"/>
                          </w:divBdr>
                        </w:div>
                      </w:divsChild>
                    </w:div>
                    <w:div w:id="1766147066">
                      <w:marLeft w:val="0"/>
                      <w:marRight w:val="0"/>
                      <w:marTop w:val="0"/>
                      <w:marBottom w:val="0"/>
                      <w:divBdr>
                        <w:top w:val="none" w:sz="0" w:space="0" w:color="auto"/>
                        <w:left w:val="none" w:sz="0" w:space="0" w:color="auto"/>
                        <w:bottom w:val="none" w:sz="0" w:space="0" w:color="auto"/>
                        <w:right w:val="none" w:sz="0" w:space="0" w:color="auto"/>
                      </w:divBdr>
                      <w:divsChild>
                        <w:div w:id="573665357">
                          <w:marLeft w:val="0"/>
                          <w:marRight w:val="0"/>
                          <w:marTop w:val="0"/>
                          <w:marBottom w:val="0"/>
                          <w:divBdr>
                            <w:top w:val="none" w:sz="0" w:space="0" w:color="auto"/>
                            <w:left w:val="none" w:sz="0" w:space="0" w:color="auto"/>
                            <w:bottom w:val="none" w:sz="0" w:space="0" w:color="auto"/>
                            <w:right w:val="none" w:sz="0" w:space="0" w:color="auto"/>
                          </w:divBdr>
                        </w:div>
                      </w:divsChild>
                    </w:div>
                    <w:div w:id="1799755983">
                      <w:marLeft w:val="0"/>
                      <w:marRight w:val="0"/>
                      <w:marTop w:val="0"/>
                      <w:marBottom w:val="0"/>
                      <w:divBdr>
                        <w:top w:val="none" w:sz="0" w:space="0" w:color="auto"/>
                        <w:left w:val="none" w:sz="0" w:space="0" w:color="auto"/>
                        <w:bottom w:val="none" w:sz="0" w:space="0" w:color="auto"/>
                        <w:right w:val="none" w:sz="0" w:space="0" w:color="auto"/>
                      </w:divBdr>
                      <w:divsChild>
                        <w:div w:id="1785343756">
                          <w:marLeft w:val="0"/>
                          <w:marRight w:val="0"/>
                          <w:marTop w:val="0"/>
                          <w:marBottom w:val="0"/>
                          <w:divBdr>
                            <w:top w:val="none" w:sz="0" w:space="0" w:color="auto"/>
                            <w:left w:val="none" w:sz="0" w:space="0" w:color="auto"/>
                            <w:bottom w:val="none" w:sz="0" w:space="0" w:color="auto"/>
                            <w:right w:val="none" w:sz="0" w:space="0" w:color="auto"/>
                          </w:divBdr>
                        </w:div>
                      </w:divsChild>
                    </w:div>
                    <w:div w:id="1819959632">
                      <w:marLeft w:val="0"/>
                      <w:marRight w:val="0"/>
                      <w:marTop w:val="0"/>
                      <w:marBottom w:val="0"/>
                      <w:divBdr>
                        <w:top w:val="none" w:sz="0" w:space="0" w:color="auto"/>
                        <w:left w:val="none" w:sz="0" w:space="0" w:color="auto"/>
                        <w:bottom w:val="none" w:sz="0" w:space="0" w:color="auto"/>
                        <w:right w:val="none" w:sz="0" w:space="0" w:color="auto"/>
                      </w:divBdr>
                      <w:divsChild>
                        <w:div w:id="1795052232">
                          <w:marLeft w:val="0"/>
                          <w:marRight w:val="0"/>
                          <w:marTop w:val="0"/>
                          <w:marBottom w:val="0"/>
                          <w:divBdr>
                            <w:top w:val="none" w:sz="0" w:space="0" w:color="auto"/>
                            <w:left w:val="none" w:sz="0" w:space="0" w:color="auto"/>
                            <w:bottom w:val="none" w:sz="0" w:space="0" w:color="auto"/>
                            <w:right w:val="none" w:sz="0" w:space="0" w:color="auto"/>
                          </w:divBdr>
                        </w:div>
                      </w:divsChild>
                    </w:div>
                    <w:div w:id="1846743964">
                      <w:marLeft w:val="0"/>
                      <w:marRight w:val="0"/>
                      <w:marTop w:val="0"/>
                      <w:marBottom w:val="0"/>
                      <w:divBdr>
                        <w:top w:val="none" w:sz="0" w:space="0" w:color="auto"/>
                        <w:left w:val="none" w:sz="0" w:space="0" w:color="auto"/>
                        <w:bottom w:val="none" w:sz="0" w:space="0" w:color="auto"/>
                        <w:right w:val="none" w:sz="0" w:space="0" w:color="auto"/>
                      </w:divBdr>
                      <w:divsChild>
                        <w:div w:id="710613891">
                          <w:marLeft w:val="0"/>
                          <w:marRight w:val="0"/>
                          <w:marTop w:val="0"/>
                          <w:marBottom w:val="0"/>
                          <w:divBdr>
                            <w:top w:val="none" w:sz="0" w:space="0" w:color="auto"/>
                            <w:left w:val="none" w:sz="0" w:space="0" w:color="auto"/>
                            <w:bottom w:val="none" w:sz="0" w:space="0" w:color="auto"/>
                            <w:right w:val="none" w:sz="0" w:space="0" w:color="auto"/>
                          </w:divBdr>
                        </w:div>
                      </w:divsChild>
                    </w:div>
                    <w:div w:id="1862279000">
                      <w:marLeft w:val="0"/>
                      <w:marRight w:val="0"/>
                      <w:marTop w:val="0"/>
                      <w:marBottom w:val="0"/>
                      <w:divBdr>
                        <w:top w:val="none" w:sz="0" w:space="0" w:color="auto"/>
                        <w:left w:val="none" w:sz="0" w:space="0" w:color="auto"/>
                        <w:bottom w:val="none" w:sz="0" w:space="0" w:color="auto"/>
                        <w:right w:val="none" w:sz="0" w:space="0" w:color="auto"/>
                      </w:divBdr>
                      <w:divsChild>
                        <w:div w:id="1094936399">
                          <w:marLeft w:val="0"/>
                          <w:marRight w:val="0"/>
                          <w:marTop w:val="0"/>
                          <w:marBottom w:val="0"/>
                          <w:divBdr>
                            <w:top w:val="none" w:sz="0" w:space="0" w:color="auto"/>
                            <w:left w:val="none" w:sz="0" w:space="0" w:color="auto"/>
                            <w:bottom w:val="none" w:sz="0" w:space="0" w:color="auto"/>
                            <w:right w:val="none" w:sz="0" w:space="0" w:color="auto"/>
                          </w:divBdr>
                        </w:div>
                      </w:divsChild>
                    </w:div>
                    <w:div w:id="1862620930">
                      <w:marLeft w:val="0"/>
                      <w:marRight w:val="0"/>
                      <w:marTop w:val="0"/>
                      <w:marBottom w:val="0"/>
                      <w:divBdr>
                        <w:top w:val="none" w:sz="0" w:space="0" w:color="auto"/>
                        <w:left w:val="none" w:sz="0" w:space="0" w:color="auto"/>
                        <w:bottom w:val="none" w:sz="0" w:space="0" w:color="auto"/>
                        <w:right w:val="none" w:sz="0" w:space="0" w:color="auto"/>
                      </w:divBdr>
                      <w:divsChild>
                        <w:div w:id="683166765">
                          <w:marLeft w:val="0"/>
                          <w:marRight w:val="0"/>
                          <w:marTop w:val="0"/>
                          <w:marBottom w:val="0"/>
                          <w:divBdr>
                            <w:top w:val="none" w:sz="0" w:space="0" w:color="auto"/>
                            <w:left w:val="none" w:sz="0" w:space="0" w:color="auto"/>
                            <w:bottom w:val="none" w:sz="0" w:space="0" w:color="auto"/>
                            <w:right w:val="none" w:sz="0" w:space="0" w:color="auto"/>
                          </w:divBdr>
                        </w:div>
                      </w:divsChild>
                    </w:div>
                    <w:div w:id="1892187762">
                      <w:marLeft w:val="0"/>
                      <w:marRight w:val="0"/>
                      <w:marTop w:val="0"/>
                      <w:marBottom w:val="0"/>
                      <w:divBdr>
                        <w:top w:val="none" w:sz="0" w:space="0" w:color="auto"/>
                        <w:left w:val="none" w:sz="0" w:space="0" w:color="auto"/>
                        <w:bottom w:val="none" w:sz="0" w:space="0" w:color="auto"/>
                        <w:right w:val="none" w:sz="0" w:space="0" w:color="auto"/>
                      </w:divBdr>
                      <w:divsChild>
                        <w:div w:id="1818064066">
                          <w:marLeft w:val="0"/>
                          <w:marRight w:val="0"/>
                          <w:marTop w:val="0"/>
                          <w:marBottom w:val="0"/>
                          <w:divBdr>
                            <w:top w:val="none" w:sz="0" w:space="0" w:color="auto"/>
                            <w:left w:val="none" w:sz="0" w:space="0" w:color="auto"/>
                            <w:bottom w:val="none" w:sz="0" w:space="0" w:color="auto"/>
                            <w:right w:val="none" w:sz="0" w:space="0" w:color="auto"/>
                          </w:divBdr>
                        </w:div>
                      </w:divsChild>
                    </w:div>
                    <w:div w:id="1931963356">
                      <w:marLeft w:val="0"/>
                      <w:marRight w:val="0"/>
                      <w:marTop w:val="0"/>
                      <w:marBottom w:val="0"/>
                      <w:divBdr>
                        <w:top w:val="none" w:sz="0" w:space="0" w:color="auto"/>
                        <w:left w:val="none" w:sz="0" w:space="0" w:color="auto"/>
                        <w:bottom w:val="none" w:sz="0" w:space="0" w:color="auto"/>
                        <w:right w:val="none" w:sz="0" w:space="0" w:color="auto"/>
                      </w:divBdr>
                      <w:divsChild>
                        <w:div w:id="1393000390">
                          <w:marLeft w:val="0"/>
                          <w:marRight w:val="0"/>
                          <w:marTop w:val="0"/>
                          <w:marBottom w:val="0"/>
                          <w:divBdr>
                            <w:top w:val="none" w:sz="0" w:space="0" w:color="auto"/>
                            <w:left w:val="none" w:sz="0" w:space="0" w:color="auto"/>
                            <w:bottom w:val="none" w:sz="0" w:space="0" w:color="auto"/>
                            <w:right w:val="none" w:sz="0" w:space="0" w:color="auto"/>
                          </w:divBdr>
                        </w:div>
                      </w:divsChild>
                    </w:div>
                    <w:div w:id="1936162796">
                      <w:marLeft w:val="0"/>
                      <w:marRight w:val="0"/>
                      <w:marTop w:val="0"/>
                      <w:marBottom w:val="0"/>
                      <w:divBdr>
                        <w:top w:val="none" w:sz="0" w:space="0" w:color="auto"/>
                        <w:left w:val="none" w:sz="0" w:space="0" w:color="auto"/>
                        <w:bottom w:val="none" w:sz="0" w:space="0" w:color="auto"/>
                        <w:right w:val="none" w:sz="0" w:space="0" w:color="auto"/>
                      </w:divBdr>
                      <w:divsChild>
                        <w:div w:id="373581287">
                          <w:marLeft w:val="0"/>
                          <w:marRight w:val="0"/>
                          <w:marTop w:val="0"/>
                          <w:marBottom w:val="0"/>
                          <w:divBdr>
                            <w:top w:val="none" w:sz="0" w:space="0" w:color="auto"/>
                            <w:left w:val="none" w:sz="0" w:space="0" w:color="auto"/>
                            <w:bottom w:val="none" w:sz="0" w:space="0" w:color="auto"/>
                            <w:right w:val="none" w:sz="0" w:space="0" w:color="auto"/>
                          </w:divBdr>
                        </w:div>
                      </w:divsChild>
                    </w:div>
                    <w:div w:id="1938949555">
                      <w:marLeft w:val="0"/>
                      <w:marRight w:val="0"/>
                      <w:marTop w:val="0"/>
                      <w:marBottom w:val="0"/>
                      <w:divBdr>
                        <w:top w:val="none" w:sz="0" w:space="0" w:color="auto"/>
                        <w:left w:val="none" w:sz="0" w:space="0" w:color="auto"/>
                        <w:bottom w:val="none" w:sz="0" w:space="0" w:color="auto"/>
                        <w:right w:val="none" w:sz="0" w:space="0" w:color="auto"/>
                      </w:divBdr>
                      <w:divsChild>
                        <w:div w:id="1542202343">
                          <w:marLeft w:val="0"/>
                          <w:marRight w:val="0"/>
                          <w:marTop w:val="0"/>
                          <w:marBottom w:val="0"/>
                          <w:divBdr>
                            <w:top w:val="none" w:sz="0" w:space="0" w:color="auto"/>
                            <w:left w:val="none" w:sz="0" w:space="0" w:color="auto"/>
                            <w:bottom w:val="none" w:sz="0" w:space="0" w:color="auto"/>
                            <w:right w:val="none" w:sz="0" w:space="0" w:color="auto"/>
                          </w:divBdr>
                        </w:div>
                      </w:divsChild>
                    </w:div>
                    <w:div w:id="1966958397">
                      <w:marLeft w:val="0"/>
                      <w:marRight w:val="0"/>
                      <w:marTop w:val="0"/>
                      <w:marBottom w:val="0"/>
                      <w:divBdr>
                        <w:top w:val="none" w:sz="0" w:space="0" w:color="auto"/>
                        <w:left w:val="none" w:sz="0" w:space="0" w:color="auto"/>
                        <w:bottom w:val="none" w:sz="0" w:space="0" w:color="auto"/>
                        <w:right w:val="none" w:sz="0" w:space="0" w:color="auto"/>
                      </w:divBdr>
                      <w:divsChild>
                        <w:div w:id="1928732073">
                          <w:marLeft w:val="0"/>
                          <w:marRight w:val="0"/>
                          <w:marTop w:val="0"/>
                          <w:marBottom w:val="0"/>
                          <w:divBdr>
                            <w:top w:val="none" w:sz="0" w:space="0" w:color="auto"/>
                            <w:left w:val="none" w:sz="0" w:space="0" w:color="auto"/>
                            <w:bottom w:val="none" w:sz="0" w:space="0" w:color="auto"/>
                            <w:right w:val="none" w:sz="0" w:space="0" w:color="auto"/>
                          </w:divBdr>
                        </w:div>
                      </w:divsChild>
                    </w:div>
                    <w:div w:id="1992558126">
                      <w:marLeft w:val="0"/>
                      <w:marRight w:val="0"/>
                      <w:marTop w:val="0"/>
                      <w:marBottom w:val="0"/>
                      <w:divBdr>
                        <w:top w:val="none" w:sz="0" w:space="0" w:color="auto"/>
                        <w:left w:val="none" w:sz="0" w:space="0" w:color="auto"/>
                        <w:bottom w:val="none" w:sz="0" w:space="0" w:color="auto"/>
                        <w:right w:val="none" w:sz="0" w:space="0" w:color="auto"/>
                      </w:divBdr>
                      <w:divsChild>
                        <w:div w:id="1121650985">
                          <w:marLeft w:val="0"/>
                          <w:marRight w:val="0"/>
                          <w:marTop w:val="0"/>
                          <w:marBottom w:val="0"/>
                          <w:divBdr>
                            <w:top w:val="none" w:sz="0" w:space="0" w:color="auto"/>
                            <w:left w:val="none" w:sz="0" w:space="0" w:color="auto"/>
                            <w:bottom w:val="none" w:sz="0" w:space="0" w:color="auto"/>
                            <w:right w:val="none" w:sz="0" w:space="0" w:color="auto"/>
                          </w:divBdr>
                        </w:div>
                      </w:divsChild>
                    </w:div>
                    <w:div w:id="2004503246">
                      <w:marLeft w:val="0"/>
                      <w:marRight w:val="0"/>
                      <w:marTop w:val="0"/>
                      <w:marBottom w:val="0"/>
                      <w:divBdr>
                        <w:top w:val="none" w:sz="0" w:space="0" w:color="auto"/>
                        <w:left w:val="none" w:sz="0" w:space="0" w:color="auto"/>
                        <w:bottom w:val="none" w:sz="0" w:space="0" w:color="auto"/>
                        <w:right w:val="none" w:sz="0" w:space="0" w:color="auto"/>
                      </w:divBdr>
                      <w:divsChild>
                        <w:div w:id="213542849">
                          <w:marLeft w:val="0"/>
                          <w:marRight w:val="0"/>
                          <w:marTop w:val="0"/>
                          <w:marBottom w:val="0"/>
                          <w:divBdr>
                            <w:top w:val="none" w:sz="0" w:space="0" w:color="auto"/>
                            <w:left w:val="none" w:sz="0" w:space="0" w:color="auto"/>
                            <w:bottom w:val="none" w:sz="0" w:space="0" w:color="auto"/>
                            <w:right w:val="none" w:sz="0" w:space="0" w:color="auto"/>
                          </w:divBdr>
                        </w:div>
                      </w:divsChild>
                    </w:div>
                    <w:div w:id="2053382689">
                      <w:marLeft w:val="0"/>
                      <w:marRight w:val="0"/>
                      <w:marTop w:val="0"/>
                      <w:marBottom w:val="0"/>
                      <w:divBdr>
                        <w:top w:val="none" w:sz="0" w:space="0" w:color="auto"/>
                        <w:left w:val="none" w:sz="0" w:space="0" w:color="auto"/>
                        <w:bottom w:val="none" w:sz="0" w:space="0" w:color="auto"/>
                        <w:right w:val="none" w:sz="0" w:space="0" w:color="auto"/>
                      </w:divBdr>
                      <w:divsChild>
                        <w:div w:id="716199835">
                          <w:marLeft w:val="0"/>
                          <w:marRight w:val="0"/>
                          <w:marTop w:val="0"/>
                          <w:marBottom w:val="0"/>
                          <w:divBdr>
                            <w:top w:val="none" w:sz="0" w:space="0" w:color="auto"/>
                            <w:left w:val="none" w:sz="0" w:space="0" w:color="auto"/>
                            <w:bottom w:val="none" w:sz="0" w:space="0" w:color="auto"/>
                            <w:right w:val="none" w:sz="0" w:space="0" w:color="auto"/>
                          </w:divBdr>
                        </w:div>
                      </w:divsChild>
                    </w:div>
                    <w:div w:id="2065833744">
                      <w:marLeft w:val="0"/>
                      <w:marRight w:val="0"/>
                      <w:marTop w:val="0"/>
                      <w:marBottom w:val="0"/>
                      <w:divBdr>
                        <w:top w:val="none" w:sz="0" w:space="0" w:color="auto"/>
                        <w:left w:val="none" w:sz="0" w:space="0" w:color="auto"/>
                        <w:bottom w:val="none" w:sz="0" w:space="0" w:color="auto"/>
                        <w:right w:val="none" w:sz="0" w:space="0" w:color="auto"/>
                      </w:divBdr>
                      <w:divsChild>
                        <w:div w:id="516963492">
                          <w:marLeft w:val="0"/>
                          <w:marRight w:val="0"/>
                          <w:marTop w:val="0"/>
                          <w:marBottom w:val="0"/>
                          <w:divBdr>
                            <w:top w:val="none" w:sz="0" w:space="0" w:color="auto"/>
                            <w:left w:val="none" w:sz="0" w:space="0" w:color="auto"/>
                            <w:bottom w:val="none" w:sz="0" w:space="0" w:color="auto"/>
                            <w:right w:val="none" w:sz="0" w:space="0" w:color="auto"/>
                          </w:divBdr>
                        </w:div>
                      </w:divsChild>
                    </w:div>
                    <w:div w:id="2090419262">
                      <w:marLeft w:val="0"/>
                      <w:marRight w:val="0"/>
                      <w:marTop w:val="0"/>
                      <w:marBottom w:val="0"/>
                      <w:divBdr>
                        <w:top w:val="none" w:sz="0" w:space="0" w:color="auto"/>
                        <w:left w:val="none" w:sz="0" w:space="0" w:color="auto"/>
                        <w:bottom w:val="none" w:sz="0" w:space="0" w:color="auto"/>
                        <w:right w:val="none" w:sz="0" w:space="0" w:color="auto"/>
                      </w:divBdr>
                      <w:divsChild>
                        <w:div w:id="87194509">
                          <w:marLeft w:val="0"/>
                          <w:marRight w:val="0"/>
                          <w:marTop w:val="0"/>
                          <w:marBottom w:val="0"/>
                          <w:divBdr>
                            <w:top w:val="none" w:sz="0" w:space="0" w:color="auto"/>
                            <w:left w:val="none" w:sz="0" w:space="0" w:color="auto"/>
                            <w:bottom w:val="none" w:sz="0" w:space="0" w:color="auto"/>
                            <w:right w:val="none" w:sz="0" w:space="0" w:color="auto"/>
                          </w:divBdr>
                        </w:div>
                      </w:divsChild>
                    </w:div>
                    <w:div w:id="2121097755">
                      <w:marLeft w:val="0"/>
                      <w:marRight w:val="0"/>
                      <w:marTop w:val="0"/>
                      <w:marBottom w:val="0"/>
                      <w:divBdr>
                        <w:top w:val="none" w:sz="0" w:space="0" w:color="auto"/>
                        <w:left w:val="none" w:sz="0" w:space="0" w:color="auto"/>
                        <w:bottom w:val="none" w:sz="0" w:space="0" w:color="auto"/>
                        <w:right w:val="none" w:sz="0" w:space="0" w:color="auto"/>
                      </w:divBdr>
                      <w:divsChild>
                        <w:div w:id="1411538493">
                          <w:marLeft w:val="0"/>
                          <w:marRight w:val="0"/>
                          <w:marTop w:val="0"/>
                          <w:marBottom w:val="0"/>
                          <w:divBdr>
                            <w:top w:val="none" w:sz="0" w:space="0" w:color="auto"/>
                            <w:left w:val="none" w:sz="0" w:space="0" w:color="auto"/>
                            <w:bottom w:val="none" w:sz="0" w:space="0" w:color="auto"/>
                            <w:right w:val="none" w:sz="0" w:space="0" w:color="auto"/>
                          </w:divBdr>
                        </w:div>
                      </w:divsChild>
                    </w:div>
                    <w:div w:id="2146120717">
                      <w:marLeft w:val="0"/>
                      <w:marRight w:val="0"/>
                      <w:marTop w:val="0"/>
                      <w:marBottom w:val="0"/>
                      <w:divBdr>
                        <w:top w:val="none" w:sz="0" w:space="0" w:color="auto"/>
                        <w:left w:val="none" w:sz="0" w:space="0" w:color="auto"/>
                        <w:bottom w:val="none" w:sz="0" w:space="0" w:color="auto"/>
                        <w:right w:val="none" w:sz="0" w:space="0" w:color="auto"/>
                      </w:divBdr>
                      <w:divsChild>
                        <w:div w:id="152948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618592">
              <w:marLeft w:val="0"/>
              <w:marRight w:val="0"/>
              <w:marTop w:val="0"/>
              <w:marBottom w:val="0"/>
              <w:divBdr>
                <w:top w:val="none" w:sz="0" w:space="0" w:color="auto"/>
                <w:left w:val="none" w:sz="0" w:space="0" w:color="auto"/>
                <w:bottom w:val="none" w:sz="0" w:space="0" w:color="auto"/>
                <w:right w:val="none" w:sz="0" w:space="0" w:color="auto"/>
              </w:divBdr>
            </w:div>
            <w:div w:id="1179739117">
              <w:marLeft w:val="0"/>
              <w:marRight w:val="0"/>
              <w:marTop w:val="0"/>
              <w:marBottom w:val="0"/>
              <w:divBdr>
                <w:top w:val="none" w:sz="0" w:space="0" w:color="auto"/>
                <w:left w:val="none" w:sz="0" w:space="0" w:color="auto"/>
                <w:bottom w:val="none" w:sz="0" w:space="0" w:color="auto"/>
                <w:right w:val="none" w:sz="0" w:space="0" w:color="auto"/>
              </w:divBdr>
            </w:div>
            <w:div w:id="1294091546">
              <w:marLeft w:val="0"/>
              <w:marRight w:val="0"/>
              <w:marTop w:val="0"/>
              <w:marBottom w:val="0"/>
              <w:divBdr>
                <w:top w:val="none" w:sz="0" w:space="0" w:color="auto"/>
                <w:left w:val="none" w:sz="0" w:space="0" w:color="auto"/>
                <w:bottom w:val="none" w:sz="0" w:space="0" w:color="auto"/>
                <w:right w:val="none" w:sz="0" w:space="0" w:color="auto"/>
              </w:divBdr>
            </w:div>
            <w:div w:id="1381436479">
              <w:marLeft w:val="0"/>
              <w:marRight w:val="0"/>
              <w:marTop w:val="0"/>
              <w:marBottom w:val="0"/>
              <w:divBdr>
                <w:top w:val="none" w:sz="0" w:space="0" w:color="auto"/>
                <w:left w:val="none" w:sz="0" w:space="0" w:color="auto"/>
                <w:bottom w:val="none" w:sz="0" w:space="0" w:color="auto"/>
                <w:right w:val="none" w:sz="0" w:space="0" w:color="auto"/>
              </w:divBdr>
            </w:div>
            <w:div w:id="1410497403">
              <w:marLeft w:val="0"/>
              <w:marRight w:val="0"/>
              <w:marTop w:val="0"/>
              <w:marBottom w:val="0"/>
              <w:divBdr>
                <w:top w:val="none" w:sz="0" w:space="0" w:color="auto"/>
                <w:left w:val="none" w:sz="0" w:space="0" w:color="auto"/>
                <w:bottom w:val="none" w:sz="0" w:space="0" w:color="auto"/>
                <w:right w:val="none" w:sz="0" w:space="0" w:color="auto"/>
              </w:divBdr>
            </w:div>
            <w:div w:id="1444306271">
              <w:marLeft w:val="0"/>
              <w:marRight w:val="0"/>
              <w:marTop w:val="0"/>
              <w:marBottom w:val="0"/>
              <w:divBdr>
                <w:top w:val="none" w:sz="0" w:space="0" w:color="auto"/>
                <w:left w:val="none" w:sz="0" w:space="0" w:color="auto"/>
                <w:bottom w:val="none" w:sz="0" w:space="0" w:color="auto"/>
                <w:right w:val="none" w:sz="0" w:space="0" w:color="auto"/>
              </w:divBdr>
            </w:div>
            <w:div w:id="1507478689">
              <w:marLeft w:val="0"/>
              <w:marRight w:val="0"/>
              <w:marTop w:val="0"/>
              <w:marBottom w:val="0"/>
              <w:divBdr>
                <w:top w:val="none" w:sz="0" w:space="0" w:color="auto"/>
                <w:left w:val="none" w:sz="0" w:space="0" w:color="auto"/>
                <w:bottom w:val="none" w:sz="0" w:space="0" w:color="auto"/>
                <w:right w:val="none" w:sz="0" w:space="0" w:color="auto"/>
              </w:divBdr>
            </w:div>
            <w:div w:id="1519081877">
              <w:marLeft w:val="0"/>
              <w:marRight w:val="0"/>
              <w:marTop w:val="0"/>
              <w:marBottom w:val="0"/>
              <w:divBdr>
                <w:top w:val="none" w:sz="0" w:space="0" w:color="auto"/>
                <w:left w:val="none" w:sz="0" w:space="0" w:color="auto"/>
                <w:bottom w:val="none" w:sz="0" w:space="0" w:color="auto"/>
                <w:right w:val="none" w:sz="0" w:space="0" w:color="auto"/>
              </w:divBdr>
            </w:div>
            <w:div w:id="1540430458">
              <w:marLeft w:val="0"/>
              <w:marRight w:val="0"/>
              <w:marTop w:val="0"/>
              <w:marBottom w:val="0"/>
              <w:divBdr>
                <w:top w:val="none" w:sz="0" w:space="0" w:color="auto"/>
                <w:left w:val="none" w:sz="0" w:space="0" w:color="auto"/>
                <w:bottom w:val="none" w:sz="0" w:space="0" w:color="auto"/>
                <w:right w:val="none" w:sz="0" w:space="0" w:color="auto"/>
              </w:divBdr>
            </w:div>
            <w:div w:id="1541670692">
              <w:marLeft w:val="0"/>
              <w:marRight w:val="0"/>
              <w:marTop w:val="0"/>
              <w:marBottom w:val="0"/>
              <w:divBdr>
                <w:top w:val="none" w:sz="0" w:space="0" w:color="auto"/>
                <w:left w:val="none" w:sz="0" w:space="0" w:color="auto"/>
                <w:bottom w:val="none" w:sz="0" w:space="0" w:color="auto"/>
                <w:right w:val="none" w:sz="0" w:space="0" w:color="auto"/>
              </w:divBdr>
              <w:divsChild>
                <w:div w:id="1208489174">
                  <w:marLeft w:val="0"/>
                  <w:marRight w:val="0"/>
                  <w:marTop w:val="30"/>
                  <w:marBottom w:val="30"/>
                  <w:divBdr>
                    <w:top w:val="none" w:sz="0" w:space="0" w:color="auto"/>
                    <w:left w:val="none" w:sz="0" w:space="0" w:color="auto"/>
                    <w:bottom w:val="none" w:sz="0" w:space="0" w:color="auto"/>
                    <w:right w:val="none" w:sz="0" w:space="0" w:color="auto"/>
                  </w:divBdr>
                  <w:divsChild>
                    <w:div w:id="99957265">
                      <w:marLeft w:val="0"/>
                      <w:marRight w:val="0"/>
                      <w:marTop w:val="0"/>
                      <w:marBottom w:val="0"/>
                      <w:divBdr>
                        <w:top w:val="none" w:sz="0" w:space="0" w:color="auto"/>
                        <w:left w:val="none" w:sz="0" w:space="0" w:color="auto"/>
                        <w:bottom w:val="none" w:sz="0" w:space="0" w:color="auto"/>
                        <w:right w:val="none" w:sz="0" w:space="0" w:color="auto"/>
                      </w:divBdr>
                      <w:divsChild>
                        <w:div w:id="1141508230">
                          <w:marLeft w:val="0"/>
                          <w:marRight w:val="0"/>
                          <w:marTop w:val="0"/>
                          <w:marBottom w:val="0"/>
                          <w:divBdr>
                            <w:top w:val="none" w:sz="0" w:space="0" w:color="auto"/>
                            <w:left w:val="none" w:sz="0" w:space="0" w:color="auto"/>
                            <w:bottom w:val="none" w:sz="0" w:space="0" w:color="auto"/>
                            <w:right w:val="none" w:sz="0" w:space="0" w:color="auto"/>
                          </w:divBdr>
                        </w:div>
                      </w:divsChild>
                    </w:div>
                    <w:div w:id="873034034">
                      <w:marLeft w:val="0"/>
                      <w:marRight w:val="0"/>
                      <w:marTop w:val="0"/>
                      <w:marBottom w:val="0"/>
                      <w:divBdr>
                        <w:top w:val="none" w:sz="0" w:space="0" w:color="auto"/>
                        <w:left w:val="none" w:sz="0" w:space="0" w:color="auto"/>
                        <w:bottom w:val="none" w:sz="0" w:space="0" w:color="auto"/>
                        <w:right w:val="none" w:sz="0" w:space="0" w:color="auto"/>
                      </w:divBdr>
                      <w:divsChild>
                        <w:div w:id="2063285560">
                          <w:marLeft w:val="0"/>
                          <w:marRight w:val="0"/>
                          <w:marTop w:val="0"/>
                          <w:marBottom w:val="0"/>
                          <w:divBdr>
                            <w:top w:val="none" w:sz="0" w:space="0" w:color="auto"/>
                            <w:left w:val="none" w:sz="0" w:space="0" w:color="auto"/>
                            <w:bottom w:val="none" w:sz="0" w:space="0" w:color="auto"/>
                            <w:right w:val="none" w:sz="0" w:space="0" w:color="auto"/>
                          </w:divBdr>
                        </w:div>
                      </w:divsChild>
                    </w:div>
                    <w:div w:id="1069232668">
                      <w:marLeft w:val="0"/>
                      <w:marRight w:val="0"/>
                      <w:marTop w:val="0"/>
                      <w:marBottom w:val="0"/>
                      <w:divBdr>
                        <w:top w:val="none" w:sz="0" w:space="0" w:color="auto"/>
                        <w:left w:val="none" w:sz="0" w:space="0" w:color="auto"/>
                        <w:bottom w:val="none" w:sz="0" w:space="0" w:color="auto"/>
                        <w:right w:val="none" w:sz="0" w:space="0" w:color="auto"/>
                      </w:divBdr>
                      <w:divsChild>
                        <w:div w:id="1026252304">
                          <w:marLeft w:val="0"/>
                          <w:marRight w:val="0"/>
                          <w:marTop w:val="0"/>
                          <w:marBottom w:val="0"/>
                          <w:divBdr>
                            <w:top w:val="none" w:sz="0" w:space="0" w:color="auto"/>
                            <w:left w:val="none" w:sz="0" w:space="0" w:color="auto"/>
                            <w:bottom w:val="none" w:sz="0" w:space="0" w:color="auto"/>
                            <w:right w:val="none" w:sz="0" w:space="0" w:color="auto"/>
                          </w:divBdr>
                        </w:div>
                      </w:divsChild>
                    </w:div>
                    <w:div w:id="1209221999">
                      <w:marLeft w:val="0"/>
                      <w:marRight w:val="0"/>
                      <w:marTop w:val="0"/>
                      <w:marBottom w:val="0"/>
                      <w:divBdr>
                        <w:top w:val="none" w:sz="0" w:space="0" w:color="auto"/>
                        <w:left w:val="none" w:sz="0" w:space="0" w:color="auto"/>
                        <w:bottom w:val="none" w:sz="0" w:space="0" w:color="auto"/>
                        <w:right w:val="none" w:sz="0" w:space="0" w:color="auto"/>
                      </w:divBdr>
                      <w:divsChild>
                        <w:div w:id="968707563">
                          <w:marLeft w:val="0"/>
                          <w:marRight w:val="0"/>
                          <w:marTop w:val="0"/>
                          <w:marBottom w:val="0"/>
                          <w:divBdr>
                            <w:top w:val="none" w:sz="0" w:space="0" w:color="auto"/>
                            <w:left w:val="none" w:sz="0" w:space="0" w:color="auto"/>
                            <w:bottom w:val="none" w:sz="0" w:space="0" w:color="auto"/>
                            <w:right w:val="none" w:sz="0" w:space="0" w:color="auto"/>
                          </w:divBdr>
                        </w:div>
                      </w:divsChild>
                    </w:div>
                    <w:div w:id="1320844465">
                      <w:marLeft w:val="0"/>
                      <w:marRight w:val="0"/>
                      <w:marTop w:val="0"/>
                      <w:marBottom w:val="0"/>
                      <w:divBdr>
                        <w:top w:val="none" w:sz="0" w:space="0" w:color="auto"/>
                        <w:left w:val="none" w:sz="0" w:space="0" w:color="auto"/>
                        <w:bottom w:val="none" w:sz="0" w:space="0" w:color="auto"/>
                        <w:right w:val="none" w:sz="0" w:space="0" w:color="auto"/>
                      </w:divBdr>
                      <w:divsChild>
                        <w:div w:id="609238085">
                          <w:marLeft w:val="0"/>
                          <w:marRight w:val="0"/>
                          <w:marTop w:val="0"/>
                          <w:marBottom w:val="0"/>
                          <w:divBdr>
                            <w:top w:val="none" w:sz="0" w:space="0" w:color="auto"/>
                            <w:left w:val="none" w:sz="0" w:space="0" w:color="auto"/>
                            <w:bottom w:val="none" w:sz="0" w:space="0" w:color="auto"/>
                            <w:right w:val="none" w:sz="0" w:space="0" w:color="auto"/>
                          </w:divBdr>
                        </w:div>
                      </w:divsChild>
                    </w:div>
                    <w:div w:id="1364986151">
                      <w:marLeft w:val="0"/>
                      <w:marRight w:val="0"/>
                      <w:marTop w:val="0"/>
                      <w:marBottom w:val="0"/>
                      <w:divBdr>
                        <w:top w:val="none" w:sz="0" w:space="0" w:color="auto"/>
                        <w:left w:val="none" w:sz="0" w:space="0" w:color="auto"/>
                        <w:bottom w:val="none" w:sz="0" w:space="0" w:color="auto"/>
                        <w:right w:val="none" w:sz="0" w:space="0" w:color="auto"/>
                      </w:divBdr>
                      <w:divsChild>
                        <w:div w:id="626274987">
                          <w:marLeft w:val="0"/>
                          <w:marRight w:val="0"/>
                          <w:marTop w:val="0"/>
                          <w:marBottom w:val="0"/>
                          <w:divBdr>
                            <w:top w:val="none" w:sz="0" w:space="0" w:color="auto"/>
                            <w:left w:val="none" w:sz="0" w:space="0" w:color="auto"/>
                            <w:bottom w:val="none" w:sz="0" w:space="0" w:color="auto"/>
                            <w:right w:val="none" w:sz="0" w:space="0" w:color="auto"/>
                          </w:divBdr>
                        </w:div>
                      </w:divsChild>
                    </w:div>
                    <w:div w:id="1790390917">
                      <w:marLeft w:val="0"/>
                      <w:marRight w:val="0"/>
                      <w:marTop w:val="0"/>
                      <w:marBottom w:val="0"/>
                      <w:divBdr>
                        <w:top w:val="none" w:sz="0" w:space="0" w:color="auto"/>
                        <w:left w:val="none" w:sz="0" w:space="0" w:color="auto"/>
                        <w:bottom w:val="none" w:sz="0" w:space="0" w:color="auto"/>
                        <w:right w:val="none" w:sz="0" w:space="0" w:color="auto"/>
                      </w:divBdr>
                      <w:divsChild>
                        <w:div w:id="431633791">
                          <w:marLeft w:val="0"/>
                          <w:marRight w:val="0"/>
                          <w:marTop w:val="0"/>
                          <w:marBottom w:val="0"/>
                          <w:divBdr>
                            <w:top w:val="none" w:sz="0" w:space="0" w:color="auto"/>
                            <w:left w:val="none" w:sz="0" w:space="0" w:color="auto"/>
                            <w:bottom w:val="none" w:sz="0" w:space="0" w:color="auto"/>
                            <w:right w:val="none" w:sz="0" w:space="0" w:color="auto"/>
                          </w:divBdr>
                        </w:div>
                      </w:divsChild>
                    </w:div>
                    <w:div w:id="1839344434">
                      <w:marLeft w:val="0"/>
                      <w:marRight w:val="0"/>
                      <w:marTop w:val="0"/>
                      <w:marBottom w:val="0"/>
                      <w:divBdr>
                        <w:top w:val="none" w:sz="0" w:space="0" w:color="auto"/>
                        <w:left w:val="none" w:sz="0" w:space="0" w:color="auto"/>
                        <w:bottom w:val="none" w:sz="0" w:space="0" w:color="auto"/>
                        <w:right w:val="none" w:sz="0" w:space="0" w:color="auto"/>
                      </w:divBdr>
                      <w:divsChild>
                        <w:div w:id="530798371">
                          <w:marLeft w:val="0"/>
                          <w:marRight w:val="0"/>
                          <w:marTop w:val="0"/>
                          <w:marBottom w:val="0"/>
                          <w:divBdr>
                            <w:top w:val="none" w:sz="0" w:space="0" w:color="auto"/>
                            <w:left w:val="none" w:sz="0" w:space="0" w:color="auto"/>
                            <w:bottom w:val="none" w:sz="0" w:space="0" w:color="auto"/>
                            <w:right w:val="none" w:sz="0" w:space="0" w:color="auto"/>
                          </w:divBdr>
                        </w:div>
                      </w:divsChild>
                    </w:div>
                    <w:div w:id="1895464856">
                      <w:marLeft w:val="0"/>
                      <w:marRight w:val="0"/>
                      <w:marTop w:val="0"/>
                      <w:marBottom w:val="0"/>
                      <w:divBdr>
                        <w:top w:val="none" w:sz="0" w:space="0" w:color="auto"/>
                        <w:left w:val="none" w:sz="0" w:space="0" w:color="auto"/>
                        <w:bottom w:val="none" w:sz="0" w:space="0" w:color="auto"/>
                        <w:right w:val="none" w:sz="0" w:space="0" w:color="auto"/>
                      </w:divBdr>
                      <w:divsChild>
                        <w:div w:id="1724865352">
                          <w:marLeft w:val="0"/>
                          <w:marRight w:val="0"/>
                          <w:marTop w:val="0"/>
                          <w:marBottom w:val="0"/>
                          <w:divBdr>
                            <w:top w:val="none" w:sz="0" w:space="0" w:color="auto"/>
                            <w:left w:val="none" w:sz="0" w:space="0" w:color="auto"/>
                            <w:bottom w:val="none" w:sz="0" w:space="0" w:color="auto"/>
                            <w:right w:val="none" w:sz="0" w:space="0" w:color="auto"/>
                          </w:divBdr>
                        </w:div>
                      </w:divsChild>
                    </w:div>
                    <w:div w:id="2016688434">
                      <w:marLeft w:val="0"/>
                      <w:marRight w:val="0"/>
                      <w:marTop w:val="0"/>
                      <w:marBottom w:val="0"/>
                      <w:divBdr>
                        <w:top w:val="none" w:sz="0" w:space="0" w:color="auto"/>
                        <w:left w:val="none" w:sz="0" w:space="0" w:color="auto"/>
                        <w:bottom w:val="none" w:sz="0" w:space="0" w:color="auto"/>
                        <w:right w:val="none" w:sz="0" w:space="0" w:color="auto"/>
                      </w:divBdr>
                      <w:divsChild>
                        <w:div w:id="851453878">
                          <w:marLeft w:val="0"/>
                          <w:marRight w:val="0"/>
                          <w:marTop w:val="0"/>
                          <w:marBottom w:val="0"/>
                          <w:divBdr>
                            <w:top w:val="none" w:sz="0" w:space="0" w:color="auto"/>
                            <w:left w:val="none" w:sz="0" w:space="0" w:color="auto"/>
                            <w:bottom w:val="none" w:sz="0" w:space="0" w:color="auto"/>
                            <w:right w:val="none" w:sz="0" w:space="0" w:color="auto"/>
                          </w:divBdr>
                        </w:div>
                      </w:divsChild>
                    </w:div>
                    <w:div w:id="2054235945">
                      <w:marLeft w:val="0"/>
                      <w:marRight w:val="0"/>
                      <w:marTop w:val="0"/>
                      <w:marBottom w:val="0"/>
                      <w:divBdr>
                        <w:top w:val="none" w:sz="0" w:space="0" w:color="auto"/>
                        <w:left w:val="none" w:sz="0" w:space="0" w:color="auto"/>
                        <w:bottom w:val="none" w:sz="0" w:space="0" w:color="auto"/>
                        <w:right w:val="none" w:sz="0" w:space="0" w:color="auto"/>
                      </w:divBdr>
                      <w:divsChild>
                        <w:div w:id="1157114439">
                          <w:marLeft w:val="0"/>
                          <w:marRight w:val="0"/>
                          <w:marTop w:val="0"/>
                          <w:marBottom w:val="0"/>
                          <w:divBdr>
                            <w:top w:val="none" w:sz="0" w:space="0" w:color="auto"/>
                            <w:left w:val="none" w:sz="0" w:space="0" w:color="auto"/>
                            <w:bottom w:val="none" w:sz="0" w:space="0" w:color="auto"/>
                            <w:right w:val="none" w:sz="0" w:space="0" w:color="auto"/>
                          </w:divBdr>
                        </w:div>
                      </w:divsChild>
                    </w:div>
                    <w:div w:id="2127845079">
                      <w:marLeft w:val="0"/>
                      <w:marRight w:val="0"/>
                      <w:marTop w:val="0"/>
                      <w:marBottom w:val="0"/>
                      <w:divBdr>
                        <w:top w:val="none" w:sz="0" w:space="0" w:color="auto"/>
                        <w:left w:val="none" w:sz="0" w:space="0" w:color="auto"/>
                        <w:bottom w:val="none" w:sz="0" w:space="0" w:color="auto"/>
                        <w:right w:val="none" w:sz="0" w:space="0" w:color="auto"/>
                      </w:divBdr>
                      <w:divsChild>
                        <w:div w:id="19850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883825">
              <w:marLeft w:val="0"/>
              <w:marRight w:val="0"/>
              <w:marTop w:val="0"/>
              <w:marBottom w:val="0"/>
              <w:divBdr>
                <w:top w:val="none" w:sz="0" w:space="0" w:color="auto"/>
                <w:left w:val="none" w:sz="0" w:space="0" w:color="auto"/>
                <w:bottom w:val="none" w:sz="0" w:space="0" w:color="auto"/>
                <w:right w:val="none" w:sz="0" w:space="0" w:color="auto"/>
              </w:divBdr>
            </w:div>
            <w:div w:id="1638607170">
              <w:marLeft w:val="0"/>
              <w:marRight w:val="0"/>
              <w:marTop w:val="0"/>
              <w:marBottom w:val="0"/>
              <w:divBdr>
                <w:top w:val="none" w:sz="0" w:space="0" w:color="auto"/>
                <w:left w:val="none" w:sz="0" w:space="0" w:color="auto"/>
                <w:bottom w:val="none" w:sz="0" w:space="0" w:color="auto"/>
                <w:right w:val="none" w:sz="0" w:space="0" w:color="auto"/>
              </w:divBdr>
            </w:div>
            <w:div w:id="1681619117">
              <w:marLeft w:val="0"/>
              <w:marRight w:val="0"/>
              <w:marTop w:val="0"/>
              <w:marBottom w:val="0"/>
              <w:divBdr>
                <w:top w:val="none" w:sz="0" w:space="0" w:color="auto"/>
                <w:left w:val="none" w:sz="0" w:space="0" w:color="auto"/>
                <w:bottom w:val="none" w:sz="0" w:space="0" w:color="auto"/>
                <w:right w:val="none" w:sz="0" w:space="0" w:color="auto"/>
              </w:divBdr>
            </w:div>
            <w:div w:id="1753774830">
              <w:marLeft w:val="0"/>
              <w:marRight w:val="0"/>
              <w:marTop w:val="0"/>
              <w:marBottom w:val="0"/>
              <w:divBdr>
                <w:top w:val="none" w:sz="0" w:space="0" w:color="auto"/>
                <w:left w:val="none" w:sz="0" w:space="0" w:color="auto"/>
                <w:bottom w:val="none" w:sz="0" w:space="0" w:color="auto"/>
                <w:right w:val="none" w:sz="0" w:space="0" w:color="auto"/>
              </w:divBdr>
            </w:div>
            <w:div w:id="1757285250">
              <w:marLeft w:val="0"/>
              <w:marRight w:val="0"/>
              <w:marTop w:val="0"/>
              <w:marBottom w:val="0"/>
              <w:divBdr>
                <w:top w:val="none" w:sz="0" w:space="0" w:color="auto"/>
                <w:left w:val="none" w:sz="0" w:space="0" w:color="auto"/>
                <w:bottom w:val="none" w:sz="0" w:space="0" w:color="auto"/>
                <w:right w:val="none" w:sz="0" w:space="0" w:color="auto"/>
              </w:divBdr>
            </w:div>
            <w:div w:id="1782070256">
              <w:marLeft w:val="0"/>
              <w:marRight w:val="0"/>
              <w:marTop w:val="0"/>
              <w:marBottom w:val="0"/>
              <w:divBdr>
                <w:top w:val="none" w:sz="0" w:space="0" w:color="auto"/>
                <w:left w:val="none" w:sz="0" w:space="0" w:color="auto"/>
                <w:bottom w:val="none" w:sz="0" w:space="0" w:color="auto"/>
                <w:right w:val="none" w:sz="0" w:space="0" w:color="auto"/>
              </w:divBdr>
            </w:div>
            <w:div w:id="1790510198">
              <w:marLeft w:val="0"/>
              <w:marRight w:val="0"/>
              <w:marTop w:val="0"/>
              <w:marBottom w:val="0"/>
              <w:divBdr>
                <w:top w:val="none" w:sz="0" w:space="0" w:color="auto"/>
                <w:left w:val="none" w:sz="0" w:space="0" w:color="auto"/>
                <w:bottom w:val="none" w:sz="0" w:space="0" w:color="auto"/>
                <w:right w:val="none" w:sz="0" w:space="0" w:color="auto"/>
              </w:divBdr>
            </w:div>
            <w:div w:id="1931430355">
              <w:marLeft w:val="0"/>
              <w:marRight w:val="0"/>
              <w:marTop w:val="0"/>
              <w:marBottom w:val="0"/>
              <w:divBdr>
                <w:top w:val="none" w:sz="0" w:space="0" w:color="auto"/>
                <w:left w:val="none" w:sz="0" w:space="0" w:color="auto"/>
                <w:bottom w:val="none" w:sz="0" w:space="0" w:color="auto"/>
                <w:right w:val="none" w:sz="0" w:space="0" w:color="auto"/>
              </w:divBdr>
            </w:div>
            <w:div w:id="2030062433">
              <w:marLeft w:val="0"/>
              <w:marRight w:val="0"/>
              <w:marTop w:val="0"/>
              <w:marBottom w:val="0"/>
              <w:divBdr>
                <w:top w:val="none" w:sz="0" w:space="0" w:color="auto"/>
                <w:left w:val="none" w:sz="0" w:space="0" w:color="auto"/>
                <w:bottom w:val="none" w:sz="0" w:space="0" w:color="auto"/>
                <w:right w:val="none" w:sz="0" w:space="0" w:color="auto"/>
              </w:divBdr>
            </w:div>
            <w:div w:id="2053113542">
              <w:marLeft w:val="0"/>
              <w:marRight w:val="0"/>
              <w:marTop w:val="0"/>
              <w:marBottom w:val="0"/>
              <w:divBdr>
                <w:top w:val="none" w:sz="0" w:space="0" w:color="auto"/>
                <w:left w:val="none" w:sz="0" w:space="0" w:color="auto"/>
                <w:bottom w:val="none" w:sz="0" w:space="0" w:color="auto"/>
                <w:right w:val="none" w:sz="0" w:space="0" w:color="auto"/>
              </w:divBdr>
            </w:div>
            <w:div w:id="2111970177">
              <w:marLeft w:val="0"/>
              <w:marRight w:val="0"/>
              <w:marTop w:val="0"/>
              <w:marBottom w:val="0"/>
              <w:divBdr>
                <w:top w:val="none" w:sz="0" w:space="0" w:color="auto"/>
                <w:left w:val="none" w:sz="0" w:space="0" w:color="auto"/>
                <w:bottom w:val="none" w:sz="0" w:space="0" w:color="auto"/>
                <w:right w:val="none" w:sz="0" w:space="0" w:color="auto"/>
              </w:divBdr>
            </w:div>
            <w:div w:id="2127918984">
              <w:marLeft w:val="0"/>
              <w:marRight w:val="0"/>
              <w:marTop w:val="0"/>
              <w:marBottom w:val="0"/>
              <w:divBdr>
                <w:top w:val="none" w:sz="0" w:space="0" w:color="auto"/>
                <w:left w:val="none" w:sz="0" w:space="0" w:color="auto"/>
                <w:bottom w:val="none" w:sz="0" w:space="0" w:color="auto"/>
                <w:right w:val="none" w:sz="0" w:space="0" w:color="auto"/>
              </w:divBdr>
            </w:div>
            <w:div w:id="2141458198">
              <w:marLeft w:val="0"/>
              <w:marRight w:val="0"/>
              <w:marTop w:val="0"/>
              <w:marBottom w:val="0"/>
              <w:divBdr>
                <w:top w:val="none" w:sz="0" w:space="0" w:color="auto"/>
                <w:left w:val="none" w:sz="0" w:space="0" w:color="auto"/>
                <w:bottom w:val="none" w:sz="0" w:space="0" w:color="auto"/>
                <w:right w:val="none" w:sz="0" w:space="0" w:color="auto"/>
              </w:divBdr>
            </w:div>
          </w:divsChild>
        </w:div>
        <w:div w:id="723988394">
          <w:marLeft w:val="0"/>
          <w:marRight w:val="0"/>
          <w:marTop w:val="0"/>
          <w:marBottom w:val="0"/>
          <w:divBdr>
            <w:top w:val="none" w:sz="0" w:space="0" w:color="auto"/>
            <w:left w:val="none" w:sz="0" w:space="0" w:color="auto"/>
            <w:bottom w:val="none" w:sz="0" w:space="0" w:color="auto"/>
            <w:right w:val="none" w:sz="0" w:space="0" w:color="auto"/>
          </w:divBdr>
          <w:divsChild>
            <w:div w:id="1689525224">
              <w:marLeft w:val="0"/>
              <w:marRight w:val="0"/>
              <w:marTop w:val="0"/>
              <w:marBottom w:val="0"/>
              <w:divBdr>
                <w:top w:val="none" w:sz="0" w:space="0" w:color="auto"/>
                <w:left w:val="none" w:sz="0" w:space="0" w:color="auto"/>
                <w:bottom w:val="none" w:sz="0" w:space="0" w:color="auto"/>
                <w:right w:val="none" w:sz="0" w:space="0" w:color="auto"/>
              </w:divBdr>
            </w:div>
          </w:divsChild>
        </w:div>
        <w:div w:id="734625486">
          <w:marLeft w:val="0"/>
          <w:marRight w:val="0"/>
          <w:marTop w:val="0"/>
          <w:marBottom w:val="0"/>
          <w:divBdr>
            <w:top w:val="none" w:sz="0" w:space="0" w:color="auto"/>
            <w:left w:val="none" w:sz="0" w:space="0" w:color="auto"/>
            <w:bottom w:val="none" w:sz="0" w:space="0" w:color="auto"/>
            <w:right w:val="none" w:sz="0" w:space="0" w:color="auto"/>
          </w:divBdr>
          <w:divsChild>
            <w:div w:id="70321107">
              <w:marLeft w:val="0"/>
              <w:marRight w:val="0"/>
              <w:marTop w:val="0"/>
              <w:marBottom w:val="0"/>
              <w:divBdr>
                <w:top w:val="none" w:sz="0" w:space="0" w:color="auto"/>
                <w:left w:val="none" w:sz="0" w:space="0" w:color="auto"/>
                <w:bottom w:val="none" w:sz="0" w:space="0" w:color="auto"/>
                <w:right w:val="none" w:sz="0" w:space="0" w:color="auto"/>
              </w:divBdr>
            </w:div>
            <w:div w:id="376665958">
              <w:marLeft w:val="0"/>
              <w:marRight w:val="0"/>
              <w:marTop w:val="0"/>
              <w:marBottom w:val="0"/>
              <w:divBdr>
                <w:top w:val="none" w:sz="0" w:space="0" w:color="auto"/>
                <w:left w:val="none" w:sz="0" w:space="0" w:color="auto"/>
                <w:bottom w:val="none" w:sz="0" w:space="0" w:color="auto"/>
                <w:right w:val="none" w:sz="0" w:space="0" w:color="auto"/>
              </w:divBdr>
            </w:div>
            <w:div w:id="414135244">
              <w:marLeft w:val="0"/>
              <w:marRight w:val="0"/>
              <w:marTop w:val="0"/>
              <w:marBottom w:val="0"/>
              <w:divBdr>
                <w:top w:val="none" w:sz="0" w:space="0" w:color="auto"/>
                <w:left w:val="none" w:sz="0" w:space="0" w:color="auto"/>
                <w:bottom w:val="none" w:sz="0" w:space="0" w:color="auto"/>
                <w:right w:val="none" w:sz="0" w:space="0" w:color="auto"/>
              </w:divBdr>
            </w:div>
            <w:div w:id="459960580">
              <w:marLeft w:val="0"/>
              <w:marRight w:val="0"/>
              <w:marTop w:val="0"/>
              <w:marBottom w:val="0"/>
              <w:divBdr>
                <w:top w:val="none" w:sz="0" w:space="0" w:color="auto"/>
                <w:left w:val="none" w:sz="0" w:space="0" w:color="auto"/>
                <w:bottom w:val="none" w:sz="0" w:space="0" w:color="auto"/>
                <w:right w:val="none" w:sz="0" w:space="0" w:color="auto"/>
              </w:divBdr>
            </w:div>
            <w:div w:id="492110266">
              <w:marLeft w:val="0"/>
              <w:marRight w:val="0"/>
              <w:marTop w:val="0"/>
              <w:marBottom w:val="0"/>
              <w:divBdr>
                <w:top w:val="none" w:sz="0" w:space="0" w:color="auto"/>
                <w:left w:val="none" w:sz="0" w:space="0" w:color="auto"/>
                <w:bottom w:val="none" w:sz="0" w:space="0" w:color="auto"/>
                <w:right w:val="none" w:sz="0" w:space="0" w:color="auto"/>
              </w:divBdr>
            </w:div>
            <w:div w:id="546990668">
              <w:marLeft w:val="0"/>
              <w:marRight w:val="0"/>
              <w:marTop w:val="0"/>
              <w:marBottom w:val="0"/>
              <w:divBdr>
                <w:top w:val="none" w:sz="0" w:space="0" w:color="auto"/>
                <w:left w:val="none" w:sz="0" w:space="0" w:color="auto"/>
                <w:bottom w:val="none" w:sz="0" w:space="0" w:color="auto"/>
                <w:right w:val="none" w:sz="0" w:space="0" w:color="auto"/>
              </w:divBdr>
            </w:div>
            <w:div w:id="757676720">
              <w:marLeft w:val="0"/>
              <w:marRight w:val="0"/>
              <w:marTop w:val="0"/>
              <w:marBottom w:val="0"/>
              <w:divBdr>
                <w:top w:val="none" w:sz="0" w:space="0" w:color="auto"/>
                <w:left w:val="none" w:sz="0" w:space="0" w:color="auto"/>
                <w:bottom w:val="none" w:sz="0" w:space="0" w:color="auto"/>
                <w:right w:val="none" w:sz="0" w:space="0" w:color="auto"/>
              </w:divBdr>
            </w:div>
            <w:div w:id="1048870141">
              <w:marLeft w:val="0"/>
              <w:marRight w:val="0"/>
              <w:marTop w:val="0"/>
              <w:marBottom w:val="0"/>
              <w:divBdr>
                <w:top w:val="none" w:sz="0" w:space="0" w:color="auto"/>
                <w:left w:val="none" w:sz="0" w:space="0" w:color="auto"/>
                <w:bottom w:val="none" w:sz="0" w:space="0" w:color="auto"/>
                <w:right w:val="none" w:sz="0" w:space="0" w:color="auto"/>
              </w:divBdr>
            </w:div>
            <w:div w:id="1077283482">
              <w:marLeft w:val="0"/>
              <w:marRight w:val="0"/>
              <w:marTop w:val="0"/>
              <w:marBottom w:val="0"/>
              <w:divBdr>
                <w:top w:val="none" w:sz="0" w:space="0" w:color="auto"/>
                <w:left w:val="none" w:sz="0" w:space="0" w:color="auto"/>
                <w:bottom w:val="none" w:sz="0" w:space="0" w:color="auto"/>
                <w:right w:val="none" w:sz="0" w:space="0" w:color="auto"/>
              </w:divBdr>
              <w:divsChild>
                <w:div w:id="1619264397">
                  <w:marLeft w:val="0"/>
                  <w:marRight w:val="0"/>
                  <w:marTop w:val="30"/>
                  <w:marBottom w:val="30"/>
                  <w:divBdr>
                    <w:top w:val="none" w:sz="0" w:space="0" w:color="auto"/>
                    <w:left w:val="none" w:sz="0" w:space="0" w:color="auto"/>
                    <w:bottom w:val="none" w:sz="0" w:space="0" w:color="auto"/>
                    <w:right w:val="none" w:sz="0" w:space="0" w:color="auto"/>
                  </w:divBdr>
                  <w:divsChild>
                    <w:div w:id="136656664">
                      <w:marLeft w:val="0"/>
                      <w:marRight w:val="0"/>
                      <w:marTop w:val="0"/>
                      <w:marBottom w:val="0"/>
                      <w:divBdr>
                        <w:top w:val="none" w:sz="0" w:space="0" w:color="auto"/>
                        <w:left w:val="none" w:sz="0" w:space="0" w:color="auto"/>
                        <w:bottom w:val="none" w:sz="0" w:space="0" w:color="auto"/>
                        <w:right w:val="none" w:sz="0" w:space="0" w:color="auto"/>
                      </w:divBdr>
                      <w:divsChild>
                        <w:div w:id="24256037">
                          <w:marLeft w:val="0"/>
                          <w:marRight w:val="0"/>
                          <w:marTop w:val="0"/>
                          <w:marBottom w:val="0"/>
                          <w:divBdr>
                            <w:top w:val="none" w:sz="0" w:space="0" w:color="auto"/>
                            <w:left w:val="none" w:sz="0" w:space="0" w:color="auto"/>
                            <w:bottom w:val="none" w:sz="0" w:space="0" w:color="auto"/>
                            <w:right w:val="none" w:sz="0" w:space="0" w:color="auto"/>
                          </w:divBdr>
                        </w:div>
                      </w:divsChild>
                    </w:div>
                    <w:div w:id="415715020">
                      <w:marLeft w:val="0"/>
                      <w:marRight w:val="0"/>
                      <w:marTop w:val="0"/>
                      <w:marBottom w:val="0"/>
                      <w:divBdr>
                        <w:top w:val="none" w:sz="0" w:space="0" w:color="auto"/>
                        <w:left w:val="none" w:sz="0" w:space="0" w:color="auto"/>
                        <w:bottom w:val="none" w:sz="0" w:space="0" w:color="auto"/>
                        <w:right w:val="none" w:sz="0" w:space="0" w:color="auto"/>
                      </w:divBdr>
                      <w:divsChild>
                        <w:div w:id="2046560901">
                          <w:marLeft w:val="0"/>
                          <w:marRight w:val="0"/>
                          <w:marTop w:val="0"/>
                          <w:marBottom w:val="0"/>
                          <w:divBdr>
                            <w:top w:val="none" w:sz="0" w:space="0" w:color="auto"/>
                            <w:left w:val="none" w:sz="0" w:space="0" w:color="auto"/>
                            <w:bottom w:val="none" w:sz="0" w:space="0" w:color="auto"/>
                            <w:right w:val="none" w:sz="0" w:space="0" w:color="auto"/>
                          </w:divBdr>
                        </w:div>
                      </w:divsChild>
                    </w:div>
                    <w:div w:id="641883914">
                      <w:marLeft w:val="0"/>
                      <w:marRight w:val="0"/>
                      <w:marTop w:val="0"/>
                      <w:marBottom w:val="0"/>
                      <w:divBdr>
                        <w:top w:val="none" w:sz="0" w:space="0" w:color="auto"/>
                        <w:left w:val="none" w:sz="0" w:space="0" w:color="auto"/>
                        <w:bottom w:val="none" w:sz="0" w:space="0" w:color="auto"/>
                        <w:right w:val="none" w:sz="0" w:space="0" w:color="auto"/>
                      </w:divBdr>
                      <w:divsChild>
                        <w:div w:id="50423062">
                          <w:marLeft w:val="0"/>
                          <w:marRight w:val="0"/>
                          <w:marTop w:val="0"/>
                          <w:marBottom w:val="0"/>
                          <w:divBdr>
                            <w:top w:val="none" w:sz="0" w:space="0" w:color="auto"/>
                            <w:left w:val="none" w:sz="0" w:space="0" w:color="auto"/>
                            <w:bottom w:val="none" w:sz="0" w:space="0" w:color="auto"/>
                            <w:right w:val="none" w:sz="0" w:space="0" w:color="auto"/>
                          </w:divBdr>
                        </w:div>
                      </w:divsChild>
                    </w:div>
                    <w:div w:id="935133937">
                      <w:marLeft w:val="0"/>
                      <w:marRight w:val="0"/>
                      <w:marTop w:val="0"/>
                      <w:marBottom w:val="0"/>
                      <w:divBdr>
                        <w:top w:val="none" w:sz="0" w:space="0" w:color="auto"/>
                        <w:left w:val="none" w:sz="0" w:space="0" w:color="auto"/>
                        <w:bottom w:val="none" w:sz="0" w:space="0" w:color="auto"/>
                        <w:right w:val="none" w:sz="0" w:space="0" w:color="auto"/>
                      </w:divBdr>
                      <w:divsChild>
                        <w:div w:id="1596941534">
                          <w:marLeft w:val="0"/>
                          <w:marRight w:val="0"/>
                          <w:marTop w:val="0"/>
                          <w:marBottom w:val="0"/>
                          <w:divBdr>
                            <w:top w:val="none" w:sz="0" w:space="0" w:color="auto"/>
                            <w:left w:val="none" w:sz="0" w:space="0" w:color="auto"/>
                            <w:bottom w:val="none" w:sz="0" w:space="0" w:color="auto"/>
                            <w:right w:val="none" w:sz="0" w:space="0" w:color="auto"/>
                          </w:divBdr>
                        </w:div>
                      </w:divsChild>
                    </w:div>
                    <w:div w:id="1003095355">
                      <w:marLeft w:val="0"/>
                      <w:marRight w:val="0"/>
                      <w:marTop w:val="0"/>
                      <w:marBottom w:val="0"/>
                      <w:divBdr>
                        <w:top w:val="none" w:sz="0" w:space="0" w:color="auto"/>
                        <w:left w:val="none" w:sz="0" w:space="0" w:color="auto"/>
                        <w:bottom w:val="none" w:sz="0" w:space="0" w:color="auto"/>
                        <w:right w:val="none" w:sz="0" w:space="0" w:color="auto"/>
                      </w:divBdr>
                      <w:divsChild>
                        <w:div w:id="86510444">
                          <w:marLeft w:val="0"/>
                          <w:marRight w:val="0"/>
                          <w:marTop w:val="0"/>
                          <w:marBottom w:val="0"/>
                          <w:divBdr>
                            <w:top w:val="none" w:sz="0" w:space="0" w:color="auto"/>
                            <w:left w:val="none" w:sz="0" w:space="0" w:color="auto"/>
                            <w:bottom w:val="none" w:sz="0" w:space="0" w:color="auto"/>
                            <w:right w:val="none" w:sz="0" w:space="0" w:color="auto"/>
                          </w:divBdr>
                        </w:div>
                      </w:divsChild>
                    </w:div>
                    <w:div w:id="1120807535">
                      <w:marLeft w:val="0"/>
                      <w:marRight w:val="0"/>
                      <w:marTop w:val="0"/>
                      <w:marBottom w:val="0"/>
                      <w:divBdr>
                        <w:top w:val="none" w:sz="0" w:space="0" w:color="auto"/>
                        <w:left w:val="none" w:sz="0" w:space="0" w:color="auto"/>
                        <w:bottom w:val="none" w:sz="0" w:space="0" w:color="auto"/>
                        <w:right w:val="none" w:sz="0" w:space="0" w:color="auto"/>
                      </w:divBdr>
                      <w:divsChild>
                        <w:div w:id="569923575">
                          <w:marLeft w:val="0"/>
                          <w:marRight w:val="0"/>
                          <w:marTop w:val="0"/>
                          <w:marBottom w:val="0"/>
                          <w:divBdr>
                            <w:top w:val="none" w:sz="0" w:space="0" w:color="auto"/>
                            <w:left w:val="none" w:sz="0" w:space="0" w:color="auto"/>
                            <w:bottom w:val="none" w:sz="0" w:space="0" w:color="auto"/>
                            <w:right w:val="none" w:sz="0" w:space="0" w:color="auto"/>
                          </w:divBdr>
                        </w:div>
                      </w:divsChild>
                    </w:div>
                    <w:div w:id="1418941320">
                      <w:marLeft w:val="0"/>
                      <w:marRight w:val="0"/>
                      <w:marTop w:val="0"/>
                      <w:marBottom w:val="0"/>
                      <w:divBdr>
                        <w:top w:val="none" w:sz="0" w:space="0" w:color="auto"/>
                        <w:left w:val="none" w:sz="0" w:space="0" w:color="auto"/>
                        <w:bottom w:val="none" w:sz="0" w:space="0" w:color="auto"/>
                        <w:right w:val="none" w:sz="0" w:space="0" w:color="auto"/>
                      </w:divBdr>
                      <w:divsChild>
                        <w:div w:id="1072776219">
                          <w:marLeft w:val="0"/>
                          <w:marRight w:val="0"/>
                          <w:marTop w:val="0"/>
                          <w:marBottom w:val="0"/>
                          <w:divBdr>
                            <w:top w:val="none" w:sz="0" w:space="0" w:color="auto"/>
                            <w:left w:val="none" w:sz="0" w:space="0" w:color="auto"/>
                            <w:bottom w:val="none" w:sz="0" w:space="0" w:color="auto"/>
                            <w:right w:val="none" w:sz="0" w:space="0" w:color="auto"/>
                          </w:divBdr>
                        </w:div>
                      </w:divsChild>
                    </w:div>
                    <w:div w:id="1441293117">
                      <w:marLeft w:val="0"/>
                      <w:marRight w:val="0"/>
                      <w:marTop w:val="0"/>
                      <w:marBottom w:val="0"/>
                      <w:divBdr>
                        <w:top w:val="none" w:sz="0" w:space="0" w:color="auto"/>
                        <w:left w:val="none" w:sz="0" w:space="0" w:color="auto"/>
                        <w:bottom w:val="none" w:sz="0" w:space="0" w:color="auto"/>
                        <w:right w:val="none" w:sz="0" w:space="0" w:color="auto"/>
                      </w:divBdr>
                      <w:divsChild>
                        <w:div w:id="598367434">
                          <w:marLeft w:val="0"/>
                          <w:marRight w:val="0"/>
                          <w:marTop w:val="0"/>
                          <w:marBottom w:val="0"/>
                          <w:divBdr>
                            <w:top w:val="none" w:sz="0" w:space="0" w:color="auto"/>
                            <w:left w:val="none" w:sz="0" w:space="0" w:color="auto"/>
                            <w:bottom w:val="none" w:sz="0" w:space="0" w:color="auto"/>
                            <w:right w:val="none" w:sz="0" w:space="0" w:color="auto"/>
                          </w:divBdr>
                        </w:div>
                      </w:divsChild>
                    </w:div>
                    <w:div w:id="1579438970">
                      <w:marLeft w:val="0"/>
                      <w:marRight w:val="0"/>
                      <w:marTop w:val="0"/>
                      <w:marBottom w:val="0"/>
                      <w:divBdr>
                        <w:top w:val="none" w:sz="0" w:space="0" w:color="auto"/>
                        <w:left w:val="none" w:sz="0" w:space="0" w:color="auto"/>
                        <w:bottom w:val="none" w:sz="0" w:space="0" w:color="auto"/>
                        <w:right w:val="none" w:sz="0" w:space="0" w:color="auto"/>
                      </w:divBdr>
                      <w:divsChild>
                        <w:div w:id="334187554">
                          <w:marLeft w:val="0"/>
                          <w:marRight w:val="0"/>
                          <w:marTop w:val="0"/>
                          <w:marBottom w:val="0"/>
                          <w:divBdr>
                            <w:top w:val="none" w:sz="0" w:space="0" w:color="auto"/>
                            <w:left w:val="none" w:sz="0" w:space="0" w:color="auto"/>
                            <w:bottom w:val="none" w:sz="0" w:space="0" w:color="auto"/>
                            <w:right w:val="none" w:sz="0" w:space="0" w:color="auto"/>
                          </w:divBdr>
                        </w:div>
                      </w:divsChild>
                    </w:div>
                    <w:div w:id="1659377699">
                      <w:marLeft w:val="0"/>
                      <w:marRight w:val="0"/>
                      <w:marTop w:val="0"/>
                      <w:marBottom w:val="0"/>
                      <w:divBdr>
                        <w:top w:val="none" w:sz="0" w:space="0" w:color="auto"/>
                        <w:left w:val="none" w:sz="0" w:space="0" w:color="auto"/>
                        <w:bottom w:val="none" w:sz="0" w:space="0" w:color="auto"/>
                        <w:right w:val="none" w:sz="0" w:space="0" w:color="auto"/>
                      </w:divBdr>
                      <w:divsChild>
                        <w:div w:id="616638916">
                          <w:marLeft w:val="0"/>
                          <w:marRight w:val="0"/>
                          <w:marTop w:val="0"/>
                          <w:marBottom w:val="0"/>
                          <w:divBdr>
                            <w:top w:val="none" w:sz="0" w:space="0" w:color="auto"/>
                            <w:left w:val="none" w:sz="0" w:space="0" w:color="auto"/>
                            <w:bottom w:val="none" w:sz="0" w:space="0" w:color="auto"/>
                            <w:right w:val="none" w:sz="0" w:space="0" w:color="auto"/>
                          </w:divBdr>
                        </w:div>
                      </w:divsChild>
                    </w:div>
                    <w:div w:id="1951738393">
                      <w:marLeft w:val="0"/>
                      <w:marRight w:val="0"/>
                      <w:marTop w:val="0"/>
                      <w:marBottom w:val="0"/>
                      <w:divBdr>
                        <w:top w:val="none" w:sz="0" w:space="0" w:color="auto"/>
                        <w:left w:val="none" w:sz="0" w:space="0" w:color="auto"/>
                        <w:bottom w:val="none" w:sz="0" w:space="0" w:color="auto"/>
                        <w:right w:val="none" w:sz="0" w:space="0" w:color="auto"/>
                      </w:divBdr>
                      <w:divsChild>
                        <w:div w:id="2045711928">
                          <w:marLeft w:val="0"/>
                          <w:marRight w:val="0"/>
                          <w:marTop w:val="0"/>
                          <w:marBottom w:val="0"/>
                          <w:divBdr>
                            <w:top w:val="none" w:sz="0" w:space="0" w:color="auto"/>
                            <w:left w:val="none" w:sz="0" w:space="0" w:color="auto"/>
                            <w:bottom w:val="none" w:sz="0" w:space="0" w:color="auto"/>
                            <w:right w:val="none" w:sz="0" w:space="0" w:color="auto"/>
                          </w:divBdr>
                        </w:div>
                      </w:divsChild>
                    </w:div>
                    <w:div w:id="2133941644">
                      <w:marLeft w:val="0"/>
                      <w:marRight w:val="0"/>
                      <w:marTop w:val="0"/>
                      <w:marBottom w:val="0"/>
                      <w:divBdr>
                        <w:top w:val="none" w:sz="0" w:space="0" w:color="auto"/>
                        <w:left w:val="none" w:sz="0" w:space="0" w:color="auto"/>
                        <w:bottom w:val="none" w:sz="0" w:space="0" w:color="auto"/>
                        <w:right w:val="none" w:sz="0" w:space="0" w:color="auto"/>
                      </w:divBdr>
                      <w:divsChild>
                        <w:div w:id="65360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037372">
              <w:marLeft w:val="0"/>
              <w:marRight w:val="0"/>
              <w:marTop w:val="0"/>
              <w:marBottom w:val="0"/>
              <w:divBdr>
                <w:top w:val="none" w:sz="0" w:space="0" w:color="auto"/>
                <w:left w:val="none" w:sz="0" w:space="0" w:color="auto"/>
                <w:bottom w:val="none" w:sz="0" w:space="0" w:color="auto"/>
                <w:right w:val="none" w:sz="0" w:space="0" w:color="auto"/>
              </w:divBdr>
            </w:div>
            <w:div w:id="1636133662">
              <w:marLeft w:val="0"/>
              <w:marRight w:val="0"/>
              <w:marTop w:val="0"/>
              <w:marBottom w:val="0"/>
              <w:divBdr>
                <w:top w:val="none" w:sz="0" w:space="0" w:color="auto"/>
                <w:left w:val="none" w:sz="0" w:space="0" w:color="auto"/>
                <w:bottom w:val="none" w:sz="0" w:space="0" w:color="auto"/>
                <w:right w:val="none" w:sz="0" w:space="0" w:color="auto"/>
              </w:divBdr>
            </w:div>
            <w:div w:id="2134249601">
              <w:marLeft w:val="0"/>
              <w:marRight w:val="0"/>
              <w:marTop w:val="0"/>
              <w:marBottom w:val="0"/>
              <w:divBdr>
                <w:top w:val="none" w:sz="0" w:space="0" w:color="auto"/>
                <w:left w:val="none" w:sz="0" w:space="0" w:color="auto"/>
                <w:bottom w:val="none" w:sz="0" w:space="0" w:color="auto"/>
                <w:right w:val="none" w:sz="0" w:space="0" w:color="auto"/>
              </w:divBdr>
            </w:div>
          </w:divsChild>
        </w:div>
        <w:div w:id="746536055">
          <w:marLeft w:val="0"/>
          <w:marRight w:val="0"/>
          <w:marTop w:val="0"/>
          <w:marBottom w:val="0"/>
          <w:divBdr>
            <w:top w:val="none" w:sz="0" w:space="0" w:color="auto"/>
            <w:left w:val="none" w:sz="0" w:space="0" w:color="auto"/>
            <w:bottom w:val="none" w:sz="0" w:space="0" w:color="auto"/>
            <w:right w:val="none" w:sz="0" w:space="0" w:color="auto"/>
          </w:divBdr>
          <w:divsChild>
            <w:div w:id="930283918">
              <w:marLeft w:val="0"/>
              <w:marRight w:val="0"/>
              <w:marTop w:val="0"/>
              <w:marBottom w:val="0"/>
              <w:divBdr>
                <w:top w:val="none" w:sz="0" w:space="0" w:color="auto"/>
                <w:left w:val="none" w:sz="0" w:space="0" w:color="auto"/>
                <w:bottom w:val="none" w:sz="0" w:space="0" w:color="auto"/>
                <w:right w:val="none" w:sz="0" w:space="0" w:color="auto"/>
              </w:divBdr>
            </w:div>
          </w:divsChild>
        </w:div>
        <w:div w:id="777211816">
          <w:marLeft w:val="0"/>
          <w:marRight w:val="0"/>
          <w:marTop w:val="0"/>
          <w:marBottom w:val="0"/>
          <w:divBdr>
            <w:top w:val="none" w:sz="0" w:space="0" w:color="auto"/>
            <w:left w:val="none" w:sz="0" w:space="0" w:color="auto"/>
            <w:bottom w:val="none" w:sz="0" w:space="0" w:color="auto"/>
            <w:right w:val="none" w:sz="0" w:space="0" w:color="auto"/>
          </w:divBdr>
          <w:divsChild>
            <w:div w:id="541212197">
              <w:marLeft w:val="0"/>
              <w:marRight w:val="0"/>
              <w:marTop w:val="0"/>
              <w:marBottom w:val="0"/>
              <w:divBdr>
                <w:top w:val="none" w:sz="0" w:space="0" w:color="auto"/>
                <w:left w:val="none" w:sz="0" w:space="0" w:color="auto"/>
                <w:bottom w:val="none" w:sz="0" w:space="0" w:color="auto"/>
                <w:right w:val="none" w:sz="0" w:space="0" w:color="auto"/>
              </w:divBdr>
            </w:div>
          </w:divsChild>
        </w:div>
        <w:div w:id="814487804">
          <w:marLeft w:val="0"/>
          <w:marRight w:val="0"/>
          <w:marTop w:val="0"/>
          <w:marBottom w:val="0"/>
          <w:divBdr>
            <w:top w:val="none" w:sz="0" w:space="0" w:color="auto"/>
            <w:left w:val="none" w:sz="0" w:space="0" w:color="auto"/>
            <w:bottom w:val="none" w:sz="0" w:space="0" w:color="auto"/>
            <w:right w:val="none" w:sz="0" w:space="0" w:color="auto"/>
          </w:divBdr>
          <w:divsChild>
            <w:div w:id="1794129145">
              <w:marLeft w:val="0"/>
              <w:marRight w:val="0"/>
              <w:marTop w:val="0"/>
              <w:marBottom w:val="0"/>
              <w:divBdr>
                <w:top w:val="none" w:sz="0" w:space="0" w:color="auto"/>
                <w:left w:val="none" w:sz="0" w:space="0" w:color="auto"/>
                <w:bottom w:val="none" w:sz="0" w:space="0" w:color="auto"/>
                <w:right w:val="none" w:sz="0" w:space="0" w:color="auto"/>
              </w:divBdr>
            </w:div>
          </w:divsChild>
        </w:div>
        <w:div w:id="819661475">
          <w:marLeft w:val="0"/>
          <w:marRight w:val="0"/>
          <w:marTop w:val="0"/>
          <w:marBottom w:val="0"/>
          <w:divBdr>
            <w:top w:val="none" w:sz="0" w:space="0" w:color="auto"/>
            <w:left w:val="none" w:sz="0" w:space="0" w:color="auto"/>
            <w:bottom w:val="none" w:sz="0" w:space="0" w:color="auto"/>
            <w:right w:val="none" w:sz="0" w:space="0" w:color="auto"/>
          </w:divBdr>
          <w:divsChild>
            <w:div w:id="55011956">
              <w:marLeft w:val="0"/>
              <w:marRight w:val="0"/>
              <w:marTop w:val="0"/>
              <w:marBottom w:val="0"/>
              <w:divBdr>
                <w:top w:val="none" w:sz="0" w:space="0" w:color="auto"/>
                <w:left w:val="none" w:sz="0" w:space="0" w:color="auto"/>
                <w:bottom w:val="none" w:sz="0" w:space="0" w:color="auto"/>
                <w:right w:val="none" w:sz="0" w:space="0" w:color="auto"/>
              </w:divBdr>
            </w:div>
            <w:div w:id="62409217">
              <w:marLeft w:val="0"/>
              <w:marRight w:val="0"/>
              <w:marTop w:val="0"/>
              <w:marBottom w:val="0"/>
              <w:divBdr>
                <w:top w:val="none" w:sz="0" w:space="0" w:color="auto"/>
                <w:left w:val="none" w:sz="0" w:space="0" w:color="auto"/>
                <w:bottom w:val="none" w:sz="0" w:space="0" w:color="auto"/>
                <w:right w:val="none" w:sz="0" w:space="0" w:color="auto"/>
              </w:divBdr>
            </w:div>
            <w:div w:id="85157478">
              <w:marLeft w:val="0"/>
              <w:marRight w:val="0"/>
              <w:marTop w:val="0"/>
              <w:marBottom w:val="0"/>
              <w:divBdr>
                <w:top w:val="none" w:sz="0" w:space="0" w:color="auto"/>
                <w:left w:val="none" w:sz="0" w:space="0" w:color="auto"/>
                <w:bottom w:val="none" w:sz="0" w:space="0" w:color="auto"/>
                <w:right w:val="none" w:sz="0" w:space="0" w:color="auto"/>
              </w:divBdr>
            </w:div>
            <w:div w:id="212891844">
              <w:marLeft w:val="0"/>
              <w:marRight w:val="0"/>
              <w:marTop w:val="0"/>
              <w:marBottom w:val="0"/>
              <w:divBdr>
                <w:top w:val="none" w:sz="0" w:space="0" w:color="auto"/>
                <w:left w:val="none" w:sz="0" w:space="0" w:color="auto"/>
                <w:bottom w:val="none" w:sz="0" w:space="0" w:color="auto"/>
                <w:right w:val="none" w:sz="0" w:space="0" w:color="auto"/>
              </w:divBdr>
            </w:div>
            <w:div w:id="264507945">
              <w:marLeft w:val="0"/>
              <w:marRight w:val="0"/>
              <w:marTop w:val="0"/>
              <w:marBottom w:val="0"/>
              <w:divBdr>
                <w:top w:val="none" w:sz="0" w:space="0" w:color="auto"/>
                <w:left w:val="none" w:sz="0" w:space="0" w:color="auto"/>
                <w:bottom w:val="none" w:sz="0" w:space="0" w:color="auto"/>
                <w:right w:val="none" w:sz="0" w:space="0" w:color="auto"/>
              </w:divBdr>
            </w:div>
            <w:div w:id="405998427">
              <w:marLeft w:val="0"/>
              <w:marRight w:val="0"/>
              <w:marTop w:val="0"/>
              <w:marBottom w:val="0"/>
              <w:divBdr>
                <w:top w:val="none" w:sz="0" w:space="0" w:color="auto"/>
                <w:left w:val="none" w:sz="0" w:space="0" w:color="auto"/>
                <w:bottom w:val="none" w:sz="0" w:space="0" w:color="auto"/>
                <w:right w:val="none" w:sz="0" w:space="0" w:color="auto"/>
              </w:divBdr>
            </w:div>
            <w:div w:id="455874037">
              <w:marLeft w:val="0"/>
              <w:marRight w:val="0"/>
              <w:marTop w:val="0"/>
              <w:marBottom w:val="0"/>
              <w:divBdr>
                <w:top w:val="none" w:sz="0" w:space="0" w:color="auto"/>
                <w:left w:val="none" w:sz="0" w:space="0" w:color="auto"/>
                <w:bottom w:val="none" w:sz="0" w:space="0" w:color="auto"/>
                <w:right w:val="none" w:sz="0" w:space="0" w:color="auto"/>
              </w:divBdr>
            </w:div>
            <w:div w:id="483816402">
              <w:marLeft w:val="0"/>
              <w:marRight w:val="0"/>
              <w:marTop w:val="0"/>
              <w:marBottom w:val="0"/>
              <w:divBdr>
                <w:top w:val="none" w:sz="0" w:space="0" w:color="auto"/>
                <w:left w:val="none" w:sz="0" w:space="0" w:color="auto"/>
                <w:bottom w:val="none" w:sz="0" w:space="0" w:color="auto"/>
                <w:right w:val="none" w:sz="0" w:space="0" w:color="auto"/>
              </w:divBdr>
              <w:divsChild>
                <w:div w:id="498813524">
                  <w:marLeft w:val="0"/>
                  <w:marRight w:val="0"/>
                  <w:marTop w:val="30"/>
                  <w:marBottom w:val="30"/>
                  <w:divBdr>
                    <w:top w:val="none" w:sz="0" w:space="0" w:color="auto"/>
                    <w:left w:val="none" w:sz="0" w:space="0" w:color="auto"/>
                    <w:bottom w:val="none" w:sz="0" w:space="0" w:color="auto"/>
                    <w:right w:val="none" w:sz="0" w:space="0" w:color="auto"/>
                  </w:divBdr>
                  <w:divsChild>
                    <w:div w:id="243492115">
                      <w:marLeft w:val="0"/>
                      <w:marRight w:val="0"/>
                      <w:marTop w:val="0"/>
                      <w:marBottom w:val="0"/>
                      <w:divBdr>
                        <w:top w:val="none" w:sz="0" w:space="0" w:color="auto"/>
                        <w:left w:val="none" w:sz="0" w:space="0" w:color="auto"/>
                        <w:bottom w:val="none" w:sz="0" w:space="0" w:color="auto"/>
                        <w:right w:val="none" w:sz="0" w:space="0" w:color="auto"/>
                      </w:divBdr>
                      <w:divsChild>
                        <w:div w:id="330183994">
                          <w:marLeft w:val="0"/>
                          <w:marRight w:val="0"/>
                          <w:marTop w:val="0"/>
                          <w:marBottom w:val="0"/>
                          <w:divBdr>
                            <w:top w:val="none" w:sz="0" w:space="0" w:color="auto"/>
                            <w:left w:val="none" w:sz="0" w:space="0" w:color="auto"/>
                            <w:bottom w:val="none" w:sz="0" w:space="0" w:color="auto"/>
                            <w:right w:val="none" w:sz="0" w:space="0" w:color="auto"/>
                          </w:divBdr>
                        </w:div>
                      </w:divsChild>
                    </w:div>
                    <w:div w:id="584728198">
                      <w:marLeft w:val="0"/>
                      <w:marRight w:val="0"/>
                      <w:marTop w:val="0"/>
                      <w:marBottom w:val="0"/>
                      <w:divBdr>
                        <w:top w:val="none" w:sz="0" w:space="0" w:color="auto"/>
                        <w:left w:val="none" w:sz="0" w:space="0" w:color="auto"/>
                        <w:bottom w:val="none" w:sz="0" w:space="0" w:color="auto"/>
                        <w:right w:val="none" w:sz="0" w:space="0" w:color="auto"/>
                      </w:divBdr>
                      <w:divsChild>
                        <w:div w:id="1073118958">
                          <w:marLeft w:val="0"/>
                          <w:marRight w:val="0"/>
                          <w:marTop w:val="0"/>
                          <w:marBottom w:val="0"/>
                          <w:divBdr>
                            <w:top w:val="none" w:sz="0" w:space="0" w:color="auto"/>
                            <w:left w:val="none" w:sz="0" w:space="0" w:color="auto"/>
                            <w:bottom w:val="none" w:sz="0" w:space="0" w:color="auto"/>
                            <w:right w:val="none" w:sz="0" w:space="0" w:color="auto"/>
                          </w:divBdr>
                        </w:div>
                      </w:divsChild>
                    </w:div>
                    <w:div w:id="821431826">
                      <w:marLeft w:val="0"/>
                      <w:marRight w:val="0"/>
                      <w:marTop w:val="0"/>
                      <w:marBottom w:val="0"/>
                      <w:divBdr>
                        <w:top w:val="none" w:sz="0" w:space="0" w:color="auto"/>
                        <w:left w:val="none" w:sz="0" w:space="0" w:color="auto"/>
                        <w:bottom w:val="none" w:sz="0" w:space="0" w:color="auto"/>
                        <w:right w:val="none" w:sz="0" w:space="0" w:color="auto"/>
                      </w:divBdr>
                      <w:divsChild>
                        <w:div w:id="1777483852">
                          <w:marLeft w:val="0"/>
                          <w:marRight w:val="0"/>
                          <w:marTop w:val="0"/>
                          <w:marBottom w:val="0"/>
                          <w:divBdr>
                            <w:top w:val="none" w:sz="0" w:space="0" w:color="auto"/>
                            <w:left w:val="none" w:sz="0" w:space="0" w:color="auto"/>
                            <w:bottom w:val="none" w:sz="0" w:space="0" w:color="auto"/>
                            <w:right w:val="none" w:sz="0" w:space="0" w:color="auto"/>
                          </w:divBdr>
                        </w:div>
                      </w:divsChild>
                    </w:div>
                    <w:div w:id="885599933">
                      <w:marLeft w:val="0"/>
                      <w:marRight w:val="0"/>
                      <w:marTop w:val="0"/>
                      <w:marBottom w:val="0"/>
                      <w:divBdr>
                        <w:top w:val="none" w:sz="0" w:space="0" w:color="auto"/>
                        <w:left w:val="none" w:sz="0" w:space="0" w:color="auto"/>
                        <w:bottom w:val="none" w:sz="0" w:space="0" w:color="auto"/>
                        <w:right w:val="none" w:sz="0" w:space="0" w:color="auto"/>
                      </w:divBdr>
                      <w:divsChild>
                        <w:div w:id="634601291">
                          <w:marLeft w:val="0"/>
                          <w:marRight w:val="0"/>
                          <w:marTop w:val="0"/>
                          <w:marBottom w:val="0"/>
                          <w:divBdr>
                            <w:top w:val="none" w:sz="0" w:space="0" w:color="auto"/>
                            <w:left w:val="none" w:sz="0" w:space="0" w:color="auto"/>
                            <w:bottom w:val="none" w:sz="0" w:space="0" w:color="auto"/>
                            <w:right w:val="none" w:sz="0" w:space="0" w:color="auto"/>
                          </w:divBdr>
                        </w:div>
                      </w:divsChild>
                    </w:div>
                    <w:div w:id="903833605">
                      <w:marLeft w:val="0"/>
                      <w:marRight w:val="0"/>
                      <w:marTop w:val="0"/>
                      <w:marBottom w:val="0"/>
                      <w:divBdr>
                        <w:top w:val="none" w:sz="0" w:space="0" w:color="auto"/>
                        <w:left w:val="none" w:sz="0" w:space="0" w:color="auto"/>
                        <w:bottom w:val="none" w:sz="0" w:space="0" w:color="auto"/>
                        <w:right w:val="none" w:sz="0" w:space="0" w:color="auto"/>
                      </w:divBdr>
                      <w:divsChild>
                        <w:div w:id="1258563398">
                          <w:marLeft w:val="0"/>
                          <w:marRight w:val="0"/>
                          <w:marTop w:val="0"/>
                          <w:marBottom w:val="0"/>
                          <w:divBdr>
                            <w:top w:val="none" w:sz="0" w:space="0" w:color="auto"/>
                            <w:left w:val="none" w:sz="0" w:space="0" w:color="auto"/>
                            <w:bottom w:val="none" w:sz="0" w:space="0" w:color="auto"/>
                            <w:right w:val="none" w:sz="0" w:space="0" w:color="auto"/>
                          </w:divBdr>
                        </w:div>
                      </w:divsChild>
                    </w:div>
                    <w:div w:id="1129012806">
                      <w:marLeft w:val="0"/>
                      <w:marRight w:val="0"/>
                      <w:marTop w:val="0"/>
                      <w:marBottom w:val="0"/>
                      <w:divBdr>
                        <w:top w:val="none" w:sz="0" w:space="0" w:color="auto"/>
                        <w:left w:val="none" w:sz="0" w:space="0" w:color="auto"/>
                        <w:bottom w:val="none" w:sz="0" w:space="0" w:color="auto"/>
                        <w:right w:val="none" w:sz="0" w:space="0" w:color="auto"/>
                      </w:divBdr>
                      <w:divsChild>
                        <w:div w:id="1701466463">
                          <w:marLeft w:val="0"/>
                          <w:marRight w:val="0"/>
                          <w:marTop w:val="0"/>
                          <w:marBottom w:val="0"/>
                          <w:divBdr>
                            <w:top w:val="none" w:sz="0" w:space="0" w:color="auto"/>
                            <w:left w:val="none" w:sz="0" w:space="0" w:color="auto"/>
                            <w:bottom w:val="none" w:sz="0" w:space="0" w:color="auto"/>
                            <w:right w:val="none" w:sz="0" w:space="0" w:color="auto"/>
                          </w:divBdr>
                        </w:div>
                      </w:divsChild>
                    </w:div>
                    <w:div w:id="1133912477">
                      <w:marLeft w:val="0"/>
                      <w:marRight w:val="0"/>
                      <w:marTop w:val="0"/>
                      <w:marBottom w:val="0"/>
                      <w:divBdr>
                        <w:top w:val="none" w:sz="0" w:space="0" w:color="auto"/>
                        <w:left w:val="none" w:sz="0" w:space="0" w:color="auto"/>
                        <w:bottom w:val="none" w:sz="0" w:space="0" w:color="auto"/>
                        <w:right w:val="none" w:sz="0" w:space="0" w:color="auto"/>
                      </w:divBdr>
                      <w:divsChild>
                        <w:div w:id="581183696">
                          <w:marLeft w:val="0"/>
                          <w:marRight w:val="0"/>
                          <w:marTop w:val="0"/>
                          <w:marBottom w:val="0"/>
                          <w:divBdr>
                            <w:top w:val="none" w:sz="0" w:space="0" w:color="auto"/>
                            <w:left w:val="none" w:sz="0" w:space="0" w:color="auto"/>
                            <w:bottom w:val="none" w:sz="0" w:space="0" w:color="auto"/>
                            <w:right w:val="none" w:sz="0" w:space="0" w:color="auto"/>
                          </w:divBdr>
                        </w:div>
                      </w:divsChild>
                    </w:div>
                    <w:div w:id="1265847731">
                      <w:marLeft w:val="0"/>
                      <w:marRight w:val="0"/>
                      <w:marTop w:val="0"/>
                      <w:marBottom w:val="0"/>
                      <w:divBdr>
                        <w:top w:val="none" w:sz="0" w:space="0" w:color="auto"/>
                        <w:left w:val="none" w:sz="0" w:space="0" w:color="auto"/>
                        <w:bottom w:val="none" w:sz="0" w:space="0" w:color="auto"/>
                        <w:right w:val="none" w:sz="0" w:space="0" w:color="auto"/>
                      </w:divBdr>
                      <w:divsChild>
                        <w:div w:id="576207821">
                          <w:marLeft w:val="0"/>
                          <w:marRight w:val="0"/>
                          <w:marTop w:val="0"/>
                          <w:marBottom w:val="0"/>
                          <w:divBdr>
                            <w:top w:val="none" w:sz="0" w:space="0" w:color="auto"/>
                            <w:left w:val="none" w:sz="0" w:space="0" w:color="auto"/>
                            <w:bottom w:val="none" w:sz="0" w:space="0" w:color="auto"/>
                            <w:right w:val="none" w:sz="0" w:space="0" w:color="auto"/>
                          </w:divBdr>
                        </w:div>
                      </w:divsChild>
                    </w:div>
                    <w:div w:id="1608386555">
                      <w:marLeft w:val="0"/>
                      <w:marRight w:val="0"/>
                      <w:marTop w:val="0"/>
                      <w:marBottom w:val="0"/>
                      <w:divBdr>
                        <w:top w:val="none" w:sz="0" w:space="0" w:color="auto"/>
                        <w:left w:val="none" w:sz="0" w:space="0" w:color="auto"/>
                        <w:bottom w:val="none" w:sz="0" w:space="0" w:color="auto"/>
                        <w:right w:val="none" w:sz="0" w:space="0" w:color="auto"/>
                      </w:divBdr>
                      <w:divsChild>
                        <w:div w:id="1096826220">
                          <w:marLeft w:val="0"/>
                          <w:marRight w:val="0"/>
                          <w:marTop w:val="0"/>
                          <w:marBottom w:val="0"/>
                          <w:divBdr>
                            <w:top w:val="none" w:sz="0" w:space="0" w:color="auto"/>
                            <w:left w:val="none" w:sz="0" w:space="0" w:color="auto"/>
                            <w:bottom w:val="none" w:sz="0" w:space="0" w:color="auto"/>
                            <w:right w:val="none" w:sz="0" w:space="0" w:color="auto"/>
                          </w:divBdr>
                        </w:div>
                      </w:divsChild>
                    </w:div>
                    <w:div w:id="1890528692">
                      <w:marLeft w:val="0"/>
                      <w:marRight w:val="0"/>
                      <w:marTop w:val="0"/>
                      <w:marBottom w:val="0"/>
                      <w:divBdr>
                        <w:top w:val="none" w:sz="0" w:space="0" w:color="auto"/>
                        <w:left w:val="none" w:sz="0" w:space="0" w:color="auto"/>
                        <w:bottom w:val="none" w:sz="0" w:space="0" w:color="auto"/>
                        <w:right w:val="none" w:sz="0" w:space="0" w:color="auto"/>
                      </w:divBdr>
                      <w:divsChild>
                        <w:div w:id="82485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809979">
              <w:marLeft w:val="0"/>
              <w:marRight w:val="0"/>
              <w:marTop w:val="0"/>
              <w:marBottom w:val="0"/>
              <w:divBdr>
                <w:top w:val="none" w:sz="0" w:space="0" w:color="auto"/>
                <w:left w:val="none" w:sz="0" w:space="0" w:color="auto"/>
                <w:bottom w:val="none" w:sz="0" w:space="0" w:color="auto"/>
                <w:right w:val="none" w:sz="0" w:space="0" w:color="auto"/>
              </w:divBdr>
            </w:div>
            <w:div w:id="600454102">
              <w:marLeft w:val="0"/>
              <w:marRight w:val="0"/>
              <w:marTop w:val="0"/>
              <w:marBottom w:val="0"/>
              <w:divBdr>
                <w:top w:val="none" w:sz="0" w:space="0" w:color="auto"/>
                <w:left w:val="none" w:sz="0" w:space="0" w:color="auto"/>
                <w:bottom w:val="none" w:sz="0" w:space="0" w:color="auto"/>
                <w:right w:val="none" w:sz="0" w:space="0" w:color="auto"/>
              </w:divBdr>
            </w:div>
            <w:div w:id="607469726">
              <w:marLeft w:val="0"/>
              <w:marRight w:val="0"/>
              <w:marTop w:val="0"/>
              <w:marBottom w:val="0"/>
              <w:divBdr>
                <w:top w:val="none" w:sz="0" w:space="0" w:color="auto"/>
                <w:left w:val="none" w:sz="0" w:space="0" w:color="auto"/>
                <w:bottom w:val="none" w:sz="0" w:space="0" w:color="auto"/>
                <w:right w:val="none" w:sz="0" w:space="0" w:color="auto"/>
              </w:divBdr>
            </w:div>
            <w:div w:id="609898970">
              <w:marLeft w:val="0"/>
              <w:marRight w:val="0"/>
              <w:marTop w:val="0"/>
              <w:marBottom w:val="0"/>
              <w:divBdr>
                <w:top w:val="none" w:sz="0" w:space="0" w:color="auto"/>
                <w:left w:val="none" w:sz="0" w:space="0" w:color="auto"/>
                <w:bottom w:val="none" w:sz="0" w:space="0" w:color="auto"/>
                <w:right w:val="none" w:sz="0" w:space="0" w:color="auto"/>
              </w:divBdr>
              <w:divsChild>
                <w:div w:id="165485888">
                  <w:marLeft w:val="0"/>
                  <w:marRight w:val="0"/>
                  <w:marTop w:val="30"/>
                  <w:marBottom w:val="30"/>
                  <w:divBdr>
                    <w:top w:val="none" w:sz="0" w:space="0" w:color="auto"/>
                    <w:left w:val="none" w:sz="0" w:space="0" w:color="auto"/>
                    <w:bottom w:val="none" w:sz="0" w:space="0" w:color="auto"/>
                    <w:right w:val="none" w:sz="0" w:space="0" w:color="auto"/>
                  </w:divBdr>
                  <w:divsChild>
                    <w:div w:id="301732181">
                      <w:marLeft w:val="0"/>
                      <w:marRight w:val="0"/>
                      <w:marTop w:val="0"/>
                      <w:marBottom w:val="0"/>
                      <w:divBdr>
                        <w:top w:val="none" w:sz="0" w:space="0" w:color="auto"/>
                        <w:left w:val="none" w:sz="0" w:space="0" w:color="auto"/>
                        <w:bottom w:val="none" w:sz="0" w:space="0" w:color="auto"/>
                        <w:right w:val="none" w:sz="0" w:space="0" w:color="auto"/>
                      </w:divBdr>
                      <w:divsChild>
                        <w:div w:id="1685133287">
                          <w:marLeft w:val="0"/>
                          <w:marRight w:val="0"/>
                          <w:marTop w:val="0"/>
                          <w:marBottom w:val="0"/>
                          <w:divBdr>
                            <w:top w:val="none" w:sz="0" w:space="0" w:color="auto"/>
                            <w:left w:val="none" w:sz="0" w:space="0" w:color="auto"/>
                            <w:bottom w:val="none" w:sz="0" w:space="0" w:color="auto"/>
                            <w:right w:val="none" w:sz="0" w:space="0" w:color="auto"/>
                          </w:divBdr>
                        </w:div>
                      </w:divsChild>
                    </w:div>
                    <w:div w:id="614405260">
                      <w:marLeft w:val="0"/>
                      <w:marRight w:val="0"/>
                      <w:marTop w:val="0"/>
                      <w:marBottom w:val="0"/>
                      <w:divBdr>
                        <w:top w:val="none" w:sz="0" w:space="0" w:color="auto"/>
                        <w:left w:val="none" w:sz="0" w:space="0" w:color="auto"/>
                        <w:bottom w:val="none" w:sz="0" w:space="0" w:color="auto"/>
                        <w:right w:val="none" w:sz="0" w:space="0" w:color="auto"/>
                      </w:divBdr>
                      <w:divsChild>
                        <w:div w:id="118259421">
                          <w:marLeft w:val="0"/>
                          <w:marRight w:val="0"/>
                          <w:marTop w:val="0"/>
                          <w:marBottom w:val="0"/>
                          <w:divBdr>
                            <w:top w:val="none" w:sz="0" w:space="0" w:color="auto"/>
                            <w:left w:val="none" w:sz="0" w:space="0" w:color="auto"/>
                            <w:bottom w:val="none" w:sz="0" w:space="0" w:color="auto"/>
                            <w:right w:val="none" w:sz="0" w:space="0" w:color="auto"/>
                          </w:divBdr>
                        </w:div>
                      </w:divsChild>
                    </w:div>
                    <w:div w:id="664820270">
                      <w:marLeft w:val="0"/>
                      <w:marRight w:val="0"/>
                      <w:marTop w:val="0"/>
                      <w:marBottom w:val="0"/>
                      <w:divBdr>
                        <w:top w:val="none" w:sz="0" w:space="0" w:color="auto"/>
                        <w:left w:val="none" w:sz="0" w:space="0" w:color="auto"/>
                        <w:bottom w:val="none" w:sz="0" w:space="0" w:color="auto"/>
                        <w:right w:val="none" w:sz="0" w:space="0" w:color="auto"/>
                      </w:divBdr>
                      <w:divsChild>
                        <w:div w:id="721175414">
                          <w:marLeft w:val="0"/>
                          <w:marRight w:val="0"/>
                          <w:marTop w:val="0"/>
                          <w:marBottom w:val="0"/>
                          <w:divBdr>
                            <w:top w:val="none" w:sz="0" w:space="0" w:color="auto"/>
                            <w:left w:val="none" w:sz="0" w:space="0" w:color="auto"/>
                            <w:bottom w:val="none" w:sz="0" w:space="0" w:color="auto"/>
                            <w:right w:val="none" w:sz="0" w:space="0" w:color="auto"/>
                          </w:divBdr>
                        </w:div>
                      </w:divsChild>
                    </w:div>
                    <w:div w:id="991786292">
                      <w:marLeft w:val="0"/>
                      <w:marRight w:val="0"/>
                      <w:marTop w:val="0"/>
                      <w:marBottom w:val="0"/>
                      <w:divBdr>
                        <w:top w:val="none" w:sz="0" w:space="0" w:color="auto"/>
                        <w:left w:val="none" w:sz="0" w:space="0" w:color="auto"/>
                        <w:bottom w:val="none" w:sz="0" w:space="0" w:color="auto"/>
                        <w:right w:val="none" w:sz="0" w:space="0" w:color="auto"/>
                      </w:divBdr>
                      <w:divsChild>
                        <w:div w:id="787432251">
                          <w:marLeft w:val="0"/>
                          <w:marRight w:val="0"/>
                          <w:marTop w:val="0"/>
                          <w:marBottom w:val="0"/>
                          <w:divBdr>
                            <w:top w:val="none" w:sz="0" w:space="0" w:color="auto"/>
                            <w:left w:val="none" w:sz="0" w:space="0" w:color="auto"/>
                            <w:bottom w:val="none" w:sz="0" w:space="0" w:color="auto"/>
                            <w:right w:val="none" w:sz="0" w:space="0" w:color="auto"/>
                          </w:divBdr>
                        </w:div>
                      </w:divsChild>
                    </w:div>
                    <w:div w:id="1084182127">
                      <w:marLeft w:val="0"/>
                      <w:marRight w:val="0"/>
                      <w:marTop w:val="0"/>
                      <w:marBottom w:val="0"/>
                      <w:divBdr>
                        <w:top w:val="none" w:sz="0" w:space="0" w:color="auto"/>
                        <w:left w:val="none" w:sz="0" w:space="0" w:color="auto"/>
                        <w:bottom w:val="none" w:sz="0" w:space="0" w:color="auto"/>
                        <w:right w:val="none" w:sz="0" w:space="0" w:color="auto"/>
                      </w:divBdr>
                      <w:divsChild>
                        <w:div w:id="776288552">
                          <w:marLeft w:val="0"/>
                          <w:marRight w:val="0"/>
                          <w:marTop w:val="0"/>
                          <w:marBottom w:val="0"/>
                          <w:divBdr>
                            <w:top w:val="none" w:sz="0" w:space="0" w:color="auto"/>
                            <w:left w:val="none" w:sz="0" w:space="0" w:color="auto"/>
                            <w:bottom w:val="none" w:sz="0" w:space="0" w:color="auto"/>
                            <w:right w:val="none" w:sz="0" w:space="0" w:color="auto"/>
                          </w:divBdr>
                        </w:div>
                      </w:divsChild>
                    </w:div>
                    <w:div w:id="1407411756">
                      <w:marLeft w:val="0"/>
                      <w:marRight w:val="0"/>
                      <w:marTop w:val="0"/>
                      <w:marBottom w:val="0"/>
                      <w:divBdr>
                        <w:top w:val="none" w:sz="0" w:space="0" w:color="auto"/>
                        <w:left w:val="none" w:sz="0" w:space="0" w:color="auto"/>
                        <w:bottom w:val="none" w:sz="0" w:space="0" w:color="auto"/>
                        <w:right w:val="none" w:sz="0" w:space="0" w:color="auto"/>
                      </w:divBdr>
                      <w:divsChild>
                        <w:div w:id="580799849">
                          <w:marLeft w:val="0"/>
                          <w:marRight w:val="0"/>
                          <w:marTop w:val="0"/>
                          <w:marBottom w:val="0"/>
                          <w:divBdr>
                            <w:top w:val="none" w:sz="0" w:space="0" w:color="auto"/>
                            <w:left w:val="none" w:sz="0" w:space="0" w:color="auto"/>
                            <w:bottom w:val="none" w:sz="0" w:space="0" w:color="auto"/>
                            <w:right w:val="none" w:sz="0" w:space="0" w:color="auto"/>
                          </w:divBdr>
                        </w:div>
                      </w:divsChild>
                    </w:div>
                    <w:div w:id="1439563950">
                      <w:marLeft w:val="0"/>
                      <w:marRight w:val="0"/>
                      <w:marTop w:val="0"/>
                      <w:marBottom w:val="0"/>
                      <w:divBdr>
                        <w:top w:val="none" w:sz="0" w:space="0" w:color="auto"/>
                        <w:left w:val="none" w:sz="0" w:space="0" w:color="auto"/>
                        <w:bottom w:val="none" w:sz="0" w:space="0" w:color="auto"/>
                        <w:right w:val="none" w:sz="0" w:space="0" w:color="auto"/>
                      </w:divBdr>
                      <w:divsChild>
                        <w:div w:id="1389499275">
                          <w:marLeft w:val="0"/>
                          <w:marRight w:val="0"/>
                          <w:marTop w:val="0"/>
                          <w:marBottom w:val="0"/>
                          <w:divBdr>
                            <w:top w:val="none" w:sz="0" w:space="0" w:color="auto"/>
                            <w:left w:val="none" w:sz="0" w:space="0" w:color="auto"/>
                            <w:bottom w:val="none" w:sz="0" w:space="0" w:color="auto"/>
                            <w:right w:val="none" w:sz="0" w:space="0" w:color="auto"/>
                          </w:divBdr>
                        </w:div>
                      </w:divsChild>
                    </w:div>
                    <w:div w:id="1964605341">
                      <w:marLeft w:val="0"/>
                      <w:marRight w:val="0"/>
                      <w:marTop w:val="0"/>
                      <w:marBottom w:val="0"/>
                      <w:divBdr>
                        <w:top w:val="none" w:sz="0" w:space="0" w:color="auto"/>
                        <w:left w:val="none" w:sz="0" w:space="0" w:color="auto"/>
                        <w:bottom w:val="none" w:sz="0" w:space="0" w:color="auto"/>
                        <w:right w:val="none" w:sz="0" w:space="0" w:color="auto"/>
                      </w:divBdr>
                      <w:divsChild>
                        <w:div w:id="202140339">
                          <w:marLeft w:val="0"/>
                          <w:marRight w:val="0"/>
                          <w:marTop w:val="0"/>
                          <w:marBottom w:val="0"/>
                          <w:divBdr>
                            <w:top w:val="none" w:sz="0" w:space="0" w:color="auto"/>
                            <w:left w:val="none" w:sz="0" w:space="0" w:color="auto"/>
                            <w:bottom w:val="none" w:sz="0" w:space="0" w:color="auto"/>
                            <w:right w:val="none" w:sz="0" w:space="0" w:color="auto"/>
                          </w:divBdr>
                        </w:div>
                      </w:divsChild>
                    </w:div>
                    <w:div w:id="1972780938">
                      <w:marLeft w:val="0"/>
                      <w:marRight w:val="0"/>
                      <w:marTop w:val="0"/>
                      <w:marBottom w:val="0"/>
                      <w:divBdr>
                        <w:top w:val="none" w:sz="0" w:space="0" w:color="auto"/>
                        <w:left w:val="none" w:sz="0" w:space="0" w:color="auto"/>
                        <w:bottom w:val="none" w:sz="0" w:space="0" w:color="auto"/>
                        <w:right w:val="none" w:sz="0" w:space="0" w:color="auto"/>
                      </w:divBdr>
                      <w:divsChild>
                        <w:div w:id="600188777">
                          <w:marLeft w:val="0"/>
                          <w:marRight w:val="0"/>
                          <w:marTop w:val="0"/>
                          <w:marBottom w:val="0"/>
                          <w:divBdr>
                            <w:top w:val="none" w:sz="0" w:space="0" w:color="auto"/>
                            <w:left w:val="none" w:sz="0" w:space="0" w:color="auto"/>
                            <w:bottom w:val="none" w:sz="0" w:space="0" w:color="auto"/>
                            <w:right w:val="none" w:sz="0" w:space="0" w:color="auto"/>
                          </w:divBdr>
                        </w:div>
                      </w:divsChild>
                    </w:div>
                    <w:div w:id="2102529689">
                      <w:marLeft w:val="0"/>
                      <w:marRight w:val="0"/>
                      <w:marTop w:val="0"/>
                      <w:marBottom w:val="0"/>
                      <w:divBdr>
                        <w:top w:val="none" w:sz="0" w:space="0" w:color="auto"/>
                        <w:left w:val="none" w:sz="0" w:space="0" w:color="auto"/>
                        <w:bottom w:val="none" w:sz="0" w:space="0" w:color="auto"/>
                        <w:right w:val="none" w:sz="0" w:space="0" w:color="auto"/>
                      </w:divBdr>
                      <w:divsChild>
                        <w:div w:id="117028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539690">
              <w:marLeft w:val="0"/>
              <w:marRight w:val="0"/>
              <w:marTop w:val="0"/>
              <w:marBottom w:val="0"/>
              <w:divBdr>
                <w:top w:val="none" w:sz="0" w:space="0" w:color="auto"/>
                <w:left w:val="none" w:sz="0" w:space="0" w:color="auto"/>
                <w:bottom w:val="none" w:sz="0" w:space="0" w:color="auto"/>
                <w:right w:val="none" w:sz="0" w:space="0" w:color="auto"/>
              </w:divBdr>
            </w:div>
            <w:div w:id="727532423">
              <w:marLeft w:val="0"/>
              <w:marRight w:val="0"/>
              <w:marTop w:val="0"/>
              <w:marBottom w:val="0"/>
              <w:divBdr>
                <w:top w:val="none" w:sz="0" w:space="0" w:color="auto"/>
                <w:left w:val="none" w:sz="0" w:space="0" w:color="auto"/>
                <w:bottom w:val="none" w:sz="0" w:space="0" w:color="auto"/>
                <w:right w:val="none" w:sz="0" w:space="0" w:color="auto"/>
              </w:divBdr>
              <w:divsChild>
                <w:div w:id="2027291636">
                  <w:marLeft w:val="0"/>
                  <w:marRight w:val="0"/>
                  <w:marTop w:val="30"/>
                  <w:marBottom w:val="30"/>
                  <w:divBdr>
                    <w:top w:val="none" w:sz="0" w:space="0" w:color="auto"/>
                    <w:left w:val="none" w:sz="0" w:space="0" w:color="auto"/>
                    <w:bottom w:val="none" w:sz="0" w:space="0" w:color="auto"/>
                    <w:right w:val="none" w:sz="0" w:space="0" w:color="auto"/>
                  </w:divBdr>
                  <w:divsChild>
                    <w:div w:id="58595146">
                      <w:marLeft w:val="0"/>
                      <w:marRight w:val="0"/>
                      <w:marTop w:val="0"/>
                      <w:marBottom w:val="0"/>
                      <w:divBdr>
                        <w:top w:val="none" w:sz="0" w:space="0" w:color="auto"/>
                        <w:left w:val="none" w:sz="0" w:space="0" w:color="auto"/>
                        <w:bottom w:val="none" w:sz="0" w:space="0" w:color="auto"/>
                        <w:right w:val="none" w:sz="0" w:space="0" w:color="auto"/>
                      </w:divBdr>
                      <w:divsChild>
                        <w:div w:id="465438170">
                          <w:marLeft w:val="0"/>
                          <w:marRight w:val="0"/>
                          <w:marTop w:val="0"/>
                          <w:marBottom w:val="0"/>
                          <w:divBdr>
                            <w:top w:val="none" w:sz="0" w:space="0" w:color="auto"/>
                            <w:left w:val="none" w:sz="0" w:space="0" w:color="auto"/>
                            <w:bottom w:val="none" w:sz="0" w:space="0" w:color="auto"/>
                            <w:right w:val="none" w:sz="0" w:space="0" w:color="auto"/>
                          </w:divBdr>
                        </w:div>
                      </w:divsChild>
                    </w:div>
                    <w:div w:id="291640886">
                      <w:marLeft w:val="0"/>
                      <w:marRight w:val="0"/>
                      <w:marTop w:val="0"/>
                      <w:marBottom w:val="0"/>
                      <w:divBdr>
                        <w:top w:val="none" w:sz="0" w:space="0" w:color="auto"/>
                        <w:left w:val="none" w:sz="0" w:space="0" w:color="auto"/>
                        <w:bottom w:val="none" w:sz="0" w:space="0" w:color="auto"/>
                        <w:right w:val="none" w:sz="0" w:space="0" w:color="auto"/>
                      </w:divBdr>
                      <w:divsChild>
                        <w:div w:id="1817182282">
                          <w:marLeft w:val="0"/>
                          <w:marRight w:val="0"/>
                          <w:marTop w:val="0"/>
                          <w:marBottom w:val="0"/>
                          <w:divBdr>
                            <w:top w:val="none" w:sz="0" w:space="0" w:color="auto"/>
                            <w:left w:val="none" w:sz="0" w:space="0" w:color="auto"/>
                            <w:bottom w:val="none" w:sz="0" w:space="0" w:color="auto"/>
                            <w:right w:val="none" w:sz="0" w:space="0" w:color="auto"/>
                          </w:divBdr>
                        </w:div>
                      </w:divsChild>
                    </w:div>
                    <w:div w:id="408230331">
                      <w:marLeft w:val="0"/>
                      <w:marRight w:val="0"/>
                      <w:marTop w:val="0"/>
                      <w:marBottom w:val="0"/>
                      <w:divBdr>
                        <w:top w:val="none" w:sz="0" w:space="0" w:color="auto"/>
                        <w:left w:val="none" w:sz="0" w:space="0" w:color="auto"/>
                        <w:bottom w:val="none" w:sz="0" w:space="0" w:color="auto"/>
                        <w:right w:val="none" w:sz="0" w:space="0" w:color="auto"/>
                      </w:divBdr>
                      <w:divsChild>
                        <w:div w:id="1856193431">
                          <w:marLeft w:val="0"/>
                          <w:marRight w:val="0"/>
                          <w:marTop w:val="0"/>
                          <w:marBottom w:val="0"/>
                          <w:divBdr>
                            <w:top w:val="none" w:sz="0" w:space="0" w:color="auto"/>
                            <w:left w:val="none" w:sz="0" w:space="0" w:color="auto"/>
                            <w:bottom w:val="none" w:sz="0" w:space="0" w:color="auto"/>
                            <w:right w:val="none" w:sz="0" w:space="0" w:color="auto"/>
                          </w:divBdr>
                        </w:div>
                      </w:divsChild>
                    </w:div>
                    <w:div w:id="629867028">
                      <w:marLeft w:val="0"/>
                      <w:marRight w:val="0"/>
                      <w:marTop w:val="0"/>
                      <w:marBottom w:val="0"/>
                      <w:divBdr>
                        <w:top w:val="none" w:sz="0" w:space="0" w:color="auto"/>
                        <w:left w:val="none" w:sz="0" w:space="0" w:color="auto"/>
                        <w:bottom w:val="none" w:sz="0" w:space="0" w:color="auto"/>
                        <w:right w:val="none" w:sz="0" w:space="0" w:color="auto"/>
                      </w:divBdr>
                      <w:divsChild>
                        <w:div w:id="1362051604">
                          <w:marLeft w:val="0"/>
                          <w:marRight w:val="0"/>
                          <w:marTop w:val="0"/>
                          <w:marBottom w:val="0"/>
                          <w:divBdr>
                            <w:top w:val="none" w:sz="0" w:space="0" w:color="auto"/>
                            <w:left w:val="none" w:sz="0" w:space="0" w:color="auto"/>
                            <w:bottom w:val="none" w:sz="0" w:space="0" w:color="auto"/>
                            <w:right w:val="none" w:sz="0" w:space="0" w:color="auto"/>
                          </w:divBdr>
                        </w:div>
                      </w:divsChild>
                    </w:div>
                    <w:div w:id="723216588">
                      <w:marLeft w:val="0"/>
                      <w:marRight w:val="0"/>
                      <w:marTop w:val="0"/>
                      <w:marBottom w:val="0"/>
                      <w:divBdr>
                        <w:top w:val="none" w:sz="0" w:space="0" w:color="auto"/>
                        <w:left w:val="none" w:sz="0" w:space="0" w:color="auto"/>
                        <w:bottom w:val="none" w:sz="0" w:space="0" w:color="auto"/>
                        <w:right w:val="none" w:sz="0" w:space="0" w:color="auto"/>
                      </w:divBdr>
                      <w:divsChild>
                        <w:div w:id="1395662357">
                          <w:marLeft w:val="0"/>
                          <w:marRight w:val="0"/>
                          <w:marTop w:val="0"/>
                          <w:marBottom w:val="0"/>
                          <w:divBdr>
                            <w:top w:val="none" w:sz="0" w:space="0" w:color="auto"/>
                            <w:left w:val="none" w:sz="0" w:space="0" w:color="auto"/>
                            <w:bottom w:val="none" w:sz="0" w:space="0" w:color="auto"/>
                            <w:right w:val="none" w:sz="0" w:space="0" w:color="auto"/>
                          </w:divBdr>
                        </w:div>
                      </w:divsChild>
                    </w:div>
                    <w:div w:id="1253080619">
                      <w:marLeft w:val="0"/>
                      <w:marRight w:val="0"/>
                      <w:marTop w:val="0"/>
                      <w:marBottom w:val="0"/>
                      <w:divBdr>
                        <w:top w:val="none" w:sz="0" w:space="0" w:color="auto"/>
                        <w:left w:val="none" w:sz="0" w:space="0" w:color="auto"/>
                        <w:bottom w:val="none" w:sz="0" w:space="0" w:color="auto"/>
                        <w:right w:val="none" w:sz="0" w:space="0" w:color="auto"/>
                      </w:divBdr>
                      <w:divsChild>
                        <w:div w:id="754058756">
                          <w:marLeft w:val="0"/>
                          <w:marRight w:val="0"/>
                          <w:marTop w:val="0"/>
                          <w:marBottom w:val="0"/>
                          <w:divBdr>
                            <w:top w:val="none" w:sz="0" w:space="0" w:color="auto"/>
                            <w:left w:val="none" w:sz="0" w:space="0" w:color="auto"/>
                            <w:bottom w:val="none" w:sz="0" w:space="0" w:color="auto"/>
                            <w:right w:val="none" w:sz="0" w:space="0" w:color="auto"/>
                          </w:divBdr>
                        </w:div>
                      </w:divsChild>
                    </w:div>
                    <w:div w:id="1377895896">
                      <w:marLeft w:val="0"/>
                      <w:marRight w:val="0"/>
                      <w:marTop w:val="0"/>
                      <w:marBottom w:val="0"/>
                      <w:divBdr>
                        <w:top w:val="none" w:sz="0" w:space="0" w:color="auto"/>
                        <w:left w:val="none" w:sz="0" w:space="0" w:color="auto"/>
                        <w:bottom w:val="none" w:sz="0" w:space="0" w:color="auto"/>
                        <w:right w:val="none" w:sz="0" w:space="0" w:color="auto"/>
                      </w:divBdr>
                      <w:divsChild>
                        <w:div w:id="1150706070">
                          <w:marLeft w:val="0"/>
                          <w:marRight w:val="0"/>
                          <w:marTop w:val="0"/>
                          <w:marBottom w:val="0"/>
                          <w:divBdr>
                            <w:top w:val="none" w:sz="0" w:space="0" w:color="auto"/>
                            <w:left w:val="none" w:sz="0" w:space="0" w:color="auto"/>
                            <w:bottom w:val="none" w:sz="0" w:space="0" w:color="auto"/>
                            <w:right w:val="none" w:sz="0" w:space="0" w:color="auto"/>
                          </w:divBdr>
                        </w:div>
                      </w:divsChild>
                    </w:div>
                    <w:div w:id="1521240018">
                      <w:marLeft w:val="0"/>
                      <w:marRight w:val="0"/>
                      <w:marTop w:val="0"/>
                      <w:marBottom w:val="0"/>
                      <w:divBdr>
                        <w:top w:val="none" w:sz="0" w:space="0" w:color="auto"/>
                        <w:left w:val="none" w:sz="0" w:space="0" w:color="auto"/>
                        <w:bottom w:val="none" w:sz="0" w:space="0" w:color="auto"/>
                        <w:right w:val="none" w:sz="0" w:space="0" w:color="auto"/>
                      </w:divBdr>
                      <w:divsChild>
                        <w:div w:id="1065224789">
                          <w:marLeft w:val="0"/>
                          <w:marRight w:val="0"/>
                          <w:marTop w:val="0"/>
                          <w:marBottom w:val="0"/>
                          <w:divBdr>
                            <w:top w:val="none" w:sz="0" w:space="0" w:color="auto"/>
                            <w:left w:val="none" w:sz="0" w:space="0" w:color="auto"/>
                            <w:bottom w:val="none" w:sz="0" w:space="0" w:color="auto"/>
                            <w:right w:val="none" w:sz="0" w:space="0" w:color="auto"/>
                          </w:divBdr>
                        </w:div>
                      </w:divsChild>
                    </w:div>
                    <w:div w:id="1534808210">
                      <w:marLeft w:val="0"/>
                      <w:marRight w:val="0"/>
                      <w:marTop w:val="0"/>
                      <w:marBottom w:val="0"/>
                      <w:divBdr>
                        <w:top w:val="none" w:sz="0" w:space="0" w:color="auto"/>
                        <w:left w:val="none" w:sz="0" w:space="0" w:color="auto"/>
                        <w:bottom w:val="none" w:sz="0" w:space="0" w:color="auto"/>
                        <w:right w:val="none" w:sz="0" w:space="0" w:color="auto"/>
                      </w:divBdr>
                      <w:divsChild>
                        <w:div w:id="1877616438">
                          <w:marLeft w:val="0"/>
                          <w:marRight w:val="0"/>
                          <w:marTop w:val="0"/>
                          <w:marBottom w:val="0"/>
                          <w:divBdr>
                            <w:top w:val="none" w:sz="0" w:space="0" w:color="auto"/>
                            <w:left w:val="none" w:sz="0" w:space="0" w:color="auto"/>
                            <w:bottom w:val="none" w:sz="0" w:space="0" w:color="auto"/>
                            <w:right w:val="none" w:sz="0" w:space="0" w:color="auto"/>
                          </w:divBdr>
                        </w:div>
                      </w:divsChild>
                    </w:div>
                    <w:div w:id="1608151187">
                      <w:marLeft w:val="0"/>
                      <w:marRight w:val="0"/>
                      <w:marTop w:val="0"/>
                      <w:marBottom w:val="0"/>
                      <w:divBdr>
                        <w:top w:val="none" w:sz="0" w:space="0" w:color="auto"/>
                        <w:left w:val="none" w:sz="0" w:space="0" w:color="auto"/>
                        <w:bottom w:val="none" w:sz="0" w:space="0" w:color="auto"/>
                        <w:right w:val="none" w:sz="0" w:space="0" w:color="auto"/>
                      </w:divBdr>
                      <w:divsChild>
                        <w:div w:id="467086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240847">
              <w:marLeft w:val="0"/>
              <w:marRight w:val="0"/>
              <w:marTop w:val="0"/>
              <w:marBottom w:val="0"/>
              <w:divBdr>
                <w:top w:val="none" w:sz="0" w:space="0" w:color="auto"/>
                <w:left w:val="none" w:sz="0" w:space="0" w:color="auto"/>
                <w:bottom w:val="none" w:sz="0" w:space="0" w:color="auto"/>
                <w:right w:val="none" w:sz="0" w:space="0" w:color="auto"/>
              </w:divBdr>
            </w:div>
            <w:div w:id="845442041">
              <w:marLeft w:val="0"/>
              <w:marRight w:val="0"/>
              <w:marTop w:val="0"/>
              <w:marBottom w:val="0"/>
              <w:divBdr>
                <w:top w:val="none" w:sz="0" w:space="0" w:color="auto"/>
                <w:left w:val="none" w:sz="0" w:space="0" w:color="auto"/>
                <w:bottom w:val="none" w:sz="0" w:space="0" w:color="auto"/>
                <w:right w:val="none" w:sz="0" w:space="0" w:color="auto"/>
              </w:divBdr>
            </w:div>
            <w:div w:id="849641220">
              <w:marLeft w:val="0"/>
              <w:marRight w:val="0"/>
              <w:marTop w:val="0"/>
              <w:marBottom w:val="0"/>
              <w:divBdr>
                <w:top w:val="none" w:sz="0" w:space="0" w:color="auto"/>
                <w:left w:val="none" w:sz="0" w:space="0" w:color="auto"/>
                <w:bottom w:val="none" w:sz="0" w:space="0" w:color="auto"/>
                <w:right w:val="none" w:sz="0" w:space="0" w:color="auto"/>
              </w:divBdr>
            </w:div>
            <w:div w:id="863060367">
              <w:marLeft w:val="0"/>
              <w:marRight w:val="0"/>
              <w:marTop w:val="0"/>
              <w:marBottom w:val="0"/>
              <w:divBdr>
                <w:top w:val="none" w:sz="0" w:space="0" w:color="auto"/>
                <w:left w:val="none" w:sz="0" w:space="0" w:color="auto"/>
                <w:bottom w:val="none" w:sz="0" w:space="0" w:color="auto"/>
                <w:right w:val="none" w:sz="0" w:space="0" w:color="auto"/>
              </w:divBdr>
            </w:div>
            <w:div w:id="918564283">
              <w:marLeft w:val="0"/>
              <w:marRight w:val="0"/>
              <w:marTop w:val="0"/>
              <w:marBottom w:val="0"/>
              <w:divBdr>
                <w:top w:val="none" w:sz="0" w:space="0" w:color="auto"/>
                <w:left w:val="none" w:sz="0" w:space="0" w:color="auto"/>
                <w:bottom w:val="none" w:sz="0" w:space="0" w:color="auto"/>
                <w:right w:val="none" w:sz="0" w:space="0" w:color="auto"/>
              </w:divBdr>
            </w:div>
            <w:div w:id="937564262">
              <w:marLeft w:val="0"/>
              <w:marRight w:val="0"/>
              <w:marTop w:val="0"/>
              <w:marBottom w:val="0"/>
              <w:divBdr>
                <w:top w:val="none" w:sz="0" w:space="0" w:color="auto"/>
                <w:left w:val="none" w:sz="0" w:space="0" w:color="auto"/>
                <w:bottom w:val="none" w:sz="0" w:space="0" w:color="auto"/>
                <w:right w:val="none" w:sz="0" w:space="0" w:color="auto"/>
              </w:divBdr>
            </w:div>
            <w:div w:id="944119468">
              <w:marLeft w:val="0"/>
              <w:marRight w:val="0"/>
              <w:marTop w:val="0"/>
              <w:marBottom w:val="0"/>
              <w:divBdr>
                <w:top w:val="none" w:sz="0" w:space="0" w:color="auto"/>
                <w:left w:val="none" w:sz="0" w:space="0" w:color="auto"/>
                <w:bottom w:val="none" w:sz="0" w:space="0" w:color="auto"/>
                <w:right w:val="none" w:sz="0" w:space="0" w:color="auto"/>
              </w:divBdr>
            </w:div>
            <w:div w:id="952253227">
              <w:marLeft w:val="0"/>
              <w:marRight w:val="0"/>
              <w:marTop w:val="0"/>
              <w:marBottom w:val="0"/>
              <w:divBdr>
                <w:top w:val="none" w:sz="0" w:space="0" w:color="auto"/>
                <w:left w:val="none" w:sz="0" w:space="0" w:color="auto"/>
                <w:bottom w:val="none" w:sz="0" w:space="0" w:color="auto"/>
                <w:right w:val="none" w:sz="0" w:space="0" w:color="auto"/>
              </w:divBdr>
            </w:div>
            <w:div w:id="1244411652">
              <w:marLeft w:val="0"/>
              <w:marRight w:val="0"/>
              <w:marTop w:val="0"/>
              <w:marBottom w:val="0"/>
              <w:divBdr>
                <w:top w:val="none" w:sz="0" w:space="0" w:color="auto"/>
                <w:left w:val="none" w:sz="0" w:space="0" w:color="auto"/>
                <w:bottom w:val="none" w:sz="0" w:space="0" w:color="auto"/>
                <w:right w:val="none" w:sz="0" w:space="0" w:color="auto"/>
              </w:divBdr>
            </w:div>
            <w:div w:id="1505971808">
              <w:marLeft w:val="0"/>
              <w:marRight w:val="0"/>
              <w:marTop w:val="0"/>
              <w:marBottom w:val="0"/>
              <w:divBdr>
                <w:top w:val="none" w:sz="0" w:space="0" w:color="auto"/>
                <w:left w:val="none" w:sz="0" w:space="0" w:color="auto"/>
                <w:bottom w:val="none" w:sz="0" w:space="0" w:color="auto"/>
                <w:right w:val="none" w:sz="0" w:space="0" w:color="auto"/>
              </w:divBdr>
            </w:div>
            <w:div w:id="1531214363">
              <w:marLeft w:val="0"/>
              <w:marRight w:val="0"/>
              <w:marTop w:val="0"/>
              <w:marBottom w:val="0"/>
              <w:divBdr>
                <w:top w:val="none" w:sz="0" w:space="0" w:color="auto"/>
                <w:left w:val="none" w:sz="0" w:space="0" w:color="auto"/>
                <w:bottom w:val="none" w:sz="0" w:space="0" w:color="auto"/>
                <w:right w:val="none" w:sz="0" w:space="0" w:color="auto"/>
              </w:divBdr>
            </w:div>
            <w:div w:id="1689719403">
              <w:marLeft w:val="0"/>
              <w:marRight w:val="0"/>
              <w:marTop w:val="0"/>
              <w:marBottom w:val="0"/>
              <w:divBdr>
                <w:top w:val="none" w:sz="0" w:space="0" w:color="auto"/>
                <w:left w:val="none" w:sz="0" w:space="0" w:color="auto"/>
                <w:bottom w:val="none" w:sz="0" w:space="0" w:color="auto"/>
                <w:right w:val="none" w:sz="0" w:space="0" w:color="auto"/>
              </w:divBdr>
            </w:div>
            <w:div w:id="1710833469">
              <w:marLeft w:val="0"/>
              <w:marRight w:val="0"/>
              <w:marTop w:val="0"/>
              <w:marBottom w:val="0"/>
              <w:divBdr>
                <w:top w:val="none" w:sz="0" w:space="0" w:color="auto"/>
                <w:left w:val="none" w:sz="0" w:space="0" w:color="auto"/>
                <w:bottom w:val="none" w:sz="0" w:space="0" w:color="auto"/>
                <w:right w:val="none" w:sz="0" w:space="0" w:color="auto"/>
              </w:divBdr>
            </w:div>
            <w:div w:id="1718581707">
              <w:marLeft w:val="0"/>
              <w:marRight w:val="0"/>
              <w:marTop w:val="0"/>
              <w:marBottom w:val="0"/>
              <w:divBdr>
                <w:top w:val="none" w:sz="0" w:space="0" w:color="auto"/>
                <w:left w:val="none" w:sz="0" w:space="0" w:color="auto"/>
                <w:bottom w:val="none" w:sz="0" w:space="0" w:color="auto"/>
                <w:right w:val="none" w:sz="0" w:space="0" w:color="auto"/>
              </w:divBdr>
            </w:div>
            <w:div w:id="1729300777">
              <w:marLeft w:val="0"/>
              <w:marRight w:val="0"/>
              <w:marTop w:val="0"/>
              <w:marBottom w:val="0"/>
              <w:divBdr>
                <w:top w:val="none" w:sz="0" w:space="0" w:color="auto"/>
                <w:left w:val="none" w:sz="0" w:space="0" w:color="auto"/>
                <w:bottom w:val="none" w:sz="0" w:space="0" w:color="auto"/>
                <w:right w:val="none" w:sz="0" w:space="0" w:color="auto"/>
              </w:divBdr>
            </w:div>
            <w:div w:id="1756129283">
              <w:marLeft w:val="0"/>
              <w:marRight w:val="0"/>
              <w:marTop w:val="0"/>
              <w:marBottom w:val="0"/>
              <w:divBdr>
                <w:top w:val="none" w:sz="0" w:space="0" w:color="auto"/>
                <w:left w:val="none" w:sz="0" w:space="0" w:color="auto"/>
                <w:bottom w:val="none" w:sz="0" w:space="0" w:color="auto"/>
                <w:right w:val="none" w:sz="0" w:space="0" w:color="auto"/>
              </w:divBdr>
            </w:div>
            <w:div w:id="1809742895">
              <w:marLeft w:val="0"/>
              <w:marRight w:val="0"/>
              <w:marTop w:val="0"/>
              <w:marBottom w:val="0"/>
              <w:divBdr>
                <w:top w:val="none" w:sz="0" w:space="0" w:color="auto"/>
                <w:left w:val="none" w:sz="0" w:space="0" w:color="auto"/>
                <w:bottom w:val="none" w:sz="0" w:space="0" w:color="auto"/>
                <w:right w:val="none" w:sz="0" w:space="0" w:color="auto"/>
              </w:divBdr>
              <w:divsChild>
                <w:div w:id="813765543">
                  <w:marLeft w:val="0"/>
                  <w:marRight w:val="0"/>
                  <w:marTop w:val="30"/>
                  <w:marBottom w:val="30"/>
                  <w:divBdr>
                    <w:top w:val="none" w:sz="0" w:space="0" w:color="auto"/>
                    <w:left w:val="none" w:sz="0" w:space="0" w:color="auto"/>
                    <w:bottom w:val="none" w:sz="0" w:space="0" w:color="auto"/>
                    <w:right w:val="none" w:sz="0" w:space="0" w:color="auto"/>
                  </w:divBdr>
                  <w:divsChild>
                    <w:div w:id="110129011">
                      <w:marLeft w:val="0"/>
                      <w:marRight w:val="0"/>
                      <w:marTop w:val="0"/>
                      <w:marBottom w:val="0"/>
                      <w:divBdr>
                        <w:top w:val="none" w:sz="0" w:space="0" w:color="auto"/>
                        <w:left w:val="none" w:sz="0" w:space="0" w:color="auto"/>
                        <w:bottom w:val="none" w:sz="0" w:space="0" w:color="auto"/>
                        <w:right w:val="none" w:sz="0" w:space="0" w:color="auto"/>
                      </w:divBdr>
                      <w:divsChild>
                        <w:div w:id="125586584">
                          <w:marLeft w:val="0"/>
                          <w:marRight w:val="0"/>
                          <w:marTop w:val="0"/>
                          <w:marBottom w:val="0"/>
                          <w:divBdr>
                            <w:top w:val="none" w:sz="0" w:space="0" w:color="auto"/>
                            <w:left w:val="none" w:sz="0" w:space="0" w:color="auto"/>
                            <w:bottom w:val="none" w:sz="0" w:space="0" w:color="auto"/>
                            <w:right w:val="none" w:sz="0" w:space="0" w:color="auto"/>
                          </w:divBdr>
                        </w:div>
                      </w:divsChild>
                    </w:div>
                    <w:div w:id="320618072">
                      <w:marLeft w:val="0"/>
                      <w:marRight w:val="0"/>
                      <w:marTop w:val="0"/>
                      <w:marBottom w:val="0"/>
                      <w:divBdr>
                        <w:top w:val="none" w:sz="0" w:space="0" w:color="auto"/>
                        <w:left w:val="none" w:sz="0" w:space="0" w:color="auto"/>
                        <w:bottom w:val="none" w:sz="0" w:space="0" w:color="auto"/>
                        <w:right w:val="none" w:sz="0" w:space="0" w:color="auto"/>
                      </w:divBdr>
                      <w:divsChild>
                        <w:div w:id="1201478081">
                          <w:marLeft w:val="0"/>
                          <w:marRight w:val="0"/>
                          <w:marTop w:val="0"/>
                          <w:marBottom w:val="0"/>
                          <w:divBdr>
                            <w:top w:val="none" w:sz="0" w:space="0" w:color="auto"/>
                            <w:left w:val="none" w:sz="0" w:space="0" w:color="auto"/>
                            <w:bottom w:val="none" w:sz="0" w:space="0" w:color="auto"/>
                            <w:right w:val="none" w:sz="0" w:space="0" w:color="auto"/>
                          </w:divBdr>
                        </w:div>
                      </w:divsChild>
                    </w:div>
                    <w:div w:id="597912809">
                      <w:marLeft w:val="0"/>
                      <w:marRight w:val="0"/>
                      <w:marTop w:val="0"/>
                      <w:marBottom w:val="0"/>
                      <w:divBdr>
                        <w:top w:val="none" w:sz="0" w:space="0" w:color="auto"/>
                        <w:left w:val="none" w:sz="0" w:space="0" w:color="auto"/>
                        <w:bottom w:val="none" w:sz="0" w:space="0" w:color="auto"/>
                        <w:right w:val="none" w:sz="0" w:space="0" w:color="auto"/>
                      </w:divBdr>
                      <w:divsChild>
                        <w:div w:id="379482454">
                          <w:marLeft w:val="0"/>
                          <w:marRight w:val="0"/>
                          <w:marTop w:val="0"/>
                          <w:marBottom w:val="0"/>
                          <w:divBdr>
                            <w:top w:val="none" w:sz="0" w:space="0" w:color="auto"/>
                            <w:left w:val="none" w:sz="0" w:space="0" w:color="auto"/>
                            <w:bottom w:val="none" w:sz="0" w:space="0" w:color="auto"/>
                            <w:right w:val="none" w:sz="0" w:space="0" w:color="auto"/>
                          </w:divBdr>
                        </w:div>
                      </w:divsChild>
                    </w:div>
                    <w:div w:id="1046103968">
                      <w:marLeft w:val="0"/>
                      <w:marRight w:val="0"/>
                      <w:marTop w:val="0"/>
                      <w:marBottom w:val="0"/>
                      <w:divBdr>
                        <w:top w:val="none" w:sz="0" w:space="0" w:color="auto"/>
                        <w:left w:val="none" w:sz="0" w:space="0" w:color="auto"/>
                        <w:bottom w:val="none" w:sz="0" w:space="0" w:color="auto"/>
                        <w:right w:val="none" w:sz="0" w:space="0" w:color="auto"/>
                      </w:divBdr>
                      <w:divsChild>
                        <w:div w:id="1998461161">
                          <w:marLeft w:val="0"/>
                          <w:marRight w:val="0"/>
                          <w:marTop w:val="0"/>
                          <w:marBottom w:val="0"/>
                          <w:divBdr>
                            <w:top w:val="none" w:sz="0" w:space="0" w:color="auto"/>
                            <w:left w:val="none" w:sz="0" w:space="0" w:color="auto"/>
                            <w:bottom w:val="none" w:sz="0" w:space="0" w:color="auto"/>
                            <w:right w:val="none" w:sz="0" w:space="0" w:color="auto"/>
                          </w:divBdr>
                        </w:div>
                      </w:divsChild>
                    </w:div>
                    <w:div w:id="1214804229">
                      <w:marLeft w:val="0"/>
                      <w:marRight w:val="0"/>
                      <w:marTop w:val="0"/>
                      <w:marBottom w:val="0"/>
                      <w:divBdr>
                        <w:top w:val="none" w:sz="0" w:space="0" w:color="auto"/>
                        <w:left w:val="none" w:sz="0" w:space="0" w:color="auto"/>
                        <w:bottom w:val="none" w:sz="0" w:space="0" w:color="auto"/>
                        <w:right w:val="none" w:sz="0" w:space="0" w:color="auto"/>
                      </w:divBdr>
                      <w:divsChild>
                        <w:div w:id="1524783646">
                          <w:marLeft w:val="0"/>
                          <w:marRight w:val="0"/>
                          <w:marTop w:val="0"/>
                          <w:marBottom w:val="0"/>
                          <w:divBdr>
                            <w:top w:val="none" w:sz="0" w:space="0" w:color="auto"/>
                            <w:left w:val="none" w:sz="0" w:space="0" w:color="auto"/>
                            <w:bottom w:val="none" w:sz="0" w:space="0" w:color="auto"/>
                            <w:right w:val="none" w:sz="0" w:space="0" w:color="auto"/>
                          </w:divBdr>
                        </w:div>
                      </w:divsChild>
                    </w:div>
                    <w:div w:id="1343169528">
                      <w:marLeft w:val="0"/>
                      <w:marRight w:val="0"/>
                      <w:marTop w:val="0"/>
                      <w:marBottom w:val="0"/>
                      <w:divBdr>
                        <w:top w:val="none" w:sz="0" w:space="0" w:color="auto"/>
                        <w:left w:val="none" w:sz="0" w:space="0" w:color="auto"/>
                        <w:bottom w:val="none" w:sz="0" w:space="0" w:color="auto"/>
                        <w:right w:val="none" w:sz="0" w:space="0" w:color="auto"/>
                      </w:divBdr>
                      <w:divsChild>
                        <w:div w:id="1824542184">
                          <w:marLeft w:val="0"/>
                          <w:marRight w:val="0"/>
                          <w:marTop w:val="0"/>
                          <w:marBottom w:val="0"/>
                          <w:divBdr>
                            <w:top w:val="none" w:sz="0" w:space="0" w:color="auto"/>
                            <w:left w:val="none" w:sz="0" w:space="0" w:color="auto"/>
                            <w:bottom w:val="none" w:sz="0" w:space="0" w:color="auto"/>
                            <w:right w:val="none" w:sz="0" w:space="0" w:color="auto"/>
                          </w:divBdr>
                        </w:div>
                      </w:divsChild>
                    </w:div>
                    <w:div w:id="1674332296">
                      <w:marLeft w:val="0"/>
                      <w:marRight w:val="0"/>
                      <w:marTop w:val="0"/>
                      <w:marBottom w:val="0"/>
                      <w:divBdr>
                        <w:top w:val="none" w:sz="0" w:space="0" w:color="auto"/>
                        <w:left w:val="none" w:sz="0" w:space="0" w:color="auto"/>
                        <w:bottom w:val="none" w:sz="0" w:space="0" w:color="auto"/>
                        <w:right w:val="none" w:sz="0" w:space="0" w:color="auto"/>
                      </w:divBdr>
                      <w:divsChild>
                        <w:div w:id="58333322">
                          <w:marLeft w:val="0"/>
                          <w:marRight w:val="0"/>
                          <w:marTop w:val="0"/>
                          <w:marBottom w:val="0"/>
                          <w:divBdr>
                            <w:top w:val="none" w:sz="0" w:space="0" w:color="auto"/>
                            <w:left w:val="none" w:sz="0" w:space="0" w:color="auto"/>
                            <w:bottom w:val="none" w:sz="0" w:space="0" w:color="auto"/>
                            <w:right w:val="none" w:sz="0" w:space="0" w:color="auto"/>
                          </w:divBdr>
                        </w:div>
                      </w:divsChild>
                    </w:div>
                    <w:div w:id="1689142110">
                      <w:marLeft w:val="0"/>
                      <w:marRight w:val="0"/>
                      <w:marTop w:val="0"/>
                      <w:marBottom w:val="0"/>
                      <w:divBdr>
                        <w:top w:val="none" w:sz="0" w:space="0" w:color="auto"/>
                        <w:left w:val="none" w:sz="0" w:space="0" w:color="auto"/>
                        <w:bottom w:val="none" w:sz="0" w:space="0" w:color="auto"/>
                        <w:right w:val="none" w:sz="0" w:space="0" w:color="auto"/>
                      </w:divBdr>
                      <w:divsChild>
                        <w:div w:id="1926187196">
                          <w:marLeft w:val="0"/>
                          <w:marRight w:val="0"/>
                          <w:marTop w:val="0"/>
                          <w:marBottom w:val="0"/>
                          <w:divBdr>
                            <w:top w:val="none" w:sz="0" w:space="0" w:color="auto"/>
                            <w:left w:val="none" w:sz="0" w:space="0" w:color="auto"/>
                            <w:bottom w:val="none" w:sz="0" w:space="0" w:color="auto"/>
                            <w:right w:val="none" w:sz="0" w:space="0" w:color="auto"/>
                          </w:divBdr>
                        </w:div>
                      </w:divsChild>
                    </w:div>
                    <w:div w:id="1845166671">
                      <w:marLeft w:val="0"/>
                      <w:marRight w:val="0"/>
                      <w:marTop w:val="0"/>
                      <w:marBottom w:val="0"/>
                      <w:divBdr>
                        <w:top w:val="none" w:sz="0" w:space="0" w:color="auto"/>
                        <w:left w:val="none" w:sz="0" w:space="0" w:color="auto"/>
                        <w:bottom w:val="none" w:sz="0" w:space="0" w:color="auto"/>
                        <w:right w:val="none" w:sz="0" w:space="0" w:color="auto"/>
                      </w:divBdr>
                      <w:divsChild>
                        <w:div w:id="54592952">
                          <w:marLeft w:val="0"/>
                          <w:marRight w:val="0"/>
                          <w:marTop w:val="0"/>
                          <w:marBottom w:val="0"/>
                          <w:divBdr>
                            <w:top w:val="none" w:sz="0" w:space="0" w:color="auto"/>
                            <w:left w:val="none" w:sz="0" w:space="0" w:color="auto"/>
                            <w:bottom w:val="none" w:sz="0" w:space="0" w:color="auto"/>
                            <w:right w:val="none" w:sz="0" w:space="0" w:color="auto"/>
                          </w:divBdr>
                        </w:div>
                      </w:divsChild>
                    </w:div>
                    <w:div w:id="2043748367">
                      <w:marLeft w:val="0"/>
                      <w:marRight w:val="0"/>
                      <w:marTop w:val="0"/>
                      <w:marBottom w:val="0"/>
                      <w:divBdr>
                        <w:top w:val="none" w:sz="0" w:space="0" w:color="auto"/>
                        <w:left w:val="none" w:sz="0" w:space="0" w:color="auto"/>
                        <w:bottom w:val="none" w:sz="0" w:space="0" w:color="auto"/>
                        <w:right w:val="none" w:sz="0" w:space="0" w:color="auto"/>
                      </w:divBdr>
                      <w:divsChild>
                        <w:div w:id="1127355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587561">
              <w:marLeft w:val="0"/>
              <w:marRight w:val="0"/>
              <w:marTop w:val="0"/>
              <w:marBottom w:val="0"/>
              <w:divBdr>
                <w:top w:val="none" w:sz="0" w:space="0" w:color="auto"/>
                <w:left w:val="none" w:sz="0" w:space="0" w:color="auto"/>
                <w:bottom w:val="none" w:sz="0" w:space="0" w:color="auto"/>
                <w:right w:val="none" w:sz="0" w:space="0" w:color="auto"/>
              </w:divBdr>
            </w:div>
            <w:div w:id="1914974286">
              <w:marLeft w:val="0"/>
              <w:marRight w:val="0"/>
              <w:marTop w:val="0"/>
              <w:marBottom w:val="0"/>
              <w:divBdr>
                <w:top w:val="none" w:sz="0" w:space="0" w:color="auto"/>
                <w:left w:val="none" w:sz="0" w:space="0" w:color="auto"/>
                <w:bottom w:val="none" w:sz="0" w:space="0" w:color="auto"/>
                <w:right w:val="none" w:sz="0" w:space="0" w:color="auto"/>
              </w:divBdr>
            </w:div>
            <w:div w:id="1955750712">
              <w:marLeft w:val="0"/>
              <w:marRight w:val="0"/>
              <w:marTop w:val="0"/>
              <w:marBottom w:val="0"/>
              <w:divBdr>
                <w:top w:val="none" w:sz="0" w:space="0" w:color="auto"/>
                <w:left w:val="none" w:sz="0" w:space="0" w:color="auto"/>
                <w:bottom w:val="none" w:sz="0" w:space="0" w:color="auto"/>
                <w:right w:val="none" w:sz="0" w:space="0" w:color="auto"/>
              </w:divBdr>
            </w:div>
            <w:div w:id="2020619063">
              <w:marLeft w:val="0"/>
              <w:marRight w:val="0"/>
              <w:marTop w:val="0"/>
              <w:marBottom w:val="0"/>
              <w:divBdr>
                <w:top w:val="none" w:sz="0" w:space="0" w:color="auto"/>
                <w:left w:val="none" w:sz="0" w:space="0" w:color="auto"/>
                <w:bottom w:val="none" w:sz="0" w:space="0" w:color="auto"/>
                <w:right w:val="none" w:sz="0" w:space="0" w:color="auto"/>
              </w:divBdr>
            </w:div>
            <w:div w:id="2135371267">
              <w:marLeft w:val="0"/>
              <w:marRight w:val="0"/>
              <w:marTop w:val="0"/>
              <w:marBottom w:val="0"/>
              <w:divBdr>
                <w:top w:val="none" w:sz="0" w:space="0" w:color="auto"/>
                <w:left w:val="none" w:sz="0" w:space="0" w:color="auto"/>
                <w:bottom w:val="none" w:sz="0" w:space="0" w:color="auto"/>
                <w:right w:val="none" w:sz="0" w:space="0" w:color="auto"/>
              </w:divBdr>
            </w:div>
          </w:divsChild>
        </w:div>
        <w:div w:id="821390886">
          <w:marLeft w:val="0"/>
          <w:marRight w:val="0"/>
          <w:marTop w:val="0"/>
          <w:marBottom w:val="0"/>
          <w:divBdr>
            <w:top w:val="none" w:sz="0" w:space="0" w:color="auto"/>
            <w:left w:val="none" w:sz="0" w:space="0" w:color="auto"/>
            <w:bottom w:val="none" w:sz="0" w:space="0" w:color="auto"/>
            <w:right w:val="none" w:sz="0" w:space="0" w:color="auto"/>
          </w:divBdr>
          <w:divsChild>
            <w:div w:id="1522285048">
              <w:marLeft w:val="0"/>
              <w:marRight w:val="0"/>
              <w:marTop w:val="0"/>
              <w:marBottom w:val="0"/>
              <w:divBdr>
                <w:top w:val="none" w:sz="0" w:space="0" w:color="auto"/>
                <w:left w:val="none" w:sz="0" w:space="0" w:color="auto"/>
                <w:bottom w:val="none" w:sz="0" w:space="0" w:color="auto"/>
                <w:right w:val="none" w:sz="0" w:space="0" w:color="auto"/>
              </w:divBdr>
            </w:div>
            <w:div w:id="2121559919">
              <w:marLeft w:val="0"/>
              <w:marRight w:val="0"/>
              <w:marTop w:val="0"/>
              <w:marBottom w:val="0"/>
              <w:divBdr>
                <w:top w:val="none" w:sz="0" w:space="0" w:color="auto"/>
                <w:left w:val="none" w:sz="0" w:space="0" w:color="auto"/>
                <w:bottom w:val="none" w:sz="0" w:space="0" w:color="auto"/>
                <w:right w:val="none" w:sz="0" w:space="0" w:color="auto"/>
              </w:divBdr>
            </w:div>
          </w:divsChild>
        </w:div>
        <w:div w:id="881864854">
          <w:marLeft w:val="0"/>
          <w:marRight w:val="0"/>
          <w:marTop w:val="0"/>
          <w:marBottom w:val="0"/>
          <w:divBdr>
            <w:top w:val="none" w:sz="0" w:space="0" w:color="auto"/>
            <w:left w:val="none" w:sz="0" w:space="0" w:color="auto"/>
            <w:bottom w:val="none" w:sz="0" w:space="0" w:color="auto"/>
            <w:right w:val="none" w:sz="0" w:space="0" w:color="auto"/>
          </w:divBdr>
          <w:divsChild>
            <w:div w:id="881135805">
              <w:marLeft w:val="0"/>
              <w:marRight w:val="0"/>
              <w:marTop w:val="0"/>
              <w:marBottom w:val="0"/>
              <w:divBdr>
                <w:top w:val="none" w:sz="0" w:space="0" w:color="auto"/>
                <w:left w:val="none" w:sz="0" w:space="0" w:color="auto"/>
                <w:bottom w:val="none" w:sz="0" w:space="0" w:color="auto"/>
                <w:right w:val="none" w:sz="0" w:space="0" w:color="auto"/>
              </w:divBdr>
            </w:div>
          </w:divsChild>
        </w:div>
        <w:div w:id="919758664">
          <w:marLeft w:val="0"/>
          <w:marRight w:val="0"/>
          <w:marTop w:val="0"/>
          <w:marBottom w:val="0"/>
          <w:divBdr>
            <w:top w:val="none" w:sz="0" w:space="0" w:color="auto"/>
            <w:left w:val="none" w:sz="0" w:space="0" w:color="auto"/>
            <w:bottom w:val="none" w:sz="0" w:space="0" w:color="auto"/>
            <w:right w:val="none" w:sz="0" w:space="0" w:color="auto"/>
          </w:divBdr>
          <w:divsChild>
            <w:div w:id="1757743713">
              <w:marLeft w:val="0"/>
              <w:marRight w:val="0"/>
              <w:marTop w:val="0"/>
              <w:marBottom w:val="0"/>
              <w:divBdr>
                <w:top w:val="none" w:sz="0" w:space="0" w:color="auto"/>
                <w:left w:val="none" w:sz="0" w:space="0" w:color="auto"/>
                <w:bottom w:val="none" w:sz="0" w:space="0" w:color="auto"/>
                <w:right w:val="none" w:sz="0" w:space="0" w:color="auto"/>
              </w:divBdr>
            </w:div>
          </w:divsChild>
        </w:div>
        <w:div w:id="933706528">
          <w:marLeft w:val="0"/>
          <w:marRight w:val="0"/>
          <w:marTop w:val="0"/>
          <w:marBottom w:val="0"/>
          <w:divBdr>
            <w:top w:val="none" w:sz="0" w:space="0" w:color="auto"/>
            <w:left w:val="none" w:sz="0" w:space="0" w:color="auto"/>
            <w:bottom w:val="none" w:sz="0" w:space="0" w:color="auto"/>
            <w:right w:val="none" w:sz="0" w:space="0" w:color="auto"/>
          </w:divBdr>
          <w:divsChild>
            <w:div w:id="890386654">
              <w:marLeft w:val="0"/>
              <w:marRight w:val="0"/>
              <w:marTop w:val="0"/>
              <w:marBottom w:val="0"/>
              <w:divBdr>
                <w:top w:val="none" w:sz="0" w:space="0" w:color="auto"/>
                <w:left w:val="none" w:sz="0" w:space="0" w:color="auto"/>
                <w:bottom w:val="none" w:sz="0" w:space="0" w:color="auto"/>
                <w:right w:val="none" w:sz="0" w:space="0" w:color="auto"/>
              </w:divBdr>
            </w:div>
          </w:divsChild>
        </w:div>
        <w:div w:id="955335766">
          <w:marLeft w:val="0"/>
          <w:marRight w:val="0"/>
          <w:marTop w:val="0"/>
          <w:marBottom w:val="0"/>
          <w:divBdr>
            <w:top w:val="none" w:sz="0" w:space="0" w:color="auto"/>
            <w:left w:val="none" w:sz="0" w:space="0" w:color="auto"/>
            <w:bottom w:val="none" w:sz="0" w:space="0" w:color="auto"/>
            <w:right w:val="none" w:sz="0" w:space="0" w:color="auto"/>
          </w:divBdr>
          <w:divsChild>
            <w:div w:id="2088260145">
              <w:marLeft w:val="0"/>
              <w:marRight w:val="0"/>
              <w:marTop w:val="0"/>
              <w:marBottom w:val="0"/>
              <w:divBdr>
                <w:top w:val="none" w:sz="0" w:space="0" w:color="auto"/>
                <w:left w:val="none" w:sz="0" w:space="0" w:color="auto"/>
                <w:bottom w:val="none" w:sz="0" w:space="0" w:color="auto"/>
                <w:right w:val="none" w:sz="0" w:space="0" w:color="auto"/>
              </w:divBdr>
            </w:div>
          </w:divsChild>
        </w:div>
        <w:div w:id="996302469">
          <w:marLeft w:val="0"/>
          <w:marRight w:val="0"/>
          <w:marTop w:val="0"/>
          <w:marBottom w:val="0"/>
          <w:divBdr>
            <w:top w:val="none" w:sz="0" w:space="0" w:color="auto"/>
            <w:left w:val="none" w:sz="0" w:space="0" w:color="auto"/>
            <w:bottom w:val="none" w:sz="0" w:space="0" w:color="auto"/>
            <w:right w:val="none" w:sz="0" w:space="0" w:color="auto"/>
          </w:divBdr>
          <w:divsChild>
            <w:div w:id="578445430">
              <w:marLeft w:val="0"/>
              <w:marRight w:val="0"/>
              <w:marTop w:val="0"/>
              <w:marBottom w:val="0"/>
              <w:divBdr>
                <w:top w:val="none" w:sz="0" w:space="0" w:color="auto"/>
                <w:left w:val="none" w:sz="0" w:space="0" w:color="auto"/>
                <w:bottom w:val="none" w:sz="0" w:space="0" w:color="auto"/>
                <w:right w:val="none" w:sz="0" w:space="0" w:color="auto"/>
              </w:divBdr>
            </w:div>
          </w:divsChild>
        </w:div>
        <w:div w:id="1013070848">
          <w:marLeft w:val="0"/>
          <w:marRight w:val="0"/>
          <w:marTop w:val="0"/>
          <w:marBottom w:val="0"/>
          <w:divBdr>
            <w:top w:val="none" w:sz="0" w:space="0" w:color="auto"/>
            <w:left w:val="none" w:sz="0" w:space="0" w:color="auto"/>
            <w:bottom w:val="none" w:sz="0" w:space="0" w:color="auto"/>
            <w:right w:val="none" w:sz="0" w:space="0" w:color="auto"/>
          </w:divBdr>
          <w:divsChild>
            <w:div w:id="706491681">
              <w:marLeft w:val="0"/>
              <w:marRight w:val="0"/>
              <w:marTop w:val="0"/>
              <w:marBottom w:val="0"/>
              <w:divBdr>
                <w:top w:val="none" w:sz="0" w:space="0" w:color="auto"/>
                <w:left w:val="none" w:sz="0" w:space="0" w:color="auto"/>
                <w:bottom w:val="none" w:sz="0" w:space="0" w:color="auto"/>
                <w:right w:val="none" w:sz="0" w:space="0" w:color="auto"/>
              </w:divBdr>
            </w:div>
          </w:divsChild>
        </w:div>
        <w:div w:id="1120999600">
          <w:marLeft w:val="0"/>
          <w:marRight w:val="0"/>
          <w:marTop w:val="0"/>
          <w:marBottom w:val="0"/>
          <w:divBdr>
            <w:top w:val="none" w:sz="0" w:space="0" w:color="auto"/>
            <w:left w:val="none" w:sz="0" w:space="0" w:color="auto"/>
            <w:bottom w:val="none" w:sz="0" w:space="0" w:color="auto"/>
            <w:right w:val="none" w:sz="0" w:space="0" w:color="auto"/>
          </w:divBdr>
          <w:divsChild>
            <w:div w:id="1156189493">
              <w:marLeft w:val="0"/>
              <w:marRight w:val="0"/>
              <w:marTop w:val="0"/>
              <w:marBottom w:val="0"/>
              <w:divBdr>
                <w:top w:val="none" w:sz="0" w:space="0" w:color="auto"/>
                <w:left w:val="none" w:sz="0" w:space="0" w:color="auto"/>
                <w:bottom w:val="none" w:sz="0" w:space="0" w:color="auto"/>
                <w:right w:val="none" w:sz="0" w:space="0" w:color="auto"/>
              </w:divBdr>
            </w:div>
          </w:divsChild>
        </w:div>
        <w:div w:id="1133981741">
          <w:marLeft w:val="0"/>
          <w:marRight w:val="0"/>
          <w:marTop w:val="0"/>
          <w:marBottom w:val="0"/>
          <w:divBdr>
            <w:top w:val="none" w:sz="0" w:space="0" w:color="auto"/>
            <w:left w:val="none" w:sz="0" w:space="0" w:color="auto"/>
            <w:bottom w:val="none" w:sz="0" w:space="0" w:color="auto"/>
            <w:right w:val="none" w:sz="0" w:space="0" w:color="auto"/>
          </w:divBdr>
          <w:divsChild>
            <w:div w:id="48765776">
              <w:marLeft w:val="0"/>
              <w:marRight w:val="0"/>
              <w:marTop w:val="0"/>
              <w:marBottom w:val="0"/>
              <w:divBdr>
                <w:top w:val="none" w:sz="0" w:space="0" w:color="auto"/>
                <w:left w:val="none" w:sz="0" w:space="0" w:color="auto"/>
                <w:bottom w:val="none" w:sz="0" w:space="0" w:color="auto"/>
                <w:right w:val="none" w:sz="0" w:space="0" w:color="auto"/>
              </w:divBdr>
            </w:div>
            <w:div w:id="105734336">
              <w:marLeft w:val="0"/>
              <w:marRight w:val="0"/>
              <w:marTop w:val="0"/>
              <w:marBottom w:val="0"/>
              <w:divBdr>
                <w:top w:val="none" w:sz="0" w:space="0" w:color="auto"/>
                <w:left w:val="none" w:sz="0" w:space="0" w:color="auto"/>
                <w:bottom w:val="none" w:sz="0" w:space="0" w:color="auto"/>
                <w:right w:val="none" w:sz="0" w:space="0" w:color="auto"/>
              </w:divBdr>
            </w:div>
            <w:div w:id="138114726">
              <w:marLeft w:val="0"/>
              <w:marRight w:val="0"/>
              <w:marTop w:val="0"/>
              <w:marBottom w:val="0"/>
              <w:divBdr>
                <w:top w:val="none" w:sz="0" w:space="0" w:color="auto"/>
                <w:left w:val="none" w:sz="0" w:space="0" w:color="auto"/>
                <w:bottom w:val="none" w:sz="0" w:space="0" w:color="auto"/>
                <w:right w:val="none" w:sz="0" w:space="0" w:color="auto"/>
              </w:divBdr>
            </w:div>
            <w:div w:id="303123351">
              <w:marLeft w:val="0"/>
              <w:marRight w:val="0"/>
              <w:marTop w:val="0"/>
              <w:marBottom w:val="0"/>
              <w:divBdr>
                <w:top w:val="none" w:sz="0" w:space="0" w:color="auto"/>
                <w:left w:val="none" w:sz="0" w:space="0" w:color="auto"/>
                <w:bottom w:val="none" w:sz="0" w:space="0" w:color="auto"/>
                <w:right w:val="none" w:sz="0" w:space="0" w:color="auto"/>
              </w:divBdr>
            </w:div>
            <w:div w:id="481124316">
              <w:marLeft w:val="0"/>
              <w:marRight w:val="0"/>
              <w:marTop w:val="0"/>
              <w:marBottom w:val="0"/>
              <w:divBdr>
                <w:top w:val="none" w:sz="0" w:space="0" w:color="auto"/>
                <w:left w:val="none" w:sz="0" w:space="0" w:color="auto"/>
                <w:bottom w:val="none" w:sz="0" w:space="0" w:color="auto"/>
                <w:right w:val="none" w:sz="0" w:space="0" w:color="auto"/>
              </w:divBdr>
            </w:div>
            <w:div w:id="1356417331">
              <w:marLeft w:val="0"/>
              <w:marRight w:val="0"/>
              <w:marTop w:val="0"/>
              <w:marBottom w:val="0"/>
              <w:divBdr>
                <w:top w:val="none" w:sz="0" w:space="0" w:color="auto"/>
                <w:left w:val="none" w:sz="0" w:space="0" w:color="auto"/>
                <w:bottom w:val="none" w:sz="0" w:space="0" w:color="auto"/>
                <w:right w:val="none" w:sz="0" w:space="0" w:color="auto"/>
              </w:divBdr>
            </w:div>
            <w:div w:id="1380976365">
              <w:marLeft w:val="0"/>
              <w:marRight w:val="0"/>
              <w:marTop w:val="0"/>
              <w:marBottom w:val="0"/>
              <w:divBdr>
                <w:top w:val="none" w:sz="0" w:space="0" w:color="auto"/>
                <w:left w:val="none" w:sz="0" w:space="0" w:color="auto"/>
                <w:bottom w:val="none" w:sz="0" w:space="0" w:color="auto"/>
                <w:right w:val="none" w:sz="0" w:space="0" w:color="auto"/>
              </w:divBdr>
            </w:div>
            <w:div w:id="1412894239">
              <w:marLeft w:val="0"/>
              <w:marRight w:val="0"/>
              <w:marTop w:val="0"/>
              <w:marBottom w:val="0"/>
              <w:divBdr>
                <w:top w:val="none" w:sz="0" w:space="0" w:color="auto"/>
                <w:left w:val="none" w:sz="0" w:space="0" w:color="auto"/>
                <w:bottom w:val="none" w:sz="0" w:space="0" w:color="auto"/>
                <w:right w:val="none" w:sz="0" w:space="0" w:color="auto"/>
              </w:divBdr>
              <w:divsChild>
                <w:div w:id="621231674">
                  <w:marLeft w:val="0"/>
                  <w:marRight w:val="0"/>
                  <w:marTop w:val="30"/>
                  <w:marBottom w:val="30"/>
                  <w:divBdr>
                    <w:top w:val="none" w:sz="0" w:space="0" w:color="auto"/>
                    <w:left w:val="none" w:sz="0" w:space="0" w:color="auto"/>
                    <w:bottom w:val="none" w:sz="0" w:space="0" w:color="auto"/>
                    <w:right w:val="none" w:sz="0" w:space="0" w:color="auto"/>
                  </w:divBdr>
                  <w:divsChild>
                    <w:div w:id="436414053">
                      <w:marLeft w:val="0"/>
                      <w:marRight w:val="0"/>
                      <w:marTop w:val="0"/>
                      <w:marBottom w:val="0"/>
                      <w:divBdr>
                        <w:top w:val="none" w:sz="0" w:space="0" w:color="auto"/>
                        <w:left w:val="none" w:sz="0" w:space="0" w:color="auto"/>
                        <w:bottom w:val="none" w:sz="0" w:space="0" w:color="auto"/>
                        <w:right w:val="none" w:sz="0" w:space="0" w:color="auto"/>
                      </w:divBdr>
                      <w:divsChild>
                        <w:div w:id="2007200867">
                          <w:marLeft w:val="0"/>
                          <w:marRight w:val="0"/>
                          <w:marTop w:val="0"/>
                          <w:marBottom w:val="0"/>
                          <w:divBdr>
                            <w:top w:val="none" w:sz="0" w:space="0" w:color="auto"/>
                            <w:left w:val="none" w:sz="0" w:space="0" w:color="auto"/>
                            <w:bottom w:val="none" w:sz="0" w:space="0" w:color="auto"/>
                            <w:right w:val="none" w:sz="0" w:space="0" w:color="auto"/>
                          </w:divBdr>
                        </w:div>
                      </w:divsChild>
                    </w:div>
                    <w:div w:id="479931927">
                      <w:marLeft w:val="0"/>
                      <w:marRight w:val="0"/>
                      <w:marTop w:val="0"/>
                      <w:marBottom w:val="0"/>
                      <w:divBdr>
                        <w:top w:val="none" w:sz="0" w:space="0" w:color="auto"/>
                        <w:left w:val="none" w:sz="0" w:space="0" w:color="auto"/>
                        <w:bottom w:val="none" w:sz="0" w:space="0" w:color="auto"/>
                        <w:right w:val="none" w:sz="0" w:space="0" w:color="auto"/>
                      </w:divBdr>
                      <w:divsChild>
                        <w:div w:id="96677105">
                          <w:marLeft w:val="0"/>
                          <w:marRight w:val="0"/>
                          <w:marTop w:val="0"/>
                          <w:marBottom w:val="0"/>
                          <w:divBdr>
                            <w:top w:val="none" w:sz="0" w:space="0" w:color="auto"/>
                            <w:left w:val="none" w:sz="0" w:space="0" w:color="auto"/>
                            <w:bottom w:val="none" w:sz="0" w:space="0" w:color="auto"/>
                            <w:right w:val="none" w:sz="0" w:space="0" w:color="auto"/>
                          </w:divBdr>
                        </w:div>
                      </w:divsChild>
                    </w:div>
                    <w:div w:id="1069503450">
                      <w:marLeft w:val="0"/>
                      <w:marRight w:val="0"/>
                      <w:marTop w:val="0"/>
                      <w:marBottom w:val="0"/>
                      <w:divBdr>
                        <w:top w:val="none" w:sz="0" w:space="0" w:color="auto"/>
                        <w:left w:val="none" w:sz="0" w:space="0" w:color="auto"/>
                        <w:bottom w:val="none" w:sz="0" w:space="0" w:color="auto"/>
                        <w:right w:val="none" w:sz="0" w:space="0" w:color="auto"/>
                      </w:divBdr>
                      <w:divsChild>
                        <w:div w:id="1622495576">
                          <w:marLeft w:val="0"/>
                          <w:marRight w:val="0"/>
                          <w:marTop w:val="0"/>
                          <w:marBottom w:val="0"/>
                          <w:divBdr>
                            <w:top w:val="none" w:sz="0" w:space="0" w:color="auto"/>
                            <w:left w:val="none" w:sz="0" w:space="0" w:color="auto"/>
                            <w:bottom w:val="none" w:sz="0" w:space="0" w:color="auto"/>
                            <w:right w:val="none" w:sz="0" w:space="0" w:color="auto"/>
                          </w:divBdr>
                        </w:div>
                      </w:divsChild>
                    </w:div>
                    <w:div w:id="1415739289">
                      <w:marLeft w:val="0"/>
                      <w:marRight w:val="0"/>
                      <w:marTop w:val="0"/>
                      <w:marBottom w:val="0"/>
                      <w:divBdr>
                        <w:top w:val="none" w:sz="0" w:space="0" w:color="auto"/>
                        <w:left w:val="none" w:sz="0" w:space="0" w:color="auto"/>
                        <w:bottom w:val="none" w:sz="0" w:space="0" w:color="auto"/>
                        <w:right w:val="none" w:sz="0" w:space="0" w:color="auto"/>
                      </w:divBdr>
                      <w:divsChild>
                        <w:div w:id="114219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253648">
              <w:marLeft w:val="0"/>
              <w:marRight w:val="0"/>
              <w:marTop w:val="0"/>
              <w:marBottom w:val="0"/>
              <w:divBdr>
                <w:top w:val="none" w:sz="0" w:space="0" w:color="auto"/>
                <w:left w:val="none" w:sz="0" w:space="0" w:color="auto"/>
                <w:bottom w:val="none" w:sz="0" w:space="0" w:color="auto"/>
                <w:right w:val="none" w:sz="0" w:space="0" w:color="auto"/>
              </w:divBdr>
            </w:div>
          </w:divsChild>
        </w:div>
        <w:div w:id="1179538161">
          <w:marLeft w:val="0"/>
          <w:marRight w:val="0"/>
          <w:marTop w:val="0"/>
          <w:marBottom w:val="0"/>
          <w:divBdr>
            <w:top w:val="none" w:sz="0" w:space="0" w:color="auto"/>
            <w:left w:val="none" w:sz="0" w:space="0" w:color="auto"/>
            <w:bottom w:val="none" w:sz="0" w:space="0" w:color="auto"/>
            <w:right w:val="none" w:sz="0" w:space="0" w:color="auto"/>
          </w:divBdr>
          <w:divsChild>
            <w:div w:id="2098091700">
              <w:marLeft w:val="0"/>
              <w:marRight w:val="0"/>
              <w:marTop w:val="0"/>
              <w:marBottom w:val="0"/>
              <w:divBdr>
                <w:top w:val="none" w:sz="0" w:space="0" w:color="auto"/>
                <w:left w:val="none" w:sz="0" w:space="0" w:color="auto"/>
                <w:bottom w:val="none" w:sz="0" w:space="0" w:color="auto"/>
                <w:right w:val="none" w:sz="0" w:space="0" w:color="auto"/>
              </w:divBdr>
            </w:div>
          </w:divsChild>
        </w:div>
        <w:div w:id="1188759358">
          <w:marLeft w:val="0"/>
          <w:marRight w:val="0"/>
          <w:marTop w:val="0"/>
          <w:marBottom w:val="0"/>
          <w:divBdr>
            <w:top w:val="none" w:sz="0" w:space="0" w:color="auto"/>
            <w:left w:val="none" w:sz="0" w:space="0" w:color="auto"/>
            <w:bottom w:val="none" w:sz="0" w:space="0" w:color="auto"/>
            <w:right w:val="none" w:sz="0" w:space="0" w:color="auto"/>
          </w:divBdr>
          <w:divsChild>
            <w:div w:id="2127850328">
              <w:marLeft w:val="0"/>
              <w:marRight w:val="0"/>
              <w:marTop w:val="0"/>
              <w:marBottom w:val="0"/>
              <w:divBdr>
                <w:top w:val="none" w:sz="0" w:space="0" w:color="auto"/>
                <w:left w:val="none" w:sz="0" w:space="0" w:color="auto"/>
                <w:bottom w:val="none" w:sz="0" w:space="0" w:color="auto"/>
                <w:right w:val="none" w:sz="0" w:space="0" w:color="auto"/>
              </w:divBdr>
            </w:div>
          </w:divsChild>
        </w:div>
        <w:div w:id="1192887496">
          <w:marLeft w:val="0"/>
          <w:marRight w:val="0"/>
          <w:marTop w:val="0"/>
          <w:marBottom w:val="0"/>
          <w:divBdr>
            <w:top w:val="none" w:sz="0" w:space="0" w:color="auto"/>
            <w:left w:val="none" w:sz="0" w:space="0" w:color="auto"/>
            <w:bottom w:val="none" w:sz="0" w:space="0" w:color="auto"/>
            <w:right w:val="none" w:sz="0" w:space="0" w:color="auto"/>
          </w:divBdr>
          <w:divsChild>
            <w:div w:id="1525710522">
              <w:marLeft w:val="0"/>
              <w:marRight w:val="0"/>
              <w:marTop w:val="0"/>
              <w:marBottom w:val="0"/>
              <w:divBdr>
                <w:top w:val="none" w:sz="0" w:space="0" w:color="auto"/>
                <w:left w:val="none" w:sz="0" w:space="0" w:color="auto"/>
                <w:bottom w:val="none" w:sz="0" w:space="0" w:color="auto"/>
                <w:right w:val="none" w:sz="0" w:space="0" w:color="auto"/>
              </w:divBdr>
            </w:div>
          </w:divsChild>
        </w:div>
        <w:div w:id="1198275012">
          <w:marLeft w:val="0"/>
          <w:marRight w:val="0"/>
          <w:marTop w:val="0"/>
          <w:marBottom w:val="0"/>
          <w:divBdr>
            <w:top w:val="none" w:sz="0" w:space="0" w:color="auto"/>
            <w:left w:val="none" w:sz="0" w:space="0" w:color="auto"/>
            <w:bottom w:val="none" w:sz="0" w:space="0" w:color="auto"/>
            <w:right w:val="none" w:sz="0" w:space="0" w:color="auto"/>
          </w:divBdr>
          <w:divsChild>
            <w:div w:id="1654332783">
              <w:marLeft w:val="0"/>
              <w:marRight w:val="0"/>
              <w:marTop w:val="0"/>
              <w:marBottom w:val="0"/>
              <w:divBdr>
                <w:top w:val="none" w:sz="0" w:space="0" w:color="auto"/>
                <w:left w:val="none" w:sz="0" w:space="0" w:color="auto"/>
                <w:bottom w:val="none" w:sz="0" w:space="0" w:color="auto"/>
                <w:right w:val="none" w:sz="0" w:space="0" w:color="auto"/>
              </w:divBdr>
            </w:div>
          </w:divsChild>
        </w:div>
        <w:div w:id="1215854763">
          <w:marLeft w:val="0"/>
          <w:marRight w:val="0"/>
          <w:marTop w:val="0"/>
          <w:marBottom w:val="0"/>
          <w:divBdr>
            <w:top w:val="none" w:sz="0" w:space="0" w:color="auto"/>
            <w:left w:val="none" w:sz="0" w:space="0" w:color="auto"/>
            <w:bottom w:val="none" w:sz="0" w:space="0" w:color="auto"/>
            <w:right w:val="none" w:sz="0" w:space="0" w:color="auto"/>
          </w:divBdr>
          <w:divsChild>
            <w:div w:id="181893541">
              <w:marLeft w:val="0"/>
              <w:marRight w:val="0"/>
              <w:marTop w:val="0"/>
              <w:marBottom w:val="0"/>
              <w:divBdr>
                <w:top w:val="none" w:sz="0" w:space="0" w:color="auto"/>
                <w:left w:val="none" w:sz="0" w:space="0" w:color="auto"/>
                <w:bottom w:val="none" w:sz="0" w:space="0" w:color="auto"/>
                <w:right w:val="none" w:sz="0" w:space="0" w:color="auto"/>
              </w:divBdr>
            </w:div>
          </w:divsChild>
        </w:div>
        <w:div w:id="1216115950">
          <w:marLeft w:val="0"/>
          <w:marRight w:val="0"/>
          <w:marTop w:val="0"/>
          <w:marBottom w:val="0"/>
          <w:divBdr>
            <w:top w:val="none" w:sz="0" w:space="0" w:color="auto"/>
            <w:left w:val="none" w:sz="0" w:space="0" w:color="auto"/>
            <w:bottom w:val="none" w:sz="0" w:space="0" w:color="auto"/>
            <w:right w:val="none" w:sz="0" w:space="0" w:color="auto"/>
          </w:divBdr>
          <w:divsChild>
            <w:div w:id="1054701515">
              <w:marLeft w:val="0"/>
              <w:marRight w:val="0"/>
              <w:marTop w:val="0"/>
              <w:marBottom w:val="0"/>
              <w:divBdr>
                <w:top w:val="none" w:sz="0" w:space="0" w:color="auto"/>
                <w:left w:val="none" w:sz="0" w:space="0" w:color="auto"/>
                <w:bottom w:val="none" w:sz="0" w:space="0" w:color="auto"/>
                <w:right w:val="none" w:sz="0" w:space="0" w:color="auto"/>
              </w:divBdr>
            </w:div>
          </w:divsChild>
        </w:div>
        <w:div w:id="1241058793">
          <w:marLeft w:val="0"/>
          <w:marRight w:val="0"/>
          <w:marTop w:val="0"/>
          <w:marBottom w:val="0"/>
          <w:divBdr>
            <w:top w:val="none" w:sz="0" w:space="0" w:color="auto"/>
            <w:left w:val="none" w:sz="0" w:space="0" w:color="auto"/>
            <w:bottom w:val="none" w:sz="0" w:space="0" w:color="auto"/>
            <w:right w:val="none" w:sz="0" w:space="0" w:color="auto"/>
          </w:divBdr>
          <w:divsChild>
            <w:div w:id="321130636">
              <w:marLeft w:val="0"/>
              <w:marRight w:val="0"/>
              <w:marTop w:val="0"/>
              <w:marBottom w:val="0"/>
              <w:divBdr>
                <w:top w:val="none" w:sz="0" w:space="0" w:color="auto"/>
                <w:left w:val="none" w:sz="0" w:space="0" w:color="auto"/>
                <w:bottom w:val="none" w:sz="0" w:space="0" w:color="auto"/>
                <w:right w:val="none" w:sz="0" w:space="0" w:color="auto"/>
              </w:divBdr>
            </w:div>
          </w:divsChild>
        </w:div>
        <w:div w:id="1399862176">
          <w:marLeft w:val="0"/>
          <w:marRight w:val="0"/>
          <w:marTop w:val="0"/>
          <w:marBottom w:val="0"/>
          <w:divBdr>
            <w:top w:val="none" w:sz="0" w:space="0" w:color="auto"/>
            <w:left w:val="none" w:sz="0" w:space="0" w:color="auto"/>
            <w:bottom w:val="none" w:sz="0" w:space="0" w:color="auto"/>
            <w:right w:val="none" w:sz="0" w:space="0" w:color="auto"/>
          </w:divBdr>
          <w:divsChild>
            <w:div w:id="914120596">
              <w:marLeft w:val="0"/>
              <w:marRight w:val="0"/>
              <w:marTop w:val="0"/>
              <w:marBottom w:val="0"/>
              <w:divBdr>
                <w:top w:val="none" w:sz="0" w:space="0" w:color="auto"/>
                <w:left w:val="none" w:sz="0" w:space="0" w:color="auto"/>
                <w:bottom w:val="none" w:sz="0" w:space="0" w:color="auto"/>
                <w:right w:val="none" w:sz="0" w:space="0" w:color="auto"/>
              </w:divBdr>
            </w:div>
          </w:divsChild>
        </w:div>
        <w:div w:id="1408071075">
          <w:marLeft w:val="0"/>
          <w:marRight w:val="0"/>
          <w:marTop w:val="0"/>
          <w:marBottom w:val="0"/>
          <w:divBdr>
            <w:top w:val="none" w:sz="0" w:space="0" w:color="auto"/>
            <w:left w:val="none" w:sz="0" w:space="0" w:color="auto"/>
            <w:bottom w:val="none" w:sz="0" w:space="0" w:color="auto"/>
            <w:right w:val="none" w:sz="0" w:space="0" w:color="auto"/>
          </w:divBdr>
          <w:divsChild>
            <w:div w:id="357321465">
              <w:marLeft w:val="0"/>
              <w:marRight w:val="0"/>
              <w:marTop w:val="0"/>
              <w:marBottom w:val="0"/>
              <w:divBdr>
                <w:top w:val="none" w:sz="0" w:space="0" w:color="auto"/>
                <w:left w:val="none" w:sz="0" w:space="0" w:color="auto"/>
                <w:bottom w:val="none" w:sz="0" w:space="0" w:color="auto"/>
                <w:right w:val="none" w:sz="0" w:space="0" w:color="auto"/>
              </w:divBdr>
            </w:div>
          </w:divsChild>
        </w:div>
        <w:div w:id="1453743107">
          <w:marLeft w:val="0"/>
          <w:marRight w:val="0"/>
          <w:marTop w:val="0"/>
          <w:marBottom w:val="0"/>
          <w:divBdr>
            <w:top w:val="none" w:sz="0" w:space="0" w:color="auto"/>
            <w:left w:val="none" w:sz="0" w:space="0" w:color="auto"/>
            <w:bottom w:val="none" w:sz="0" w:space="0" w:color="auto"/>
            <w:right w:val="none" w:sz="0" w:space="0" w:color="auto"/>
          </w:divBdr>
          <w:divsChild>
            <w:div w:id="1954631487">
              <w:marLeft w:val="0"/>
              <w:marRight w:val="0"/>
              <w:marTop w:val="0"/>
              <w:marBottom w:val="0"/>
              <w:divBdr>
                <w:top w:val="none" w:sz="0" w:space="0" w:color="auto"/>
                <w:left w:val="none" w:sz="0" w:space="0" w:color="auto"/>
                <w:bottom w:val="none" w:sz="0" w:space="0" w:color="auto"/>
                <w:right w:val="none" w:sz="0" w:space="0" w:color="auto"/>
              </w:divBdr>
            </w:div>
          </w:divsChild>
        </w:div>
        <w:div w:id="1456213583">
          <w:marLeft w:val="0"/>
          <w:marRight w:val="0"/>
          <w:marTop w:val="0"/>
          <w:marBottom w:val="0"/>
          <w:divBdr>
            <w:top w:val="none" w:sz="0" w:space="0" w:color="auto"/>
            <w:left w:val="none" w:sz="0" w:space="0" w:color="auto"/>
            <w:bottom w:val="none" w:sz="0" w:space="0" w:color="auto"/>
            <w:right w:val="none" w:sz="0" w:space="0" w:color="auto"/>
          </w:divBdr>
          <w:divsChild>
            <w:div w:id="2029984502">
              <w:marLeft w:val="0"/>
              <w:marRight w:val="0"/>
              <w:marTop w:val="0"/>
              <w:marBottom w:val="0"/>
              <w:divBdr>
                <w:top w:val="none" w:sz="0" w:space="0" w:color="auto"/>
                <w:left w:val="none" w:sz="0" w:space="0" w:color="auto"/>
                <w:bottom w:val="none" w:sz="0" w:space="0" w:color="auto"/>
                <w:right w:val="none" w:sz="0" w:space="0" w:color="auto"/>
              </w:divBdr>
            </w:div>
          </w:divsChild>
        </w:div>
        <w:div w:id="1481074319">
          <w:marLeft w:val="0"/>
          <w:marRight w:val="0"/>
          <w:marTop w:val="0"/>
          <w:marBottom w:val="0"/>
          <w:divBdr>
            <w:top w:val="none" w:sz="0" w:space="0" w:color="auto"/>
            <w:left w:val="none" w:sz="0" w:space="0" w:color="auto"/>
            <w:bottom w:val="none" w:sz="0" w:space="0" w:color="auto"/>
            <w:right w:val="none" w:sz="0" w:space="0" w:color="auto"/>
          </w:divBdr>
          <w:divsChild>
            <w:div w:id="870723449">
              <w:marLeft w:val="0"/>
              <w:marRight w:val="0"/>
              <w:marTop w:val="0"/>
              <w:marBottom w:val="0"/>
              <w:divBdr>
                <w:top w:val="none" w:sz="0" w:space="0" w:color="auto"/>
                <w:left w:val="none" w:sz="0" w:space="0" w:color="auto"/>
                <w:bottom w:val="none" w:sz="0" w:space="0" w:color="auto"/>
                <w:right w:val="none" w:sz="0" w:space="0" w:color="auto"/>
              </w:divBdr>
            </w:div>
          </w:divsChild>
        </w:div>
        <w:div w:id="1496453377">
          <w:marLeft w:val="0"/>
          <w:marRight w:val="0"/>
          <w:marTop w:val="0"/>
          <w:marBottom w:val="0"/>
          <w:divBdr>
            <w:top w:val="none" w:sz="0" w:space="0" w:color="auto"/>
            <w:left w:val="none" w:sz="0" w:space="0" w:color="auto"/>
            <w:bottom w:val="none" w:sz="0" w:space="0" w:color="auto"/>
            <w:right w:val="none" w:sz="0" w:space="0" w:color="auto"/>
          </w:divBdr>
          <w:divsChild>
            <w:div w:id="127671262">
              <w:marLeft w:val="0"/>
              <w:marRight w:val="0"/>
              <w:marTop w:val="0"/>
              <w:marBottom w:val="0"/>
              <w:divBdr>
                <w:top w:val="none" w:sz="0" w:space="0" w:color="auto"/>
                <w:left w:val="none" w:sz="0" w:space="0" w:color="auto"/>
                <w:bottom w:val="none" w:sz="0" w:space="0" w:color="auto"/>
                <w:right w:val="none" w:sz="0" w:space="0" w:color="auto"/>
              </w:divBdr>
            </w:div>
            <w:div w:id="581139917">
              <w:marLeft w:val="0"/>
              <w:marRight w:val="0"/>
              <w:marTop w:val="0"/>
              <w:marBottom w:val="0"/>
              <w:divBdr>
                <w:top w:val="none" w:sz="0" w:space="0" w:color="auto"/>
                <w:left w:val="none" w:sz="0" w:space="0" w:color="auto"/>
                <w:bottom w:val="none" w:sz="0" w:space="0" w:color="auto"/>
                <w:right w:val="none" w:sz="0" w:space="0" w:color="auto"/>
              </w:divBdr>
            </w:div>
          </w:divsChild>
        </w:div>
        <w:div w:id="1560092356">
          <w:marLeft w:val="0"/>
          <w:marRight w:val="0"/>
          <w:marTop w:val="0"/>
          <w:marBottom w:val="0"/>
          <w:divBdr>
            <w:top w:val="none" w:sz="0" w:space="0" w:color="auto"/>
            <w:left w:val="none" w:sz="0" w:space="0" w:color="auto"/>
            <w:bottom w:val="none" w:sz="0" w:space="0" w:color="auto"/>
            <w:right w:val="none" w:sz="0" w:space="0" w:color="auto"/>
          </w:divBdr>
          <w:divsChild>
            <w:div w:id="1764841964">
              <w:marLeft w:val="0"/>
              <w:marRight w:val="0"/>
              <w:marTop w:val="0"/>
              <w:marBottom w:val="0"/>
              <w:divBdr>
                <w:top w:val="none" w:sz="0" w:space="0" w:color="auto"/>
                <w:left w:val="none" w:sz="0" w:space="0" w:color="auto"/>
                <w:bottom w:val="none" w:sz="0" w:space="0" w:color="auto"/>
                <w:right w:val="none" w:sz="0" w:space="0" w:color="auto"/>
              </w:divBdr>
            </w:div>
          </w:divsChild>
        </w:div>
        <w:div w:id="1585799843">
          <w:marLeft w:val="0"/>
          <w:marRight w:val="0"/>
          <w:marTop w:val="0"/>
          <w:marBottom w:val="0"/>
          <w:divBdr>
            <w:top w:val="none" w:sz="0" w:space="0" w:color="auto"/>
            <w:left w:val="none" w:sz="0" w:space="0" w:color="auto"/>
            <w:bottom w:val="none" w:sz="0" w:space="0" w:color="auto"/>
            <w:right w:val="none" w:sz="0" w:space="0" w:color="auto"/>
          </w:divBdr>
          <w:divsChild>
            <w:div w:id="300041500">
              <w:marLeft w:val="0"/>
              <w:marRight w:val="0"/>
              <w:marTop w:val="0"/>
              <w:marBottom w:val="0"/>
              <w:divBdr>
                <w:top w:val="none" w:sz="0" w:space="0" w:color="auto"/>
                <w:left w:val="none" w:sz="0" w:space="0" w:color="auto"/>
                <w:bottom w:val="none" w:sz="0" w:space="0" w:color="auto"/>
                <w:right w:val="none" w:sz="0" w:space="0" w:color="auto"/>
              </w:divBdr>
            </w:div>
          </w:divsChild>
        </w:div>
        <w:div w:id="1590846049">
          <w:marLeft w:val="0"/>
          <w:marRight w:val="0"/>
          <w:marTop w:val="0"/>
          <w:marBottom w:val="0"/>
          <w:divBdr>
            <w:top w:val="none" w:sz="0" w:space="0" w:color="auto"/>
            <w:left w:val="none" w:sz="0" w:space="0" w:color="auto"/>
            <w:bottom w:val="none" w:sz="0" w:space="0" w:color="auto"/>
            <w:right w:val="none" w:sz="0" w:space="0" w:color="auto"/>
          </w:divBdr>
          <w:divsChild>
            <w:div w:id="146895350">
              <w:marLeft w:val="0"/>
              <w:marRight w:val="0"/>
              <w:marTop w:val="0"/>
              <w:marBottom w:val="0"/>
              <w:divBdr>
                <w:top w:val="none" w:sz="0" w:space="0" w:color="auto"/>
                <w:left w:val="none" w:sz="0" w:space="0" w:color="auto"/>
                <w:bottom w:val="none" w:sz="0" w:space="0" w:color="auto"/>
                <w:right w:val="none" w:sz="0" w:space="0" w:color="auto"/>
              </w:divBdr>
            </w:div>
            <w:div w:id="179857092">
              <w:marLeft w:val="0"/>
              <w:marRight w:val="0"/>
              <w:marTop w:val="0"/>
              <w:marBottom w:val="0"/>
              <w:divBdr>
                <w:top w:val="none" w:sz="0" w:space="0" w:color="auto"/>
                <w:left w:val="none" w:sz="0" w:space="0" w:color="auto"/>
                <w:bottom w:val="none" w:sz="0" w:space="0" w:color="auto"/>
                <w:right w:val="none" w:sz="0" w:space="0" w:color="auto"/>
              </w:divBdr>
            </w:div>
            <w:div w:id="339502331">
              <w:marLeft w:val="0"/>
              <w:marRight w:val="0"/>
              <w:marTop w:val="0"/>
              <w:marBottom w:val="0"/>
              <w:divBdr>
                <w:top w:val="none" w:sz="0" w:space="0" w:color="auto"/>
                <w:left w:val="none" w:sz="0" w:space="0" w:color="auto"/>
                <w:bottom w:val="none" w:sz="0" w:space="0" w:color="auto"/>
                <w:right w:val="none" w:sz="0" w:space="0" w:color="auto"/>
              </w:divBdr>
            </w:div>
            <w:div w:id="513424512">
              <w:marLeft w:val="0"/>
              <w:marRight w:val="0"/>
              <w:marTop w:val="0"/>
              <w:marBottom w:val="0"/>
              <w:divBdr>
                <w:top w:val="none" w:sz="0" w:space="0" w:color="auto"/>
                <w:left w:val="none" w:sz="0" w:space="0" w:color="auto"/>
                <w:bottom w:val="none" w:sz="0" w:space="0" w:color="auto"/>
                <w:right w:val="none" w:sz="0" w:space="0" w:color="auto"/>
              </w:divBdr>
            </w:div>
            <w:div w:id="636377966">
              <w:marLeft w:val="0"/>
              <w:marRight w:val="0"/>
              <w:marTop w:val="0"/>
              <w:marBottom w:val="0"/>
              <w:divBdr>
                <w:top w:val="none" w:sz="0" w:space="0" w:color="auto"/>
                <w:left w:val="none" w:sz="0" w:space="0" w:color="auto"/>
                <w:bottom w:val="none" w:sz="0" w:space="0" w:color="auto"/>
                <w:right w:val="none" w:sz="0" w:space="0" w:color="auto"/>
              </w:divBdr>
            </w:div>
            <w:div w:id="794180100">
              <w:marLeft w:val="0"/>
              <w:marRight w:val="0"/>
              <w:marTop w:val="0"/>
              <w:marBottom w:val="0"/>
              <w:divBdr>
                <w:top w:val="none" w:sz="0" w:space="0" w:color="auto"/>
                <w:left w:val="none" w:sz="0" w:space="0" w:color="auto"/>
                <w:bottom w:val="none" w:sz="0" w:space="0" w:color="auto"/>
                <w:right w:val="none" w:sz="0" w:space="0" w:color="auto"/>
              </w:divBdr>
            </w:div>
            <w:div w:id="992947442">
              <w:marLeft w:val="0"/>
              <w:marRight w:val="0"/>
              <w:marTop w:val="0"/>
              <w:marBottom w:val="0"/>
              <w:divBdr>
                <w:top w:val="none" w:sz="0" w:space="0" w:color="auto"/>
                <w:left w:val="none" w:sz="0" w:space="0" w:color="auto"/>
                <w:bottom w:val="none" w:sz="0" w:space="0" w:color="auto"/>
                <w:right w:val="none" w:sz="0" w:space="0" w:color="auto"/>
              </w:divBdr>
            </w:div>
          </w:divsChild>
        </w:div>
        <w:div w:id="1602302421">
          <w:marLeft w:val="0"/>
          <w:marRight w:val="0"/>
          <w:marTop w:val="0"/>
          <w:marBottom w:val="0"/>
          <w:divBdr>
            <w:top w:val="none" w:sz="0" w:space="0" w:color="auto"/>
            <w:left w:val="none" w:sz="0" w:space="0" w:color="auto"/>
            <w:bottom w:val="none" w:sz="0" w:space="0" w:color="auto"/>
            <w:right w:val="none" w:sz="0" w:space="0" w:color="auto"/>
          </w:divBdr>
          <w:divsChild>
            <w:div w:id="1455833545">
              <w:marLeft w:val="0"/>
              <w:marRight w:val="0"/>
              <w:marTop w:val="0"/>
              <w:marBottom w:val="0"/>
              <w:divBdr>
                <w:top w:val="none" w:sz="0" w:space="0" w:color="auto"/>
                <w:left w:val="none" w:sz="0" w:space="0" w:color="auto"/>
                <w:bottom w:val="none" w:sz="0" w:space="0" w:color="auto"/>
                <w:right w:val="none" w:sz="0" w:space="0" w:color="auto"/>
              </w:divBdr>
            </w:div>
          </w:divsChild>
        </w:div>
        <w:div w:id="1628464725">
          <w:marLeft w:val="0"/>
          <w:marRight w:val="0"/>
          <w:marTop w:val="0"/>
          <w:marBottom w:val="0"/>
          <w:divBdr>
            <w:top w:val="none" w:sz="0" w:space="0" w:color="auto"/>
            <w:left w:val="none" w:sz="0" w:space="0" w:color="auto"/>
            <w:bottom w:val="none" w:sz="0" w:space="0" w:color="auto"/>
            <w:right w:val="none" w:sz="0" w:space="0" w:color="auto"/>
          </w:divBdr>
          <w:divsChild>
            <w:div w:id="298145903">
              <w:marLeft w:val="0"/>
              <w:marRight w:val="0"/>
              <w:marTop w:val="0"/>
              <w:marBottom w:val="0"/>
              <w:divBdr>
                <w:top w:val="none" w:sz="0" w:space="0" w:color="auto"/>
                <w:left w:val="none" w:sz="0" w:space="0" w:color="auto"/>
                <w:bottom w:val="none" w:sz="0" w:space="0" w:color="auto"/>
                <w:right w:val="none" w:sz="0" w:space="0" w:color="auto"/>
              </w:divBdr>
            </w:div>
            <w:div w:id="344285142">
              <w:marLeft w:val="0"/>
              <w:marRight w:val="0"/>
              <w:marTop w:val="0"/>
              <w:marBottom w:val="0"/>
              <w:divBdr>
                <w:top w:val="none" w:sz="0" w:space="0" w:color="auto"/>
                <w:left w:val="none" w:sz="0" w:space="0" w:color="auto"/>
                <w:bottom w:val="none" w:sz="0" w:space="0" w:color="auto"/>
                <w:right w:val="none" w:sz="0" w:space="0" w:color="auto"/>
              </w:divBdr>
              <w:divsChild>
                <w:div w:id="909197420">
                  <w:marLeft w:val="0"/>
                  <w:marRight w:val="0"/>
                  <w:marTop w:val="30"/>
                  <w:marBottom w:val="30"/>
                  <w:divBdr>
                    <w:top w:val="none" w:sz="0" w:space="0" w:color="auto"/>
                    <w:left w:val="none" w:sz="0" w:space="0" w:color="auto"/>
                    <w:bottom w:val="none" w:sz="0" w:space="0" w:color="auto"/>
                    <w:right w:val="none" w:sz="0" w:space="0" w:color="auto"/>
                  </w:divBdr>
                  <w:divsChild>
                    <w:div w:id="85617470">
                      <w:marLeft w:val="0"/>
                      <w:marRight w:val="0"/>
                      <w:marTop w:val="0"/>
                      <w:marBottom w:val="0"/>
                      <w:divBdr>
                        <w:top w:val="none" w:sz="0" w:space="0" w:color="auto"/>
                        <w:left w:val="none" w:sz="0" w:space="0" w:color="auto"/>
                        <w:bottom w:val="none" w:sz="0" w:space="0" w:color="auto"/>
                        <w:right w:val="none" w:sz="0" w:space="0" w:color="auto"/>
                      </w:divBdr>
                      <w:divsChild>
                        <w:div w:id="645738683">
                          <w:marLeft w:val="0"/>
                          <w:marRight w:val="0"/>
                          <w:marTop w:val="0"/>
                          <w:marBottom w:val="0"/>
                          <w:divBdr>
                            <w:top w:val="none" w:sz="0" w:space="0" w:color="auto"/>
                            <w:left w:val="none" w:sz="0" w:space="0" w:color="auto"/>
                            <w:bottom w:val="none" w:sz="0" w:space="0" w:color="auto"/>
                            <w:right w:val="none" w:sz="0" w:space="0" w:color="auto"/>
                          </w:divBdr>
                        </w:div>
                      </w:divsChild>
                    </w:div>
                    <w:div w:id="298994946">
                      <w:marLeft w:val="0"/>
                      <w:marRight w:val="0"/>
                      <w:marTop w:val="0"/>
                      <w:marBottom w:val="0"/>
                      <w:divBdr>
                        <w:top w:val="none" w:sz="0" w:space="0" w:color="auto"/>
                        <w:left w:val="none" w:sz="0" w:space="0" w:color="auto"/>
                        <w:bottom w:val="none" w:sz="0" w:space="0" w:color="auto"/>
                        <w:right w:val="none" w:sz="0" w:space="0" w:color="auto"/>
                      </w:divBdr>
                      <w:divsChild>
                        <w:div w:id="1500317266">
                          <w:marLeft w:val="0"/>
                          <w:marRight w:val="0"/>
                          <w:marTop w:val="0"/>
                          <w:marBottom w:val="0"/>
                          <w:divBdr>
                            <w:top w:val="none" w:sz="0" w:space="0" w:color="auto"/>
                            <w:left w:val="none" w:sz="0" w:space="0" w:color="auto"/>
                            <w:bottom w:val="none" w:sz="0" w:space="0" w:color="auto"/>
                            <w:right w:val="none" w:sz="0" w:space="0" w:color="auto"/>
                          </w:divBdr>
                        </w:div>
                      </w:divsChild>
                    </w:div>
                    <w:div w:id="318731488">
                      <w:marLeft w:val="0"/>
                      <w:marRight w:val="0"/>
                      <w:marTop w:val="0"/>
                      <w:marBottom w:val="0"/>
                      <w:divBdr>
                        <w:top w:val="none" w:sz="0" w:space="0" w:color="auto"/>
                        <w:left w:val="none" w:sz="0" w:space="0" w:color="auto"/>
                        <w:bottom w:val="none" w:sz="0" w:space="0" w:color="auto"/>
                        <w:right w:val="none" w:sz="0" w:space="0" w:color="auto"/>
                      </w:divBdr>
                      <w:divsChild>
                        <w:div w:id="1106852642">
                          <w:marLeft w:val="0"/>
                          <w:marRight w:val="0"/>
                          <w:marTop w:val="0"/>
                          <w:marBottom w:val="0"/>
                          <w:divBdr>
                            <w:top w:val="none" w:sz="0" w:space="0" w:color="auto"/>
                            <w:left w:val="none" w:sz="0" w:space="0" w:color="auto"/>
                            <w:bottom w:val="none" w:sz="0" w:space="0" w:color="auto"/>
                            <w:right w:val="none" w:sz="0" w:space="0" w:color="auto"/>
                          </w:divBdr>
                        </w:div>
                      </w:divsChild>
                    </w:div>
                    <w:div w:id="470290798">
                      <w:marLeft w:val="0"/>
                      <w:marRight w:val="0"/>
                      <w:marTop w:val="0"/>
                      <w:marBottom w:val="0"/>
                      <w:divBdr>
                        <w:top w:val="none" w:sz="0" w:space="0" w:color="auto"/>
                        <w:left w:val="none" w:sz="0" w:space="0" w:color="auto"/>
                        <w:bottom w:val="none" w:sz="0" w:space="0" w:color="auto"/>
                        <w:right w:val="none" w:sz="0" w:space="0" w:color="auto"/>
                      </w:divBdr>
                      <w:divsChild>
                        <w:div w:id="1779569676">
                          <w:marLeft w:val="0"/>
                          <w:marRight w:val="0"/>
                          <w:marTop w:val="0"/>
                          <w:marBottom w:val="0"/>
                          <w:divBdr>
                            <w:top w:val="none" w:sz="0" w:space="0" w:color="auto"/>
                            <w:left w:val="none" w:sz="0" w:space="0" w:color="auto"/>
                            <w:bottom w:val="none" w:sz="0" w:space="0" w:color="auto"/>
                            <w:right w:val="none" w:sz="0" w:space="0" w:color="auto"/>
                          </w:divBdr>
                        </w:div>
                      </w:divsChild>
                    </w:div>
                    <w:div w:id="625549683">
                      <w:marLeft w:val="0"/>
                      <w:marRight w:val="0"/>
                      <w:marTop w:val="0"/>
                      <w:marBottom w:val="0"/>
                      <w:divBdr>
                        <w:top w:val="none" w:sz="0" w:space="0" w:color="auto"/>
                        <w:left w:val="none" w:sz="0" w:space="0" w:color="auto"/>
                        <w:bottom w:val="none" w:sz="0" w:space="0" w:color="auto"/>
                        <w:right w:val="none" w:sz="0" w:space="0" w:color="auto"/>
                      </w:divBdr>
                      <w:divsChild>
                        <w:div w:id="1882745220">
                          <w:marLeft w:val="0"/>
                          <w:marRight w:val="0"/>
                          <w:marTop w:val="0"/>
                          <w:marBottom w:val="0"/>
                          <w:divBdr>
                            <w:top w:val="none" w:sz="0" w:space="0" w:color="auto"/>
                            <w:left w:val="none" w:sz="0" w:space="0" w:color="auto"/>
                            <w:bottom w:val="none" w:sz="0" w:space="0" w:color="auto"/>
                            <w:right w:val="none" w:sz="0" w:space="0" w:color="auto"/>
                          </w:divBdr>
                        </w:div>
                      </w:divsChild>
                    </w:div>
                    <w:div w:id="996305065">
                      <w:marLeft w:val="0"/>
                      <w:marRight w:val="0"/>
                      <w:marTop w:val="0"/>
                      <w:marBottom w:val="0"/>
                      <w:divBdr>
                        <w:top w:val="none" w:sz="0" w:space="0" w:color="auto"/>
                        <w:left w:val="none" w:sz="0" w:space="0" w:color="auto"/>
                        <w:bottom w:val="none" w:sz="0" w:space="0" w:color="auto"/>
                        <w:right w:val="none" w:sz="0" w:space="0" w:color="auto"/>
                      </w:divBdr>
                      <w:divsChild>
                        <w:div w:id="1498227963">
                          <w:marLeft w:val="0"/>
                          <w:marRight w:val="0"/>
                          <w:marTop w:val="0"/>
                          <w:marBottom w:val="0"/>
                          <w:divBdr>
                            <w:top w:val="none" w:sz="0" w:space="0" w:color="auto"/>
                            <w:left w:val="none" w:sz="0" w:space="0" w:color="auto"/>
                            <w:bottom w:val="none" w:sz="0" w:space="0" w:color="auto"/>
                            <w:right w:val="none" w:sz="0" w:space="0" w:color="auto"/>
                          </w:divBdr>
                        </w:div>
                      </w:divsChild>
                    </w:div>
                    <w:div w:id="1186335409">
                      <w:marLeft w:val="0"/>
                      <w:marRight w:val="0"/>
                      <w:marTop w:val="0"/>
                      <w:marBottom w:val="0"/>
                      <w:divBdr>
                        <w:top w:val="none" w:sz="0" w:space="0" w:color="auto"/>
                        <w:left w:val="none" w:sz="0" w:space="0" w:color="auto"/>
                        <w:bottom w:val="none" w:sz="0" w:space="0" w:color="auto"/>
                        <w:right w:val="none" w:sz="0" w:space="0" w:color="auto"/>
                      </w:divBdr>
                      <w:divsChild>
                        <w:div w:id="1790127776">
                          <w:marLeft w:val="0"/>
                          <w:marRight w:val="0"/>
                          <w:marTop w:val="0"/>
                          <w:marBottom w:val="0"/>
                          <w:divBdr>
                            <w:top w:val="none" w:sz="0" w:space="0" w:color="auto"/>
                            <w:left w:val="none" w:sz="0" w:space="0" w:color="auto"/>
                            <w:bottom w:val="none" w:sz="0" w:space="0" w:color="auto"/>
                            <w:right w:val="none" w:sz="0" w:space="0" w:color="auto"/>
                          </w:divBdr>
                        </w:div>
                      </w:divsChild>
                    </w:div>
                    <w:div w:id="1287808313">
                      <w:marLeft w:val="0"/>
                      <w:marRight w:val="0"/>
                      <w:marTop w:val="0"/>
                      <w:marBottom w:val="0"/>
                      <w:divBdr>
                        <w:top w:val="none" w:sz="0" w:space="0" w:color="auto"/>
                        <w:left w:val="none" w:sz="0" w:space="0" w:color="auto"/>
                        <w:bottom w:val="none" w:sz="0" w:space="0" w:color="auto"/>
                        <w:right w:val="none" w:sz="0" w:space="0" w:color="auto"/>
                      </w:divBdr>
                      <w:divsChild>
                        <w:div w:id="42876067">
                          <w:marLeft w:val="0"/>
                          <w:marRight w:val="0"/>
                          <w:marTop w:val="0"/>
                          <w:marBottom w:val="0"/>
                          <w:divBdr>
                            <w:top w:val="none" w:sz="0" w:space="0" w:color="auto"/>
                            <w:left w:val="none" w:sz="0" w:space="0" w:color="auto"/>
                            <w:bottom w:val="none" w:sz="0" w:space="0" w:color="auto"/>
                            <w:right w:val="none" w:sz="0" w:space="0" w:color="auto"/>
                          </w:divBdr>
                        </w:div>
                      </w:divsChild>
                    </w:div>
                    <w:div w:id="1417094586">
                      <w:marLeft w:val="0"/>
                      <w:marRight w:val="0"/>
                      <w:marTop w:val="0"/>
                      <w:marBottom w:val="0"/>
                      <w:divBdr>
                        <w:top w:val="none" w:sz="0" w:space="0" w:color="auto"/>
                        <w:left w:val="none" w:sz="0" w:space="0" w:color="auto"/>
                        <w:bottom w:val="none" w:sz="0" w:space="0" w:color="auto"/>
                        <w:right w:val="none" w:sz="0" w:space="0" w:color="auto"/>
                      </w:divBdr>
                      <w:divsChild>
                        <w:div w:id="1826895034">
                          <w:marLeft w:val="0"/>
                          <w:marRight w:val="0"/>
                          <w:marTop w:val="0"/>
                          <w:marBottom w:val="0"/>
                          <w:divBdr>
                            <w:top w:val="none" w:sz="0" w:space="0" w:color="auto"/>
                            <w:left w:val="none" w:sz="0" w:space="0" w:color="auto"/>
                            <w:bottom w:val="none" w:sz="0" w:space="0" w:color="auto"/>
                            <w:right w:val="none" w:sz="0" w:space="0" w:color="auto"/>
                          </w:divBdr>
                        </w:div>
                      </w:divsChild>
                    </w:div>
                    <w:div w:id="1475751398">
                      <w:marLeft w:val="0"/>
                      <w:marRight w:val="0"/>
                      <w:marTop w:val="0"/>
                      <w:marBottom w:val="0"/>
                      <w:divBdr>
                        <w:top w:val="none" w:sz="0" w:space="0" w:color="auto"/>
                        <w:left w:val="none" w:sz="0" w:space="0" w:color="auto"/>
                        <w:bottom w:val="none" w:sz="0" w:space="0" w:color="auto"/>
                        <w:right w:val="none" w:sz="0" w:space="0" w:color="auto"/>
                      </w:divBdr>
                      <w:divsChild>
                        <w:div w:id="2104908278">
                          <w:marLeft w:val="0"/>
                          <w:marRight w:val="0"/>
                          <w:marTop w:val="0"/>
                          <w:marBottom w:val="0"/>
                          <w:divBdr>
                            <w:top w:val="none" w:sz="0" w:space="0" w:color="auto"/>
                            <w:left w:val="none" w:sz="0" w:space="0" w:color="auto"/>
                            <w:bottom w:val="none" w:sz="0" w:space="0" w:color="auto"/>
                            <w:right w:val="none" w:sz="0" w:space="0" w:color="auto"/>
                          </w:divBdr>
                        </w:div>
                      </w:divsChild>
                    </w:div>
                    <w:div w:id="1692031162">
                      <w:marLeft w:val="0"/>
                      <w:marRight w:val="0"/>
                      <w:marTop w:val="0"/>
                      <w:marBottom w:val="0"/>
                      <w:divBdr>
                        <w:top w:val="none" w:sz="0" w:space="0" w:color="auto"/>
                        <w:left w:val="none" w:sz="0" w:space="0" w:color="auto"/>
                        <w:bottom w:val="none" w:sz="0" w:space="0" w:color="auto"/>
                        <w:right w:val="none" w:sz="0" w:space="0" w:color="auto"/>
                      </w:divBdr>
                      <w:divsChild>
                        <w:div w:id="1036811686">
                          <w:marLeft w:val="0"/>
                          <w:marRight w:val="0"/>
                          <w:marTop w:val="0"/>
                          <w:marBottom w:val="0"/>
                          <w:divBdr>
                            <w:top w:val="none" w:sz="0" w:space="0" w:color="auto"/>
                            <w:left w:val="none" w:sz="0" w:space="0" w:color="auto"/>
                            <w:bottom w:val="none" w:sz="0" w:space="0" w:color="auto"/>
                            <w:right w:val="none" w:sz="0" w:space="0" w:color="auto"/>
                          </w:divBdr>
                        </w:div>
                      </w:divsChild>
                    </w:div>
                    <w:div w:id="2145151417">
                      <w:marLeft w:val="0"/>
                      <w:marRight w:val="0"/>
                      <w:marTop w:val="0"/>
                      <w:marBottom w:val="0"/>
                      <w:divBdr>
                        <w:top w:val="none" w:sz="0" w:space="0" w:color="auto"/>
                        <w:left w:val="none" w:sz="0" w:space="0" w:color="auto"/>
                        <w:bottom w:val="none" w:sz="0" w:space="0" w:color="auto"/>
                        <w:right w:val="none" w:sz="0" w:space="0" w:color="auto"/>
                      </w:divBdr>
                      <w:divsChild>
                        <w:div w:id="69083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251566">
              <w:marLeft w:val="0"/>
              <w:marRight w:val="0"/>
              <w:marTop w:val="0"/>
              <w:marBottom w:val="0"/>
              <w:divBdr>
                <w:top w:val="none" w:sz="0" w:space="0" w:color="auto"/>
                <w:left w:val="none" w:sz="0" w:space="0" w:color="auto"/>
                <w:bottom w:val="none" w:sz="0" w:space="0" w:color="auto"/>
                <w:right w:val="none" w:sz="0" w:space="0" w:color="auto"/>
              </w:divBdr>
            </w:div>
            <w:div w:id="672608357">
              <w:marLeft w:val="0"/>
              <w:marRight w:val="0"/>
              <w:marTop w:val="0"/>
              <w:marBottom w:val="0"/>
              <w:divBdr>
                <w:top w:val="none" w:sz="0" w:space="0" w:color="auto"/>
                <w:left w:val="none" w:sz="0" w:space="0" w:color="auto"/>
                <w:bottom w:val="none" w:sz="0" w:space="0" w:color="auto"/>
                <w:right w:val="none" w:sz="0" w:space="0" w:color="auto"/>
              </w:divBdr>
            </w:div>
            <w:div w:id="699623029">
              <w:marLeft w:val="0"/>
              <w:marRight w:val="0"/>
              <w:marTop w:val="0"/>
              <w:marBottom w:val="0"/>
              <w:divBdr>
                <w:top w:val="none" w:sz="0" w:space="0" w:color="auto"/>
                <w:left w:val="none" w:sz="0" w:space="0" w:color="auto"/>
                <w:bottom w:val="none" w:sz="0" w:space="0" w:color="auto"/>
                <w:right w:val="none" w:sz="0" w:space="0" w:color="auto"/>
              </w:divBdr>
            </w:div>
            <w:div w:id="720636284">
              <w:marLeft w:val="0"/>
              <w:marRight w:val="0"/>
              <w:marTop w:val="0"/>
              <w:marBottom w:val="0"/>
              <w:divBdr>
                <w:top w:val="none" w:sz="0" w:space="0" w:color="auto"/>
                <w:left w:val="none" w:sz="0" w:space="0" w:color="auto"/>
                <w:bottom w:val="none" w:sz="0" w:space="0" w:color="auto"/>
                <w:right w:val="none" w:sz="0" w:space="0" w:color="auto"/>
              </w:divBdr>
            </w:div>
            <w:div w:id="724763267">
              <w:marLeft w:val="0"/>
              <w:marRight w:val="0"/>
              <w:marTop w:val="0"/>
              <w:marBottom w:val="0"/>
              <w:divBdr>
                <w:top w:val="none" w:sz="0" w:space="0" w:color="auto"/>
                <w:left w:val="none" w:sz="0" w:space="0" w:color="auto"/>
                <w:bottom w:val="none" w:sz="0" w:space="0" w:color="auto"/>
                <w:right w:val="none" w:sz="0" w:space="0" w:color="auto"/>
              </w:divBdr>
            </w:div>
            <w:div w:id="726492036">
              <w:marLeft w:val="0"/>
              <w:marRight w:val="0"/>
              <w:marTop w:val="0"/>
              <w:marBottom w:val="0"/>
              <w:divBdr>
                <w:top w:val="none" w:sz="0" w:space="0" w:color="auto"/>
                <w:left w:val="none" w:sz="0" w:space="0" w:color="auto"/>
                <w:bottom w:val="none" w:sz="0" w:space="0" w:color="auto"/>
                <w:right w:val="none" w:sz="0" w:space="0" w:color="auto"/>
              </w:divBdr>
            </w:div>
            <w:div w:id="768427349">
              <w:marLeft w:val="0"/>
              <w:marRight w:val="0"/>
              <w:marTop w:val="0"/>
              <w:marBottom w:val="0"/>
              <w:divBdr>
                <w:top w:val="none" w:sz="0" w:space="0" w:color="auto"/>
                <w:left w:val="none" w:sz="0" w:space="0" w:color="auto"/>
                <w:bottom w:val="none" w:sz="0" w:space="0" w:color="auto"/>
                <w:right w:val="none" w:sz="0" w:space="0" w:color="auto"/>
              </w:divBdr>
            </w:div>
            <w:div w:id="789398718">
              <w:marLeft w:val="0"/>
              <w:marRight w:val="0"/>
              <w:marTop w:val="0"/>
              <w:marBottom w:val="0"/>
              <w:divBdr>
                <w:top w:val="none" w:sz="0" w:space="0" w:color="auto"/>
                <w:left w:val="none" w:sz="0" w:space="0" w:color="auto"/>
                <w:bottom w:val="none" w:sz="0" w:space="0" w:color="auto"/>
                <w:right w:val="none" w:sz="0" w:space="0" w:color="auto"/>
              </w:divBdr>
            </w:div>
            <w:div w:id="870458927">
              <w:marLeft w:val="0"/>
              <w:marRight w:val="0"/>
              <w:marTop w:val="0"/>
              <w:marBottom w:val="0"/>
              <w:divBdr>
                <w:top w:val="none" w:sz="0" w:space="0" w:color="auto"/>
                <w:left w:val="none" w:sz="0" w:space="0" w:color="auto"/>
                <w:bottom w:val="none" w:sz="0" w:space="0" w:color="auto"/>
                <w:right w:val="none" w:sz="0" w:space="0" w:color="auto"/>
              </w:divBdr>
            </w:div>
            <w:div w:id="991252814">
              <w:marLeft w:val="0"/>
              <w:marRight w:val="0"/>
              <w:marTop w:val="0"/>
              <w:marBottom w:val="0"/>
              <w:divBdr>
                <w:top w:val="none" w:sz="0" w:space="0" w:color="auto"/>
                <w:left w:val="none" w:sz="0" w:space="0" w:color="auto"/>
                <w:bottom w:val="none" w:sz="0" w:space="0" w:color="auto"/>
                <w:right w:val="none" w:sz="0" w:space="0" w:color="auto"/>
              </w:divBdr>
            </w:div>
            <w:div w:id="1078019932">
              <w:marLeft w:val="0"/>
              <w:marRight w:val="0"/>
              <w:marTop w:val="0"/>
              <w:marBottom w:val="0"/>
              <w:divBdr>
                <w:top w:val="none" w:sz="0" w:space="0" w:color="auto"/>
                <w:left w:val="none" w:sz="0" w:space="0" w:color="auto"/>
                <w:bottom w:val="none" w:sz="0" w:space="0" w:color="auto"/>
                <w:right w:val="none" w:sz="0" w:space="0" w:color="auto"/>
              </w:divBdr>
            </w:div>
            <w:div w:id="1191265271">
              <w:marLeft w:val="0"/>
              <w:marRight w:val="0"/>
              <w:marTop w:val="0"/>
              <w:marBottom w:val="0"/>
              <w:divBdr>
                <w:top w:val="none" w:sz="0" w:space="0" w:color="auto"/>
                <w:left w:val="none" w:sz="0" w:space="0" w:color="auto"/>
                <w:bottom w:val="none" w:sz="0" w:space="0" w:color="auto"/>
                <w:right w:val="none" w:sz="0" w:space="0" w:color="auto"/>
              </w:divBdr>
            </w:div>
            <w:div w:id="1439259288">
              <w:marLeft w:val="0"/>
              <w:marRight w:val="0"/>
              <w:marTop w:val="0"/>
              <w:marBottom w:val="0"/>
              <w:divBdr>
                <w:top w:val="none" w:sz="0" w:space="0" w:color="auto"/>
                <w:left w:val="none" w:sz="0" w:space="0" w:color="auto"/>
                <w:bottom w:val="none" w:sz="0" w:space="0" w:color="auto"/>
                <w:right w:val="none" w:sz="0" w:space="0" w:color="auto"/>
              </w:divBdr>
            </w:div>
            <w:div w:id="1655720842">
              <w:marLeft w:val="0"/>
              <w:marRight w:val="0"/>
              <w:marTop w:val="0"/>
              <w:marBottom w:val="0"/>
              <w:divBdr>
                <w:top w:val="none" w:sz="0" w:space="0" w:color="auto"/>
                <w:left w:val="none" w:sz="0" w:space="0" w:color="auto"/>
                <w:bottom w:val="none" w:sz="0" w:space="0" w:color="auto"/>
                <w:right w:val="none" w:sz="0" w:space="0" w:color="auto"/>
              </w:divBdr>
            </w:div>
            <w:div w:id="1673145452">
              <w:marLeft w:val="0"/>
              <w:marRight w:val="0"/>
              <w:marTop w:val="0"/>
              <w:marBottom w:val="0"/>
              <w:divBdr>
                <w:top w:val="none" w:sz="0" w:space="0" w:color="auto"/>
                <w:left w:val="none" w:sz="0" w:space="0" w:color="auto"/>
                <w:bottom w:val="none" w:sz="0" w:space="0" w:color="auto"/>
                <w:right w:val="none" w:sz="0" w:space="0" w:color="auto"/>
              </w:divBdr>
            </w:div>
            <w:div w:id="1875536245">
              <w:marLeft w:val="0"/>
              <w:marRight w:val="0"/>
              <w:marTop w:val="0"/>
              <w:marBottom w:val="0"/>
              <w:divBdr>
                <w:top w:val="none" w:sz="0" w:space="0" w:color="auto"/>
                <w:left w:val="none" w:sz="0" w:space="0" w:color="auto"/>
                <w:bottom w:val="none" w:sz="0" w:space="0" w:color="auto"/>
                <w:right w:val="none" w:sz="0" w:space="0" w:color="auto"/>
              </w:divBdr>
            </w:div>
            <w:div w:id="2003315756">
              <w:marLeft w:val="0"/>
              <w:marRight w:val="0"/>
              <w:marTop w:val="0"/>
              <w:marBottom w:val="0"/>
              <w:divBdr>
                <w:top w:val="none" w:sz="0" w:space="0" w:color="auto"/>
                <w:left w:val="none" w:sz="0" w:space="0" w:color="auto"/>
                <w:bottom w:val="none" w:sz="0" w:space="0" w:color="auto"/>
                <w:right w:val="none" w:sz="0" w:space="0" w:color="auto"/>
              </w:divBdr>
            </w:div>
          </w:divsChild>
        </w:div>
        <w:div w:id="1635519084">
          <w:marLeft w:val="0"/>
          <w:marRight w:val="0"/>
          <w:marTop w:val="0"/>
          <w:marBottom w:val="0"/>
          <w:divBdr>
            <w:top w:val="none" w:sz="0" w:space="0" w:color="auto"/>
            <w:left w:val="none" w:sz="0" w:space="0" w:color="auto"/>
            <w:bottom w:val="none" w:sz="0" w:space="0" w:color="auto"/>
            <w:right w:val="none" w:sz="0" w:space="0" w:color="auto"/>
          </w:divBdr>
          <w:divsChild>
            <w:div w:id="830370099">
              <w:marLeft w:val="0"/>
              <w:marRight w:val="0"/>
              <w:marTop w:val="0"/>
              <w:marBottom w:val="0"/>
              <w:divBdr>
                <w:top w:val="none" w:sz="0" w:space="0" w:color="auto"/>
                <w:left w:val="none" w:sz="0" w:space="0" w:color="auto"/>
                <w:bottom w:val="none" w:sz="0" w:space="0" w:color="auto"/>
                <w:right w:val="none" w:sz="0" w:space="0" w:color="auto"/>
              </w:divBdr>
            </w:div>
          </w:divsChild>
        </w:div>
        <w:div w:id="1639921202">
          <w:marLeft w:val="0"/>
          <w:marRight w:val="0"/>
          <w:marTop w:val="0"/>
          <w:marBottom w:val="0"/>
          <w:divBdr>
            <w:top w:val="none" w:sz="0" w:space="0" w:color="auto"/>
            <w:left w:val="none" w:sz="0" w:space="0" w:color="auto"/>
            <w:bottom w:val="none" w:sz="0" w:space="0" w:color="auto"/>
            <w:right w:val="none" w:sz="0" w:space="0" w:color="auto"/>
          </w:divBdr>
          <w:divsChild>
            <w:div w:id="231083470">
              <w:marLeft w:val="0"/>
              <w:marRight w:val="0"/>
              <w:marTop w:val="0"/>
              <w:marBottom w:val="0"/>
              <w:divBdr>
                <w:top w:val="none" w:sz="0" w:space="0" w:color="auto"/>
                <w:left w:val="none" w:sz="0" w:space="0" w:color="auto"/>
                <w:bottom w:val="none" w:sz="0" w:space="0" w:color="auto"/>
                <w:right w:val="none" w:sz="0" w:space="0" w:color="auto"/>
              </w:divBdr>
            </w:div>
            <w:div w:id="570580127">
              <w:marLeft w:val="0"/>
              <w:marRight w:val="0"/>
              <w:marTop w:val="0"/>
              <w:marBottom w:val="0"/>
              <w:divBdr>
                <w:top w:val="none" w:sz="0" w:space="0" w:color="auto"/>
                <w:left w:val="none" w:sz="0" w:space="0" w:color="auto"/>
                <w:bottom w:val="none" w:sz="0" w:space="0" w:color="auto"/>
                <w:right w:val="none" w:sz="0" w:space="0" w:color="auto"/>
              </w:divBdr>
            </w:div>
          </w:divsChild>
        </w:div>
        <w:div w:id="1660307640">
          <w:marLeft w:val="0"/>
          <w:marRight w:val="0"/>
          <w:marTop w:val="0"/>
          <w:marBottom w:val="0"/>
          <w:divBdr>
            <w:top w:val="none" w:sz="0" w:space="0" w:color="auto"/>
            <w:left w:val="none" w:sz="0" w:space="0" w:color="auto"/>
            <w:bottom w:val="none" w:sz="0" w:space="0" w:color="auto"/>
            <w:right w:val="none" w:sz="0" w:space="0" w:color="auto"/>
          </w:divBdr>
          <w:divsChild>
            <w:div w:id="234055246">
              <w:marLeft w:val="0"/>
              <w:marRight w:val="0"/>
              <w:marTop w:val="0"/>
              <w:marBottom w:val="0"/>
              <w:divBdr>
                <w:top w:val="none" w:sz="0" w:space="0" w:color="auto"/>
                <w:left w:val="none" w:sz="0" w:space="0" w:color="auto"/>
                <w:bottom w:val="none" w:sz="0" w:space="0" w:color="auto"/>
                <w:right w:val="none" w:sz="0" w:space="0" w:color="auto"/>
              </w:divBdr>
              <w:divsChild>
                <w:div w:id="1115910115">
                  <w:marLeft w:val="0"/>
                  <w:marRight w:val="0"/>
                  <w:marTop w:val="30"/>
                  <w:marBottom w:val="30"/>
                  <w:divBdr>
                    <w:top w:val="none" w:sz="0" w:space="0" w:color="auto"/>
                    <w:left w:val="none" w:sz="0" w:space="0" w:color="auto"/>
                    <w:bottom w:val="none" w:sz="0" w:space="0" w:color="auto"/>
                    <w:right w:val="none" w:sz="0" w:space="0" w:color="auto"/>
                  </w:divBdr>
                  <w:divsChild>
                    <w:div w:id="341204115">
                      <w:marLeft w:val="0"/>
                      <w:marRight w:val="0"/>
                      <w:marTop w:val="0"/>
                      <w:marBottom w:val="0"/>
                      <w:divBdr>
                        <w:top w:val="none" w:sz="0" w:space="0" w:color="auto"/>
                        <w:left w:val="none" w:sz="0" w:space="0" w:color="auto"/>
                        <w:bottom w:val="none" w:sz="0" w:space="0" w:color="auto"/>
                        <w:right w:val="none" w:sz="0" w:space="0" w:color="auto"/>
                      </w:divBdr>
                      <w:divsChild>
                        <w:div w:id="959382245">
                          <w:marLeft w:val="0"/>
                          <w:marRight w:val="0"/>
                          <w:marTop w:val="0"/>
                          <w:marBottom w:val="0"/>
                          <w:divBdr>
                            <w:top w:val="none" w:sz="0" w:space="0" w:color="auto"/>
                            <w:left w:val="none" w:sz="0" w:space="0" w:color="auto"/>
                            <w:bottom w:val="none" w:sz="0" w:space="0" w:color="auto"/>
                            <w:right w:val="none" w:sz="0" w:space="0" w:color="auto"/>
                          </w:divBdr>
                        </w:div>
                      </w:divsChild>
                    </w:div>
                    <w:div w:id="656228223">
                      <w:marLeft w:val="0"/>
                      <w:marRight w:val="0"/>
                      <w:marTop w:val="0"/>
                      <w:marBottom w:val="0"/>
                      <w:divBdr>
                        <w:top w:val="none" w:sz="0" w:space="0" w:color="auto"/>
                        <w:left w:val="none" w:sz="0" w:space="0" w:color="auto"/>
                        <w:bottom w:val="none" w:sz="0" w:space="0" w:color="auto"/>
                        <w:right w:val="none" w:sz="0" w:space="0" w:color="auto"/>
                      </w:divBdr>
                      <w:divsChild>
                        <w:div w:id="1722436220">
                          <w:marLeft w:val="0"/>
                          <w:marRight w:val="0"/>
                          <w:marTop w:val="0"/>
                          <w:marBottom w:val="0"/>
                          <w:divBdr>
                            <w:top w:val="none" w:sz="0" w:space="0" w:color="auto"/>
                            <w:left w:val="none" w:sz="0" w:space="0" w:color="auto"/>
                            <w:bottom w:val="none" w:sz="0" w:space="0" w:color="auto"/>
                            <w:right w:val="none" w:sz="0" w:space="0" w:color="auto"/>
                          </w:divBdr>
                        </w:div>
                      </w:divsChild>
                    </w:div>
                    <w:div w:id="1856191622">
                      <w:marLeft w:val="0"/>
                      <w:marRight w:val="0"/>
                      <w:marTop w:val="0"/>
                      <w:marBottom w:val="0"/>
                      <w:divBdr>
                        <w:top w:val="none" w:sz="0" w:space="0" w:color="auto"/>
                        <w:left w:val="none" w:sz="0" w:space="0" w:color="auto"/>
                        <w:bottom w:val="none" w:sz="0" w:space="0" w:color="auto"/>
                        <w:right w:val="none" w:sz="0" w:space="0" w:color="auto"/>
                      </w:divBdr>
                      <w:divsChild>
                        <w:div w:id="1947081963">
                          <w:marLeft w:val="0"/>
                          <w:marRight w:val="0"/>
                          <w:marTop w:val="0"/>
                          <w:marBottom w:val="0"/>
                          <w:divBdr>
                            <w:top w:val="none" w:sz="0" w:space="0" w:color="auto"/>
                            <w:left w:val="none" w:sz="0" w:space="0" w:color="auto"/>
                            <w:bottom w:val="none" w:sz="0" w:space="0" w:color="auto"/>
                            <w:right w:val="none" w:sz="0" w:space="0" w:color="auto"/>
                          </w:divBdr>
                        </w:div>
                      </w:divsChild>
                    </w:div>
                    <w:div w:id="1985350272">
                      <w:marLeft w:val="0"/>
                      <w:marRight w:val="0"/>
                      <w:marTop w:val="0"/>
                      <w:marBottom w:val="0"/>
                      <w:divBdr>
                        <w:top w:val="none" w:sz="0" w:space="0" w:color="auto"/>
                        <w:left w:val="none" w:sz="0" w:space="0" w:color="auto"/>
                        <w:bottom w:val="none" w:sz="0" w:space="0" w:color="auto"/>
                        <w:right w:val="none" w:sz="0" w:space="0" w:color="auto"/>
                      </w:divBdr>
                      <w:divsChild>
                        <w:div w:id="33449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183489">
              <w:marLeft w:val="0"/>
              <w:marRight w:val="0"/>
              <w:marTop w:val="0"/>
              <w:marBottom w:val="0"/>
              <w:divBdr>
                <w:top w:val="none" w:sz="0" w:space="0" w:color="auto"/>
                <w:left w:val="none" w:sz="0" w:space="0" w:color="auto"/>
                <w:bottom w:val="none" w:sz="0" w:space="0" w:color="auto"/>
                <w:right w:val="none" w:sz="0" w:space="0" w:color="auto"/>
              </w:divBdr>
            </w:div>
            <w:div w:id="1549730071">
              <w:marLeft w:val="0"/>
              <w:marRight w:val="0"/>
              <w:marTop w:val="0"/>
              <w:marBottom w:val="0"/>
              <w:divBdr>
                <w:top w:val="none" w:sz="0" w:space="0" w:color="auto"/>
                <w:left w:val="none" w:sz="0" w:space="0" w:color="auto"/>
                <w:bottom w:val="none" w:sz="0" w:space="0" w:color="auto"/>
                <w:right w:val="none" w:sz="0" w:space="0" w:color="auto"/>
              </w:divBdr>
            </w:div>
            <w:div w:id="1570530019">
              <w:marLeft w:val="0"/>
              <w:marRight w:val="0"/>
              <w:marTop w:val="0"/>
              <w:marBottom w:val="0"/>
              <w:divBdr>
                <w:top w:val="none" w:sz="0" w:space="0" w:color="auto"/>
                <w:left w:val="none" w:sz="0" w:space="0" w:color="auto"/>
                <w:bottom w:val="none" w:sz="0" w:space="0" w:color="auto"/>
                <w:right w:val="none" w:sz="0" w:space="0" w:color="auto"/>
              </w:divBdr>
            </w:div>
            <w:div w:id="1756701422">
              <w:marLeft w:val="0"/>
              <w:marRight w:val="0"/>
              <w:marTop w:val="0"/>
              <w:marBottom w:val="0"/>
              <w:divBdr>
                <w:top w:val="none" w:sz="0" w:space="0" w:color="auto"/>
                <w:left w:val="none" w:sz="0" w:space="0" w:color="auto"/>
                <w:bottom w:val="none" w:sz="0" w:space="0" w:color="auto"/>
                <w:right w:val="none" w:sz="0" w:space="0" w:color="auto"/>
              </w:divBdr>
            </w:div>
          </w:divsChild>
        </w:div>
        <w:div w:id="1695616220">
          <w:marLeft w:val="0"/>
          <w:marRight w:val="0"/>
          <w:marTop w:val="0"/>
          <w:marBottom w:val="0"/>
          <w:divBdr>
            <w:top w:val="none" w:sz="0" w:space="0" w:color="auto"/>
            <w:left w:val="none" w:sz="0" w:space="0" w:color="auto"/>
            <w:bottom w:val="none" w:sz="0" w:space="0" w:color="auto"/>
            <w:right w:val="none" w:sz="0" w:space="0" w:color="auto"/>
          </w:divBdr>
          <w:divsChild>
            <w:div w:id="2058972374">
              <w:marLeft w:val="0"/>
              <w:marRight w:val="0"/>
              <w:marTop w:val="0"/>
              <w:marBottom w:val="0"/>
              <w:divBdr>
                <w:top w:val="none" w:sz="0" w:space="0" w:color="auto"/>
                <w:left w:val="none" w:sz="0" w:space="0" w:color="auto"/>
                <w:bottom w:val="none" w:sz="0" w:space="0" w:color="auto"/>
                <w:right w:val="none" w:sz="0" w:space="0" w:color="auto"/>
              </w:divBdr>
            </w:div>
          </w:divsChild>
        </w:div>
        <w:div w:id="1748385031">
          <w:marLeft w:val="0"/>
          <w:marRight w:val="0"/>
          <w:marTop w:val="0"/>
          <w:marBottom w:val="0"/>
          <w:divBdr>
            <w:top w:val="none" w:sz="0" w:space="0" w:color="auto"/>
            <w:left w:val="none" w:sz="0" w:space="0" w:color="auto"/>
            <w:bottom w:val="none" w:sz="0" w:space="0" w:color="auto"/>
            <w:right w:val="none" w:sz="0" w:space="0" w:color="auto"/>
          </w:divBdr>
          <w:divsChild>
            <w:div w:id="2111773524">
              <w:marLeft w:val="0"/>
              <w:marRight w:val="0"/>
              <w:marTop w:val="0"/>
              <w:marBottom w:val="0"/>
              <w:divBdr>
                <w:top w:val="none" w:sz="0" w:space="0" w:color="auto"/>
                <w:left w:val="none" w:sz="0" w:space="0" w:color="auto"/>
                <w:bottom w:val="none" w:sz="0" w:space="0" w:color="auto"/>
                <w:right w:val="none" w:sz="0" w:space="0" w:color="auto"/>
              </w:divBdr>
            </w:div>
          </w:divsChild>
        </w:div>
        <w:div w:id="1776247315">
          <w:marLeft w:val="0"/>
          <w:marRight w:val="0"/>
          <w:marTop w:val="0"/>
          <w:marBottom w:val="0"/>
          <w:divBdr>
            <w:top w:val="none" w:sz="0" w:space="0" w:color="auto"/>
            <w:left w:val="none" w:sz="0" w:space="0" w:color="auto"/>
            <w:bottom w:val="none" w:sz="0" w:space="0" w:color="auto"/>
            <w:right w:val="none" w:sz="0" w:space="0" w:color="auto"/>
          </w:divBdr>
          <w:divsChild>
            <w:div w:id="1888301949">
              <w:marLeft w:val="0"/>
              <w:marRight w:val="0"/>
              <w:marTop w:val="0"/>
              <w:marBottom w:val="0"/>
              <w:divBdr>
                <w:top w:val="none" w:sz="0" w:space="0" w:color="auto"/>
                <w:left w:val="none" w:sz="0" w:space="0" w:color="auto"/>
                <w:bottom w:val="none" w:sz="0" w:space="0" w:color="auto"/>
                <w:right w:val="none" w:sz="0" w:space="0" w:color="auto"/>
              </w:divBdr>
            </w:div>
          </w:divsChild>
        </w:div>
        <w:div w:id="1776974195">
          <w:marLeft w:val="0"/>
          <w:marRight w:val="0"/>
          <w:marTop w:val="0"/>
          <w:marBottom w:val="0"/>
          <w:divBdr>
            <w:top w:val="none" w:sz="0" w:space="0" w:color="auto"/>
            <w:left w:val="none" w:sz="0" w:space="0" w:color="auto"/>
            <w:bottom w:val="none" w:sz="0" w:space="0" w:color="auto"/>
            <w:right w:val="none" w:sz="0" w:space="0" w:color="auto"/>
          </w:divBdr>
          <w:divsChild>
            <w:div w:id="1183856700">
              <w:marLeft w:val="0"/>
              <w:marRight w:val="0"/>
              <w:marTop w:val="0"/>
              <w:marBottom w:val="0"/>
              <w:divBdr>
                <w:top w:val="none" w:sz="0" w:space="0" w:color="auto"/>
                <w:left w:val="none" w:sz="0" w:space="0" w:color="auto"/>
                <w:bottom w:val="none" w:sz="0" w:space="0" w:color="auto"/>
                <w:right w:val="none" w:sz="0" w:space="0" w:color="auto"/>
              </w:divBdr>
            </w:div>
          </w:divsChild>
        </w:div>
        <w:div w:id="1784377954">
          <w:marLeft w:val="0"/>
          <w:marRight w:val="0"/>
          <w:marTop w:val="0"/>
          <w:marBottom w:val="0"/>
          <w:divBdr>
            <w:top w:val="none" w:sz="0" w:space="0" w:color="auto"/>
            <w:left w:val="none" w:sz="0" w:space="0" w:color="auto"/>
            <w:bottom w:val="none" w:sz="0" w:space="0" w:color="auto"/>
            <w:right w:val="none" w:sz="0" w:space="0" w:color="auto"/>
          </w:divBdr>
          <w:divsChild>
            <w:div w:id="1424767266">
              <w:marLeft w:val="0"/>
              <w:marRight w:val="0"/>
              <w:marTop w:val="0"/>
              <w:marBottom w:val="0"/>
              <w:divBdr>
                <w:top w:val="none" w:sz="0" w:space="0" w:color="auto"/>
                <w:left w:val="none" w:sz="0" w:space="0" w:color="auto"/>
                <w:bottom w:val="none" w:sz="0" w:space="0" w:color="auto"/>
                <w:right w:val="none" w:sz="0" w:space="0" w:color="auto"/>
              </w:divBdr>
            </w:div>
          </w:divsChild>
        </w:div>
        <w:div w:id="1853571164">
          <w:marLeft w:val="0"/>
          <w:marRight w:val="0"/>
          <w:marTop w:val="0"/>
          <w:marBottom w:val="0"/>
          <w:divBdr>
            <w:top w:val="none" w:sz="0" w:space="0" w:color="auto"/>
            <w:left w:val="none" w:sz="0" w:space="0" w:color="auto"/>
            <w:bottom w:val="none" w:sz="0" w:space="0" w:color="auto"/>
            <w:right w:val="none" w:sz="0" w:space="0" w:color="auto"/>
          </w:divBdr>
          <w:divsChild>
            <w:div w:id="2106146706">
              <w:marLeft w:val="0"/>
              <w:marRight w:val="0"/>
              <w:marTop w:val="0"/>
              <w:marBottom w:val="0"/>
              <w:divBdr>
                <w:top w:val="none" w:sz="0" w:space="0" w:color="auto"/>
                <w:left w:val="none" w:sz="0" w:space="0" w:color="auto"/>
                <w:bottom w:val="none" w:sz="0" w:space="0" w:color="auto"/>
                <w:right w:val="none" w:sz="0" w:space="0" w:color="auto"/>
              </w:divBdr>
            </w:div>
          </w:divsChild>
        </w:div>
        <w:div w:id="1869297328">
          <w:marLeft w:val="0"/>
          <w:marRight w:val="0"/>
          <w:marTop w:val="0"/>
          <w:marBottom w:val="0"/>
          <w:divBdr>
            <w:top w:val="none" w:sz="0" w:space="0" w:color="auto"/>
            <w:left w:val="none" w:sz="0" w:space="0" w:color="auto"/>
            <w:bottom w:val="none" w:sz="0" w:space="0" w:color="auto"/>
            <w:right w:val="none" w:sz="0" w:space="0" w:color="auto"/>
          </w:divBdr>
          <w:divsChild>
            <w:div w:id="1164277344">
              <w:marLeft w:val="0"/>
              <w:marRight w:val="0"/>
              <w:marTop w:val="0"/>
              <w:marBottom w:val="0"/>
              <w:divBdr>
                <w:top w:val="none" w:sz="0" w:space="0" w:color="auto"/>
                <w:left w:val="none" w:sz="0" w:space="0" w:color="auto"/>
                <w:bottom w:val="none" w:sz="0" w:space="0" w:color="auto"/>
                <w:right w:val="none" w:sz="0" w:space="0" w:color="auto"/>
              </w:divBdr>
            </w:div>
          </w:divsChild>
        </w:div>
        <w:div w:id="1873223056">
          <w:marLeft w:val="0"/>
          <w:marRight w:val="0"/>
          <w:marTop w:val="0"/>
          <w:marBottom w:val="0"/>
          <w:divBdr>
            <w:top w:val="none" w:sz="0" w:space="0" w:color="auto"/>
            <w:left w:val="none" w:sz="0" w:space="0" w:color="auto"/>
            <w:bottom w:val="none" w:sz="0" w:space="0" w:color="auto"/>
            <w:right w:val="none" w:sz="0" w:space="0" w:color="auto"/>
          </w:divBdr>
          <w:divsChild>
            <w:div w:id="426316861">
              <w:marLeft w:val="0"/>
              <w:marRight w:val="0"/>
              <w:marTop w:val="0"/>
              <w:marBottom w:val="0"/>
              <w:divBdr>
                <w:top w:val="none" w:sz="0" w:space="0" w:color="auto"/>
                <w:left w:val="none" w:sz="0" w:space="0" w:color="auto"/>
                <w:bottom w:val="none" w:sz="0" w:space="0" w:color="auto"/>
                <w:right w:val="none" w:sz="0" w:space="0" w:color="auto"/>
              </w:divBdr>
            </w:div>
          </w:divsChild>
        </w:div>
        <w:div w:id="1899633290">
          <w:marLeft w:val="0"/>
          <w:marRight w:val="0"/>
          <w:marTop w:val="0"/>
          <w:marBottom w:val="0"/>
          <w:divBdr>
            <w:top w:val="none" w:sz="0" w:space="0" w:color="auto"/>
            <w:left w:val="none" w:sz="0" w:space="0" w:color="auto"/>
            <w:bottom w:val="none" w:sz="0" w:space="0" w:color="auto"/>
            <w:right w:val="none" w:sz="0" w:space="0" w:color="auto"/>
          </w:divBdr>
          <w:divsChild>
            <w:div w:id="2012834069">
              <w:marLeft w:val="0"/>
              <w:marRight w:val="0"/>
              <w:marTop w:val="0"/>
              <w:marBottom w:val="0"/>
              <w:divBdr>
                <w:top w:val="none" w:sz="0" w:space="0" w:color="auto"/>
                <w:left w:val="none" w:sz="0" w:space="0" w:color="auto"/>
                <w:bottom w:val="none" w:sz="0" w:space="0" w:color="auto"/>
                <w:right w:val="none" w:sz="0" w:space="0" w:color="auto"/>
              </w:divBdr>
            </w:div>
          </w:divsChild>
        </w:div>
        <w:div w:id="1899855398">
          <w:marLeft w:val="0"/>
          <w:marRight w:val="0"/>
          <w:marTop w:val="0"/>
          <w:marBottom w:val="0"/>
          <w:divBdr>
            <w:top w:val="none" w:sz="0" w:space="0" w:color="auto"/>
            <w:left w:val="none" w:sz="0" w:space="0" w:color="auto"/>
            <w:bottom w:val="none" w:sz="0" w:space="0" w:color="auto"/>
            <w:right w:val="none" w:sz="0" w:space="0" w:color="auto"/>
          </w:divBdr>
          <w:divsChild>
            <w:div w:id="639070122">
              <w:marLeft w:val="0"/>
              <w:marRight w:val="0"/>
              <w:marTop w:val="0"/>
              <w:marBottom w:val="0"/>
              <w:divBdr>
                <w:top w:val="none" w:sz="0" w:space="0" w:color="auto"/>
                <w:left w:val="none" w:sz="0" w:space="0" w:color="auto"/>
                <w:bottom w:val="none" w:sz="0" w:space="0" w:color="auto"/>
                <w:right w:val="none" w:sz="0" w:space="0" w:color="auto"/>
              </w:divBdr>
            </w:div>
          </w:divsChild>
        </w:div>
        <w:div w:id="1933777084">
          <w:marLeft w:val="0"/>
          <w:marRight w:val="0"/>
          <w:marTop w:val="0"/>
          <w:marBottom w:val="0"/>
          <w:divBdr>
            <w:top w:val="none" w:sz="0" w:space="0" w:color="auto"/>
            <w:left w:val="none" w:sz="0" w:space="0" w:color="auto"/>
            <w:bottom w:val="none" w:sz="0" w:space="0" w:color="auto"/>
            <w:right w:val="none" w:sz="0" w:space="0" w:color="auto"/>
          </w:divBdr>
          <w:divsChild>
            <w:div w:id="1187330238">
              <w:marLeft w:val="0"/>
              <w:marRight w:val="0"/>
              <w:marTop w:val="0"/>
              <w:marBottom w:val="0"/>
              <w:divBdr>
                <w:top w:val="none" w:sz="0" w:space="0" w:color="auto"/>
                <w:left w:val="none" w:sz="0" w:space="0" w:color="auto"/>
                <w:bottom w:val="none" w:sz="0" w:space="0" w:color="auto"/>
                <w:right w:val="none" w:sz="0" w:space="0" w:color="auto"/>
              </w:divBdr>
            </w:div>
          </w:divsChild>
        </w:div>
        <w:div w:id="1953437012">
          <w:marLeft w:val="0"/>
          <w:marRight w:val="0"/>
          <w:marTop w:val="0"/>
          <w:marBottom w:val="0"/>
          <w:divBdr>
            <w:top w:val="none" w:sz="0" w:space="0" w:color="auto"/>
            <w:left w:val="none" w:sz="0" w:space="0" w:color="auto"/>
            <w:bottom w:val="none" w:sz="0" w:space="0" w:color="auto"/>
            <w:right w:val="none" w:sz="0" w:space="0" w:color="auto"/>
          </w:divBdr>
          <w:divsChild>
            <w:div w:id="555165091">
              <w:marLeft w:val="0"/>
              <w:marRight w:val="0"/>
              <w:marTop w:val="0"/>
              <w:marBottom w:val="0"/>
              <w:divBdr>
                <w:top w:val="none" w:sz="0" w:space="0" w:color="auto"/>
                <w:left w:val="none" w:sz="0" w:space="0" w:color="auto"/>
                <w:bottom w:val="none" w:sz="0" w:space="0" w:color="auto"/>
                <w:right w:val="none" w:sz="0" w:space="0" w:color="auto"/>
              </w:divBdr>
            </w:div>
          </w:divsChild>
        </w:div>
        <w:div w:id="1973318910">
          <w:marLeft w:val="0"/>
          <w:marRight w:val="0"/>
          <w:marTop w:val="0"/>
          <w:marBottom w:val="0"/>
          <w:divBdr>
            <w:top w:val="none" w:sz="0" w:space="0" w:color="auto"/>
            <w:left w:val="none" w:sz="0" w:space="0" w:color="auto"/>
            <w:bottom w:val="none" w:sz="0" w:space="0" w:color="auto"/>
            <w:right w:val="none" w:sz="0" w:space="0" w:color="auto"/>
          </w:divBdr>
          <w:divsChild>
            <w:div w:id="1885218241">
              <w:marLeft w:val="0"/>
              <w:marRight w:val="0"/>
              <w:marTop w:val="0"/>
              <w:marBottom w:val="0"/>
              <w:divBdr>
                <w:top w:val="none" w:sz="0" w:space="0" w:color="auto"/>
                <w:left w:val="none" w:sz="0" w:space="0" w:color="auto"/>
                <w:bottom w:val="none" w:sz="0" w:space="0" w:color="auto"/>
                <w:right w:val="none" w:sz="0" w:space="0" w:color="auto"/>
              </w:divBdr>
            </w:div>
          </w:divsChild>
        </w:div>
        <w:div w:id="1974435743">
          <w:marLeft w:val="0"/>
          <w:marRight w:val="0"/>
          <w:marTop w:val="0"/>
          <w:marBottom w:val="0"/>
          <w:divBdr>
            <w:top w:val="none" w:sz="0" w:space="0" w:color="auto"/>
            <w:left w:val="none" w:sz="0" w:space="0" w:color="auto"/>
            <w:bottom w:val="none" w:sz="0" w:space="0" w:color="auto"/>
            <w:right w:val="none" w:sz="0" w:space="0" w:color="auto"/>
          </w:divBdr>
          <w:divsChild>
            <w:div w:id="565260451">
              <w:marLeft w:val="0"/>
              <w:marRight w:val="0"/>
              <w:marTop w:val="0"/>
              <w:marBottom w:val="0"/>
              <w:divBdr>
                <w:top w:val="none" w:sz="0" w:space="0" w:color="auto"/>
                <w:left w:val="none" w:sz="0" w:space="0" w:color="auto"/>
                <w:bottom w:val="none" w:sz="0" w:space="0" w:color="auto"/>
                <w:right w:val="none" w:sz="0" w:space="0" w:color="auto"/>
              </w:divBdr>
            </w:div>
          </w:divsChild>
        </w:div>
        <w:div w:id="2079159653">
          <w:marLeft w:val="0"/>
          <w:marRight w:val="0"/>
          <w:marTop w:val="0"/>
          <w:marBottom w:val="0"/>
          <w:divBdr>
            <w:top w:val="none" w:sz="0" w:space="0" w:color="auto"/>
            <w:left w:val="none" w:sz="0" w:space="0" w:color="auto"/>
            <w:bottom w:val="none" w:sz="0" w:space="0" w:color="auto"/>
            <w:right w:val="none" w:sz="0" w:space="0" w:color="auto"/>
          </w:divBdr>
          <w:divsChild>
            <w:div w:id="1827549921">
              <w:marLeft w:val="0"/>
              <w:marRight w:val="0"/>
              <w:marTop w:val="0"/>
              <w:marBottom w:val="0"/>
              <w:divBdr>
                <w:top w:val="none" w:sz="0" w:space="0" w:color="auto"/>
                <w:left w:val="none" w:sz="0" w:space="0" w:color="auto"/>
                <w:bottom w:val="none" w:sz="0" w:space="0" w:color="auto"/>
                <w:right w:val="none" w:sz="0" w:space="0" w:color="auto"/>
              </w:divBdr>
            </w:div>
          </w:divsChild>
        </w:div>
        <w:div w:id="2087533824">
          <w:marLeft w:val="0"/>
          <w:marRight w:val="0"/>
          <w:marTop w:val="0"/>
          <w:marBottom w:val="0"/>
          <w:divBdr>
            <w:top w:val="none" w:sz="0" w:space="0" w:color="auto"/>
            <w:left w:val="none" w:sz="0" w:space="0" w:color="auto"/>
            <w:bottom w:val="none" w:sz="0" w:space="0" w:color="auto"/>
            <w:right w:val="none" w:sz="0" w:space="0" w:color="auto"/>
          </w:divBdr>
          <w:divsChild>
            <w:div w:id="311907902">
              <w:marLeft w:val="0"/>
              <w:marRight w:val="0"/>
              <w:marTop w:val="0"/>
              <w:marBottom w:val="0"/>
              <w:divBdr>
                <w:top w:val="none" w:sz="0" w:space="0" w:color="auto"/>
                <w:left w:val="none" w:sz="0" w:space="0" w:color="auto"/>
                <w:bottom w:val="none" w:sz="0" w:space="0" w:color="auto"/>
                <w:right w:val="none" w:sz="0" w:space="0" w:color="auto"/>
              </w:divBdr>
            </w:div>
            <w:div w:id="638728248">
              <w:marLeft w:val="0"/>
              <w:marRight w:val="0"/>
              <w:marTop w:val="0"/>
              <w:marBottom w:val="0"/>
              <w:divBdr>
                <w:top w:val="none" w:sz="0" w:space="0" w:color="auto"/>
                <w:left w:val="none" w:sz="0" w:space="0" w:color="auto"/>
                <w:bottom w:val="none" w:sz="0" w:space="0" w:color="auto"/>
                <w:right w:val="none" w:sz="0" w:space="0" w:color="auto"/>
              </w:divBdr>
              <w:divsChild>
                <w:div w:id="1864123464">
                  <w:marLeft w:val="0"/>
                  <w:marRight w:val="0"/>
                  <w:marTop w:val="30"/>
                  <w:marBottom w:val="30"/>
                  <w:divBdr>
                    <w:top w:val="none" w:sz="0" w:space="0" w:color="auto"/>
                    <w:left w:val="none" w:sz="0" w:space="0" w:color="auto"/>
                    <w:bottom w:val="none" w:sz="0" w:space="0" w:color="auto"/>
                    <w:right w:val="none" w:sz="0" w:space="0" w:color="auto"/>
                  </w:divBdr>
                  <w:divsChild>
                    <w:div w:id="52047427">
                      <w:marLeft w:val="0"/>
                      <w:marRight w:val="0"/>
                      <w:marTop w:val="0"/>
                      <w:marBottom w:val="0"/>
                      <w:divBdr>
                        <w:top w:val="none" w:sz="0" w:space="0" w:color="auto"/>
                        <w:left w:val="none" w:sz="0" w:space="0" w:color="auto"/>
                        <w:bottom w:val="none" w:sz="0" w:space="0" w:color="auto"/>
                        <w:right w:val="none" w:sz="0" w:space="0" w:color="auto"/>
                      </w:divBdr>
                      <w:divsChild>
                        <w:div w:id="2135437515">
                          <w:marLeft w:val="0"/>
                          <w:marRight w:val="0"/>
                          <w:marTop w:val="0"/>
                          <w:marBottom w:val="0"/>
                          <w:divBdr>
                            <w:top w:val="none" w:sz="0" w:space="0" w:color="auto"/>
                            <w:left w:val="none" w:sz="0" w:space="0" w:color="auto"/>
                            <w:bottom w:val="none" w:sz="0" w:space="0" w:color="auto"/>
                            <w:right w:val="none" w:sz="0" w:space="0" w:color="auto"/>
                          </w:divBdr>
                        </w:div>
                      </w:divsChild>
                    </w:div>
                    <w:div w:id="52050881">
                      <w:marLeft w:val="0"/>
                      <w:marRight w:val="0"/>
                      <w:marTop w:val="0"/>
                      <w:marBottom w:val="0"/>
                      <w:divBdr>
                        <w:top w:val="none" w:sz="0" w:space="0" w:color="auto"/>
                        <w:left w:val="none" w:sz="0" w:space="0" w:color="auto"/>
                        <w:bottom w:val="none" w:sz="0" w:space="0" w:color="auto"/>
                        <w:right w:val="none" w:sz="0" w:space="0" w:color="auto"/>
                      </w:divBdr>
                      <w:divsChild>
                        <w:div w:id="624119073">
                          <w:marLeft w:val="0"/>
                          <w:marRight w:val="0"/>
                          <w:marTop w:val="0"/>
                          <w:marBottom w:val="0"/>
                          <w:divBdr>
                            <w:top w:val="none" w:sz="0" w:space="0" w:color="auto"/>
                            <w:left w:val="none" w:sz="0" w:space="0" w:color="auto"/>
                            <w:bottom w:val="none" w:sz="0" w:space="0" w:color="auto"/>
                            <w:right w:val="none" w:sz="0" w:space="0" w:color="auto"/>
                          </w:divBdr>
                        </w:div>
                      </w:divsChild>
                    </w:div>
                    <w:div w:id="107702718">
                      <w:marLeft w:val="0"/>
                      <w:marRight w:val="0"/>
                      <w:marTop w:val="0"/>
                      <w:marBottom w:val="0"/>
                      <w:divBdr>
                        <w:top w:val="none" w:sz="0" w:space="0" w:color="auto"/>
                        <w:left w:val="none" w:sz="0" w:space="0" w:color="auto"/>
                        <w:bottom w:val="none" w:sz="0" w:space="0" w:color="auto"/>
                        <w:right w:val="none" w:sz="0" w:space="0" w:color="auto"/>
                      </w:divBdr>
                      <w:divsChild>
                        <w:div w:id="1419979068">
                          <w:marLeft w:val="0"/>
                          <w:marRight w:val="0"/>
                          <w:marTop w:val="0"/>
                          <w:marBottom w:val="0"/>
                          <w:divBdr>
                            <w:top w:val="none" w:sz="0" w:space="0" w:color="auto"/>
                            <w:left w:val="none" w:sz="0" w:space="0" w:color="auto"/>
                            <w:bottom w:val="none" w:sz="0" w:space="0" w:color="auto"/>
                            <w:right w:val="none" w:sz="0" w:space="0" w:color="auto"/>
                          </w:divBdr>
                        </w:div>
                      </w:divsChild>
                    </w:div>
                    <w:div w:id="120927742">
                      <w:marLeft w:val="0"/>
                      <w:marRight w:val="0"/>
                      <w:marTop w:val="0"/>
                      <w:marBottom w:val="0"/>
                      <w:divBdr>
                        <w:top w:val="none" w:sz="0" w:space="0" w:color="auto"/>
                        <w:left w:val="none" w:sz="0" w:space="0" w:color="auto"/>
                        <w:bottom w:val="none" w:sz="0" w:space="0" w:color="auto"/>
                        <w:right w:val="none" w:sz="0" w:space="0" w:color="auto"/>
                      </w:divBdr>
                      <w:divsChild>
                        <w:div w:id="1655451938">
                          <w:marLeft w:val="0"/>
                          <w:marRight w:val="0"/>
                          <w:marTop w:val="0"/>
                          <w:marBottom w:val="0"/>
                          <w:divBdr>
                            <w:top w:val="none" w:sz="0" w:space="0" w:color="auto"/>
                            <w:left w:val="none" w:sz="0" w:space="0" w:color="auto"/>
                            <w:bottom w:val="none" w:sz="0" w:space="0" w:color="auto"/>
                            <w:right w:val="none" w:sz="0" w:space="0" w:color="auto"/>
                          </w:divBdr>
                        </w:div>
                      </w:divsChild>
                    </w:div>
                    <w:div w:id="172771251">
                      <w:marLeft w:val="0"/>
                      <w:marRight w:val="0"/>
                      <w:marTop w:val="0"/>
                      <w:marBottom w:val="0"/>
                      <w:divBdr>
                        <w:top w:val="none" w:sz="0" w:space="0" w:color="auto"/>
                        <w:left w:val="none" w:sz="0" w:space="0" w:color="auto"/>
                        <w:bottom w:val="none" w:sz="0" w:space="0" w:color="auto"/>
                        <w:right w:val="none" w:sz="0" w:space="0" w:color="auto"/>
                      </w:divBdr>
                      <w:divsChild>
                        <w:div w:id="925304719">
                          <w:marLeft w:val="0"/>
                          <w:marRight w:val="0"/>
                          <w:marTop w:val="0"/>
                          <w:marBottom w:val="0"/>
                          <w:divBdr>
                            <w:top w:val="none" w:sz="0" w:space="0" w:color="auto"/>
                            <w:left w:val="none" w:sz="0" w:space="0" w:color="auto"/>
                            <w:bottom w:val="none" w:sz="0" w:space="0" w:color="auto"/>
                            <w:right w:val="none" w:sz="0" w:space="0" w:color="auto"/>
                          </w:divBdr>
                        </w:div>
                      </w:divsChild>
                    </w:div>
                    <w:div w:id="373625178">
                      <w:marLeft w:val="0"/>
                      <w:marRight w:val="0"/>
                      <w:marTop w:val="0"/>
                      <w:marBottom w:val="0"/>
                      <w:divBdr>
                        <w:top w:val="none" w:sz="0" w:space="0" w:color="auto"/>
                        <w:left w:val="none" w:sz="0" w:space="0" w:color="auto"/>
                        <w:bottom w:val="none" w:sz="0" w:space="0" w:color="auto"/>
                        <w:right w:val="none" w:sz="0" w:space="0" w:color="auto"/>
                      </w:divBdr>
                      <w:divsChild>
                        <w:div w:id="1159344769">
                          <w:marLeft w:val="0"/>
                          <w:marRight w:val="0"/>
                          <w:marTop w:val="0"/>
                          <w:marBottom w:val="0"/>
                          <w:divBdr>
                            <w:top w:val="none" w:sz="0" w:space="0" w:color="auto"/>
                            <w:left w:val="none" w:sz="0" w:space="0" w:color="auto"/>
                            <w:bottom w:val="none" w:sz="0" w:space="0" w:color="auto"/>
                            <w:right w:val="none" w:sz="0" w:space="0" w:color="auto"/>
                          </w:divBdr>
                        </w:div>
                      </w:divsChild>
                    </w:div>
                    <w:div w:id="410742230">
                      <w:marLeft w:val="0"/>
                      <w:marRight w:val="0"/>
                      <w:marTop w:val="0"/>
                      <w:marBottom w:val="0"/>
                      <w:divBdr>
                        <w:top w:val="none" w:sz="0" w:space="0" w:color="auto"/>
                        <w:left w:val="none" w:sz="0" w:space="0" w:color="auto"/>
                        <w:bottom w:val="none" w:sz="0" w:space="0" w:color="auto"/>
                        <w:right w:val="none" w:sz="0" w:space="0" w:color="auto"/>
                      </w:divBdr>
                      <w:divsChild>
                        <w:div w:id="1091007730">
                          <w:marLeft w:val="0"/>
                          <w:marRight w:val="0"/>
                          <w:marTop w:val="0"/>
                          <w:marBottom w:val="0"/>
                          <w:divBdr>
                            <w:top w:val="none" w:sz="0" w:space="0" w:color="auto"/>
                            <w:left w:val="none" w:sz="0" w:space="0" w:color="auto"/>
                            <w:bottom w:val="none" w:sz="0" w:space="0" w:color="auto"/>
                            <w:right w:val="none" w:sz="0" w:space="0" w:color="auto"/>
                          </w:divBdr>
                        </w:div>
                      </w:divsChild>
                    </w:div>
                    <w:div w:id="455953016">
                      <w:marLeft w:val="0"/>
                      <w:marRight w:val="0"/>
                      <w:marTop w:val="0"/>
                      <w:marBottom w:val="0"/>
                      <w:divBdr>
                        <w:top w:val="none" w:sz="0" w:space="0" w:color="auto"/>
                        <w:left w:val="none" w:sz="0" w:space="0" w:color="auto"/>
                        <w:bottom w:val="none" w:sz="0" w:space="0" w:color="auto"/>
                        <w:right w:val="none" w:sz="0" w:space="0" w:color="auto"/>
                      </w:divBdr>
                      <w:divsChild>
                        <w:div w:id="160052498">
                          <w:marLeft w:val="0"/>
                          <w:marRight w:val="0"/>
                          <w:marTop w:val="0"/>
                          <w:marBottom w:val="0"/>
                          <w:divBdr>
                            <w:top w:val="none" w:sz="0" w:space="0" w:color="auto"/>
                            <w:left w:val="none" w:sz="0" w:space="0" w:color="auto"/>
                            <w:bottom w:val="none" w:sz="0" w:space="0" w:color="auto"/>
                            <w:right w:val="none" w:sz="0" w:space="0" w:color="auto"/>
                          </w:divBdr>
                        </w:div>
                      </w:divsChild>
                    </w:div>
                    <w:div w:id="484054713">
                      <w:marLeft w:val="0"/>
                      <w:marRight w:val="0"/>
                      <w:marTop w:val="0"/>
                      <w:marBottom w:val="0"/>
                      <w:divBdr>
                        <w:top w:val="none" w:sz="0" w:space="0" w:color="auto"/>
                        <w:left w:val="none" w:sz="0" w:space="0" w:color="auto"/>
                        <w:bottom w:val="none" w:sz="0" w:space="0" w:color="auto"/>
                        <w:right w:val="none" w:sz="0" w:space="0" w:color="auto"/>
                      </w:divBdr>
                      <w:divsChild>
                        <w:div w:id="1664120020">
                          <w:marLeft w:val="0"/>
                          <w:marRight w:val="0"/>
                          <w:marTop w:val="0"/>
                          <w:marBottom w:val="0"/>
                          <w:divBdr>
                            <w:top w:val="none" w:sz="0" w:space="0" w:color="auto"/>
                            <w:left w:val="none" w:sz="0" w:space="0" w:color="auto"/>
                            <w:bottom w:val="none" w:sz="0" w:space="0" w:color="auto"/>
                            <w:right w:val="none" w:sz="0" w:space="0" w:color="auto"/>
                          </w:divBdr>
                        </w:div>
                      </w:divsChild>
                    </w:div>
                    <w:div w:id="548498271">
                      <w:marLeft w:val="0"/>
                      <w:marRight w:val="0"/>
                      <w:marTop w:val="0"/>
                      <w:marBottom w:val="0"/>
                      <w:divBdr>
                        <w:top w:val="none" w:sz="0" w:space="0" w:color="auto"/>
                        <w:left w:val="none" w:sz="0" w:space="0" w:color="auto"/>
                        <w:bottom w:val="none" w:sz="0" w:space="0" w:color="auto"/>
                        <w:right w:val="none" w:sz="0" w:space="0" w:color="auto"/>
                      </w:divBdr>
                      <w:divsChild>
                        <w:div w:id="1157182628">
                          <w:marLeft w:val="0"/>
                          <w:marRight w:val="0"/>
                          <w:marTop w:val="0"/>
                          <w:marBottom w:val="0"/>
                          <w:divBdr>
                            <w:top w:val="none" w:sz="0" w:space="0" w:color="auto"/>
                            <w:left w:val="none" w:sz="0" w:space="0" w:color="auto"/>
                            <w:bottom w:val="none" w:sz="0" w:space="0" w:color="auto"/>
                            <w:right w:val="none" w:sz="0" w:space="0" w:color="auto"/>
                          </w:divBdr>
                        </w:div>
                      </w:divsChild>
                    </w:div>
                    <w:div w:id="562562686">
                      <w:marLeft w:val="0"/>
                      <w:marRight w:val="0"/>
                      <w:marTop w:val="0"/>
                      <w:marBottom w:val="0"/>
                      <w:divBdr>
                        <w:top w:val="none" w:sz="0" w:space="0" w:color="auto"/>
                        <w:left w:val="none" w:sz="0" w:space="0" w:color="auto"/>
                        <w:bottom w:val="none" w:sz="0" w:space="0" w:color="auto"/>
                        <w:right w:val="none" w:sz="0" w:space="0" w:color="auto"/>
                      </w:divBdr>
                      <w:divsChild>
                        <w:div w:id="1515919553">
                          <w:marLeft w:val="0"/>
                          <w:marRight w:val="0"/>
                          <w:marTop w:val="0"/>
                          <w:marBottom w:val="0"/>
                          <w:divBdr>
                            <w:top w:val="none" w:sz="0" w:space="0" w:color="auto"/>
                            <w:left w:val="none" w:sz="0" w:space="0" w:color="auto"/>
                            <w:bottom w:val="none" w:sz="0" w:space="0" w:color="auto"/>
                            <w:right w:val="none" w:sz="0" w:space="0" w:color="auto"/>
                          </w:divBdr>
                        </w:div>
                      </w:divsChild>
                    </w:div>
                    <w:div w:id="704981567">
                      <w:marLeft w:val="0"/>
                      <w:marRight w:val="0"/>
                      <w:marTop w:val="0"/>
                      <w:marBottom w:val="0"/>
                      <w:divBdr>
                        <w:top w:val="none" w:sz="0" w:space="0" w:color="auto"/>
                        <w:left w:val="none" w:sz="0" w:space="0" w:color="auto"/>
                        <w:bottom w:val="none" w:sz="0" w:space="0" w:color="auto"/>
                        <w:right w:val="none" w:sz="0" w:space="0" w:color="auto"/>
                      </w:divBdr>
                      <w:divsChild>
                        <w:div w:id="252513692">
                          <w:marLeft w:val="0"/>
                          <w:marRight w:val="0"/>
                          <w:marTop w:val="0"/>
                          <w:marBottom w:val="0"/>
                          <w:divBdr>
                            <w:top w:val="none" w:sz="0" w:space="0" w:color="auto"/>
                            <w:left w:val="none" w:sz="0" w:space="0" w:color="auto"/>
                            <w:bottom w:val="none" w:sz="0" w:space="0" w:color="auto"/>
                            <w:right w:val="none" w:sz="0" w:space="0" w:color="auto"/>
                          </w:divBdr>
                        </w:div>
                      </w:divsChild>
                    </w:div>
                    <w:div w:id="842009319">
                      <w:marLeft w:val="0"/>
                      <w:marRight w:val="0"/>
                      <w:marTop w:val="0"/>
                      <w:marBottom w:val="0"/>
                      <w:divBdr>
                        <w:top w:val="none" w:sz="0" w:space="0" w:color="auto"/>
                        <w:left w:val="none" w:sz="0" w:space="0" w:color="auto"/>
                        <w:bottom w:val="none" w:sz="0" w:space="0" w:color="auto"/>
                        <w:right w:val="none" w:sz="0" w:space="0" w:color="auto"/>
                      </w:divBdr>
                      <w:divsChild>
                        <w:div w:id="1054424393">
                          <w:marLeft w:val="0"/>
                          <w:marRight w:val="0"/>
                          <w:marTop w:val="0"/>
                          <w:marBottom w:val="0"/>
                          <w:divBdr>
                            <w:top w:val="none" w:sz="0" w:space="0" w:color="auto"/>
                            <w:left w:val="none" w:sz="0" w:space="0" w:color="auto"/>
                            <w:bottom w:val="none" w:sz="0" w:space="0" w:color="auto"/>
                            <w:right w:val="none" w:sz="0" w:space="0" w:color="auto"/>
                          </w:divBdr>
                        </w:div>
                      </w:divsChild>
                    </w:div>
                    <w:div w:id="874538346">
                      <w:marLeft w:val="0"/>
                      <w:marRight w:val="0"/>
                      <w:marTop w:val="0"/>
                      <w:marBottom w:val="0"/>
                      <w:divBdr>
                        <w:top w:val="none" w:sz="0" w:space="0" w:color="auto"/>
                        <w:left w:val="none" w:sz="0" w:space="0" w:color="auto"/>
                        <w:bottom w:val="none" w:sz="0" w:space="0" w:color="auto"/>
                        <w:right w:val="none" w:sz="0" w:space="0" w:color="auto"/>
                      </w:divBdr>
                      <w:divsChild>
                        <w:div w:id="1246300208">
                          <w:marLeft w:val="0"/>
                          <w:marRight w:val="0"/>
                          <w:marTop w:val="0"/>
                          <w:marBottom w:val="0"/>
                          <w:divBdr>
                            <w:top w:val="none" w:sz="0" w:space="0" w:color="auto"/>
                            <w:left w:val="none" w:sz="0" w:space="0" w:color="auto"/>
                            <w:bottom w:val="none" w:sz="0" w:space="0" w:color="auto"/>
                            <w:right w:val="none" w:sz="0" w:space="0" w:color="auto"/>
                          </w:divBdr>
                        </w:div>
                      </w:divsChild>
                    </w:div>
                    <w:div w:id="890456051">
                      <w:marLeft w:val="0"/>
                      <w:marRight w:val="0"/>
                      <w:marTop w:val="0"/>
                      <w:marBottom w:val="0"/>
                      <w:divBdr>
                        <w:top w:val="none" w:sz="0" w:space="0" w:color="auto"/>
                        <w:left w:val="none" w:sz="0" w:space="0" w:color="auto"/>
                        <w:bottom w:val="none" w:sz="0" w:space="0" w:color="auto"/>
                        <w:right w:val="none" w:sz="0" w:space="0" w:color="auto"/>
                      </w:divBdr>
                      <w:divsChild>
                        <w:div w:id="94905274">
                          <w:marLeft w:val="0"/>
                          <w:marRight w:val="0"/>
                          <w:marTop w:val="0"/>
                          <w:marBottom w:val="0"/>
                          <w:divBdr>
                            <w:top w:val="none" w:sz="0" w:space="0" w:color="auto"/>
                            <w:left w:val="none" w:sz="0" w:space="0" w:color="auto"/>
                            <w:bottom w:val="none" w:sz="0" w:space="0" w:color="auto"/>
                            <w:right w:val="none" w:sz="0" w:space="0" w:color="auto"/>
                          </w:divBdr>
                        </w:div>
                      </w:divsChild>
                    </w:div>
                    <w:div w:id="964458279">
                      <w:marLeft w:val="0"/>
                      <w:marRight w:val="0"/>
                      <w:marTop w:val="0"/>
                      <w:marBottom w:val="0"/>
                      <w:divBdr>
                        <w:top w:val="none" w:sz="0" w:space="0" w:color="auto"/>
                        <w:left w:val="none" w:sz="0" w:space="0" w:color="auto"/>
                        <w:bottom w:val="none" w:sz="0" w:space="0" w:color="auto"/>
                        <w:right w:val="none" w:sz="0" w:space="0" w:color="auto"/>
                      </w:divBdr>
                      <w:divsChild>
                        <w:div w:id="1460761556">
                          <w:marLeft w:val="0"/>
                          <w:marRight w:val="0"/>
                          <w:marTop w:val="0"/>
                          <w:marBottom w:val="0"/>
                          <w:divBdr>
                            <w:top w:val="none" w:sz="0" w:space="0" w:color="auto"/>
                            <w:left w:val="none" w:sz="0" w:space="0" w:color="auto"/>
                            <w:bottom w:val="none" w:sz="0" w:space="0" w:color="auto"/>
                            <w:right w:val="none" w:sz="0" w:space="0" w:color="auto"/>
                          </w:divBdr>
                        </w:div>
                      </w:divsChild>
                    </w:div>
                    <w:div w:id="1000543999">
                      <w:marLeft w:val="0"/>
                      <w:marRight w:val="0"/>
                      <w:marTop w:val="0"/>
                      <w:marBottom w:val="0"/>
                      <w:divBdr>
                        <w:top w:val="none" w:sz="0" w:space="0" w:color="auto"/>
                        <w:left w:val="none" w:sz="0" w:space="0" w:color="auto"/>
                        <w:bottom w:val="none" w:sz="0" w:space="0" w:color="auto"/>
                        <w:right w:val="none" w:sz="0" w:space="0" w:color="auto"/>
                      </w:divBdr>
                      <w:divsChild>
                        <w:div w:id="1834442443">
                          <w:marLeft w:val="0"/>
                          <w:marRight w:val="0"/>
                          <w:marTop w:val="0"/>
                          <w:marBottom w:val="0"/>
                          <w:divBdr>
                            <w:top w:val="none" w:sz="0" w:space="0" w:color="auto"/>
                            <w:left w:val="none" w:sz="0" w:space="0" w:color="auto"/>
                            <w:bottom w:val="none" w:sz="0" w:space="0" w:color="auto"/>
                            <w:right w:val="none" w:sz="0" w:space="0" w:color="auto"/>
                          </w:divBdr>
                        </w:div>
                      </w:divsChild>
                    </w:div>
                    <w:div w:id="1212502271">
                      <w:marLeft w:val="0"/>
                      <w:marRight w:val="0"/>
                      <w:marTop w:val="0"/>
                      <w:marBottom w:val="0"/>
                      <w:divBdr>
                        <w:top w:val="none" w:sz="0" w:space="0" w:color="auto"/>
                        <w:left w:val="none" w:sz="0" w:space="0" w:color="auto"/>
                        <w:bottom w:val="none" w:sz="0" w:space="0" w:color="auto"/>
                        <w:right w:val="none" w:sz="0" w:space="0" w:color="auto"/>
                      </w:divBdr>
                      <w:divsChild>
                        <w:div w:id="2063795789">
                          <w:marLeft w:val="0"/>
                          <w:marRight w:val="0"/>
                          <w:marTop w:val="0"/>
                          <w:marBottom w:val="0"/>
                          <w:divBdr>
                            <w:top w:val="none" w:sz="0" w:space="0" w:color="auto"/>
                            <w:left w:val="none" w:sz="0" w:space="0" w:color="auto"/>
                            <w:bottom w:val="none" w:sz="0" w:space="0" w:color="auto"/>
                            <w:right w:val="none" w:sz="0" w:space="0" w:color="auto"/>
                          </w:divBdr>
                        </w:div>
                      </w:divsChild>
                    </w:div>
                    <w:div w:id="1350638150">
                      <w:marLeft w:val="0"/>
                      <w:marRight w:val="0"/>
                      <w:marTop w:val="0"/>
                      <w:marBottom w:val="0"/>
                      <w:divBdr>
                        <w:top w:val="none" w:sz="0" w:space="0" w:color="auto"/>
                        <w:left w:val="none" w:sz="0" w:space="0" w:color="auto"/>
                        <w:bottom w:val="none" w:sz="0" w:space="0" w:color="auto"/>
                        <w:right w:val="none" w:sz="0" w:space="0" w:color="auto"/>
                      </w:divBdr>
                      <w:divsChild>
                        <w:div w:id="1003824216">
                          <w:marLeft w:val="0"/>
                          <w:marRight w:val="0"/>
                          <w:marTop w:val="0"/>
                          <w:marBottom w:val="0"/>
                          <w:divBdr>
                            <w:top w:val="none" w:sz="0" w:space="0" w:color="auto"/>
                            <w:left w:val="none" w:sz="0" w:space="0" w:color="auto"/>
                            <w:bottom w:val="none" w:sz="0" w:space="0" w:color="auto"/>
                            <w:right w:val="none" w:sz="0" w:space="0" w:color="auto"/>
                          </w:divBdr>
                        </w:div>
                      </w:divsChild>
                    </w:div>
                    <w:div w:id="1423910499">
                      <w:marLeft w:val="0"/>
                      <w:marRight w:val="0"/>
                      <w:marTop w:val="0"/>
                      <w:marBottom w:val="0"/>
                      <w:divBdr>
                        <w:top w:val="none" w:sz="0" w:space="0" w:color="auto"/>
                        <w:left w:val="none" w:sz="0" w:space="0" w:color="auto"/>
                        <w:bottom w:val="none" w:sz="0" w:space="0" w:color="auto"/>
                        <w:right w:val="none" w:sz="0" w:space="0" w:color="auto"/>
                      </w:divBdr>
                      <w:divsChild>
                        <w:div w:id="671378231">
                          <w:marLeft w:val="0"/>
                          <w:marRight w:val="0"/>
                          <w:marTop w:val="0"/>
                          <w:marBottom w:val="0"/>
                          <w:divBdr>
                            <w:top w:val="none" w:sz="0" w:space="0" w:color="auto"/>
                            <w:left w:val="none" w:sz="0" w:space="0" w:color="auto"/>
                            <w:bottom w:val="none" w:sz="0" w:space="0" w:color="auto"/>
                            <w:right w:val="none" w:sz="0" w:space="0" w:color="auto"/>
                          </w:divBdr>
                        </w:div>
                      </w:divsChild>
                    </w:div>
                    <w:div w:id="1424304285">
                      <w:marLeft w:val="0"/>
                      <w:marRight w:val="0"/>
                      <w:marTop w:val="0"/>
                      <w:marBottom w:val="0"/>
                      <w:divBdr>
                        <w:top w:val="none" w:sz="0" w:space="0" w:color="auto"/>
                        <w:left w:val="none" w:sz="0" w:space="0" w:color="auto"/>
                        <w:bottom w:val="none" w:sz="0" w:space="0" w:color="auto"/>
                        <w:right w:val="none" w:sz="0" w:space="0" w:color="auto"/>
                      </w:divBdr>
                      <w:divsChild>
                        <w:div w:id="1715809482">
                          <w:marLeft w:val="0"/>
                          <w:marRight w:val="0"/>
                          <w:marTop w:val="0"/>
                          <w:marBottom w:val="0"/>
                          <w:divBdr>
                            <w:top w:val="none" w:sz="0" w:space="0" w:color="auto"/>
                            <w:left w:val="none" w:sz="0" w:space="0" w:color="auto"/>
                            <w:bottom w:val="none" w:sz="0" w:space="0" w:color="auto"/>
                            <w:right w:val="none" w:sz="0" w:space="0" w:color="auto"/>
                          </w:divBdr>
                        </w:div>
                      </w:divsChild>
                    </w:div>
                    <w:div w:id="1550072852">
                      <w:marLeft w:val="0"/>
                      <w:marRight w:val="0"/>
                      <w:marTop w:val="0"/>
                      <w:marBottom w:val="0"/>
                      <w:divBdr>
                        <w:top w:val="none" w:sz="0" w:space="0" w:color="auto"/>
                        <w:left w:val="none" w:sz="0" w:space="0" w:color="auto"/>
                        <w:bottom w:val="none" w:sz="0" w:space="0" w:color="auto"/>
                        <w:right w:val="none" w:sz="0" w:space="0" w:color="auto"/>
                      </w:divBdr>
                      <w:divsChild>
                        <w:div w:id="616646003">
                          <w:marLeft w:val="0"/>
                          <w:marRight w:val="0"/>
                          <w:marTop w:val="0"/>
                          <w:marBottom w:val="0"/>
                          <w:divBdr>
                            <w:top w:val="none" w:sz="0" w:space="0" w:color="auto"/>
                            <w:left w:val="none" w:sz="0" w:space="0" w:color="auto"/>
                            <w:bottom w:val="none" w:sz="0" w:space="0" w:color="auto"/>
                            <w:right w:val="none" w:sz="0" w:space="0" w:color="auto"/>
                          </w:divBdr>
                        </w:div>
                      </w:divsChild>
                    </w:div>
                    <w:div w:id="1747145094">
                      <w:marLeft w:val="0"/>
                      <w:marRight w:val="0"/>
                      <w:marTop w:val="0"/>
                      <w:marBottom w:val="0"/>
                      <w:divBdr>
                        <w:top w:val="none" w:sz="0" w:space="0" w:color="auto"/>
                        <w:left w:val="none" w:sz="0" w:space="0" w:color="auto"/>
                        <w:bottom w:val="none" w:sz="0" w:space="0" w:color="auto"/>
                        <w:right w:val="none" w:sz="0" w:space="0" w:color="auto"/>
                      </w:divBdr>
                      <w:divsChild>
                        <w:div w:id="2017876450">
                          <w:marLeft w:val="0"/>
                          <w:marRight w:val="0"/>
                          <w:marTop w:val="0"/>
                          <w:marBottom w:val="0"/>
                          <w:divBdr>
                            <w:top w:val="none" w:sz="0" w:space="0" w:color="auto"/>
                            <w:left w:val="none" w:sz="0" w:space="0" w:color="auto"/>
                            <w:bottom w:val="none" w:sz="0" w:space="0" w:color="auto"/>
                            <w:right w:val="none" w:sz="0" w:space="0" w:color="auto"/>
                          </w:divBdr>
                        </w:div>
                      </w:divsChild>
                    </w:div>
                    <w:div w:id="1819613536">
                      <w:marLeft w:val="0"/>
                      <w:marRight w:val="0"/>
                      <w:marTop w:val="0"/>
                      <w:marBottom w:val="0"/>
                      <w:divBdr>
                        <w:top w:val="none" w:sz="0" w:space="0" w:color="auto"/>
                        <w:left w:val="none" w:sz="0" w:space="0" w:color="auto"/>
                        <w:bottom w:val="none" w:sz="0" w:space="0" w:color="auto"/>
                        <w:right w:val="none" w:sz="0" w:space="0" w:color="auto"/>
                      </w:divBdr>
                      <w:divsChild>
                        <w:div w:id="1136604854">
                          <w:marLeft w:val="0"/>
                          <w:marRight w:val="0"/>
                          <w:marTop w:val="0"/>
                          <w:marBottom w:val="0"/>
                          <w:divBdr>
                            <w:top w:val="none" w:sz="0" w:space="0" w:color="auto"/>
                            <w:left w:val="none" w:sz="0" w:space="0" w:color="auto"/>
                            <w:bottom w:val="none" w:sz="0" w:space="0" w:color="auto"/>
                            <w:right w:val="none" w:sz="0" w:space="0" w:color="auto"/>
                          </w:divBdr>
                        </w:div>
                      </w:divsChild>
                    </w:div>
                    <w:div w:id="1877766795">
                      <w:marLeft w:val="0"/>
                      <w:marRight w:val="0"/>
                      <w:marTop w:val="0"/>
                      <w:marBottom w:val="0"/>
                      <w:divBdr>
                        <w:top w:val="none" w:sz="0" w:space="0" w:color="auto"/>
                        <w:left w:val="none" w:sz="0" w:space="0" w:color="auto"/>
                        <w:bottom w:val="none" w:sz="0" w:space="0" w:color="auto"/>
                        <w:right w:val="none" w:sz="0" w:space="0" w:color="auto"/>
                      </w:divBdr>
                      <w:divsChild>
                        <w:div w:id="1526677758">
                          <w:marLeft w:val="0"/>
                          <w:marRight w:val="0"/>
                          <w:marTop w:val="0"/>
                          <w:marBottom w:val="0"/>
                          <w:divBdr>
                            <w:top w:val="none" w:sz="0" w:space="0" w:color="auto"/>
                            <w:left w:val="none" w:sz="0" w:space="0" w:color="auto"/>
                            <w:bottom w:val="none" w:sz="0" w:space="0" w:color="auto"/>
                            <w:right w:val="none" w:sz="0" w:space="0" w:color="auto"/>
                          </w:divBdr>
                        </w:div>
                      </w:divsChild>
                    </w:div>
                    <w:div w:id="1940529906">
                      <w:marLeft w:val="0"/>
                      <w:marRight w:val="0"/>
                      <w:marTop w:val="0"/>
                      <w:marBottom w:val="0"/>
                      <w:divBdr>
                        <w:top w:val="none" w:sz="0" w:space="0" w:color="auto"/>
                        <w:left w:val="none" w:sz="0" w:space="0" w:color="auto"/>
                        <w:bottom w:val="none" w:sz="0" w:space="0" w:color="auto"/>
                        <w:right w:val="none" w:sz="0" w:space="0" w:color="auto"/>
                      </w:divBdr>
                      <w:divsChild>
                        <w:div w:id="118528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542639">
              <w:marLeft w:val="0"/>
              <w:marRight w:val="0"/>
              <w:marTop w:val="0"/>
              <w:marBottom w:val="0"/>
              <w:divBdr>
                <w:top w:val="none" w:sz="0" w:space="0" w:color="auto"/>
                <w:left w:val="none" w:sz="0" w:space="0" w:color="auto"/>
                <w:bottom w:val="none" w:sz="0" w:space="0" w:color="auto"/>
                <w:right w:val="none" w:sz="0" w:space="0" w:color="auto"/>
              </w:divBdr>
            </w:div>
            <w:div w:id="1466237618">
              <w:marLeft w:val="0"/>
              <w:marRight w:val="0"/>
              <w:marTop w:val="0"/>
              <w:marBottom w:val="0"/>
              <w:divBdr>
                <w:top w:val="none" w:sz="0" w:space="0" w:color="auto"/>
                <w:left w:val="none" w:sz="0" w:space="0" w:color="auto"/>
                <w:bottom w:val="none" w:sz="0" w:space="0" w:color="auto"/>
                <w:right w:val="none" w:sz="0" w:space="0" w:color="auto"/>
              </w:divBdr>
            </w:div>
            <w:div w:id="1514492309">
              <w:marLeft w:val="0"/>
              <w:marRight w:val="0"/>
              <w:marTop w:val="0"/>
              <w:marBottom w:val="0"/>
              <w:divBdr>
                <w:top w:val="none" w:sz="0" w:space="0" w:color="auto"/>
                <w:left w:val="none" w:sz="0" w:space="0" w:color="auto"/>
                <w:bottom w:val="none" w:sz="0" w:space="0" w:color="auto"/>
                <w:right w:val="none" w:sz="0" w:space="0" w:color="auto"/>
              </w:divBdr>
            </w:div>
            <w:div w:id="1544832975">
              <w:marLeft w:val="0"/>
              <w:marRight w:val="0"/>
              <w:marTop w:val="0"/>
              <w:marBottom w:val="0"/>
              <w:divBdr>
                <w:top w:val="none" w:sz="0" w:space="0" w:color="auto"/>
                <w:left w:val="none" w:sz="0" w:space="0" w:color="auto"/>
                <w:bottom w:val="none" w:sz="0" w:space="0" w:color="auto"/>
                <w:right w:val="none" w:sz="0" w:space="0" w:color="auto"/>
              </w:divBdr>
            </w:div>
            <w:div w:id="1738360209">
              <w:marLeft w:val="0"/>
              <w:marRight w:val="0"/>
              <w:marTop w:val="0"/>
              <w:marBottom w:val="0"/>
              <w:divBdr>
                <w:top w:val="none" w:sz="0" w:space="0" w:color="auto"/>
                <w:left w:val="none" w:sz="0" w:space="0" w:color="auto"/>
                <w:bottom w:val="none" w:sz="0" w:space="0" w:color="auto"/>
                <w:right w:val="none" w:sz="0" w:space="0" w:color="auto"/>
              </w:divBdr>
            </w:div>
          </w:divsChild>
        </w:div>
        <w:div w:id="2101563469">
          <w:marLeft w:val="0"/>
          <w:marRight w:val="0"/>
          <w:marTop w:val="0"/>
          <w:marBottom w:val="0"/>
          <w:divBdr>
            <w:top w:val="none" w:sz="0" w:space="0" w:color="auto"/>
            <w:left w:val="none" w:sz="0" w:space="0" w:color="auto"/>
            <w:bottom w:val="none" w:sz="0" w:space="0" w:color="auto"/>
            <w:right w:val="none" w:sz="0" w:space="0" w:color="auto"/>
          </w:divBdr>
          <w:divsChild>
            <w:div w:id="1939748204">
              <w:marLeft w:val="0"/>
              <w:marRight w:val="0"/>
              <w:marTop w:val="0"/>
              <w:marBottom w:val="0"/>
              <w:divBdr>
                <w:top w:val="none" w:sz="0" w:space="0" w:color="auto"/>
                <w:left w:val="none" w:sz="0" w:space="0" w:color="auto"/>
                <w:bottom w:val="none" w:sz="0" w:space="0" w:color="auto"/>
                <w:right w:val="none" w:sz="0" w:space="0" w:color="auto"/>
              </w:divBdr>
            </w:div>
          </w:divsChild>
        </w:div>
        <w:div w:id="2113087645">
          <w:marLeft w:val="0"/>
          <w:marRight w:val="0"/>
          <w:marTop w:val="0"/>
          <w:marBottom w:val="0"/>
          <w:divBdr>
            <w:top w:val="none" w:sz="0" w:space="0" w:color="auto"/>
            <w:left w:val="none" w:sz="0" w:space="0" w:color="auto"/>
            <w:bottom w:val="none" w:sz="0" w:space="0" w:color="auto"/>
            <w:right w:val="none" w:sz="0" w:space="0" w:color="auto"/>
          </w:divBdr>
          <w:divsChild>
            <w:div w:id="225337379">
              <w:marLeft w:val="0"/>
              <w:marRight w:val="0"/>
              <w:marTop w:val="0"/>
              <w:marBottom w:val="0"/>
              <w:divBdr>
                <w:top w:val="none" w:sz="0" w:space="0" w:color="auto"/>
                <w:left w:val="none" w:sz="0" w:space="0" w:color="auto"/>
                <w:bottom w:val="none" w:sz="0" w:space="0" w:color="auto"/>
                <w:right w:val="none" w:sz="0" w:space="0" w:color="auto"/>
              </w:divBdr>
            </w:div>
            <w:div w:id="1397506242">
              <w:marLeft w:val="0"/>
              <w:marRight w:val="0"/>
              <w:marTop w:val="0"/>
              <w:marBottom w:val="0"/>
              <w:divBdr>
                <w:top w:val="none" w:sz="0" w:space="0" w:color="auto"/>
                <w:left w:val="none" w:sz="0" w:space="0" w:color="auto"/>
                <w:bottom w:val="none" w:sz="0" w:space="0" w:color="auto"/>
                <w:right w:val="none" w:sz="0" w:space="0" w:color="auto"/>
              </w:divBdr>
            </w:div>
            <w:div w:id="1406413272">
              <w:marLeft w:val="0"/>
              <w:marRight w:val="0"/>
              <w:marTop w:val="0"/>
              <w:marBottom w:val="0"/>
              <w:divBdr>
                <w:top w:val="none" w:sz="0" w:space="0" w:color="auto"/>
                <w:left w:val="none" w:sz="0" w:space="0" w:color="auto"/>
                <w:bottom w:val="none" w:sz="0" w:space="0" w:color="auto"/>
                <w:right w:val="none" w:sz="0" w:space="0" w:color="auto"/>
              </w:divBdr>
            </w:div>
            <w:div w:id="1657488326">
              <w:marLeft w:val="0"/>
              <w:marRight w:val="0"/>
              <w:marTop w:val="0"/>
              <w:marBottom w:val="0"/>
              <w:divBdr>
                <w:top w:val="none" w:sz="0" w:space="0" w:color="auto"/>
                <w:left w:val="none" w:sz="0" w:space="0" w:color="auto"/>
                <w:bottom w:val="none" w:sz="0" w:space="0" w:color="auto"/>
                <w:right w:val="none" w:sz="0" w:space="0" w:color="auto"/>
              </w:divBdr>
            </w:div>
            <w:div w:id="2087454476">
              <w:marLeft w:val="0"/>
              <w:marRight w:val="0"/>
              <w:marTop w:val="0"/>
              <w:marBottom w:val="0"/>
              <w:divBdr>
                <w:top w:val="none" w:sz="0" w:space="0" w:color="auto"/>
                <w:left w:val="none" w:sz="0" w:space="0" w:color="auto"/>
                <w:bottom w:val="none" w:sz="0" w:space="0" w:color="auto"/>
                <w:right w:val="none" w:sz="0" w:space="0" w:color="auto"/>
              </w:divBdr>
            </w:div>
          </w:divsChild>
        </w:div>
        <w:div w:id="2141805297">
          <w:marLeft w:val="0"/>
          <w:marRight w:val="0"/>
          <w:marTop w:val="0"/>
          <w:marBottom w:val="0"/>
          <w:divBdr>
            <w:top w:val="none" w:sz="0" w:space="0" w:color="auto"/>
            <w:left w:val="none" w:sz="0" w:space="0" w:color="auto"/>
            <w:bottom w:val="none" w:sz="0" w:space="0" w:color="auto"/>
            <w:right w:val="none" w:sz="0" w:space="0" w:color="auto"/>
          </w:divBdr>
          <w:divsChild>
            <w:div w:id="151877772">
              <w:marLeft w:val="0"/>
              <w:marRight w:val="0"/>
              <w:marTop w:val="0"/>
              <w:marBottom w:val="0"/>
              <w:divBdr>
                <w:top w:val="none" w:sz="0" w:space="0" w:color="auto"/>
                <w:left w:val="none" w:sz="0" w:space="0" w:color="auto"/>
                <w:bottom w:val="none" w:sz="0" w:space="0" w:color="auto"/>
                <w:right w:val="none" w:sz="0" w:space="0" w:color="auto"/>
              </w:divBdr>
            </w:div>
            <w:div w:id="219096166">
              <w:marLeft w:val="0"/>
              <w:marRight w:val="0"/>
              <w:marTop w:val="0"/>
              <w:marBottom w:val="0"/>
              <w:divBdr>
                <w:top w:val="none" w:sz="0" w:space="0" w:color="auto"/>
                <w:left w:val="none" w:sz="0" w:space="0" w:color="auto"/>
                <w:bottom w:val="none" w:sz="0" w:space="0" w:color="auto"/>
                <w:right w:val="none" w:sz="0" w:space="0" w:color="auto"/>
              </w:divBdr>
            </w:div>
            <w:div w:id="270555836">
              <w:marLeft w:val="0"/>
              <w:marRight w:val="0"/>
              <w:marTop w:val="0"/>
              <w:marBottom w:val="0"/>
              <w:divBdr>
                <w:top w:val="none" w:sz="0" w:space="0" w:color="auto"/>
                <w:left w:val="none" w:sz="0" w:space="0" w:color="auto"/>
                <w:bottom w:val="none" w:sz="0" w:space="0" w:color="auto"/>
                <w:right w:val="none" w:sz="0" w:space="0" w:color="auto"/>
              </w:divBdr>
            </w:div>
            <w:div w:id="628245125">
              <w:marLeft w:val="0"/>
              <w:marRight w:val="0"/>
              <w:marTop w:val="0"/>
              <w:marBottom w:val="0"/>
              <w:divBdr>
                <w:top w:val="none" w:sz="0" w:space="0" w:color="auto"/>
                <w:left w:val="none" w:sz="0" w:space="0" w:color="auto"/>
                <w:bottom w:val="none" w:sz="0" w:space="0" w:color="auto"/>
                <w:right w:val="none" w:sz="0" w:space="0" w:color="auto"/>
              </w:divBdr>
            </w:div>
            <w:div w:id="908729336">
              <w:marLeft w:val="0"/>
              <w:marRight w:val="0"/>
              <w:marTop w:val="0"/>
              <w:marBottom w:val="0"/>
              <w:divBdr>
                <w:top w:val="none" w:sz="0" w:space="0" w:color="auto"/>
                <w:left w:val="none" w:sz="0" w:space="0" w:color="auto"/>
                <w:bottom w:val="none" w:sz="0" w:space="0" w:color="auto"/>
                <w:right w:val="none" w:sz="0" w:space="0" w:color="auto"/>
              </w:divBdr>
            </w:div>
            <w:div w:id="1473136148">
              <w:marLeft w:val="0"/>
              <w:marRight w:val="0"/>
              <w:marTop w:val="0"/>
              <w:marBottom w:val="0"/>
              <w:divBdr>
                <w:top w:val="none" w:sz="0" w:space="0" w:color="auto"/>
                <w:left w:val="none" w:sz="0" w:space="0" w:color="auto"/>
                <w:bottom w:val="none" w:sz="0" w:space="0" w:color="auto"/>
                <w:right w:val="none" w:sz="0" w:space="0" w:color="auto"/>
              </w:divBdr>
            </w:div>
            <w:div w:id="1630435854">
              <w:marLeft w:val="0"/>
              <w:marRight w:val="0"/>
              <w:marTop w:val="0"/>
              <w:marBottom w:val="0"/>
              <w:divBdr>
                <w:top w:val="none" w:sz="0" w:space="0" w:color="auto"/>
                <w:left w:val="none" w:sz="0" w:space="0" w:color="auto"/>
                <w:bottom w:val="none" w:sz="0" w:space="0" w:color="auto"/>
                <w:right w:val="none" w:sz="0" w:space="0" w:color="auto"/>
              </w:divBdr>
              <w:divsChild>
                <w:div w:id="1787891058">
                  <w:marLeft w:val="0"/>
                  <w:marRight w:val="0"/>
                  <w:marTop w:val="30"/>
                  <w:marBottom w:val="30"/>
                  <w:divBdr>
                    <w:top w:val="none" w:sz="0" w:space="0" w:color="auto"/>
                    <w:left w:val="none" w:sz="0" w:space="0" w:color="auto"/>
                    <w:bottom w:val="none" w:sz="0" w:space="0" w:color="auto"/>
                    <w:right w:val="none" w:sz="0" w:space="0" w:color="auto"/>
                  </w:divBdr>
                  <w:divsChild>
                    <w:div w:id="23023616">
                      <w:marLeft w:val="0"/>
                      <w:marRight w:val="0"/>
                      <w:marTop w:val="0"/>
                      <w:marBottom w:val="0"/>
                      <w:divBdr>
                        <w:top w:val="none" w:sz="0" w:space="0" w:color="auto"/>
                        <w:left w:val="none" w:sz="0" w:space="0" w:color="auto"/>
                        <w:bottom w:val="none" w:sz="0" w:space="0" w:color="auto"/>
                        <w:right w:val="none" w:sz="0" w:space="0" w:color="auto"/>
                      </w:divBdr>
                      <w:divsChild>
                        <w:div w:id="887763698">
                          <w:marLeft w:val="0"/>
                          <w:marRight w:val="0"/>
                          <w:marTop w:val="0"/>
                          <w:marBottom w:val="0"/>
                          <w:divBdr>
                            <w:top w:val="none" w:sz="0" w:space="0" w:color="auto"/>
                            <w:left w:val="none" w:sz="0" w:space="0" w:color="auto"/>
                            <w:bottom w:val="none" w:sz="0" w:space="0" w:color="auto"/>
                            <w:right w:val="none" w:sz="0" w:space="0" w:color="auto"/>
                          </w:divBdr>
                        </w:div>
                      </w:divsChild>
                    </w:div>
                    <w:div w:id="220140335">
                      <w:marLeft w:val="0"/>
                      <w:marRight w:val="0"/>
                      <w:marTop w:val="0"/>
                      <w:marBottom w:val="0"/>
                      <w:divBdr>
                        <w:top w:val="none" w:sz="0" w:space="0" w:color="auto"/>
                        <w:left w:val="none" w:sz="0" w:space="0" w:color="auto"/>
                        <w:bottom w:val="none" w:sz="0" w:space="0" w:color="auto"/>
                        <w:right w:val="none" w:sz="0" w:space="0" w:color="auto"/>
                      </w:divBdr>
                      <w:divsChild>
                        <w:div w:id="2051176263">
                          <w:marLeft w:val="0"/>
                          <w:marRight w:val="0"/>
                          <w:marTop w:val="0"/>
                          <w:marBottom w:val="0"/>
                          <w:divBdr>
                            <w:top w:val="none" w:sz="0" w:space="0" w:color="auto"/>
                            <w:left w:val="none" w:sz="0" w:space="0" w:color="auto"/>
                            <w:bottom w:val="none" w:sz="0" w:space="0" w:color="auto"/>
                            <w:right w:val="none" w:sz="0" w:space="0" w:color="auto"/>
                          </w:divBdr>
                        </w:div>
                      </w:divsChild>
                    </w:div>
                    <w:div w:id="1235748127">
                      <w:marLeft w:val="0"/>
                      <w:marRight w:val="0"/>
                      <w:marTop w:val="0"/>
                      <w:marBottom w:val="0"/>
                      <w:divBdr>
                        <w:top w:val="none" w:sz="0" w:space="0" w:color="auto"/>
                        <w:left w:val="none" w:sz="0" w:space="0" w:color="auto"/>
                        <w:bottom w:val="none" w:sz="0" w:space="0" w:color="auto"/>
                        <w:right w:val="none" w:sz="0" w:space="0" w:color="auto"/>
                      </w:divBdr>
                      <w:divsChild>
                        <w:div w:id="2900858">
                          <w:marLeft w:val="0"/>
                          <w:marRight w:val="0"/>
                          <w:marTop w:val="0"/>
                          <w:marBottom w:val="0"/>
                          <w:divBdr>
                            <w:top w:val="none" w:sz="0" w:space="0" w:color="auto"/>
                            <w:left w:val="none" w:sz="0" w:space="0" w:color="auto"/>
                            <w:bottom w:val="none" w:sz="0" w:space="0" w:color="auto"/>
                            <w:right w:val="none" w:sz="0" w:space="0" w:color="auto"/>
                          </w:divBdr>
                        </w:div>
                      </w:divsChild>
                    </w:div>
                    <w:div w:id="1751192105">
                      <w:marLeft w:val="0"/>
                      <w:marRight w:val="0"/>
                      <w:marTop w:val="0"/>
                      <w:marBottom w:val="0"/>
                      <w:divBdr>
                        <w:top w:val="none" w:sz="0" w:space="0" w:color="auto"/>
                        <w:left w:val="none" w:sz="0" w:space="0" w:color="auto"/>
                        <w:bottom w:val="none" w:sz="0" w:space="0" w:color="auto"/>
                        <w:right w:val="none" w:sz="0" w:space="0" w:color="auto"/>
                      </w:divBdr>
                      <w:divsChild>
                        <w:div w:id="192507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000308">
              <w:marLeft w:val="0"/>
              <w:marRight w:val="0"/>
              <w:marTop w:val="0"/>
              <w:marBottom w:val="0"/>
              <w:divBdr>
                <w:top w:val="none" w:sz="0" w:space="0" w:color="auto"/>
                <w:left w:val="none" w:sz="0" w:space="0" w:color="auto"/>
                <w:bottom w:val="none" w:sz="0" w:space="0" w:color="auto"/>
                <w:right w:val="none" w:sz="0" w:space="0" w:color="auto"/>
              </w:divBdr>
            </w:div>
            <w:div w:id="194591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422268">
      <w:bodyDiv w:val="1"/>
      <w:marLeft w:val="0"/>
      <w:marRight w:val="0"/>
      <w:marTop w:val="0"/>
      <w:marBottom w:val="0"/>
      <w:divBdr>
        <w:top w:val="none" w:sz="0" w:space="0" w:color="auto"/>
        <w:left w:val="none" w:sz="0" w:space="0" w:color="auto"/>
        <w:bottom w:val="none" w:sz="0" w:space="0" w:color="auto"/>
        <w:right w:val="none" w:sz="0" w:space="0" w:color="auto"/>
      </w:divBdr>
    </w:div>
    <w:div w:id="1378551218">
      <w:bodyDiv w:val="1"/>
      <w:marLeft w:val="0"/>
      <w:marRight w:val="0"/>
      <w:marTop w:val="0"/>
      <w:marBottom w:val="0"/>
      <w:divBdr>
        <w:top w:val="none" w:sz="0" w:space="0" w:color="auto"/>
        <w:left w:val="none" w:sz="0" w:space="0" w:color="auto"/>
        <w:bottom w:val="none" w:sz="0" w:space="0" w:color="auto"/>
        <w:right w:val="none" w:sz="0" w:space="0" w:color="auto"/>
      </w:divBdr>
    </w:div>
    <w:div w:id="1477649789">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891973">
      <w:bodyDiv w:val="1"/>
      <w:marLeft w:val="0"/>
      <w:marRight w:val="0"/>
      <w:marTop w:val="0"/>
      <w:marBottom w:val="0"/>
      <w:divBdr>
        <w:top w:val="none" w:sz="0" w:space="0" w:color="auto"/>
        <w:left w:val="none" w:sz="0" w:space="0" w:color="auto"/>
        <w:bottom w:val="none" w:sz="0" w:space="0" w:color="auto"/>
        <w:right w:val="none" w:sz="0" w:space="0" w:color="auto"/>
      </w:divBdr>
    </w:div>
    <w:div w:id="1718968768">
      <w:bodyDiv w:val="1"/>
      <w:marLeft w:val="0"/>
      <w:marRight w:val="0"/>
      <w:marTop w:val="0"/>
      <w:marBottom w:val="0"/>
      <w:divBdr>
        <w:top w:val="none" w:sz="0" w:space="0" w:color="auto"/>
        <w:left w:val="none" w:sz="0" w:space="0" w:color="auto"/>
        <w:bottom w:val="none" w:sz="0" w:space="0" w:color="auto"/>
        <w:right w:val="none" w:sz="0" w:space="0" w:color="auto"/>
      </w:divBdr>
      <w:divsChild>
        <w:div w:id="101536288">
          <w:marLeft w:val="0"/>
          <w:marRight w:val="0"/>
          <w:marTop w:val="0"/>
          <w:marBottom w:val="0"/>
          <w:divBdr>
            <w:top w:val="none" w:sz="0" w:space="0" w:color="auto"/>
            <w:left w:val="none" w:sz="0" w:space="0" w:color="auto"/>
            <w:bottom w:val="none" w:sz="0" w:space="0" w:color="auto"/>
            <w:right w:val="none" w:sz="0" w:space="0" w:color="auto"/>
          </w:divBdr>
          <w:divsChild>
            <w:div w:id="1326591943">
              <w:marLeft w:val="0"/>
              <w:marRight w:val="0"/>
              <w:marTop w:val="0"/>
              <w:marBottom w:val="0"/>
              <w:divBdr>
                <w:top w:val="none" w:sz="0" w:space="0" w:color="auto"/>
                <w:left w:val="none" w:sz="0" w:space="0" w:color="auto"/>
                <w:bottom w:val="none" w:sz="0" w:space="0" w:color="auto"/>
                <w:right w:val="none" w:sz="0" w:space="0" w:color="auto"/>
              </w:divBdr>
            </w:div>
          </w:divsChild>
        </w:div>
        <w:div w:id="333653780">
          <w:marLeft w:val="0"/>
          <w:marRight w:val="0"/>
          <w:marTop w:val="0"/>
          <w:marBottom w:val="0"/>
          <w:divBdr>
            <w:top w:val="none" w:sz="0" w:space="0" w:color="auto"/>
            <w:left w:val="none" w:sz="0" w:space="0" w:color="auto"/>
            <w:bottom w:val="none" w:sz="0" w:space="0" w:color="auto"/>
            <w:right w:val="none" w:sz="0" w:space="0" w:color="auto"/>
          </w:divBdr>
          <w:divsChild>
            <w:div w:id="1070611916">
              <w:marLeft w:val="0"/>
              <w:marRight w:val="0"/>
              <w:marTop w:val="0"/>
              <w:marBottom w:val="0"/>
              <w:divBdr>
                <w:top w:val="none" w:sz="0" w:space="0" w:color="auto"/>
                <w:left w:val="none" w:sz="0" w:space="0" w:color="auto"/>
                <w:bottom w:val="none" w:sz="0" w:space="0" w:color="auto"/>
                <w:right w:val="none" w:sz="0" w:space="0" w:color="auto"/>
              </w:divBdr>
            </w:div>
            <w:div w:id="1283801181">
              <w:marLeft w:val="0"/>
              <w:marRight w:val="0"/>
              <w:marTop w:val="0"/>
              <w:marBottom w:val="0"/>
              <w:divBdr>
                <w:top w:val="none" w:sz="0" w:space="0" w:color="auto"/>
                <w:left w:val="none" w:sz="0" w:space="0" w:color="auto"/>
                <w:bottom w:val="none" w:sz="0" w:space="0" w:color="auto"/>
                <w:right w:val="none" w:sz="0" w:space="0" w:color="auto"/>
              </w:divBdr>
            </w:div>
            <w:div w:id="1355040843">
              <w:marLeft w:val="0"/>
              <w:marRight w:val="0"/>
              <w:marTop w:val="0"/>
              <w:marBottom w:val="0"/>
              <w:divBdr>
                <w:top w:val="none" w:sz="0" w:space="0" w:color="auto"/>
                <w:left w:val="none" w:sz="0" w:space="0" w:color="auto"/>
                <w:bottom w:val="none" w:sz="0" w:space="0" w:color="auto"/>
                <w:right w:val="none" w:sz="0" w:space="0" w:color="auto"/>
              </w:divBdr>
            </w:div>
          </w:divsChild>
        </w:div>
        <w:div w:id="524365226">
          <w:marLeft w:val="0"/>
          <w:marRight w:val="0"/>
          <w:marTop w:val="0"/>
          <w:marBottom w:val="0"/>
          <w:divBdr>
            <w:top w:val="none" w:sz="0" w:space="0" w:color="auto"/>
            <w:left w:val="none" w:sz="0" w:space="0" w:color="auto"/>
            <w:bottom w:val="none" w:sz="0" w:space="0" w:color="auto"/>
            <w:right w:val="none" w:sz="0" w:space="0" w:color="auto"/>
          </w:divBdr>
          <w:divsChild>
            <w:div w:id="1415587476">
              <w:marLeft w:val="0"/>
              <w:marRight w:val="0"/>
              <w:marTop w:val="0"/>
              <w:marBottom w:val="0"/>
              <w:divBdr>
                <w:top w:val="none" w:sz="0" w:space="0" w:color="auto"/>
                <w:left w:val="none" w:sz="0" w:space="0" w:color="auto"/>
                <w:bottom w:val="none" w:sz="0" w:space="0" w:color="auto"/>
                <w:right w:val="none" w:sz="0" w:space="0" w:color="auto"/>
              </w:divBdr>
            </w:div>
          </w:divsChild>
        </w:div>
        <w:div w:id="580911470">
          <w:marLeft w:val="0"/>
          <w:marRight w:val="0"/>
          <w:marTop w:val="0"/>
          <w:marBottom w:val="0"/>
          <w:divBdr>
            <w:top w:val="none" w:sz="0" w:space="0" w:color="auto"/>
            <w:left w:val="none" w:sz="0" w:space="0" w:color="auto"/>
            <w:bottom w:val="none" w:sz="0" w:space="0" w:color="auto"/>
            <w:right w:val="none" w:sz="0" w:space="0" w:color="auto"/>
          </w:divBdr>
          <w:divsChild>
            <w:div w:id="1538617786">
              <w:marLeft w:val="0"/>
              <w:marRight w:val="0"/>
              <w:marTop w:val="0"/>
              <w:marBottom w:val="0"/>
              <w:divBdr>
                <w:top w:val="none" w:sz="0" w:space="0" w:color="auto"/>
                <w:left w:val="none" w:sz="0" w:space="0" w:color="auto"/>
                <w:bottom w:val="none" w:sz="0" w:space="0" w:color="auto"/>
                <w:right w:val="none" w:sz="0" w:space="0" w:color="auto"/>
              </w:divBdr>
            </w:div>
          </w:divsChild>
        </w:div>
        <w:div w:id="705301872">
          <w:marLeft w:val="0"/>
          <w:marRight w:val="0"/>
          <w:marTop w:val="0"/>
          <w:marBottom w:val="0"/>
          <w:divBdr>
            <w:top w:val="none" w:sz="0" w:space="0" w:color="auto"/>
            <w:left w:val="none" w:sz="0" w:space="0" w:color="auto"/>
            <w:bottom w:val="none" w:sz="0" w:space="0" w:color="auto"/>
            <w:right w:val="none" w:sz="0" w:space="0" w:color="auto"/>
          </w:divBdr>
          <w:divsChild>
            <w:div w:id="1344090210">
              <w:marLeft w:val="0"/>
              <w:marRight w:val="0"/>
              <w:marTop w:val="0"/>
              <w:marBottom w:val="0"/>
              <w:divBdr>
                <w:top w:val="none" w:sz="0" w:space="0" w:color="auto"/>
                <w:left w:val="none" w:sz="0" w:space="0" w:color="auto"/>
                <w:bottom w:val="none" w:sz="0" w:space="0" w:color="auto"/>
                <w:right w:val="none" w:sz="0" w:space="0" w:color="auto"/>
              </w:divBdr>
            </w:div>
          </w:divsChild>
        </w:div>
        <w:div w:id="751396291">
          <w:marLeft w:val="0"/>
          <w:marRight w:val="0"/>
          <w:marTop w:val="0"/>
          <w:marBottom w:val="0"/>
          <w:divBdr>
            <w:top w:val="none" w:sz="0" w:space="0" w:color="auto"/>
            <w:left w:val="none" w:sz="0" w:space="0" w:color="auto"/>
            <w:bottom w:val="none" w:sz="0" w:space="0" w:color="auto"/>
            <w:right w:val="none" w:sz="0" w:space="0" w:color="auto"/>
          </w:divBdr>
          <w:divsChild>
            <w:div w:id="1116561239">
              <w:marLeft w:val="0"/>
              <w:marRight w:val="0"/>
              <w:marTop w:val="0"/>
              <w:marBottom w:val="0"/>
              <w:divBdr>
                <w:top w:val="none" w:sz="0" w:space="0" w:color="auto"/>
                <w:left w:val="none" w:sz="0" w:space="0" w:color="auto"/>
                <w:bottom w:val="none" w:sz="0" w:space="0" w:color="auto"/>
                <w:right w:val="none" w:sz="0" w:space="0" w:color="auto"/>
              </w:divBdr>
            </w:div>
          </w:divsChild>
        </w:div>
        <w:div w:id="819813928">
          <w:marLeft w:val="0"/>
          <w:marRight w:val="0"/>
          <w:marTop w:val="0"/>
          <w:marBottom w:val="0"/>
          <w:divBdr>
            <w:top w:val="none" w:sz="0" w:space="0" w:color="auto"/>
            <w:left w:val="none" w:sz="0" w:space="0" w:color="auto"/>
            <w:bottom w:val="none" w:sz="0" w:space="0" w:color="auto"/>
            <w:right w:val="none" w:sz="0" w:space="0" w:color="auto"/>
          </w:divBdr>
          <w:divsChild>
            <w:div w:id="174544009">
              <w:marLeft w:val="0"/>
              <w:marRight w:val="0"/>
              <w:marTop w:val="0"/>
              <w:marBottom w:val="0"/>
              <w:divBdr>
                <w:top w:val="none" w:sz="0" w:space="0" w:color="auto"/>
                <w:left w:val="none" w:sz="0" w:space="0" w:color="auto"/>
                <w:bottom w:val="none" w:sz="0" w:space="0" w:color="auto"/>
                <w:right w:val="none" w:sz="0" w:space="0" w:color="auto"/>
              </w:divBdr>
            </w:div>
          </w:divsChild>
        </w:div>
        <w:div w:id="1035885930">
          <w:marLeft w:val="0"/>
          <w:marRight w:val="0"/>
          <w:marTop w:val="0"/>
          <w:marBottom w:val="0"/>
          <w:divBdr>
            <w:top w:val="none" w:sz="0" w:space="0" w:color="auto"/>
            <w:left w:val="none" w:sz="0" w:space="0" w:color="auto"/>
            <w:bottom w:val="none" w:sz="0" w:space="0" w:color="auto"/>
            <w:right w:val="none" w:sz="0" w:space="0" w:color="auto"/>
          </w:divBdr>
          <w:divsChild>
            <w:div w:id="566453263">
              <w:marLeft w:val="0"/>
              <w:marRight w:val="0"/>
              <w:marTop w:val="0"/>
              <w:marBottom w:val="0"/>
              <w:divBdr>
                <w:top w:val="none" w:sz="0" w:space="0" w:color="auto"/>
                <w:left w:val="none" w:sz="0" w:space="0" w:color="auto"/>
                <w:bottom w:val="none" w:sz="0" w:space="0" w:color="auto"/>
                <w:right w:val="none" w:sz="0" w:space="0" w:color="auto"/>
              </w:divBdr>
            </w:div>
            <w:div w:id="628052455">
              <w:marLeft w:val="0"/>
              <w:marRight w:val="0"/>
              <w:marTop w:val="0"/>
              <w:marBottom w:val="0"/>
              <w:divBdr>
                <w:top w:val="none" w:sz="0" w:space="0" w:color="auto"/>
                <w:left w:val="none" w:sz="0" w:space="0" w:color="auto"/>
                <w:bottom w:val="none" w:sz="0" w:space="0" w:color="auto"/>
                <w:right w:val="none" w:sz="0" w:space="0" w:color="auto"/>
              </w:divBdr>
            </w:div>
          </w:divsChild>
        </w:div>
        <w:div w:id="1138037740">
          <w:marLeft w:val="0"/>
          <w:marRight w:val="0"/>
          <w:marTop w:val="0"/>
          <w:marBottom w:val="0"/>
          <w:divBdr>
            <w:top w:val="none" w:sz="0" w:space="0" w:color="auto"/>
            <w:left w:val="none" w:sz="0" w:space="0" w:color="auto"/>
            <w:bottom w:val="none" w:sz="0" w:space="0" w:color="auto"/>
            <w:right w:val="none" w:sz="0" w:space="0" w:color="auto"/>
          </w:divBdr>
          <w:divsChild>
            <w:div w:id="153035243">
              <w:marLeft w:val="0"/>
              <w:marRight w:val="0"/>
              <w:marTop w:val="0"/>
              <w:marBottom w:val="0"/>
              <w:divBdr>
                <w:top w:val="none" w:sz="0" w:space="0" w:color="auto"/>
                <w:left w:val="none" w:sz="0" w:space="0" w:color="auto"/>
                <w:bottom w:val="none" w:sz="0" w:space="0" w:color="auto"/>
                <w:right w:val="none" w:sz="0" w:space="0" w:color="auto"/>
              </w:divBdr>
            </w:div>
          </w:divsChild>
        </w:div>
        <w:div w:id="1201625095">
          <w:marLeft w:val="0"/>
          <w:marRight w:val="0"/>
          <w:marTop w:val="0"/>
          <w:marBottom w:val="0"/>
          <w:divBdr>
            <w:top w:val="none" w:sz="0" w:space="0" w:color="auto"/>
            <w:left w:val="none" w:sz="0" w:space="0" w:color="auto"/>
            <w:bottom w:val="none" w:sz="0" w:space="0" w:color="auto"/>
            <w:right w:val="none" w:sz="0" w:space="0" w:color="auto"/>
          </w:divBdr>
          <w:divsChild>
            <w:div w:id="371082140">
              <w:marLeft w:val="0"/>
              <w:marRight w:val="0"/>
              <w:marTop w:val="0"/>
              <w:marBottom w:val="0"/>
              <w:divBdr>
                <w:top w:val="none" w:sz="0" w:space="0" w:color="auto"/>
                <w:left w:val="none" w:sz="0" w:space="0" w:color="auto"/>
                <w:bottom w:val="none" w:sz="0" w:space="0" w:color="auto"/>
                <w:right w:val="none" w:sz="0" w:space="0" w:color="auto"/>
              </w:divBdr>
            </w:div>
          </w:divsChild>
        </w:div>
        <w:div w:id="1361980143">
          <w:marLeft w:val="0"/>
          <w:marRight w:val="0"/>
          <w:marTop w:val="0"/>
          <w:marBottom w:val="0"/>
          <w:divBdr>
            <w:top w:val="none" w:sz="0" w:space="0" w:color="auto"/>
            <w:left w:val="none" w:sz="0" w:space="0" w:color="auto"/>
            <w:bottom w:val="none" w:sz="0" w:space="0" w:color="auto"/>
            <w:right w:val="none" w:sz="0" w:space="0" w:color="auto"/>
          </w:divBdr>
          <w:divsChild>
            <w:div w:id="35931913">
              <w:marLeft w:val="0"/>
              <w:marRight w:val="0"/>
              <w:marTop w:val="0"/>
              <w:marBottom w:val="0"/>
              <w:divBdr>
                <w:top w:val="none" w:sz="0" w:space="0" w:color="auto"/>
                <w:left w:val="none" w:sz="0" w:space="0" w:color="auto"/>
                <w:bottom w:val="none" w:sz="0" w:space="0" w:color="auto"/>
                <w:right w:val="none" w:sz="0" w:space="0" w:color="auto"/>
              </w:divBdr>
            </w:div>
          </w:divsChild>
        </w:div>
        <w:div w:id="1383795838">
          <w:marLeft w:val="0"/>
          <w:marRight w:val="0"/>
          <w:marTop w:val="0"/>
          <w:marBottom w:val="0"/>
          <w:divBdr>
            <w:top w:val="none" w:sz="0" w:space="0" w:color="auto"/>
            <w:left w:val="none" w:sz="0" w:space="0" w:color="auto"/>
            <w:bottom w:val="none" w:sz="0" w:space="0" w:color="auto"/>
            <w:right w:val="none" w:sz="0" w:space="0" w:color="auto"/>
          </w:divBdr>
          <w:divsChild>
            <w:div w:id="364983584">
              <w:marLeft w:val="0"/>
              <w:marRight w:val="0"/>
              <w:marTop w:val="0"/>
              <w:marBottom w:val="0"/>
              <w:divBdr>
                <w:top w:val="none" w:sz="0" w:space="0" w:color="auto"/>
                <w:left w:val="none" w:sz="0" w:space="0" w:color="auto"/>
                <w:bottom w:val="none" w:sz="0" w:space="0" w:color="auto"/>
                <w:right w:val="none" w:sz="0" w:space="0" w:color="auto"/>
              </w:divBdr>
            </w:div>
            <w:div w:id="821893640">
              <w:marLeft w:val="0"/>
              <w:marRight w:val="0"/>
              <w:marTop w:val="0"/>
              <w:marBottom w:val="0"/>
              <w:divBdr>
                <w:top w:val="none" w:sz="0" w:space="0" w:color="auto"/>
                <w:left w:val="none" w:sz="0" w:space="0" w:color="auto"/>
                <w:bottom w:val="none" w:sz="0" w:space="0" w:color="auto"/>
                <w:right w:val="none" w:sz="0" w:space="0" w:color="auto"/>
              </w:divBdr>
            </w:div>
            <w:div w:id="1022171618">
              <w:marLeft w:val="0"/>
              <w:marRight w:val="0"/>
              <w:marTop w:val="0"/>
              <w:marBottom w:val="0"/>
              <w:divBdr>
                <w:top w:val="none" w:sz="0" w:space="0" w:color="auto"/>
                <w:left w:val="none" w:sz="0" w:space="0" w:color="auto"/>
                <w:bottom w:val="none" w:sz="0" w:space="0" w:color="auto"/>
                <w:right w:val="none" w:sz="0" w:space="0" w:color="auto"/>
              </w:divBdr>
            </w:div>
            <w:div w:id="1022904287">
              <w:marLeft w:val="0"/>
              <w:marRight w:val="0"/>
              <w:marTop w:val="0"/>
              <w:marBottom w:val="0"/>
              <w:divBdr>
                <w:top w:val="none" w:sz="0" w:space="0" w:color="auto"/>
                <w:left w:val="none" w:sz="0" w:space="0" w:color="auto"/>
                <w:bottom w:val="none" w:sz="0" w:space="0" w:color="auto"/>
                <w:right w:val="none" w:sz="0" w:space="0" w:color="auto"/>
              </w:divBdr>
            </w:div>
          </w:divsChild>
        </w:div>
        <w:div w:id="1390423774">
          <w:marLeft w:val="0"/>
          <w:marRight w:val="0"/>
          <w:marTop w:val="0"/>
          <w:marBottom w:val="0"/>
          <w:divBdr>
            <w:top w:val="none" w:sz="0" w:space="0" w:color="auto"/>
            <w:left w:val="none" w:sz="0" w:space="0" w:color="auto"/>
            <w:bottom w:val="none" w:sz="0" w:space="0" w:color="auto"/>
            <w:right w:val="none" w:sz="0" w:space="0" w:color="auto"/>
          </w:divBdr>
          <w:divsChild>
            <w:div w:id="1161122410">
              <w:marLeft w:val="0"/>
              <w:marRight w:val="0"/>
              <w:marTop w:val="0"/>
              <w:marBottom w:val="0"/>
              <w:divBdr>
                <w:top w:val="none" w:sz="0" w:space="0" w:color="auto"/>
                <w:left w:val="none" w:sz="0" w:space="0" w:color="auto"/>
                <w:bottom w:val="none" w:sz="0" w:space="0" w:color="auto"/>
                <w:right w:val="none" w:sz="0" w:space="0" w:color="auto"/>
              </w:divBdr>
            </w:div>
          </w:divsChild>
        </w:div>
        <w:div w:id="1464545117">
          <w:marLeft w:val="0"/>
          <w:marRight w:val="0"/>
          <w:marTop w:val="0"/>
          <w:marBottom w:val="0"/>
          <w:divBdr>
            <w:top w:val="none" w:sz="0" w:space="0" w:color="auto"/>
            <w:left w:val="none" w:sz="0" w:space="0" w:color="auto"/>
            <w:bottom w:val="none" w:sz="0" w:space="0" w:color="auto"/>
            <w:right w:val="none" w:sz="0" w:space="0" w:color="auto"/>
          </w:divBdr>
          <w:divsChild>
            <w:div w:id="13969927">
              <w:marLeft w:val="0"/>
              <w:marRight w:val="0"/>
              <w:marTop w:val="0"/>
              <w:marBottom w:val="0"/>
              <w:divBdr>
                <w:top w:val="none" w:sz="0" w:space="0" w:color="auto"/>
                <w:left w:val="none" w:sz="0" w:space="0" w:color="auto"/>
                <w:bottom w:val="none" w:sz="0" w:space="0" w:color="auto"/>
                <w:right w:val="none" w:sz="0" w:space="0" w:color="auto"/>
              </w:divBdr>
            </w:div>
          </w:divsChild>
        </w:div>
        <w:div w:id="1467162760">
          <w:marLeft w:val="0"/>
          <w:marRight w:val="0"/>
          <w:marTop w:val="0"/>
          <w:marBottom w:val="0"/>
          <w:divBdr>
            <w:top w:val="none" w:sz="0" w:space="0" w:color="auto"/>
            <w:left w:val="none" w:sz="0" w:space="0" w:color="auto"/>
            <w:bottom w:val="none" w:sz="0" w:space="0" w:color="auto"/>
            <w:right w:val="none" w:sz="0" w:space="0" w:color="auto"/>
          </w:divBdr>
          <w:divsChild>
            <w:div w:id="1535078677">
              <w:marLeft w:val="0"/>
              <w:marRight w:val="0"/>
              <w:marTop w:val="0"/>
              <w:marBottom w:val="0"/>
              <w:divBdr>
                <w:top w:val="none" w:sz="0" w:space="0" w:color="auto"/>
                <w:left w:val="none" w:sz="0" w:space="0" w:color="auto"/>
                <w:bottom w:val="none" w:sz="0" w:space="0" w:color="auto"/>
                <w:right w:val="none" w:sz="0" w:space="0" w:color="auto"/>
              </w:divBdr>
            </w:div>
          </w:divsChild>
        </w:div>
        <w:div w:id="1658072633">
          <w:marLeft w:val="0"/>
          <w:marRight w:val="0"/>
          <w:marTop w:val="0"/>
          <w:marBottom w:val="0"/>
          <w:divBdr>
            <w:top w:val="none" w:sz="0" w:space="0" w:color="auto"/>
            <w:left w:val="none" w:sz="0" w:space="0" w:color="auto"/>
            <w:bottom w:val="none" w:sz="0" w:space="0" w:color="auto"/>
            <w:right w:val="none" w:sz="0" w:space="0" w:color="auto"/>
          </w:divBdr>
          <w:divsChild>
            <w:div w:id="689914954">
              <w:marLeft w:val="0"/>
              <w:marRight w:val="0"/>
              <w:marTop w:val="0"/>
              <w:marBottom w:val="0"/>
              <w:divBdr>
                <w:top w:val="none" w:sz="0" w:space="0" w:color="auto"/>
                <w:left w:val="none" w:sz="0" w:space="0" w:color="auto"/>
                <w:bottom w:val="none" w:sz="0" w:space="0" w:color="auto"/>
                <w:right w:val="none" w:sz="0" w:space="0" w:color="auto"/>
              </w:divBdr>
            </w:div>
          </w:divsChild>
        </w:div>
        <w:div w:id="1877621627">
          <w:marLeft w:val="0"/>
          <w:marRight w:val="0"/>
          <w:marTop w:val="0"/>
          <w:marBottom w:val="0"/>
          <w:divBdr>
            <w:top w:val="none" w:sz="0" w:space="0" w:color="auto"/>
            <w:left w:val="none" w:sz="0" w:space="0" w:color="auto"/>
            <w:bottom w:val="none" w:sz="0" w:space="0" w:color="auto"/>
            <w:right w:val="none" w:sz="0" w:space="0" w:color="auto"/>
          </w:divBdr>
          <w:divsChild>
            <w:div w:id="389883222">
              <w:marLeft w:val="0"/>
              <w:marRight w:val="0"/>
              <w:marTop w:val="0"/>
              <w:marBottom w:val="0"/>
              <w:divBdr>
                <w:top w:val="none" w:sz="0" w:space="0" w:color="auto"/>
                <w:left w:val="none" w:sz="0" w:space="0" w:color="auto"/>
                <w:bottom w:val="none" w:sz="0" w:space="0" w:color="auto"/>
                <w:right w:val="none" w:sz="0" w:space="0" w:color="auto"/>
              </w:divBdr>
            </w:div>
          </w:divsChild>
        </w:div>
        <w:div w:id="2131973398">
          <w:marLeft w:val="0"/>
          <w:marRight w:val="0"/>
          <w:marTop w:val="0"/>
          <w:marBottom w:val="0"/>
          <w:divBdr>
            <w:top w:val="none" w:sz="0" w:space="0" w:color="auto"/>
            <w:left w:val="none" w:sz="0" w:space="0" w:color="auto"/>
            <w:bottom w:val="none" w:sz="0" w:space="0" w:color="auto"/>
            <w:right w:val="none" w:sz="0" w:space="0" w:color="auto"/>
          </w:divBdr>
          <w:divsChild>
            <w:div w:id="18633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7579299">
      <w:bodyDiv w:val="1"/>
      <w:marLeft w:val="0"/>
      <w:marRight w:val="0"/>
      <w:marTop w:val="0"/>
      <w:marBottom w:val="0"/>
      <w:divBdr>
        <w:top w:val="none" w:sz="0" w:space="0" w:color="auto"/>
        <w:left w:val="none" w:sz="0" w:space="0" w:color="auto"/>
        <w:bottom w:val="none" w:sz="0" w:space="0" w:color="auto"/>
        <w:right w:val="none" w:sz="0" w:space="0" w:color="auto"/>
      </w:divBdr>
      <w:divsChild>
        <w:div w:id="60953447">
          <w:marLeft w:val="0"/>
          <w:marRight w:val="0"/>
          <w:marTop w:val="0"/>
          <w:marBottom w:val="0"/>
          <w:divBdr>
            <w:top w:val="none" w:sz="0" w:space="0" w:color="auto"/>
            <w:left w:val="none" w:sz="0" w:space="0" w:color="auto"/>
            <w:bottom w:val="none" w:sz="0" w:space="0" w:color="auto"/>
            <w:right w:val="none" w:sz="0" w:space="0" w:color="auto"/>
          </w:divBdr>
        </w:div>
        <w:div w:id="292365985">
          <w:marLeft w:val="0"/>
          <w:marRight w:val="0"/>
          <w:marTop w:val="0"/>
          <w:marBottom w:val="0"/>
          <w:divBdr>
            <w:top w:val="none" w:sz="0" w:space="0" w:color="auto"/>
            <w:left w:val="none" w:sz="0" w:space="0" w:color="auto"/>
            <w:bottom w:val="none" w:sz="0" w:space="0" w:color="auto"/>
            <w:right w:val="none" w:sz="0" w:space="0" w:color="auto"/>
          </w:divBdr>
        </w:div>
        <w:div w:id="376517291">
          <w:marLeft w:val="0"/>
          <w:marRight w:val="0"/>
          <w:marTop w:val="0"/>
          <w:marBottom w:val="0"/>
          <w:divBdr>
            <w:top w:val="none" w:sz="0" w:space="0" w:color="auto"/>
            <w:left w:val="none" w:sz="0" w:space="0" w:color="auto"/>
            <w:bottom w:val="none" w:sz="0" w:space="0" w:color="auto"/>
            <w:right w:val="none" w:sz="0" w:space="0" w:color="auto"/>
          </w:divBdr>
        </w:div>
        <w:div w:id="1541941655">
          <w:marLeft w:val="0"/>
          <w:marRight w:val="0"/>
          <w:marTop w:val="0"/>
          <w:marBottom w:val="0"/>
          <w:divBdr>
            <w:top w:val="none" w:sz="0" w:space="0" w:color="auto"/>
            <w:left w:val="none" w:sz="0" w:space="0" w:color="auto"/>
            <w:bottom w:val="none" w:sz="0" w:space="0" w:color="auto"/>
            <w:right w:val="none" w:sz="0" w:space="0" w:color="auto"/>
          </w:divBdr>
        </w:div>
        <w:div w:id="1723023544">
          <w:marLeft w:val="0"/>
          <w:marRight w:val="0"/>
          <w:marTop w:val="0"/>
          <w:marBottom w:val="0"/>
          <w:divBdr>
            <w:top w:val="none" w:sz="0" w:space="0" w:color="auto"/>
            <w:left w:val="none" w:sz="0" w:space="0" w:color="auto"/>
            <w:bottom w:val="none" w:sz="0" w:space="0" w:color="auto"/>
            <w:right w:val="none" w:sz="0" w:space="0" w:color="auto"/>
          </w:divBdr>
        </w:div>
        <w:div w:id="1765497071">
          <w:marLeft w:val="0"/>
          <w:marRight w:val="0"/>
          <w:marTop w:val="0"/>
          <w:marBottom w:val="0"/>
          <w:divBdr>
            <w:top w:val="none" w:sz="0" w:space="0" w:color="auto"/>
            <w:left w:val="none" w:sz="0" w:space="0" w:color="auto"/>
            <w:bottom w:val="none" w:sz="0" w:space="0" w:color="auto"/>
            <w:right w:val="none" w:sz="0" w:space="0" w:color="auto"/>
          </w:divBdr>
        </w:div>
        <w:div w:id="1786923820">
          <w:marLeft w:val="0"/>
          <w:marRight w:val="0"/>
          <w:marTop w:val="0"/>
          <w:marBottom w:val="0"/>
          <w:divBdr>
            <w:top w:val="none" w:sz="0" w:space="0" w:color="auto"/>
            <w:left w:val="none" w:sz="0" w:space="0" w:color="auto"/>
            <w:bottom w:val="none" w:sz="0" w:space="0" w:color="auto"/>
            <w:right w:val="none" w:sz="0" w:space="0" w:color="auto"/>
          </w:divBdr>
        </w:div>
        <w:div w:id="1825244463">
          <w:marLeft w:val="0"/>
          <w:marRight w:val="0"/>
          <w:marTop w:val="0"/>
          <w:marBottom w:val="0"/>
          <w:divBdr>
            <w:top w:val="none" w:sz="0" w:space="0" w:color="auto"/>
            <w:left w:val="none" w:sz="0" w:space="0" w:color="auto"/>
            <w:bottom w:val="none" w:sz="0" w:space="0" w:color="auto"/>
            <w:right w:val="none" w:sz="0" w:space="0" w:color="auto"/>
          </w:divBdr>
        </w:div>
        <w:div w:id="1941790443">
          <w:marLeft w:val="0"/>
          <w:marRight w:val="0"/>
          <w:marTop w:val="0"/>
          <w:marBottom w:val="0"/>
          <w:divBdr>
            <w:top w:val="none" w:sz="0" w:space="0" w:color="auto"/>
            <w:left w:val="none" w:sz="0" w:space="0" w:color="auto"/>
            <w:bottom w:val="none" w:sz="0" w:space="0" w:color="auto"/>
            <w:right w:val="none" w:sz="0" w:space="0" w:color="auto"/>
          </w:divBdr>
        </w:div>
      </w:divsChild>
    </w:div>
    <w:div w:id="1813477357">
      <w:bodyDiv w:val="1"/>
      <w:marLeft w:val="0"/>
      <w:marRight w:val="0"/>
      <w:marTop w:val="0"/>
      <w:marBottom w:val="0"/>
      <w:divBdr>
        <w:top w:val="none" w:sz="0" w:space="0" w:color="auto"/>
        <w:left w:val="none" w:sz="0" w:space="0" w:color="auto"/>
        <w:bottom w:val="none" w:sz="0" w:space="0" w:color="auto"/>
        <w:right w:val="none" w:sz="0" w:space="0" w:color="auto"/>
      </w:divBdr>
      <w:divsChild>
        <w:div w:id="73475909">
          <w:marLeft w:val="0"/>
          <w:marRight w:val="0"/>
          <w:marTop w:val="0"/>
          <w:marBottom w:val="0"/>
          <w:divBdr>
            <w:top w:val="none" w:sz="0" w:space="0" w:color="auto"/>
            <w:left w:val="none" w:sz="0" w:space="0" w:color="auto"/>
            <w:bottom w:val="none" w:sz="0" w:space="0" w:color="auto"/>
            <w:right w:val="none" w:sz="0" w:space="0" w:color="auto"/>
          </w:divBdr>
          <w:divsChild>
            <w:div w:id="1882209307">
              <w:marLeft w:val="0"/>
              <w:marRight w:val="0"/>
              <w:marTop w:val="0"/>
              <w:marBottom w:val="0"/>
              <w:divBdr>
                <w:top w:val="none" w:sz="0" w:space="0" w:color="auto"/>
                <w:left w:val="none" w:sz="0" w:space="0" w:color="auto"/>
                <w:bottom w:val="none" w:sz="0" w:space="0" w:color="auto"/>
                <w:right w:val="none" w:sz="0" w:space="0" w:color="auto"/>
              </w:divBdr>
            </w:div>
          </w:divsChild>
        </w:div>
        <w:div w:id="476803430">
          <w:marLeft w:val="0"/>
          <w:marRight w:val="0"/>
          <w:marTop w:val="0"/>
          <w:marBottom w:val="0"/>
          <w:divBdr>
            <w:top w:val="none" w:sz="0" w:space="0" w:color="auto"/>
            <w:left w:val="none" w:sz="0" w:space="0" w:color="auto"/>
            <w:bottom w:val="none" w:sz="0" w:space="0" w:color="auto"/>
            <w:right w:val="none" w:sz="0" w:space="0" w:color="auto"/>
          </w:divBdr>
          <w:divsChild>
            <w:div w:id="628898221">
              <w:marLeft w:val="0"/>
              <w:marRight w:val="0"/>
              <w:marTop w:val="0"/>
              <w:marBottom w:val="0"/>
              <w:divBdr>
                <w:top w:val="none" w:sz="0" w:space="0" w:color="auto"/>
                <w:left w:val="none" w:sz="0" w:space="0" w:color="auto"/>
                <w:bottom w:val="none" w:sz="0" w:space="0" w:color="auto"/>
                <w:right w:val="none" w:sz="0" w:space="0" w:color="auto"/>
              </w:divBdr>
            </w:div>
            <w:div w:id="715812264">
              <w:marLeft w:val="0"/>
              <w:marRight w:val="0"/>
              <w:marTop w:val="0"/>
              <w:marBottom w:val="0"/>
              <w:divBdr>
                <w:top w:val="none" w:sz="0" w:space="0" w:color="auto"/>
                <w:left w:val="none" w:sz="0" w:space="0" w:color="auto"/>
                <w:bottom w:val="none" w:sz="0" w:space="0" w:color="auto"/>
                <w:right w:val="none" w:sz="0" w:space="0" w:color="auto"/>
              </w:divBdr>
            </w:div>
            <w:div w:id="2048875257">
              <w:marLeft w:val="0"/>
              <w:marRight w:val="0"/>
              <w:marTop w:val="0"/>
              <w:marBottom w:val="0"/>
              <w:divBdr>
                <w:top w:val="none" w:sz="0" w:space="0" w:color="auto"/>
                <w:left w:val="none" w:sz="0" w:space="0" w:color="auto"/>
                <w:bottom w:val="none" w:sz="0" w:space="0" w:color="auto"/>
                <w:right w:val="none" w:sz="0" w:space="0" w:color="auto"/>
              </w:divBdr>
            </w:div>
            <w:div w:id="2131319838">
              <w:marLeft w:val="0"/>
              <w:marRight w:val="0"/>
              <w:marTop w:val="0"/>
              <w:marBottom w:val="0"/>
              <w:divBdr>
                <w:top w:val="none" w:sz="0" w:space="0" w:color="auto"/>
                <w:left w:val="none" w:sz="0" w:space="0" w:color="auto"/>
                <w:bottom w:val="none" w:sz="0" w:space="0" w:color="auto"/>
                <w:right w:val="none" w:sz="0" w:space="0" w:color="auto"/>
              </w:divBdr>
            </w:div>
          </w:divsChild>
        </w:div>
        <w:div w:id="541599938">
          <w:marLeft w:val="0"/>
          <w:marRight w:val="0"/>
          <w:marTop w:val="0"/>
          <w:marBottom w:val="0"/>
          <w:divBdr>
            <w:top w:val="none" w:sz="0" w:space="0" w:color="auto"/>
            <w:left w:val="none" w:sz="0" w:space="0" w:color="auto"/>
            <w:bottom w:val="none" w:sz="0" w:space="0" w:color="auto"/>
            <w:right w:val="none" w:sz="0" w:space="0" w:color="auto"/>
          </w:divBdr>
          <w:divsChild>
            <w:div w:id="1143893130">
              <w:marLeft w:val="0"/>
              <w:marRight w:val="0"/>
              <w:marTop w:val="0"/>
              <w:marBottom w:val="0"/>
              <w:divBdr>
                <w:top w:val="none" w:sz="0" w:space="0" w:color="auto"/>
                <w:left w:val="none" w:sz="0" w:space="0" w:color="auto"/>
                <w:bottom w:val="none" w:sz="0" w:space="0" w:color="auto"/>
                <w:right w:val="none" w:sz="0" w:space="0" w:color="auto"/>
              </w:divBdr>
            </w:div>
          </w:divsChild>
        </w:div>
        <w:div w:id="548034996">
          <w:marLeft w:val="0"/>
          <w:marRight w:val="0"/>
          <w:marTop w:val="0"/>
          <w:marBottom w:val="0"/>
          <w:divBdr>
            <w:top w:val="none" w:sz="0" w:space="0" w:color="auto"/>
            <w:left w:val="none" w:sz="0" w:space="0" w:color="auto"/>
            <w:bottom w:val="none" w:sz="0" w:space="0" w:color="auto"/>
            <w:right w:val="none" w:sz="0" w:space="0" w:color="auto"/>
          </w:divBdr>
          <w:divsChild>
            <w:div w:id="519440375">
              <w:marLeft w:val="0"/>
              <w:marRight w:val="0"/>
              <w:marTop w:val="0"/>
              <w:marBottom w:val="0"/>
              <w:divBdr>
                <w:top w:val="none" w:sz="0" w:space="0" w:color="auto"/>
                <w:left w:val="none" w:sz="0" w:space="0" w:color="auto"/>
                <w:bottom w:val="none" w:sz="0" w:space="0" w:color="auto"/>
                <w:right w:val="none" w:sz="0" w:space="0" w:color="auto"/>
              </w:divBdr>
            </w:div>
          </w:divsChild>
        </w:div>
        <w:div w:id="769278467">
          <w:marLeft w:val="0"/>
          <w:marRight w:val="0"/>
          <w:marTop w:val="0"/>
          <w:marBottom w:val="0"/>
          <w:divBdr>
            <w:top w:val="none" w:sz="0" w:space="0" w:color="auto"/>
            <w:left w:val="none" w:sz="0" w:space="0" w:color="auto"/>
            <w:bottom w:val="none" w:sz="0" w:space="0" w:color="auto"/>
            <w:right w:val="none" w:sz="0" w:space="0" w:color="auto"/>
          </w:divBdr>
          <w:divsChild>
            <w:div w:id="2125149923">
              <w:marLeft w:val="0"/>
              <w:marRight w:val="0"/>
              <w:marTop w:val="0"/>
              <w:marBottom w:val="0"/>
              <w:divBdr>
                <w:top w:val="none" w:sz="0" w:space="0" w:color="auto"/>
                <w:left w:val="none" w:sz="0" w:space="0" w:color="auto"/>
                <w:bottom w:val="none" w:sz="0" w:space="0" w:color="auto"/>
                <w:right w:val="none" w:sz="0" w:space="0" w:color="auto"/>
              </w:divBdr>
            </w:div>
          </w:divsChild>
        </w:div>
        <w:div w:id="800221565">
          <w:marLeft w:val="0"/>
          <w:marRight w:val="0"/>
          <w:marTop w:val="0"/>
          <w:marBottom w:val="0"/>
          <w:divBdr>
            <w:top w:val="none" w:sz="0" w:space="0" w:color="auto"/>
            <w:left w:val="none" w:sz="0" w:space="0" w:color="auto"/>
            <w:bottom w:val="none" w:sz="0" w:space="0" w:color="auto"/>
            <w:right w:val="none" w:sz="0" w:space="0" w:color="auto"/>
          </w:divBdr>
          <w:divsChild>
            <w:div w:id="734544151">
              <w:marLeft w:val="0"/>
              <w:marRight w:val="0"/>
              <w:marTop w:val="0"/>
              <w:marBottom w:val="0"/>
              <w:divBdr>
                <w:top w:val="none" w:sz="0" w:space="0" w:color="auto"/>
                <w:left w:val="none" w:sz="0" w:space="0" w:color="auto"/>
                <w:bottom w:val="none" w:sz="0" w:space="0" w:color="auto"/>
                <w:right w:val="none" w:sz="0" w:space="0" w:color="auto"/>
              </w:divBdr>
            </w:div>
          </w:divsChild>
        </w:div>
        <w:div w:id="825629650">
          <w:marLeft w:val="0"/>
          <w:marRight w:val="0"/>
          <w:marTop w:val="0"/>
          <w:marBottom w:val="0"/>
          <w:divBdr>
            <w:top w:val="none" w:sz="0" w:space="0" w:color="auto"/>
            <w:left w:val="none" w:sz="0" w:space="0" w:color="auto"/>
            <w:bottom w:val="none" w:sz="0" w:space="0" w:color="auto"/>
            <w:right w:val="none" w:sz="0" w:space="0" w:color="auto"/>
          </w:divBdr>
          <w:divsChild>
            <w:div w:id="1039088065">
              <w:marLeft w:val="0"/>
              <w:marRight w:val="0"/>
              <w:marTop w:val="0"/>
              <w:marBottom w:val="0"/>
              <w:divBdr>
                <w:top w:val="none" w:sz="0" w:space="0" w:color="auto"/>
                <w:left w:val="none" w:sz="0" w:space="0" w:color="auto"/>
                <w:bottom w:val="none" w:sz="0" w:space="0" w:color="auto"/>
                <w:right w:val="none" w:sz="0" w:space="0" w:color="auto"/>
              </w:divBdr>
            </w:div>
          </w:divsChild>
        </w:div>
        <w:div w:id="1095445350">
          <w:marLeft w:val="0"/>
          <w:marRight w:val="0"/>
          <w:marTop w:val="0"/>
          <w:marBottom w:val="0"/>
          <w:divBdr>
            <w:top w:val="none" w:sz="0" w:space="0" w:color="auto"/>
            <w:left w:val="none" w:sz="0" w:space="0" w:color="auto"/>
            <w:bottom w:val="none" w:sz="0" w:space="0" w:color="auto"/>
            <w:right w:val="none" w:sz="0" w:space="0" w:color="auto"/>
          </w:divBdr>
          <w:divsChild>
            <w:div w:id="1453283619">
              <w:marLeft w:val="0"/>
              <w:marRight w:val="0"/>
              <w:marTop w:val="0"/>
              <w:marBottom w:val="0"/>
              <w:divBdr>
                <w:top w:val="none" w:sz="0" w:space="0" w:color="auto"/>
                <w:left w:val="none" w:sz="0" w:space="0" w:color="auto"/>
                <w:bottom w:val="none" w:sz="0" w:space="0" w:color="auto"/>
                <w:right w:val="none" w:sz="0" w:space="0" w:color="auto"/>
              </w:divBdr>
            </w:div>
          </w:divsChild>
        </w:div>
        <w:div w:id="1167743406">
          <w:marLeft w:val="0"/>
          <w:marRight w:val="0"/>
          <w:marTop w:val="0"/>
          <w:marBottom w:val="0"/>
          <w:divBdr>
            <w:top w:val="none" w:sz="0" w:space="0" w:color="auto"/>
            <w:left w:val="none" w:sz="0" w:space="0" w:color="auto"/>
            <w:bottom w:val="none" w:sz="0" w:space="0" w:color="auto"/>
            <w:right w:val="none" w:sz="0" w:space="0" w:color="auto"/>
          </w:divBdr>
          <w:divsChild>
            <w:div w:id="1271546152">
              <w:marLeft w:val="0"/>
              <w:marRight w:val="0"/>
              <w:marTop w:val="0"/>
              <w:marBottom w:val="0"/>
              <w:divBdr>
                <w:top w:val="none" w:sz="0" w:space="0" w:color="auto"/>
                <w:left w:val="none" w:sz="0" w:space="0" w:color="auto"/>
                <w:bottom w:val="none" w:sz="0" w:space="0" w:color="auto"/>
                <w:right w:val="none" w:sz="0" w:space="0" w:color="auto"/>
              </w:divBdr>
            </w:div>
          </w:divsChild>
        </w:div>
        <w:div w:id="1169708572">
          <w:marLeft w:val="0"/>
          <w:marRight w:val="0"/>
          <w:marTop w:val="0"/>
          <w:marBottom w:val="0"/>
          <w:divBdr>
            <w:top w:val="none" w:sz="0" w:space="0" w:color="auto"/>
            <w:left w:val="none" w:sz="0" w:space="0" w:color="auto"/>
            <w:bottom w:val="none" w:sz="0" w:space="0" w:color="auto"/>
            <w:right w:val="none" w:sz="0" w:space="0" w:color="auto"/>
          </w:divBdr>
          <w:divsChild>
            <w:div w:id="759108364">
              <w:marLeft w:val="0"/>
              <w:marRight w:val="0"/>
              <w:marTop w:val="0"/>
              <w:marBottom w:val="0"/>
              <w:divBdr>
                <w:top w:val="none" w:sz="0" w:space="0" w:color="auto"/>
                <w:left w:val="none" w:sz="0" w:space="0" w:color="auto"/>
                <w:bottom w:val="none" w:sz="0" w:space="0" w:color="auto"/>
                <w:right w:val="none" w:sz="0" w:space="0" w:color="auto"/>
              </w:divBdr>
            </w:div>
          </w:divsChild>
        </w:div>
        <w:div w:id="1239754853">
          <w:marLeft w:val="0"/>
          <w:marRight w:val="0"/>
          <w:marTop w:val="0"/>
          <w:marBottom w:val="0"/>
          <w:divBdr>
            <w:top w:val="none" w:sz="0" w:space="0" w:color="auto"/>
            <w:left w:val="none" w:sz="0" w:space="0" w:color="auto"/>
            <w:bottom w:val="none" w:sz="0" w:space="0" w:color="auto"/>
            <w:right w:val="none" w:sz="0" w:space="0" w:color="auto"/>
          </w:divBdr>
          <w:divsChild>
            <w:div w:id="391924523">
              <w:marLeft w:val="0"/>
              <w:marRight w:val="0"/>
              <w:marTop w:val="0"/>
              <w:marBottom w:val="0"/>
              <w:divBdr>
                <w:top w:val="none" w:sz="0" w:space="0" w:color="auto"/>
                <w:left w:val="none" w:sz="0" w:space="0" w:color="auto"/>
                <w:bottom w:val="none" w:sz="0" w:space="0" w:color="auto"/>
                <w:right w:val="none" w:sz="0" w:space="0" w:color="auto"/>
              </w:divBdr>
            </w:div>
          </w:divsChild>
        </w:div>
        <w:div w:id="1305501090">
          <w:marLeft w:val="0"/>
          <w:marRight w:val="0"/>
          <w:marTop w:val="0"/>
          <w:marBottom w:val="0"/>
          <w:divBdr>
            <w:top w:val="none" w:sz="0" w:space="0" w:color="auto"/>
            <w:left w:val="none" w:sz="0" w:space="0" w:color="auto"/>
            <w:bottom w:val="none" w:sz="0" w:space="0" w:color="auto"/>
            <w:right w:val="none" w:sz="0" w:space="0" w:color="auto"/>
          </w:divBdr>
          <w:divsChild>
            <w:div w:id="2014450047">
              <w:marLeft w:val="0"/>
              <w:marRight w:val="0"/>
              <w:marTop w:val="0"/>
              <w:marBottom w:val="0"/>
              <w:divBdr>
                <w:top w:val="none" w:sz="0" w:space="0" w:color="auto"/>
                <w:left w:val="none" w:sz="0" w:space="0" w:color="auto"/>
                <w:bottom w:val="none" w:sz="0" w:space="0" w:color="auto"/>
                <w:right w:val="none" w:sz="0" w:space="0" w:color="auto"/>
              </w:divBdr>
            </w:div>
          </w:divsChild>
        </w:div>
        <w:div w:id="1395201261">
          <w:marLeft w:val="0"/>
          <w:marRight w:val="0"/>
          <w:marTop w:val="0"/>
          <w:marBottom w:val="0"/>
          <w:divBdr>
            <w:top w:val="none" w:sz="0" w:space="0" w:color="auto"/>
            <w:left w:val="none" w:sz="0" w:space="0" w:color="auto"/>
            <w:bottom w:val="none" w:sz="0" w:space="0" w:color="auto"/>
            <w:right w:val="none" w:sz="0" w:space="0" w:color="auto"/>
          </w:divBdr>
          <w:divsChild>
            <w:div w:id="52894367">
              <w:marLeft w:val="0"/>
              <w:marRight w:val="0"/>
              <w:marTop w:val="0"/>
              <w:marBottom w:val="0"/>
              <w:divBdr>
                <w:top w:val="none" w:sz="0" w:space="0" w:color="auto"/>
                <w:left w:val="none" w:sz="0" w:space="0" w:color="auto"/>
                <w:bottom w:val="none" w:sz="0" w:space="0" w:color="auto"/>
                <w:right w:val="none" w:sz="0" w:space="0" w:color="auto"/>
              </w:divBdr>
            </w:div>
            <w:div w:id="1231767806">
              <w:marLeft w:val="0"/>
              <w:marRight w:val="0"/>
              <w:marTop w:val="0"/>
              <w:marBottom w:val="0"/>
              <w:divBdr>
                <w:top w:val="none" w:sz="0" w:space="0" w:color="auto"/>
                <w:left w:val="none" w:sz="0" w:space="0" w:color="auto"/>
                <w:bottom w:val="none" w:sz="0" w:space="0" w:color="auto"/>
                <w:right w:val="none" w:sz="0" w:space="0" w:color="auto"/>
              </w:divBdr>
            </w:div>
          </w:divsChild>
        </w:div>
        <w:div w:id="1402211349">
          <w:marLeft w:val="0"/>
          <w:marRight w:val="0"/>
          <w:marTop w:val="0"/>
          <w:marBottom w:val="0"/>
          <w:divBdr>
            <w:top w:val="none" w:sz="0" w:space="0" w:color="auto"/>
            <w:left w:val="none" w:sz="0" w:space="0" w:color="auto"/>
            <w:bottom w:val="none" w:sz="0" w:space="0" w:color="auto"/>
            <w:right w:val="none" w:sz="0" w:space="0" w:color="auto"/>
          </w:divBdr>
          <w:divsChild>
            <w:div w:id="988364239">
              <w:marLeft w:val="0"/>
              <w:marRight w:val="0"/>
              <w:marTop w:val="0"/>
              <w:marBottom w:val="0"/>
              <w:divBdr>
                <w:top w:val="none" w:sz="0" w:space="0" w:color="auto"/>
                <w:left w:val="none" w:sz="0" w:space="0" w:color="auto"/>
                <w:bottom w:val="none" w:sz="0" w:space="0" w:color="auto"/>
                <w:right w:val="none" w:sz="0" w:space="0" w:color="auto"/>
              </w:divBdr>
            </w:div>
          </w:divsChild>
        </w:div>
        <w:div w:id="1626036659">
          <w:marLeft w:val="0"/>
          <w:marRight w:val="0"/>
          <w:marTop w:val="0"/>
          <w:marBottom w:val="0"/>
          <w:divBdr>
            <w:top w:val="none" w:sz="0" w:space="0" w:color="auto"/>
            <w:left w:val="none" w:sz="0" w:space="0" w:color="auto"/>
            <w:bottom w:val="none" w:sz="0" w:space="0" w:color="auto"/>
            <w:right w:val="none" w:sz="0" w:space="0" w:color="auto"/>
          </w:divBdr>
          <w:divsChild>
            <w:div w:id="2140302156">
              <w:marLeft w:val="0"/>
              <w:marRight w:val="0"/>
              <w:marTop w:val="0"/>
              <w:marBottom w:val="0"/>
              <w:divBdr>
                <w:top w:val="none" w:sz="0" w:space="0" w:color="auto"/>
                <w:left w:val="none" w:sz="0" w:space="0" w:color="auto"/>
                <w:bottom w:val="none" w:sz="0" w:space="0" w:color="auto"/>
                <w:right w:val="none" w:sz="0" w:space="0" w:color="auto"/>
              </w:divBdr>
            </w:div>
          </w:divsChild>
        </w:div>
        <w:div w:id="1855462832">
          <w:marLeft w:val="0"/>
          <w:marRight w:val="0"/>
          <w:marTop w:val="0"/>
          <w:marBottom w:val="0"/>
          <w:divBdr>
            <w:top w:val="none" w:sz="0" w:space="0" w:color="auto"/>
            <w:left w:val="none" w:sz="0" w:space="0" w:color="auto"/>
            <w:bottom w:val="none" w:sz="0" w:space="0" w:color="auto"/>
            <w:right w:val="none" w:sz="0" w:space="0" w:color="auto"/>
          </w:divBdr>
          <w:divsChild>
            <w:div w:id="476847666">
              <w:marLeft w:val="0"/>
              <w:marRight w:val="0"/>
              <w:marTop w:val="0"/>
              <w:marBottom w:val="0"/>
              <w:divBdr>
                <w:top w:val="none" w:sz="0" w:space="0" w:color="auto"/>
                <w:left w:val="none" w:sz="0" w:space="0" w:color="auto"/>
                <w:bottom w:val="none" w:sz="0" w:space="0" w:color="auto"/>
                <w:right w:val="none" w:sz="0" w:space="0" w:color="auto"/>
              </w:divBdr>
            </w:div>
            <w:div w:id="1445228122">
              <w:marLeft w:val="0"/>
              <w:marRight w:val="0"/>
              <w:marTop w:val="0"/>
              <w:marBottom w:val="0"/>
              <w:divBdr>
                <w:top w:val="none" w:sz="0" w:space="0" w:color="auto"/>
                <w:left w:val="none" w:sz="0" w:space="0" w:color="auto"/>
                <w:bottom w:val="none" w:sz="0" w:space="0" w:color="auto"/>
                <w:right w:val="none" w:sz="0" w:space="0" w:color="auto"/>
              </w:divBdr>
            </w:div>
            <w:div w:id="1734307907">
              <w:marLeft w:val="0"/>
              <w:marRight w:val="0"/>
              <w:marTop w:val="0"/>
              <w:marBottom w:val="0"/>
              <w:divBdr>
                <w:top w:val="none" w:sz="0" w:space="0" w:color="auto"/>
                <w:left w:val="none" w:sz="0" w:space="0" w:color="auto"/>
                <w:bottom w:val="none" w:sz="0" w:space="0" w:color="auto"/>
                <w:right w:val="none" w:sz="0" w:space="0" w:color="auto"/>
              </w:divBdr>
            </w:div>
          </w:divsChild>
        </w:div>
        <w:div w:id="1945772042">
          <w:marLeft w:val="0"/>
          <w:marRight w:val="0"/>
          <w:marTop w:val="0"/>
          <w:marBottom w:val="0"/>
          <w:divBdr>
            <w:top w:val="none" w:sz="0" w:space="0" w:color="auto"/>
            <w:left w:val="none" w:sz="0" w:space="0" w:color="auto"/>
            <w:bottom w:val="none" w:sz="0" w:space="0" w:color="auto"/>
            <w:right w:val="none" w:sz="0" w:space="0" w:color="auto"/>
          </w:divBdr>
          <w:divsChild>
            <w:div w:id="1510824893">
              <w:marLeft w:val="0"/>
              <w:marRight w:val="0"/>
              <w:marTop w:val="0"/>
              <w:marBottom w:val="0"/>
              <w:divBdr>
                <w:top w:val="none" w:sz="0" w:space="0" w:color="auto"/>
                <w:left w:val="none" w:sz="0" w:space="0" w:color="auto"/>
                <w:bottom w:val="none" w:sz="0" w:space="0" w:color="auto"/>
                <w:right w:val="none" w:sz="0" w:space="0" w:color="auto"/>
              </w:divBdr>
            </w:div>
          </w:divsChild>
        </w:div>
        <w:div w:id="2064021418">
          <w:marLeft w:val="0"/>
          <w:marRight w:val="0"/>
          <w:marTop w:val="0"/>
          <w:marBottom w:val="0"/>
          <w:divBdr>
            <w:top w:val="none" w:sz="0" w:space="0" w:color="auto"/>
            <w:left w:val="none" w:sz="0" w:space="0" w:color="auto"/>
            <w:bottom w:val="none" w:sz="0" w:space="0" w:color="auto"/>
            <w:right w:val="none" w:sz="0" w:space="0" w:color="auto"/>
          </w:divBdr>
          <w:divsChild>
            <w:div w:id="4865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9661270">
      <w:bodyDiv w:val="1"/>
      <w:marLeft w:val="0"/>
      <w:marRight w:val="0"/>
      <w:marTop w:val="0"/>
      <w:marBottom w:val="0"/>
      <w:divBdr>
        <w:top w:val="none" w:sz="0" w:space="0" w:color="auto"/>
        <w:left w:val="none" w:sz="0" w:space="0" w:color="auto"/>
        <w:bottom w:val="none" w:sz="0" w:space="0" w:color="auto"/>
        <w:right w:val="none" w:sz="0" w:space="0" w:color="auto"/>
      </w:divBdr>
    </w:div>
    <w:div w:id="1841967651">
      <w:bodyDiv w:val="1"/>
      <w:marLeft w:val="0"/>
      <w:marRight w:val="0"/>
      <w:marTop w:val="0"/>
      <w:marBottom w:val="0"/>
      <w:divBdr>
        <w:top w:val="none" w:sz="0" w:space="0" w:color="auto"/>
        <w:left w:val="none" w:sz="0" w:space="0" w:color="auto"/>
        <w:bottom w:val="none" w:sz="0" w:space="0" w:color="auto"/>
        <w:right w:val="none" w:sz="0" w:space="0" w:color="auto"/>
      </w:divBdr>
      <w:divsChild>
        <w:div w:id="10228302">
          <w:marLeft w:val="0"/>
          <w:marRight w:val="0"/>
          <w:marTop w:val="0"/>
          <w:marBottom w:val="0"/>
          <w:divBdr>
            <w:top w:val="none" w:sz="0" w:space="0" w:color="auto"/>
            <w:left w:val="none" w:sz="0" w:space="0" w:color="auto"/>
            <w:bottom w:val="none" w:sz="0" w:space="0" w:color="auto"/>
            <w:right w:val="none" w:sz="0" w:space="0" w:color="auto"/>
          </w:divBdr>
          <w:divsChild>
            <w:div w:id="503012085">
              <w:marLeft w:val="0"/>
              <w:marRight w:val="0"/>
              <w:marTop w:val="0"/>
              <w:marBottom w:val="0"/>
              <w:divBdr>
                <w:top w:val="none" w:sz="0" w:space="0" w:color="auto"/>
                <w:left w:val="none" w:sz="0" w:space="0" w:color="auto"/>
                <w:bottom w:val="none" w:sz="0" w:space="0" w:color="auto"/>
                <w:right w:val="none" w:sz="0" w:space="0" w:color="auto"/>
              </w:divBdr>
            </w:div>
            <w:div w:id="732894517">
              <w:marLeft w:val="0"/>
              <w:marRight w:val="0"/>
              <w:marTop w:val="0"/>
              <w:marBottom w:val="0"/>
              <w:divBdr>
                <w:top w:val="none" w:sz="0" w:space="0" w:color="auto"/>
                <w:left w:val="none" w:sz="0" w:space="0" w:color="auto"/>
                <w:bottom w:val="none" w:sz="0" w:space="0" w:color="auto"/>
                <w:right w:val="none" w:sz="0" w:space="0" w:color="auto"/>
              </w:divBdr>
            </w:div>
          </w:divsChild>
        </w:div>
        <w:div w:id="12734514">
          <w:marLeft w:val="0"/>
          <w:marRight w:val="0"/>
          <w:marTop w:val="0"/>
          <w:marBottom w:val="0"/>
          <w:divBdr>
            <w:top w:val="none" w:sz="0" w:space="0" w:color="auto"/>
            <w:left w:val="none" w:sz="0" w:space="0" w:color="auto"/>
            <w:bottom w:val="none" w:sz="0" w:space="0" w:color="auto"/>
            <w:right w:val="none" w:sz="0" w:space="0" w:color="auto"/>
          </w:divBdr>
          <w:divsChild>
            <w:div w:id="375273302">
              <w:marLeft w:val="0"/>
              <w:marRight w:val="0"/>
              <w:marTop w:val="0"/>
              <w:marBottom w:val="0"/>
              <w:divBdr>
                <w:top w:val="none" w:sz="0" w:space="0" w:color="auto"/>
                <w:left w:val="none" w:sz="0" w:space="0" w:color="auto"/>
                <w:bottom w:val="none" w:sz="0" w:space="0" w:color="auto"/>
                <w:right w:val="none" w:sz="0" w:space="0" w:color="auto"/>
              </w:divBdr>
            </w:div>
          </w:divsChild>
        </w:div>
        <w:div w:id="23791354">
          <w:marLeft w:val="0"/>
          <w:marRight w:val="0"/>
          <w:marTop w:val="0"/>
          <w:marBottom w:val="0"/>
          <w:divBdr>
            <w:top w:val="none" w:sz="0" w:space="0" w:color="auto"/>
            <w:left w:val="none" w:sz="0" w:space="0" w:color="auto"/>
            <w:bottom w:val="none" w:sz="0" w:space="0" w:color="auto"/>
            <w:right w:val="none" w:sz="0" w:space="0" w:color="auto"/>
          </w:divBdr>
          <w:divsChild>
            <w:div w:id="759529077">
              <w:marLeft w:val="0"/>
              <w:marRight w:val="0"/>
              <w:marTop w:val="0"/>
              <w:marBottom w:val="0"/>
              <w:divBdr>
                <w:top w:val="none" w:sz="0" w:space="0" w:color="auto"/>
                <w:left w:val="none" w:sz="0" w:space="0" w:color="auto"/>
                <w:bottom w:val="none" w:sz="0" w:space="0" w:color="auto"/>
                <w:right w:val="none" w:sz="0" w:space="0" w:color="auto"/>
              </w:divBdr>
            </w:div>
          </w:divsChild>
        </w:div>
        <w:div w:id="112672749">
          <w:marLeft w:val="0"/>
          <w:marRight w:val="0"/>
          <w:marTop w:val="0"/>
          <w:marBottom w:val="0"/>
          <w:divBdr>
            <w:top w:val="none" w:sz="0" w:space="0" w:color="auto"/>
            <w:left w:val="none" w:sz="0" w:space="0" w:color="auto"/>
            <w:bottom w:val="none" w:sz="0" w:space="0" w:color="auto"/>
            <w:right w:val="none" w:sz="0" w:space="0" w:color="auto"/>
          </w:divBdr>
          <w:divsChild>
            <w:div w:id="472985096">
              <w:marLeft w:val="0"/>
              <w:marRight w:val="0"/>
              <w:marTop w:val="0"/>
              <w:marBottom w:val="0"/>
              <w:divBdr>
                <w:top w:val="none" w:sz="0" w:space="0" w:color="auto"/>
                <w:left w:val="none" w:sz="0" w:space="0" w:color="auto"/>
                <w:bottom w:val="none" w:sz="0" w:space="0" w:color="auto"/>
                <w:right w:val="none" w:sz="0" w:space="0" w:color="auto"/>
              </w:divBdr>
            </w:div>
            <w:div w:id="901254322">
              <w:marLeft w:val="0"/>
              <w:marRight w:val="0"/>
              <w:marTop w:val="0"/>
              <w:marBottom w:val="0"/>
              <w:divBdr>
                <w:top w:val="none" w:sz="0" w:space="0" w:color="auto"/>
                <w:left w:val="none" w:sz="0" w:space="0" w:color="auto"/>
                <w:bottom w:val="none" w:sz="0" w:space="0" w:color="auto"/>
                <w:right w:val="none" w:sz="0" w:space="0" w:color="auto"/>
              </w:divBdr>
            </w:div>
          </w:divsChild>
        </w:div>
        <w:div w:id="139427803">
          <w:marLeft w:val="0"/>
          <w:marRight w:val="0"/>
          <w:marTop w:val="0"/>
          <w:marBottom w:val="0"/>
          <w:divBdr>
            <w:top w:val="none" w:sz="0" w:space="0" w:color="auto"/>
            <w:left w:val="none" w:sz="0" w:space="0" w:color="auto"/>
            <w:bottom w:val="none" w:sz="0" w:space="0" w:color="auto"/>
            <w:right w:val="none" w:sz="0" w:space="0" w:color="auto"/>
          </w:divBdr>
          <w:divsChild>
            <w:div w:id="120921174">
              <w:marLeft w:val="0"/>
              <w:marRight w:val="0"/>
              <w:marTop w:val="0"/>
              <w:marBottom w:val="0"/>
              <w:divBdr>
                <w:top w:val="none" w:sz="0" w:space="0" w:color="auto"/>
                <w:left w:val="none" w:sz="0" w:space="0" w:color="auto"/>
                <w:bottom w:val="none" w:sz="0" w:space="0" w:color="auto"/>
                <w:right w:val="none" w:sz="0" w:space="0" w:color="auto"/>
              </w:divBdr>
            </w:div>
            <w:div w:id="234513651">
              <w:marLeft w:val="0"/>
              <w:marRight w:val="0"/>
              <w:marTop w:val="0"/>
              <w:marBottom w:val="0"/>
              <w:divBdr>
                <w:top w:val="none" w:sz="0" w:space="0" w:color="auto"/>
                <w:left w:val="none" w:sz="0" w:space="0" w:color="auto"/>
                <w:bottom w:val="none" w:sz="0" w:space="0" w:color="auto"/>
                <w:right w:val="none" w:sz="0" w:space="0" w:color="auto"/>
              </w:divBdr>
            </w:div>
            <w:div w:id="243271482">
              <w:marLeft w:val="0"/>
              <w:marRight w:val="0"/>
              <w:marTop w:val="0"/>
              <w:marBottom w:val="0"/>
              <w:divBdr>
                <w:top w:val="none" w:sz="0" w:space="0" w:color="auto"/>
                <w:left w:val="none" w:sz="0" w:space="0" w:color="auto"/>
                <w:bottom w:val="none" w:sz="0" w:space="0" w:color="auto"/>
                <w:right w:val="none" w:sz="0" w:space="0" w:color="auto"/>
              </w:divBdr>
            </w:div>
            <w:div w:id="329717316">
              <w:marLeft w:val="0"/>
              <w:marRight w:val="0"/>
              <w:marTop w:val="0"/>
              <w:marBottom w:val="0"/>
              <w:divBdr>
                <w:top w:val="none" w:sz="0" w:space="0" w:color="auto"/>
                <w:left w:val="none" w:sz="0" w:space="0" w:color="auto"/>
                <w:bottom w:val="none" w:sz="0" w:space="0" w:color="auto"/>
                <w:right w:val="none" w:sz="0" w:space="0" w:color="auto"/>
              </w:divBdr>
            </w:div>
            <w:div w:id="366102853">
              <w:marLeft w:val="0"/>
              <w:marRight w:val="0"/>
              <w:marTop w:val="0"/>
              <w:marBottom w:val="0"/>
              <w:divBdr>
                <w:top w:val="none" w:sz="0" w:space="0" w:color="auto"/>
                <w:left w:val="none" w:sz="0" w:space="0" w:color="auto"/>
                <w:bottom w:val="none" w:sz="0" w:space="0" w:color="auto"/>
                <w:right w:val="none" w:sz="0" w:space="0" w:color="auto"/>
              </w:divBdr>
            </w:div>
            <w:div w:id="404767965">
              <w:marLeft w:val="0"/>
              <w:marRight w:val="0"/>
              <w:marTop w:val="0"/>
              <w:marBottom w:val="0"/>
              <w:divBdr>
                <w:top w:val="none" w:sz="0" w:space="0" w:color="auto"/>
                <w:left w:val="none" w:sz="0" w:space="0" w:color="auto"/>
                <w:bottom w:val="none" w:sz="0" w:space="0" w:color="auto"/>
                <w:right w:val="none" w:sz="0" w:space="0" w:color="auto"/>
              </w:divBdr>
            </w:div>
            <w:div w:id="408507402">
              <w:marLeft w:val="0"/>
              <w:marRight w:val="0"/>
              <w:marTop w:val="0"/>
              <w:marBottom w:val="0"/>
              <w:divBdr>
                <w:top w:val="none" w:sz="0" w:space="0" w:color="auto"/>
                <w:left w:val="none" w:sz="0" w:space="0" w:color="auto"/>
                <w:bottom w:val="none" w:sz="0" w:space="0" w:color="auto"/>
                <w:right w:val="none" w:sz="0" w:space="0" w:color="auto"/>
              </w:divBdr>
            </w:div>
            <w:div w:id="485821656">
              <w:marLeft w:val="0"/>
              <w:marRight w:val="0"/>
              <w:marTop w:val="0"/>
              <w:marBottom w:val="0"/>
              <w:divBdr>
                <w:top w:val="none" w:sz="0" w:space="0" w:color="auto"/>
                <w:left w:val="none" w:sz="0" w:space="0" w:color="auto"/>
                <w:bottom w:val="none" w:sz="0" w:space="0" w:color="auto"/>
                <w:right w:val="none" w:sz="0" w:space="0" w:color="auto"/>
              </w:divBdr>
            </w:div>
            <w:div w:id="496263033">
              <w:marLeft w:val="0"/>
              <w:marRight w:val="0"/>
              <w:marTop w:val="0"/>
              <w:marBottom w:val="0"/>
              <w:divBdr>
                <w:top w:val="none" w:sz="0" w:space="0" w:color="auto"/>
                <w:left w:val="none" w:sz="0" w:space="0" w:color="auto"/>
                <w:bottom w:val="none" w:sz="0" w:space="0" w:color="auto"/>
                <w:right w:val="none" w:sz="0" w:space="0" w:color="auto"/>
              </w:divBdr>
            </w:div>
            <w:div w:id="501744382">
              <w:marLeft w:val="0"/>
              <w:marRight w:val="0"/>
              <w:marTop w:val="0"/>
              <w:marBottom w:val="0"/>
              <w:divBdr>
                <w:top w:val="none" w:sz="0" w:space="0" w:color="auto"/>
                <w:left w:val="none" w:sz="0" w:space="0" w:color="auto"/>
                <w:bottom w:val="none" w:sz="0" w:space="0" w:color="auto"/>
                <w:right w:val="none" w:sz="0" w:space="0" w:color="auto"/>
              </w:divBdr>
            </w:div>
            <w:div w:id="612514579">
              <w:marLeft w:val="0"/>
              <w:marRight w:val="0"/>
              <w:marTop w:val="0"/>
              <w:marBottom w:val="0"/>
              <w:divBdr>
                <w:top w:val="none" w:sz="0" w:space="0" w:color="auto"/>
                <w:left w:val="none" w:sz="0" w:space="0" w:color="auto"/>
                <w:bottom w:val="none" w:sz="0" w:space="0" w:color="auto"/>
                <w:right w:val="none" w:sz="0" w:space="0" w:color="auto"/>
              </w:divBdr>
            </w:div>
            <w:div w:id="665398739">
              <w:marLeft w:val="0"/>
              <w:marRight w:val="0"/>
              <w:marTop w:val="0"/>
              <w:marBottom w:val="0"/>
              <w:divBdr>
                <w:top w:val="none" w:sz="0" w:space="0" w:color="auto"/>
                <w:left w:val="none" w:sz="0" w:space="0" w:color="auto"/>
                <w:bottom w:val="none" w:sz="0" w:space="0" w:color="auto"/>
                <w:right w:val="none" w:sz="0" w:space="0" w:color="auto"/>
              </w:divBdr>
            </w:div>
            <w:div w:id="882668337">
              <w:marLeft w:val="0"/>
              <w:marRight w:val="0"/>
              <w:marTop w:val="0"/>
              <w:marBottom w:val="0"/>
              <w:divBdr>
                <w:top w:val="none" w:sz="0" w:space="0" w:color="auto"/>
                <w:left w:val="none" w:sz="0" w:space="0" w:color="auto"/>
                <w:bottom w:val="none" w:sz="0" w:space="0" w:color="auto"/>
                <w:right w:val="none" w:sz="0" w:space="0" w:color="auto"/>
              </w:divBdr>
            </w:div>
            <w:div w:id="899093111">
              <w:marLeft w:val="0"/>
              <w:marRight w:val="0"/>
              <w:marTop w:val="0"/>
              <w:marBottom w:val="0"/>
              <w:divBdr>
                <w:top w:val="none" w:sz="0" w:space="0" w:color="auto"/>
                <w:left w:val="none" w:sz="0" w:space="0" w:color="auto"/>
                <w:bottom w:val="none" w:sz="0" w:space="0" w:color="auto"/>
                <w:right w:val="none" w:sz="0" w:space="0" w:color="auto"/>
              </w:divBdr>
            </w:div>
            <w:div w:id="912664889">
              <w:marLeft w:val="0"/>
              <w:marRight w:val="0"/>
              <w:marTop w:val="0"/>
              <w:marBottom w:val="0"/>
              <w:divBdr>
                <w:top w:val="none" w:sz="0" w:space="0" w:color="auto"/>
                <w:left w:val="none" w:sz="0" w:space="0" w:color="auto"/>
                <w:bottom w:val="none" w:sz="0" w:space="0" w:color="auto"/>
                <w:right w:val="none" w:sz="0" w:space="0" w:color="auto"/>
              </w:divBdr>
            </w:div>
            <w:div w:id="985158979">
              <w:marLeft w:val="0"/>
              <w:marRight w:val="0"/>
              <w:marTop w:val="0"/>
              <w:marBottom w:val="0"/>
              <w:divBdr>
                <w:top w:val="none" w:sz="0" w:space="0" w:color="auto"/>
                <w:left w:val="none" w:sz="0" w:space="0" w:color="auto"/>
                <w:bottom w:val="none" w:sz="0" w:space="0" w:color="auto"/>
                <w:right w:val="none" w:sz="0" w:space="0" w:color="auto"/>
              </w:divBdr>
            </w:div>
            <w:div w:id="1035077360">
              <w:marLeft w:val="0"/>
              <w:marRight w:val="0"/>
              <w:marTop w:val="0"/>
              <w:marBottom w:val="0"/>
              <w:divBdr>
                <w:top w:val="none" w:sz="0" w:space="0" w:color="auto"/>
                <w:left w:val="none" w:sz="0" w:space="0" w:color="auto"/>
                <w:bottom w:val="none" w:sz="0" w:space="0" w:color="auto"/>
                <w:right w:val="none" w:sz="0" w:space="0" w:color="auto"/>
              </w:divBdr>
            </w:div>
            <w:div w:id="1189222386">
              <w:marLeft w:val="0"/>
              <w:marRight w:val="0"/>
              <w:marTop w:val="0"/>
              <w:marBottom w:val="0"/>
              <w:divBdr>
                <w:top w:val="none" w:sz="0" w:space="0" w:color="auto"/>
                <w:left w:val="none" w:sz="0" w:space="0" w:color="auto"/>
                <w:bottom w:val="none" w:sz="0" w:space="0" w:color="auto"/>
                <w:right w:val="none" w:sz="0" w:space="0" w:color="auto"/>
              </w:divBdr>
            </w:div>
            <w:div w:id="1202786789">
              <w:marLeft w:val="0"/>
              <w:marRight w:val="0"/>
              <w:marTop w:val="0"/>
              <w:marBottom w:val="0"/>
              <w:divBdr>
                <w:top w:val="none" w:sz="0" w:space="0" w:color="auto"/>
                <w:left w:val="none" w:sz="0" w:space="0" w:color="auto"/>
                <w:bottom w:val="none" w:sz="0" w:space="0" w:color="auto"/>
                <w:right w:val="none" w:sz="0" w:space="0" w:color="auto"/>
              </w:divBdr>
            </w:div>
            <w:div w:id="1204169782">
              <w:marLeft w:val="0"/>
              <w:marRight w:val="0"/>
              <w:marTop w:val="0"/>
              <w:marBottom w:val="0"/>
              <w:divBdr>
                <w:top w:val="none" w:sz="0" w:space="0" w:color="auto"/>
                <w:left w:val="none" w:sz="0" w:space="0" w:color="auto"/>
                <w:bottom w:val="none" w:sz="0" w:space="0" w:color="auto"/>
                <w:right w:val="none" w:sz="0" w:space="0" w:color="auto"/>
              </w:divBdr>
            </w:div>
            <w:div w:id="1302660244">
              <w:marLeft w:val="0"/>
              <w:marRight w:val="0"/>
              <w:marTop w:val="0"/>
              <w:marBottom w:val="0"/>
              <w:divBdr>
                <w:top w:val="none" w:sz="0" w:space="0" w:color="auto"/>
                <w:left w:val="none" w:sz="0" w:space="0" w:color="auto"/>
                <w:bottom w:val="none" w:sz="0" w:space="0" w:color="auto"/>
                <w:right w:val="none" w:sz="0" w:space="0" w:color="auto"/>
              </w:divBdr>
            </w:div>
            <w:div w:id="1369794835">
              <w:marLeft w:val="0"/>
              <w:marRight w:val="0"/>
              <w:marTop w:val="0"/>
              <w:marBottom w:val="0"/>
              <w:divBdr>
                <w:top w:val="none" w:sz="0" w:space="0" w:color="auto"/>
                <w:left w:val="none" w:sz="0" w:space="0" w:color="auto"/>
                <w:bottom w:val="none" w:sz="0" w:space="0" w:color="auto"/>
                <w:right w:val="none" w:sz="0" w:space="0" w:color="auto"/>
              </w:divBdr>
              <w:divsChild>
                <w:div w:id="951982918">
                  <w:marLeft w:val="0"/>
                  <w:marRight w:val="0"/>
                  <w:marTop w:val="30"/>
                  <w:marBottom w:val="30"/>
                  <w:divBdr>
                    <w:top w:val="none" w:sz="0" w:space="0" w:color="auto"/>
                    <w:left w:val="none" w:sz="0" w:space="0" w:color="auto"/>
                    <w:bottom w:val="none" w:sz="0" w:space="0" w:color="auto"/>
                    <w:right w:val="none" w:sz="0" w:space="0" w:color="auto"/>
                  </w:divBdr>
                  <w:divsChild>
                    <w:div w:id="165945270">
                      <w:marLeft w:val="0"/>
                      <w:marRight w:val="0"/>
                      <w:marTop w:val="0"/>
                      <w:marBottom w:val="0"/>
                      <w:divBdr>
                        <w:top w:val="none" w:sz="0" w:space="0" w:color="auto"/>
                        <w:left w:val="none" w:sz="0" w:space="0" w:color="auto"/>
                        <w:bottom w:val="none" w:sz="0" w:space="0" w:color="auto"/>
                        <w:right w:val="none" w:sz="0" w:space="0" w:color="auto"/>
                      </w:divBdr>
                      <w:divsChild>
                        <w:div w:id="1243642512">
                          <w:marLeft w:val="0"/>
                          <w:marRight w:val="0"/>
                          <w:marTop w:val="0"/>
                          <w:marBottom w:val="0"/>
                          <w:divBdr>
                            <w:top w:val="none" w:sz="0" w:space="0" w:color="auto"/>
                            <w:left w:val="none" w:sz="0" w:space="0" w:color="auto"/>
                            <w:bottom w:val="none" w:sz="0" w:space="0" w:color="auto"/>
                            <w:right w:val="none" w:sz="0" w:space="0" w:color="auto"/>
                          </w:divBdr>
                        </w:div>
                      </w:divsChild>
                    </w:div>
                    <w:div w:id="194542812">
                      <w:marLeft w:val="0"/>
                      <w:marRight w:val="0"/>
                      <w:marTop w:val="0"/>
                      <w:marBottom w:val="0"/>
                      <w:divBdr>
                        <w:top w:val="none" w:sz="0" w:space="0" w:color="auto"/>
                        <w:left w:val="none" w:sz="0" w:space="0" w:color="auto"/>
                        <w:bottom w:val="none" w:sz="0" w:space="0" w:color="auto"/>
                        <w:right w:val="none" w:sz="0" w:space="0" w:color="auto"/>
                      </w:divBdr>
                      <w:divsChild>
                        <w:div w:id="962468082">
                          <w:marLeft w:val="0"/>
                          <w:marRight w:val="0"/>
                          <w:marTop w:val="0"/>
                          <w:marBottom w:val="0"/>
                          <w:divBdr>
                            <w:top w:val="none" w:sz="0" w:space="0" w:color="auto"/>
                            <w:left w:val="none" w:sz="0" w:space="0" w:color="auto"/>
                            <w:bottom w:val="none" w:sz="0" w:space="0" w:color="auto"/>
                            <w:right w:val="none" w:sz="0" w:space="0" w:color="auto"/>
                          </w:divBdr>
                        </w:div>
                      </w:divsChild>
                    </w:div>
                    <w:div w:id="205144646">
                      <w:marLeft w:val="0"/>
                      <w:marRight w:val="0"/>
                      <w:marTop w:val="0"/>
                      <w:marBottom w:val="0"/>
                      <w:divBdr>
                        <w:top w:val="none" w:sz="0" w:space="0" w:color="auto"/>
                        <w:left w:val="none" w:sz="0" w:space="0" w:color="auto"/>
                        <w:bottom w:val="none" w:sz="0" w:space="0" w:color="auto"/>
                        <w:right w:val="none" w:sz="0" w:space="0" w:color="auto"/>
                      </w:divBdr>
                      <w:divsChild>
                        <w:div w:id="2054231195">
                          <w:marLeft w:val="0"/>
                          <w:marRight w:val="0"/>
                          <w:marTop w:val="0"/>
                          <w:marBottom w:val="0"/>
                          <w:divBdr>
                            <w:top w:val="none" w:sz="0" w:space="0" w:color="auto"/>
                            <w:left w:val="none" w:sz="0" w:space="0" w:color="auto"/>
                            <w:bottom w:val="none" w:sz="0" w:space="0" w:color="auto"/>
                            <w:right w:val="none" w:sz="0" w:space="0" w:color="auto"/>
                          </w:divBdr>
                        </w:div>
                      </w:divsChild>
                    </w:div>
                    <w:div w:id="495732984">
                      <w:marLeft w:val="0"/>
                      <w:marRight w:val="0"/>
                      <w:marTop w:val="0"/>
                      <w:marBottom w:val="0"/>
                      <w:divBdr>
                        <w:top w:val="none" w:sz="0" w:space="0" w:color="auto"/>
                        <w:left w:val="none" w:sz="0" w:space="0" w:color="auto"/>
                        <w:bottom w:val="none" w:sz="0" w:space="0" w:color="auto"/>
                        <w:right w:val="none" w:sz="0" w:space="0" w:color="auto"/>
                      </w:divBdr>
                      <w:divsChild>
                        <w:div w:id="611135238">
                          <w:marLeft w:val="0"/>
                          <w:marRight w:val="0"/>
                          <w:marTop w:val="0"/>
                          <w:marBottom w:val="0"/>
                          <w:divBdr>
                            <w:top w:val="none" w:sz="0" w:space="0" w:color="auto"/>
                            <w:left w:val="none" w:sz="0" w:space="0" w:color="auto"/>
                            <w:bottom w:val="none" w:sz="0" w:space="0" w:color="auto"/>
                            <w:right w:val="none" w:sz="0" w:space="0" w:color="auto"/>
                          </w:divBdr>
                        </w:div>
                      </w:divsChild>
                    </w:div>
                    <w:div w:id="499587320">
                      <w:marLeft w:val="0"/>
                      <w:marRight w:val="0"/>
                      <w:marTop w:val="0"/>
                      <w:marBottom w:val="0"/>
                      <w:divBdr>
                        <w:top w:val="none" w:sz="0" w:space="0" w:color="auto"/>
                        <w:left w:val="none" w:sz="0" w:space="0" w:color="auto"/>
                        <w:bottom w:val="none" w:sz="0" w:space="0" w:color="auto"/>
                        <w:right w:val="none" w:sz="0" w:space="0" w:color="auto"/>
                      </w:divBdr>
                      <w:divsChild>
                        <w:div w:id="450823322">
                          <w:marLeft w:val="0"/>
                          <w:marRight w:val="0"/>
                          <w:marTop w:val="0"/>
                          <w:marBottom w:val="0"/>
                          <w:divBdr>
                            <w:top w:val="none" w:sz="0" w:space="0" w:color="auto"/>
                            <w:left w:val="none" w:sz="0" w:space="0" w:color="auto"/>
                            <w:bottom w:val="none" w:sz="0" w:space="0" w:color="auto"/>
                            <w:right w:val="none" w:sz="0" w:space="0" w:color="auto"/>
                          </w:divBdr>
                        </w:div>
                      </w:divsChild>
                    </w:div>
                    <w:div w:id="534123827">
                      <w:marLeft w:val="0"/>
                      <w:marRight w:val="0"/>
                      <w:marTop w:val="0"/>
                      <w:marBottom w:val="0"/>
                      <w:divBdr>
                        <w:top w:val="none" w:sz="0" w:space="0" w:color="auto"/>
                        <w:left w:val="none" w:sz="0" w:space="0" w:color="auto"/>
                        <w:bottom w:val="none" w:sz="0" w:space="0" w:color="auto"/>
                        <w:right w:val="none" w:sz="0" w:space="0" w:color="auto"/>
                      </w:divBdr>
                      <w:divsChild>
                        <w:div w:id="255092053">
                          <w:marLeft w:val="0"/>
                          <w:marRight w:val="0"/>
                          <w:marTop w:val="0"/>
                          <w:marBottom w:val="0"/>
                          <w:divBdr>
                            <w:top w:val="none" w:sz="0" w:space="0" w:color="auto"/>
                            <w:left w:val="none" w:sz="0" w:space="0" w:color="auto"/>
                            <w:bottom w:val="none" w:sz="0" w:space="0" w:color="auto"/>
                            <w:right w:val="none" w:sz="0" w:space="0" w:color="auto"/>
                          </w:divBdr>
                        </w:div>
                      </w:divsChild>
                    </w:div>
                    <w:div w:id="807937685">
                      <w:marLeft w:val="0"/>
                      <w:marRight w:val="0"/>
                      <w:marTop w:val="0"/>
                      <w:marBottom w:val="0"/>
                      <w:divBdr>
                        <w:top w:val="none" w:sz="0" w:space="0" w:color="auto"/>
                        <w:left w:val="none" w:sz="0" w:space="0" w:color="auto"/>
                        <w:bottom w:val="none" w:sz="0" w:space="0" w:color="auto"/>
                        <w:right w:val="none" w:sz="0" w:space="0" w:color="auto"/>
                      </w:divBdr>
                      <w:divsChild>
                        <w:div w:id="22752360">
                          <w:marLeft w:val="0"/>
                          <w:marRight w:val="0"/>
                          <w:marTop w:val="0"/>
                          <w:marBottom w:val="0"/>
                          <w:divBdr>
                            <w:top w:val="none" w:sz="0" w:space="0" w:color="auto"/>
                            <w:left w:val="none" w:sz="0" w:space="0" w:color="auto"/>
                            <w:bottom w:val="none" w:sz="0" w:space="0" w:color="auto"/>
                            <w:right w:val="none" w:sz="0" w:space="0" w:color="auto"/>
                          </w:divBdr>
                        </w:div>
                      </w:divsChild>
                    </w:div>
                    <w:div w:id="808132886">
                      <w:marLeft w:val="0"/>
                      <w:marRight w:val="0"/>
                      <w:marTop w:val="0"/>
                      <w:marBottom w:val="0"/>
                      <w:divBdr>
                        <w:top w:val="none" w:sz="0" w:space="0" w:color="auto"/>
                        <w:left w:val="none" w:sz="0" w:space="0" w:color="auto"/>
                        <w:bottom w:val="none" w:sz="0" w:space="0" w:color="auto"/>
                        <w:right w:val="none" w:sz="0" w:space="0" w:color="auto"/>
                      </w:divBdr>
                      <w:divsChild>
                        <w:div w:id="757022846">
                          <w:marLeft w:val="0"/>
                          <w:marRight w:val="0"/>
                          <w:marTop w:val="0"/>
                          <w:marBottom w:val="0"/>
                          <w:divBdr>
                            <w:top w:val="none" w:sz="0" w:space="0" w:color="auto"/>
                            <w:left w:val="none" w:sz="0" w:space="0" w:color="auto"/>
                            <w:bottom w:val="none" w:sz="0" w:space="0" w:color="auto"/>
                            <w:right w:val="none" w:sz="0" w:space="0" w:color="auto"/>
                          </w:divBdr>
                        </w:div>
                      </w:divsChild>
                    </w:div>
                    <w:div w:id="923760943">
                      <w:marLeft w:val="0"/>
                      <w:marRight w:val="0"/>
                      <w:marTop w:val="0"/>
                      <w:marBottom w:val="0"/>
                      <w:divBdr>
                        <w:top w:val="none" w:sz="0" w:space="0" w:color="auto"/>
                        <w:left w:val="none" w:sz="0" w:space="0" w:color="auto"/>
                        <w:bottom w:val="none" w:sz="0" w:space="0" w:color="auto"/>
                        <w:right w:val="none" w:sz="0" w:space="0" w:color="auto"/>
                      </w:divBdr>
                      <w:divsChild>
                        <w:div w:id="137887935">
                          <w:marLeft w:val="0"/>
                          <w:marRight w:val="0"/>
                          <w:marTop w:val="0"/>
                          <w:marBottom w:val="0"/>
                          <w:divBdr>
                            <w:top w:val="none" w:sz="0" w:space="0" w:color="auto"/>
                            <w:left w:val="none" w:sz="0" w:space="0" w:color="auto"/>
                            <w:bottom w:val="none" w:sz="0" w:space="0" w:color="auto"/>
                            <w:right w:val="none" w:sz="0" w:space="0" w:color="auto"/>
                          </w:divBdr>
                        </w:div>
                      </w:divsChild>
                    </w:div>
                    <w:div w:id="2130932194">
                      <w:marLeft w:val="0"/>
                      <w:marRight w:val="0"/>
                      <w:marTop w:val="0"/>
                      <w:marBottom w:val="0"/>
                      <w:divBdr>
                        <w:top w:val="none" w:sz="0" w:space="0" w:color="auto"/>
                        <w:left w:val="none" w:sz="0" w:space="0" w:color="auto"/>
                        <w:bottom w:val="none" w:sz="0" w:space="0" w:color="auto"/>
                        <w:right w:val="none" w:sz="0" w:space="0" w:color="auto"/>
                      </w:divBdr>
                      <w:divsChild>
                        <w:div w:id="134251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664320">
              <w:marLeft w:val="0"/>
              <w:marRight w:val="0"/>
              <w:marTop w:val="0"/>
              <w:marBottom w:val="0"/>
              <w:divBdr>
                <w:top w:val="none" w:sz="0" w:space="0" w:color="auto"/>
                <w:left w:val="none" w:sz="0" w:space="0" w:color="auto"/>
                <w:bottom w:val="none" w:sz="0" w:space="0" w:color="auto"/>
                <w:right w:val="none" w:sz="0" w:space="0" w:color="auto"/>
              </w:divBdr>
            </w:div>
            <w:div w:id="1525286220">
              <w:marLeft w:val="0"/>
              <w:marRight w:val="0"/>
              <w:marTop w:val="0"/>
              <w:marBottom w:val="0"/>
              <w:divBdr>
                <w:top w:val="none" w:sz="0" w:space="0" w:color="auto"/>
                <w:left w:val="none" w:sz="0" w:space="0" w:color="auto"/>
                <w:bottom w:val="none" w:sz="0" w:space="0" w:color="auto"/>
                <w:right w:val="none" w:sz="0" w:space="0" w:color="auto"/>
              </w:divBdr>
              <w:divsChild>
                <w:div w:id="1998532477">
                  <w:marLeft w:val="0"/>
                  <w:marRight w:val="0"/>
                  <w:marTop w:val="30"/>
                  <w:marBottom w:val="30"/>
                  <w:divBdr>
                    <w:top w:val="none" w:sz="0" w:space="0" w:color="auto"/>
                    <w:left w:val="none" w:sz="0" w:space="0" w:color="auto"/>
                    <w:bottom w:val="none" w:sz="0" w:space="0" w:color="auto"/>
                    <w:right w:val="none" w:sz="0" w:space="0" w:color="auto"/>
                  </w:divBdr>
                  <w:divsChild>
                    <w:div w:id="309866356">
                      <w:marLeft w:val="0"/>
                      <w:marRight w:val="0"/>
                      <w:marTop w:val="0"/>
                      <w:marBottom w:val="0"/>
                      <w:divBdr>
                        <w:top w:val="none" w:sz="0" w:space="0" w:color="auto"/>
                        <w:left w:val="none" w:sz="0" w:space="0" w:color="auto"/>
                        <w:bottom w:val="none" w:sz="0" w:space="0" w:color="auto"/>
                        <w:right w:val="none" w:sz="0" w:space="0" w:color="auto"/>
                      </w:divBdr>
                      <w:divsChild>
                        <w:div w:id="243880512">
                          <w:marLeft w:val="0"/>
                          <w:marRight w:val="0"/>
                          <w:marTop w:val="0"/>
                          <w:marBottom w:val="0"/>
                          <w:divBdr>
                            <w:top w:val="none" w:sz="0" w:space="0" w:color="auto"/>
                            <w:left w:val="none" w:sz="0" w:space="0" w:color="auto"/>
                            <w:bottom w:val="none" w:sz="0" w:space="0" w:color="auto"/>
                            <w:right w:val="none" w:sz="0" w:space="0" w:color="auto"/>
                          </w:divBdr>
                        </w:div>
                      </w:divsChild>
                    </w:div>
                    <w:div w:id="516818732">
                      <w:marLeft w:val="0"/>
                      <w:marRight w:val="0"/>
                      <w:marTop w:val="0"/>
                      <w:marBottom w:val="0"/>
                      <w:divBdr>
                        <w:top w:val="none" w:sz="0" w:space="0" w:color="auto"/>
                        <w:left w:val="none" w:sz="0" w:space="0" w:color="auto"/>
                        <w:bottom w:val="none" w:sz="0" w:space="0" w:color="auto"/>
                        <w:right w:val="none" w:sz="0" w:space="0" w:color="auto"/>
                      </w:divBdr>
                      <w:divsChild>
                        <w:div w:id="1500196408">
                          <w:marLeft w:val="0"/>
                          <w:marRight w:val="0"/>
                          <w:marTop w:val="0"/>
                          <w:marBottom w:val="0"/>
                          <w:divBdr>
                            <w:top w:val="none" w:sz="0" w:space="0" w:color="auto"/>
                            <w:left w:val="none" w:sz="0" w:space="0" w:color="auto"/>
                            <w:bottom w:val="none" w:sz="0" w:space="0" w:color="auto"/>
                            <w:right w:val="none" w:sz="0" w:space="0" w:color="auto"/>
                          </w:divBdr>
                        </w:div>
                      </w:divsChild>
                    </w:div>
                    <w:div w:id="571695278">
                      <w:marLeft w:val="0"/>
                      <w:marRight w:val="0"/>
                      <w:marTop w:val="0"/>
                      <w:marBottom w:val="0"/>
                      <w:divBdr>
                        <w:top w:val="none" w:sz="0" w:space="0" w:color="auto"/>
                        <w:left w:val="none" w:sz="0" w:space="0" w:color="auto"/>
                        <w:bottom w:val="none" w:sz="0" w:space="0" w:color="auto"/>
                        <w:right w:val="none" w:sz="0" w:space="0" w:color="auto"/>
                      </w:divBdr>
                      <w:divsChild>
                        <w:div w:id="575020715">
                          <w:marLeft w:val="0"/>
                          <w:marRight w:val="0"/>
                          <w:marTop w:val="0"/>
                          <w:marBottom w:val="0"/>
                          <w:divBdr>
                            <w:top w:val="none" w:sz="0" w:space="0" w:color="auto"/>
                            <w:left w:val="none" w:sz="0" w:space="0" w:color="auto"/>
                            <w:bottom w:val="none" w:sz="0" w:space="0" w:color="auto"/>
                            <w:right w:val="none" w:sz="0" w:space="0" w:color="auto"/>
                          </w:divBdr>
                        </w:div>
                      </w:divsChild>
                    </w:div>
                    <w:div w:id="758214961">
                      <w:marLeft w:val="0"/>
                      <w:marRight w:val="0"/>
                      <w:marTop w:val="0"/>
                      <w:marBottom w:val="0"/>
                      <w:divBdr>
                        <w:top w:val="none" w:sz="0" w:space="0" w:color="auto"/>
                        <w:left w:val="none" w:sz="0" w:space="0" w:color="auto"/>
                        <w:bottom w:val="none" w:sz="0" w:space="0" w:color="auto"/>
                        <w:right w:val="none" w:sz="0" w:space="0" w:color="auto"/>
                      </w:divBdr>
                      <w:divsChild>
                        <w:div w:id="1649167483">
                          <w:marLeft w:val="0"/>
                          <w:marRight w:val="0"/>
                          <w:marTop w:val="0"/>
                          <w:marBottom w:val="0"/>
                          <w:divBdr>
                            <w:top w:val="none" w:sz="0" w:space="0" w:color="auto"/>
                            <w:left w:val="none" w:sz="0" w:space="0" w:color="auto"/>
                            <w:bottom w:val="none" w:sz="0" w:space="0" w:color="auto"/>
                            <w:right w:val="none" w:sz="0" w:space="0" w:color="auto"/>
                          </w:divBdr>
                        </w:div>
                      </w:divsChild>
                    </w:div>
                    <w:div w:id="829519422">
                      <w:marLeft w:val="0"/>
                      <w:marRight w:val="0"/>
                      <w:marTop w:val="0"/>
                      <w:marBottom w:val="0"/>
                      <w:divBdr>
                        <w:top w:val="none" w:sz="0" w:space="0" w:color="auto"/>
                        <w:left w:val="none" w:sz="0" w:space="0" w:color="auto"/>
                        <w:bottom w:val="none" w:sz="0" w:space="0" w:color="auto"/>
                        <w:right w:val="none" w:sz="0" w:space="0" w:color="auto"/>
                      </w:divBdr>
                      <w:divsChild>
                        <w:div w:id="603146596">
                          <w:marLeft w:val="0"/>
                          <w:marRight w:val="0"/>
                          <w:marTop w:val="0"/>
                          <w:marBottom w:val="0"/>
                          <w:divBdr>
                            <w:top w:val="none" w:sz="0" w:space="0" w:color="auto"/>
                            <w:left w:val="none" w:sz="0" w:space="0" w:color="auto"/>
                            <w:bottom w:val="none" w:sz="0" w:space="0" w:color="auto"/>
                            <w:right w:val="none" w:sz="0" w:space="0" w:color="auto"/>
                          </w:divBdr>
                        </w:div>
                      </w:divsChild>
                    </w:div>
                    <w:div w:id="1139153437">
                      <w:marLeft w:val="0"/>
                      <w:marRight w:val="0"/>
                      <w:marTop w:val="0"/>
                      <w:marBottom w:val="0"/>
                      <w:divBdr>
                        <w:top w:val="none" w:sz="0" w:space="0" w:color="auto"/>
                        <w:left w:val="none" w:sz="0" w:space="0" w:color="auto"/>
                        <w:bottom w:val="none" w:sz="0" w:space="0" w:color="auto"/>
                        <w:right w:val="none" w:sz="0" w:space="0" w:color="auto"/>
                      </w:divBdr>
                      <w:divsChild>
                        <w:div w:id="1548762438">
                          <w:marLeft w:val="0"/>
                          <w:marRight w:val="0"/>
                          <w:marTop w:val="0"/>
                          <w:marBottom w:val="0"/>
                          <w:divBdr>
                            <w:top w:val="none" w:sz="0" w:space="0" w:color="auto"/>
                            <w:left w:val="none" w:sz="0" w:space="0" w:color="auto"/>
                            <w:bottom w:val="none" w:sz="0" w:space="0" w:color="auto"/>
                            <w:right w:val="none" w:sz="0" w:space="0" w:color="auto"/>
                          </w:divBdr>
                        </w:div>
                      </w:divsChild>
                    </w:div>
                    <w:div w:id="1308123976">
                      <w:marLeft w:val="0"/>
                      <w:marRight w:val="0"/>
                      <w:marTop w:val="0"/>
                      <w:marBottom w:val="0"/>
                      <w:divBdr>
                        <w:top w:val="none" w:sz="0" w:space="0" w:color="auto"/>
                        <w:left w:val="none" w:sz="0" w:space="0" w:color="auto"/>
                        <w:bottom w:val="none" w:sz="0" w:space="0" w:color="auto"/>
                        <w:right w:val="none" w:sz="0" w:space="0" w:color="auto"/>
                      </w:divBdr>
                      <w:divsChild>
                        <w:div w:id="2107268561">
                          <w:marLeft w:val="0"/>
                          <w:marRight w:val="0"/>
                          <w:marTop w:val="0"/>
                          <w:marBottom w:val="0"/>
                          <w:divBdr>
                            <w:top w:val="none" w:sz="0" w:space="0" w:color="auto"/>
                            <w:left w:val="none" w:sz="0" w:space="0" w:color="auto"/>
                            <w:bottom w:val="none" w:sz="0" w:space="0" w:color="auto"/>
                            <w:right w:val="none" w:sz="0" w:space="0" w:color="auto"/>
                          </w:divBdr>
                        </w:div>
                      </w:divsChild>
                    </w:div>
                    <w:div w:id="1312171540">
                      <w:marLeft w:val="0"/>
                      <w:marRight w:val="0"/>
                      <w:marTop w:val="0"/>
                      <w:marBottom w:val="0"/>
                      <w:divBdr>
                        <w:top w:val="none" w:sz="0" w:space="0" w:color="auto"/>
                        <w:left w:val="none" w:sz="0" w:space="0" w:color="auto"/>
                        <w:bottom w:val="none" w:sz="0" w:space="0" w:color="auto"/>
                        <w:right w:val="none" w:sz="0" w:space="0" w:color="auto"/>
                      </w:divBdr>
                      <w:divsChild>
                        <w:div w:id="831335195">
                          <w:marLeft w:val="0"/>
                          <w:marRight w:val="0"/>
                          <w:marTop w:val="0"/>
                          <w:marBottom w:val="0"/>
                          <w:divBdr>
                            <w:top w:val="none" w:sz="0" w:space="0" w:color="auto"/>
                            <w:left w:val="none" w:sz="0" w:space="0" w:color="auto"/>
                            <w:bottom w:val="none" w:sz="0" w:space="0" w:color="auto"/>
                            <w:right w:val="none" w:sz="0" w:space="0" w:color="auto"/>
                          </w:divBdr>
                        </w:div>
                      </w:divsChild>
                    </w:div>
                    <w:div w:id="1484077056">
                      <w:marLeft w:val="0"/>
                      <w:marRight w:val="0"/>
                      <w:marTop w:val="0"/>
                      <w:marBottom w:val="0"/>
                      <w:divBdr>
                        <w:top w:val="none" w:sz="0" w:space="0" w:color="auto"/>
                        <w:left w:val="none" w:sz="0" w:space="0" w:color="auto"/>
                        <w:bottom w:val="none" w:sz="0" w:space="0" w:color="auto"/>
                        <w:right w:val="none" w:sz="0" w:space="0" w:color="auto"/>
                      </w:divBdr>
                      <w:divsChild>
                        <w:div w:id="1468937142">
                          <w:marLeft w:val="0"/>
                          <w:marRight w:val="0"/>
                          <w:marTop w:val="0"/>
                          <w:marBottom w:val="0"/>
                          <w:divBdr>
                            <w:top w:val="none" w:sz="0" w:space="0" w:color="auto"/>
                            <w:left w:val="none" w:sz="0" w:space="0" w:color="auto"/>
                            <w:bottom w:val="none" w:sz="0" w:space="0" w:color="auto"/>
                            <w:right w:val="none" w:sz="0" w:space="0" w:color="auto"/>
                          </w:divBdr>
                        </w:div>
                      </w:divsChild>
                    </w:div>
                    <w:div w:id="1632906027">
                      <w:marLeft w:val="0"/>
                      <w:marRight w:val="0"/>
                      <w:marTop w:val="0"/>
                      <w:marBottom w:val="0"/>
                      <w:divBdr>
                        <w:top w:val="none" w:sz="0" w:space="0" w:color="auto"/>
                        <w:left w:val="none" w:sz="0" w:space="0" w:color="auto"/>
                        <w:bottom w:val="none" w:sz="0" w:space="0" w:color="auto"/>
                        <w:right w:val="none" w:sz="0" w:space="0" w:color="auto"/>
                      </w:divBdr>
                      <w:divsChild>
                        <w:div w:id="179262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957800">
              <w:marLeft w:val="0"/>
              <w:marRight w:val="0"/>
              <w:marTop w:val="0"/>
              <w:marBottom w:val="0"/>
              <w:divBdr>
                <w:top w:val="none" w:sz="0" w:space="0" w:color="auto"/>
                <w:left w:val="none" w:sz="0" w:space="0" w:color="auto"/>
                <w:bottom w:val="none" w:sz="0" w:space="0" w:color="auto"/>
                <w:right w:val="none" w:sz="0" w:space="0" w:color="auto"/>
              </w:divBdr>
            </w:div>
            <w:div w:id="1611471576">
              <w:marLeft w:val="0"/>
              <w:marRight w:val="0"/>
              <w:marTop w:val="0"/>
              <w:marBottom w:val="0"/>
              <w:divBdr>
                <w:top w:val="none" w:sz="0" w:space="0" w:color="auto"/>
                <w:left w:val="none" w:sz="0" w:space="0" w:color="auto"/>
                <w:bottom w:val="none" w:sz="0" w:space="0" w:color="auto"/>
                <w:right w:val="none" w:sz="0" w:space="0" w:color="auto"/>
              </w:divBdr>
              <w:divsChild>
                <w:div w:id="1414742330">
                  <w:marLeft w:val="0"/>
                  <w:marRight w:val="0"/>
                  <w:marTop w:val="30"/>
                  <w:marBottom w:val="30"/>
                  <w:divBdr>
                    <w:top w:val="none" w:sz="0" w:space="0" w:color="auto"/>
                    <w:left w:val="none" w:sz="0" w:space="0" w:color="auto"/>
                    <w:bottom w:val="none" w:sz="0" w:space="0" w:color="auto"/>
                    <w:right w:val="none" w:sz="0" w:space="0" w:color="auto"/>
                  </w:divBdr>
                  <w:divsChild>
                    <w:div w:id="34236064">
                      <w:marLeft w:val="0"/>
                      <w:marRight w:val="0"/>
                      <w:marTop w:val="0"/>
                      <w:marBottom w:val="0"/>
                      <w:divBdr>
                        <w:top w:val="none" w:sz="0" w:space="0" w:color="auto"/>
                        <w:left w:val="none" w:sz="0" w:space="0" w:color="auto"/>
                        <w:bottom w:val="none" w:sz="0" w:space="0" w:color="auto"/>
                        <w:right w:val="none" w:sz="0" w:space="0" w:color="auto"/>
                      </w:divBdr>
                      <w:divsChild>
                        <w:div w:id="250548192">
                          <w:marLeft w:val="0"/>
                          <w:marRight w:val="0"/>
                          <w:marTop w:val="0"/>
                          <w:marBottom w:val="0"/>
                          <w:divBdr>
                            <w:top w:val="none" w:sz="0" w:space="0" w:color="auto"/>
                            <w:left w:val="none" w:sz="0" w:space="0" w:color="auto"/>
                            <w:bottom w:val="none" w:sz="0" w:space="0" w:color="auto"/>
                            <w:right w:val="none" w:sz="0" w:space="0" w:color="auto"/>
                          </w:divBdr>
                        </w:div>
                      </w:divsChild>
                    </w:div>
                    <w:div w:id="108092885">
                      <w:marLeft w:val="0"/>
                      <w:marRight w:val="0"/>
                      <w:marTop w:val="0"/>
                      <w:marBottom w:val="0"/>
                      <w:divBdr>
                        <w:top w:val="none" w:sz="0" w:space="0" w:color="auto"/>
                        <w:left w:val="none" w:sz="0" w:space="0" w:color="auto"/>
                        <w:bottom w:val="none" w:sz="0" w:space="0" w:color="auto"/>
                        <w:right w:val="none" w:sz="0" w:space="0" w:color="auto"/>
                      </w:divBdr>
                      <w:divsChild>
                        <w:div w:id="1228372947">
                          <w:marLeft w:val="0"/>
                          <w:marRight w:val="0"/>
                          <w:marTop w:val="0"/>
                          <w:marBottom w:val="0"/>
                          <w:divBdr>
                            <w:top w:val="none" w:sz="0" w:space="0" w:color="auto"/>
                            <w:left w:val="none" w:sz="0" w:space="0" w:color="auto"/>
                            <w:bottom w:val="none" w:sz="0" w:space="0" w:color="auto"/>
                            <w:right w:val="none" w:sz="0" w:space="0" w:color="auto"/>
                          </w:divBdr>
                        </w:div>
                      </w:divsChild>
                    </w:div>
                    <w:div w:id="287055070">
                      <w:marLeft w:val="0"/>
                      <w:marRight w:val="0"/>
                      <w:marTop w:val="0"/>
                      <w:marBottom w:val="0"/>
                      <w:divBdr>
                        <w:top w:val="none" w:sz="0" w:space="0" w:color="auto"/>
                        <w:left w:val="none" w:sz="0" w:space="0" w:color="auto"/>
                        <w:bottom w:val="none" w:sz="0" w:space="0" w:color="auto"/>
                        <w:right w:val="none" w:sz="0" w:space="0" w:color="auto"/>
                      </w:divBdr>
                      <w:divsChild>
                        <w:div w:id="728191602">
                          <w:marLeft w:val="0"/>
                          <w:marRight w:val="0"/>
                          <w:marTop w:val="0"/>
                          <w:marBottom w:val="0"/>
                          <w:divBdr>
                            <w:top w:val="none" w:sz="0" w:space="0" w:color="auto"/>
                            <w:left w:val="none" w:sz="0" w:space="0" w:color="auto"/>
                            <w:bottom w:val="none" w:sz="0" w:space="0" w:color="auto"/>
                            <w:right w:val="none" w:sz="0" w:space="0" w:color="auto"/>
                          </w:divBdr>
                        </w:div>
                      </w:divsChild>
                    </w:div>
                    <w:div w:id="838539179">
                      <w:marLeft w:val="0"/>
                      <w:marRight w:val="0"/>
                      <w:marTop w:val="0"/>
                      <w:marBottom w:val="0"/>
                      <w:divBdr>
                        <w:top w:val="none" w:sz="0" w:space="0" w:color="auto"/>
                        <w:left w:val="none" w:sz="0" w:space="0" w:color="auto"/>
                        <w:bottom w:val="none" w:sz="0" w:space="0" w:color="auto"/>
                        <w:right w:val="none" w:sz="0" w:space="0" w:color="auto"/>
                      </w:divBdr>
                      <w:divsChild>
                        <w:div w:id="1276788228">
                          <w:marLeft w:val="0"/>
                          <w:marRight w:val="0"/>
                          <w:marTop w:val="0"/>
                          <w:marBottom w:val="0"/>
                          <w:divBdr>
                            <w:top w:val="none" w:sz="0" w:space="0" w:color="auto"/>
                            <w:left w:val="none" w:sz="0" w:space="0" w:color="auto"/>
                            <w:bottom w:val="none" w:sz="0" w:space="0" w:color="auto"/>
                            <w:right w:val="none" w:sz="0" w:space="0" w:color="auto"/>
                          </w:divBdr>
                        </w:div>
                      </w:divsChild>
                    </w:div>
                    <w:div w:id="923106751">
                      <w:marLeft w:val="0"/>
                      <w:marRight w:val="0"/>
                      <w:marTop w:val="0"/>
                      <w:marBottom w:val="0"/>
                      <w:divBdr>
                        <w:top w:val="none" w:sz="0" w:space="0" w:color="auto"/>
                        <w:left w:val="none" w:sz="0" w:space="0" w:color="auto"/>
                        <w:bottom w:val="none" w:sz="0" w:space="0" w:color="auto"/>
                        <w:right w:val="none" w:sz="0" w:space="0" w:color="auto"/>
                      </w:divBdr>
                      <w:divsChild>
                        <w:div w:id="230585397">
                          <w:marLeft w:val="0"/>
                          <w:marRight w:val="0"/>
                          <w:marTop w:val="0"/>
                          <w:marBottom w:val="0"/>
                          <w:divBdr>
                            <w:top w:val="none" w:sz="0" w:space="0" w:color="auto"/>
                            <w:left w:val="none" w:sz="0" w:space="0" w:color="auto"/>
                            <w:bottom w:val="none" w:sz="0" w:space="0" w:color="auto"/>
                            <w:right w:val="none" w:sz="0" w:space="0" w:color="auto"/>
                          </w:divBdr>
                        </w:div>
                      </w:divsChild>
                    </w:div>
                    <w:div w:id="1089232415">
                      <w:marLeft w:val="0"/>
                      <w:marRight w:val="0"/>
                      <w:marTop w:val="0"/>
                      <w:marBottom w:val="0"/>
                      <w:divBdr>
                        <w:top w:val="none" w:sz="0" w:space="0" w:color="auto"/>
                        <w:left w:val="none" w:sz="0" w:space="0" w:color="auto"/>
                        <w:bottom w:val="none" w:sz="0" w:space="0" w:color="auto"/>
                        <w:right w:val="none" w:sz="0" w:space="0" w:color="auto"/>
                      </w:divBdr>
                      <w:divsChild>
                        <w:div w:id="1614243435">
                          <w:marLeft w:val="0"/>
                          <w:marRight w:val="0"/>
                          <w:marTop w:val="0"/>
                          <w:marBottom w:val="0"/>
                          <w:divBdr>
                            <w:top w:val="none" w:sz="0" w:space="0" w:color="auto"/>
                            <w:left w:val="none" w:sz="0" w:space="0" w:color="auto"/>
                            <w:bottom w:val="none" w:sz="0" w:space="0" w:color="auto"/>
                            <w:right w:val="none" w:sz="0" w:space="0" w:color="auto"/>
                          </w:divBdr>
                        </w:div>
                      </w:divsChild>
                    </w:div>
                    <w:div w:id="1283877503">
                      <w:marLeft w:val="0"/>
                      <w:marRight w:val="0"/>
                      <w:marTop w:val="0"/>
                      <w:marBottom w:val="0"/>
                      <w:divBdr>
                        <w:top w:val="none" w:sz="0" w:space="0" w:color="auto"/>
                        <w:left w:val="none" w:sz="0" w:space="0" w:color="auto"/>
                        <w:bottom w:val="none" w:sz="0" w:space="0" w:color="auto"/>
                        <w:right w:val="none" w:sz="0" w:space="0" w:color="auto"/>
                      </w:divBdr>
                      <w:divsChild>
                        <w:div w:id="247468802">
                          <w:marLeft w:val="0"/>
                          <w:marRight w:val="0"/>
                          <w:marTop w:val="0"/>
                          <w:marBottom w:val="0"/>
                          <w:divBdr>
                            <w:top w:val="none" w:sz="0" w:space="0" w:color="auto"/>
                            <w:left w:val="none" w:sz="0" w:space="0" w:color="auto"/>
                            <w:bottom w:val="none" w:sz="0" w:space="0" w:color="auto"/>
                            <w:right w:val="none" w:sz="0" w:space="0" w:color="auto"/>
                          </w:divBdr>
                        </w:div>
                      </w:divsChild>
                    </w:div>
                    <w:div w:id="1409768825">
                      <w:marLeft w:val="0"/>
                      <w:marRight w:val="0"/>
                      <w:marTop w:val="0"/>
                      <w:marBottom w:val="0"/>
                      <w:divBdr>
                        <w:top w:val="none" w:sz="0" w:space="0" w:color="auto"/>
                        <w:left w:val="none" w:sz="0" w:space="0" w:color="auto"/>
                        <w:bottom w:val="none" w:sz="0" w:space="0" w:color="auto"/>
                        <w:right w:val="none" w:sz="0" w:space="0" w:color="auto"/>
                      </w:divBdr>
                      <w:divsChild>
                        <w:div w:id="271019171">
                          <w:marLeft w:val="0"/>
                          <w:marRight w:val="0"/>
                          <w:marTop w:val="0"/>
                          <w:marBottom w:val="0"/>
                          <w:divBdr>
                            <w:top w:val="none" w:sz="0" w:space="0" w:color="auto"/>
                            <w:left w:val="none" w:sz="0" w:space="0" w:color="auto"/>
                            <w:bottom w:val="none" w:sz="0" w:space="0" w:color="auto"/>
                            <w:right w:val="none" w:sz="0" w:space="0" w:color="auto"/>
                          </w:divBdr>
                        </w:div>
                      </w:divsChild>
                    </w:div>
                    <w:div w:id="1913005115">
                      <w:marLeft w:val="0"/>
                      <w:marRight w:val="0"/>
                      <w:marTop w:val="0"/>
                      <w:marBottom w:val="0"/>
                      <w:divBdr>
                        <w:top w:val="none" w:sz="0" w:space="0" w:color="auto"/>
                        <w:left w:val="none" w:sz="0" w:space="0" w:color="auto"/>
                        <w:bottom w:val="none" w:sz="0" w:space="0" w:color="auto"/>
                        <w:right w:val="none" w:sz="0" w:space="0" w:color="auto"/>
                      </w:divBdr>
                      <w:divsChild>
                        <w:div w:id="2109694359">
                          <w:marLeft w:val="0"/>
                          <w:marRight w:val="0"/>
                          <w:marTop w:val="0"/>
                          <w:marBottom w:val="0"/>
                          <w:divBdr>
                            <w:top w:val="none" w:sz="0" w:space="0" w:color="auto"/>
                            <w:left w:val="none" w:sz="0" w:space="0" w:color="auto"/>
                            <w:bottom w:val="none" w:sz="0" w:space="0" w:color="auto"/>
                            <w:right w:val="none" w:sz="0" w:space="0" w:color="auto"/>
                          </w:divBdr>
                        </w:div>
                      </w:divsChild>
                    </w:div>
                    <w:div w:id="1984112865">
                      <w:marLeft w:val="0"/>
                      <w:marRight w:val="0"/>
                      <w:marTop w:val="0"/>
                      <w:marBottom w:val="0"/>
                      <w:divBdr>
                        <w:top w:val="none" w:sz="0" w:space="0" w:color="auto"/>
                        <w:left w:val="none" w:sz="0" w:space="0" w:color="auto"/>
                        <w:bottom w:val="none" w:sz="0" w:space="0" w:color="auto"/>
                        <w:right w:val="none" w:sz="0" w:space="0" w:color="auto"/>
                      </w:divBdr>
                      <w:divsChild>
                        <w:div w:id="78669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076567">
              <w:marLeft w:val="0"/>
              <w:marRight w:val="0"/>
              <w:marTop w:val="0"/>
              <w:marBottom w:val="0"/>
              <w:divBdr>
                <w:top w:val="none" w:sz="0" w:space="0" w:color="auto"/>
                <w:left w:val="none" w:sz="0" w:space="0" w:color="auto"/>
                <w:bottom w:val="none" w:sz="0" w:space="0" w:color="auto"/>
                <w:right w:val="none" w:sz="0" w:space="0" w:color="auto"/>
              </w:divBdr>
            </w:div>
            <w:div w:id="1685790312">
              <w:marLeft w:val="0"/>
              <w:marRight w:val="0"/>
              <w:marTop w:val="0"/>
              <w:marBottom w:val="0"/>
              <w:divBdr>
                <w:top w:val="none" w:sz="0" w:space="0" w:color="auto"/>
                <w:left w:val="none" w:sz="0" w:space="0" w:color="auto"/>
                <w:bottom w:val="none" w:sz="0" w:space="0" w:color="auto"/>
                <w:right w:val="none" w:sz="0" w:space="0" w:color="auto"/>
              </w:divBdr>
            </w:div>
            <w:div w:id="1745100111">
              <w:marLeft w:val="0"/>
              <w:marRight w:val="0"/>
              <w:marTop w:val="0"/>
              <w:marBottom w:val="0"/>
              <w:divBdr>
                <w:top w:val="none" w:sz="0" w:space="0" w:color="auto"/>
                <w:left w:val="none" w:sz="0" w:space="0" w:color="auto"/>
                <w:bottom w:val="none" w:sz="0" w:space="0" w:color="auto"/>
                <w:right w:val="none" w:sz="0" w:space="0" w:color="auto"/>
              </w:divBdr>
            </w:div>
            <w:div w:id="1765221368">
              <w:marLeft w:val="0"/>
              <w:marRight w:val="0"/>
              <w:marTop w:val="0"/>
              <w:marBottom w:val="0"/>
              <w:divBdr>
                <w:top w:val="none" w:sz="0" w:space="0" w:color="auto"/>
                <w:left w:val="none" w:sz="0" w:space="0" w:color="auto"/>
                <w:bottom w:val="none" w:sz="0" w:space="0" w:color="auto"/>
                <w:right w:val="none" w:sz="0" w:space="0" w:color="auto"/>
              </w:divBdr>
            </w:div>
            <w:div w:id="1773816728">
              <w:marLeft w:val="0"/>
              <w:marRight w:val="0"/>
              <w:marTop w:val="0"/>
              <w:marBottom w:val="0"/>
              <w:divBdr>
                <w:top w:val="none" w:sz="0" w:space="0" w:color="auto"/>
                <w:left w:val="none" w:sz="0" w:space="0" w:color="auto"/>
                <w:bottom w:val="none" w:sz="0" w:space="0" w:color="auto"/>
                <w:right w:val="none" w:sz="0" w:space="0" w:color="auto"/>
              </w:divBdr>
            </w:div>
            <w:div w:id="1845583340">
              <w:marLeft w:val="0"/>
              <w:marRight w:val="0"/>
              <w:marTop w:val="0"/>
              <w:marBottom w:val="0"/>
              <w:divBdr>
                <w:top w:val="none" w:sz="0" w:space="0" w:color="auto"/>
                <w:left w:val="none" w:sz="0" w:space="0" w:color="auto"/>
                <w:bottom w:val="none" w:sz="0" w:space="0" w:color="auto"/>
                <w:right w:val="none" w:sz="0" w:space="0" w:color="auto"/>
              </w:divBdr>
            </w:div>
            <w:div w:id="1856727670">
              <w:marLeft w:val="0"/>
              <w:marRight w:val="0"/>
              <w:marTop w:val="0"/>
              <w:marBottom w:val="0"/>
              <w:divBdr>
                <w:top w:val="none" w:sz="0" w:space="0" w:color="auto"/>
                <w:left w:val="none" w:sz="0" w:space="0" w:color="auto"/>
                <w:bottom w:val="none" w:sz="0" w:space="0" w:color="auto"/>
                <w:right w:val="none" w:sz="0" w:space="0" w:color="auto"/>
              </w:divBdr>
              <w:divsChild>
                <w:div w:id="2055426890">
                  <w:marLeft w:val="0"/>
                  <w:marRight w:val="0"/>
                  <w:marTop w:val="30"/>
                  <w:marBottom w:val="30"/>
                  <w:divBdr>
                    <w:top w:val="none" w:sz="0" w:space="0" w:color="auto"/>
                    <w:left w:val="none" w:sz="0" w:space="0" w:color="auto"/>
                    <w:bottom w:val="none" w:sz="0" w:space="0" w:color="auto"/>
                    <w:right w:val="none" w:sz="0" w:space="0" w:color="auto"/>
                  </w:divBdr>
                  <w:divsChild>
                    <w:div w:id="106046045">
                      <w:marLeft w:val="0"/>
                      <w:marRight w:val="0"/>
                      <w:marTop w:val="0"/>
                      <w:marBottom w:val="0"/>
                      <w:divBdr>
                        <w:top w:val="none" w:sz="0" w:space="0" w:color="auto"/>
                        <w:left w:val="none" w:sz="0" w:space="0" w:color="auto"/>
                        <w:bottom w:val="none" w:sz="0" w:space="0" w:color="auto"/>
                        <w:right w:val="none" w:sz="0" w:space="0" w:color="auto"/>
                      </w:divBdr>
                      <w:divsChild>
                        <w:div w:id="1295335408">
                          <w:marLeft w:val="0"/>
                          <w:marRight w:val="0"/>
                          <w:marTop w:val="0"/>
                          <w:marBottom w:val="0"/>
                          <w:divBdr>
                            <w:top w:val="none" w:sz="0" w:space="0" w:color="auto"/>
                            <w:left w:val="none" w:sz="0" w:space="0" w:color="auto"/>
                            <w:bottom w:val="none" w:sz="0" w:space="0" w:color="auto"/>
                            <w:right w:val="none" w:sz="0" w:space="0" w:color="auto"/>
                          </w:divBdr>
                        </w:div>
                      </w:divsChild>
                    </w:div>
                    <w:div w:id="736704139">
                      <w:marLeft w:val="0"/>
                      <w:marRight w:val="0"/>
                      <w:marTop w:val="0"/>
                      <w:marBottom w:val="0"/>
                      <w:divBdr>
                        <w:top w:val="none" w:sz="0" w:space="0" w:color="auto"/>
                        <w:left w:val="none" w:sz="0" w:space="0" w:color="auto"/>
                        <w:bottom w:val="none" w:sz="0" w:space="0" w:color="auto"/>
                        <w:right w:val="none" w:sz="0" w:space="0" w:color="auto"/>
                      </w:divBdr>
                      <w:divsChild>
                        <w:div w:id="113257433">
                          <w:marLeft w:val="0"/>
                          <w:marRight w:val="0"/>
                          <w:marTop w:val="0"/>
                          <w:marBottom w:val="0"/>
                          <w:divBdr>
                            <w:top w:val="none" w:sz="0" w:space="0" w:color="auto"/>
                            <w:left w:val="none" w:sz="0" w:space="0" w:color="auto"/>
                            <w:bottom w:val="none" w:sz="0" w:space="0" w:color="auto"/>
                            <w:right w:val="none" w:sz="0" w:space="0" w:color="auto"/>
                          </w:divBdr>
                        </w:div>
                      </w:divsChild>
                    </w:div>
                    <w:div w:id="904492517">
                      <w:marLeft w:val="0"/>
                      <w:marRight w:val="0"/>
                      <w:marTop w:val="0"/>
                      <w:marBottom w:val="0"/>
                      <w:divBdr>
                        <w:top w:val="none" w:sz="0" w:space="0" w:color="auto"/>
                        <w:left w:val="none" w:sz="0" w:space="0" w:color="auto"/>
                        <w:bottom w:val="none" w:sz="0" w:space="0" w:color="auto"/>
                        <w:right w:val="none" w:sz="0" w:space="0" w:color="auto"/>
                      </w:divBdr>
                      <w:divsChild>
                        <w:div w:id="1504205321">
                          <w:marLeft w:val="0"/>
                          <w:marRight w:val="0"/>
                          <w:marTop w:val="0"/>
                          <w:marBottom w:val="0"/>
                          <w:divBdr>
                            <w:top w:val="none" w:sz="0" w:space="0" w:color="auto"/>
                            <w:left w:val="none" w:sz="0" w:space="0" w:color="auto"/>
                            <w:bottom w:val="none" w:sz="0" w:space="0" w:color="auto"/>
                            <w:right w:val="none" w:sz="0" w:space="0" w:color="auto"/>
                          </w:divBdr>
                        </w:div>
                      </w:divsChild>
                    </w:div>
                    <w:div w:id="1047607662">
                      <w:marLeft w:val="0"/>
                      <w:marRight w:val="0"/>
                      <w:marTop w:val="0"/>
                      <w:marBottom w:val="0"/>
                      <w:divBdr>
                        <w:top w:val="none" w:sz="0" w:space="0" w:color="auto"/>
                        <w:left w:val="none" w:sz="0" w:space="0" w:color="auto"/>
                        <w:bottom w:val="none" w:sz="0" w:space="0" w:color="auto"/>
                        <w:right w:val="none" w:sz="0" w:space="0" w:color="auto"/>
                      </w:divBdr>
                      <w:divsChild>
                        <w:div w:id="560822512">
                          <w:marLeft w:val="0"/>
                          <w:marRight w:val="0"/>
                          <w:marTop w:val="0"/>
                          <w:marBottom w:val="0"/>
                          <w:divBdr>
                            <w:top w:val="none" w:sz="0" w:space="0" w:color="auto"/>
                            <w:left w:val="none" w:sz="0" w:space="0" w:color="auto"/>
                            <w:bottom w:val="none" w:sz="0" w:space="0" w:color="auto"/>
                            <w:right w:val="none" w:sz="0" w:space="0" w:color="auto"/>
                          </w:divBdr>
                        </w:div>
                      </w:divsChild>
                    </w:div>
                    <w:div w:id="1097482135">
                      <w:marLeft w:val="0"/>
                      <w:marRight w:val="0"/>
                      <w:marTop w:val="0"/>
                      <w:marBottom w:val="0"/>
                      <w:divBdr>
                        <w:top w:val="none" w:sz="0" w:space="0" w:color="auto"/>
                        <w:left w:val="none" w:sz="0" w:space="0" w:color="auto"/>
                        <w:bottom w:val="none" w:sz="0" w:space="0" w:color="auto"/>
                        <w:right w:val="none" w:sz="0" w:space="0" w:color="auto"/>
                      </w:divBdr>
                      <w:divsChild>
                        <w:div w:id="1213537951">
                          <w:marLeft w:val="0"/>
                          <w:marRight w:val="0"/>
                          <w:marTop w:val="0"/>
                          <w:marBottom w:val="0"/>
                          <w:divBdr>
                            <w:top w:val="none" w:sz="0" w:space="0" w:color="auto"/>
                            <w:left w:val="none" w:sz="0" w:space="0" w:color="auto"/>
                            <w:bottom w:val="none" w:sz="0" w:space="0" w:color="auto"/>
                            <w:right w:val="none" w:sz="0" w:space="0" w:color="auto"/>
                          </w:divBdr>
                        </w:div>
                      </w:divsChild>
                    </w:div>
                    <w:div w:id="1255750403">
                      <w:marLeft w:val="0"/>
                      <w:marRight w:val="0"/>
                      <w:marTop w:val="0"/>
                      <w:marBottom w:val="0"/>
                      <w:divBdr>
                        <w:top w:val="none" w:sz="0" w:space="0" w:color="auto"/>
                        <w:left w:val="none" w:sz="0" w:space="0" w:color="auto"/>
                        <w:bottom w:val="none" w:sz="0" w:space="0" w:color="auto"/>
                        <w:right w:val="none" w:sz="0" w:space="0" w:color="auto"/>
                      </w:divBdr>
                      <w:divsChild>
                        <w:div w:id="1377656367">
                          <w:marLeft w:val="0"/>
                          <w:marRight w:val="0"/>
                          <w:marTop w:val="0"/>
                          <w:marBottom w:val="0"/>
                          <w:divBdr>
                            <w:top w:val="none" w:sz="0" w:space="0" w:color="auto"/>
                            <w:left w:val="none" w:sz="0" w:space="0" w:color="auto"/>
                            <w:bottom w:val="none" w:sz="0" w:space="0" w:color="auto"/>
                            <w:right w:val="none" w:sz="0" w:space="0" w:color="auto"/>
                          </w:divBdr>
                        </w:div>
                      </w:divsChild>
                    </w:div>
                    <w:div w:id="1281183892">
                      <w:marLeft w:val="0"/>
                      <w:marRight w:val="0"/>
                      <w:marTop w:val="0"/>
                      <w:marBottom w:val="0"/>
                      <w:divBdr>
                        <w:top w:val="none" w:sz="0" w:space="0" w:color="auto"/>
                        <w:left w:val="none" w:sz="0" w:space="0" w:color="auto"/>
                        <w:bottom w:val="none" w:sz="0" w:space="0" w:color="auto"/>
                        <w:right w:val="none" w:sz="0" w:space="0" w:color="auto"/>
                      </w:divBdr>
                      <w:divsChild>
                        <w:div w:id="236600960">
                          <w:marLeft w:val="0"/>
                          <w:marRight w:val="0"/>
                          <w:marTop w:val="0"/>
                          <w:marBottom w:val="0"/>
                          <w:divBdr>
                            <w:top w:val="none" w:sz="0" w:space="0" w:color="auto"/>
                            <w:left w:val="none" w:sz="0" w:space="0" w:color="auto"/>
                            <w:bottom w:val="none" w:sz="0" w:space="0" w:color="auto"/>
                            <w:right w:val="none" w:sz="0" w:space="0" w:color="auto"/>
                          </w:divBdr>
                        </w:div>
                      </w:divsChild>
                    </w:div>
                    <w:div w:id="1362896429">
                      <w:marLeft w:val="0"/>
                      <w:marRight w:val="0"/>
                      <w:marTop w:val="0"/>
                      <w:marBottom w:val="0"/>
                      <w:divBdr>
                        <w:top w:val="none" w:sz="0" w:space="0" w:color="auto"/>
                        <w:left w:val="none" w:sz="0" w:space="0" w:color="auto"/>
                        <w:bottom w:val="none" w:sz="0" w:space="0" w:color="auto"/>
                        <w:right w:val="none" w:sz="0" w:space="0" w:color="auto"/>
                      </w:divBdr>
                      <w:divsChild>
                        <w:div w:id="287858346">
                          <w:marLeft w:val="0"/>
                          <w:marRight w:val="0"/>
                          <w:marTop w:val="0"/>
                          <w:marBottom w:val="0"/>
                          <w:divBdr>
                            <w:top w:val="none" w:sz="0" w:space="0" w:color="auto"/>
                            <w:left w:val="none" w:sz="0" w:space="0" w:color="auto"/>
                            <w:bottom w:val="none" w:sz="0" w:space="0" w:color="auto"/>
                            <w:right w:val="none" w:sz="0" w:space="0" w:color="auto"/>
                          </w:divBdr>
                        </w:div>
                      </w:divsChild>
                    </w:div>
                    <w:div w:id="1423644570">
                      <w:marLeft w:val="0"/>
                      <w:marRight w:val="0"/>
                      <w:marTop w:val="0"/>
                      <w:marBottom w:val="0"/>
                      <w:divBdr>
                        <w:top w:val="none" w:sz="0" w:space="0" w:color="auto"/>
                        <w:left w:val="none" w:sz="0" w:space="0" w:color="auto"/>
                        <w:bottom w:val="none" w:sz="0" w:space="0" w:color="auto"/>
                        <w:right w:val="none" w:sz="0" w:space="0" w:color="auto"/>
                      </w:divBdr>
                      <w:divsChild>
                        <w:div w:id="156727380">
                          <w:marLeft w:val="0"/>
                          <w:marRight w:val="0"/>
                          <w:marTop w:val="0"/>
                          <w:marBottom w:val="0"/>
                          <w:divBdr>
                            <w:top w:val="none" w:sz="0" w:space="0" w:color="auto"/>
                            <w:left w:val="none" w:sz="0" w:space="0" w:color="auto"/>
                            <w:bottom w:val="none" w:sz="0" w:space="0" w:color="auto"/>
                            <w:right w:val="none" w:sz="0" w:space="0" w:color="auto"/>
                          </w:divBdr>
                        </w:div>
                      </w:divsChild>
                    </w:div>
                    <w:div w:id="1647322081">
                      <w:marLeft w:val="0"/>
                      <w:marRight w:val="0"/>
                      <w:marTop w:val="0"/>
                      <w:marBottom w:val="0"/>
                      <w:divBdr>
                        <w:top w:val="none" w:sz="0" w:space="0" w:color="auto"/>
                        <w:left w:val="none" w:sz="0" w:space="0" w:color="auto"/>
                        <w:bottom w:val="none" w:sz="0" w:space="0" w:color="auto"/>
                        <w:right w:val="none" w:sz="0" w:space="0" w:color="auto"/>
                      </w:divBdr>
                      <w:divsChild>
                        <w:div w:id="51179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426514">
              <w:marLeft w:val="0"/>
              <w:marRight w:val="0"/>
              <w:marTop w:val="0"/>
              <w:marBottom w:val="0"/>
              <w:divBdr>
                <w:top w:val="none" w:sz="0" w:space="0" w:color="auto"/>
                <w:left w:val="none" w:sz="0" w:space="0" w:color="auto"/>
                <w:bottom w:val="none" w:sz="0" w:space="0" w:color="auto"/>
                <w:right w:val="none" w:sz="0" w:space="0" w:color="auto"/>
              </w:divBdr>
            </w:div>
            <w:div w:id="2076277154">
              <w:marLeft w:val="0"/>
              <w:marRight w:val="0"/>
              <w:marTop w:val="0"/>
              <w:marBottom w:val="0"/>
              <w:divBdr>
                <w:top w:val="none" w:sz="0" w:space="0" w:color="auto"/>
                <w:left w:val="none" w:sz="0" w:space="0" w:color="auto"/>
                <w:bottom w:val="none" w:sz="0" w:space="0" w:color="auto"/>
                <w:right w:val="none" w:sz="0" w:space="0" w:color="auto"/>
              </w:divBdr>
            </w:div>
            <w:div w:id="2137869555">
              <w:marLeft w:val="0"/>
              <w:marRight w:val="0"/>
              <w:marTop w:val="0"/>
              <w:marBottom w:val="0"/>
              <w:divBdr>
                <w:top w:val="none" w:sz="0" w:space="0" w:color="auto"/>
                <w:left w:val="none" w:sz="0" w:space="0" w:color="auto"/>
                <w:bottom w:val="none" w:sz="0" w:space="0" w:color="auto"/>
                <w:right w:val="none" w:sz="0" w:space="0" w:color="auto"/>
              </w:divBdr>
            </w:div>
          </w:divsChild>
        </w:div>
        <w:div w:id="240221932">
          <w:marLeft w:val="0"/>
          <w:marRight w:val="0"/>
          <w:marTop w:val="0"/>
          <w:marBottom w:val="0"/>
          <w:divBdr>
            <w:top w:val="none" w:sz="0" w:space="0" w:color="auto"/>
            <w:left w:val="none" w:sz="0" w:space="0" w:color="auto"/>
            <w:bottom w:val="none" w:sz="0" w:space="0" w:color="auto"/>
            <w:right w:val="none" w:sz="0" w:space="0" w:color="auto"/>
          </w:divBdr>
          <w:divsChild>
            <w:div w:id="116415135">
              <w:marLeft w:val="0"/>
              <w:marRight w:val="0"/>
              <w:marTop w:val="0"/>
              <w:marBottom w:val="0"/>
              <w:divBdr>
                <w:top w:val="none" w:sz="0" w:space="0" w:color="auto"/>
                <w:left w:val="none" w:sz="0" w:space="0" w:color="auto"/>
                <w:bottom w:val="none" w:sz="0" w:space="0" w:color="auto"/>
                <w:right w:val="none" w:sz="0" w:space="0" w:color="auto"/>
              </w:divBdr>
            </w:div>
            <w:div w:id="315569875">
              <w:marLeft w:val="0"/>
              <w:marRight w:val="0"/>
              <w:marTop w:val="0"/>
              <w:marBottom w:val="0"/>
              <w:divBdr>
                <w:top w:val="none" w:sz="0" w:space="0" w:color="auto"/>
                <w:left w:val="none" w:sz="0" w:space="0" w:color="auto"/>
                <w:bottom w:val="none" w:sz="0" w:space="0" w:color="auto"/>
                <w:right w:val="none" w:sz="0" w:space="0" w:color="auto"/>
              </w:divBdr>
            </w:div>
            <w:div w:id="417167958">
              <w:marLeft w:val="0"/>
              <w:marRight w:val="0"/>
              <w:marTop w:val="0"/>
              <w:marBottom w:val="0"/>
              <w:divBdr>
                <w:top w:val="none" w:sz="0" w:space="0" w:color="auto"/>
                <w:left w:val="none" w:sz="0" w:space="0" w:color="auto"/>
                <w:bottom w:val="none" w:sz="0" w:space="0" w:color="auto"/>
                <w:right w:val="none" w:sz="0" w:space="0" w:color="auto"/>
              </w:divBdr>
            </w:div>
            <w:div w:id="421342218">
              <w:marLeft w:val="0"/>
              <w:marRight w:val="0"/>
              <w:marTop w:val="0"/>
              <w:marBottom w:val="0"/>
              <w:divBdr>
                <w:top w:val="none" w:sz="0" w:space="0" w:color="auto"/>
                <w:left w:val="none" w:sz="0" w:space="0" w:color="auto"/>
                <w:bottom w:val="none" w:sz="0" w:space="0" w:color="auto"/>
                <w:right w:val="none" w:sz="0" w:space="0" w:color="auto"/>
              </w:divBdr>
            </w:div>
            <w:div w:id="574970987">
              <w:marLeft w:val="0"/>
              <w:marRight w:val="0"/>
              <w:marTop w:val="0"/>
              <w:marBottom w:val="0"/>
              <w:divBdr>
                <w:top w:val="none" w:sz="0" w:space="0" w:color="auto"/>
                <w:left w:val="none" w:sz="0" w:space="0" w:color="auto"/>
                <w:bottom w:val="none" w:sz="0" w:space="0" w:color="auto"/>
                <w:right w:val="none" w:sz="0" w:space="0" w:color="auto"/>
              </w:divBdr>
            </w:div>
            <w:div w:id="801267053">
              <w:marLeft w:val="0"/>
              <w:marRight w:val="0"/>
              <w:marTop w:val="0"/>
              <w:marBottom w:val="0"/>
              <w:divBdr>
                <w:top w:val="none" w:sz="0" w:space="0" w:color="auto"/>
                <w:left w:val="none" w:sz="0" w:space="0" w:color="auto"/>
                <w:bottom w:val="none" w:sz="0" w:space="0" w:color="auto"/>
                <w:right w:val="none" w:sz="0" w:space="0" w:color="auto"/>
              </w:divBdr>
            </w:div>
            <w:div w:id="1091582315">
              <w:marLeft w:val="0"/>
              <w:marRight w:val="0"/>
              <w:marTop w:val="0"/>
              <w:marBottom w:val="0"/>
              <w:divBdr>
                <w:top w:val="none" w:sz="0" w:space="0" w:color="auto"/>
                <w:left w:val="none" w:sz="0" w:space="0" w:color="auto"/>
                <w:bottom w:val="none" w:sz="0" w:space="0" w:color="auto"/>
                <w:right w:val="none" w:sz="0" w:space="0" w:color="auto"/>
              </w:divBdr>
              <w:divsChild>
                <w:div w:id="1661470475">
                  <w:marLeft w:val="0"/>
                  <w:marRight w:val="0"/>
                  <w:marTop w:val="30"/>
                  <w:marBottom w:val="30"/>
                  <w:divBdr>
                    <w:top w:val="none" w:sz="0" w:space="0" w:color="auto"/>
                    <w:left w:val="none" w:sz="0" w:space="0" w:color="auto"/>
                    <w:bottom w:val="none" w:sz="0" w:space="0" w:color="auto"/>
                    <w:right w:val="none" w:sz="0" w:space="0" w:color="auto"/>
                  </w:divBdr>
                  <w:divsChild>
                    <w:div w:id="3630146">
                      <w:marLeft w:val="0"/>
                      <w:marRight w:val="0"/>
                      <w:marTop w:val="0"/>
                      <w:marBottom w:val="0"/>
                      <w:divBdr>
                        <w:top w:val="none" w:sz="0" w:space="0" w:color="auto"/>
                        <w:left w:val="none" w:sz="0" w:space="0" w:color="auto"/>
                        <w:bottom w:val="none" w:sz="0" w:space="0" w:color="auto"/>
                        <w:right w:val="none" w:sz="0" w:space="0" w:color="auto"/>
                      </w:divBdr>
                      <w:divsChild>
                        <w:div w:id="1454982205">
                          <w:marLeft w:val="0"/>
                          <w:marRight w:val="0"/>
                          <w:marTop w:val="0"/>
                          <w:marBottom w:val="0"/>
                          <w:divBdr>
                            <w:top w:val="none" w:sz="0" w:space="0" w:color="auto"/>
                            <w:left w:val="none" w:sz="0" w:space="0" w:color="auto"/>
                            <w:bottom w:val="none" w:sz="0" w:space="0" w:color="auto"/>
                            <w:right w:val="none" w:sz="0" w:space="0" w:color="auto"/>
                          </w:divBdr>
                        </w:div>
                      </w:divsChild>
                    </w:div>
                    <w:div w:id="113866623">
                      <w:marLeft w:val="0"/>
                      <w:marRight w:val="0"/>
                      <w:marTop w:val="0"/>
                      <w:marBottom w:val="0"/>
                      <w:divBdr>
                        <w:top w:val="none" w:sz="0" w:space="0" w:color="auto"/>
                        <w:left w:val="none" w:sz="0" w:space="0" w:color="auto"/>
                        <w:bottom w:val="none" w:sz="0" w:space="0" w:color="auto"/>
                        <w:right w:val="none" w:sz="0" w:space="0" w:color="auto"/>
                      </w:divBdr>
                      <w:divsChild>
                        <w:div w:id="455374936">
                          <w:marLeft w:val="0"/>
                          <w:marRight w:val="0"/>
                          <w:marTop w:val="0"/>
                          <w:marBottom w:val="0"/>
                          <w:divBdr>
                            <w:top w:val="none" w:sz="0" w:space="0" w:color="auto"/>
                            <w:left w:val="none" w:sz="0" w:space="0" w:color="auto"/>
                            <w:bottom w:val="none" w:sz="0" w:space="0" w:color="auto"/>
                            <w:right w:val="none" w:sz="0" w:space="0" w:color="auto"/>
                          </w:divBdr>
                        </w:div>
                      </w:divsChild>
                    </w:div>
                    <w:div w:id="158082088">
                      <w:marLeft w:val="0"/>
                      <w:marRight w:val="0"/>
                      <w:marTop w:val="0"/>
                      <w:marBottom w:val="0"/>
                      <w:divBdr>
                        <w:top w:val="none" w:sz="0" w:space="0" w:color="auto"/>
                        <w:left w:val="none" w:sz="0" w:space="0" w:color="auto"/>
                        <w:bottom w:val="none" w:sz="0" w:space="0" w:color="auto"/>
                        <w:right w:val="none" w:sz="0" w:space="0" w:color="auto"/>
                      </w:divBdr>
                      <w:divsChild>
                        <w:div w:id="135339370">
                          <w:marLeft w:val="0"/>
                          <w:marRight w:val="0"/>
                          <w:marTop w:val="0"/>
                          <w:marBottom w:val="0"/>
                          <w:divBdr>
                            <w:top w:val="none" w:sz="0" w:space="0" w:color="auto"/>
                            <w:left w:val="none" w:sz="0" w:space="0" w:color="auto"/>
                            <w:bottom w:val="none" w:sz="0" w:space="0" w:color="auto"/>
                            <w:right w:val="none" w:sz="0" w:space="0" w:color="auto"/>
                          </w:divBdr>
                        </w:div>
                      </w:divsChild>
                    </w:div>
                    <w:div w:id="766853715">
                      <w:marLeft w:val="0"/>
                      <w:marRight w:val="0"/>
                      <w:marTop w:val="0"/>
                      <w:marBottom w:val="0"/>
                      <w:divBdr>
                        <w:top w:val="none" w:sz="0" w:space="0" w:color="auto"/>
                        <w:left w:val="none" w:sz="0" w:space="0" w:color="auto"/>
                        <w:bottom w:val="none" w:sz="0" w:space="0" w:color="auto"/>
                        <w:right w:val="none" w:sz="0" w:space="0" w:color="auto"/>
                      </w:divBdr>
                      <w:divsChild>
                        <w:div w:id="1712727804">
                          <w:marLeft w:val="0"/>
                          <w:marRight w:val="0"/>
                          <w:marTop w:val="0"/>
                          <w:marBottom w:val="0"/>
                          <w:divBdr>
                            <w:top w:val="none" w:sz="0" w:space="0" w:color="auto"/>
                            <w:left w:val="none" w:sz="0" w:space="0" w:color="auto"/>
                            <w:bottom w:val="none" w:sz="0" w:space="0" w:color="auto"/>
                            <w:right w:val="none" w:sz="0" w:space="0" w:color="auto"/>
                          </w:divBdr>
                        </w:div>
                      </w:divsChild>
                    </w:div>
                    <w:div w:id="784887397">
                      <w:marLeft w:val="0"/>
                      <w:marRight w:val="0"/>
                      <w:marTop w:val="0"/>
                      <w:marBottom w:val="0"/>
                      <w:divBdr>
                        <w:top w:val="none" w:sz="0" w:space="0" w:color="auto"/>
                        <w:left w:val="none" w:sz="0" w:space="0" w:color="auto"/>
                        <w:bottom w:val="none" w:sz="0" w:space="0" w:color="auto"/>
                        <w:right w:val="none" w:sz="0" w:space="0" w:color="auto"/>
                      </w:divBdr>
                      <w:divsChild>
                        <w:div w:id="822939063">
                          <w:marLeft w:val="0"/>
                          <w:marRight w:val="0"/>
                          <w:marTop w:val="0"/>
                          <w:marBottom w:val="0"/>
                          <w:divBdr>
                            <w:top w:val="none" w:sz="0" w:space="0" w:color="auto"/>
                            <w:left w:val="none" w:sz="0" w:space="0" w:color="auto"/>
                            <w:bottom w:val="none" w:sz="0" w:space="0" w:color="auto"/>
                            <w:right w:val="none" w:sz="0" w:space="0" w:color="auto"/>
                          </w:divBdr>
                        </w:div>
                      </w:divsChild>
                    </w:div>
                    <w:div w:id="1315061847">
                      <w:marLeft w:val="0"/>
                      <w:marRight w:val="0"/>
                      <w:marTop w:val="0"/>
                      <w:marBottom w:val="0"/>
                      <w:divBdr>
                        <w:top w:val="none" w:sz="0" w:space="0" w:color="auto"/>
                        <w:left w:val="none" w:sz="0" w:space="0" w:color="auto"/>
                        <w:bottom w:val="none" w:sz="0" w:space="0" w:color="auto"/>
                        <w:right w:val="none" w:sz="0" w:space="0" w:color="auto"/>
                      </w:divBdr>
                      <w:divsChild>
                        <w:div w:id="1767384512">
                          <w:marLeft w:val="0"/>
                          <w:marRight w:val="0"/>
                          <w:marTop w:val="0"/>
                          <w:marBottom w:val="0"/>
                          <w:divBdr>
                            <w:top w:val="none" w:sz="0" w:space="0" w:color="auto"/>
                            <w:left w:val="none" w:sz="0" w:space="0" w:color="auto"/>
                            <w:bottom w:val="none" w:sz="0" w:space="0" w:color="auto"/>
                            <w:right w:val="none" w:sz="0" w:space="0" w:color="auto"/>
                          </w:divBdr>
                        </w:div>
                      </w:divsChild>
                    </w:div>
                    <w:div w:id="1510826421">
                      <w:marLeft w:val="0"/>
                      <w:marRight w:val="0"/>
                      <w:marTop w:val="0"/>
                      <w:marBottom w:val="0"/>
                      <w:divBdr>
                        <w:top w:val="none" w:sz="0" w:space="0" w:color="auto"/>
                        <w:left w:val="none" w:sz="0" w:space="0" w:color="auto"/>
                        <w:bottom w:val="none" w:sz="0" w:space="0" w:color="auto"/>
                        <w:right w:val="none" w:sz="0" w:space="0" w:color="auto"/>
                      </w:divBdr>
                      <w:divsChild>
                        <w:div w:id="813062092">
                          <w:marLeft w:val="0"/>
                          <w:marRight w:val="0"/>
                          <w:marTop w:val="0"/>
                          <w:marBottom w:val="0"/>
                          <w:divBdr>
                            <w:top w:val="none" w:sz="0" w:space="0" w:color="auto"/>
                            <w:left w:val="none" w:sz="0" w:space="0" w:color="auto"/>
                            <w:bottom w:val="none" w:sz="0" w:space="0" w:color="auto"/>
                            <w:right w:val="none" w:sz="0" w:space="0" w:color="auto"/>
                          </w:divBdr>
                        </w:div>
                      </w:divsChild>
                    </w:div>
                    <w:div w:id="1575355086">
                      <w:marLeft w:val="0"/>
                      <w:marRight w:val="0"/>
                      <w:marTop w:val="0"/>
                      <w:marBottom w:val="0"/>
                      <w:divBdr>
                        <w:top w:val="none" w:sz="0" w:space="0" w:color="auto"/>
                        <w:left w:val="none" w:sz="0" w:space="0" w:color="auto"/>
                        <w:bottom w:val="none" w:sz="0" w:space="0" w:color="auto"/>
                        <w:right w:val="none" w:sz="0" w:space="0" w:color="auto"/>
                      </w:divBdr>
                      <w:divsChild>
                        <w:div w:id="1484807867">
                          <w:marLeft w:val="0"/>
                          <w:marRight w:val="0"/>
                          <w:marTop w:val="0"/>
                          <w:marBottom w:val="0"/>
                          <w:divBdr>
                            <w:top w:val="none" w:sz="0" w:space="0" w:color="auto"/>
                            <w:left w:val="none" w:sz="0" w:space="0" w:color="auto"/>
                            <w:bottom w:val="none" w:sz="0" w:space="0" w:color="auto"/>
                            <w:right w:val="none" w:sz="0" w:space="0" w:color="auto"/>
                          </w:divBdr>
                        </w:div>
                      </w:divsChild>
                    </w:div>
                    <w:div w:id="1619214889">
                      <w:marLeft w:val="0"/>
                      <w:marRight w:val="0"/>
                      <w:marTop w:val="0"/>
                      <w:marBottom w:val="0"/>
                      <w:divBdr>
                        <w:top w:val="none" w:sz="0" w:space="0" w:color="auto"/>
                        <w:left w:val="none" w:sz="0" w:space="0" w:color="auto"/>
                        <w:bottom w:val="none" w:sz="0" w:space="0" w:color="auto"/>
                        <w:right w:val="none" w:sz="0" w:space="0" w:color="auto"/>
                      </w:divBdr>
                      <w:divsChild>
                        <w:div w:id="1888056661">
                          <w:marLeft w:val="0"/>
                          <w:marRight w:val="0"/>
                          <w:marTop w:val="0"/>
                          <w:marBottom w:val="0"/>
                          <w:divBdr>
                            <w:top w:val="none" w:sz="0" w:space="0" w:color="auto"/>
                            <w:left w:val="none" w:sz="0" w:space="0" w:color="auto"/>
                            <w:bottom w:val="none" w:sz="0" w:space="0" w:color="auto"/>
                            <w:right w:val="none" w:sz="0" w:space="0" w:color="auto"/>
                          </w:divBdr>
                        </w:div>
                      </w:divsChild>
                    </w:div>
                    <w:div w:id="1826507500">
                      <w:marLeft w:val="0"/>
                      <w:marRight w:val="0"/>
                      <w:marTop w:val="0"/>
                      <w:marBottom w:val="0"/>
                      <w:divBdr>
                        <w:top w:val="none" w:sz="0" w:space="0" w:color="auto"/>
                        <w:left w:val="none" w:sz="0" w:space="0" w:color="auto"/>
                        <w:bottom w:val="none" w:sz="0" w:space="0" w:color="auto"/>
                        <w:right w:val="none" w:sz="0" w:space="0" w:color="auto"/>
                      </w:divBdr>
                      <w:divsChild>
                        <w:div w:id="1357148871">
                          <w:marLeft w:val="0"/>
                          <w:marRight w:val="0"/>
                          <w:marTop w:val="0"/>
                          <w:marBottom w:val="0"/>
                          <w:divBdr>
                            <w:top w:val="none" w:sz="0" w:space="0" w:color="auto"/>
                            <w:left w:val="none" w:sz="0" w:space="0" w:color="auto"/>
                            <w:bottom w:val="none" w:sz="0" w:space="0" w:color="auto"/>
                            <w:right w:val="none" w:sz="0" w:space="0" w:color="auto"/>
                          </w:divBdr>
                        </w:div>
                      </w:divsChild>
                    </w:div>
                    <w:div w:id="1870944446">
                      <w:marLeft w:val="0"/>
                      <w:marRight w:val="0"/>
                      <w:marTop w:val="0"/>
                      <w:marBottom w:val="0"/>
                      <w:divBdr>
                        <w:top w:val="none" w:sz="0" w:space="0" w:color="auto"/>
                        <w:left w:val="none" w:sz="0" w:space="0" w:color="auto"/>
                        <w:bottom w:val="none" w:sz="0" w:space="0" w:color="auto"/>
                        <w:right w:val="none" w:sz="0" w:space="0" w:color="auto"/>
                      </w:divBdr>
                      <w:divsChild>
                        <w:div w:id="384790795">
                          <w:marLeft w:val="0"/>
                          <w:marRight w:val="0"/>
                          <w:marTop w:val="0"/>
                          <w:marBottom w:val="0"/>
                          <w:divBdr>
                            <w:top w:val="none" w:sz="0" w:space="0" w:color="auto"/>
                            <w:left w:val="none" w:sz="0" w:space="0" w:color="auto"/>
                            <w:bottom w:val="none" w:sz="0" w:space="0" w:color="auto"/>
                            <w:right w:val="none" w:sz="0" w:space="0" w:color="auto"/>
                          </w:divBdr>
                        </w:div>
                      </w:divsChild>
                    </w:div>
                    <w:div w:id="2056539645">
                      <w:marLeft w:val="0"/>
                      <w:marRight w:val="0"/>
                      <w:marTop w:val="0"/>
                      <w:marBottom w:val="0"/>
                      <w:divBdr>
                        <w:top w:val="none" w:sz="0" w:space="0" w:color="auto"/>
                        <w:left w:val="none" w:sz="0" w:space="0" w:color="auto"/>
                        <w:bottom w:val="none" w:sz="0" w:space="0" w:color="auto"/>
                        <w:right w:val="none" w:sz="0" w:space="0" w:color="auto"/>
                      </w:divBdr>
                      <w:divsChild>
                        <w:div w:id="194730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133846">
              <w:marLeft w:val="0"/>
              <w:marRight w:val="0"/>
              <w:marTop w:val="0"/>
              <w:marBottom w:val="0"/>
              <w:divBdr>
                <w:top w:val="none" w:sz="0" w:space="0" w:color="auto"/>
                <w:left w:val="none" w:sz="0" w:space="0" w:color="auto"/>
                <w:bottom w:val="none" w:sz="0" w:space="0" w:color="auto"/>
                <w:right w:val="none" w:sz="0" w:space="0" w:color="auto"/>
              </w:divBdr>
            </w:div>
            <w:div w:id="1183789131">
              <w:marLeft w:val="0"/>
              <w:marRight w:val="0"/>
              <w:marTop w:val="0"/>
              <w:marBottom w:val="0"/>
              <w:divBdr>
                <w:top w:val="none" w:sz="0" w:space="0" w:color="auto"/>
                <w:left w:val="none" w:sz="0" w:space="0" w:color="auto"/>
                <w:bottom w:val="none" w:sz="0" w:space="0" w:color="auto"/>
                <w:right w:val="none" w:sz="0" w:space="0" w:color="auto"/>
              </w:divBdr>
            </w:div>
            <w:div w:id="1278757511">
              <w:marLeft w:val="0"/>
              <w:marRight w:val="0"/>
              <w:marTop w:val="0"/>
              <w:marBottom w:val="0"/>
              <w:divBdr>
                <w:top w:val="none" w:sz="0" w:space="0" w:color="auto"/>
                <w:left w:val="none" w:sz="0" w:space="0" w:color="auto"/>
                <w:bottom w:val="none" w:sz="0" w:space="0" w:color="auto"/>
                <w:right w:val="none" w:sz="0" w:space="0" w:color="auto"/>
              </w:divBdr>
            </w:div>
            <w:div w:id="1290553553">
              <w:marLeft w:val="0"/>
              <w:marRight w:val="0"/>
              <w:marTop w:val="0"/>
              <w:marBottom w:val="0"/>
              <w:divBdr>
                <w:top w:val="none" w:sz="0" w:space="0" w:color="auto"/>
                <w:left w:val="none" w:sz="0" w:space="0" w:color="auto"/>
                <w:bottom w:val="none" w:sz="0" w:space="0" w:color="auto"/>
                <w:right w:val="none" w:sz="0" w:space="0" w:color="auto"/>
              </w:divBdr>
            </w:div>
            <w:div w:id="1642690435">
              <w:marLeft w:val="0"/>
              <w:marRight w:val="0"/>
              <w:marTop w:val="0"/>
              <w:marBottom w:val="0"/>
              <w:divBdr>
                <w:top w:val="none" w:sz="0" w:space="0" w:color="auto"/>
                <w:left w:val="none" w:sz="0" w:space="0" w:color="auto"/>
                <w:bottom w:val="none" w:sz="0" w:space="0" w:color="auto"/>
                <w:right w:val="none" w:sz="0" w:space="0" w:color="auto"/>
              </w:divBdr>
            </w:div>
          </w:divsChild>
        </w:div>
        <w:div w:id="252983120">
          <w:marLeft w:val="0"/>
          <w:marRight w:val="0"/>
          <w:marTop w:val="0"/>
          <w:marBottom w:val="0"/>
          <w:divBdr>
            <w:top w:val="none" w:sz="0" w:space="0" w:color="auto"/>
            <w:left w:val="none" w:sz="0" w:space="0" w:color="auto"/>
            <w:bottom w:val="none" w:sz="0" w:space="0" w:color="auto"/>
            <w:right w:val="none" w:sz="0" w:space="0" w:color="auto"/>
          </w:divBdr>
          <w:divsChild>
            <w:div w:id="79719495">
              <w:marLeft w:val="0"/>
              <w:marRight w:val="0"/>
              <w:marTop w:val="0"/>
              <w:marBottom w:val="0"/>
              <w:divBdr>
                <w:top w:val="none" w:sz="0" w:space="0" w:color="auto"/>
                <w:left w:val="none" w:sz="0" w:space="0" w:color="auto"/>
                <w:bottom w:val="none" w:sz="0" w:space="0" w:color="auto"/>
                <w:right w:val="none" w:sz="0" w:space="0" w:color="auto"/>
              </w:divBdr>
            </w:div>
            <w:div w:id="758210169">
              <w:marLeft w:val="0"/>
              <w:marRight w:val="0"/>
              <w:marTop w:val="0"/>
              <w:marBottom w:val="0"/>
              <w:divBdr>
                <w:top w:val="none" w:sz="0" w:space="0" w:color="auto"/>
                <w:left w:val="none" w:sz="0" w:space="0" w:color="auto"/>
                <w:bottom w:val="none" w:sz="0" w:space="0" w:color="auto"/>
                <w:right w:val="none" w:sz="0" w:space="0" w:color="auto"/>
              </w:divBdr>
            </w:div>
            <w:div w:id="1916667709">
              <w:marLeft w:val="0"/>
              <w:marRight w:val="0"/>
              <w:marTop w:val="0"/>
              <w:marBottom w:val="0"/>
              <w:divBdr>
                <w:top w:val="none" w:sz="0" w:space="0" w:color="auto"/>
                <w:left w:val="none" w:sz="0" w:space="0" w:color="auto"/>
                <w:bottom w:val="none" w:sz="0" w:space="0" w:color="auto"/>
                <w:right w:val="none" w:sz="0" w:space="0" w:color="auto"/>
              </w:divBdr>
            </w:div>
            <w:div w:id="2107772132">
              <w:marLeft w:val="0"/>
              <w:marRight w:val="0"/>
              <w:marTop w:val="0"/>
              <w:marBottom w:val="0"/>
              <w:divBdr>
                <w:top w:val="none" w:sz="0" w:space="0" w:color="auto"/>
                <w:left w:val="none" w:sz="0" w:space="0" w:color="auto"/>
                <w:bottom w:val="none" w:sz="0" w:space="0" w:color="auto"/>
                <w:right w:val="none" w:sz="0" w:space="0" w:color="auto"/>
              </w:divBdr>
            </w:div>
            <w:div w:id="2121102290">
              <w:marLeft w:val="0"/>
              <w:marRight w:val="0"/>
              <w:marTop w:val="0"/>
              <w:marBottom w:val="0"/>
              <w:divBdr>
                <w:top w:val="none" w:sz="0" w:space="0" w:color="auto"/>
                <w:left w:val="none" w:sz="0" w:space="0" w:color="auto"/>
                <w:bottom w:val="none" w:sz="0" w:space="0" w:color="auto"/>
                <w:right w:val="none" w:sz="0" w:space="0" w:color="auto"/>
              </w:divBdr>
            </w:div>
          </w:divsChild>
        </w:div>
        <w:div w:id="280499552">
          <w:marLeft w:val="0"/>
          <w:marRight w:val="0"/>
          <w:marTop w:val="0"/>
          <w:marBottom w:val="0"/>
          <w:divBdr>
            <w:top w:val="none" w:sz="0" w:space="0" w:color="auto"/>
            <w:left w:val="none" w:sz="0" w:space="0" w:color="auto"/>
            <w:bottom w:val="none" w:sz="0" w:space="0" w:color="auto"/>
            <w:right w:val="none" w:sz="0" w:space="0" w:color="auto"/>
          </w:divBdr>
          <w:divsChild>
            <w:div w:id="1239753551">
              <w:marLeft w:val="0"/>
              <w:marRight w:val="0"/>
              <w:marTop w:val="0"/>
              <w:marBottom w:val="0"/>
              <w:divBdr>
                <w:top w:val="none" w:sz="0" w:space="0" w:color="auto"/>
                <w:left w:val="none" w:sz="0" w:space="0" w:color="auto"/>
                <w:bottom w:val="none" w:sz="0" w:space="0" w:color="auto"/>
                <w:right w:val="none" w:sz="0" w:space="0" w:color="auto"/>
              </w:divBdr>
            </w:div>
          </w:divsChild>
        </w:div>
        <w:div w:id="308827615">
          <w:marLeft w:val="0"/>
          <w:marRight w:val="0"/>
          <w:marTop w:val="0"/>
          <w:marBottom w:val="0"/>
          <w:divBdr>
            <w:top w:val="none" w:sz="0" w:space="0" w:color="auto"/>
            <w:left w:val="none" w:sz="0" w:space="0" w:color="auto"/>
            <w:bottom w:val="none" w:sz="0" w:space="0" w:color="auto"/>
            <w:right w:val="none" w:sz="0" w:space="0" w:color="auto"/>
          </w:divBdr>
          <w:divsChild>
            <w:div w:id="1584755664">
              <w:marLeft w:val="0"/>
              <w:marRight w:val="0"/>
              <w:marTop w:val="0"/>
              <w:marBottom w:val="0"/>
              <w:divBdr>
                <w:top w:val="none" w:sz="0" w:space="0" w:color="auto"/>
                <w:left w:val="none" w:sz="0" w:space="0" w:color="auto"/>
                <w:bottom w:val="none" w:sz="0" w:space="0" w:color="auto"/>
                <w:right w:val="none" w:sz="0" w:space="0" w:color="auto"/>
              </w:divBdr>
            </w:div>
          </w:divsChild>
        </w:div>
        <w:div w:id="312028443">
          <w:marLeft w:val="0"/>
          <w:marRight w:val="0"/>
          <w:marTop w:val="0"/>
          <w:marBottom w:val="0"/>
          <w:divBdr>
            <w:top w:val="none" w:sz="0" w:space="0" w:color="auto"/>
            <w:left w:val="none" w:sz="0" w:space="0" w:color="auto"/>
            <w:bottom w:val="none" w:sz="0" w:space="0" w:color="auto"/>
            <w:right w:val="none" w:sz="0" w:space="0" w:color="auto"/>
          </w:divBdr>
          <w:divsChild>
            <w:div w:id="292099254">
              <w:marLeft w:val="0"/>
              <w:marRight w:val="0"/>
              <w:marTop w:val="0"/>
              <w:marBottom w:val="0"/>
              <w:divBdr>
                <w:top w:val="none" w:sz="0" w:space="0" w:color="auto"/>
                <w:left w:val="none" w:sz="0" w:space="0" w:color="auto"/>
                <w:bottom w:val="none" w:sz="0" w:space="0" w:color="auto"/>
                <w:right w:val="none" w:sz="0" w:space="0" w:color="auto"/>
              </w:divBdr>
            </w:div>
          </w:divsChild>
        </w:div>
        <w:div w:id="334385040">
          <w:marLeft w:val="0"/>
          <w:marRight w:val="0"/>
          <w:marTop w:val="0"/>
          <w:marBottom w:val="0"/>
          <w:divBdr>
            <w:top w:val="none" w:sz="0" w:space="0" w:color="auto"/>
            <w:left w:val="none" w:sz="0" w:space="0" w:color="auto"/>
            <w:bottom w:val="none" w:sz="0" w:space="0" w:color="auto"/>
            <w:right w:val="none" w:sz="0" w:space="0" w:color="auto"/>
          </w:divBdr>
          <w:divsChild>
            <w:div w:id="941379343">
              <w:marLeft w:val="0"/>
              <w:marRight w:val="0"/>
              <w:marTop w:val="0"/>
              <w:marBottom w:val="0"/>
              <w:divBdr>
                <w:top w:val="none" w:sz="0" w:space="0" w:color="auto"/>
                <w:left w:val="none" w:sz="0" w:space="0" w:color="auto"/>
                <w:bottom w:val="none" w:sz="0" w:space="0" w:color="auto"/>
                <w:right w:val="none" w:sz="0" w:space="0" w:color="auto"/>
              </w:divBdr>
            </w:div>
          </w:divsChild>
        </w:div>
        <w:div w:id="336886411">
          <w:marLeft w:val="0"/>
          <w:marRight w:val="0"/>
          <w:marTop w:val="0"/>
          <w:marBottom w:val="0"/>
          <w:divBdr>
            <w:top w:val="none" w:sz="0" w:space="0" w:color="auto"/>
            <w:left w:val="none" w:sz="0" w:space="0" w:color="auto"/>
            <w:bottom w:val="none" w:sz="0" w:space="0" w:color="auto"/>
            <w:right w:val="none" w:sz="0" w:space="0" w:color="auto"/>
          </w:divBdr>
          <w:divsChild>
            <w:div w:id="853496409">
              <w:marLeft w:val="0"/>
              <w:marRight w:val="0"/>
              <w:marTop w:val="0"/>
              <w:marBottom w:val="0"/>
              <w:divBdr>
                <w:top w:val="none" w:sz="0" w:space="0" w:color="auto"/>
                <w:left w:val="none" w:sz="0" w:space="0" w:color="auto"/>
                <w:bottom w:val="none" w:sz="0" w:space="0" w:color="auto"/>
                <w:right w:val="none" w:sz="0" w:space="0" w:color="auto"/>
              </w:divBdr>
              <w:divsChild>
                <w:div w:id="201406739">
                  <w:marLeft w:val="0"/>
                  <w:marRight w:val="0"/>
                  <w:marTop w:val="30"/>
                  <w:marBottom w:val="30"/>
                  <w:divBdr>
                    <w:top w:val="none" w:sz="0" w:space="0" w:color="auto"/>
                    <w:left w:val="none" w:sz="0" w:space="0" w:color="auto"/>
                    <w:bottom w:val="none" w:sz="0" w:space="0" w:color="auto"/>
                    <w:right w:val="none" w:sz="0" w:space="0" w:color="auto"/>
                  </w:divBdr>
                  <w:divsChild>
                    <w:div w:id="129254567">
                      <w:marLeft w:val="0"/>
                      <w:marRight w:val="0"/>
                      <w:marTop w:val="0"/>
                      <w:marBottom w:val="0"/>
                      <w:divBdr>
                        <w:top w:val="none" w:sz="0" w:space="0" w:color="auto"/>
                        <w:left w:val="none" w:sz="0" w:space="0" w:color="auto"/>
                        <w:bottom w:val="none" w:sz="0" w:space="0" w:color="auto"/>
                        <w:right w:val="none" w:sz="0" w:space="0" w:color="auto"/>
                      </w:divBdr>
                      <w:divsChild>
                        <w:div w:id="1786726348">
                          <w:marLeft w:val="0"/>
                          <w:marRight w:val="0"/>
                          <w:marTop w:val="0"/>
                          <w:marBottom w:val="0"/>
                          <w:divBdr>
                            <w:top w:val="none" w:sz="0" w:space="0" w:color="auto"/>
                            <w:left w:val="none" w:sz="0" w:space="0" w:color="auto"/>
                            <w:bottom w:val="none" w:sz="0" w:space="0" w:color="auto"/>
                            <w:right w:val="none" w:sz="0" w:space="0" w:color="auto"/>
                          </w:divBdr>
                        </w:div>
                      </w:divsChild>
                    </w:div>
                    <w:div w:id="735132689">
                      <w:marLeft w:val="0"/>
                      <w:marRight w:val="0"/>
                      <w:marTop w:val="0"/>
                      <w:marBottom w:val="0"/>
                      <w:divBdr>
                        <w:top w:val="none" w:sz="0" w:space="0" w:color="auto"/>
                        <w:left w:val="none" w:sz="0" w:space="0" w:color="auto"/>
                        <w:bottom w:val="none" w:sz="0" w:space="0" w:color="auto"/>
                        <w:right w:val="none" w:sz="0" w:space="0" w:color="auto"/>
                      </w:divBdr>
                      <w:divsChild>
                        <w:div w:id="1435788403">
                          <w:marLeft w:val="0"/>
                          <w:marRight w:val="0"/>
                          <w:marTop w:val="0"/>
                          <w:marBottom w:val="0"/>
                          <w:divBdr>
                            <w:top w:val="none" w:sz="0" w:space="0" w:color="auto"/>
                            <w:left w:val="none" w:sz="0" w:space="0" w:color="auto"/>
                            <w:bottom w:val="none" w:sz="0" w:space="0" w:color="auto"/>
                            <w:right w:val="none" w:sz="0" w:space="0" w:color="auto"/>
                          </w:divBdr>
                        </w:div>
                      </w:divsChild>
                    </w:div>
                    <w:div w:id="930577383">
                      <w:marLeft w:val="0"/>
                      <w:marRight w:val="0"/>
                      <w:marTop w:val="0"/>
                      <w:marBottom w:val="0"/>
                      <w:divBdr>
                        <w:top w:val="none" w:sz="0" w:space="0" w:color="auto"/>
                        <w:left w:val="none" w:sz="0" w:space="0" w:color="auto"/>
                        <w:bottom w:val="none" w:sz="0" w:space="0" w:color="auto"/>
                        <w:right w:val="none" w:sz="0" w:space="0" w:color="auto"/>
                      </w:divBdr>
                      <w:divsChild>
                        <w:div w:id="1247155893">
                          <w:marLeft w:val="0"/>
                          <w:marRight w:val="0"/>
                          <w:marTop w:val="0"/>
                          <w:marBottom w:val="0"/>
                          <w:divBdr>
                            <w:top w:val="none" w:sz="0" w:space="0" w:color="auto"/>
                            <w:left w:val="none" w:sz="0" w:space="0" w:color="auto"/>
                            <w:bottom w:val="none" w:sz="0" w:space="0" w:color="auto"/>
                            <w:right w:val="none" w:sz="0" w:space="0" w:color="auto"/>
                          </w:divBdr>
                        </w:div>
                      </w:divsChild>
                    </w:div>
                    <w:div w:id="1187788115">
                      <w:marLeft w:val="0"/>
                      <w:marRight w:val="0"/>
                      <w:marTop w:val="0"/>
                      <w:marBottom w:val="0"/>
                      <w:divBdr>
                        <w:top w:val="none" w:sz="0" w:space="0" w:color="auto"/>
                        <w:left w:val="none" w:sz="0" w:space="0" w:color="auto"/>
                        <w:bottom w:val="none" w:sz="0" w:space="0" w:color="auto"/>
                        <w:right w:val="none" w:sz="0" w:space="0" w:color="auto"/>
                      </w:divBdr>
                      <w:divsChild>
                        <w:div w:id="16405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542376">
              <w:marLeft w:val="0"/>
              <w:marRight w:val="0"/>
              <w:marTop w:val="0"/>
              <w:marBottom w:val="0"/>
              <w:divBdr>
                <w:top w:val="none" w:sz="0" w:space="0" w:color="auto"/>
                <w:left w:val="none" w:sz="0" w:space="0" w:color="auto"/>
                <w:bottom w:val="none" w:sz="0" w:space="0" w:color="auto"/>
                <w:right w:val="none" w:sz="0" w:space="0" w:color="auto"/>
              </w:divBdr>
            </w:div>
            <w:div w:id="1625162011">
              <w:marLeft w:val="0"/>
              <w:marRight w:val="0"/>
              <w:marTop w:val="0"/>
              <w:marBottom w:val="0"/>
              <w:divBdr>
                <w:top w:val="none" w:sz="0" w:space="0" w:color="auto"/>
                <w:left w:val="none" w:sz="0" w:space="0" w:color="auto"/>
                <w:bottom w:val="none" w:sz="0" w:space="0" w:color="auto"/>
                <w:right w:val="none" w:sz="0" w:space="0" w:color="auto"/>
              </w:divBdr>
            </w:div>
            <w:div w:id="2008050067">
              <w:marLeft w:val="0"/>
              <w:marRight w:val="0"/>
              <w:marTop w:val="0"/>
              <w:marBottom w:val="0"/>
              <w:divBdr>
                <w:top w:val="none" w:sz="0" w:space="0" w:color="auto"/>
                <w:left w:val="none" w:sz="0" w:space="0" w:color="auto"/>
                <w:bottom w:val="none" w:sz="0" w:space="0" w:color="auto"/>
                <w:right w:val="none" w:sz="0" w:space="0" w:color="auto"/>
              </w:divBdr>
            </w:div>
          </w:divsChild>
        </w:div>
        <w:div w:id="355893221">
          <w:marLeft w:val="0"/>
          <w:marRight w:val="0"/>
          <w:marTop w:val="0"/>
          <w:marBottom w:val="0"/>
          <w:divBdr>
            <w:top w:val="none" w:sz="0" w:space="0" w:color="auto"/>
            <w:left w:val="none" w:sz="0" w:space="0" w:color="auto"/>
            <w:bottom w:val="none" w:sz="0" w:space="0" w:color="auto"/>
            <w:right w:val="none" w:sz="0" w:space="0" w:color="auto"/>
          </w:divBdr>
          <w:divsChild>
            <w:div w:id="717895190">
              <w:marLeft w:val="0"/>
              <w:marRight w:val="0"/>
              <w:marTop w:val="0"/>
              <w:marBottom w:val="0"/>
              <w:divBdr>
                <w:top w:val="none" w:sz="0" w:space="0" w:color="auto"/>
                <w:left w:val="none" w:sz="0" w:space="0" w:color="auto"/>
                <w:bottom w:val="none" w:sz="0" w:space="0" w:color="auto"/>
                <w:right w:val="none" w:sz="0" w:space="0" w:color="auto"/>
              </w:divBdr>
            </w:div>
          </w:divsChild>
        </w:div>
        <w:div w:id="361712000">
          <w:marLeft w:val="0"/>
          <w:marRight w:val="0"/>
          <w:marTop w:val="0"/>
          <w:marBottom w:val="0"/>
          <w:divBdr>
            <w:top w:val="none" w:sz="0" w:space="0" w:color="auto"/>
            <w:left w:val="none" w:sz="0" w:space="0" w:color="auto"/>
            <w:bottom w:val="none" w:sz="0" w:space="0" w:color="auto"/>
            <w:right w:val="none" w:sz="0" w:space="0" w:color="auto"/>
          </w:divBdr>
          <w:divsChild>
            <w:div w:id="988096232">
              <w:marLeft w:val="0"/>
              <w:marRight w:val="0"/>
              <w:marTop w:val="0"/>
              <w:marBottom w:val="0"/>
              <w:divBdr>
                <w:top w:val="none" w:sz="0" w:space="0" w:color="auto"/>
                <w:left w:val="none" w:sz="0" w:space="0" w:color="auto"/>
                <w:bottom w:val="none" w:sz="0" w:space="0" w:color="auto"/>
                <w:right w:val="none" w:sz="0" w:space="0" w:color="auto"/>
              </w:divBdr>
            </w:div>
          </w:divsChild>
        </w:div>
        <w:div w:id="369233235">
          <w:marLeft w:val="0"/>
          <w:marRight w:val="0"/>
          <w:marTop w:val="0"/>
          <w:marBottom w:val="0"/>
          <w:divBdr>
            <w:top w:val="none" w:sz="0" w:space="0" w:color="auto"/>
            <w:left w:val="none" w:sz="0" w:space="0" w:color="auto"/>
            <w:bottom w:val="none" w:sz="0" w:space="0" w:color="auto"/>
            <w:right w:val="none" w:sz="0" w:space="0" w:color="auto"/>
          </w:divBdr>
          <w:divsChild>
            <w:div w:id="512955162">
              <w:marLeft w:val="0"/>
              <w:marRight w:val="0"/>
              <w:marTop w:val="0"/>
              <w:marBottom w:val="0"/>
              <w:divBdr>
                <w:top w:val="none" w:sz="0" w:space="0" w:color="auto"/>
                <w:left w:val="none" w:sz="0" w:space="0" w:color="auto"/>
                <w:bottom w:val="none" w:sz="0" w:space="0" w:color="auto"/>
                <w:right w:val="none" w:sz="0" w:space="0" w:color="auto"/>
              </w:divBdr>
            </w:div>
            <w:div w:id="835531864">
              <w:marLeft w:val="0"/>
              <w:marRight w:val="0"/>
              <w:marTop w:val="0"/>
              <w:marBottom w:val="0"/>
              <w:divBdr>
                <w:top w:val="none" w:sz="0" w:space="0" w:color="auto"/>
                <w:left w:val="none" w:sz="0" w:space="0" w:color="auto"/>
                <w:bottom w:val="none" w:sz="0" w:space="0" w:color="auto"/>
                <w:right w:val="none" w:sz="0" w:space="0" w:color="auto"/>
              </w:divBdr>
            </w:div>
            <w:div w:id="857817563">
              <w:marLeft w:val="0"/>
              <w:marRight w:val="0"/>
              <w:marTop w:val="0"/>
              <w:marBottom w:val="0"/>
              <w:divBdr>
                <w:top w:val="none" w:sz="0" w:space="0" w:color="auto"/>
                <w:left w:val="none" w:sz="0" w:space="0" w:color="auto"/>
                <w:bottom w:val="none" w:sz="0" w:space="0" w:color="auto"/>
                <w:right w:val="none" w:sz="0" w:space="0" w:color="auto"/>
              </w:divBdr>
            </w:div>
            <w:div w:id="1301379221">
              <w:marLeft w:val="0"/>
              <w:marRight w:val="0"/>
              <w:marTop w:val="0"/>
              <w:marBottom w:val="0"/>
              <w:divBdr>
                <w:top w:val="none" w:sz="0" w:space="0" w:color="auto"/>
                <w:left w:val="none" w:sz="0" w:space="0" w:color="auto"/>
                <w:bottom w:val="none" w:sz="0" w:space="0" w:color="auto"/>
                <w:right w:val="none" w:sz="0" w:space="0" w:color="auto"/>
              </w:divBdr>
            </w:div>
            <w:div w:id="1532644327">
              <w:marLeft w:val="0"/>
              <w:marRight w:val="0"/>
              <w:marTop w:val="0"/>
              <w:marBottom w:val="0"/>
              <w:divBdr>
                <w:top w:val="none" w:sz="0" w:space="0" w:color="auto"/>
                <w:left w:val="none" w:sz="0" w:space="0" w:color="auto"/>
                <w:bottom w:val="none" w:sz="0" w:space="0" w:color="auto"/>
                <w:right w:val="none" w:sz="0" w:space="0" w:color="auto"/>
              </w:divBdr>
            </w:div>
            <w:div w:id="1933391727">
              <w:marLeft w:val="0"/>
              <w:marRight w:val="0"/>
              <w:marTop w:val="0"/>
              <w:marBottom w:val="0"/>
              <w:divBdr>
                <w:top w:val="none" w:sz="0" w:space="0" w:color="auto"/>
                <w:left w:val="none" w:sz="0" w:space="0" w:color="auto"/>
                <w:bottom w:val="none" w:sz="0" w:space="0" w:color="auto"/>
                <w:right w:val="none" w:sz="0" w:space="0" w:color="auto"/>
              </w:divBdr>
            </w:div>
            <w:div w:id="2036617271">
              <w:marLeft w:val="0"/>
              <w:marRight w:val="0"/>
              <w:marTop w:val="0"/>
              <w:marBottom w:val="0"/>
              <w:divBdr>
                <w:top w:val="none" w:sz="0" w:space="0" w:color="auto"/>
                <w:left w:val="none" w:sz="0" w:space="0" w:color="auto"/>
                <w:bottom w:val="none" w:sz="0" w:space="0" w:color="auto"/>
                <w:right w:val="none" w:sz="0" w:space="0" w:color="auto"/>
              </w:divBdr>
            </w:div>
          </w:divsChild>
        </w:div>
        <w:div w:id="376782029">
          <w:marLeft w:val="0"/>
          <w:marRight w:val="0"/>
          <w:marTop w:val="0"/>
          <w:marBottom w:val="0"/>
          <w:divBdr>
            <w:top w:val="none" w:sz="0" w:space="0" w:color="auto"/>
            <w:left w:val="none" w:sz="0" w:space="0" w:color="auto"/>
            <w:bottom w:val="none" w:sz="0" w:space="0" w:color="auto"/>
            <w:right w:val="none" w:sz="0" w:space="0" w:color="auto"/>
          </w:divBdr>
          <w:divsChild>
            <w:div w:id="483009282">
              <w:marLeft w:val="0"/>
              <w:marRight w:val="0"/>
              <w:marTop w:val="0"/>
              <w:marBottom w:val="0"/>
              <w:divBdr>
                <w:top w:val="none" w:sz="0" w:space="0" w:color="auto"/>
                <w:left w:val="none" w:sz="0" w:space="0" w:color="auto"/>
                <w:bottom w:val="none" w:sz="0" w:space="0" w:color="auto"/>
                <w:right w:val="none" w:sz="0" w:space="0" w:color="auto"/>
              </w:divBdr>
            </w:div>
          </w:divsChild>
        </w:div>
        <w:div w:id="382337305">
          <w:marLeft w:val="0"/>
          <w:marRight w:val="0"/>
          <w:marTop w:val="0"/>
          <w:marBottom w:val="0"/>
          <w:divBdr>
            <w:top w:val="none" w:sz="0" w:space="0" w:color="auto"/>
            <w:left w:val="none" w:sz="0" w:space="0" w:color="auto"/>
            <w:bottom w:val="none" w:sz="0" w:space="0" w:color="auto"/>
            <w:right w:val="none" w:sz="0" w:space="0" w:color="auto"/>
          </w:divBdr>
          <w:divsChild>
            <w:div w:id="1984115469">
              <w:marLeft w:val="0"/>
              <w:marRight w:val="0"/>
              <w:marTop w:val="0"/>
              <w:marBottom w:val="0"/>
              <w:divBdr>
                <w:top w:val="none" w:sz="0" w:space="0" w:color="auto"/>
                <w:left w:val="none" w:sz="0" w:space="0" w:color="auto"/>
                <w:bottom w:val="none" w:sz="0" w:space="0" w:color="auto"/>
                <w:right w:val="none" w:sz="0" w:space="0" w:color="auto"/>
              </w:divBdr>
            </w:div>
          </w:divsChild>
        </w:div>
        <w:div w:id="418789791">
          <w:marLeft w:val="0"/>
          <w:marRight w:val="0"/>
          <w:marTop w:val="0"/>
          <w:marBottom w:val="0"/>
          <w:divBdr>
            <w:top w:val="none" w:sz="0" w:space="0" w:color="auto"/>
            <w:left w:val="none" w:sz="0" w:space="0" w:color="auto"/>
            <w:bottom w:val="none" w:sz="0" w:space="0" w:color="auto"/>
            <w:right w:val="none" w:sz="0" w:space="0" w:color="auto"/>
          </w:divBdr>
          <w:divsChild>
            <w:div w:id="966549715">
              <w:marLeft w:val="0"/>
              <w:marRight w:val="0"/>
              <w:marTop w:val="0"/>
              <w:marBottom w:val="0"/>
              <w:divBdr>
                <w:top w:val="none" w:sz="0" w:space="0" w:color="auto"/>
                <w:left w:val="none" w:sz="0" w:space="0" w:color="auto"/>
                <w:bottom w:val="none" w:sz="0" w:space="0" w:color="auto"/>
                <w:right w:val="none" w:sz="0" w:space="0" w:color="auto"/>
              </w:divBdr>
            </w:div>
          </w:divsChild>
        </w:div>
        <w:div w:id="428355145">
          <w:marLeft w:val="0"/>
          <w:marRight w:val="0"/>
          <w:marTop w:val="0"/>
          <w:marBottom w:val="0"/>
          <w:divBdr>
            <w:top w:val="none" w:sz="0" w:space="0" w:color="auto"/>
            <w:left w:val="none" w:sz="0" w:space="0" w:color="auto"/>
            <w:bottom w:val="none" w:sz="0" w:space="0" w:color="auto"/>
            <w:right w:val="none" w:sz="0" w:space="0" w:color="auto"/>
          </w:divBdr>
          <w:divsChild>
            <w:div w:id="200091678">
              <w:marLeft w:val="0"/>
              <w:marRight w:val="0"/>
              <w:marTop w:val="0"/>
              <w:marBottom w:val="0"/>
              <w:divBdr>
                <w:top w:val="none" w:sz="0" w:space="0" w:color="auto"/>
                <w:left w:val="none" w:sz="0" w:space="0" w:color="auto"/>
                <w:bottom w:val="none" w:sz="0" w:space="0" w:color="auto"/>
                <w:right w:val="none" w:sz="0" w:space="0" w:color="auto"/>
              </w:divBdr>
            </w:div>
          </w:divsChild>
        </w:div>
        <w:div w:id="447507619">
          <w:marLeft w:val="0"/>
          <w:marRight w:val="0"/>
          <w:marTop w:val="0"/>
          <w:marBottom w:val="0"/>
          <w:divBdr>
            <w:top w:val="none" w:sz="0" w:space="0" w:color="auto"/>
            <w:left w:val="none" w:sz="0" w:space="0" w:color="auto"/>
            <w:bottom w:val="none" w:sz="0" w:space="0" w:color="auto"/>
            <w:right w:val="none" w:sz="0" w:space="0" w:color="auto"/>
          </w:divBdr>
          <w:divsChild>
            <w:div w:id="1340350443">
              <w:marLeft w:val="0"/>
              <w:marRight w:val="0"/>
              <w:marTop w:val="0"/>
              <w:marBottom w:val="0"/>
              <w:divBdr>
                <w:top w:val="none" w:sz="0" w:space="0" w:color="auto"/>
                <w:left w:val="none" w:sz="0" w:space="0" w:color="auto"/>
                <w:bottom w:val="none" w:sz="0" w:space="0" w:color="auto"/>
                <w:right w:val="none" w:sz="0" w:space="0" w:color="auto"/>
              </w:divBdr>
            </w:div>
          </w:divsChild>
        </w:div>
        <w:div w:id="449864083">
          <w:marLeft w:val="0"/>
          <w:marRight w:val="0"/>
          <w:marTop w:val="0"/>
          <w:marBottom w:val="0"/>
          <w:divBdr>
            <w:top w:val="none" w:sz="0" w:space="0" w:color="auto"/>
            <w:left w:val="none" w:sz="0" w:space="0" w:color="auto"/>
            <w:bottom w:val="none" w:sz="0" w:space="0" w:color="auto"/>
            <w:right w:val="none" w:sz="0" w:space="0" w:color="auto"/>
          </w:divBdr>
          <w:divsChild>
            <w:div w:id="170143584">
              <w:marLeft w:val="0"/>
              <w:marRight w:val="0"/>
              <w:marTop w:val="0"/>
              <w:marBottom w:val="0"/>
              <w:divBdr>
                <w:top w:val="none" w:sz="0" w:space="0" w:color="auto"/>
                <w:left w:val="none" w:sz="0" w:space="0" w:color="auto"/>
                <w:bottom w:val="none" w:sz="0" w:space="0" w:color="auto"/>
                <w:right w:val="none" w:sz="0" w:space="0" w:color="auto"/>
              </w:divBdr>
            </w:div>
          </w:divsChild>
        </w:div>
        <w:div w:id="471407909">
          <w:marLeft w:val="0"/>
          <w:marRight w:val="0"/>
          <w:marTop w:val="0"/>
          <w:marBottom w:val="0"/>
          <w:divBdr>
            <w:top w:val="none" w:sz="0" w:space="0" w:color="auto"/>
            <w:left w:val="none" w:sz="0" w:space="0" w:color="auto"/>
            <w:bottom w:val="none" w:sz="0" w:space="0" w:color="auto"/>
            <w:right w:val="none" w:sz="0" w:space="0" w:color="auto"/>
          </w:divBdr>
          <w:divsChild>
            <w:div w:id="595477393">
              <w:marLeft w:val="0"/>
              <w:marRight w:val="0"/>
              <w:marTop w:val="0"/>
              <w:marBottom w:val="0"/>
              <w:divBdr>
                <w:top w:val="none" w:sz="0" w:space="0" w:color="auto"/>
                <w:left w:val="none" w:sz="0" w:space="0" w:color="auto"/>
                <w:bottom w:val="none" w:sz="0" w:space="0" w:color="auto"/>
                <w:right w:val="none" w:sz="0" w:space="0" w:color="auto"/>
              </w:divBdr>
            </w:div>
          </w:divsChild>
        </w:div>
        <w:div w:id="487481505">
          <w:marLeft w:val="0"/>
          <w:marRight w:val="0"/>
          <w:marTop w:val="0"/>
          <w:marBottom w:val="0"/>
          <w:divBdr>
            <w:top w:val="none" w:sz="0" w:space="0" w:color="auto"/>
            <w:left w:val="none" w:sz="0" w:space="0" w:color="auto"/>
            <w:bottom w:val="none" w:sz="0" w:space="0" w:color="auto"/>
            <w:right w:val="none" w:sz="0" w:space="0" w:color="auto"/>
          </w:divBdr>
          <w:divsChild>
            <w:div w:id="9769812">
              <w:marLeft w:val="0"/>
              <w:marRight w:val="0"/>
              <w:marTop w:val="0"/>
              <w:marBottom w:val="0"/>
              <w:divBdr>
                <w:top w:val="none" w:sz="0" w:space="0" w:color="auto"/>
                <w:left w:val="none" w:sz="0" w:space="0" w:color="auto"/>
                <w:bottom w:val="none" w:sz="0" w:space="0" w:color="auto"/>
                <w:right w:val="none" w:sz="0" w:space="0" w:color="auto"/>
              </w:divBdr>
            </w:div>
          </w:divsChild>
        </w:div>
        <w:div w:id="506945229">
          <w:marLeft w:val="0"/>
          <w:marRight w:val="0"/>
          <w:marTop w:val="0"/>
          <w:marBottom w:val="0"/>
          <w:divBdr>
            <w:top w:val="none" w:sz="0" w:space="0" w:color="auto"/>
            <w:left w:val="none" w:sz="0" w:space="0" w:color="auto"/>
            <w:bottom w:val="none" w:sz="0" w:space="0" w:color="auto"/>
            <w:right w:val="none" w:sz="0" w:space="0" w:color="auto"/>
          </w:divBdr>
          <w:divsChild>
            <w:div w:id="1511680725">
              <w:marLeft w:val="0"/>
              <w:marRight w:val="0"/>
              <w:marTop w:val="0"/>
              <w:marBottom w:val="0"/>
              <w:divBdr>
                <w:top w:val="none" w:sz="0" w:space="0" w:color="auto"/>
                <w:left w:val="none" w:sz="0" w:space="0" w:color="auto"/>
                <w:bottom w:val="none" w:sz="0" w:space="0" w:color="auto"/>
                <w:right w:val="none" w:sz="0" w:space="0" w:color="auto"/>
              </w:divBdr>
            </w:div>
          </w:divsChild>
        </w:div>
        <w:div w:id="577250465">
          <w:marLeft w:val="0"/>
          <w:marRight w:val="0"/>
          <w:marTop w:val="0"/>
          <w:marBottom w:val="0"/>
          <w:divBdr>
            <w:top w:val="none" w:sz="0" w:space="0" w:color="auto"/>
            <w:left w:val="none" w:sz="0" w:space="0" w:color="auto"/>
            <w:bottom w:val="none" w:sz="0" w:space="0" w:color="auto"/>
            <w:right w:val="none" w:sz="0" w:space="0" w:color="auto"/>
          </w:divBdr>
          <w:divsChild>
            <w:div w:id="403531889">
              <w:marLeft w:val="0"/>
              <w:marRight w:val="0"/>
              <w:marTop w:val="0"/>
              <w:marBottom w:val="0"/>
              <w:divBdr>
                <w:top w:val="none" w:sz="0" w:space="0" w:color="auto"/>
                <w:left w:val="none" w:sz="0" w:space="0" w:color="auto"/>
                <w:bottom w:val="none" w:sz="0" w:space="0" w:color="auto"/>
                <w:right w:val="none" w:sz="0" w:space="0" w:color="auto"/>
              </w:divBdr>
            </w:div>
            <w:div w:id="984238472">
              <w:marLeft w:val="0"/>
              <w:marRight w:val="0"/>
              <w:marTop w:val="0"/>
              <w:marBottom w:val="0"/>
              <w:divBdr>
                <w:top w:val="none" w:sz="0" w:space="0" w:color="auto"/>
                <w:left w:val="none" w:sz="0" w:space="0" w:color="auto"/>
                <w:bottom w:val="none" w:sz="0" w:space="0" w:color="auto"/>
                <w:right w:val="none" w:sz="0" w:space="0" w:color="auto"/>
              </w:divBdr>
            </w:div>
            <w:div w:id="1113286918">
              <w:marLeft w:val="0"/>
              <w:marRight w:val="0"/>
              <w:marTop w:val="0"/>
              <w:marBottom w:val="0"/>
              <w:divBdr>
                <w:top w:val="none" w:sz="0" w:space="0" w:color="auto"/>
                <w:left w:val="none" w:sz="0" w:space="0" w:color="auto"/>
                <w:bottom w:val="none" w:sz="0" w:space="0" w:color="auto"/>
                <w:right w:val="none" w:sz="0" w:space="0" w:color="auto"/>
              </w:divBdr>
            </w:div>
            <w:div w:id="1569071465">
              <w:marLeft w:val="0"/>
              <w:marRight w:val="0"/>
              <w:marTop w:val="0"/>
              <w:marBottom w:val="0"/>
              <w:divBdr>
                <w:top w:val="none" w:sz="0" w:space="0" w:color="auto"/>
                <w:left w:val="none" w:sz="0" w:space="0" w:color="auto"/>
                <w:bottom w:val="none" w:sz="0" w:space="0" w:color="auto"/>
                <w:right w:val="none" w:sz="0" w:space="0" w:color="auto"/>
              </w:divBdr>
            </w:div>
            <w:div w:id="1845051090">
              <w:marLeft w:val="0"/>
              <w:marRight w:val="0"/>
              <w:marTop w:val="0"/>
              <w:marBottom w:val="0"/>
              <w:divBdr>
                <w:top w:val="none" w:sz="0" w:space="0" w:color="auto"/>
                <w:left w:val="none" w:sz="0" w:space="0" w:color="auto"/>
                <w:bottom w:val="none" w:sz="0" w:space="0" w:color="auto"/>
                <w:right w:val="none" w:sz="0" w:space="0" w:color="auto"/>
              </w:divBdr>
            </w:div>
            <w:div w:id="1926768519">
              <w:marLeft w:val="0"/>
              <w:marRight w:val="0"/>
              <w:marTop w:val="0"/>
              <w:marBottom w:val="0"/>
              <w:divBdr>
                <w:top w:val="none" w:sz="0" w:space="0" w:color="auto"/>
                <w:left w:val="none" w:sz="0" w:space="0" w:color="auto"/>
                <w:bottom w:val="none" w:sz="0" w:space="0" w:color="auto"/>
                <w:right w:val="none" w:sz="0" w:space="0" w:color="auto"/>
              </w:divBdr>
            </w:div>
          </w:divsChild>
        </w:div>
        <w:div w:id="601231777">
          <w:marLeft w:val="0"/>
          <w:marRight w:val="0"/>
          <w:marTop w:val="0"/>
          <w:marBottom w:val="0"/>
          <w:divBdr>
            <w:top w:val="none" w:sz="0" w:space="0" w:color="auto"/>
            <w:left w:val="none" w:sz="0" w:space="0" w:color="auto"/>
            <w:bottom w:val="none" w:sz="0" w:space="0" w:color="auto"/>
            <w:right w:val="none" w:sz="0" w:space="0" w:color="auto"/>
          </w:divBdr>
          <w:divsChild>
            <w:div w:id="322314734">
              <w:marLeft w:val="0"/>
              <w:marRight w:val="0"/>
              <w:marTop w:val="0"/>
              <w:marBottom w:val="0"/>
              <w:divBdr>
                <w:top w:val="none" w:sz="0" w:space="0" w:color="auto"/>
                <w:left w:val="none" w:sz="0" w:space="0" w:color="auto"/>
                <w:bottom w:val="none" w:sz="0" w:space="0" w:color="auto"/>
                <w:right w:val="none" w:sz="0" w:space="0" w:color="auto"/>
              </w:divBdr>
            </w:div>
            <w:div w:id="644629942">
              <w:marLeft w:val="0"/>
              <w:marRight w:val="0"/>
              <w:marTop w:val="0"/>
              <w:marBottom w:val="0"/>
              <w:divBdr>
                <w:top w:val="none" w:sz="0" w:space="0" w:color="auto"/>
                <w:left w:val="none" w:sz="0" w:space="0" w:color="auto"/>
                <w:bottom w:val="none" w:sz="0" w:space="0" w:color="auto"/>
                <w:right w:val="none" w:sz="0" w:space="0" w:color="auto"/>
              </w:divBdr>
            </w:div>
            <w:div w:id="958561710">
              <w:marLeft w:val="0"/>
              <w:marRight w:val="0"/>
              <w:marTop w:val="0"/>
              <w:marBottom w:val="0"/>
              <w:divBdr>
                <w:top w:val="none" w:sz="0" w:space="0" w:color="auto"/>
                <w:left w:val="none" w:sz="0" w:space="0" w:color="auto"/>
                <w:bottom w:val="none" w:sz="0" w:space="0" w:color="auto"/>
                <w:right w:val="none" w:sz="0" w:space="0" w:color="auto"/>
              </w:divBdr>
            </w:div>
            <w:div w:id="1147360750">
              <w:marLeft w:val="0"/>
              <w:marRight w:val="0"/>
              <w:marTop w:val="0"/>
              <w:marBottom w:val="0"/>
              <w:divBdr>
                <w:top w:val="none" w:sz="0" w:space="0" w:color="auto"/>
                <w:left w:val="none" w:sz="0" w:space="0" w:color="auto"/>
                <w:bottom w:val="none" w:sz="0" w:space="0" w:color="auto"/>
                <w:right w:val="none" w:sz="0" w:space="0" w:color="auto"/>
              </w:divBdr>
            </w:div>
            <w:div w:id="2144619494">
              <w:marLeft w:val="0"/>
              <w:marRight w:val="0"/>
              <w:marTop w:val="0"/>
              <w:marBottom w:val="0"/>
              <w:divBdr>
                <w:top w:val="none" w:sz="0" w:space="0" w:color="auto"/>
                <w:left w:val="none" w:sz="0" w:space="0" w:color="auto"/>
                <w:bottom w:val="none" w:sz="0" w:space="0" w:color="auto"/>
                <w:right w:val="none" w:sz="0" w:space="0" w:color="auto"/>
              </w:divBdr>
            </w:div>
          </w:divsChild>
        </w:div>
        <w:div w:id="613708787">
          <w:marLeft w:val="0"/>
          <w:marRight w:val="0"/>
          <w:marTop w:val="0"/>
          <w:marBottom w:val="0"/>
          <w:divBdr>
            <w:top w:val="none" w:sz="0" w:space="0" w:color="auto"/>
            <w:left w:val="none" w:sz="0" w:space="0" w:color="auto"/>
            <w:bottom w:val="none" w:sz="0" w:space="0" w:color="auto"/>
            <w:right w:val="none" w:sz="0" w:space="0" w:color="auto"/>
          </w:divBdr>
          <w:divsChild>
            <w:div w:id="112526587">
              <w:marLeft w:val="0"/>
              <w:marRight w:val="0"/>
              <w:marTop w:val="0"/>
              <w:marBottom w:val="0"/>
              <w:divBdr>
                <w:top w:val="none" w:sz="0" w:space="0" w:color="auto"/>
                <w:left w:val="none" w:sz="0" w:space="0" w:color="auto"/>
                <w:bottom w:val="none" w:sz="0" w:space="0" w:color="auto"/>
                <w:right w:val="none" w:sz="0" w:space="0" w:color="auto"/>
              </w:divBdr>
            </w:div>
          </w:divsChild>
        </w:div>
        <w:div w:id="630749633">
          <w:marLeft w:val="0"/>
          <w:marRight w:val="0"/>
          <w:marTop w:val="0"/>
          <w:marBottom w:val="0"/>
          <w:divBdr>
            <w:top w:val="none" w:sz="0" w:space="0" w:color="auto"/>
            <w:left w:val="none" w:sz="0" w:space="0" w:color="auto"/>
            <w:bottom w:val="none" w:sz="0" w:space="0" w:color="auto"/>
            <w:right w:val="none" w:sz="0" w:space="0" w:color="auto"/>
          </w:divBdr>
          <w:divsChild>
            <w:div w:id="1794861711">
              <w:marLeft w:val="0"/>
              <w:marRight w:val="0"/>
              <w:marTop w:val="0"/>
              <w:marBottom w:val="0"/>
              <w:divBdr>
                <w:top w:val="none" w:sz="0" w:space="0" w:color="auto"/>
                <w:left w:val="none" w:sz="0" w:space="0" w:color="auto"/>
                <w:bottom w:val="none" w:sz="0" w:space="0" w:color="auto"/>
                <w:right w:val="none" w:sz="0" w:space="0" w:color="auto"/>
              </w:divBdr>
            </w:div>
          </w:divsChild>
        </w:div>
        <w:div w:id="648898305">
          <w:marLeft w:val="0"/>
          <w:marRight w:val="0"/>
          <w:marTop w:val="0"/>
          <w:marBottom w:val="0"/>
          <w:divBdr>
            <w:top w:val="none" w:sz="0" w:space="0" w:color="auto"/>
            <w:left w:val="none" w:sz="0" w:space="0" w:color="auto"/>
            <w:bottom w:val="none" w:sz="0" w:space="0" w:color="auto"/>
            <w:right w:val="none" w:sz="0" w:space="0" w:color="auto"/>
          </w:divBdr>
          <w:divsChild>
            <w:div w:id="1536581947">
              <w:marLeft w:val="0"/>
              <w:marRight w:val="0"/>
              <w:marTop w:val="0"/>
              <w:marBottom w:val="0"/>
              <w:divBdr>
                <w:top w:val="none" w:sz="0" w:space="0" w:color="auto"/>
                <w:left w:val="none" w:sz="0" w:space="0" w:color="auto"/>
                <w:bottom w:val="none" w:sz="0" w:space="0" w:color="auto"/>
                <w:right w:val="none" w:sz="0" w:space="0" w:color="auto"/>
              </w:divBdr>
            </w:div>
          </w:divsChild>
        </w:div>
        <w:div w:id="659429831">
          <w:marLeft w:val="0"/>
          <w:marRight w:val="0"/>
          <w:marTop w:val="0"/>
          <w:marBottom w:val="0"/>
          <w:divBdr>
            <w:top w:val="none" w:sz="0" w:space="0" w:color="auto"/>
            <w:left w:val="none" w:sz="0" w:space="0" w:color="auto"/>
            <w:bottom w:val="none" w:sz="0" w:space="0" w:color="auto"/>
            <w:right w:val="none" w:sz="0" w:space="0" w:color="auto"/>
          </w:divBdr>
          <w:divsChild>
            <w:div w:id="105734549">
              <w:marLeft w:val="0"/>
              <w:marRight w:val="0"/>
              <w:marTop w:val="0"/>
              <w:marBottom w:val="0"/>
              <w:divBdr>
                <w:top w:val="none" w:sz="0" w:space="0" w:color="auto"/>
                <w:left w:val="none" w:sz="0" w:space="0" w:color="auto"/>
                <w:bottom w:val="none" w:sz="0" w:space="0" w:color="auto"/>
                <w:right w:val="none" w:sz="0" w:space="0" w:color="auto"/>
              </w:divBdr>
            </w:div>
          </w:divsChild>
        </w:div>
        <w:div w:id="671176423">
          <w:marLeft w:val="0"/>
          <w:marRight w:val="0"/>
          <w:marTop w:val="0"/>
          <w:marBottom w:val="0"/>
          <w:divBdr>
            <w:top w:val="none" w:sz="0" w:space="0" w:color="auto"/>
            <w:left w:val="none" w:sz="0" w:space="0" w:color="auto"/>
            <w:bottom w:val="none" w:sz="0" w:space="0" w:color="auto"/>
            <w:right w:val="none" w:sz="0" w:space="0" w:color="auto"/>
          </w:divBdr>
          <w:divsChild>
            <w:div w:id="278219022">
              <w:marLeft w:val="0"/>
              <w:marRight w:val="0"/>
              <w:marTop w:val="0"/>
              <w:marBottom w:val="0"/>
              <w:divBdr>
                <w:top w:val="none" w:sz="0" w:space="0" w:color="auto"/>
                <w:left w:val="none" w:sz="0" w:space="0" w:color="auto"/>
                <w:bottom w:val="none" w:sz="0" w:space="0" w:color="auto"/>
                <w:right w:val="none" w:sz="0" w:space="0" w:color="auto"/>
              </w:divBdr>
            </w:div>
            <w:div w:id="808785689">
              <w:marLeft w:val="0"/>
              <w:marRight w:val="0"/>
              <w:marTop w:val="0"/>
              <w:marBottom w:val="0"/>
              <w:divBdr>
                <w:top w:val="none" w:sz="0" w:space="0" w:color="auto"/>
                <w:left w:val="none" w:sz="0" w:space="0" w:color="auto"/>
                <w:bottom w:val="none" w:sz="0" w:space="0" w:color="auto"/>
                <w:right w:val="none" w:sz="0" w:space="0" w:color="auto"/>
              </w:divBdr>
            </w:div>
          </w:divsChild>
        </w:div>
        <w:div w:id="753280250">
          <w:marLeft w:val="0"/>
          <w:marRight w:val="0"/>
          <w:marTop w:val="0"/>
          <w:marBottom w:val="0"/>
          <w:divBdr>
            <w:top w:val="none" w:sz="0" w:space="0" w:color="auto"/>
            <w:left w:val="none" w:sz="0" w:space="0" w:color="auto"/>
            <w:bottom w:val="none" w:sz="0" w:space="0" w:color="auto"/>
            <w:right w:val="none" w:sz="0" w:space="0" w:color="auto"/>
          </w:divBdr>
          <w:divsChild>
            <w:div w:id="122700199">
              <w:marLeft w:val="0"/>
              <w:marRight w:val="0"/>
              <w:marTop w:val="0"/>
              <w:marBottom w:val="0"/>
              <w:divBdr>
                <w:top w:val="none" w:sz="0" w:space="0" w:color="auto"/>
                <w:left w:val="none" w:sz="0" w:space="0" w:color="auto"/>
                <w:bottom w:val="none" w:sz="0" w:space="0" w:color="auto"/>
                <w:right w:val="none" w:sz="0" w:space="0" w:color="auto"/>
              </w:divBdr>
            </w:div>
          </w:divsChild>
        </w:div>
        <w:div w:id="786385989">
          <w:marLeft w:val="0"/>
          <w:marRight w:val="0"/>
          <w:marTop w:val="0"/>
          <w:marBottom w:val="0"/>
          <w:divBdr>
            <w:top w:val="none" w:sz="0" w:space="0" w:color="auto"/>
            <w:left w:val="none" w:sz="0" w:space="0" w:color="auto"/>
            <w:bottom w:val="none" w:sz="0" w:space="0" w:color="auto"/>
            <w:right w:val="none" w:sz="0" w:space="0" w:color="auto"/>
          </w:divBdr>
          <w:divsChild>
            <w:div w:id="563949245">
              <w:marLeft w:val="0"/>
              <w:marRight w:val="0"/>
              <w:marTop w:val="0"/>
              <w:marBottom w:val="0"/>
              <w:divBdr>
                <w:top w:val="none" w:sz="0" w:space="0" w:color="auto"/>
                <w:left w:val="none" w:sz="0" w:space="0" w:color="auto"/>
                <w:bottom w:val="none" w:sz="0" w:space="0" w:color="auto"/>
                <w:right w:val="none" w:sz="0" w:space="0" w:color="auto"/>
              </w:divBdr>
            </w:div>
          </w:divsChild>
        </w:div>
        <w:div w:id="815101080">
          <w:marLeft w:val="0"/>
          <w:marRight w:val="0"/>
          <w:marTop w:val="0"/>
          <w:marBottom w:val="0"/>
          <w:divBdr>
            <w:top w:val="none" w:sz="0" w:space="0" w:color="auto"/>
            <w:left w:val="none" w:sz="0" w:space="0" w:color="auto"/>
            <w:bottom w:val="none" w:sz="0" w:space="0" w:color="auto"/>
            <w:right w:val="none" w:sz="0" w:space="0" w:color="auto"/>
          </w:divBdr>
          <w:divsChild>
            <w:div w:id="20713487">
              <w:marLeft w:val="0"/>
              <w:marRight w:val="0"/>
              <w:marTop w:val="0"/>
              <w:marBottom w:val="0"/>
              <w:divBdr>
                <w:top w:val="none" w:sz="0" w:space="0" w:color="auto"/>
                <w:left w:val="none" w:sz="0" w:space="0" w:color="auto"/>
                <w:bottom w:val="none" w:sz="0" w:space="0" w:color="auto"/>
                <w:right w:val="none" w:sz="0" w:space="0" w:color="auto"/>
              </w:divBdr>
            </w:div>
            <w:div w:id="54014896">
              <w:marLeft w:val="0"/>
              <w:marRight w:val="0"/>
              <w:marTop w:val="0"/>
              <w:marBottom w:val="0"/>
              <w:divBdr>
                <w:top w:val="none" w:sz="0" w:space="0" w:color="auto"/>
                <w:left w:val="none" w:sz="0" w:space="0" w:color="auto"/>
                <w:bottom w:val="none" w:sz="0" w:space="0" w:color="auto"/>
                <w:right w:val="none" w:sz="0" w:space="0" w:color="auto"/>
              </w:divBdr>
            </w:div>
            <w:div w:id="191768231">
              <w:marLeft w:val="0"/>
              <w:marRight w:val="0"/>
              <w:marTop w:val="0"/>
              <w:marBottom w:val="0"/>
              <w:divBdr>
                <w:top w:val="none" w:sz="0" w:space="0" w:color="auto"/>
                <w:left w:val="none" w:sz="0" w:space="0" w:color="auto"/>
                <w:bottom w:val="none" w:sz="0" w:space="0" w:color="auto"/>
                <w:right w:val="none" w:sz="0" w:space="0" w:color="auto"/>
              </w:divBdr>
            </w:div>
            <w:div w:id="281376524">
              <w:marLeft w:val="0"/>
              <w:marRight w:val="0"/>
              <w:marTop w:val="0"/>
              <w:marBottom w:val="0"/>
              <w:divBdr>
                <w:top w:val="none" w:sz="0" w:space="0" w:color="auto"/>
                <w:left w:val="none" w:sz="0" w:space="0" w:color="auto"/>
                <w:bottom w:val="none" w:sz="0" w:space="0" w:color="auto"/>
                <w:right w:val="none" w:sz="0" w:space="0" w:color="auto"/>
              </w:divBdr>
            </w:div>
            <w:div w:id="441271070">
              <w:marLeft w:val="0"/>
              <w:marRight w:val="0"/>
              <w:marTop w:val="0"/>
              <w:marBottom w:val="0"/>
              <w:divBdr>
                <w:top w:val="none" w:sz="0" w:space="0" w:color="auto"/>
                <w:left w:val="none" w:sz="0" w:space="0" w:color="auto"/>
                <w:bottom w:val="none" w:sz="0" w:space="0" w:color="auto"/>
                <w:right w:val="none" w:sz="0" w:space="0" w:color="auto"/>
              </w:divBdr>
              <w:divsChild>
                <w:div w:id="681471211">
                  <w:marLeft w:val="0"/>
                  <w:marRight w:val="0"/>
                  <w:marTop w:val="30"/>
                  <w:marBottom w:val="30"/>
                  <w:divBdr>
                    <w:top w:val="none" w:sz="0" w:space="0" w:color="auto"/>
                    <w:left w:val="none" w:sz="0" w:space="0" w:color="auto"/>
                    <w:bottom w:val="none" w:sz="0" w:space="0" w:color="auto"/>
                    <w:right w:val="none" w:sz="0" w:space="0" w:color="auto"/>
                  </w:divBdr>
                  <w:divsChild>
                    <w:div w:id="9067175">
                      <w:marLeft w:val="0"/>
                      <w:marRight w:val="0"/>
                      <w:marTop w:val="0"/>
                      <w:marBottom w:val="0"/>
                      <w:divBdr>
                        <w:top w:val="none" w:sz="0" w:space="0" w:color="auto"/>
                        <w:left w:val="none" w:sz="0" w:space="0" w:color="auto"/>
                        <w:bottom w:val="none" w:sz="0" w:space="0" w:color="auto"/>
                        <w:right w:val="none" w:sz="0" w:space="0" w:color="auto"/>
                      </w:divBdr>
                      <w:divsChild>
                        <w:div w:id="114761710">
                          <w:marLeft w:val="0"/>
                          <w:marRight w:val="0"/>
                          <w:marTop w:val="0"/>
                          <w:marBottom w:val="0"/>
                          <w:divBdr>
                            <w:top w:val="none" w:sz="0" w:space="0" w:color="auto"/>
                            <w:left w:val="none" w:sz="0" w:space="0" w:color="auto"/>
                            <w:bottom w:val="none" w:sz="0" w:space="0" w:color="auto"/>
                            <w:right w:val="none" w:sz="0" w:space="0" w:color="auto"/>
                          </w:divBdr>
                        </w:div>
                      </w:divsChild>
                    </w:div>
                    <w:div w:id="34433690">
                      <w:marLeft w:val="0"/>
                      <w:marRight w:val="0"/>
                      <w:marTop w:val="0"/>
                      <w:marBottom w:val="0"/>
                      <w:divBdr>
                        <w:top w:val="none" w:sz="0" w:space="0" w:color="auto"/>
                        <w:left w:val="none" w:sz="0" w:space="0" w:color="auto"/>
                        <w:bottom w:val="none" w:sz="0" w:space="0" w:color="auto"/>
                        <w:right w:val="none" w:sz="0" w:space="0" w:color="auto"/>
                      </w:divBdr>
                      <w:divsChild>
                        <w:div w:id="2131626041">
                          <w:marLeft w:val="0"/>
                          <w:marRight w:val="0"/>
                          <w:marTop w:val="0"/>
                          <w:marBottom w:val="0"/>
                          <w:divBdr>
                            <w:top w:val="none" w:sz="0" w:space="0" w:color="auto"/>
                            <w:left w:val="none" w:sz="0" w:space="0" w:color="auto"/>
                            <w:bottom w:val="none" w:sz="0" w:space="0" w:color="auto"/>
                            <w:right w:val="none" w:sz="0" w:space="0" w:color="auto"/>
                          </w:divBdr>
                        </w:div>
                      </w:divsChild>
                    </w:div>
                    <w:div w:id="36662699">
                      <w:marLeft w:val="0"/>
                      <w:marRight w:val="0"/>
                      <w:marTop w:val="0"/>
                      <w:marBottom w:val="0"/>
                      <w:divBdr>
                        <w:top w:val="none" w:sz="0" w:space="0" w:color="auto"/>
                        <w:left w:val="none" w:sz="0" w:space="0" w:color="auto"/>
                        <w:bottom w:val="none" w:sz="0" w:space="0" w:color="auto"/>
                        <w:right w:val="none" w:sz="0" w:space="0" w:color="auto"/>
                      </w:divBdr>
                      <w:divsChild>
                        <w:div w:id="1589536138">
                          <w:marLeft w:val="0"/>
                          <w:marRight w:val="0"/>
                          <w:marTop w:val="0"/>
                          <w:marBottom w:val="0"/>
                          <w:divBdr>
                            <w:top w:val="none" w:sz="0" w:space="0" w:color="auto"/>
                            <w:left w:val="none" w:sz="0" w:space="0" w:color="auto"/>
                            <w:bottom w:val="none" w:sz="0" w:space="0" w:color="auto"/>
                            <w:right w:val="none" w:sz="0" w:space="0" w:color="auto"/>
                          </w:divBdr>
                        </w:div>
                      </w:divsChild>
                    </w:div>
                    <w:div w:id="60102372">
                      <w:marLeft w:val="0"/>
                      <w:marRight w:val="0"/>
                      <w:marTop w:val="0"/>
                      <w:marBottom w:val="0"/>
                      <w:divBdr>
                        <w:top w:val="none" w:sz="0" w:space="0" w:color="auto"/>
                        <w:left w:val="none" w:sz="0" w:space="0" w:color="auto"/>
                        <w:bottom w:val="none" w:sz="0" w:space="0" w:color="auto"/>
                        <w:right w:val="none" w:sz="0" w:space="0" w:color="auto"/>
                      </w:divBdr>
                      <w:divsChild>
                        <w:div w:id="1178233503">
                          <w:marLeft w:val="0"/>
                          <w:marRight w:val="0"/>
                          <w:marTop w:val="0"/>
                          <w:marBottom w:val="0"/>
                          <w:divBdr>
                            <w:top w:val="none" w:sz="0" w:space="0" w:color="auto"/>
                            <w:left w:val="none" w:sz="0" w:space="0" w:color="auto"/>
                            <w:bottom w:val="none" w:sz="0" w:space="0" w:color="auto"/>
                            <w:right w:val="none" w:sz="0" w:space="0" w:color="auto"/>
                          </w:divBdr>
                        </w:div>
                      </w:divsChild>
                    </w:div>
                    <w:div w:id="130514297">
                      <w:marLeft w:val="0"/>
                      <w:marRight w:val="0"/>
                      <w:marTop w:val="0"/>
                      <w:marBottom w:val="0"/>
                      <w:divBdr>
                        <w:top w:val="none" w:sz="0" w:space="0" w:color="auto"/>
                        <w:left w:val="none" w:sz="0" w:space="0" w:color="auto"/>
                        <w:bottom w:val="none" w:sz="0" w:space="0" w:color="auto"/>
                        <w:right w:val="none" w:sz="0" w:space="0" w:color="auto"/>
                      </w:divBdr>
                      <w:divsChild>
                        <w:div w:id="626276309">
                          <w:marLeft w:val="0"/>
                          <w:marRight w:val="0"/>
                          <w:marTop w:val="0"/>
                          <w:marBottom w:val="0"/>
                          <w:divBdr>
                            <w:top w:val="none" w:sz="0" w:space="0" w:color="auto"/>
                            <w:left w:val="none" w:sz="0" w:space="0" w:color="auto"/>
                            <w:bottom w:val="none" w:sz="0" w:space="0" w:color="auto"/>
                            <w:right w:val="none" w:sz="0" w:space="0" w:color="auto"/>
                          </w:divBdr>
                        </w:div>
                      </w:divsChild>
                    </w:div>
                    <w:div w:id="143863543">
                      <w:marLeft w:val="0"/>
                      <w:marRight w:val="0"/>
                      <w:marTop w:val="0"/>
                      <w:marBottom w:val="0"/>
                      <w:divBdr>
                        <w:top w:val="none" w:sz="0" w:space="0" w:color="auto"/>
                        <w:left w:val="none" w:sz="0" w:space="0" w:color="auto"/>
                        <w:bottom w:val="none" w:sz="0" w:space="0" w:color="auto"/>
                        <w:right w:val="none" w:sz="0" w:space="0" w:color="auto"/>
                      </w:divBdr>
                      <w:divsChild>
                        <w:div w:id="667362453">
                          <w:marLeft w:val="0"/>
                          <w:marRight w:val="0"/>
                          <w:marTop w:val="0"/>
                          <w:marBottom w:val="0"/>
                          <w:divBdr>
                            <w:top w:val="none" w:sz="0" w:space="0" w:color="auto"/>
                            <w:left w:val="none" w:sz="0" w:space="0" w:color="auto"/>
                            <w:bottom w:val="none" w:sz="0" w:space="0" w:color="auto"/>
                            <w:right w:val="none" w:sz="0" w:space="0" w:color="auto"/>
                          </w:divBdr>
                        </w:div>
                      </w:divsChild>
                    </w:div>
                    <w:div w:id="146098490">
                      <w:marLeft w:val="0"/>
                      <w:marRight w:val="0"/>
                      <w:marTop w:val="0"/>
                      <w:marBottom w:val="0"/>
                      <w:divBdr>
                        <w:top w:val="none" w:sz="0" w:space="0" w:color="auto"/>
                        <w:left w:val="none" w:sz="0" w:space="0" w:color="auto"/>
                        <w:bottom w:val="none" w:sz="0" w:space="0" w:color="auto"/>
                        <w:right w:val="none" w:sz="0" w:space="0" w:color="auto"/>
                      </w:divBdr>
                      <w:divsChild>
                        <w:div w:id="1700206884">
                          <w:marLeft w:val="0"/>
                          <w:marRight w:val="0"/>
                          <w:marTop w:val="0"/>
                          <w:marBottom w:val="0"/>
                          <w:divBdr>
                            <w:top w:val="none" w:sz="0" w:space="0" w:color="auto"/>
                            <w:left w:val="none" w:sz="0" w:space="0" w:color="auto"/>
                            <w:bottom w:val="none" w:sz="0" w:space="0" w:color="auto"/>
                            <w:right w:val="none" w:sz="0" w:space="0" w:color="auto"/>
                          </w:divBdr>
                        </w:div>
                      </w:divsChild>
                    </w:div>
                    <w:div w:id="152916421">
                      <w:marLeft w:val="0"/>
                      <w:marRight w:val="0"/>
                      <w:marTop w:val="0"/>
                      <w:marBottom w:val="0"/>
                      <w:divBdr>
                        <w:top w:val="none" w:sz="0" w:space="0" w:color="auto"/>
                        <w:left w:val="none" w:sz="0" w:space="0" w:color="auto"/>
                        <w:bottom w:val="none" w:sz="0" w:space="0" w:color="auto"/>
                        <w:right w:val="none" w:sz="0" w:space="0" w:color="auto"/>
                      </w:divBdr>
                      <w:divsChild>
                        <w:div w:id="1475027580">
                          <w:marLeft w:val="0"/>
                          <w:marRight w:val="0"/>
                          <w:marTop w:val="0"/>
                          <w:marBottom w:val="0"/>
                          <w:divBdr>
                            <w:top w:val="none" w:sz="0" w:space="0" w:color="auto"/>
                            <w:left w:val="none" w:sz="0" w:space="0" w:color="auto"/>
                            <w:bottom w:val="none" w:sz="0" w:space="0" w:color="auto"/>
                            <w:right w:val="none" w:sz="0" w:space="0" w:color="auto"/>
                          </w:divBdr>
                        </w:div>
                      </w:divsChild>
                    </w:div>
                    <w:div w:id="189996292">
                      <w:marLeft w:val="0"/>
                      <w:marRight w:val="0"/>
                      <w:marTop w:val="0"/>
                      <w:marBottom w:val="0"/>
                      <w:divBdr>
                        <w:top w:val="none" w:sz="0" w:space="0" w:color="auto"/>
                        <w:left w:val="none" w:sz="0" w:space="0" w:color="auto"/>
                        <w:bottom w:val="none" w:sz="0" w:space="0" w:color="auto"/>
                        <w:right w:val="none" w:sz="0" w:space="0" w:color="auto"/>
                      </w:divBdr>
                      <w:divsChild>
                        <w:div w:id="1472167041">
                          <w:marLeft w:val="0"/>
                          <w:marRight w:val="0"/>
                          <w:marTop w:val="0"/>
                          <w:marBottom w:val="0"/>
                          <w:divBdr>
                            <w:top w:val="none" w:sz="0" w:space="0" w:color="auto"/>
                            <w:left w:val="none" w:sz="0" w:space="0" w:color="auto"/>
                            <w:bottom w:val="none" w:sz="0" w:space="0" w:color="auto"/>
                            <w:right w:val="none" w:sz="0" w:space="0" w:color="auto"/>
                          </w:divBdr>
                        </w:div>
                      </w:divsChild>
                    </w:div>
                    <w:div w:id="207299467">
                      <w:marLeft w:val="0"/>
                      <w:marRight w:val="0"/>
                      <w:marTop w:val="0"/>
                      <w:marBottom w:val="0"/>
                      <w:divBdr>
                        <w:top w:val="none" w:sz="0" w:space="0" w:color="auto"/>
                        <w:left w:val="none" w:sz="0" w:space="0" w:color="auto"/>
                        <w:bottom w:val="none" w:sz="0" w:space="0" w:color="auto"/>
                        <w:right w:val="none" w:sz="0" w:space="0" w:color="auto"/>
                      </w:divBdr>
                      <w:divsChild>
                        <w:div w:id="458190155">
                          <w:marLeft w:val="0"/>
                          <w:marRight w:val="0"/>
                          <w:marTop w:val="0"/>
                          <w:marBottom w:val="0"/>
                          <w:divBdr>
                            <w:top w:val="none" w:sz="0" w:space="0" w:color="auto"/>
                            <w:left w:val="none" w:sz="0" w:space="0" w:color="auto"/>
                            <w:bottom w:val="none" w:sz="0" w:space="0" w:color="auto"/>
                            <w:right w:val="none" w:sz="0" w:space="0" w:color="auto"/>
                          </w:divBdr>
                        </w:div>
                      </w:divsChild>
                    </w:div>
                    <w:div w:id="209340135">
                      <w:marLeft w:val="0"/>
                      <w:marRight w:val="0"/>
                      <w:marTop w:val="0"/>
                      <w:marBottom w:val="0"/>
                      <w:divBdr>
                        <w:top w:val="none" w:sz="0" w:space="0" w:color="auto"/>
                        <w:left w:val="none" w:sz="0" w:space="0" w:color="auto"/>
                        <w:bottom w:val="none" w:sz="0" w:space="0" w:color="auto"/>
                        <w:right w:val="none" w:sz="0" w:space="0" w:color="auto"/>
                      </w:divBdr>
                      <w:divsChild>
                        <w:div w:id="547837057">
                          <w:marLeft w:val="0"/>
                          <w:marRight w:val="0"/>
                          <w:marTop w:val="0"/>
                          <w:marBottom w:val="0"/>
                          <w:divBdr>
                            <w:top w:val="none" w:sz="0" w:space="0" w:color="auto"/>
                            <w:left w:val="none" w:sz="0" w:space="0" w:color="auto"/>
                            <w:bottom w:val="none" w:sz="0" w:space="0" w:color="auto"/>
                            <w:right w:val="none" w:sz="0" w:space="0" w:color="auto"/>
                          </w:divBdr>
                        </w:div>
                      </w:divsChild>
                    </w:div>
                    <w:div w:id="211617215">
                      <w:marLeft w:val="0"/>
                      <w:marRight w:val="0"/>
                      <w:marTop w:val="0"/>
                      <w:marBottom w:val="0"/>
                      <w:divBdr>
                        <w:top w:val="none" w:sz="0" w:space="0" w:color="auto"/>
                        <w:left w:val="none" w:sz="0" w:space="0" w:color="auto"/>
                        <w:bottom w:val="none" w:sz="0" w:space="0" w:color="auto"/>
                        <w:right w:val="none" w:sz="0" w:space="0" w:color="auto"/>
                      </w:divBdr>
                      <w:divsChild>
                        <w:div w:id="666441633">
                          <w:marLeft w:val="0"/>
                          <w:marRight w:val="0"/>
                          <w:marTop w:val="0"/>
                          <w:marBottom w:val="0"/>
                          <w:divBdr>
                            <w:top w:val="none" w:sz="0" w:space="0" w:color="auto"/>
                            <w:left w:val="none" w:sz="0" w:space="0" w:color="auto"/>
                            <w:bottom w:val="none" w:sz="0" w:space="0" w:color="auto"/>
                            <w:right w:val="none" w:sz="0" w:space="0" w:color="auto"/>
                          </w:divBdr>
                        </w:div>
                      </w:divsChild>
                    </w:div>
                    <w:div w:id="214784125">
                      <w:marLeft w:val="0"/>
                      <w:marRight w:val="0"/>
                      <w:marTop w:val="0"/>
                      <w:marBottom w:val="0"/>
                      <w:divBdr>
                        <w:top w:val="none" w:sz="0" w:space="0" w:color="auto"/>
                        <w:left w:val="none" w:sz="0" w:space="0" w:color="auto"/>
                        <w:bottom w:val="none" w:sz="0" w:space="0" w:color="auto"/>
                        <w:right w:val="none" w:sz="0" w:space="0" w:color="auto"/>
                      </w:divBdr>
                      <w:divsChild>
                        <w:div w:id="1051660016">
                          <w:marLeft w:val="0"/>
                          <w:marRight w:val="0"/>
                          <w:marTop w:val="0"/>
                          <w:marBottom w:val="0"/>
                          <w:divBdr>
                            <w:top w:val="none" w:sz="0" w:space="0" w:color="auto"/>
                            <w:left w:val="none" w:sz="0" w:space="0" w:color="auto"/>
                            <w:bottom w:val="none" w:sz="0" w:space="0" w:color="auto"/>
                            <w:right w:val="none" w:sz="0" w:space="0" w:color="auto"/>
                          </w:divBdr>
                        </w:div>
                      </w:divsChild>
                    </w:div>
                    <w:div w:id="234052467">
                      <w:marLeft w:val="0"/>
                      <w:marRight w:val="0"/>
                      <w:marTop w:val="0"/>
                      <w:marBottom w:val="0"/>
                      <w:divBdr>
                        <w:top w:val="none" w:sz="0" w:space="0" w:color="auto"/>
                        <w:left w:val="none" w:sz="0" w:space="0" w:color="auto"/>
                        <w:bottom w:val="none" w:sz="0" w:space="0" w:color="auto"/>
                        <w:right w:val="none" w:sz="0" w:space="0" w:color="auto"/>
                      </w:divBdr>
                      <w:divsChild>
                        <w:div w:id="1914654109">
                          <w:marLeft w:val="0"/>
                          <w:marRight w:val="0"/>
                          <w:marTop w:val="0"/>
                          <w:marBottom w:val="0"/>
                          <w:divBdr>
                            <w:top w:val="none" w:sz="0" w:space="0" w:color="auto"/>
                            <w:left w:val="none" w:sz="0" w:space="0" w:color="auto"/>
                            <w:bottom w:val="none" w:sz="0" w:space="0" w:color="auto"/>
                            <w:right w:val="none" w:sz="0" w:space="0" w:color="auto"/>
                          </w:divBdr>
                        </w:div>
                      </w:divsChild>
                    </w:div>
                    <w:div w:id="257299060">
                      <w:marLeft w:val="0"/>
                      <w:marRight w:val="0"/>
                      <w:marTop w:val="0"/>
                      <w:marBottom w:val="0"/>
                      <w:divBdr>
                        <w:top w:val="none" w:sz="0" w:space="0" w:color="auto"/>
                        <w:left w:val="none" w:sz="0" w:space="0" w:color="auto"/>
                        <w:bottom w:val="none" w:sz="0" w:space="0" w:color="auto"/>
                        <w:right w:val="none" w:sz="0" w:space="0" w:color="auto"/>
                      </w:divBdr>
                      <w:divsChild>
                        <w:div w:id="1727098391">
                          <w:marLeft w:val="0"/>
                          <w:marRight w:val="0"/>
                          <w:marTop w:val="0"/>
                          <w:marBottom w:val="0"/>
                          <w:divBdr>
                            <w:top w:val="none" w:sz="0" w:space="0" w:color="auto"/>
                            <w:left w:val="none" w:sz="0" w:space="0" w:color="auto"/>
                            <w:bottom w:val="none" w:sz="0" w:space="0" w:color="auto"/>
                            <w:right w:val="none" w:sz="0" w:space="0" w:color="auto"/>
                          </w:divBdr>
                        </w:div>
                      </w:divsChild>
                    </w:div>
                    <w:div w:id="279383128">
                      <w:marLeft w:val="0"/>
                      <w:marRight w:val="0"/>
                      <w:marTop w:val="0"/>
                      <w:marBottom w:val="0"/>
                      <w:divBdr>
                        <w:top w:val="none" w:sz="0" w:space="0" w:color="auto"/>
                        <w:left w:val="none" w:sz="0" w:space="0" w:color="auto"/>
                        <w:bottom w:val="none" w:sz="0" w:space="0" w:color="auto"/>
                        <w:right w:val="none" w:sz="0" w:space="0" w:color="auto"/>
                      </w:divBdr>
                      <w:divsChild>
                        <w:div w:id="922645836">
                          <w:marLeft w:val="0"/>
                          <w:marRight w:val="0"/>
                          <w:marTop w:val="0"/>
                          <w:marBottom w:val="0"/>
                          <w:divBdr>
                            <w:top w:val="none" w:sz="0" w:space="0" w:color="auto"/>
                            <w:left w:val="none" w:sz="0" w:space="0" w:color="auto"/>
                            <w:bottom w:val="none" w:sz="0" w:space="0" w:color="auto"/>
                            <w:right w:val="none" w:sz="0" w:space="0" w:color="auto"/>
                          </w:divBdr>
                        </w:div>
                      </w:divsChild>
                    </w:div>
                    <w:div w:id="325595273">
                      <w:marLeft w:val="0"/>
                      <w:marRight w:val="0"/>
                      <w:marTop w:val="0"/>
                      <w:marBottom w:val="0"/>
                      <w:divBdr>
                        <w:top w:val="none" w:sz="0" w:space="0" w:color="auto"/>
                        <w:left w:val="none" w:sz="0" w:space="0" w:color="auto"/>
                        <w:bottom w:val="none" w:sz="0" w:space="0" w:color="auto"/>
                        <w:right w:val="none" w:sz="0" w:space="0" w:color="auto"/>
                      </w:divBdr>
                      <w:divsChild>
                        <w:div w:id="1269502914">
                          <w:marLeft w:val="0"/>
                          <w:marRight w:val="0"/>
                          <w:marTop w:val="0"/>
                          <w:marBottom w:val="0"/>
                          <w:divBdr>
                            <w:top w:val="none" w:sz="0" w:space="0" w:color="auto"/>
                            <w:left w:val="none" w:sz="0" w:space="0" w:color="auto"/>
                            <w:bottom w:val="none" w:sz="0" w:space="0" w:color="auto"/>
                            <w:right w:val="none" w:sz="0" w:space="0" w:color="auto"/>
                          </w:divBdr>
                        </w:div>
                      </w:divsChild>
                    </w:div>
                    <w:div w:id="328335592">
                      <w:marLeft w:val="0"/>
                      <w:marRight w:val="0"/>
                      <w:marTop w:val="0"/>
                      <w:marBottom w:val="0"/>
                      <w:divBdr>
                        <w:top w:val="none" w:sz="0" w:space="0" w:color="auto"/>
                        <w:left w:val="none" w:sz="0" w:space="0" w:color="auto"/>
                        <w:bottom w:val="none" w:sz="0" w:space="0" w:color="auto"/>
                        <w:right w:val="none" w:sz="0" w:space="0" w:color="auto"/>
                      </w:divBdr>
                      <w:divsChild>
                        <w:div w:id="146559182">
                          <w:marLeft w:val="0"/>
                          <w:marRight w:val="0"/>
                          <w:marTop w:val="0"/>
                          <w:marBottom w:val="0"/>
                          <w:divBdr>
                            <w:top w:val="none" w:sz="0" w:space="0" w:color="auto"/>
                            <w:left w:val="none" w:sz="0" w:space="0" w:color="auto"/>
                            <w:bottom w:val="none" w:sz="0" w:space="0" w:color="auto"/>
                            <w:right w:val="none" w:sz="0" w:space="0" w:color="auto"/>
                          </w:divBdr>
                        </w:div>
                      </w:divsChild>
                    </w:div>
                    <w:div w:id="333609442">
                      <w:marLeft w:val="0"/>
                      <w:marRight w:val="0"/>
                      <w:marTop w:val="0"/>
                      <w:marBottom w:val="0"/>
                      <w:divBdr>
                        <w:top w:val="none" w:sz="0" w:space="0" w:color="auto"/>
                        <w:left w:val="none" w:sz="0" w:space="0" w:color="auto"/>
                        <w:bottom w:val="none" w:sz="0" w:space="0" w:color="auto"/>
                        <w:right w:val="none" w:sz="0" w:space="0" w:color="auto"/>
                      </w:divBdr>
                      <w:divsChild>
                        <w:div w:id="425152621">
                          <w:marLeft w:val="0"/>
                          <w:marRight w:val="0"/>
                          <w:marTop w:val="0"/>
                          <w:marBottom w:val="0"/>
                          <w:divBdr>
                            <w:top w:val="none" w:sz="0" w:space="0" w:color="auto"/>
                            <w:left w:val="none" w:sz="0" w:space="0" w:color="auto"/>
                            <w:bottom w:val="none" w:sz="0" w:space="0" w:color="auto"/>
                            <w:right w:val="none" w:sz="0" w:space="0" w:color="auto"/>
                          </w:divBdr>
                        </w:div>
                      </w:divsChild>
                    </w:div>
                    <w:div w:id="380371717">
                      <w:marLeft w:val="0"/>
                      <w:marRight w:val="0"/>
                      <w:marTop w:val="0"/>
                      <w:marBottom w:val="0"/>
                      <w:divBdr>
                        <w:top w:val="none" w:sz="0" w:space="0" w:color="auto"/>
                        <w:left w:val="none" w:sz="0" w:space="0" w:color="auto"/>
                        <w:bottom w:val="none" w:sz="0" w:space="0" w:color="auto"/>
                        <w:right w:val="none" w:sz="0" w:space="0" w:color="auto"/>
                      </w:divBdr>
                      <w:divsChild>
                        <w:div w:id="1156801587">
                          <w:marLeft w:val="0"/>
                          <w:marRight w:val="0"/>
                          <w:marTop w:val="0"/>
                          <w:marBottom w:val="0"/>
                          <w:divBdr>
                            <w:top w:val="none" w:sz="0" w:space="0" w:color="auto"/>
                            <w:left w:val="none" w:sz="0" w:space="0" w:color="auto"/>
                            <w:bottom w:val="none" w:sz="0" w:space="0" w:color="auto"/>
                            <w:right w:val="none" w:sz="0" w:space="0" w:color="auto"/>
                          </w:divBdr>
                        </w:div>
                      </w:divsChild>
                    </w:div>
                    <w:div w:id="385839667">
                      <w:marLeft w:val="0"/>
                      <w:marRight w:val="0"/>
                      <w:marTop w:val="0"/>
                      <w:marBottom w:val="0"/>
                      <w:divBdr>
                        <w:top w:val="none" w:sz="0" w:space="0" w:color="auto"/>
                        <w:left w:val="none" w:sz="0" w:space="0" w:color="auto"/>
                        <w:bottom w:val="none" w:sz="0" w:space="0" w:color="auto"/>
                        <w:right w:val="none" w:sz="0" w:space="0" w:color="auto"/>
                      </w:divBdr>
                      <w:divsChild>
                        <w:div w:id="1338732219">
                          <w:marLeft w:val="0"/>
                          <w:marRight w:val="0"/>
                          <w:marTop w:val="0"/>
                          <w:marBottom w:val="0"/>
                          <w:divBdr>
                            <w:top w:val="none" w:sz="0" w:space="0" w:color="auto"/>
                            <w:left w:val="none" w:sz="0" w:space="0" w:color="auto"/>
                            <w:bottom w:val="none" w:sz="0" w:space="0" w:color="auto"/>
                            <w:right w:val="none" w:sz="0" w:space="0" w:color="auto"/>
                          </w:divBdr>
                        </w:div>
                      </w:divsChild>
                    </w:div>
                    <w:div w:id="411007131">
                      <w:marLeft w:val="0"/>
                      <w:marRight w:val="0"/>
                      <w:marTop w:val="0"/>
                      <w:marBottom w:val="0"/>
                      <w:divBdr>
                        <w:top w:val="none" w:sz="0" w:space="0" w:color="auto"/>
                        <w:left w:val="none" w:sz="0" w:space="0" w:color="auto"/>
                        <w:bottom w:val="none" w:sz="0" w:space="0" w:color="auto"/>
                        <w:right w:val="none" w:sz="0" w:space="0" w:color="auto"/>
                      </w:divBdr>
                      <w:divsChild>
                        <w:div w:id="756903177">
                          <w:marLeft w:val="0"/>
                          <w:marRight w:val="0"/>
                          <w:marTop w:val="0"/>
                          <w:marBottom w:val="0"/>
                          <w:divBdr>
                            <w:top w:val="none" w:sz="0" w:space="0" w:color="auto"/>
                            <w:left w:val="none" w:sz="0" w:space="0" w:color="auto"/>
                            <w:bottom w:val="none" w:sz="0" w:space="0" w:color="auto"/>
                            <w:right w:val="none" w:sz="0" w:space="0" w:color="auto"/>
                          </w:divBdr>
                        </w:div>
                      </w:divsChild>
                    </w:div>
                    <w:div w:id="420369704">
                      <w:marLeft w:val="0"/>
                      <w:marRight w:val="0"/>
                      <w:marTop w:val="0"/>
                      <w:marBottom w:val="0"/>
                      <w:divBdr>
                        <w:top w:val="none" w:sz="0" w:space="0" w:color="auto"/>
                        <w:left w:val="none" w:sz="0" w:space="0" w:color="auto"/>
                        <w:bottom w:val="none" w:sz="0" w:space="0" w:color="auto"/>
                        <w:right w:val="none" w:sz="0" w:space="0" w:color="auto"/>
                      </w:divBdr>
                      <w:divsChild>
                        <w:div w:id="2048329782">
                          <w:marLeft w:val="0"/>
                          <w:marRight w:val="0"/>
                          <w:marTop w:val="0"/>
                          <w:marBottom w:val="0"/>
                          <w:divBdr>
                            <w:top w:val="none" w:sz="0" w:space="0" w:color="auto"/>
                            <w:left w:val="none" w:sz="0" w:space="0" w:color="auto"/>
                            <w:bottom w:val="none" w:sz="0" w:space="0" w:color="auto"/>
                            <w:right w:val="none" w:sz="0" w:space="0" w:color="auto"/>
                          </w:divBdr>
                        </w:div>
                      </w:divsChild>
                    </w:div>
                    <w:div w:id="429205276">
                      <w:marLeft w:val="0"/>
                      <w:marRight w:val="0"/>
                      <w:marTop w:val="0"/>
                      <w:marBottom w:val="0"/>
                      <w:divBdr>
                        <w:top w:val="none" w:sz="0" w:space="0" w:color="auto"/>
                        <w:left w:val="none" w:sz="0" w:space="0" w:color="auto"/>
                        <w:bottom w:val="none" w:sz="0" w:space="0" w:color="auto"/>
                        <w:right w:val="none" w:sz="0" w:space="0" w:color="auto"/>
                      </w:divBdr>
                      <w:divsChild>
                        <w:div w:id="1864636231">
                          <w:marLeft w:val="0"/>
                          <w:marRight w:val="0"/>
                          <w:marTop w:val="0"/>
                          <w:marBottom w:val="0"/>
                          <w:divBdr>
                            <w:top w:val="none" w:sz="0" w:space="0" w:color="auto"/>
                            <w:left w:val="none" w:sz="0" w:space="0" w:color="auto"/>
                            <w:bottom w:val="none" w:sz="0" w:space="0" w:color="auto"/>
                            <w:right w:val="none" w:sz="0" w:space="0" w:color="auto"/>
                          </w:divBdr>
                        </w:div>
                      </w:divsChild>
                    </w:div>
                    <w:div w:id="429399763">
                      <w:marLeft w:val="0"/>
                      <w:marRight w:val="0"/>
                      <w:marTop w:val="0"/>
                      <w:marBottom w:val="0"/>
                      <w:divBdr>
                        <w:top w:val="none" w:sz="0" w:space="0" w:color="auto"/>
                        <w:left w:val="none" w:sz="0" w:space="0" w:color="auto"/>
                        <w:bottom w:val="none" w:sz="0" w:space="0" w:color="auto"/>
                        <w:right w:val="none" w:sz="0" w:space="0" w:color="auto"/>
                      </w:divBdr>
                      <w:divsChild>
                        <w:div w:id="1779911686">
                          <w:marLeft w:val="0"/>
                          <w:marRight w:val="0"/>
                          <w:marTop w:val="0"/>
                          <w:marBottom w:val="0"/>
                          <w:divBdr>
                            <w:top w:val="none" w:sz="0" w:space="0" w:color="auto"/>
                            <w:left w:val="none" w:sz="0" w:space="0" w:color="auto"/>
                            <w:bottom w:val="none" w:sz="0" w:space="0" w:color="auto"/>
                            <w:right w:val="none" w:sz="0" w:space="0" w:color="auto"/>
                          </w:divBdr>
                        </w:div>
                      </w:divsChild>
                    </w:div>
                    <w:div w:id="453016889">
                      <w:marLeft w:val="0"/>
                      <w:marRight w:val="0"/>
                      <w:marTop w:val="0"/>
                      <w:marBottom w:val="0"/>
                      <w:divBdr>
                        <w:top w:val="none" w:sz="0" w:space="0" w:color="auto"/>
                        <w:left w:val="none" w:sz="0" w:space="0" w:color="auto"/>
                        <w:bottom w:val="none" w:sz="0" w:space="0" w:color="auto"/>
                        <w:right w:val="none" w:sz="0" w:space="0" w:color="auto"/>
                      </w:divBdr>
                      <w:divsChild>
                        <w:div w:id="1437947400">
                          <w:marLeft w:val="0"/>
                          <w:marRight w:val="0"/>
                          <w:marTop w:val="0"/>
                          <w:marBottom w:val="0"/>
                          <w:divBdr>
                            <w:top w:val="none" w:sz="0" w:space="0" w:color="auto"/>
                            <w:left w:val="none" w:sz="0" w:space="0" w:color="auto"/>
                            <w:bottom w:val="none" w:sz="0" w:space="0" w:color="auto"/>
                            <w:right w:val="none" w:sz="0" w:space="0" w:color="auto"/>
                          </w:divBdr>
                        </w:div>
                      </w:divsChild>
                    </w:div>
                    <w:div w:id="473370393">
                      <w:marLeft w:val="0"/>
                      <w:marRight w:val="0"/>
                      <w:marTop w:val="0"/>
                      <w:marBottom w:val="0"/>
                      <w:divBdr>
                        <w:top w:val="none" w:sz="0" w:space="0" w:color="auto"/>
                        <w:left w:val="none" w:sz="0" w:space="0" w:color="auto"/>
                        <w:bottom w:val="none" w:sz="0" w:space="0" w:color="auto"/>
                        <w:right w:val="none" w:sz="0" w:space="0" w:color="auto"/>
                      </w:divBdr>
                      <w:divsChild>
                        <w:div w:id="1847943943">
                          <w:marLeft w:val="0"/>
                          <w:marRight w:val="0"/>
                          <w:marTop w:val="0"/>
                          <w:marBottom w:val="0"/>
                          <w:divBdr>
                            <w:top w:val="none" w:sz="0" w:space="0" w:color="auto"/>
                            <w:left w:val="none" w:sz="0" w:space="0" w:color="auto"/>
                            <w:bottom w:val="none" w:sz="0" w:space="0" w:color="auto"/>
                            <w:right w:val="none" w:sz="0" w:space="0" w:color="auto"/>
                          </w:divBdr>
                        </w:div>
                      </w:divsChild>
                    </w:div>
                    <w:div w:id="513736900">
                      <w:marLeft w:val="0"/>
                      <w:marRight w:val="0"/>
                      <w:marTop w:val="0"/>
                      <w:marBottom w:val="0"/>
                      <w:divBdr>
                        <w:top w:val="none" w:sz="0" w:space="0" w:color="auto"/>
                        <w:left w:val="none" w:sz="0" w:space="0" w:color="auto"/>
                        <w:bottom w:val="none" w:sz="0" w:space="0" w:color="auto"/>
                        <w:right w:val="none" w:sz="0" w:space="0" w:color="auto"/>
                      </w:divBdr>
                      <w:divsChild>
                        <w:div w:id="910776373">
                          <w:marLeft w:val="0"/>
                          <w:marRight w:val="0"/>
                          <w:marTop w:val="0"/>
                          <w:marBottom w:val="0"/>
                          <w:divBdr>
                            <w:top w:val="none" w:sz="0" w:space="0" w:color="auto"/>
                            <w:left w:val="none" w:sz="0" w:space="0" w:color="auto"/>
                            <w:bottom w:val="none" w:sz="0" w:space="0" w:color="auto"/>
                            <w:right w:val="none" w:sz="0" w:space="0" w:color="auto"/>
                          </w:divBdr>
                        </w:div>
                      </w:divsChild>
                    </w:div>
                    <w:div w:id="518006082">
                      <w:marLeft w:val="0"/>
                      <w:marRight w:val="0"/>
                      <w:marTop w:val="0"/>
                      <w:marBottom w:val="0"/>
                      <w:divBdr>
                        <w:top w:val="none" w:sz="0" w:space="0" w:color="auto"/>
                        <w:left w:val="none" w:sz="0" w:space="0" w:color="auto"/>
                        <w:bottom w:val="none" w:sz="0" w:space="0" w:color="auto"/>
                        <w:right w:val="none" w:sz="0" w:space="0" w:color="auto"/>
                      </w:divBdr>
                      <w:divsChild>
                        <w:div w:id="551117605">
                          <w:marLeft w:val="0"/>
                          <w:marRight w:val="0"/>
                          <w:marTop w:val="0"/>
                          <w:marBottom w:val="0"/>
                          <w:divBdr>
                            <w:top w:val="none" w:sz="0" w:space="0" w:color="auto"/>
                            <w:left w:val="none" w:sz="0" w:space="0" w:color="auto"/>
                            <w:bottom w:val="none" w:sz="0" w:space="0" w:color="auto"/>
                            <w:right w:val="none" w:sz="0" w:space="0" w:color="auto"/>
                          </w:divBdr>
                        </w:div>
                      </w:divsChild>
                    </w:div>
                    <w:div w:id="531501148">
                      <w:marLeft w:val="0"/>
                      <w:marRight w:val="0"/>
                      <w:marTop w:val="0"/>
                      <w:marBottom w:val="0"/>
                      <w:divBdr>
                        <w:top w:val="none" w:sz="0" w:space="0" w:color="auto"/>
                        <w:left w:val="none" w:sz="0" w:space="0" w:color="auto"/>
                        <w:bottom w:val="none" w:sz="0" w:space="0" w:color="auto"/>
                        <w:right w:val="none" w:sz="0" w:space="0" w:color="auto"/>
                      </w:divBdr>
                      <w:divsChild>
                        <w:div w:id="541283111">
                          <w:marLeft w:val="0"/>
                          <w:marRight w:val="0"/>
                          <w:marTop w:val="0"/>
                          <w:marBottom w:val="0"/>
                          <w:divBdr>
                            <w:top w:val="none" w:sz="0" w:space="0" w:color="auto"/>
                            <w:left w:val="none" w:sz="0" w:space="0" w:color="auto"/>
                            <w:bottom w:val="none" w:sz="0" w:space="0" w:color="auto"/>
                            <w:right w:val="none" w:sz="0" w:space="0" w:color="auto"/>
                          </w:divBdr>
                        </w:div>
                      </w:divsChild>
                    </w:div>
                    <w:div w:id="537207338">
                      <w:marLeft w:val="0"/>
                      <w:marRight w:val="0"/>
                      <w:marTop w:val="0"/>
                      <w:marBottom w:val="0"/>
                      <w:divBdr>
                        <w:top w:val="none" w:sz="0" w:space="0" w:color="auto"/>
                        <w:left w:val="none" w:sz="0" w:space="0" w:color="auto"/>
                        <w:bottom w:val="none" w:sz="0" w:space="0" w:color="auto"/>
                        <w:right w:val="none" w:sz="0" w:space="0" w:color="auto"/>
                      </w:divBdr>
                      <w:divsChild>
                        <w:div w:id="917907937">
                          <w:marLeft w:val="0"/>
                          <w:marRight w:val="0"/>
                          <w:marTop w:val="0"/>
                          <w:marBottom w:val="0"/>
                          <w:divBdr>
                            <w:top w:val="none" w:sz="0" w:space="0" w:color="auto"/>
                            <w:left w:val="none" w:sz="0" w:space="0" w:color="auto"/>
                            <w:bottom w:val="none" w:sz="0" w:space="0" w:color="auto"/>
                            <w:right w:val="none" w:sz="0" w:space="0" w:color="auto"/>
                          </w:divBdr>
                        </w:div>
                      </w:divsChild>
                    </w:div>
                    <w:div w:id="538322101">
                      <w:marLeft w:val="0"/>
                      <w:marRight w:val="0"/>
                      <w:marTop w:val="0"/>
                      <w:marBottom w:val="0"/>
                      <w:divBdr>
                        <w:top w:val="none" w:sz="0" w:space="0" w:color="auto"/>
                        <w:left w:val="none" w:sz="0" w:space="0" w:color="auto"/>
                        <w:bottom w:val="none" w:sz="0" w:space="0" w:color="auto"/>
                        <w:right w:val="none" w:sz="0" w:space="0" w:color="auto"/>
                      </w:divBdr>
                      <w:divsChild>
                        <w:div w:id="2084594709">
                          <w:marLeft w:val="0"/>
                          <w:marRight w:val="0"/>
                          <w:marTop w:val="0"/>
                          <w:marBottom w:val="0"/>
                          <w:divBdr>
                            <w:top w:val="none" w:sz="0" w:space="0" w:color="auto"/>
                            <w:left w:val="none" w:sz="0" w:space="0" w:color="auto"/>
                            <w:bottom w:val="none" w:sz="0" w:space="0" w:color="auto"/>
                            <w:right w:val="none" w:sz="0" w:space="0" w:color="auto"/>
                          </w:divBdr>
                        </w:div>
                      </w:divsChild>
                    </w:div>
                    <w:div w:id="625089237">
                      <w:marLeft w:val="0"/>
                      <w:marRight w:val="0"/>
                      <w:marTop w:val="0"/>
                      <w:marBottom w:val="0"/>
                      <w:divBdr>
                        <w:top w:val="none" w:sz="0" w:space="0" w:color="auto"/>
                        <w:left w:val="none" w:sz="0" w:space="0" w:color="auto"/>
                        <w:bottom w:val="none" w:sz="0" w:space="0" w:color="auto"/>
                        <w:right w:val="none" w:sz="0" w:space="0" w:color="auto"/>
                      </w:divBdr>
                      <w:divsChild>
                        <w:div w:id="1210218252">
                          <w:marLeft w:val="0"/>
                          <w:marRight w:val="0"/>
                          <w:marTop w:val="0"/>
                          <w:marBottom w:val="0"/>
                          <w:divBdr>
                            <w:top w:val="none" w:sz="0" w:space="0" w:color="auto"/>
                            <w:left w:val="none" w:sz="0" w:space="0" w:color="auto"/>
                            <w:bottom w:val="none" w:sz="0" w:space="0" w:color="auto"/>
                            <w:right w:val="none" w:sz="0" w:space="0" w:color="auto"/>
                          </w:divBdr>
                        </w:div>
                      </w:divsChild>
                    </w:div>
                    <w:div w:id="642780625">
                      <w:marLeft w:val="0"/>
                      <w:marRight w:val="0"/>
                      <w:marTop w:val="0"/>
                      <w:marBottom w:val="0"/>
                      <w:divBdr>
                        <w:top w:val="none" w:sz="0" w:space="0" w:color="auto"/>
                        <w:left w:val="none" w:sz="0" w:space="0" w:color="auto"/>
                        <w:bottom w:val="none" w:sz="0" w:space="0" w:color="auto"/>
                        <w:right w:val="none" w:sz="0" w:space="0" w:color="auto"/>
                      </w:divBdr>
                      <w:divsChild>
                        <w:div w:id="880090562">
                          <w:marLeft w:val="0"/>
                          <w:marRight w:val="0"/>
                          <w:marTop w:val="0"/>
                          <w:marBottom w:val="0"/>
                          <w:divBdr>
                            <w:top w:val="none" w:sz="0" w:space="0" w:color="auto"/>
                            <w:left w:val="none" w:sz="0" w:space="0" w:color="auto"/>
                            <w:bottom w:val="none" w:sz="0" w:space="0" w:color="auto"/>
                            <w:right w:val="none" w:sz="0" w:space="0" w:color="auto"/>
                          </w:divBdr>
                        </w:div>
                      </w:divsChild>
                    </w:div>
                    <w:div w:id="661272984">
                      <w:marLeft w:val="0"/>
                      <w:marRight w:val="0"/>
                      <w:marTop w:val="0"/>
                      <w:marBottom w:val="0"/>
                      <w:divBdr>
                        <w:top w:val="none" w:sz="0" w:space="0" w:color="auto"/>
                        <w:left w:val="none" w:sz="0" w:space="0" w:color="auto"/>
                        <w:bottom w:val="none" w:sz="0" w:space="0" w:color="auto"/>
                        <w:right w:val="none" w:sz="0" w:space="0" w:color="auto"/>
                      </w:divBdr>
                      <w:divsChild>
                        <w:div w:id="171796175">
                          <w:marLeft w:val="0"/>
                          <w:marRight w:val="0"/>
                          <w:marTop w:val="0"/>
                          <w:marBottom w:val="0"/>
                          <w:divBdr>
                            <w:top w:val="none" w:sz="0" w:space="0" w:color="auto"/>
                            <w:left w:val="none" w:sz="0" w:space="0" w:color="auto"/>
                            <w:bottom w:val="none" w:sz="0" w:space="0" w:color="auto"/>
                            <w:right w:val="none" w:sz="0" w:space="0" w:color="auto"/>
                          </w:divBdr>
                        </w:div>
                      </w:divsChild>
                    </w:div>
                    <w:div w:id="679044090">
                      <w:marLeft w:val="0"/>
                      <w:marRight w:val="0"/>
                      <w:marTop w:val="0"/>
                      <w:marBottom w:val="0"/>
                      <w:divBdr>
                        <w:top w:val="none" w:sz="0" w:space="0" w:color="auto"/>
                        <w:left w:val="none" w:sz="0" w:space="0" w:color="auto"/>
                        <w:bottom w:val="none" w:sz="0" w:space="0" w:color="auto"/>
                        <w:right w:val="none" w:sz="0" w:space="0" w:color="auto"/>
                      </w:divBdr>
                      <w:divsChild>
                        <w:div w:id="341593431">
                          <w:marLeft w:val="0"/>
                          <w:marRight w:val="0"/>
                          <w:marTop w:val="0"/>
                          <w:marBottom w:val="0"/>
                          <w:divBdr>
                            <w:top w:val="none" w:sz="0" w:space="0" w:color="auto"/>
                            <w:left w:val="none" w:sz="0" w:space="0" w:color="auto"/>
                            <w:bottom w:val="none" w:sz="0" w:space="0" w:color="auto"/>
                            <w:right w:val="none" w:sz="0" w:space="0" w:color="auto"/>
                          </w:divBdr>
                        </w:div>
                      </w:divsChild>
                    </w:div>
                    <w:div w:id="682439545">
                      <w:marLeft w:val="0"/>
                      <w:marRight w:val="0"/>
                      <w:marTop w:val="0"/>
                      <w:marBottom w:val="0"/>
                      <w:divBdr>
                        <w:top w:val="none" w:sz="0" w:space="0" w:color="auto"/>
                        <w:left w:val="none" w:sz="0" w:space="0" w:color="auto"/>
                        <w:bottom w:val="none" w:sz="0" w:space="0" w:color="auto"/>
                        <w:right w:val="none" w:sz="0" w:space="0" w:color="auto"/>
                      </w:divBdr>
                      <w:divsChild>
                        <w:div w:id="2036073850">
                          <w:marLeft w:val="0"/>
                          <w:marRight w:val="0"/>
                          <w:marTop w:val="0"/>
                          <w:marBottom w:val="0"/>
                          <w:divBdr>
                            <w:top w:val="none" w:sz="0" w:space="0" w:color="auto"/>
                            <w:left w:val="none" w:sz="0" w:space="0" w:color="auto"/>
                            <w:bottom w:val="none" w:sz="0" w:space="0" w:color="auto"/>
                            <w:right w:val="none" w:sz="0" w:space="0" w:color="auto"/>
                          </w:divBdr>
                        </w:div>
                      </w:divsChild>
                    </w:div>
                    <w:div w:id="708800129">
                      <w:marLeft w:val="0"/>
                      <w:marRight w:val="0"/>
                      <w:marTop w:val="0"/>
                      <w:marBottom w:val="0"/>
                      <w:divBdr>
                        <w:top w:val="none" w:sz="0" w:space="0" w:color="auto"/>
                        <w:left w:val="none" w:sz="0" w:space="0" w:color="auto"/>
                        <w:bottom w:val="none" w:sz="0" w:space="0" w:color="auto"/>
                        <w:right w:val="none" w:sz="0" w:space="0" w:color="auto"/>
                      </w:divBdr>
                      <w:divsChild>
                        <w:div w:id="1661158759">
                          <w:marLeft w:val="0"/>
                          <w:marRight w:val="0"/>
                          <w:marTop w:val="0"/>
                          <w:marBottom w:val="0"/>
                          <w:divBdr>
                            <w:top w:val="none" w:sz="0" w:space="0" w:color="auto"/>
                            <w:left w:val="none" w:sz="0" w:space="0" w:color="auto"/>
                            <w:bottom w:val="none" w:sz="0" w:space="0" w:color="auto"/>
                            <w:right w:val="none" w:sz="0" w:space="0" w:color="auto"/>
                          </w:divBdr>
                        </w:div>
                      </w:divsChild>
                    </w:div>
                    <w:div w:id="715155275">
                      <w:marLeft w:val="0"/>
                      <w:marRight w:val="0"/>
                      <w:marTop w:val="0"/>
                      <w:marBottom w:val="0"/>
                      <w:divBdr>
                        <w:top w:val="none" w:sz="0" w:space="0" w:color="auto"/>
                        <w:left w:val="none" w:sz="0" w:space="0" w:color="auto"/>
                        <w:bottom w:val="none" w:sz="0" w:space="0" w:color="auto"/>
                        <w:right w:val="none" w:sz="0" w:space="0" w:color="auto"/>
                      </w:divBdr>
                      <w:divsChild>
                        <w:div w:id="131139729">
                          <w:marLeft w:val="0"/>
                          <w:marRight w:val="0"/>
                          <w:marTop w:val="0"/>
                          <w:marBottom w:val="0"/>
                          <w:divBdr>
                            <w:top w:val="none" w:sz="0" w:space="0" w:color="auto"/>
                            <w:left w:val="none" w:sz="0" w:space="0" w:color="auto"/>
                            <w:bottom w:val="none" w:sz="0" w:space="0" w:color="auto"/>
                            <w:right w:val="none" w:sz="0" w:space="0" w:color="auto"/>
                          </w:divBdr>
                        </w:div>
                      </w:divsChild>
                    </w:div>
                    <w:div w:id="730079986">
                      <w:marLeft w:val="0"/>
                      <w:marRight w:val="0"/>
                      <w:marTop w:val="0"/>
                      <w:marBottom w:val="0"/>
                      <w:divBdr>
                        <w:top w:val="none" w:sz="0" w:space="0" w:color="auto"/>
                        <w:left w:val="none" w:sz="0" w:space="0" w:color="auto"/>
                        <w:bottom w:val="none" w:sz="0" w:space="0" w:color="auto"/>
                        <w:right w:val="none" w:sz="0" w:space="0" w:color="auto"/>
                      </w:divBdr>
                      <w:divsChild>
                        <w:div w:id="1190678171">
                          <w:marLeft w:val="0"/>
                          <w:marRight w:val="0"/>
                          <w:marTop w:val="0"/>
                          <w:marBottom w:val="0"/>
                          <w:divBdr>
                            <w:top w:val="none" w:sz="0" w:space="0" w:color="auto"/>
                            <w:left w:val="none" w:sz="0" w:space="0" w:color="auto"/>
                            <w:bottom w:val="none" w:sz="0" w:space="0" w:color="auto"/>
                            <w:right w:val="none" w:sz="0" w:space="0" w:color="auto"/>
                          </w:divBdr>
                        </w:div>
                      </w:divsChild>
                    </w:div>
                    <w:div w:id="749931140">
                      <w:marLeft w:val="0"/>
                      <w:marRight w:val="0"/>
                      <w:marTop w:val="0"/>
                      <w:marBottom w:val="0"/>
                      <w:divBdr>
                        <w:top w:val="none" w:sz="0" w:space="0" w:color="auto"/>
                        <w:left w:val="none" w:sz="0" w:space="0" w:color="auto"/>
                        <w:bottom w:val="none" w:sz="0" w:space="0" w:color="auto"/>
                        <w:right w:val="none" w:sz="0" w:space="0" w:color="auto"/>
                      </w:divBdr>
                      <w:divsChild>
                        <w:div w:id="2134711940">
                          <w:marLeft w:val="0"/>
                          <w:marRight w:val="0"/>
                          <w:marTop w:val="0"/>
                          <w:marBottom w:val="0"/>
                          <w:divBdr>
                            <w:top w:val="none" w:sz="0" w:space="0" w:color="auto"/>
                            <w:left w:val="none" w:sz="0" w:space="0" w:color="auto"/>
                            <w:bottom w:val="none" w:sz="0" w:space="0" w:color="auto"/>
                            <w:right w:val="none" w:sz="0" w:space="0" w:color="auto"/>
                          </w:divBdr>
                        </w:div>
                      </w:divsChild>
                    </w:div>
                    <w:div w:id="806435299">
                      <w:marLeft w:val="0"/>
                      <w:marRight w:val="0"/>
                      <w:marTop w:val="0"/>
                      <w:marBottom w:val="0"/>
                      <w:divBdr>
                        <w:top w:val="none" w:sz="0" w:space="0" w:color="auto"/>
                        <w:left w:val="none" w:sz="0" w:space="0" w:color="auto"/>
                        <w:bottom w:val="none" w:sz="0" w:space="0" w:color="auto"/>
                        <w:right w:val="none" w:sz="0" w:space="0" w:color="auto"/>
                      </w:divBdr>
                      <w:divsChild>
                        <w:div w:id="1184784919">
                          <w:marLeft w:val="0"/>
                          <w:marRight w:val="0"/>
                          <w:marTop w:val="0"/>
                          <w:marBottom w:val="0"/>
                          <w:divBdr>
                            <w:top w:val="none" w:sz="0" w:space="0" w:color="auto"/>
                            <w:left w:val="none" w:sz="0" w:space="0" w:color="auto"/>
                            <w:bottom w:val="none" w:sz="0" w:space="0" w:color="auto"/>
                            <w:right w:val="none" w:sz="0" w:space="0" w:color="auto"/>
                          </w:divBdr>
                        </w:div>
                      </w:divsChild>
                    </w:div>
                    <w:div w:id="821696109">
                      <w:marLeft w:val="0"/>
                      <w:marRight w:val="0"/>
                      <w:marTop w:val="0"/>
                      <w:marBottom w:val="0"/>
                      <w:divBdr>
                        <w:top w:val="none" w:sz="0" w:space="0" w:color="auto"/>
                        <w:left w:val="none" w:sz="0" w:space="0" w:color="auto"/>
                        <w:bottom w:val="none" w:sz="0" w:space="0" w:color="auto"/>
                        <w:right w:val="none" w:sz="0" w:space="0" w:color="auto"/>
                      </w:divBdr>
                      <w:divsChild>
                        <w:div w:id="1150292814">
                          <w:marLeft w:val="0"/>
                          <w:marRight w:val="0"/>
                          <w:marTop w:val="0"/>
                          <w:marBottom w:val="0"/>
                          <w:divBdr>
                            <w:top w:val="none" w:sz="0" w:space="0" w:color="auto"/>
                            <w:left w:val="none" w:sz="0" w:space="0" w:color="auto"/>
                            <w:bottom w:val="none" w:sz="0" w:space="0" w:color="auto"/>
                            <w:right w:val="none" w:sz="0" w:space="0" w:color="auto"/>
                          </w:divBdr>
                        </w:div>
                      </w:divsChild>
                    </w:div>
                    <w:div w:id="833645383">
                      <w:marLeft w:val="0"/>
                      <w:marRight w:val="0"/>
                      <w:marTop w:val="0"/>
                      <w:marBottom w:val="0"/>
                      <w:divBdr>
                        <w:top w:val="none" w:sz="0" w:space="0" w:color="auto"/>
                        <w:left w:val="none" w:sz="0" w:space="0" w:color="auto"/>
                        <w:bottom w:val="none" w:sz="0" w:space="0" w:color="auto"/>
                        <w:right w:val="none" w:sz="0" w:space="0" w:color="auto"/>
                      </w:divBdr>
                      <w:divsChild>
                        <w:div w:id="1373262001">
                          <w:marLeft w:val="0"/>
                          <w:marRight w:val="0"/>
                          <w:marTop w:val="0"/>
                          <w:marBottom w:val="0"/>
                          <w:divBdr>
                            <w:top w:val="none" w:sz="0" w:space="0" w:color="auto"/>
                            <w:left w:val="none" w:sz="0" w:space="0" w:color="auto"/>
                            <w:bottom w:val="none" w:sz="0" w:space="0" w:color="auto"/>
                            <w:right w:val="none" w:sz="0" w:space="0" w:color="auto"/>
                          </w:divBdr>
                        </w:div>
                      </w:divsChild>
                    </w:div>
                    <w:div w:id="835073309">
                      <w:marLeft w:val="0"/>
                      <w:marRight w:val="0"/>
                      <w:marTop w:val="0"/>
                      <w:marBottom w:val="0"/>
                      <w:divBdr>
                        <w:top w:val="none" w:sz="0" w:space="0" w:color="auto"/>
                        <w:left w:val="none" w:sz="0" w:space="0" w:color="auto"/>
                        <w:bottom w:val="none" w:sz="0" w:space="0" w:color="auto"/>
                        <w:right w:val="none" w:sz="0" w:space="0" w:color="auto"/>
                      </w:divBdr>
                      <w:divsChild>
                        <w:div w:id="395980678">
                          <w:marLeft w:val="0"/>
                          <w:marRight w:val="0"/>
                          <w:marTop w:val="0"/>
                          <w:marBottom w:val="0"/>
                          <w:divBdr>
                            <w:top w:val="none" w:sz="0" w:space="0" w:color="auto"/>
                            <w:left w:val="none" w:sz="0" w:space="0" w:color="auto"/>
                            <w:bottom w:val="none" w:sz="0" w:space="0" w:color="auto"/>
                            <w:right w:val="none" w:sz="0" w:space="0" w:color="auto"/>
                          </w:divBdr>
                        </w:div>
                      </w:divsChild>
                    </w:div>
                    <w:div w:id="858396564">
                      <w:marLeft w:val="0"/>
                      <w:marRight w:val="0"/>
                      <w:marTop w:val="0"/>
                      <w:marBottom w:val="0"/>
                      <w:divBdr>
                        <w:top w:val="none" w:sz="0" w:space="0" w:color="auto"/>
                        <w:left w:val="none" w:sz="0" w:space="0" w:color="auto"/>
                        <w:bottom w:val="none" w:sz="0" w:space="0" w:color="auto"/>
                        <w:right w:val="none" w:sz="0" w:space="0" w:color="auto"/>
                      </w:divBdr>
                      <w:divsChild>
                        <w:div w:id="837884804">
                          <w:marLeft w:val="0"/>
                          <w:marRight w:val="0"/>
                          <w:marTop w:val="0"/>
                          <w:marBottom w:val="0"/>
                          <w:divBdr>
                            <w:top w:val="none" w:sz="0" w:space="0" w:color="auto"/>
                            <w:left w:val="none" w:sz="0" w:space="0" w:color="auto"/>
                            <w:bottom w:val="none" w:sz="0" w:space="0" w:color="auto"/>
                            <w:right w:val="none" w:sz="0" w:space="0" w:color="auto"/>
                          </w:divBdr>
                        </w:div>
                      </w:divsChild>
                    </w:div>
                    <w:div w:id="872112309">
                      <w:marLeft w:val="0"/>
                      <w:marRight w:val="0"/>
                      <w:marTop w:val="0"/>
                      <w:marBottom w:val="0"/>
                      <w:divBdr>
                        <w:top w:val="none" w:sz="0" w:space="0" w:color="auto"/>
                        <w:left w:val="none" w:sz="0" w:space="0" w:color="auto"/>
                        <w:bottom w:val="none" w:sz="0" w:space="0" w:color="auto"/>
                        <w:right w:val="none" w:sz="0" w:space="0" w:color="auto"/>
                      </w:divBdr>
                      <w:divsChild>
                        <w:div w:id="886989545">
                          <w:marLeft w:val="0"/>
                          <w:marRight w:val="0"/>
                          <w:marTop w:val="0"/>
                          <w:marBottom w:val="0"/>
                          <w:divBdr>
                            <w:top w:val="none" w:sz="0" w:space="0" w:color="auto"/>
                            <w:left w:val="none" w:sz="0" w:space="0" w:color="auto"/>
                            <w:bottom w:val="none" w:sz="0" w:space="0" w:color="auto"/>
                            <w:right w:val="none" w:sz="0" w:space="0" w:color="auto"/>
                          </w:divBdr>
                        </w:div>
                      </w:divsChild>
                    </w:div>
                    <w:div w:id="893195998">
                      <w:marLeft w:val="0"/>
                      <w:marRight w:val="0"/>
                      <w:marTop w:val="0"/>
                      <w:marBottom w:val="0"/>
                      <w:divBdr>
                        <w:top w:val="none" w:sz="0" w:space="0" w:color="auto"/>
                        <w:left w:val="none" w:sz="0" w:space="0" w:color="auto"/>
                        <w:bottom w:val="none" w:sz="0" w:space="0" w:color="auto"/>
                        <w:right w:val="none" w:sz="0" w:space="0" w:color="auto"/>
                      </w:divBdr>
                      <w:divsChild>
                        <w:div w:id="1544827979">
                          <w:marLeft w:val="0"/>
                          <w:marRight w:val="0"/>
                          <w:marTop w:val="0"/>
                          <w:marBottom w:val="0"/>
                          <w:divBdr>
                            <w:top w:val="none" w:sz="0" w:space="0" w:color="auto"/>
                            <w:left w:val="none" w:sz="0" w:space="0" w:color="auto"/>
                            <w:bottom w:val="none" w:sz="0" w:space="0" w:color="auto"/>
                            <w:right w:val="none" w:sz="0" w:space="0" w:color="auto"/>
                          </w:divBdr>
                        </w:div>
                      </w:divsChild>
                    </w:div>
                    <w:div w:id="906568691">
                      <w:marLeft w:val="0"/>
                      <w:marRight w:val="0"/>
                      <w:marTop w:val="0"/>
                      <w:marBottom w:val="0"/>
                      <w:divBdr>
                        <w:top w:val="none" w:sz="0" w:space="0" w:color="auto"/>
                        <w:left w:val="none" w:sz="0" w:space="0" w:color="auto"/>
                        <w:bottom w:val="none" w:sz="0" w:space="0" w:color="auto"/>
                        <w:right w:val="none" w:sz="0" w:space="0" w:color="auto"/>
                      </w:divBdr>
                      <w:divsChild>
                        <w:div w:id="572932175">
                          <w:marLeft w:val="0"/>
                          <w:marRight w:val="0"/>
                          <w:marTop w:val="0"/>
                          <w:marBottom w:val="0"/>
                          <w:divBdr>
                            <w:top w:val="none" w:sz="0" w:space="0" w:color="auto"/>
                            <w:left w:val="none" w:sz="0" w:space="0" w:color="auto"/>
                            <w:bottom w:val="none" w:sz="0" w:space="0" w:color="auto"/>
                            <w:right w:val="none" w:sz="0" w:space="0" w:color="auto"/>
                          </w:divBdr>
                        </w:div>
                      </w:divsChild>
                    </w:div>
                    <w:div w:id="911351544">
                      <w:marLeft w:val="0"/>
                      <w:marRight w:val="0"/>
                      <w:marTop w:val="0"/>
                      <w:marBottom w:val="0"/>
                      <w:divBdr>
                        <w:top w:val="none" w:sz="0" w:space="0" w:color="auto"/>
                        <w:left w:val="none" w:sz="0" w:space="0" w:color="auto"/>
                        <w:bottom w:val="none" w:sz="0" w:space="0" w:color="auto"/>
                        <w:right w:val="none" w:sz="0" w:space="0" w:color="auto"/>
                      </w:divBdr>
                      <w:divsChild>
                        <w:div w:id="1807578191">
                          <w:marLeft w:val="0"/>
                          <w:marRight w:val="0"/>
                          <w:marTop w:val="0"/>
                          <w:marBottom w:val="0"/>
                          <w:divBdr>
                            <w:top w:val="none" w:sz="0" w:space="0" w:color="auto"/>
                            <w:left w:val="none" w:sz="0" w:space="0" w:color="auto"/>
                            <w:bottom w:val="none" w:sz="0" w:space="0" w:color="auto"/>
                            <w:right w:val="none" w:sz="0" w:space="0" w:color="auto"/>
                          </w:divBdr>
                        </w:div>
                      </w:divsChild>
                    </w:div>
                    <w:div w:id="958606297">
                      <w:marLeft w:val="0"/>
                      <w:marRight w:val="0"/>
                      <w:marTop w:val="0"/>
                      <w:marBottom w:val="0"/>
                      <w:divBdr>
                        <w:top w:val="none" w:sz="0" w:space="0" w:color="auto"/>
                        <w:left w:val="none" w:sz="0" w:space="0" w:color="auto"/>
                        <w:bottom w:val="none" w:sz="0" w:space="0" w:color="auto"/>
                        <w:right w:val="none" w:sz="0" w:space="0" w:color="auto"/>
                      </w:divBdr>
                      <w:divsChild>
                        <w:div w:id="2124248">
                          <w:marLeft w:val="0"/>
                          <w:marRight w:val="0"/>
                          <w:marTop w:val="0"/>
                          <w:marBottom w:val="0"/>
                          <w:divBdr>
                            <w:top w:val="none" w:sz="0" w:space="0" w:color="auto"/>
                            <w:left w:val="none" w:sz="0" w:space="0" w:color="auto"/>
                            <w:bottom w:val="none" w:sz="0" w:space="0" w:color="auto"/>
                            <w:right w:val="none" w:sz="0" w:space="0" w:color="auto"/>
                          </w:divBdr>
                        </w:div>
                      </w:divsChild>
                    </w:div>
                    <w:div w:id="980577133">
                      <w:marLeft w:val="0"/>
                      <w:marRight w:val="0"/>
                      <w:marTop w:val="0"/>
                      <w:marBottom w:val="0"/>
                      <w:divBdr>
                        <w:top w:val="none" w:sz="0" w:space="0" w:color="auto"/>
                        <w:left w:val="none" w:sz="0" w:space="0" w:color="auto"/>
                        <w:bottom w:val="none" w:sz="0" w:space="0" w:color="auto"/>
                        <w:right w:val="none" w:sz="0" w:space="0" w:color="auto"/>
                      </w:divBdr>
                      <w:divsChild>
                        <w:div w:id="780301068">
                          <w:marLeft w:val="0"/>
                          <w:marRight w:val="0"/>
                          <w:marTop w:val="0"/>
                          <w:marBottom w:val="0"/>
                          <w:divBdr>
                            <w:top w:val="none" w:sz="0" w:space="0" w:color="auto"/>
                            <w:left w:val="none" w:sz="0" w:space="0" w:color="auto"/>
                            <w:bottom w:val="none" w:sz="0" w:space="0" w:color="auto"/>
                            <w:right w:val="none" w:sz="0" w:space="0" w:color="auto"/>
                          </w:divBdr>
                        </w:div>
                      </w:divsChild>
                    </w:div>
                    <w:div w:id="993875639">
                      <w:marLeft w:val="0"/>
                      <w:marRight w:val="0"/>
                      <w:marTop w:val="0"/>
                      <w:marBottom w:val="0"/>
                      <w:divBdr>
                        <w:top w:val="none" w:sz="0" w:space="0" w:color="auto"/>
                        <w:left w:val="none" w:sz="0" w:space="0" w:color="auto"/>
                        <w:bottom w:val="none" w:sz="0" w:space="0" w:color="auto"/>
                        <w:right w:val="none" w:sz="0" w:space="0" w:color="auto"/>
                      </w:divBdr>
                      <w:divsChild>
                        <w:div w:id="1738623366">
                          <w:marLeft w:val="0"/>
                          <w:marRight w:val="0"/>
                          <w:marTop w:val="0"/>
                          <w:marBottom w:val="0"/>
                          <w:divBdr>
                            <w:top w:val="none" w:sz="0" w:space="0" w:color="auto"/>
                            <w:left w:val="none" w:sz="0" w:space="0" w:color="auto"/>
                            <w:bottom w:val="none" w:sz="0" w:space="0" w:color="auto"/>
                            <w:right w:val="none" w:sz="0" w:space="0" w:color="auto"/>
                          </w:divBdr>
                        </w:div>
                      </w:divsChild>
                    </w:div>
                    <w:div w:id="995766146">
                      <w:marLeft w:val="0"/>
                      <w:marRight w:val="0"/>
                      <w:marTop w:val="0"/>
                      <w:marBottom w:val="0"/>
                      <w:divBdr>
                        <w:top w:val="none" w:sz="0" w:space="0" w:color="auto"/>
                        <w:left w:val="none" w:sz="0" w:space="0" w:color="auto"/>
                        <w:bottom w:val="none" w:sz="0" w:space="0" w:color="auto"/>
                        <w:right w:val="none" w:sz="0" w:space="0" w:color="auto"/>
                      </w:divBdr>
                      <w:divsChild>
                        <w:div w:id="1468548629">
                          <w:marLeft w:val="0"/>
                          <w:marRight w:val="0"/>
                          <w:marTop w:val="0"/>
                          <w:marBottom w:val="0"/>
                          <w:divBdr>
                            <w:top w:val="none" w:sz="0" w:space="0" w:color="auto"/>
                            <w:left w:val="none" w:sz="0" w:space="0" w:color="auto"/>
                            <w:bottom w:val="none" w:sz="0" w:space="0" w:color="auto"/>
                            <w:right w:val="none" w:sz="0" w:space="0" w:color="auto"/>
                          </w:divBdr>
                        </w:div>
                      </w:divsChild>
                    </w:div>
                    <w:div w:id="1024478459">
                      <w:marLeft w:val="0"/>
                      <w:marRight w:val="0"/>
                      <w:marTop w:val="0"/>
                      <w:marBottom w:val="0"/>
                      <w:divBdr>
                        <w:top w:val="none" w:sz="0" w:space="0" w:color="auto"/>
                        <w:left w:val="none" w:sz="0" w:space="0" w:color="auto"/>
                        <w:bottom w:val="none" w:sz="0" w:space="0" w:color="auto"/>
                        <w:right w:val="none" w:sz="0" w:space="0" w:color="auto"/>
                      </w:divBdr>
                      <w:divsChild>
                        <w:div w:id="1068184548">
                          <w:marLeft w:val="0"/>
                          <w:marRight w:val="0"/>
                          <w:marTop w:val="0"/>
                          <w:marBottom w:val="0"/>
                          <w:divBdr>
                            <w:top w:val="none" w:sz="0" w:space="0" w:color="auto"/>
                            <w:left w:val="none" w:sz="0" w:space="0" w:color="auto"/>
                            <w:bottom w:val="none" w:sz="0" w:space="0" w:color="auto"/>
                            <w:right w:val="none" w:sz="0" w:space="0" w:color="auto"/>
                          </w:divBdr>
                        </w:div>
                      </w:divsChild>
                    </w:div>
                    <w:div w:id="1041592487">
                      <w:marLeft w:val="0"/>
                      <w:marRight w:val="0"/>
                      <w:marTop w:val="0"/>
                      <w:marBottom w:val="0"/>
                      <w:divBdr>
                        <w:top w:val="none" w:sz="0" w:space="0" w:color="auto"/>
                        <w:left w:val="none" w:sz="0" w:space="0" w:color="auto"/>
                        <w:bottom w:val="none" w:sz="0" w:space="0" w:color="auto"/>
                        <w:right w:val="none" w:sz="0" w:space="0" w:color="auto"/>
                      </w:divBdr>
                      <w:divsChild>
                        <w:div w:id="97524312">
                          <w:marLeft w:val="0"/>
                          <w:marRight w:val="0"/>
                          <w:marTop w:val="0"/>
                          <w:marBottom w:val="0"/>
                          <w:divBdr>
                            <w:top w:val="none" w:sz="0" w:space="0" w:color="auto"/>
                            <w:left w:val="none" w:sz="0" w:space="0" w:color="auto"/>
                            <w:bottom w:val="none" w:sz="0" w:space="0" w:color="auto"/>
                            <w:right w:val="none" w:sz="0" w:space="0" w:color="auto"/>
                          </w:divBdr>
                        </w:div>
                      </w:divsChild>
                    </w:div>
                    <w:div w:id="1056398259">
                      <w:marLeft w:val="0"/>
                      <w:marRight w:val="0"/>
                      <w:marTop w:val="0"/>
                      <w:marBottom w:val="0"/>
                      <w:divBdr>
                        <w:top w:val="none" w:sz="0" w:space="0" w:color="auto"/>
                        <w:left w:val="none" w:sz="0" w:space="0" w:color="auto"/>
                        <w:bottom w:val="none" w:sz="0" w:space="0" w:color="auto"/>
                        <w:right w:val="none" w:sz="0" w:space="0" w:color="auto"/>
                      </w:divBdr>
                      <w:divsChild>
                        <w:div w:id="1308898186">
                          <w:marLeft w:val="0"/>
                          <w:marRight w:val="0"/>
                          <w:marTop w:val="0"/>
                          <w:marBottom w:val="0"/>
                          <w:divBdr>
                            <w:top w:val="none" w:sz="0" w:space="0" w:color="auto"/>
                            <w:left w:val="none" w:sz="0" w:space="0" w:color="auto"/>
                            <w:bottom w:val="none" w:sz="0" w:space="0" w:color="auto"/>
                            <w:right w:val="none" w:sz="0" w:space="0" w:color="auto"/>
                          </w:divBdr>
                        </w:div>
                      </w:divsChild>
                    </w:div>
                    <w:div w:id="1068768371">
                      <w:marLeft w:val="0"/>
                      <w:marRight w:val="0"/>
                      <w:marTop w:val="0"/>
                      <w:marBottom w:val="0"/>
                      <w:divBdr>
                        <w:top w:val="none" w:sz="0" w:space="0" w:color="auto"/>
                        <w:left w:val="none" w:sz="0" w:space="0" w:color="auto"/>
                        <w:bottom w:val="none" w:sz="0" w:space="0" w:color="auto"/>
                        <w:right w:val="none" w:sz="0" w:space="0" w:color="auto"/>
                      </w:divBdr>
                      <w:divsChild>
                        <w:div w:id="548879152">
                          <w:marLeft w:val="0"/>
                          <w:marRight w:val="0"/>
                          <w:marTop w:val="0"/>
                          <w:marBottom w:val="0"/>
                          <w:divBdr>
                            <w:top w:val="none" w:sz="0" w:space="0" w:color="auto"/>
                            <w:left w:val="none" w:sz="0" w:space="0" w:color="auto"/>
                            <w:bottom w:val="none" w:sz="0" w:space="0" w:color="auto"/>
                            <w:right w:val="none" w:sz="0" w:space="0" w:color="auto"/>
                          </w:divBdr>
                        </w:div>
                      </w:divsChild>
                    </w:div>
                    <w:div w:id="1091050913">
                      <w:marLeft w:val="0"/>
                      <w:marRight w:val="0"/>
                      <w:marTop w:val="0"/>
                      <w:marBottom w:val="0"/>
                      <w:divBdr>
                        <w:top w:val="none" w:sz="0" w:space="0" w:color="auto"/>
                        <w:left w:val="none" w:sz="0" w:space="0" w:color="auto"/>
                        <w:bottom w:val="none" w:sz="0" w:space="0" w:color="auto"/>
                        <w:right w:val="none" w:sz="0" w:space="0" w:color="auto"/>
                      </w:divBdr>
                      <w:divsChild>
                        <w:div w:id="60294943">
                          <w:marLeft w:val="0"/>
                          <w:marRight w:val="0"/>
                          <w:marTop w:val="0"/>
                          <w:marBottom w:val="0"/>
                          <w:divBdr>
                            <w:top w:val="none" w:sz="0" w:space="0" w:color="auto"/>
                            <w:left w:val="none" w:sz="0" w:space="0" w:color="auto"/>
                            <w:bottom w:val="none" w:sz="0" w:space="0" w:color="auto"/>
                            <w:right w:val="none" w:sz="0" w:space="0" w:color="auto"/>
                          </w:divBdr>
                        </w:div>
                      </w:divsChild>
                    </w:div>
                    <w:div w:id="1115096294">
                      <w:marLeft w:val="0"/>
                      <w:marRight w:val="0"/>
                      <w:marTop w:val="0"/>
                      <w:marBottom w:val="0"/>
                      <w:divBdr>
                        <w:top w:val="none" w:sz="0" w:space="0" w:color="auto"/>
                        <w:left w:val="none" w:sz="0" w:space="0" w:color="auto"/>
                        <w:bottom w:val="none" w:sz="0" w:space="0" w:color="auto"/>
                        <w:right w:val="none" w:sz="0" w:space="0" w:color="auto"/>
                      </w:divBdr>
                      <w:divsChild>
                        <w:div w:id="191889680">
                          <w:marLeft w:val="0"/>
                          <w:marRight w:val="0"/>
                          <w:marTop w:val="0"/>
                          <w:marBottom w:val="0"/>
                          <w:divBdr>
                            <w:top w:val="none" w:sz="0" w:space="0" w:color="auto"/>
                            <w:left w:val="none" w:sz="0" w:space="0" w:color="auto"/>
                            <w:bottom w:val="none" w:sz="0" w:space="0" w:color="auto"/>
                            <w:right w:val="none" w:sz="0" w:space="0" w:color="auto"/>
                          </w:divBdr>
                        </w:div>
                      </w:divsChild>
                    </w:div>
                    <w:div w:id="1138231644">
                      <w:marLeft w:val="0"/>
                      <w:marRight w:val="0"/>
                      <w:marTop w:val="0"/>
                      <w:marBottom w:val="0"/>
                      <w:divBdr>
                        <w:top w:val="none" w:sz="0" w:space="0" w:color="auto"/>
                        <w:left w:val="none" w:sz="0" w:space="0" w:color="auto"/>
                        <w:bottom w:val="none" w:sz="0" w:space="0" w:color="auto"/>
                        <w:right w:val="none" w:sz="0" w:space="0" w:color="auto"/>
                      </w:divBdr>
                      <w:divsChild>
                        <w:div w:id="1988779043">
                          <w:marLeft w:val="0"/>
                          <w:marRight w:val="0"/>
                          <w:marTop w:val="0"/>
                          <w:marBottom w:val="0"/>
                          <w:divBdr>
                            <w:top w:val="none" w:sz="0" w:space="0" w:color="auto"/>
                            <w:left w:val="none" w:sz="0" w:space="0" w:color="auto"/>
                            <w:bottom w:val="none" w:sz="0" w:space="0" w:color="auto"/>
                            <w:right w:val="none" w:sz="0" w:space="0" w:color="auto"/>
                          </w:divBdr>
                        </w:div>
                      </w:divsChild>
                    </w:div>
                    <w:div w:id="1139805123">
                      <w:marLeft w:val="0"/>
                      <w:marRight w:val="0"/>
                      <w:marTop w:val="0"/>
                      <w:marBottom w:val="0"/>
                      <w:divBdr>
                        <w:top w:val="none" w:sz="0" w:space="0" w:color="auto"/>
                        <w:left w:val="none" w:sz="0" w:space="0" w:color="auto"/>
                        <w:bottom w:val="none" w:sz="0" w:space="0" w:color="auto"/>
                        <w:right w:val="none" w:sz="0" w:space="0" w:color="auto"/>
                      </w:divBdr>
                      <w:divsChild>
                        <w:div w:id="531849181">
                          <w:marLeft w:val="0"/>
                          <w:marRight w:val="0"/>
                          <w:marTop w:val="0"/>
                          <w:marBottom w:val="0"/>
                          <w:divBdr>
                            <w:top w:val="none" w:sz="0" w:space="0" w:color="auto"/>
                            <w:left w:val="none" w:sz="0" w:space="0" w:color="auto"/>
                            <w:bottom w:val="none" w:sz="0" w:space="0" w:color="auto"/>
                            <w:right w:val="none" w:sz="0" w:space="0" w:color="auto"/>
                          </w:divBdr>
                        </w:div>
                      </w:divsChild>
                    </w:div>
                    <w:div w:id="1152794019">
                      <w:marLeft w:val="0"/>
                      <w:marRight w:val="0"/>
                      <w:marTop w:val="0"/>
                      <w:marBottom w:val="0"/>
                      <w:divBdr>
                        <w:top w:val="none" w:sz="0" w:space="0" w:color="auto"/>
                        <w:left w:val="none" w:sz="0" w:space="0" w:color="auto"/>
                        <w:bottom w:val="none" w:sz="0" w:space="0" w:color="auto"/>
                        <w:right w:val="none" w:sz="0" w:space="0" w:color="auto"/>
                      </w:divBdr>
                      <w:divsChild>
                        <w:div w:id="773522404">
                          <w:marLeft w:val="0"/>
                          <w:marRight w:val="0"/>
                          <w:marTop w:val="0"/>
                          <w:marBottom w:val="0"/>
                          <w:divBdr>
                            <w:top w:val="none" w:sz="0" w:space="0" w:color="auto"/>
                            <w:left w:val="none" w:sz="0" w:space="0" w:color="auto"/>
                            <w:bottom w:val="none" w:sz="0" w:space="0" w:color="auto"/>
                            <w:right w:val="none" w:sz="0" w:space="0" w:color="auto"/>
                          </w:divBdr>
                        </w:div>
                      </w:divsChild>
                    </w:div>
                    <w:div w:id="1154683221">
                      <w:marLeft w:val="0"/>
                      <w:marRight w:val="0"/>
                      <w:marTop w:val="0"/>
                      <w:marBottom w:val="0"/>
                      <w:divBdr>
                        <w:top w:val="none" w:sz="0" w:space="0" w:color="auto"/>
                        <w:left w:val="none" w:sz="0" w:space="0" w:color="auto"/>
                        <w:bottom w:val="none" w:sz="0" w:space="0" w:color="auto"/>
                        <w:right w:val="none" w:sz="0" w:space="0" w:color="auto"/>
                      </w:divBdr>
                      <w:divsChild>
                        <w:div w:id="829367977">
                          <w:marLeft w:val="0"/>
                          <w:marRight w:val="0"/>
                          <w:marTop w:val="0"/>
                          <w:marBottom w:val="0"/>
                          <w:divBdr>
                            <w:top w:val="none" w:sz="0" w:space="0" w:color="auto"/>
                            <w:left w:val="none" w:sz="0" w:space="0" w:color="auto"/>
                            <w:bottom w:val="none" w:sz="0" w:space="0" w:color="auto"/>
                            <w:right w:val="none" w:sz="0" w:space="0" w:color="auto"/>
                          </w:divBdr>
                        </w:div>
                      </w:divsChild>
                    </w:div>
                    <w:div w:id="1170214619">
                      <w:marLeft w:val="0"/>
                      <w:marRight w:val="0"/>
                      <w:marTop w:val="0"/>
                      <w:marBottom w:val="0"/>
                      <w:divBdr>
                        <w:top w:val="none" w:sz="0" w:space="0" w:color="auto"/>
                        <w:left w:val="none" w:sz="0" w:space="0" w:color="auto"/>
                        <w:bottom w:val="none" w:sz="0" w:space="0" w:color="auto"/>
                        <w:right w:val="none" w:sz="0" w:space="0" w:color="auto"/>
                      </w:divBdr>
                      <w:divsChild>
                        <w:div w:id="1701130378">
                          <w:marLeft w:val="0"/>
                          <w:marRight w:val="0"/>
                          <w:marTop w:val="0"/>
                          <w:marBottom w:val="0"/>
                          <w:divBdr>
                            <w:top w:val="none" w:sz="0" w:space="0" w:color="auto"/>
                            <w:left w:val="none" w:sz="0" w:space="0" w:color="auto"/>
                            <w:bottom w:val="none" w:sz="0" w:space="0" w:color="auto"/>
                            <w:right w:val="none" w:sz="0" w:space="0" w:color="auto"/>
                          </w:divBdr>
                        </w:div>
                      </w:divsChild>
                    </w:div>
                    <w:div w:id="1176461712">
                      <w:marLeft w:val="0"/>
                      <w:marRight w:val="0"/>
                      <w:marTop w:val="0"/>
                      <w:marBottom w:val="0"/>
                      <w:divBdr>
                        <w:top w:val="none" w:sz="0" w:space="0" w:color="auto"/>
                        <w:left w:val="none" w:sz="0" w:space="0" w:color="auto"/>
                        <w:bottom w:val="none" w:sz="0" w:space="0" w:color="auto"/>
                        <w:right w:val="none" w:sz="0" w:space="0" w:color="auto"/>
                      </w:divBdr>
                      <w:divsChild>
                        <w:div w:id="1936472236">
                          <w:marLeft w:val="0"/>
                          <w:marRight w:val="0"/>
                          <w:marTop w:val="0"/>
                          <w:marBottom w:val="0"/>
                          <w:divBdr>
                            <w:top w:val="none" w:sz="0" w:space="0" w:color="auto"/>
                            <w:left w:val="none" w:sz="0" w:space="0" w:color="auto"/>
                            <w:bottom w:val="none" w:sz="0" w:space="0" w:color="auto"/>
                            <w:right w:val="none" w:sz="0" w:space="0" w:color="auto"/>
                          </w:divBdr>
                        </w:div>
                      </w:divsChild>
                    </w:div>
                    <w:div w:id="1200163048">
                      <w:marLeft w:val="0"/>
                      <w:marRight w:val="0"/>
                      <w:marTop w:val="0"/>
                      <w:marBottom w:val="0"/>
                      <w:divBdr>
                        <w:top w:val="none" w:sz="0" w:space="0" w:color="auto"/>
                        <w:left w:val="none" w:sz="0" w:space="0" w:color="auto"/>
                        <w:bottom w:val="none" w:sz="0" w:space="0" w:color="auto"/>
                        <w:right w:val="none" w:sz="0" w:space="0" w:color="auto"/>
                      </w:divBdr>
                      <w:divsChild>
                        <w:div w:id="1087337762">
                          <w:marLeft w:val="0"/>
                          <w:marRight w:val="0"/>
                          <w:marTop w:val="0"/>
                          <w:marBottom w:val="0"/>
                          <w:divBdr>
                            <w:top w:val="none" w:sz="0" w:space="0" w:color="auto"/>
                            <w:left w:val="none" w:sz="0" w:space="0" w:color="auto"/>
                            <w:bottom w:val="none" w:sz="0" w:space="0" w:color="auto"/>
                            <w:right w:val="none" w:sz="0" w:space="0" w:color="auto"/>
                          </w:divBdr>
                        </w:div>
                      </w:divsChild>
                    </w:div>
                    <w:div w:id="1204027481">
                      <w:marLeft w:val="0"/>
                      <w:marRight w:val="0"/>
                      <w:marTop w:val="0"/>
                      <w:marBottom w:val="0"/>
                      <w:divBdr>
                        <w:top w:val="none" w:sz="0" w:space="0" w:color="auto"/>
                        <w:left w:val="none" w:sz="0" w:space="0" w:color="auto"/>
                        <w:bottom w:val="none" w:sz="0" w:space="0" w:color="auto"/>
                        <w:right w:val="none" w:sz="0" w:space="0" w:color="auto"/>
                      </w:divBdr>
                      <w:divsChild>
                        <w:div w:id="1012146357">
                          <w:marLeft w:val="0"/>
                          <w:marRight w:val="0"/>
                          <w:marTop w:val="0"/>
                          <w:marBottom w:val="0"/>
                          <w:divBdr>
                            <w:top w:val="none" w:sz="0" w:space="0" w:color="auto"/>
                            <w:left w:val="none" w:sz="0" w:space="0" w:color="auto"/>
                            <w:bottom w:val="none" w:sz="0" w:space="0" w:color="auto"/>
                            <w:right w:val="none" w:sz="0" w:space="0" w:color="auto"/>
                          </w:divBdr>
                        </w:div>
                      </w:divsChild>
                    </w:div>
                    <w:div w:id="1252855612">
                      <w:marLeft w:val="0"/>
                      <w:marRight w:val="0"/>
                      <w:marTop w:val="0"/>
                      <w:marBottom w:val="0"/>
                      <w:divBdr>
                        <w:top w:val="none" w:sz="0" w:space="0" w:color="auto"/>
                        <w:left w:val="none" w:sz="0" w:space="0" w:color="auto"/>
                        <w:bottom w:val="none" w:sz="0" w:space="0" w:color="auto"/>
                        <w:right w:val="none" w:sz="0" w:space="0" w:color="auto"/>
                      </w:divBdr>
                      <w:divsChild>
                        <w:div w:id="1403144209">
                          <w:marLeft w:val="0"/>
                          <w:marRight w:val="0"/>
                          <w:marTop w:val="0"/>
                          <w:marBottom w:val="0"/>
                          <w:divBdr>
                            <w:top w:val="none" w:sz="0" w:space="0" w:color="auto"/>
                            <w:left w:val="none" w:sz="0" w:space="0" w:color="auto"/>
                            <w:bottom w:val="none" w:sz="0" w:space="0" w:color="auto"/>
                            <w:right w:val="none" w:sz="0" w:space="0" w:color="auto"/>
                          </w:divBdr>
                        </w:div>
                      </w:divsChild>
                    </w:div>
                    <w:div w:id="1264649466">
                      <w:marLeft w:val="0"/>
                      <w:marRight w:val="0"/>
                      <w:marTop w:val="0"/>
                      <w:marBottom w:val="0"/>
                      <w:divBdr>
                        <w:top w:val="none" w:sz="0" w:space="0" w:color="auto"/>
                        <w:left w:val="none" w:sz="0" w:space="0" w:color="auto"/>
                        <w:bottom w:val="none" w:sz="0" w:space="0" w:color="auto"/>
                        <w:right w:val="none" w:sz="0" w:space="0" w:color="auto"/>
                      </w:divBdr>
                      <w:divsChild>
                        <w:div w:id="1225483937">
                          <w:marLeft w:val="0"/>
                          <w:marRight w:val="0"/>
                          <w:marTop w:val="0"/>
                          <w:marBottom w:val="0"/>
                          <w:divBdr>
                            <w:top w:val="none" w:sz="0" w:space="0" w:color="auto"/>
                            <w:left w:val="none" w:sz="0" w:space="0" w:color="auto"/>
                            <w:bottom w:val="none" w:sz="0" w:space="0" w:color="auto"/>
                            <w:right w:val="none" w:sz="0" w:space="0" w:color="auto"/>
                          </w:divBdr>
                        </w:div>
                      </w:divsChild>
                    </w:div>
                    <w:div w:id="1320235376">
                      <w:marLeft w:val="0"/>
                      <w:marRight w:val="0"/>
                      <w:marTop w:val="0"/>
                      <w:marBottom w:val="0"/>
                      <w:divBdr>
                        <w:top w:val="none" w:sz="0" w:space="0" w:color="auto"/>
                        <w:left w:val="none" w:sz="0" w:space="0" w:color="auto"/>
                        <w:bottom w:val="none" w:sz="0" w:space="0" w:color="auto"/>
                        <w:right w:val="none" w:sz="0" w:space="0" w:color="auto"/>
                      </w:divBdr>
                      <w:divsChild>
                        <w:div w:id="848104684">
                          <w:marLeft w:val="0"/>
                          <w:marRight w:val="0"/>
                          <w:marTop w:val="0"/>
                          <w:marBottom w:val="0"/>
                          <w:divBdr>
                            <w:top w:val="none" w:sz="0" w:space="0" w:color="auto"/>
                            <w:left w:val="none" w:sz="0" w:space="0" w:color="auto"/>
                            <w:bottom w:val="none" w:sz="0" w:space="0" w:color="auto"/>
                            <w:right w:val="none" w:sz="0" w:space="0" w:color="auto"/>
                          </w:divBdr>
                        </w:div>
                      </w:divsChild>
                    </w:div>
                    <w:div w:id="1325746223">
                      <w:marLeft w:val="0"/>
                      <w:marRight w:val="0"/>
                      <w:marTop w:val="0"/>
                      <w:marBottom w:val="0"/>
                      <w:divBdr>
                        <w:top w:val="none" w:sz="0" w:space="0" w:color="auto"/>
                        <w:left w:val="none" w:sz="0" w:space="0" w:color="auto"/>
                        <w:bottom w:val="none" w:sz="0" w:space="0" w:color="auto"/>
                        <w:right w:val="none" w:sz="0" w:space="0" w:color="auto"/>
                      </w:divBdr>
                      <w:divsChild>
                        <w:div w:id="767968139">
                          <w:marLeft w:val="0"/>
                          <w:marRight w:val="0"/>
                          <w:marTop w:val="0"/>
                          <w:marBottom w:val="0"/>
                          <w:divBdr>
                            <w:top w:val="none" w:sz="0" w:space="0" w:color="auto"/>
                            <w:left w:val="none" w:sz="0" w:space="0" w:color="auto"/>
                            <w:bottom w:val="none" w:sz="0" w:space="0" w:color="auto"/>
                            <w:right w:val="none" w:sz="0" w:space="0" w:color="auto"/>
                          </w:divBdr>
                        </w:div>
                      </w:divsChild>
                    </w:div>
                    <w:div w:id="1331447058">
                      <w:marLeft w:val="0"/>
                      <w:marRight w:val="0"/>
                      <w:marTop w:val="0"/>
                      <w:marBottom w:val="0"/>
                      <w:divBdr>
                        <w:top w:val="none" w:sz="0" w:space="0" w:color="auto"/>
                        <w:left w:val="none" w:sz="0" w:space="0" w:color="auto"/>
                        <w:bottom w:val="none" w:sz="0" w:space="0" w:color="auto"/>
                        <w:right w:val="none" w:sz="0" w:space="0" w:color="auto"/>
                      </w:divBdr>
                      <w:divsChild>
                        <w:div w:id="608047144">
                          <w:marLeft w:val="0"/>
                          <w:marRight w:val="0"/>
                          <w:marTop w:val="0"/>
                          <w:marBottom w:val="0"/>
                          <w:divBdr>
                            <w:top w:val="none" w:sz="0" w:space="0" w:color="auto"/>
                            <w:left w:val="none" w:sz="0" w:space="0" w:color="auto"/>
                            <w:bottom w:val="none" w:sz="0" w:space="0" w:color="auto"/>
                            <w:right w:val="none" w:sz="0" w:space="0" w:color="auto"/>
                          </w:divBdr>
                        </w:div>
                      </w:divsChild>
                    </w:div>
                    <w:div w:id="1337614660">
                      <w:marLeft w:val="0"/>
                      <w:marRight w:val="0"/>
                      <w:marTop w:val="0"/>
                      <w:marBottom w:val="0"/>
                      <w:divBdr>
                        <w:top w:val="none" w:sz="0" w:space="0" w:color="auto"/>
                        <w:left w:val="none" w:sz="0" w:space="0" w:color="auto"/>
                        <w:bottom w:val="none" w:sz="0" w:space="0" w:color="auto"/>
                        <w:right w:val="none" w:sz="0" w:space="0" w:color="auto"/>
                      </w:divBdr>
                      <w:divsChild>
                        <w:div w:id="76632979">
                          <w:marLeft w:val="0"/>
                          <w:marRight w:val="0"/>
                          <w:marTop w:val="0"/>
                          <w:marBottom w:val="0"/>
                          <w:divBdr>
                            <w:top w:val="none" w:sz="0" w:space="0" w:color="auto"/>
                            <w:left w:val="none" w:sz="0" w:space="0" w:color="auto"/>
                            <w:bottom w:val="none" w:sz="0" w:space="0" w:color="auto"/>
                            <w:right w:val="none" w:sz="0" w:space="0" w:color="auto"/>
                          </w:divBdr>
                        </w:div>
                      </w:divsChild>
                    </w:div>
                    <w:div w:id="1344548384">
                      <w:marLeft w:val="0"/>
                      <w:marRight w:val="0"/>
                      <w:marTop w:val="0"/>
                      <w:marBottom w:val="0"/>
                      <w:divBdr>
                        <w:top w:val="none" w:sz="0" w:space="0" w:color="auto"/>
                        <w:left w:val="none" w:sz="0" w:space="0" w:color="auto"/>
                        <w:bottom w:val="none" w:sz="0" w:space="0" w:color="auto"/>
                        <w:right w:val="none" w:sz="0" w:space="0" w:color="auto"/>
                      </w:divBdr>
                      <w:divsChild>
                        <w:div w:id="1866862388">
                          <w:marLeft w:val="0"/>
                          <w:marRight w:val="0"/>
                          <w:marTop w:val="0"/>
                          <w:marBottom w:val="0"/>
                          <w:divBdr>
                            <w:top w:val="none" w:sz="0" w:space="0" w:color="auto"/>
                            <w:left w:val="none" w:sz="0" w:space="0" w:color="auto"/>
                            <w:bottom w:val="none" w:sz="0" w:space="0" w:color="auto"/>
                            <w:right w:val="none" w:sz="0" w:space="0" w:color="auto"/>
                          </w:divBdr>
                        </w:div>
                      </w:divsChild>
                    </w:div>
                    <w:div w:id="1345789492">
                      <w:marLeft w:val="0"/>
                      <w:marRight w:val="0"/>
                      <w:marTop w:val="0"/>
                      <w:marBottom w:val="0"/>
                      <w:divBdr>
                        <w:top w:val="none" w:sz="0" w:space="0" w:color="auto"/>
                        <w:left w:val="none" w:sz="0" w:space="0" w:color="auto"/>
                        <w:bottom w:val="none" w:sz="0" w:space="0" w:color="auto"/>
                        <w:right w:val="none" w:sz="0" w:space="0" w:color="auto"/>
                      </w:divBdr>
                      <w:divsChild>
                        <w:div w:id="1095829690">
                          <w:marLeft w:val="0"/>
                          <w:marRight w:val="0"/>
                          <w:marTop w:val="0"/>
                          <w:marBottom w:val="0"/>
                          <w:divBdr>
                            <w:top w:val="none" w:sz="0" w:space="0" w:color="auto"/>
                            <w:left w:val="none" w:sz="0" w:space="0" w:color="auto"/>
                            <w:bottom w:val="none" w:sz="0" w:space="0" w:color="auto"/>
                            <w:right w:val="none" w:sz="0" w:space="0" w:color="auto"/>
                          </w:divBdr>
                        </w:div>
                      </w:divsChild>
                    </w:div>
                    <w:div w:id="1383752622">
                      <w:marLeft w:val="0"/>
                      <w:marRight w:val="0"/>
                      <w:marTop w:val="0"/>
                      <w:marBottom w:val="0"/>
                      <w:divBdr>
                        <w:top w:val="none" w:sz="0" w:space="0" w:color="auto"/>
                        <w:left w:val="none" w:sz="0" w:space="0" w:color="auto"/>
                        <w:bottom w:val="none" w:sz="0" w:space="0" w:color="auto"/>
                        <w:right w:val="none" w:sz="0" w:space="0" w:color="auto"/>
                      </w:divBdr>
                      <w:divsChild>
                        <w:div w:id="1712608261">
                          <w:marLeft w:val="0"/>
                          <w:marRight w:val="0"/>
                          <w:marTop w:val="0"/>
                          <w:marBottom w:val="0"/>
                          <w:divBdr>
                            <w:top w:val="none" w:sz="0" w:space="0" w:color="auto"/>
                            <w:left w:val="none" w:sz="0" w:space="0" w:color="auto"/>
                            <w:bottom w:val="none" w:sz="0" w:space="0" w:color="auto"/>
                            <w:right w:val="none" w:sz="0" w:space="0" w:color="auto"/>
                          </w:divBdr>
                        </w:div>
                      </w:divsChild>
                    </w:div>
                    <w:div w:id="1399017624">
                      <w:marLeft w:val="0"/>
                      <w:marRight w:val="0"/>
                      <w:marTop w:val="0"/>
                      <w:marBottom w:val="0"/>
                      <w:divBdr>
                        <w:top w:val="none" w:sz="0" w:space="0" w:color="auto"/>
                        <w:left w:val="none" w:sz="0" w:space="0" w:color="auto"/>
                        <w:bottom w:val="none" w:sz="0" w:space="0" w:color="auto"/>
                        <w:right w:val="none" w:sz="0" w:space="0" w:color="auto"/>
                      </w:divBdr>
                      <w:divsChild>
                        <w:div w:id="2054962589">
                          <w:marLeft w:val="0"/>
                          <w:marRight w:val="0"/>
                          <w:marTop w:val="0"/>
                          <w:marBottom w:val="0"/>
                          <w:divBdr>
                            <w:top w:val="none" w:sz="0" w:space="0" w:color="auto"/>
                            <w:left w:val="none" w:sz="0" w:space="0" w:color="auto"/>
                            <w:bottom w:val="none" w:sz="0" w:space="0" w:color="auto"/>
                            <w:right w:val="none" w:sz="0" w:space="0" w:color="auto"/>
                          </w:divBdr>
                        </w:div>
                      </w:divsChild>
                    </w:div>
                    <w:div w:id="1448625397">
                      <w:marLeft w:val="0"/>
                      <w:marRight w:val="0"/>
                      <w:marTop w:val="0"/>
                      <w:marBottom w:val="0"/>
                      <w:divBdr>
                        <w:top w:val="none" w:sz="0" w:space="0" w:color="auto"/>
                        <w:left w:val="none" w:sz="0" w:space="0" w:color="auto"/>
                        <w:bottom w:val="none" w:sz="0" w:space="0" w:color="auto"/>
                        <w:right w:val="none" w:sz="0" w:space="0" w:color="auto"/>
                      </w:divBdr>
                      <w:divsChild>
                        <w:div w:id="591863906">
                          <w:marLeft w:val="0"/>
                          <w:marRight w:val="0"/>
                          <w:marTop w:val="0"/>
                          <w:marBottom w:val="0"/>
                          <w:divBdr>
                            <w:top w:val="none" w:sz="0" w:space="0" w:color="auto"/>
                            <w:left w:val="none" w:sz="0" w:space="0" w:color="auto"/>
                            <w:bottom w:val="none" w:sz="0" w:space="0" w:color="auto"/>
                            <w:right w:val="none" w:sz="0" w:space="0" w:color="auto"/>
                          </w:divBdr>
                        </w:div>
                      </w:divsChild>
                    </w:div>
                    <w:div w:id="1464731091">
                      <w:marLeft w:val="0"/>
                      <w:marRight w:val="0"/>
                      <w:marTop w:val="0"/>
                      <w:marBottom w:val="0"/>
                      <w:divBdr>
                        <w:top w:val="none" w:sz="0" w:space="0" w:color="auto"/>
                        <w:left w:val="none" w:sz="0" w:space="0" w:color="auto"/>
                        <w:bottom w:val="none" w:sz="0" w:space="0" w:color="auto"/>
                        <w:right w:val="none" w:sz="0" w:space="0" w:color="auto"/>
                      </w:divBdr>
                      <w:divsChild>
                        <w:div w:id="285744079">
                          <w:marLeft w:val="0"/>
                          <w:marRight w:val="0"/>
                          <w:marTop w:val="0"/>
                          <w:marBottom w:val="0"/>
                          <w:divBdr>
                            <w:top w:val="none" w:sz="0" w:space="0" w:color="auto"/>
                            <w:left w:val="none" w:sz="0" w:space="0" w:color="auto"/>
                            <w:bottom w:val="none" w:sz="0" w:space="0" w:color="auto"/>
                            <w:right w:val="none" w:sz="0" w:space="0" w:color="auto"/>
                          </w:divBdr>
                        </w:div>
                      </w:divsChild>
                    </w:div>
                    <w:div w:id="1467890443">
                      <w:marLeft w:val="0"/>
                      <w:marRight w:val="0"/>
                      <w:marTop w:val="0"/>
                      <w:marBottom w:val="0"/>
                      <w:divBdr>
                        <w:top w:val="none" w:sz="0" w:space="0" w:color="auto"/>
                        <w:left w:val="none" w:sz="0" w:space="0" w:color="auto"/>
                        <w:bottom w:val="none" w:sz="0" w:space="0" w:color="auto"/>
                        <w:right w:val="none" w:sz="0" w:space="0" w:color="auto"/>
                      </w:divBdr>
                      <w:divsChild>
                        <w:div w:id="1049692149">
                          <w:marLeft w:val="0"/>
                          <w:marRight w:val="0"/>
                          <w:marTop w:val="0"/>
                          <w:marBottom w:val="0"/>
                          <w:divBdr>
                            <w:top w:val="none" w:sz="0" w:space="0" w:color="auto"/>
                            <w:left w:val="none" w:sz="0" w:space="0" w:color="auto"/>
                            <w:bottom w:val="none" w:sz="0" w:space="0" w:color="auto"/>
                            <w:right w:val="none" w:sz="0" w:space="0" w:color="auto"/>
                          </w:divBdr>
                        </w:div>
                      </w:divsChild>
                    </w:div>
                    <w:div w:id="1489444697">
                      <w:marLeft w:val="0"/>
                      <w:marRight w:val="0"/>
                      <w:marTop w:val="0"/>
                      <w:marBottom w:val="0"/>
                      <w:divBdr>
                        <w:top w:val="none" w:sz="0" w:space="0" w:color="auto"/>
                        <w:left w:val="none" w:sz="0" w:space="0" w:color="auto"/>
                        <w:bottom w:val="none" w:sz="0" w:space="0" w:color="auto"/>
                        <w:right w:val="none" w:sz="0" w:space="0" w:color="auto"/>
                      </w:divBdr>
                      <w:divsChild>
                        <w:div w:id="1264650797">
                          <w:marLeft w:val="0"/>
                          <w:marRight w:val="0"/>
                          <w:marTop w:val="0"/>
                          <w:marBottom w:val="0"/>
                          <w:divBdr>
                            <w:top w:val="none" w:sz="0" w:space="0" w:color="auto"/>
                            <w:left w:val="none" w:sz="0" w:space="0" w:color="auto"/>
                            <w:bottom w:val="none" w:sz="0" w:space="0" w:color="auto"/>
                            <w:right w:val="none" w:sz="0" w:space="0" w:color="auto"/>
                          </w:divBdr>
                        </w:div>
                      </w:divsChild>
                    </w:div>
                    <w:div w:id="1494489475">
                      <w:marLeft w:val="0"/>
                      <w:marRight w:val="0"/>
                      <w:marTop w:val="0"/>
                      <w:marBottom w:val="0"/>
                      <w:divBdr>
                        <w:top w:val="none" w:sz="0" w:space="0" w:color="auto"/>
                        <w:left w:val="none" w:sz="0" w:space="0" w:color="auto"/>
                        <w:bottom w:val="none" w:sz="0" w:space="0" w:color="auto"/>
                        <w:right w:val="none" w:sz="0" w:space="0" w:color="auto"/>
                      </w:divBdr>
                      <w:divsChild>
                        <w:div w:id="1016227482">
                          <w:marLeft w:val="0"/>
                          <w:marRight w:val="0"/>
                          <w:marTop w:val="0"/>
                          <w:marBottom w:val="0"/>
                          <w:divBdr>
                            <w:top w:val="none" w:sz="0" w:space="0" w:color="auto"/>
                            <w:left w:val="none" w:sz="0" w:space="0" w:color="auto"/>
                            <w:bottom w:val="none" w:sz="0" w:space="0" w:color="auto"/>
                            <w:right w:val="none" w:sz="0" w:space="0" w:color="auto"/>
                          </w:divBdr>
                        </w:div>
                      </w:divsChild>
                    </w:div>
                    <w:div w:id="1502429001">
                      <w:marLeft w:val="0"/>
                      <w:marRight w:val="0"/>
                      <w:marTop w:val="0"/>
                      <w:marBottom w:val="0"/>
                      <w:divBdr>
                        <w:top w:val="none" w:sz="0" w:space="0" w:color="auto"/>
                        <w:left w:val="none" w:sz="0" w:space="0" w:color="auto"/>
                        <w:bottom w:val="none" w:sz="0" w:space="0" w:color="auto"/>
                        <w:right w:val="none" w:sz="0" w:space="0" w:color="auto"/>
                      </w:divBdr>
                      <w:divsChild>
                        <w:div w:id="1917402565">
                          <w:marLeft w:val="0"/>
                          <w:marRight w:val="0"/>
                          <w:marTop w:val="0"/>
                          <w:marBottom w:val="0"/>
                          <w:divBdr>
                            <w:top w:val="none" w:sz="0" w:space="0" w:color="auto"/>
                            <w:left w:val="none" w:sz="0" w:space="0" w:color="auto"/>
                            <w:bottom w:val="none" w:sz="0" w:space="0" w:color="auto"/>
                            <w:right w:val="none" w:sz="0" w:space="0" w:color="auto"/>
                          </w:divBdr>
                        </w:div>
                      </w:divsChild>
                    </w:div>
                    <w:div w:id="1513375437">
                      <w:marLeft w:val="0"/>
                      <w:marRight w:val="0"/>
                      <w:marTop w:val="0"/>
                      <w:marBottom w:val="0"/>
                      <w:divBdr>
                        <w:top w:val="none" w:sz="0" w:space="0" w:color="auto"/>
                        <w:left w:val="none" w:sz="0" w:space="0" w:color="auto"/>
                        <w:bottom w:val="none" w:sz="0" w:space="0" w:color="auto"/>
                        <w:right w:val="none" w:sz="0" w:space="0" w:color="auto"/>
                      </w:divBdr>
                      <w:divsChild>
                        <w:div w:id="1231844226">
                          <w:marLeft w:val="0"/>
                          <w:marRight w:val="0"/>
                          <w:marTop w:val="0"/>
                          <w:marBottom w:val="0"/>
                          <w:divBdr>
                            <w:top w:val="none" w:sz="0" w:space="0" w:color="auto"/>
                            <w:left w:val="none" w:sz="0" w:space="0" w:color="auto"/>
                            <w:bottom w:val="none" w:sz="0" w:space="0" w:color="auto"/>
                            <w:right w:val="none" w:sz="0" w:space="0" w:color="auto"/>
                          </w:divBdr>
                        </w:div>
                      </w:divsChild>
                    </w:div>
                    <w:div w:id="1533957838">
                      <w:marLeft w:val="0"/>
                      <w:marRight w:val="0"/>
                      <w:marTop w:val="0"/>
                      <w:marBottom w:val="0"/>
                      <w:divBdr>
                        <w:top w:val="none" w:sz="0" w:space="0" w:color="auto"/>
                        <w:left w:val="none" w:sz="0" w:space="0" w:color="auto"/>
                        <w:bottom w:val="none" w:sz="0" w:space="0" w:color="auto"/>
                        <w:right w:val="none" w:sz="0" w:space="0" w:color="auto"/>
                      </w:divBdr>
                      <w:divsChild>
                        <w:div w:id="1908371359">
                          <w:marLeft w:val="0"/>
                          <w:marRight w:val="0"/>
                          <w:marTop w:val="0"/>
                          <w:marBottom w:val="0"/>
                          <w:divBdr>
                            <w:top w:val="none" w:sz="0" w:space="0" w:color="auto"/>
                            <w:left w:val="none" w:sz="0" w:space="0" w:color="auto"/>
                            <w:bottom w:val="none" w:sz="0" w:space="0" w:color="auto"/>
                            <w:right w:val="none" w:sz="0" w:space="0" w:color="auto"/>
                          </w:divBdr>
                        </w:div>
                      </w:divsChild>
                    </w:div>
                    <w:div w:id="1535466003">
                      <w:marLeft w:val="0"/>
                      <w:marRight w:val="0"/>
                      <w:marTop w:val="0"/>
                      <w:marBottom w:val="0"/>
                      <w:divBdr>
                        <w:top w:val="none" w:sz="0" w:space="0" w:color="auto"/>
                        <w:left w:val="none" w:sz="0" w:space="0" w:color="auto"/>
                        <w:bottom w:val="none" w:sz="0" w:space="0" w:color="auto"/>
                        <w:right w:val="none" w:sz="0" w:space="0" w:color="auto"/>
                      </w:divBdr>
                      <w:divsChild>
                        <w:div w:id="787168209">
                          <w:marLeft w:val="0"/>
                          <w:marRight w:val="0"/>
                          <w:marTop w:val="0"/>
                          <w:marBottom w:val="0"/>
                          <w:divBdr>
                            <w:top w:val="none" w:sz="0" w:space="0" w:color="auto"/>
                            <w:left w:val="none" w:sz="0" w:space="0" w:color="auto"/>
                            <w:bottom w:val="none" w:sz="0" w:space="0" w:color="auto"/>
                            <w:right w:val="none" w:sz="0" w:space="0" w:color="auto"/>
                          </w:divBdr>
                        </w:div>
                      </w:divsChild>
                    </w:div>
                    <w:div w:id="1559783403">
                      <w:marLeft w:val="0"/>
                      <w:marRight w:val="0"/>
                      <w:marTop w:val="0"/>
                      <w:marBottom w:val="0"/>
                      <w:divBdr>
                        <w:top w:val="none" w:sz="0" w:space="0" w:color="auto"/>
                        <w:left w:val="none" w:sz="0" w:space="0" w:color="auto"/>
                        <w:bottom w:val="none" w:sz="0" w:space="0" w:color="auto"/>
                        <w:right w:val="none" w:sz="0" w:space="0" w:color="auto"/>
                      </w:divBdr>
                      <w:divsChild>
                        <w:div w:id="465974628">
                          <w:marLeft w:val="0"/>
                          <w:marRight w:val="0"/>
                          <w:marTop w:val="0"/>
                          <w:marBottom w:val="0"/>
                          <w:divBdr>
                            <w:top w:val="none" w:sz="0" w:space="0" w:color="auto"/>
                            <w:left w:val="none" w:sz="0" w:space="0" w:color="auto"/>
                            <w:bottom w:val="none" w:sz="0" w:space="0" w:color="auto"/>
                            <w:right w:val="none" w:sz="0" w:space="0" w:color="auto"/>
                          </w:divBdr>
                        </w:div>
                      </w:divsChild>
                    </w:div>
                    <w:div w:id="1576546090">
                      <w:marLeft w:val="0"/>
                      <w:marRight w:val="0"/>
                      <w:marTop w:val="0"/>
                      <w:marBottom w:val="0"/>
                      <w:divBdr>
                        <w:top w:val="none" w:sz="0" w:space="0" w:color="auto"/>
                        <w:left w:val="none" w:sz="0" w:space="0" w:color="auto"/>
                        <w:bottom w:val="none" w:sz="0" w:space="0" w:color="auto"/>
                        <w:right w:val="none" w:sz="0" w:space="0" w:color="auto"/>
                      </w:divBdr>
                      <w:divsChild>
                        <w:div w:id="1537615710">
                          <w:marLeft w:val="0"/>
                          <w:marRight w:val="0"/>
                          <w:marTop w:val="0"/>
                          <w:marBottom w:val="0"/>
                          <w:divBdr>
                            <w:top w:val="none" w:sz="0" w:space="0" w:color="auto"/>
                            <w:left w:val="none" w:sz="0" w:space="0" w:color="auto"/>
                            <w:bottom w:val="none" w:sz="0" w:space="0" w:color="auto"/>
                            <w:right w:val="none" w:sz="0" w:space="0" w:color="auto"/>
                          </w:divBdr>
                        </w:div>
                      </w:divsChild>
                    </w:div>
                    <w:div w:id="1577594698">
                      <w:marLeft w:val="0"/>
                      <w:marRight w:val="0"/>
                      <w:marTop w:val="0"/>
                      <w:marBottom w:val="0"/>
                      <w:divBdr>
                        <w:top w:val="none" w:sz="0" w:space="0" w:color="auto"/>
                        <w:left w:val="none" w:sz="0" w:space="0" w:color="auto"/>
                        <w:bottom w:val="none" w:sz="0" w:space="0" w:color="auto"/>
                        <w:right w:val="none" w:sz="0" w:space="0" w:color="auto"/>
                      </w:divBdr>
                      <w:divsChild>
                        <w:div w:id="45377906">
                          <w:marLeft w:val="0"/>
                          <w:marRight w:val="0"/>
                          <w:marTop w:val="0"/>
                          <w:marBottom w:val="0"/>
                          <w:divBdr>
                            <w:top w:val="none" w:sz="0" w:space="0" w:color="auto"/>
                            <w:left w:val="none" w:sz="0" w:space="0" w:color="auto"/>
                            <w:bottom w:val="none" w:sz="0" w:space="0" w:color="auto"/>
                            <w:right w:val="none" w:sz="0" w:space="0" w:color="auto"/>
                          </w:divBdr>
                        </w:div>
                      </w:divsChild>
                    </w:div>
                    <w:div w:id="1604652598">
                      <w:marLeft w:val="0"/>
                      <w:marRight w:val="0"/>
                      <w:marTop w:val="0"/>
                      <w:marBottom w:val="0"/>
                      <w:divBdr>
                        <w:top w:val="none" w:sz="0" w:space="0" w:color="auto"/>
                        <w:left w:val="none" w:sz="0" w:space="0" w:color="auto"/>
                        <w:bottom w:val="none" w:sz="0" w:space="0" w:color="auto"/>
                        <w:right w:val="none" w:sz="0" w:space="0" w:color="auto"/>
                      </w:divBdr>
                      <w:divsChild>
                        <w:div w:id="2127695205">
                          <w:marLeft w:val="0"/>
                          <w:marRight w:val="0"/>
                          <w:marTop w:val="0"/>
                          <w:marBottom w:val="0"/>
                          <w:divBdr>
                            <w:top w:val="none" w:sz="0" w:space="0" w:color="auto"/>
                            <w:left w:val="none" w:sz="0" w:space="0" w:color="auto"/>
                            <w:bottom w:val="none" w:sz="0" w:space="0" w:color="auto"/>
                            <w:right w:val="none" w:sz="0" w:space="0" w:color="auto"/>
                          </w:divBdr>
                        </w:div>
                      </w:divsChild>
                    </w:div>
                    <w:div w:id="1665358073">
                      <w:marLeft w:val="0"/>
                      <w:marRight w:val="0"/>
                      <w:marTop w:val="0"/>
                      <w:marBottom w:val="0"/>
                      <w:divBdr>
                        <w:top w:val="none" w:sz="0" w:space="0" w:color="auto"/>
                        <w:left w:val="none" w:sz="0" w:space="0" w:color="auto"/>
                        <w:bottom w:val="none" w:sz="0" w:space="0" w:color="auto"/>
                        <w:right w:val="none" w:sz="0" w:space="0" w:color="auto"/>
                      </w:divBdr>
                      <w:divsChild>
                        <w:div w:id="337388149">
                          <w:marLeft w:val="0"/>
                          <w:marRight w:val="0"/>
                          <w:marTop w:val="0"/>
                          <w:marBottom w:val="0"/>
                          <w:divBdr>
                            <w:top w:val="none" w:sz="0" w:space="0" w:color="auto"/>
                            <w:left w:val="none" w:sz="0" w:space="0" w:color="auto"/>
                            <w:bottom w:val="none" w:sz="0" w:space="0" w:color="auto"/>
                            <w:right w:val="none" w:sz="0" w:space="0" w:color="auto"/>
                          </w:divBdr>
                        </w:div>
                      </w:divsChild>
                    </w:div>
                    <w:div w:id="1721979756">
                      <w:marLeft w:val="0"/>
                      <w:marRight w:val="0"/>
                      <w:marTop w:val="0"/>
                      <w:marBottom w:val="0"/>
                      <w:divBdr>
                        <w:top w:val="none" w:sz="0" w:space="0" w:color="auto"/>
                        <w:left w:val="none" w:sz="0" w:space="0" w:color="auto"/>
                        <w:bottom w:val="none" w:sz="0" w:space="0" w:color="auto"/>
                        <w:right w:val="none" w:sz="0" w:space="0" w:color="auto"/>
                      </w:divBdr>
                      <w:divsChild>
                        <w:div w:id="772937752">
                          <w:marLeft w:val="0"/>
                          <w:marRight w:val="0"/>
                          <w:marTop w:val="0"/>
                          <w:marBottom w:val="0"/>
                          <w:divBdr>
                            <w:top w:val="none" w:sz="0" w:space="0" w:color="auto"/>
                            <w:left w:val="none" w:sz="0" w:space="0" w:color="auto"/>
                            <w:bottom w:val="none" w:sz="0" w:space="0" w:color="auto"/>
                            <w:right w:val="none" w:sz="0" w:space="0" w:color="auto"/>
                          </w:divBdr>
                        </w:div>
                      </w:divsChild>
                    </w:div>
                    <w:div w:id="1789658805">
                      <w:marLeft w:val="0"/>
                      <w:marRight w:val="0"/>
                      <w:marTop w:val="0"/>
                      <w:marBottom w:val="0"/>
                      <w:divBdr>
                        <w:top w:val="none" w:sz="0" w:space="0" w:color="auto"/>
                        <w:left w:val="none" w:sz="0" w:space="0" w:color="auto"/>
                        <w:bottom w:val="none" w:sz="0" w:space="0" w:color="auto"/>
                        <w:right w:val="none" w:sz="0" w:space="0" w:color="auto"/>
                      </w:divBdr>
                      <w:divsChild>
                        <w:div w:id="401218952">
                          <w:marLeft w:val="0"/>
                          <w:marRight w:val="0"/>
                          <w:marTop w:val="0"/>
                          <w:marBottom w:val="0"/>
                          <w:divBdr>
                            <w:top w:val="none" w:sz="0" w:space="0" w:color="auto"/>
                            <w:left w:val="none" w:sz="0" w:space="0" w:color="auto"/>
                            <w:bottom w:val="none" w:sz="0" w:space="0" w:color="auto"/>
                            <w:right w:val="none" w:sz="0" w:space="0" w:color="auto"/>
                          </w:divBdr>
                        </w:div>
                      </w:divsChild>
                    </w:div>
                    <w:div w:id="1853493863">
                      <w:marLeft w:val="0"/>
                      <w:marRight w:val="0"/>
                      <w:marTop w:val="0"/>
                      <w:marBottom w:val="0"/>
                      <w:divBdr>
                        <w:top w:val="none" w:sz="0" w:space="0" w:color="auto"/>
                        <w:left w:val="none" w:sz="0" w:space="0" w:color="auto"/>
                        <w:bottom w:val="none" w:sz="0" w:space="0" w:color="auto"/>
                        <w:right w:val="none" w:sz="0" w:space="0" w:color="auto"/>
                      </w:divBdr>
                      <w:divsChild>
                        <w:div w:id="1124887025">
                          <w:marLeft w:val="0"/>
                          <w:marRight w:val="0"/>
                          <w:marTop w:val="0"/>
                          <w:marBottom w:val="0"/>
                          <w:divBdr>
                            <w:top w:val="none" w:sz="0" w:space="0" w:color="auto"/>
                            <w:left w:val="none" w:sz="0" w:space="0" w:color="auto"/>
                            <w:bottom w:val="none" w:sz="0" w:space="0" w:color="auto"/>
                            <w:right w:val="none" w:sz="0" w:space="0" w:color="auto"/>
                          </w:divBdr>
                        </w:div>
                      </w:divsChild>
                    </w:div>
                    <w:div w:id="1858159561">
                      <w:marLeft w:val="0"/>
                      <w:marRight w:val="0"/>
                      <w:marTop w:val="0"/>
                      <w:marBottom w:val="0"/>
                      <w:divBdr>
                        <w:top w:val="none" w:sz="0" w:space="0" w:color="auto"/>
                        <w:left w:val="none" w:sz="0" w:space="0" w:color="auto"/>
                        <w:bottom w:val="none" w:sz="0" w:space="0" w:color="auto"/>
                        <w:right w:val="none" w:sz="0" w:space="0" w:color="auto"/>
                      </w:divBdr>
                      <w:divsChild>
                        <w:div w:id="2030838205">
                          <w:marLeft w:val="0"/>
                          <w:marRight w:val="0"/>
                          <w:marTop w:val="0"/>
                          <w:marBottom w:val="0"/>
                          <w:divBdr>
                            <w:top w:val="none" w:sz="0" w:space="0" w:color="auto"/>
                            <w:left w:val="none" w:sz="0" w:space="0" w:color="auto"/>
                            <w:bottom w:val="none" w:sz="0" w:space="0" w:color="auto"/>
                            <w:right w:val="none" w:sz="0" w:space="0" w:color="auto"/>
                          </w:divBdr>
                        </w:div>
                      </w:divsChild>
                    </w:div>
                    <w:div w:id="1904901974">
                      <w:marLeft w:val="0"/>
                      <w:marRight w:val="0"/>
                      <w:marTop w:val="0"/>
                      <w:marBottom w:val="0"/>
                      <w:divBdr>
                        <w:top w:val="none" w:sz="0" w:space="0" w:color="auto"/>
                        <w:left w:val="none" w:sz="0" w:space="0" w:color="auto"/>
                        <w:bottom w:val="none" w:sz="0" w:space="0" w:color="auto"/>
                        <w:right w:val="none" w:sz="0" w:space="0" w:color="auto"/>
                      </w:divBdr>
                      <w:divsChild>
                        <w:div w:id="1345203816">
                          <w:marLeft w:val="0"/>
                          <w:marRight w:val="0"/>
                          <w:marTop w:val="0"/>
                          <w:marBottom w:val="0"/>
                          <w:divBdr>
                            <w:top w:val="none" w:sz="0" w:space="0" w:color="auto"/>
                            <w:left w:val="none" w:sz="0" w:space="0" w:color="auto"/>
                            <w:bottom w:val="none" w:sz="0" w:space="0" w:color="auto"/>
                            <w:right w:val="none" w:sz="0" w:space="0" w:color="auto"/>
                          </w:divBdr>
                        </w:div>
                      </w:divsChild>
                    </w:div>
                    <w:div w:id="1926456008">
                      <w:marLeft w:val="0"/>
                      <w:marRight w:val="0"/>
                      <w:marTop w:val="0"/>
                      <w:marBottom w:val="0"/>
                      <w:divBdr>
                        <w:top w:val="none" w:sz="0" w:space="0" w:color="auto"/>
                        <w:left w:val="none" w:sz="0" w:space="0" w:color="auto"/>
                        <w:bottom w:val="none" w:sz="0" w:space="0" w:color="auto"/>
                        <w:right w:val="none" w:sz="0" w:space="0" w:color="auto"/>
                      </w:divBdr>
                      <w:divsChild>
                        <w:div w:id="2001809971">
                          <w:marLeft w:val="0"/>
                          <w:marRight w:val="0"/>
                          <w:marTop w:val="0"/>
                          <w:marBottom w:val="0"/>
                          <w:divBdr>
                            <w:top w:val="none" w:sz="0" w:space="0" w:color="auto"/>
                            <w:left w:val="none" w:sz="0" w:space="0" w:color="auto"/>
                            <w:bottom w:val="none" w:sz="0" w:space="0" w:color="auto"/>
                            <w:right w:val="none" w:sz="0" w:space="0" w:color="auto"/>
                          </w:divBdr>
                        </w:div>
                      </w:divsChild>
                    </w:div>
                    <w:div w:id="1928810900">
                      <w:marLeft w:val="0"/>
                      <w:marRight w:val="0"/>
                      <w:marTop w:val="0"/>
                      <w:marBottom w:val="0"/>
                      <w:divBdr>
                        <w:top w:val="none" w:sz="0" w:space="0" w:color="auto"/>
                        <w:left w:val="none" w:sz="0" w:space="0" w:color="auto"/>
                        <w:bottom w:val="none" w:sz="0" w:space="0" w:color="auto"/>
                        <w:right w:val="none" w:sz="0" w:space="0" w:color="auto"/>
                      </w:divBdr>
                      <w:divsChild>
                        <w:div w:id="601382101">
                          <w:marLeft w:val="0"/>
                          <w:marRight w:val="0"/>
                          <w:marTop w:val="0"/>
                          <w:marBottom w:val="0"/>
                          <w:divBdr>
                            <w:top w:val="none" w:sz="0" w:space="0" w:color="auto"/>
                            <w:left w:val="none" w:sz="0" w:space="0" w:color="auto"/>
                            <w:bottom w:val="none" w:sz="0" w:space="0" w:color="auto"/>
                            <w:right w:val="none" w:sz="0" w:space="0" w:color="auto"/>
                          </w:divBdr>
                        </w:div>
                      </w:divsChild>
                    </w:div>
                    <w:div w:id="1942643356">
                      <w:marLeft w:val="0"/>
                      <w:marRight w:val="0"/>
                      <w:marTop w:val="0"/>
                      <w:marBottom w:val="0"/>
                      <w:divBdr>
                        <w:top w:val="none" w:sz="0" w:space="0" w:color="auto"/>
                        <w:left w:val="none" w:sz="0" w:space="0" w:color="auto"/>
                        <w:bottom w:val="none" w:sz="0" w:space="0" w:color="auto"/>
                        <w:right w:val="none" w:sz="0" w:space="0" w:color="auto"/>
                      </w:divBdr>
                      <w:divsChild>
                        <w:div w:id="850409422">
                          <w:marLeft w:val="0"/>
                          <w:marRight w:val="0"/>
                          <w:marTop w:val="0"/>
                          <w:marBottom w:val="0"/>
                          <w:divBdr>
                            <w:top w:val="none" w:sz="0" w:space="0" w:color="auto"/>
                            <w:left w:val="none" w:sz="0" w:space="0" w:color="auto"/>
                            <w:bottom w:val="none" w:sz="0" w:space="0" w:color="auto"/>
                            <w:right w:val="none" w:sz="0" w:space="0" w:color="auto"/>
                          </w:divBdr>
                        </w:div>
                      </w:divsChild>
                    </w:div>
                    <w:div w:id="1974018205">
                      <w:marLeft w:val="0"/>
                      <w:marRight w:val="0"/>
                      <w:marTop w:val="0"/>
                      <w:marBottom w:val="0"/>
                      <w:divBdr>
                        <w:top w:val="none" w:sz="0" w:space="0" w:color="auto"/>
                        <w:left w:val="none" w:sz="0" w:space="0" w:color="auto"/>
                        <w:bottom w:val="none" w:sz="0" w:space="0" w:color="auto"/>
                        <w:right w:val="none" w:sz="0" w:space="0" w:color="auto"/>
                      </w:divBdr>
                      <w:divsChild>
                        <w:div w:id="737753805">
                          <w:marLeft w:val="0"/>
                          <w:marRight w:val="0"/>
                          <w:marTop w:val="0"/>
                          <w:marBottom w:val="0"/>
                          <w:divBdr>
                            <w:top w:val="none" w:sz="0" w:space="0" w:color="auto"/>
                            <w:left w:val="none" w:sz="0" w:space="0" w:color="auto"/>
                            <w:bottom w:val="none" w:sz="0" w:space="0" w:color="auto"/>
                            <w:right w:val="none" w:sz="0" w:space="0" w:color="auto"/>
                          </w:divBdr>
                        </w:div>
                      </w:divsChild>
                    </w:div>
                    <w:div w:id="1990474483">
                      <w:marLeft w:val="0"/>
                      <w:marRight w:val="0"/>
                      <w:marTop w:val="0"/>
                      <w:marBottom w:val="0"/>
                      <w:divBdr>
                        <w:top w:val="none" w:sz="0" w:space="0" w:color="auto"/>
                        <w:left w:val="none" w:sz="0" w:space="0" w:color="auto"/>
                        <w:bottom w:val="none" w:sz="0" w:space="0" w:color="auto"/>
                        <w:right w:val="none" w:sz="0" w:space="0" w:color="auto"/>
                      </w:divBdr>
                      <w:divsChild>
                        <w:div w:id="1104961816">
                          <w:marLeft w:val="0"/>
                          <w:marRight w:val="0"/>
                          <w:marTop w:val="0"/>
                          <w:marBottom w:val="0"/>
                          <w:divBdr>
                            <w:top w:val="none" w:sz="0" w:space="0" w:color="auto"/>
                            <w:left w:val="none" w:sz="0" w:space="0" w:color="auto"/>
                            <w:bottom w:val="none" w:sz="0" w:space="0" w:color="auto"/>
                            <w:right w:val="none" w:sz="0" w:space="0" w:color="auto"/>
                          </w:divBdr>
                        </w:div>
                      </w:divsChild>
                    </w:div>
                    <w:div w:id="2026323768">
                      <w:marLeft w:val="0"/>
                      <w:marRight w:val="0"/>
                      <w:marTop w:val="0"/>
                      <w:marBottom w:val="0"/>
                      <w:divBdr>
                        <w:top w:val="none" w:sz="0" w:space="0" w:color="auto"/>
                        <w:left w:val="none" w:sz="0" w:space="0" w:color="auto"/>
                        <w:bottom w:val="none" w:sz="0" w:space="0" w:color="auto"/>
                        <w:right w:val="none" w:sz="0" w:space="0" w:color="auto"/>
                      </w:divBdr>
                      <w:divsChild>
                        <w:div w:id="30687249">
                          <w:marLeft w:val="0"/>
                          <w:marRight w:val="0"/>
                          <w:marTop w:val="0"/>
                          <w:marBottom w:val="0"/>
                          <w:divBdr>
                            <w:top w:val="none" w:sz="0" w:space="0" w:color="auto"/>
                            <w:left w:val="none" w:sz="0" w:space="0" w:color="auto"/>
                            <w:bottom w:val="none" w:sz="0" w:space="0" w:color="auto"/>
                            <w:right w:val="none" w:sz="0" w:space="0" w:color="auto"/>
                          </w:divBdr>
                        </w:div>
                      </w:divsChild>
                    </w:div>
                    <w:div w:id="2099135304">
                      <w:marLeft w:val="0"/>
                      <w:marRight w:val="0"/>
                      <w:marTop w:val="0"/>
                      <w:marBottom w:val="0"/>
                      <w:divBdr>
                        <w:top w:val="none" w:sz="0" w:space="0" w:color="auto"/>
                        <w:left w:val="none" w:sz="0" w:space="0" w:color="auto"/>
                        <w:bottom w:val="none" w:sz="0" w:space="0" w:color="auto"/>
                        <w:right w:val="none" w:sz="0" w:space="0" w:color="auto"/>
                      </w:divBdr>
                      <w:divsChild>
                        <w:div w:id="28084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119690">
              <w:marLeft w:val="0"/>
              <w:marRight w:val="0"/>
              <w:marTop w:val="0"/>
              <w:marBottom w:val="0"/>
              <w:divBdr>
                <w:top w:val="none" w:sz="0" w:space="0" w:color="auto"/>
                <w:left w:val="none" w:sz="0" w:space="0" w:color="auto"/>
                <w:bottom w:val="none" w:sz="0" w:space="0" w:color="auto"/>
                <w:right w:val="none" w:sz="0" w:space="0" w:color="auto"/>
              </w:divBdr>
            </w:div>
            <w:div w:id="506215563">
              <w:marLeft w:val="0"/>
              <w:marRight w:val="0"/>
              <w:marTop w:val="0"/>
              <w:marBottom w:val="0"/>
              <w:divBdr>
                <w:top w:val="none" w:sz="0" w:space="0" w:color="auto"/>
                <w:left w:val="none" w:sz="0" w:space="0" w:color="auto"/>
                <w:bottom w:val="none" w:sz="0" w:space="0" w:color="auto"/>
                <w:right w:val="none" w:sz="0" w:space="0" w:color="auto"/>
              </w:divBdr>
            </w:div>
            <w:div w:id="520051431">
              <w:marLeft w:val="0"/>
              <w:marRight w:val="0"/>
              <w:marTop w:val="0"/>
              <w:marBottom w:val="0"/>
              <w:divBdr>
                <w:top w:val="none" w:sz="0" w:space="0" w:color="auto"/>
                <w:left w:val="none" w:sz="0" w:space="0" w:color="auto"/>
                <w:bottom w:val="none" w:sz="0" w:space="0" w:color="auto"/>
                <w:right w:val="none" w:sz="0" w:space="0" w:color="auto"/>
              </w:divBdr>
            </w:div>
            <w:div w:id="536554166">
              <w:marLeft w:val="0"/>
              <w:marRight w:val="0"/>
              <w:marTop w:val="0"/>
              <w:marBottom w:val="0"/>
              <w:divBdr>
                <w:top w:val="none" w:sz="0" w:space="0" w:color="auto"/>
                <w:left w:val="none" w:sz="0" w:space="0" w:color="auto"/>
                <w:bottom w:val="none" w:sz="0" w:space="0" w:color="auto"/>
                <w:right w:val="none" w:sz="0" w:space="0" w:color="auto"/>
              </w:divBdr>
            </w:div>
            <w:div w:id="581523276">
              <w:marLeft w:val="0"/>
              <w:marRight w:val="0"/>
              <w:marTop w:val="0"/>
              <w:marBottom w:val="0"/>
              <w:divBdr>
                <w:top w:val="none" w:sz="0" w:space="0" w:color="auto"/>
                <w:left w:val="none" w:sz="0" w:space="0" w:color="auto"/>
                <w:bottom w:val="none" w:sz="0" w:space="0" w:color="auto"/>
                <w:right w:val="none" w:sz="0" w:space="0" w:color="auto"/>
              </w:divBdr>
            </w:div>
            <w:div w:id="758915615">
              <w:marLeft w:val="0"/>
              <w:marRight w:val="0"/>
              <w:marTop w:val="0"/>
              <w:marBottom w:val="0"/>
              <w:divBdr>
                <w:top w:val="none" w:sz="0" w:space="0" w:color="auto"/>
                <w:left w:val="none" w:sz="0" w:space="0" w:color="auto"/>
                <w:bottom w:val="none" w:sz="0" w:space="0" w:color="auto"/>
                <w:right w:val="none" w:sz="0" w:space="0" w:color="auto"/>
              </w:divBdr>
            </w:div>
            <w:div w:id="825902318">
              <w:marLeft w:val="0"/>
              <w:marRight w:val="0"/>
              <w:marTop w:val="0"/>
              <w:marBottom w:val="0"/>
              <w:divBdr>
                <w:top w:val="none" w:sz="0" w:space="0" w:color="auto"/>
                <w:left w:val="none" w:sz="0" w:space="0" w:color="auto"/>
                <w:bottom w:val="none" w:sz="0" w:space="0" w:color="auto"/>
                <w:right w:val="none" w:sz="0" w:space="0" w:color="auto"/>
              </w:divBdr>
            </w:div>
            <w:div w:id="832338808">
              <w:marLeft w:val="0"/>
              <w:marRight w:val="0"/>
              <w:marTop w:val="0"/>
              <w:marBottom w:val="0"/>
              <w:divBdr>
                <w:top w:val="none" w:sz="0" w:space="0" w:color="auto"/>
                <w:left w:val="none" w:sz="0" w:space="0" w:color="auto"/>
                <w:bottom w:val="none" w:sz="0" w:space="0" w:color="auto"/>
                <w:right w:val="none" w:sz="0" w:space="0" w:color="auto"/>
              </w:divBdr>
            </w:div>
            <w:div w:id="847715748">
              <w:marLeft w:val="0"/>
              <w:marRight w:val="0"/>
              <w:marTop w:val="0"/>
              <w:marBottom w:val="0"/>
              <w:divBdr>
                <w:top w:val="none" w:sz="0" w:space="0" w:color="auto"/>
                <w:left w:val="none" w:sz="0" w:space="0" w:color="auto"/>
                <w:bottom w:val="none" w:sz="0" w:space="0" w:color="auto"/>
                <w:right w:val="none" w:sz="0" w:space="0" w:color="auto"/>
              </w:divBdr>
            </w:div>
            <w:div w:id="858856798">
              <w:marLeft w:val="0"/>
              <w:marRight w:val="0"/>
              <w:marTop w:val="0"/>
              <w:marBottom w:val="0"/>
              <w:divBdr>
                <w:top w:val="none" w:sz="0" w:space="0" w:color="auto"/>
                <w:left w:val="none" w:sz="0" w:space="0" w:color="auto"/>
                <w:bottom w:val="none" w:sz="0" w:space="0" w:color="auto"/>
                <w:right w:val="none" w:sz="0" w:space="0" w:color="auto"/>
              </w:divBdr>
            </w:div>
            <w:div w:id="896743797">
              <w:marLeft w:val="0"/>
              <w:marRight w:val="0"/>
              <w:marTop w:val="0"/>
              <w:marBottom w:val="0"/>
              <w:divBdr>
                <w:top w:val="none" w:sz="0" w:space="0" w:color="auto"/>
                <w:left w:val="none" w:sz="0" w:space="0" w:color="auto"/>
                <w:bottom w:val="none" w:sz="0" w:space="0" w:color="auto"/>
                <w:right w:val="none" w:sz="0" w:space="0" w:color="auto"/>
              </w:divBdr>
            </w:div>
            <w:div w:id="912589802">
              <w:marLeft w:val="0"/>
              <w:marRight w:val="0"/>
              <w:marTop w:val="0"/>
              <w:marBottom w:val="0"/>
              <w:divBdr>
                <w:top w:val="none" w:sz="0" w:space="0" w:color="auto"/>
                <w:left w:val="none" w:sz="0" w:space="0" w:color="auto"/>
                <w:bottom w:val="none" w:sz="0" w:space="0" w:color="auto"/>
                <w:right w:val="none" w:sz="0" w:space="0" w:color="auto"/>
              </w:divBdr>
            </w:div>
            <w:div w:id="929043777">
              <w:marLeft w:val="0"/>
              <w:marRight w:val="0"/>
              <w:marTop w:val="0"/>
              <w:marBottom w:val="0"/>
              <w:divBdr>
                <w:top w:val="none" w:sz="0" w:space="0" w:color="auto"/>
                <w:left w:val="none" w:sz="0" w:space="0" w:color="auto"/>
                <w:bottom w:val="none" w:sz="0" w:space="0" w:color="auto"/>
                <w:right w:val="none" w:sz="0" w:space="0" w:color="auto"/>
              </w:divBdr>
            </w:div>
            <w:div w:id="1008944657">
              <w:marLeft w:val="0"/>
              <w:marRight w:val="0"/>
              <w:marTop w:val="0"/>
              <w:marBottom w:val="0"/>
              <w:divBdr>
                <w:top w:val="none" w:sz="0" w:space="0" w:color="auto"/>
                <w:left w:val="none" w:sz="0" w:space="0" w:color="auto"/>
                <w:bottom w:val="none" w:sz="0" w:space="0" w:color="auto"/>
                <w:right w:val="none" w:sz="0" w:space="0" w:color="auto"/>
              </w:divBdr>
            </w:div>
            <w:div w:id="1009022414">
              <w:marLeft w:val="0"/>
              <w:marRight w:val="0"/>
              <w:marTop w:val="0"/>
              <w:marBottom w:val="0"/>
              <w:divBdr>
                <w:top w:val="none" w:sz="0" w:space="0" w:color="auto"/>
                <w:left w:val="none" w:sz="0" w:space="0" w:color="auto"/>
                <w:bottom w:val="none" w:sz="0" w:space="0" w:color="auto"/>
                <w:right w:val="none" w:sz="0" w:space="0" w:color="auto"/>
              </w:divBdr>
            </w:div>
            <w:div w:id="1012337260">
              <w:marLeft w:val="0"/>
              <w:marRight w:val="0"/>
              <w:marTop w:val="0"/>
              <w:marBottom w:val="0"/>
              <w:divBdr>
                <w:top w:val="none" w:sz="0" w:space="0" w:color="auto"/>
                <w:left w:val="none" w:sz="0" w:space="0" w:color="auto"/>
                <w:bottom w:val="none" w:sz="0" w:space="0" w:color="auto"/>
                <w:right w:val="none" w:sz="0" w:space="0" w:color="auto"/>
              </w:divBdr>
            </w:div>
            <w:div w:id="1066027992">
              <w:marLeft w:val="0"/>
              <w:marRight w:val="0"/>
              <w:marTop w:val="0"/>
              <w:marBottom w:val="0"/>
              <w:divBdr>
                <w:top w:val="none" w:sz="0" w:space="0" w:color="auto"/>
                <w:left w:val="none" w:sz="0" w:space="0" w:color="auto"/>
                <w:bottom w:val="none" w:sz="0" w:space="0" w:color="auto"/>
                <w:right w:val="none" w:sz="0" w:space="0" w:color="auto"/>
              </w:divBdr>
            </w:div>
            <w:div w:id="1124082905">
              <w:marLeft w:val="0"/>
              <w:marRight w:val="0"/>
              <w:marTop w:val="0"/>
              <w:marBottom w:val="0"/>
              <w:divBdr>
                <w:top w:val="none" w:sz="0" w:space="0" w:color="auto"/>
                <w:left w:val="none" w:sz="0" w:space="0" w:color="auto"/>
                <w:bottom w:val="none" w:sz="0" w:space="0" w:color="auto"/>
                <w:right w:val="none" w:sz="0" w:space="0" w:color="auto"/>
              </w:divBdr>
            </w:div>
            <w:div w:id="1187712671">
              <w:marLeft w:val="0"/>
              <w:marRight w:val="0"/>
              <w:marTop w:val="0"/>
              <w:marBottom w:val="0"/>
              <w:divBdr>
                <w:top w:val="none" w:sz="0" w:space="0" w:color="auto"/>
                <w:left w:val="none" w:sz="0" w:space="0" w:color="auto"/>
                <w:bottom w:val="none" w:sz="0" w:space="0" w:color="auto"/>
                <w:right w:val="none" w:sz="0" w:space="0" w:color="auto"/>
              </w:divBdr>
            </w:div>
            <w:div w:id="1516918268">
              <w:marLeft w:val="0"/>
              <w:marRight w:val="0"/>
              <w:marTop w:val="0"/>
              <w:marBottom w:val="0"/>
              <w:divBdr>
                <w:top w:val="none" w:sz="0" w:space="0" w:color="auto"/>
                <w:left w:val="none" w:sz="0" w:space="0" w:color="auto"/>
                <w:bottom w:val="none" w:sz="0" w:space="0" w:color="auto"/>
                <w:right w:val="none" w:sz="0" w:space="0" w:color="auto"/>
              </w:divBdr>
            </w:div>
            <w:div w:id="1519197000">
              <w:marLeft w:val="0"/>
              <w:marRight w:val="0"/>
              <w:marTop w:val="0"/>
              <w:marBottom w:val="0"/>
              <w:divBdr>
                <w:top w:val="none" w:sz="0" w:space="0" w:color="auto"/>
                <w:left w:val="none" w:sz="0" w:space="0" w:color="auto"/>
                <w:bottom w:val="none" w:sz="0" w:space="0" w:color="auto"/>
                <w:right w:val="none" w:sz="0" w:space="0" w:color="auto"/>
              </w:divBdr>
              <w:divsChild>
                <w:div w:id="432363999">
                  <w:marLeft w:val="0"/>
                  <w:marRight w:val="0"/>
                  <w:marTop w:val="30"/>
                  <w:marBottom w:val="30"/>
                  <w:divBdr>
                    <w:top w:val="none" w:sz="0" w:space="0" w:color="auto"/>
                    <w:left w:val="none" w:sz="0" w:space="0" w:color="auto"/>
                    <w:bottom w:val="none" w:sz="0" w:space="0" w:color="auto"/>
                    <w:right w:val="none" w:sz="0" w:space="0" w:color="auto"/>
                  </w:divBdr>
                  <w:divsChild>
                    <w:div w:id="20323662">
                      <w:marLeft w:val="0"/>
                      <w:marRight w:val="0"/>
                      <w:marTop w:val="0"/>
                      <w:marBottom w:val="0"/>
                      <w:divBdr>
                        <w:top w:val="none" w:sz="0" w:space="0" w:color="auto"/>
                        <w:left w:val="none" w:sz="0" w:space="0" w:color="auto"/>
                        <w:bottom w:val="none" w:sz="0" w:space="0" w:color="auto"/>
                        <w:right w:val="none" w:sz="0" w:space="0" w:color="auto"/>
                      </w:divBdr>
                      <w:divsChild>
                        <w:div w:id="357632044">
                          <w:marLeft w:val="0"/>
                          <w:marRight w:val="0"/>
                          <w:marTop w:val="0"/>
                          <w:marBottom w:val="0"/>
                          <w:divBdr>
                            <w:top w:val="none" w:sz="0" w:space="0" w:color="auto"/>
                            <w:left w:val="none" w:sz="0" w:space="0" w:color="auto"/>
                            <w:bottom w:val="none" w:sz="0" w:space="0" w:color="auto"/>
                            <w:right w:val="none" w:sz="0" w:space="0" w:color="auto"/>
                          </w:divBdr>
                        </w:div>
                      </w:divsChild>
                    </w:div>
                    <w:div w:id="39980066">
                      <w:marLeft w:val="0"/>
                      <w:marRight w:val="0"/>
                      <w:marTop w:val="0"/>
                      <w:marBottom w:val="0"/>
                      <w:divBdr>
                        <w:top w:val="none" w:sz="0" w:space="0" w:color="auto"/>
                        <w:left w:val="none" w:sz="0" w:space="0" w:color="auto"/>
                        <w:bottom w:val="none" w:sz="0" w:space="0" w:color="auto"/>
                        <w:right w:val="none" w:sz="0" w:space="0" w:color="auto"/>
                      </w:divBdr>
                      <w:divsChild>
                        <w:div w:id="273369450">
                          <w:marLeft w:val="0"/>
                          <w:marRight w:val="0"/>
                          <w:marTop w:val="0"/>
                          <w:marBottom w:val="0"/>
                          <w:divBdr>
                            <w:top w:val="none" w:sz="0" w:space="0" w:color="auto"/>
                            <w:left w:val="none" w:sz="0" w:space="0" w:color="auto"/>
                            <w:bottom w:val="none" w:sz="0" w:space="0" w:color="auto"/>
                            <w:right w:val="none" w:sz="0" w:space="0" w:color="auto"/>
                          </w:divBdr>
                        </w:div>
                      </w:divsChild>
                    </w:div>
                    <w:div w:id="56129943">
                      <w:marLeft w:val="0"/>
                      <w:marRight w:val="0"/>
                      <w:marTop w:val="0"/>
                      <w:marBottom w:val="0"/>
                      <w:divBdr>
                        <w:top w:val="none" w:sz="0" w:space="0" w:color="auto"/>
                        <w:left w:val="none" w:sz="0" w:space="0" w:color="auto"/>
                        <w:bottom w:val="none" w:sz="0" w:space="0" w:color="auto"/>
                        <w:right w:val="none" w:sz="0" w:space="0" w:color="auto"/>
                      </w:divBdr>
                      <w:divsChild>
                        <w:div w:id="1171799388">
                          <w:marLeft w:val="0"/>
                          <w:marRight w:val="0"/>
                          <w:marTop w:val="0"/>
                          <w:marBottom w:val="0"/>
                          <w:divBdr>
                            <w:top w:val="none" w:sz="0" w:space="0" w:color="auto"/>
                            <w:left w:val="none" w:sz="0" w:space="0" w:color="auto"/>
                            <w:bottom w:val="none" w:sz="0" w:space="0" w:color="auto"/>
                            <w:right w:val="none" w:sz="0" w:space="0" w:color="auto"/>
                          </w:divBdr>
                        </w:div>
                      </w:divsChild>
                    </w:div>
                    <w:div w:id="68428438">
                      <w:marLeft w:val="0"/>
                      <w:marRight w:val="0"/>
                      <w:marTop w:val="0"/>
                      <w:marBottom w:val="0"/>
                      <w:divBdr>
                        <w:top w:val="none" w:sz="0" w:space="0" w:color="auto"/>
                        <w:left w:val="none" w:sz="0" w:space="0" w:color="auto"/>
                        <w:bottom w:val="none" w:sz="0" w:space="0" w:color="auto"/>
                        <w:right w:val="none" w:sz="0" w:space="0" w:color="auto"/>
                      </w:divBdr>
                      <w:divsChild>
                        <w:div w:id="1285388510">
                          <w:marLeft w:val="0"/>
                          <w:marRight w:val="0"/>
                          <w:marTop w:val="0"/>
                          <w:marBottom w:val="0"/>
                          <w:divBdr>
                            <w:top w:val="none" w:sz="0" w:space="0" w:color="auto"/>
                            <w:left w:val="none" w:sz="0" w:space="0" w:color="auto"/>
                            <w:bottom w:val="none" w:sz="0" w:space="0" w:color="auto"/>
                            <w:right w:val="none" w:sz="0" w:space="0" w:color="auto"/>
                          </w:divBdr>
                        </w:div>
                      </w:divsChild>
                    </w:div>
                    <w:div w:id="398676506">
                      <w:marLeft w:val="0"/>
                      <w:marRight w:val="0"/>
                      <w:marTop w:val="0"/>
                      <w:marBottom w:val="0"/>
                      <w:divBdr>
                        <w:top w:val="none" w:sz="0" w:space="0" w:color="auto"/>
                        <w:left w:val="none" w:sz="0" w:space="0" w:color="auto"/>
                        <w:bottom w:val="none" w:sz="0" w:space="0" w:color="auto"/>
                        <w:right w:val="none" w:sz="0" w:space="0" w:color="auto"/>
                      </w:divBdr>
                      <w:divsChild>
                        <w:div w:id="1474324244">
                          <w:marLeft w:val="0"/>
                          <w:marRight w:val="0"/>
                          <w:marTop w:val="0"/>
                          <w:marBottom w:val="0"/>
                          <w:divBdr>
                            <w:top w:val="none" w:sz="0" w:space="0" w:color="auto"/>
                            <w:left w:val="none" w:sz="0" w:space="0" w:color="auto"/>
                            <w:bottom w:val="none" w:sz="0" w:space="0" w:color="auto"/>
                            <w:right w:val="none" w:sz="0" w:space="0" w:color="auto"/>
                          </w:divBdr>
                        </w:div>
                      </w:divsChild>
                    </w:div>
                    <w:div w:id="643895936">
                      <w:marLeft w:val="0"/>
                      <w:marRight w:val="0"/>
                      <w:marTop w:val="0"/>
                      <w:marBottom w:val="0"/>
                      <w:divBdr>
                        <w:top w:val="none" w:sz="0" w:space="0" w:color="auto"/>
                        <w:left w:val="none" w:sz="0" w:space="0" w:color="auto"/>
                        <w:bottom w:val="none" w:sz="0" w:space="0" w:color="auto"/>
                        <w:right w:val="none" w:sz="0" w:space="0" w:color="auto"/>
                      </w:divBdr>
                      <w:divsChild>
                        <w:div w:id="1531146729">
                          <w:marLeft w:val="0"/>
                          <w:marRight w:val="0"/>
                          <w:marTop w:val="0"/>
                          <w:marBottom w:val="0"/>
                          <w:divBdr>
                            <w:top w:val="none" w:sz="0" w:space="0" w:color="auto"/>
                            <w:left w:val="none" w:sz="0" w:space="0" w:color="auto"/>
                            <w:bottom w:val="none" w:sz="0" w:space="0" w:color="auto"/>
                            <w:right w:val="none" w:sz="0" w:space="0" w:color="auto"/>
                          </w:divBdr>
                        </w:div>
                      </w:divsChild>
                    </w:div>
                    <w:div w:id="1253583951">
                      <w:marLeft w:val="0"/>
                      <w:marRight w:val="0"/>
                      <w:marTop w:val="0"/>
                      <w:marBottom w:val="0"/>
                      <w:divBdr>
                        <w:top w:val="none" w:sz="0" w:space="0" w:color="auto"/>
                        <w:left w:val="none" w:sz="0" w:space="0" w:color="auto"/>
                        <w:bottom w:val="none" w:sz="0" w:space="0" w:color="auto"/>
                        <w:right w:val="none" w:sz="0" w:space="0" w:color="auto"/>
                      </w:divBdr>
                      <w:divsChild>
                        <w:div w:id="1804887359">
                          <w:marLeft w:val="0"/>
                          <w:marRight w:val="0"/>
                          <w:marTop w:val="0"/>
                          <w:marBottom w:val="0"/>
                          <w:divBdr>
                            <w:top w:val="none" w:sz="0" w:space="0" w:color="auto"/>
                            <w:left w:val="none" w:sz="0" w:space="0" w:color="auto"/>
                            <w:bottom w:val="none" w:sz="0" w:space="0" w:color="auto"/>
                            <w:right w:val="none" w:sz="0" w:space="0" w:color="auto"/>
                          </w:divBdr>
                        </w:div>
                      </w:divsChild>
                    </w:div>
                    <w:div w:id="1274826206">
                      <w:marLeft w:val="0"/>
                      <w:marRight w:val="0"/>
                      <w:marTop w:val="0"/>
                      <w:marBottom w:val="0"/>
                      <w:divBdr>
                        <w:top w:val="none" w:sz="0" w:space="0" w:color="auto"/>
                        <w:left w:val="none" w:sz="0" w:space="0" w:color="auto"/>
                        <w:bottom w:val="none" w:sz="0" w:space="0" w:color="auto"/>
                        <w:right w:val="none" w:sz="0" w:space="0" w:color="auto"/>
                      </w:divBdr>
                      <w:divsChild>
                        <w:div w:id="1992323082">
                          <w:marLeft w:val="0"/>
                          <w:marRight w:val="0"/>
                          <w:marTop w:val="0"/>
                          <w:marBottom w:val="0"/>
                          <w:divBdr>
                            <w:top w:val="none" w:sz="0" w:space="0" w:color="auto"/>
                            <w:left w:val="none" w:sz="0" w:space="0" w:color="auto"/>
                            <w:bottom w:val="none" w:sz="0" w:space="0" w:color="auto"/>
                            <w:right w:val="none" w:sz="0" w:space="0" w:color="auto"/>
                          </w:divBdr>
                        </w:div>
                      </w:divsChild>
                    </w:div>
                    <w:div w:id="1329138145">
                      <w:marLeft w:val="0"/>
                      <w:marRight w:val="0"/>
                      <w:marTop w:val="0"/>
                      <w:marBottom w:val="0"/>
                      <w:divBdr>
                        <w:top w:val="none" w:sz="0" w:space="0" w:color="auto"/>
                        <w:left w:val="none" w:sz="0" w:space="0" w:color="auto"/>
                        <w:bottom w:val="none" w:sz="0" w:space="0" w:color="auto"/>
                        <w:right w:val="none" w:sz="0" w:space="0" w:color="auto"/>
                      </w:divBdr>
                      <w:divsChild>
                        <w:div w:id="1179735909">
                          <w:marLeft w:val="0"/>
                          <w:marRight w:val="0"/>
                          <w:marTop w:val="0"/>
                          <w:marBottom w:val="0"/>
                          <w:divBdr>
                            <w:top w:val="none" w:sz="0" w:space="0" w:color="auto"/>
                            <w:left w:val="none" w:sz="0" w:space="0" w:color="auto"/>
                            <w:bottom w:val="none" w:sz="0" w:space="0" w:color="auto"/>
                            <w:right w:val="none" w:sz="0" w:space="0" w:color="auto"/>
                          </w:divBdr>
                        </w:div>
                      </w:divsChild>
                    </w:div>
                    <w:div w:id="1764764183">
                      <w:marLeft w:val="0"/>
                      <w:marRight w:val="0"/>
                      <w:marTop w:val="0"/>
                      <w:marBottom w:val="0"/>
                      <w:divBdr>
                        <w:top w:val="none" w:sz="0" w:space="0" w:color="auto"/>
                        <w:left w:val="none" w:sz="0" w:space="0" w:color="auto"/>
                        <w:bottom w:val="none" w:sz="0" w:space="0" w:color="auto"/>
                        <w:right w:val="none" w:sz="0" w:space="0" w:color="auto"/>
                      </w:divBdr>
                      <w:divsChild>
                        <w:div w:id="183372376">
                          <w:marLeft w:val="0"/>
                          <w:marRight w:val="0"/>
                          <w:marTop w:val="0"/>
                          <w:marBottom w:val="0"/>
                          <w:divBdr>
                            <w:top w:val="none" w:sz="0" w:space="0" w:color="auto"/>
                            <w:left w:val="none" w:sz="0" w:space="0" w:color="auto"/>
                            <w:bottom w:val="none" w:sz="0" w:space="0" w:color="auto"/>
                            <w:right w:val="none" w:sz="0" w:space="0" w:color="auto"/>
                          </w:divBdr>
                        </w:div>
                      </w:divsChild>
                    </w:div>
                    <w:div w:id="1885098296">
                      <w:marLeft w:val="0"/>
                      <w:marRight w:val="0"/>
                      <w:marTop w:val="0"/>
                      <w:marBottom w:val="0"/>
                      <w:divBdr>
                        <w:top w:val="none" w:sz="0" w:space="0" w:color="auto"/>
                        <w:left w:val="none" w:sz="0" w:space="0" w:color="auto"/>
                        <w:bottom w:val="none" w:sz="0" w:space="0" w:color="auto"/>
                        <w:right w:val="none" w:sz="0" w:space="0" w:color="auto"/>
                      </w:divBdr>
                      <w:divsChild>
                        <w:div w:id="1079181745">
                          <w:marLeft w:val="0"/>
                          <w:marRight w:val="0"/>
                          <w:marTop w:val="0"/>
                          <w:marBottom w:val="0"/>
                          <w:divBdr>
                            <w:top w:val="none" w:sz="0" w:space="0" w:color="auto"/>
                            <w:left w:val="none" w:sz="0" w:space="0" w:color="auto"/>
                            <w:bottom w:val="none" w:sz="0" w:space="0" w:color="auto"/>
                            <w:right w:val="none" w:sz="0" w:space="0" w:color="auto"/>
                          </w:divBdr>
                        </w:div>
                      </w:divsChild>
                    </w:div>
                    <w:div w:id="1999730326">
                      <w:marLeft w:val="0"/>
                      <w:marRight w:val="0"/>
                      <w:marTop w:val="0"/>
                      <w:marBottom w:val="0"/>
                      <w:divBdr>
                        <w:top w:val="none" w:sz="0" w:space="0" w:color="auto"/>
                        <w:left w:val="none" w:sz="0" w:space="0" w:color="auto"/>
                        <w:bottom w:val="none" w:sz="0" w:space="0" w:color="auto"/>
                        <w:right w:val="none" w:sz="0" w:space="0" w:color="auto"/>
                      </w:divBdr>
                      <w:divsChild>
                        <w:div w:id="4174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751969">
              <w:marLeft w:val="0"/>
              <w:marRight w:val="0"/>
              <w:marTop w:val="0"/>
              <w:marBottom w:val="0"/>
              <w:divBdr>
                <w:top w:val="none" w:sz="0" w:space="0" w:color="auto"/>
                <w:left w:val="none" w:sz="0" w:space="0" w:color="auto"/>
                <w:bottom w:val="none" w:sz="0" w:space="0" w:color="auto"/>
                <w:right w:val="none" w:sz="0" w:space="0" w:color="auto"/>
              </w:divBdr>
            </w:div>
            <w:div w:id="1535968911">
              <w:marLeft w:val="0"/>
              <w:marRight w:val="0"/>
              <w:marTop w:val="0"/>
              <w:marBottom w:val="0"/>
              <w:divBdr>
                <w:top w:val="none" w:sz="0" w:space="0" w:color="auto"/>
                <w:left w:val="none" w:sz="0" w:space="0" w:color="auto"/>
                <w:bottom w:val="none" w:sz="0" w:space="0" w:color="auto"/>
                <w:right w:val="none" w:sz="0" w:space="0" w:color="auto"/>
              </w:divBdr>
            </w:div>
            <w:div w:id="1599871184">
              <w:marLeft w:val="0"/>
              <w:marRight w:val="0"/>
              <w:marTop w:val="0"/>
              <w:marBottom w:val="0"/>
              <w:divBdr>
                <w:top w:val="none" w:sz="0" w:space="0" w:color="auto"/>
                <w:left w:val="none" w:sz="0" w:space="0" w:color="auto"/>
                <w:bottom w:val="none" w:sz="0" w:space="0" w:color="auto"/>
                <w:right w:val="none" w:sz="0" w:space="0" w:color="auto"/>
              </w:divBdr>
            </w:div>
            <w:div w:id="1623342496">
              <w:marLeft w:val="0"/>
              <w:marRight w:val="0"/>
              <w:marTop w:val="0"/>
              <w:marBottom w:val="0"/>
              <w:divBdr>
                <w:top w:val="none" w:sz="0" w:space="0" w:color="auto"/>
                <w:left w:val="none" w:sz="0" w:space="0" w:color="auto"/>
                <w:bottom w:val="none" w:sz="0" w:space="0" w:color="auto"/>
                <w:right w:val="none" w:sz="0" w:space="0" w:color="auto"/>
              </w:divBdr>
            </w:div>
            <w:div w:id="1624723737">
              <w:marLeft w:val="0"/>
              <w:marRight w:val="0"/>
              <w:marTop w:val="0"/>
              <w:marBottom w:val="0"/>
              <w:divBdr>
                <w:top w:val="none" w:sz="0" w:space="0" w:color="auto"/>
                <w:left w:val="none" w:sz="0" w:space="0" w:color="auto"/>
                <w:bottom w:val="none" w:sz="0" w:space="0" w:color="auto"/>
                <w:right w:val="none" w:sz="0" w:space="0" w:color="auto"/>
              </w:divBdr>
            </w:div>
            <w:div w:id="1670598334">
              <w:marLeft w:val="0"/>
              <w:marRight w:val="0"/>
              <w:marTop w:val="0"/>
              <w:marBottom w:val="0"/>
              <w:divBdr>
                <w:top w:val="none" w:sz="0" w:space="0" w:color="auto"/>
                <w:left w:val="none" w:sz="0" w:space="0" w:color="auto"/>
                <w:bottom w:val="none" w:sz="0" w:space="0" w:color="auto"/>
                <w:right w:val="none" w:sz="0" w:space="0" w:color="auto"/>
              </w:divBdr>
            </w:div>
            <w:div w:id="1755473932">
              <w:marLeft w:val="0"/>
              <w:marRight w:val="0"/>
              <w:marTop w:val="0"/>
              <w:marBottom w:val="0"/>
              <w:divBdr>
                <w:top w:val="none" w:sz="0" w:space="0" w:color="auto"/>
                <w:left w:val="none" w:sz="0" w:space="0" w:color="auto"/>
                <w:bottom w:val="none" w:sz="0" w:space="0" w:color="auto"/>
                <w:right w:val="none" w:sz="0" w:space="0" w:color="auto"/>
              </w:divBdr>
            </w:div>
            <w:div w:id="1781102892">
              <w:marLeft w:val="0"/>
              <w:marRight w:val="0"/>
              <w:marTop w:val="0"/>
              <w:marBottom w:val="0"/>
              <w:divBdr>
                <w:top w:val="none" w:sz="0" w:space="0" w:color="auto"/>
                <w:left w:val="none" w:sz="0" w:space="0" w:color="auto"/>
                <w:bottom w:val="none" w:sz="0" w:space="0" w:color="auto"/>
                <w:right w:val="none" w:sz="0" w:space="0" w:color="auto"/>
              </w:divBdr>
            </w:div>
            <w:div w:id="1785924862">
              <w:marLeft w:val="0"/>
              <w:marRight w:val="0"/>
              <w:marTop w:val="0"/>
              <w:marBottom w:val="0"/>
              <w:divBdr>
                <w:top w:val="none" w:sz="0" w:space="0" w:color="auto"/>
                <w:left w:val="none" w:sz="0" w:space="0" w:color="auto"/>
                <w:bottom w:val="none" w:sz="0" w:space="0" w:color="auto"/>
                <w:right w:val="none" w:sz="0" w:space="0" w:color="auto"/>
              </w:divBdr>
            </w:div>
            <w:div w:id="1935742246">
              <w:marLeft w:val="0"/>
              <w:marRight w:val="0"/>
              <w:marTop w:val="0"/>
              <w:marBottom w:val="0"/>
              <w:divBdr>
                <w:top w:val="none" w:sz="0" w:space="0" w:color="auto"/>
                <w:left w:val="none" w:sz="0" w:space="0" w:color="auto"/>
                <w:bottom w:val="none" w:sz="0" w:space="0" w:color="auto"/>
                <w:right w:val="none" w:sz="0" w:space="0" w:color="auto"/>
              </w:divBdr>
            </w:div>
            <w:div w:id="1954093900">
              <w:marLeft w:val="0"/>
              <w:marRight w:val="0"/>
              <w:marTop w:val="0"/>
              <w:marBottom w:val="0"/>
              <w:divBdr>
                <w:top w:val="none" w:sz="0" w:space="0" w:color="auto"/>
                <w:left w:val="none" w:sz="0" w:space="0" w:color="auto"/>
                <w:bottom w:val="none" w:sz="0" w:space="0" w:color="auto"/>
                <w:right w:val="none" w:sz="0" w:space="0" w:color="auto"/>
              </w:divBdr>
            </w:div>
            <w:div w:id="1977056933">
              <w:marLeft w:val="0"/>
              <w:marRight w:val="0"/>
              <w:marTop w:val="0"/>
              <w:marBottom w:val="0"/>
              <w:divBdr>
                <w:top w:val="none" w:sz="0" w:space="0" w:color="auto"/>
                <w:left w:val="none" w:sz="0" w:space="0" w:color="auto"/>
                <w:bottom w:val="none" w:sz="0" w:space="0" w:color="auto"/>
                <w:right w:val="none" w:sz="0" w:space="0" w:color="auto"/>
              </w:divBdr>
            </w:div>
            <w:div w:id="1990402793">
              <w:marLeft w:val="0"/>
              <w:marRight w:val="0"/>
              <w:marTop w:val="0"/>
              <w:marBottom w:val="0"/>
              <w:divBdr>
                <w:top w:val="none" w:sz="0" w:space="0" w:color="auto"/>
                <w:left w:val="none" w:sz="0" w:space="0" w:color="auto"/>
                <w:bottom w:val="none" w:sz="0" w:space="0" w:color="auto"/>
                <w:right w:val="none" w:sz="0" w:space="0" w:color="auto"/>
              </w:divBdr>
            </w:div>
            <w:div w:id="2094736724">
              <w:marLeft w:val="0"/>
              <w:marRight w:val="0"/>
              <w:marTop w:val="0"/>
              <w:marBottom w:val="0"/>
              <w:divBdr>
                <w:top w:val="none" w:sz="0" w:space="0" w:color="auto"/>
                <w:left w:val="none" w:sz="0" w:space="0" w:color="auto"/>
                <w:bottom w:val="none" w:sz="0" w:space="0" w:color="auto"/>
                <w:right w:val="none" w:sz="0" w:space="0" w:color="auto"/>
              </w:divBdr>
            </w:div>
            <w:div w:id="2146391426">
              <w:marLeft w:val="0"/>
              <w:marRight w:val="0"/>
              <w:marTop w:val="0"/>
              <w:marBottom w:val="0"/>
              <w:divBdr>
                <w:top w:val="none" w:sz="0" w:space="0" w:color="auto"/>
                <w:left w:val="none" w:sz="0" w:space="0" w:color="auto"/>
                <w:bottom w:val="none" w:sz="0" w:space="0" w:color="auto"/>
                <w:right w:val="none" w:sz="0" w:space="0" w:color="auto"/>
              </w:divBdr>
            </w:div>
          </w:divsChild>
        </w:div>
        <w:div w:id="826675422">
          <w:marLeft w:val="0"/>
          <w:marRight w:val="0"/>
          <w:marTop w:val="0"/>
          <w:marBottom w:val="0"/>
          <w:divBdr>
            <w:top w:val="none" w:sz="0" w:space="0" w:color="auto"/>
            <w:left w:val="none" w:sz="0" w:space="0" w:color="auto"/>
            <w:bottom w:val="none" w:sz="0" w:space="0" w:color="auto"/>
            <w:right w:val="none" w:sz="0" w:space="0" w:color="auto"/>
          </w:divBdr>
          <w:divsChild>
            <w:div w:id="1186403007">
              <w:marLeft w:val="0"/>
              <w:marRight w:val="0"/>
              <w:marTop w:val="0"/>
              <w:marBottom w:val="0"/>
              <w:divBdr>
                <w:top w:val="none" w:sz="0" w:space="0" w:color="auto"/>
                <w:left w:val="none" w:sz="0" w:space="0" w:color="auto"/>
                <w:bottom w:val="none" w:sz="0" w:space="0" w:color="auto"/>
                <w:right w:val="none" w:sz="0" w:space="0" w:color="auto"/>
              </w:divBdr>
            </w:div>
          </w:divsChild>
        </w:div>
        <w:div w:id="859507613">
          <w:marLeft w:val="0"/>
          <w:marRight w:val="0"/>
          <w:marTop w:val="0"/>
          <w:marBottom w:val="0"/>
          <w:divBdr>
            <w:top w:val="none" w:sz="0" w:space="0" w:color="auto"/>
            <w:left w:val="none" w:sz="0" w:space="0" w:color="auto"/>
            <w:bottom w:val="none" w:sz="0" w:space="0" w:color="auto"/>
            <w:right w:val="none" w:sz="0" w:space="0" w:color="auto"/>
          </w:divBdr>
          <w:divsChild>
            <w:div w:id="415519691">
              <w:marLeft w:val="0"/>
              <w:marRight w:val="0"/>
              <w:marTop w:val="0"/>
              <w:marBottom w:val="0"/>
              <w:divBdr>
                <w:top w:val="none" w:sz="0" w:space="0" w:color="auto"/>
                <w:left w:val="none" w:sz="0" w:space="0" w:color="auto"/>
                <w:bottom w:val="none" w:sz="0" w:space="0" w:color="auto"/>
                <w:right w:val="none" w:sz="0" w:space="0" w:color="auto"/>
              </w:divBdr>
            </w:div>
          </w:divsChild>
        </w:div>
        <w:div w:id="862717642">
          <w:marLeft w:val="0"/>
          <w:marRight w:val="0"/>
          <w:marTop w:val="0"/>
          <w:marBottom w:val="0"/>
          <w:divBdr>
            <w:top w:val="none" w:sz="0" w:space="0" w:color="auto"/>
            <w:left w:val="none" w:sz="0" w:space="0" w:color="auto"/>
            <w:bottom w:val="none" w:sz="0" w:space="0" w:color="auto"/>
            <w:right w:val="none" w:sz="0" w:space="0" w:color="auto"/>
          </w:divBdr>
          <w:divsChild>
            <w:div w:id="666907326">
              <w:marLeft w:val="0"/>
              <w:marRight w:val="0"/>
              <w:marTop w:val="0"/>
              <w:marBottom w:val="0"/>
              <w:divBdr>
                <w:top w:val="none" w:sz="0" w:space="0" w:color="auto"/>
                <w:left w:val="none" w:sz="0" w:space="0" w:color="auto"/>
                <w:bottom w:val="none" w:sz="0" w:space="0" w:color="auto"/>
                <w:right w:val="none" w:sz="0" w:space="0" w:color="auto"/>
              </w:divBdr>
            </w:div>
          </w:divsChild>
        </w:div>
        <w:div w:id="874273797">
          <w:marLeft w:val="0"/>
          <w:marRight w:val="0"/>
          <w:marTop w:val="0"/>
          <w:marBottom w:val="0"/>
          <w:divBdr>
            <w:top w:val="none" w:sz="0" w:space="0" w:color="auto"/>
            <w:left w:val="none" w:sz="0" w:space="0" w:color="auto"/>
            <w:bottom w:val="none" w:sz="0" w:space="0" w:color="auto"/>
            <w:right w:val="none" w:sz="0" w:space="0" w:color="auto"/>
          </w:divBdr>
          <w:divsChild>
            <w:div w:id="195704540">
              <w:marLeft w:val="0"/>
              <w:marRight w:val="0"/>
              <w:marTop w:val="0"/>
              <w:marBottom w:val="0"/>
              <w:divBdr>
                <w:top w:val="none" w:sz="0" w:space="0" w:color="auto"/>
                <w:left w:val="none" w:sz="0" w:space="0" w:color="auto"/>
                <w:bottom w:val="none" w:sz="0" w:space="0" w:color="auto"/>
                <w:right w:val="none" w:sz="0" w:space="0" w:color="auto"/>
              </w:divBdr>
            </w:div>
          </w:divsChild>
        </w:div>
        <w:div w:id="909079054">
          <w:marLeft w:val="0"/>
          <w:marRight w:val="0"/>
          <w:marTop w:val="0"/>
          <w:marBottom w:val="0"/>
          <w:divBdr>
            <w:top w:val="none" w:sz="0" w:space="0" w:color="auto"/>
            <w:left w:val="none" w:sz="0" w:space="0" w:color="auto"/>
            <w:bottom w:val="none" w:sz="0" w:space="0" w:color="auto"/>
            <w:right w:val="none" w:sz="0" w:space="0" w:color="auto"/>
          </w:divBdr>
          <w:divsChild>
            <w:div w:id="1989355881">
              <w:marLeft w:val="0"/>
              <w:marRight w:val="0"/>
              <w:marTop w:val="0"/>
              <w:marBottom w:val="0"/>
              <w:divBdr>
                <w:top w:val="none" w:sz="0" w:space="0" w:color="auto"/>
                <w:left w:val="none" w:sz="0" w:space="0" w:color="auto"/>
                <w:bottom w:val="none" w:sz="0" w:space="0" w:color="auto"/>
                <w:right w:val="none" w:sz="0" w:space="0" w:color="auto"/>
              </w:divBdr>
            </w:div>
          </w:divsChild>
        </w:div>
        <w:div w:id="1023634815">
          <w:marLeft w:val="0"/>
          <w:marRight w:val="0"/>
          <w:marTop w:val="0"/>
          <w:marBottom w:val="0"/>
          <w:divBdr>
            <w:top w:val="none" w:sz="0" w:space="0" w:color="auto"/>
            <w:left w:val="none" w:sz="0" w:space="0" w:color="auto"/>
            <w:bottom w:val="none" w:sz="0" w:space="0" w:color="auto"/>
            <w:right w:val="none" w:sz="0" w:space="0" w:color="auto"/>
          </w:divBdr>
          <w:divsChild>
            <w:div w:id="1260405232">
              <w:marLeft w:val="0"/>
              <w:marRight w:val="0"/>
              <w:marTop w:val="0"/>
              <w:marBottom w:val="0"/>
              <w:divBdr>
                <w:top w:val="none" w:sz="0" w:space="0" w:color="auto"/>
                <w:left w:val="none" w:sz="0" w:space="0" w:color="auto"/>
                <w:bottom w:val="none" w:sz="0" w:space="0" w:color="auto"/>
                <w:right w:val="none" w:sz="0" w:space="0" w:color="auto"/>
              </w:divBdr>
            </w:div>
          </w:divsChild>
        </w:div>
        <w:div w:id="1066994810">
          <w:marLeft w:val="0"/>
          <w:marRight w:val="0"/>
          <w:marTop w:val="0"/>
          <w:marBottom w:val="0"/>
          <w:divBdr>
            <w:top w:val="none" w:sz="0" w:space="0" w:color="auto"/>
            <w:left w:val="none" w:sz="0" w:space="0" w:color="auto"/>
            <w:bottom w:val="none" w:sz="0" w:space="0" w:color="auto"/>
            <w:right w:val="none" w:sz="0" w:space="0" w:color="auto"/>
          </w:divBdr>
          <w:divsChild>
            <w:div w:id="731932084">
              <w:marLeft w:val="0"/>
              <w:marRight w:val="0"/>
              <w:marTop w:val="0"/>
              <w:marBottom w:val="0"/>
              <w:divBdr>
                <w:top w:val="none" w:sz="0" w:space="0" w:color="auto"/>
                <w:left w:val="none" w:sz="0" w:space="0" w:color="auto"/>
                <w:bottom w:val="none" w:sz="0" w:space="0" w:color="auto"/>
                <w:right w:val="none" w:sz="0" w:space="0" w:color="auto"/>
              </w:divBdr>
            </w:div>
          </w:divsChild>
        </w:div>
        <w:div w:id="1081945387">
          <w:marLeft w:val="0"/>
          <w:marRight w:val="0"/>
          <w:marTop w:val="0"/>
          <w:marBottom w:val="0"/>
          <w:divBdr>
            <w:top w:val="none" w:sz="0" w:space="0" w:color="auto"/>
            <w:left w:val="none" w:sz="0" w:space="0" w:color="auto"/>
            <w:bottom w:val="none" w:sz="0" w:space="0" w:color="auto"/>
            <w:right w:val="none" w:sz="0" w:space="0" w:color="auto"/>
          </w:divBdr>
          <w:divsChild>
            <w:div w:id="1005011517">
              <w:marLeft w:val="0"/>
              <w:marRight w:val="0"/>
              <w:marTop w:val="0"/>
              <w:marBottom w:val="0"/>
              <w:divBdr>
                <w:top w:val="none" w:sz="0" w:space="0" w:color="auto"/>
                <w:left w:val="none" w:sz="0" w:space="0" w:color="auto"/>
                <w:bottom w:val="none" w:sz="0" w:space="0" w:color="auto"/>
                <w:right w:val="none" w:sz="0" w:space="0" w:color="auto"/>
              </w:divBdr>
            </w:div>
          </w:divsChild>
        </w:div>
        <w:div w:id="1101150130">
          <w:marLeft w:val="0"/>
          <w:marRight w:val="0"/>
          <w:marTop w:val="0"/>
          <w:marBottom w:val="0"/>
          <w:divBdr>
            <w:top w:val="none" w:sz="0" w:space="0" w:color="auto"/>
            <w:left w:val="none" w:sz="0" w:space="0" w:color="auto"/>
            <w:bottom w:val="none" w:sz="0" w:space="0" w:color="auto"/>
            <w:right w:val="none" w:sz="0" w:space="0" w:color="auto"/>
          </w:divBdr>
          <w:divsChild>
            <w:div w:id="1632785152">
              <w:marLeft w:val="0"/>
              <w:marRight w:val="0"/>
              <w:marTop w:val="0"/>
              <w:marBottom w:val="0"/>
              <w:divBdr>
                <w:top w:val="none" w:sz="0" w:space="0" w:color="auto"/>
                <w:left w:val="none" w:sz="0" w:space="0" w:color="auto"/>
                <w:bottom w:val="none" w:sz="0" w:space="0" w:color="auto"/>
                <w:right w:val="none" w:sz="0" w:space="0" w:color="auto"/>
              </w:divBdr>
            </w:div>
          </w:divsChild>
        </w:div>
        <w:div w:id="1101490134">
          <w:marLeft w:val="0"/>
          <w:marRight w:val="0"/>
          <w:marTop w:val="0"/>
          <w:marBottom w:val="0"/>
          <w:divBdr>
            <w:top w:val="none" w:sz="0" w:space="0" w:color="auto"/>
            <w:left w:val="none" w:sz="0" w:space="0" w:color="auto"/>
            <w:bottom w:val="none" w:sz="0" w:space="0" w:color="auto"/>
            <w:right w:val="none" w:sz="0" w:space="0" w:color="auto"/>
          </w:divBdr>
          <w:divsChild>
            <w:div w:id="656416445">
              <w:marLeft w:val="0"/>
              <w:marRight w:val="0"/>
              <w:marTop w:val="0"/>
              <w:marBottom w:val="0"/>
              <w:divBdr>
                <w:top w:val="none" w:sz="0" w:space="0" w:color="auto"/>
                <w:left w:val="none" w:sz="0" w:space="0" w:color="auto"/>
                <w:bottom w:val="none" w:sz="0" w:space="0" w:color="auto"/>
                <w:right w:val="none" w:sz="0" w:space="0" w:color="auto"/>
              </w:divBdr>
            </w:div>
            <w:div w:id="863909109">
              <w:marLeft w:val="0"/>
              <w:marRight w:val="0"/>
              <w:marTop w:val="0"/>
              <w:marBottom w:val="0"/>
              <w:divBdr>
                <w:top w:val="none" w:sz="0" w:space="0" w:color="auto"/>
                <w:left w:val="none" w:sz="0" w:space="0" w:color="auto"/>
                <w:bottom w:val="none" w:sz="0" w:space="0" w:color="auto"/>
                <w:right w:val="none" w:sz="0" w:space="0" w:color="auto"/>
              </w:divBdr>
            </w:div>
            <w:div w:id="902718484">
              <w:marLeft w:val="0"/>
              <w:marRight w:val="0"/>
              <w:marTop w:val="0"/>
              <w:marBottom w:val="0"/>
              <w:divBdr>
                <w:top w:val="none" w:sz="0" w:space="0" w:color="auto"/>
                <w:left w:val="none" w:sz="0" w:space="0" w:color="auto"/>
                <w:bottom w:val="none" w:sz="0" w:space="0" w:color="auto"/>
                <w:right w:val="none" w:sz="0" w:space="0" w:color="auto"/>
              </w:divBdr>
            </w:div>
            <w:div w:id="1384988938">
              <w:marLeft w:val="0"/>
              <w:marRight w:val="0"/>
              <w:marTop w:val="0"/>
              <w:marBottom w:val="0"/>
              <w:divBdr>
                <w:top w:val="none" w:sz="0" w:space="0" w:color="auto"/>
                <w:left w:val="none" w:sz="0" w:space="0" w:color="auto"/>
                <w:bottom w:val="none" w:sz="0" w:space="0" w:color="auto"/>
                <w:right w:val="none" w:sz="0" w:space="0" w:color="auto"/>
              </w:divBdr>
            </w:div>
            <w:div w:id="1442728172">
              <w:marLeft w:val="0"/>
              <w:marRight w:val="0"/>
              <w:marTop w:val="0"/>
              <w:marBottom w:val="0"/>
              <w:divBdr>
                <w:top w:val="none" w:sz="0" w:space="0" w:color="auto"/>
                <w:left w:val="none" w:sz="0" w:space="0" w:color="auto"/>
                <w:bottom w:val="none" w:sz="0" w:space="0" w:color="auto"/>
                <w:right w:val="none" w:sz="0" w:space="0" w:color="auto"/>
              </w:divBdr>
              <w:divsChild>
                <w:div w:id="2142922258">
                  <w:marLeft w:val="0"/>
                  <w:marRight w:val="0"/>
                  <w:marTop w:val="30"/>
                  <w:marBottom w:val="30"/>
                  <w:divBdr>
                    <w:top w:val="none" w:sz="0" w:space="0" w:color="auto"/>
                    <w:left w:val="none" w:sz="0" w:space="0" w:color="auto"/>
                    <w:bottom w:val="none" w:sz="0" w:space="0" w:color="auto"/>
                    <w:right w:val="none" w:sz="0" w:space="0" w:color="auto"/>
                  </w:divBdr>
                  <w:divsChild>
                    <w:div w:id="29575826">
                      <w:marLeft w:val="0"/>
                      <w:marRight w:val="0"/>
                      <w:marTop w:val="0"/>
                      <w:marBottom w:val="0"/>
                      <w:divBdr>
                        <w:top w:val="none" w:sz="0" w:space="0" w:color="auto"/>
                        <w:left w:val="none" w:sz="0" w:space="0" w:color="auto"/>
                        <w:bottom w:val="none" w:sz="0" w:space="0" w:color="auto"/>
                        <w:right w:val="none" w:sz="0" w:space="0" w:color="auto"/>
                      </w:divBdr>
                      <w:divsChild>
                        <w:div w:id="1800419715">
                          <w:marLeft w:val="0"/>
                          <w:marRight w:val="0"/>
                          <w:marTop w:val="0"/>
                          <w:marBottom w:val="0"/>
                          <w:divBdr>
                            <w:top w:val="none" w:sz="0" w:space="0" w:color="auto"/>
                            <w:left w:val="none" w:sz="0" w:space="0" w:color="auto"/>
                            <w:bottom w:val="none" w:sz="0" w:space="0" w:color="auto"/>
                            <w:right w:val="none" w:sz="0" w:space="0" w:color="auto"/>
                          </w:divBdr>
                        </w:div>
                      </w:divsChild>
                    </w:div>
                    <w:div w:id="627974123">
                      <w:marLeft w:val="0"/>
                      <w:marRight w:val="0"/>
                      <w:marTop w:val="0"/>
                      <w:marBottom w:val="0"/>
                      <w:divBdr>
                        <w:top w:val="none" w:sz="0" w:space="0" w:color="auto"/>
                        <w:left w:val="none" w:sz="0" w:space="0" w:color="auto"/>
                        <w:bottom w:val="none" w:sz="0" w:space="0" w:color="auto"/>
                        <w:right w:val="none" w:sz="0" w:space="0" w:color="auto"/>
                      </w:divBdr>
                      <w:divsChild>
                        <w:div w:id="1594510773">
                          <w:marLeft w:val="0"/>
                          <w:marRight w:val="0"/>
                          <w:marTop w:val="0"/>
                          <w:marBottom w:val="0"/>
                          <w:divBdr>
                            <w:top w:val="none" w:sz="0" w:space="0" w:color="auto"/>
                            <w:left w:val="none" w:sz="0" w:space="0" w:color="auto"/>
                            <w:bottom w:val="none" w:sz="0" w:space="0" w:color="auto"/>
                            <w:right w:val="none" w:sz="0" w:space="0" w:color="auto"/>
                          </w:divBdr>
                        </w:div>
                      </w:divsChild>
                    </w:div>
                    <w:div w:id="681709992">
                      <w:marLeft w:val="0"/>
                      <w:marRight w:val="0"/>
                      <w:marTop w:val="0"/>
                      <w:marBottom w:val="0"/>
                      <w:divBdr>
                        <w:top w:val="none" w:sz="0" w:space="0" w:color="auto"/>
                        <w:left w:val="none" w:sz="0" w:space="0" w:color="auto"/>
                        <w:bottom w:val="none" w:sz="0" w:space="0" w:color="auto"/>
                        <w:right w:val="none" w:sz="0" w:space="0" w:color="auto"/>
                      </w:divBdr>
                      <w:divsChild>
                        <w:div w:id="85929541">
                          <w:marLeft w:val="0"/>
                          <w:marRight w:val="0"/>
                          <w:marTop w:val="0"/>
                          <w:marBottom w:val="0"/>
                          <w:divBdr>
                            <w:top w:val="none" w:sz="0" w:space="0" w:color="auto"/>
                            <w:left w:val="none" w:sz="0" w:space="0" w:color="auto"/>
                            <w:bottom w:val="none" w:sz="0" w:space="0" w:color="auto"/>
                            <w:right w:val="none" w:sz="0" w:space="0" w:color="auto"/>
                          </w:divBdr>
                        </w:div>
                      </w:divsChild>
                    </w:div>
                    <w:div w:id="1356346961">
                      <w:marLeft w:val="0"/>
                      <w:marRight w:val="0"/>
                      <w:marTop w:val="0"/>
                      <w:marBottom w:val="0"/>
                      <w:divBdr>
                        <w:top w:val="none" w:sz="0" w:space="0" w:color="auto"/>
                        <w:left w:val="none" w:sz="0" w:space="0" w:color="auto"/>
                        <w:bottom w:val="none" w:sz="0" w:space="0" w:color="auto"/>
                        <w:right w:val="none" w:sz="0" w:space="0" w:color="auto"/>
                      </w:divBdr>
                      <w:divsChild>
                        <w:div w:id="174675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239735">
          <w:marLeft w:val="0"/>
          <w:marRight w:val="0"/>
          <w:marTop w:val="0"/>
          <w:marBottom w:val="0"/>
          <w:divBdr>
            <w:top w:val="none" w:sz="0" w:space="0" w:color="auto"/>
            <w:left w:val="none" w:sz="0" w:space="0" w:color="auto"/>
            <w:bottom w:val="none" w:sz="0" w:space="0" w:color="auto"/>
            <w:right w:val="none" w:sz="0" w:space="0" w:color="auto"/>
          </w:divBdr>
          <w:divsChild>
            <w:div w:id="382409278">
              <w:marLeft w:val="0"/>
              <w:marRight w:val="0"/>
              <w:marTop w:val="0"/>
              <w:marBottom w:val="0"/>
              <w:divBdr>
                <w:top w:val="none" w:sz="0" w:space="0" w:color="auto"/>
                <w:left w:val="none" w:sz="0" w:space="0" w:color="auto"/>
                <w:bottom w:val="none" w:sz="0" w:space="0" w:color="auto"/>
                <w:right w:val="none" w:sz="0" w:space="0" w:color="auto"/>
              </w:divBdr>
            </w:div>
            <w:div w:id="1194534121">
              <w:marLeft w:val="0"/>
              <w:marRight w:val="0"/>
              <w:marTop w:val="0"/>
              <w:marBottom w:val="0"/>
              <w:divBdr>
                <w:top w:val="none" w:sz="0" w:space="0" w:color="auto"/>
                <w:left w:val="none" w:sz="0" w:space="0" w:color="auto"/>
                <w:bottom w:val="none" w:sz="0" w:space="0" w:color="auto"/>
                <w:right w:val="none" w:sz="0" w:space="0" w:color="auto"/>
              </w:divBdr>
            </w:div>
          </w:divsChild>
        </w:div>
        <w:div w:id="1120952758">
          <w:marLeft w:val="0"/>
          <w:marRight w:val="0"/>
          <w:marTop w:val="0"/>
          <w:marBottom w:val="0"/>
          <w:divBdr>
            <w:top w:val="none" w:sz="0" w:space="0" w:color="auto"/>
            <w:left w:val="none" w:sz="0" w:space="0" w:color="auto"/>
            <w:bottom w:val="none" w:sz="0" w:space="0" w:color="auto"/>
            <w:right w:val="none" w:sz="0" w:space="0" w:color="auto"/>
          </w:divBdr>
          <w:divsChild>
            <w:div w:id="1303803380">
              <w:marLeft w:val="0"/>
              <w:marRight w:val="0"/>
              <w:marTop w:val="0"/>
              <w:marBottom w:val="0"/>
              <w:divBdr>
                <w:top w:val="none" w:sz="0" w:space="0" w:color="auto"/>
                <w:left w:val="none" w:sz="0" w:space="0" w:color="auto"/>
                <w:bottom w:val="none" w:sz="0" w:space="0" w:color="auto"/>
                <w:right w:val="none" w:sz="0" w:space="0" w:color="auto"/>
              </w:divBdr>
            </w:div>
          </w:divsChild>
        </w:div>
        <w:div w:id="1142968766">
          <w:marLeft w:val="0"/>
          <w:marRight w:val="0"/>
          <w:marTop w:val="0"/>
          <w:marBottom w:val="0"/>
          <w:divBdr>
            <w:top w:val="none" w:sz="0" w:space="0" w:color="auto"/>
            <w:left w:val="none" w:sz="0" w:space="0" w:color="auto"/>
            <w:bottom w:val="none" w:sz="0" w:space="0" w:color="auto"/>
            <w:right w:val="none" w:sz="0" w:space="0" w:color="auto"/>
          </w:divBdr>
          <w:divsChild>
            <w:div w:id="1031879059">
              <w:marLeft w:val="0"/>
              <w:marRight w:val="0"/>
              <w:marTop w:val="0"/>
              <w:marBottom w:val="0"/>
              <w:divBdr>
                <w:top w:val="none" w:sz="0" w:space="0" w:color="auto"/>
                <w:left w:val="none" w:sz="0" w:space="0" w:color="auto"/>
                <w:bottom w:val="none" w:sz="0" w:space="0" w:color="auto"/>
                <w:right w:val="none" w:sz="0" w:space="0" w:color="auto"/>
              </w:divBdr>
            </w:div>
          </w:divsChild>
        </w:div>
        <w:div w:id="1157498418">
          <w:marLeft w:val="0"/>
          <w:marRight w:val="0"/>
          <w:marTop w:val="0"/>
          <w:marBottom w:val="0"/>
          <w:divBdr>
            <w:top w:val="none" w:sz="0" w:space="0" w:color="auto"/>
            <w:left w:val="none" w:sz="0" w:space="0" w:color="auto"/>
            <w:bottom w:val="none" w:sz="0" w:space="0" w:color="auto"/>
            <w:right w:val="none" w:sz="0" w:space="0" w:color="auto"/>
          </w:divBdr>
          <w:divsChild>
            <w:div w:id="1667054047">
              <w:marLeft w:val="0"/>
              <w:marRight w:val="0"/>
              <w:marTop w:val="0"/>
              <w:marBottom w:val="0"/>
              <w:divBdr>
                <w:top w:val="none" w:sz="0" w:space="0" w:color="auto"/>
                <w:left w:val="none" w:sz="0" w:space="0" w:color="auto"/>
                <w:bottom w:val="none" w:sz="0" w:space="0" w:color="auto"/>
                <w:right w:val="none" w:sz="0" w:space="0" w:color="auto"/>
              </w:divBdr>
            </w:div>
          </w:divsChild>
        </w:div>
        <w:div w:id="1175223063">
          <w:marLeft w:val="0"/>
          <w:marRight w:val="0"/>
          <w:marTop w:val="0"/>
          <w:marBottom w:val="0"/>
          <w:divBdr>
            <w:top w:val="none" w:sz="0" w:space="0" w:color="auto"/>
            <w:left w:val="none" w:sz="0" w:space="0" w:color="auto"/>
            <w:bottom w:val="none" w:sz="0" w:space="0" w:color="auto"/>
            <w:right w:val="none" w:sz="0" w:space="0" w:color="auto"/>
          </w:divBdr>
          <w:divsChild>
            <w:div w:id="336077815">
              <w:marLeft w:val="0"/>
              <w:marRight w:val="0"/>
              <w:marTop w:val="0"/>
              <w:marBottom w:val="0"/>
              <w:divBdr>
                <w:top w:val="none" w:sz="0" w:space="0" w:color="auto"/>
                <w:left w:val="none" w:sz="0" w:space="0" w:color="auto"/>
                <w:bottom w:val="none" w:sz="0" w:space="0" w:color="auto"/>
                <w:right w:val="none" w:sz="0" w:space="0" w:color="auto"/>
              </w:divBdr>
            </w:div>
          </w:divsChild>
        </w:div>
        <w:div w:id="1300646605">
          <w:marLeft w:val="0"/>
          <w:marRight w:val="0"/>
          <w:marTop w:val="0"/>
          <w:marBottom w:val="0"/>
          <w:divBdr>
            <w:top w:val="none" w:sz="0" w:space="0" w:color="auto"/>
            <w:left w:val="none" w:sz="0" w:space="0" w:color="auto"/>
            <w:bottom w:val="none" w:sz="0" w:space="0" w:color="auto"/>
            <w:right w:val="none" w:sz="0" w:space="0" w:color="auto"/>
          </w:divBdr>
          <w:divsChild>
            <w:div w:id="132136779">
              <w:marLeft w:val="0"/>
              <w:marRight w:val="0"/>
              <w:marTop w:val="0"/>
              <w:marBottom w:val="0"/>
              <w:divBdr>
                <w:top w:val="none" w:sz="0" w:space="0" w:color="auto"/>
                <w:left w:val="none" w:sz="0" w:space="0" w:color="auto"/>
                <w:bottom w:val="none" w:sz="0" w:space="0" w:color="auto"/>
                <w:right w:val="none" w:sz="0" w:space="0" w:color="auto"/>
              </w:divBdr>
            </w:div>
          </w:divsChild>
        </w:div>
        <w:div w:id="1323463711">
          <w:marLeft w:val="0"/>
          <w:marRight w:val="0"/>
          <w:marTop w:val="0"/>
          <w:marBottom w:val="0"/>
          <w:divBdr>
            <w:top w:val="none" w:sz="0" w:space="0" w:color="auto"/>
            <w:left w:val="none" w:sz="0" w:space="0" w:color="auto"/>
            <w:bottom w:val="none" w:sz="0" w:space="0" w:color="auto"/>
            <w:right w:val="none" w:sz="0" w:space="0" w:color="auto"/>
          </w:divBdr>
          <w:divsChild>
            <w:div w:id="77094355">
              <w:marLeft w:val="0"/>
              <w:marRight w:val="0"/>
              <w:marTop w:val="0"/>
              <w:marBottom w:val="0"/>
              <w:divBdr>
                <w:top w:val="none" w:sz="0" w:space="0" w:color="auto"/>
                <w:left w:val="none" w:sz="0" w:space="0" w:color="auto"/>
                <w:bottom w:val="none" w:sz="0" w:space="0" w:color="auto"/>
                <w:right w:val="none" w:sz="0" w:space="0" w:color="auto"/>
              </w:divBdr>
            </w:div>
            <w:div w:id="307637530">
              <w:marLeft w:val="0"/>
              <w:marRight w:val="0"/>
              <w:marTop w:val="0"/>
              <w:marBottom w:val="0"/>
              <w:divBdr>
                <w:top w:val="none" w:sz="0" w:space="0" w:color="auto"/>
                <w:left w:val="none" w:sz="0" w:space="0" w:color="auto"/>
                <w:bottom w:val="none" w:sz="0" w:space="0" w:color="auto"/>
                <w:right w:val="none" w:sz="0" w:space="0" w:color="auto"/>
              </w:divBdr>
            </w:div>
            <w:div w:id="956639367">
              <w:marLeft w:val="0"/>
              <w:marRight w:val="0"/>
              <w:marTop w:val="0"/>
              <w:marBottom w:val="0"/>
              <w:divBdr>
                <w:top w:val="none" w:sz="0" w:space="0" w:color="auto"/>
                <w:left w:val="none" w:sz="0" w:space="0" w:color="auto"/>
                <w:bottom w:val="none" w:sz="0" w:space="0" w:color="auto"/>
                <w:right w:val="none" w:sz="0" w:space="0" w:color="auto"/>
              </w:divBdr>
            </w:div>
            <w:div w:id="1121415792">
              <w:marLeft w:val="0"/>
              <w:marRight w:val="0"/>
              <w:marTop w:val="0"/>
              <w:marBottom w:val="0"/>
              <w:divBdr>
                <w:top w:val="none" w:sz="0" w:space="0" w:color="auto"/>
                <w:left w:val="none" w:sz="0" w:space="0" w:color="auto"/>
                <w:bottom w:val="none" w:sz="0" w:space="0" w:color="auto"/>
                <w:right w:val="none" w:sz="0" w:space="0" w:color="auto"/>
              </w:divBdr>
            </w:div>
            <w:div w:id="1355763684">
              <w:marLeft w:val="0"/>
              <w:marRight w:val="0"/>
              <w:marTop w:val="0"/>
              <w:marBottom w:val="0"/>
              <w:divBdr>
                <w:top w:val="none" w:sz="0" w:space="0" w:color="auto"/>
                <w:left w:val="none" w:sz="0" w:space="0" w:color="auto"/>
                <w:bottom w:val="none" w:sz="0" w:space="0" w:color="auto"/>
                <w:right w:val="none" w:sz="0" w:space="0" w:color="auto"/>
              </w:divBdr>
            </w:div>
            <w:div w:id="1583292156">
              <w:marLeft w:val="0"/>
              <w:marRight w:val="0"/>
              <w:marTop w:val="0"/>
              <w:marBottom w:val="0"/>
              <w:divBdr>
                <w:top w:val="none" w:sz="0" w:space="0" w:color="auto"/>
                <w:left w:val="none" w:sz="0" w:space="0" w:color="auto"/>
                <w:bottom w:val="none" w:sz="0" w:space="0" w:color="auto"/>
                <w:right w:val="none" w:sz="0" w:space="0" w:color="auto"/>
              </w:divBdr>
              <w:divsChild>
                <w:div w:id="1571622795">
                  <w:marLeft w:val="0"/>
                  <w:marRight w:val="0"/>
                  <w:marTop w:val="30"/>
                  <w:marBottom w:val="30"/>
                  <w:divBdr>
                    <w:top w:val="none" w:sz="0" w:space="0" w:color="auto"/>
                    <w:left w:val="none" w:sz="0" w:space="0" w:color="auto"/>
                    <w:bottom w:val="none" w:sz="0" w:space="0" w:color="auto"/>
                    <w:right w:val="none" w:sz="0" w:space="0" w:color="auto"/>
                  </w:divBdr>
                  <w:divsChild>
                    <w:div w:id="302078885">
                      <w:marLeft w:val="0"/>
                      <w:marRight w:val="0"/>
                      <w:marTop w:val="0"/>
                      <w:marBottom w:val="0"/>
                      <w:divBdr>
                        <w:top w:val="none" w:sz="0" w:space="0" w:color="auto"/>
                        <w:left w:val="none" w:sz="0" w:space="0" w:color="auto"/>
                        <w:bottom w:val="none" w:sz="0" w:space="0" w:color="auto"/>
                        <w:right w:val="none" w:sz="0" w:space="0" w:color="auto"/>
                      </w:divBdr>
                      <w:divsChild>
                        <w:div w:id="1892956992">
                          <w:marLeft w:val="0"/>
                          <w:marRight w:val="0"/>
                          <w:marTop w:val="0"/>
                          <w:marBottom w:val="0"/>
                          <w:divBdr>
                            <w:top w:val="none" w:sz="0" w:space="0" w:color="auto"/>
                            <w:left w:val="none" w:sz="0" w:space="0" w:color="auto"/>
                            <w:bottom w:val="none" w:sz="0" w:space="0" w:color="auto"/>
                            <w:right w:val="none" w:sz="0" w:space="0" w:color="auto"/>
                          </w:divBdr>
                        </w:div>
                      </w:divsChild>
                    </w:div>
                    <w:div w:id="461077740">
                      <w:marLeft w:val="0"/>
                      <w:marRight w:val="0"/>
                      <w:marTop w:val="0"/>
                      <w:marBottom w:val="0"/>
                      <w:divBdr>
                        <w:top w:val="none" w:sz="0" w:space="0" w:color="auto"/>
                        <w:left w:val="none" w:sz="0" w:space="0" w:color="auto"/>
                        <w:bottom w:val="none" w:sz="0" w:space="0" w:color="auto"/>
                        <w:right w:val="none" w:sz="0" w:space="0" w:color="auto"/>
                      </w:divBdr>
                      <w:divsChild>
                        <w:div w:id="156042805">
                          <w:marLeft w:val="0"/>
                          <w:marRight w:val="0"/>
                          <w:marTop w:val="0"/>
                          <w:marBottom w:val="0"/>
                          <w:divBdr>
                            <w:top w:val="none" w:sz="0" w:space="0" w:color="auto"/>
                            <w:left w:val="none" w:sz="0" w:space="0" w:color="auto"/>
                            <w:bottom w:val="none" w:sz="0" w:space="0" w:color="auto"/>
                            <w:right w:val="none" w:sz="0" w:space="0" w:color="auto"/>
                          </w:divBdr>
                        </w:div>
                      </w:divsChild>
                    </w:div>
                    <w:div w:id="1760100753">
                      <w:marLeft w:val="0"/>
                      <w:marRight w:val="0"/>
                      <w:marTop w:val="0"/>
                      <w:marBottom w:val="0"/>
                      <w:divBdr>
                        <w:top w:val="none" w:sz="0" w:space="0" w:color="auto"/>
                        <w:left w:val="none" w:sz="0" w:space="0" w:color="auto"/>
                        <w:bottom w:val="none" w:sz="0" w:space="0" w:color="auto"/>
                        <w:right w:val="none" w:sz="0" w:space="0" w:color="auto"/>
                      </w:divBdr>
                      <w:divsChild>
                        <w:div w:id="362637535">
                          <w:marLeft w:val="0"/>
                          <w:marRight w:val="0"/>
                          <w:marTop w:val="0"/>
                          <w:marBottom w:val="0"/>
                          <w:divBdr>
                            <w:top w:val="none" w:sz="0" w:space="0" w:color="auto"/>
                            <w:left w:val="none" w:sz="0" w:space="0" w:color="auto"/>
                            <w:bottom w:val="none" w:sz="0" w:space="0" w:color="auto"/>
                            <w:right w:val="none" w:sz="0" w:space="0" w:color="auto"/>
                          </w:divBdr>
                        </w:div>
                      </w:divsChild>
                    </w:div>
                    <w:div w:id="2091610340">
                      <w:marLeft w:val="0"/>
                      <w:marRight w:val="0"/>
                      <w:marTop w:val="0"/>
                      <w:marBottom w:val="0"/>
                      <w:divBdr>
                        <w:top w:val="none" w:sz="0" w:space="0" w:color="auto"/>
                        <w:left w:val="none" w:sz="0" w:space="0" w:color="auto"/>
                        <w:bottom w:val="none" w:sz="0" w:space="0" w:color="auto"/>
                        <w:right w:val="none" w:sz="0" w:space="0" w:color="auto"/>
                      </w:divBdr>
                      <w:divsChild>
                        <w:div w:id="192225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288072">
              <w:marLeft w:val="0"/>
              <w:marRight w:val="0"/>
              <w:marTop w:val="0"/>
              <w:marBottom w:val="0"/>
              <w:divBdr>
                <w:top w:val="none" w:sz="0" w:space="0" w:color="auto"/>
                <w:left w:val="none" w:sz="0" w:space="0" w:color="auto"/>
                <w:bottom w:val="none" w:sz="0" w:space="0" w:color="auto"/>
                <w:right w:val="none" w:sz="0" w:space="0" w:color="auto"/>
              </w:divBdr>
            </w:div>
            <w:div w:id="1867213991">
              <w:marLeft w:val="0"/>
              <w:marRight w:val="0"/>
              <w:marTop w:val="0"/>
              <w:marBottom w:val="0"/>
              <w:divBdr>
                <w:top w:val="none" w:sz="0" w:space="0" w:color="auto"/>
                <w:left w:val="none" w:sz="0" w:space="0" w:color="auto"/>
                <w:bottom w:val="none" w:sz="0" w:space="0" w:color="auto"/>
                <w:right w:val="none" w:sz="0" w:space="0" w:color="auto"/>
              </w:divBdr>
            </w:div>
            <w:div w:id="1901163123">
              <w:marLeft w:val="0"/>
              <w:marRight w:val="0"/>
              <w:marTop w:val="0"/>
              <w:marBottom w:val="0"/>
              <w:divBdr>
                <w:top w:val="none" w:sz="0" w:space="0" w:color="auto"/>
                <w:left w:val="none" w:sz="0" w:space="0" w:color="auto"/>
                <w:bottom w:val="none" w:sz="0" w:space="0" w:color="auto"/>
                <w:right w:val="none" w:sz="0" w:space="0" w:color="auto"/>
              </w:divBdr>
            </w:div>
          </w:divsChild>
        </w:div>
        <w:div w:id="1335769349">
          <w:marLeft w:val="0"/>
          <w:marRight w:val="0"/>
          <w:marTop w:val="0"/>
          <w:marBottom w:val="0"/>
          <w:divBdr>
            <w:top w:val="none" w:sz="0" w:space="0" w:color="auto"/>
            <w:left w:val="none" w:sz="0" w:space="0" w:color="auto"/>
            <w:bottom w:val="none" w:sz="0" w:space="0" w:color="auto"/>
            <w:right w:val="none" w:sz="0" w:space="0" w:color="auto"/>
          </w:divBdr>
          <w:divsChild>
            <w:div w:id="1291013831">
              <w:marLeft w:val="0"/>
              <w:marRight w:val="0"/>
              <w:marTop w:val="0"/>
              <w:marBottom w:val="0"/>
              <w:divBdr>
                <w:top w:val="none" w:sz="0" w:space="0" w:color="auto"/>
                <w:left w:val="none" w:sz="0" w:space="0" w:color="auto"/>
                <w:bottom w:val="none" w:sz="0" w:space="0" w:color="auto"/>
                <w:right w:val="none" w:sz="0" w:space="0" w:color="auto"/>
              </w:divBdr>
            </w:div>
          </w:divsChild>
        </w:div>
        <w:div w:id="1345204697">
          <w:marLeft w:val="0"/>
          <w:marRight w:val="0"/>
          <w:marTop w:val="0"/>
          <w:marBottom w:val="0"/>
          <w:divBdr>
            <w:top w:val="none" w:sz="0" w:space="0" w:color="auto"/>
            <w:left w:val="none" w:sz="0" w:space="0" w:color="auto"/>
            <w:bottom w:val="none" w:sz="0" w:space="0" w:color="auto"/>
            <w:right w:val="none" w:sz="0" w:space="0" w:color="auto"/>
          </w:divBdr>
          <w:divsChild>
            <w:div w:id="225336692">
              <w:marLeft w:val="0"/>
              <w:marRight w:val="0"/>
              <w:marTop w:val="0"/>
              <w:marBottom w:val="0"/>
              <w:divBdr>
                <w:top w:val="none" w:sz="0" w:space="0" w:color="auto"/>
                <w:left w:val="none" w:sz="0" w:space="0" w:color="auto"/>
                <w:bottom w:val="none" w:sz="0" w:space="0" w:color="auto"/>
                <w:right w:val="none" w:sz="0" w:space="0" w:color="auto"/>
              </w:divBdr>
            </w:div>
          </w:divsChild>
        </w:div>
        <w:div w:id="1350714268">
          <w:marLeft w:val="0"/>
          <w:marRight w:val="0"/>
          <w:marTop w:val="0"/>
          <w:marBottom w:val="0"/>
          <w:divBdr>
            <w:top w:val="none" w:sz="0" w:space="0" w:color="auto"/>
            <w:left w:val="none" w:sz="0" w:space="0" w:color="auto"/>
            <w:bottom w:val="none" w:sz="0" w:space="0" w:color="auto"/>
            <w:right w:val="none" w:sz="0" w:space="0" w:color="auto"/>
          </w:divBdr>
          <w:divsChild>
            <w:div w:id="176038706">
              <w:marLeft w:val="0"/>
              <w:marRight w:val="0"/>
              <w:marTop w:val="0"/>
              <w:marBottom w:val="0"/>
              <w:divBdr>
                <w:top w:val="none" w:sz="0" w:space="0" w:color="auto"/>
                <w:left w:val="none" w:sz="0" w:space="0" w:color="auto"/>
                <w:bottom w:val="none" w:sz="0" w:space="0" w:color="auto"/>
                <w:right w:val="none" w:sz="0" w:space="0" w:color="auto"/>
              </w:divBdr>
            </w:div>
            <w:div w:id="184176009">
              <w:marLeft w:val="0"/>
              <w:marRight w:val="0"/>
              <w:marTop w:val="0"/>
              <w:marBottom w:val="0"/>
              <w:divBdr>
                <w:top w:val="none" w:sz="0" w:space="0" w:color="auto"/>
                <w:left w:val="none" w:sz="0" w:space="0" w:color="auto"/>
                <w:bottom w:val="none" w:sz="0" w:space="0" w:color="auto"/>
                <w:right w:val="none" w:sz="0" w:space="0" w:color="auto"/>
              </w:divBdr>
            </w:div>
            <w:div w:id="203955710">
              <w:marLeft w:val="0"/>
              <w:marRight w:val="0"/>
              <w:marTop w:val="0"/>
              <w:marBottom w:val="0"/>
              <w:divBdr>
                <w:top w:val="none" w:sz="0" w:space="0" w:color="auto"/>
                <w:left w:val="none" w:sz="0" w:space="0" w:color="auto"/>
                <w:bottom w:val="none" w:sz="0" w:space="0" w:color="auto"/>
                <w:right w:val="none" w:sz="0" w:space="0" w:color="auto"/>
              </w:divBdr>
            </w:div>
            <w:div w:id="291789773">
              <w:marLeft w:val="0"/>
              <w:marRight w:val="0"/>
              <w:marTop w:val="0"/>
              <w:marBottom w:val="0"/>
              <w:divBdr>
                <w:top w:val="none" w:sz="0" w:space="0" w:color="auto"/>
                <w:left w:val="none" w:sz="0" w:space="0" w:color="auto"/>
                <w:bottom w:val="none" w:sz="0" w:space="0" w:color="auto"/>
                <w:right w:val="none" w:sz="0" w:space="0" w:color="auto"/>
              </w:divBdr>
            </w:div>
            <w:div w:id="296451555">
              <w:marLeft w:val="0"/>
              <w:marRight w:val="0"/>
              <w:marTop w:val="0"/>
              <w:marBottom w:val="0"/>
              <w:divBdr>
                <w:top w:val="none" w:sz="0" w:space="0" w:color="auto"/>
                <w:left w:val="none" w:sz="0" w:space="0" w:color="auto"/>
                <w:bottom w:val="none" w:sz="0" w:space="0" w:color="auto"/>
                <w:right w:val="none" w:sz="0" w:space="0" w:color="auto"/>
              </w:divBdr>
            </w:div>
            <w:div w:id="552620131">
              <w:marLeft w:val="0"/>
              <w:marRight w:val="0"/>
              <w:marTop w:val="0"/>
              <w:marBottom w:val="0"/>
              <w:divBdr>
                <w:top w:val="none" w:sz="0" w:space="0" w:color="auto"/>
                <w:left w:val="none" w:sz="0" w:space="0" w:color="auto"/>
                <w:bottom w:val="none" w:sz="0" w:space="0" w:color="auto"/>
                <w:right w:val="none" w:sz="0" w:space="0" w:color="auto"/>
              </w:divBdr>
            </w:div>
            <w:div w:id="625703330">
              <w:marLeft w:val="0"/>
              <w:marRight w:val="0"/>
              <w:marTop w:val="0"/>
              <w:marBottom w:val="0"/>
              <w:divBdr>
                <w:top w:val="none" w:sz="0" w:space="0" w:color="auto"/>
                <w:left w:val="none" w:sz="0" w:space="0" w:color="auto"/>
                <w:bottom w:val="none" w:sz="0" w:space="0" w:color="auto"/>
                <w:right w:val="none" w:sz="0" w:space="0" w:color="auto"/>
              </w:divBdr>
            </w:div>
            <w:div w:id="787554800">
              <w:marLeft w:val="0"/>
              <w:marRight w:val="0"/>
              <w:marTop w:val="0"/>
              <w:marBottom w:val="0"/>
              <w:divBdr>
                <w:top w:val="none" w:sz="0" w:space="0" w:color="auto"/>
                <w:left w:val="none" w:sz="0" w:space="0" w:color="auto"/>
                <w:bottom w:val="none" w:sz="0" w:space="0" w:color="auto"/>
                <w:right w:val="none" w:sz="0" w:space="0" w:color="auto"/>
              </w:divBdr>
            </w:div>
            <w:div w:id="1239486157">
              <w:marLeft w:val="0"/>
              <w:marRight w:val="0"/>
              <w:marTop w:val="0"/>
              <w:marBottom w:val="0"/>
              <w:divBdr>
                <w:top w:val="none" w:sz="0" w:space="0" w:color="auto"/>
                <w:left w:val="none" w:sz="0" w:space="0" w:color="auto"/>
                <w:bottom w:val="none" w:sz="0" w:space="0" w:color="auto"/>
                <w:right w:val="none" w:sz="0" w:space="0" w:color="auto"/>
              </w:divBdr>
            </w:div>
            <w:div w:id="1346904140">
              <w:marLeft w:val="0"/>
              <w:marRight w:val="0"/>
              <w:marTop w:val="0"/>
              <w:marBottom w:val="0"/>
              <w:divBdr>
                <w:top w:val="none" w:sz="0" w:space="0" w:color="auto"/>
                <w:left w:val="none" w:sz="0" w:space="0" w:color="auto"/>
                <w:bottom w:val="none" w:sz="0" w:space="0" w:color="auto"/>
                <w:right w:val="none" w:sz="0" w:space="0" w:color="auto"/>
              </w:divBdr>
            </w:div>
            <w:div w:id="1387686142">
              <w:marLeft w:val="0"/>
              <w:marRight w:val="0"/>
              <w:marTop w:val="0"/>
              <w:marBottom w:val="0"/>
              <w:divBdr>
                <w:top w:val="none" w:sz="0" w:space="0" w:color="auto"/>
                <w:left w:val="none" w:sz="0" w:space="0" w:color="auto"/>
                <w:bottom w:val="none" w:sz="0" w:space="0" w:color="auto"/>
                <w:right w:val="none" w:sz="0" w:space="0" w:color="auto"/>
              </w:divBdr>
            </w:div>
            <w:div w:id="1460686026">
              <w:marLeft w:val="0"/>
              <w:marRight w:val="0"/>
              <w:marTop w:val="0"/>
              <w:marBottom w:val="0"/>
              <w:divBdr>
                <w:top w:val="none" w:sz="0" w:space="0" w:color="auto"/>
                <w:left w:val="none" w:sz="0" w:space="0" w:color="auto"/>
                <w:bottom w:val="none" w:sz="0" w:space="0" w:color="auto"/>
                <w:right w:val="none" w:sz="0" w:space="0" w:color="auto"/>
              </w:divBdr>
            </w:div>
            <w:div w:id="1466922255">
              <w:marLeft w:val="0"/>
              <w:marRight w:val="0"/>
              <w:marTop w:val="0"/>
              <w:marBottom w:val="0"/>
              <w:divBdr>
                <w:top w:val="none" w:sz="0" w:space="0" w:color="auto"/>
                <w:left w:val="none" w:sz="0" w:space="0" w:color="auto"/>
                <w:bottom w:val="none" w:sz="0" w:space="0" w:color="auto"/>
                <w:right w:val="none" w:sz="0" w:space="0" w:color="auto"/>
              </w:divBdr>
              <w:divsChild>
                <w:div w:id="384764027">
                  <w:marLeft w:val="0"/>
                  <w:marRight w:val="0"/>
                  <w:marTop w:val="30"/>
                  <w:marBottom w:val="30"/>
                  <w:divBdr>
                    <w:top w:val="none" w:sz="0" w:space="0" w:color="auto"/>
                    <w:left w:val="none" w:sz="0" w:space="0" w:color="auto"/>
                    <w:bottom w:val="none" w:sz="0" w:space="0" w:color="auto"/>
                    <w:right w:val="none" w:sz="0" w:space="0" w:color="auto"/>
                  </w:divBdr>
                  <w:divsChild>
                    <w:div w:id="118494627">
                      <w:marLeft w:val="0"/>
                      <w:marRight w:val="0"/>
                      <w:marTop w:val="0"/>
                      <w:marBottom w:val="0"/>
                      <w:divBdr>
                        <w:top w:val="none" w:sz="0" w:space="0" w:color="auto"/>
                        <w:left w:val="none" w:sz="0" w:space="0" w:color="auto"/>
                        <w:bottom w:val="none" w:sz="0" w:space="0" w:color="auto"/>
                        <w:right w:val="none" w:sz="0" w:space="0" w:color="auto"/>
                      </w:divBdr>
                      <w:divsChild>
                        <w:div w:id="1128013389">
                          <w:marLeft w:val="0"/>
                          <w:marRight w:val="0"/>
                          <w:marTop w:val="0"/>
                          <w:marBottom w:val="0"/>
                          <w:divBdr>
                            <w:top w:val="none" w:sz="0" w:space="0" w:color="auto"/>
                            <w:left w:val="none" w:sz="0" w:space="0" w:color="auto"/>
                            <w:bottom w:val="none" w:sz="0" w:space="0" w:color="auto"/>
                            <w:right w:val="none" w:sz="0" w:space="0" w:color="auto"/>
                          </w:divBdr>
                        </w:div>
                      </w:divsChild>
                    </w:div>
                    <w:div w:id="215046639">
                      <w:marLeft w:val="0"/>
                      <w:marRight w:val="0"/>
                      <w:marTop w:val="0"/>
                      <w:marBottom w:val="0"/>
                      <w:divBdr>
                        <w:top w:val="none" w:sz="0" w:space="0" w:color="auto"/>
                        <w:left w:val="none" w:sz="0" w:space="0" w:color="auto"/>
                        <w:bottom w:val="none" w:sz="0" w:space="0" w:color="auto"/>
                        <w:right w:val="none" w:sz="0" w:space="0" w:color="auto"/>
                      </w:divBdr>
                      <w:divsChild>
                        <w:div w:id="1598516579">
                          <w:marLeft w:val="0"/>
                          <w:marRight w:val="0"/>
                          <w:marTop w:val="0"/>
                          <w:marBottom w:val="0"/>
                          <w:divBdr>
                            <w:top w:val="none" w:sz="0" w:space="0" w:color="auto"/>
                            <w:left w:val="none" w:sz="0" w:space="0" w:color="auto"/>
                            <w:bottom w:val="none" w:sz="0" w:space="0" w:color="auto"/>
                            <w:right w:val="none" w:sz="0" w:space="0" w:color="auto"/>
                          </w:divBdr>
                        </w:div>
                      </w:divsChild>
                    </w:div>
                    <w:div w:id="414516477">
                      <w:marLeft w:val="0"/>
                      <w:marRight w:val="0"/>
                      <w:marTop w:val="0"/>
                      <w:marBottom w:val="0"/>
                      <w:divBdr>
                        <w:top w:val="none" w:sz="0" w:space="0" w:color="auto"/>
                        <w:left w:val="none" w:sz="0" w:space="0" w:color="auto"/>
                        <w:bottom w:val="none" w:sz="0" w:space="0" w:color="auto"/>
                        <w:right w:val="none" w:sz="0" w:space="0" w:color="auto"/>
                      </w:divBdr>
                      <w:divsChild>
                        <w:div w:id="731930431">
                          <w:marLeft w:val="0"/>
                          <w:marRight w:val="0"/>
                          <w:marTop w:val="0"/>
                          <w:marBottom w:val="0"/>
                          <w:divBdr>
                            <w:top w:val="none" w:sz="0" w:space="0" w:color="auto"/>
                            <w:left w:val="none" w:sz="0" w:space="0" w:color="auto"/>
                            <w:bottom w:val="none" w:sz="0" w:space="0" w:color="auto"/>
                            <w:right w:val="none" w:sz="0" w:space="0" w:color="auto"/>
                          </w:divBdr>
                        </w:div>
                      </w:divsChild>
                    </w:div>
                    <w:div w:id="452987799">
                      <w:marLeft w:val="0"/>
                      <w:marRight w:val="0"/>
                      <w:marTop w:val="0"/>
                      <w:marBottom w:val="0"/>
                      <w:divBdr>
                        <w:top w:val="none" w:sz="0" w:space="0" w:color="auto"/>
                        <w:left w:val="none" w:sz="0" w:space="0" w:color="auto"/>
                        <w:bottom w:val="none" w:sz="0" w:space="0" w:color="auto"/>
                        <w:right w:val="none" w:sz="0" w:space="0" w:color="auto"/>
                      </w:divBdr>
                      <w:divsChild>
                        <w:div w:id="756943566">
                          <w:marLeft w:val="0"/>
                          <w:marRight w:val="0"/>
                          <w:marTop w:val="0"/>
                          <w:marBottom w:val="0"/>
                          <w:divBdr>
                            <w:top w:val="none" w:sz="0" w:space="0" w:color="auto"/>
                            <w:left w:val="none" w:sz="0" w:space="0" w:color="auto"/>
                            <w:bottom w:val="none" w:sz="0" w:space="0" w:color="auto"/>
                            <w:right w:val="none" w:sz="0" w:space="0" w:color="auto"/>
                          </w:divBdr>
                        </w:div>
                      </w:divsChild>
                    </w:div>
                    <w:div w:id="777024212">
                      <w:marLeft w:val="0"/>
                      <w:marRight w:val="0"/>
                      <w:marTop w:val="0"/>
                      <w:marBottom w:val="0"/>
                      <w:divBdr>
                        <w:top w:val="none" w:sz="0" w:space="0" w:color="auto"/>
                        <w:left w:val="none" w:sz="0" w:space="0" w:color="auto"/>
                        <w:bottom w:val="none" w:sz="0" w:space="0" w:color="auto"/>
                        <w:right w:val="none" w:sz="0" w:space="0" w:color="auto"/>
                      </w:divBdr>
                      <w:divsChild>
                        <w:div w:id="927038020">
                          <w:marLeft w:val="0"/>
                          <w:marRight w:val="0"/>
                          <w:marTop w:val="0"/>
                          <w:marBottom w:val="0"/>
                          <w:divBdr>
                            <w:top w:val="none" w:sz="0" w:space="0" w:color="auto"/>
                            <w:left w:val="none" w:sz="0" w:space="0" w:color="auto"/>
                            <w:bottom w:val="none" w:sz="0" w:space="0" w:color="auto"/>
                            <w:right w:val="none" w:sz="0" w:space="0" w:color="auto"/>
                          </w:divBdr>
                        </w:div>
                      </w:divsChild>
                    </w:div>
                    <w:div w:id="806094230">
                      <w:marLeft w:val="0"/>
                      <w:marRight w:val="0"/>
                      <w:marTop w:val="0"/>
                      <w:marBottom w:val="0"/>
                      <w:divBdr>
                        <w:top w:val="none" w:sz="0" w:space="0" w:color="auto"/>
                        <w:left w:val="none" w:sz="0" w:space="0" w:color="auto"/>
                        <w:bottom w:val="none" w:sz="0" w:space="0" w:color="auto"/>
                        <w:right w:val="none" w:sz="0" w:space="0" w:color="auto"/>
                      </w:divBdr>
                      <w:divsChild>
                        <w:div w:id="1404645134">
                          <w:marLeft w:val="0"/>
                          <w:marRight w:val="0"/>
                          <w:marTop w:val="0"/>
                          <w:marBottom w:val="0"/>
                          <w:divBdr>
                            <w:top w:val="none" w:sz="0" w:space="0" w:color="auto"/>
                            <w:left w:val="none" w:sz="0" w:space="0" w:color="auto"/>
                            <w:bottom w:val="none" w:sz="0" w:space="0" w:color="auto"/>
                            <w:right w:val="none" w:sz="0" w:space="0" w:color="auto"/>
                          </w:divBdr>
                        </w:div>
                      </w:divsChild>
                    </w:div>
                    <w:div w:id="917522492">
                      <w:marLeft w:val="0"/>
                      <w:marRight w:val="0"/>
                      <w:marTop w:val="0"/>
                      <w:marBottom w:val="0"/>
                      <w:divBdr>
                        <w:top w:val="none" w:sz="0" w:space="0" w:color="auto"/>
                        <w:left w:val="none" w:sz="0" w:space="0" w:color="auto"/>
                        <w:bottom w:val="none" w:sz="0" w:space="0" w:color="auto"/>
                        <w:right w:val="none" w:sz="0" w:space="0" w:color="auto"/>
                      </w:divBdr>
                      <w:divsChild>
                        <w:div w:id="1719041084">
                          <w:marLeft w:val="0"/>
                          <w:marRight w:val="0"/>
                          <w:marTop w:val="0"/>
                          <w:marBottom w:val="0"/>
                          <w:divBdr>
                            <w:top w:val="none" w:sz="0" w:space="0" w:color="auto"/>
                            <w:left w:val="none" w:sz="0" w:space="0" w:color="auto"/>
                            <w:bottom w:val="none" w:sz="0" w:space="0" w:color="auto"/>
                            <w:right w:val="none" w:sz="0" w:space="0" w:color="auto"/>
                          </w:divBdr>
                        </w:div>
                      </w:divsChild>
                    </w:div>
                    <w:div w:id="1316563772">
                      <w:marLeft w:val="0"/>
                      <w:marRight w:val="0"/>
                      <w:marTop w:val="0"/>
                      <w:marBottom w:val="0"/>
                      <w:divBdr>
                        <w:top w:val="none" w:sz="0" w:space="0" w:color="auto"/>
                        <w:left w:val="none" w:sz="0" w:space="0" w:color="auto"/>
                        <w:bottom w:val="none" w:sz="0" w:space="0" w:color="auto"/>
                        <w:right w:val="none" w:sz="0" w:space="0" w:color="auto"/>
                      </w:divBdr>
                      <w:divsChild>
                        <w:div w:id="664865985">
                          <w:marLeft w:val="0"/>
                          <w:marRight w:val="0"/>
                          <w:marTop w:val="0"/>
                          <w:marBottom w:val="0"/>
                          <w:divBdr>
                            <w:top w:val="none" w:sz="0" w:space="0" w:color="auto"/>
                            <w:left w:val="none" w:sz="0" w:space="0" w:color="auto"/>
                            <w:bottom w:val="none" w:sz="0" w:space="0" w:color="auto"/>
                            <w:right w:val="none" w:sz="0" w:space="0" w:color="auto"/>
                          </w:divBdr>
                        </w:div>
                      </w:divsChild>
                    </w:div>
                    <w:div w:id="1323655943">
                      <w:marLeft w:val="0"/>
                      <w:marRight w:val="0"/>
                      <w:marTop w:val="0"/>
                      <w:marBottom w:val="0"/>
                      <w:divBdr>
                        <w:top w:val="none" w:sz="0" w:space="0" w:color="auto"/>
                        <w:left w:val="none" w:sz="0" w:space="0" w:color="auto"/>
                        <w:bottom w:val="none" w:sz="0" w:space="0" w:color="auto"/>
                        <w:right w:val="none" w:sz="0" w:space="0" w:color="auto"/>
                      </w:divBdr>
                      <w:divsChild>
                        <w:div w:id="385687436">
                          <w:marLeft w:val="0"/>
                          <w:marRight w:val="0"/>
                          <w:marTop w:val="0"/>
                          <w:marBottom w:val="0"/>
                          <w:divBdr>
                            <w:top w:val="none" w:sz="0" w:space="0" w:color="auto"/>
                            <w:left w:val="none" w:sz="0" w:space="0" w:color="auto"/>
                            <w:bottom w:val="none" w:sz="0" w:space="0" w:color="auto"/>
                            <w:right w:val="none" w:sz="0" w:space="0" w:color="auto"/>
                          </w:divBdr>
                        </w:div>
                      </w:divsChild>
                    </w:div>
                    <w:div w:id="1521118642">
                      <w:marLeft w:val="0"/>
                      <w:marRight w:val="0"/>
                      <w:marTop w:val="0"/>
                      <w:marBottom w:val="0"/>
                      <w:divBdr>
                        <w:top w:val="none" w:sz="0" w:space="0" w:color="auto"/>
                        <w:left w:val="none" w:sz="0" w:space="0" w:color="auto"/>
                        <w:bottom w:val="none" w:sz="0" w:space="0" w:color="auto"/>
                        <w:right w:val="none" w:sz="0" w:space="0" w:color="auto"/>
                      </w:divBdr>
                      <w:divsChild>
                        <w:div w:id="1571498843">
                          <w:marLeft w:val="0"/>
                          <w:marRight w:val="0"/>
                          <w:marTop w:val="0"/>
                          <w:marBottom w:val="0"/>
                          <w:divBdr>
                            <w:top w:val="none" w:sz="0" w:space="0" w:color="auto"/>
                            <w:left w:val="none" w:sz="0" w:space="0" w:color="auto"/>
                            <w:bottom w:val="none" w:sz="0" w:space="0" w:color="auto"/>
                            <w:right w:val="none" w:sz="0" w:space="0" w:color="auto"/>
                          </w:divBdr>
                        </w:div>
                      </w:divsChild>
                    </w:div>
                    <w:div w:id="1939752012">
                      <w:marLeft w:val="0"/>
                      <w:marRight w:val="0"/>
                      <w:marTop w:val="0"/>
                      <w:marBottom w:val="0"/>
                      <w:divBdr>
                        <w:top w:val="none" w:sz="0" w:space="0" w:color="auto"/>
                        <w:left w:val="none" w:sz="0" w:space="0" w:color="auto"/>
                        <w:bottom w:val="none" w:sz="0" w:space="0" w:color="auto"/>
                        <w:right w:val="none" w:sz="0" w:space="0" w:color="auto"/>
                      </w:divBdr>
                      <w:divsChild>
                        <w:div w:id="1094666311">
                          <w:marLeft w:val="0"/>
                          <w:marRight w:val="0"/>
                          <w:marTop w:val="0"/>
                          <w:marBottom w:val="0"/>
                          <w:divBdr>
                            <w:top w:val="none" w:sz="0" w:space="0" w:color="auto"/>
                            <w:left w:val="none" w:sz="0" w:space="0" w:color="auto"/>
                            <w:bottom w:val="none" w:sz="0" w:space="0" w:color="auto"/>
                            <w:right w:val="none" w:sz="0" w:space="0" w:color="auto"/>
                          </w:divBdr>
                        </w:div>
                      </w:divsChild>
                    </w:div>
                    <w:div w:id="2007174249">
                      <w:marLeft w:val="0"/>
                      <w:marRight w:val="0"/>
                      <w:marTop w:val="0"/>
                      <w:marBottom w:val="0"/>
                      <w:divBdr>
                        <w:top w:val="none" w:sz="0" w:space="0" w:color="auto"/>
                        <w:left w:val="none" w:sz="0" w:space="0" w:color="auto"/>
                        <w:bottom w:val="none" w:sz="0" w:space="0" w:color="auto"/>
                        <w:right w:val="none" w:sz="0" w:space="0" w:color="auto"/>
                      </w:divBdr>
                      <w:divsChild>
                        <w:div w:id="208032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065785">
              <w:marLeft w:val="0"/>
              <w:marRight w:val="0"/>
              <w:marTop w:val="0"/>
              <w:marBottom w:val="0"/>
              <w:divBdr>
                <w:top w:val="none" w:sz="0" w:space="0" w:color="auto"/>
                <w:left w:val="none" w:sz="0" w:space="0" w:color="auto"/>
                <w:bottom w:val="none" w:sz="0" w:space="0" w:color="auto"/>
                <w:right w:val="none" w:sz="0" w:space="0" w:color="auto"/>
              </w:divBdr>
            </w:div>
            <w:div w:id="1515025746">
              <w:marLeft w:val="0"/>
              <w:marRight w:val="0"/>
              <w:marTop w:val="0"/>
              <w:marBottom w:val="0"/>
              <w:divBdr>
                <w:top w:val="none" w:sz="0" w:space="0" w:color="auto"/>
                <w:left w:val="none" w:sz="0" w:space="0" w:color="auto"/>
                <w:bottom w:val="none" w:sz="0" w:space="0" w:color="auto"/>
                <w:right w:val="none" w:sz="0" w:space="0" w:color="auto"/>
              </w:divBdr>
            </w:div>
            <w:div w:id="1779911097">
              <w:marLeft w:val="0"/>
              <w:marRight w:val="0"/>
              <w:marTop w:val="0"/>
              <w:marBottom w:val="0"/>
              <w:divBdr>
                <w:top w:val="none" w:sz="0" w:space="0" w:color="auto"/>
                <w:left w:val="none" w:sz="0" w:space="0" w:color="auto"/>
                <w:bottom w:val="none" w:sz="0" w:space="0" w:color="auto"/>
                <w:right w:val="none" w:sz="0" w:space="0" w:color="auto"/>
              </w:divBdr>
            </w:div>
            <w:div w:id="1963922275">
              <w:marLeft w:val="0"/>
              <w:marRight w:val="0"/>
              <w:marTop w:val="0"/>
              <w:marBottom w:val="0"/>
              <w:divBdr>
                <w:top w:val="none" w:sz="0" w:space="0" w:color="auto"/>
                <w:left w:val="none" w:sz="0" w:space="0" w:color="auto"/>
                <w:bottom w:val="none" w:sz="0" w:space="0" w:color="auto"/>
                <w:right w:val="none" w:sz="0" w:space="0" w:color="auto"/>
              </w:divBdr>
            </w:div>
            <w:div w:id="1984771284">
              <w:marLeft w:val="0"/>
              <w:marRight w:val="0"/>
              <w:marTop w:val="0"/>
              <w:marBottom w:val="0"/>
              <w:divBdr>
                <w:top w:val="none" w:sz="0" w:space="0" w:color="auto"/>
                <w:left w:val="none" w:sz="0" w:space="0" w:color="auto"/>
                <w:bottom w:val="none" w:sz="0" w:space="0" w:color="auto"/>
                <w:right w:val="none" w:sz="0" w:space="0" w:color="auto"/>
              </w:divBdr>
            </w:div>
            <w:div w:id="2010909602">
              <w:marLeft w:val="0"/>
              <w:marRight w:val="0"/>
              <w:marTop w:val="0"/>
              <w:marBottom w:val="0"/>
              <w:divBdr>
                <w:top w:val="none" w:sz="0" w:space="0" w:color="auto"/>
                <w:left w:val="none" w:sz="0" w:space="0" w:color="auto"/>
                <w:bottom w:val="none" w:sz="0" w:space="0" w:color="auto"/>
                <w:right w:val="none" w:sz="0" w:space="0" w:color="auto"/>
              </w:divBdr>
            </w:div>
          </w:divsChild>
        </w:div>
        <w:div w:id="1367363518">
          <w:marLeft w:val="0"/>
          <w:marRight w:val="0"/>
          <w:marTop w:val="0"/>
          <w:marBottom w:val="0"/>
          <w:divBdr>
            <w:top w:val="none" w:sz="0" w:space="0" w:color="auto"/>
            <w:left w:val="none" w:sz="0" w:space="0" w:color="auto"/>
            <w:bottom w:val="none" w:sz="0" w:space="0" w:color="auto"/>
            <w:right w:val="none" w:sz="0" w:space="0" w:color="auto"/>
          </w:divBdr>
          <w:divsChild>
            <w:div w:id="1046487501">
              <w:marLeft w:val="0"/>
              <w:marRight w:val="0"/>
              <w:marTop w:val="0"/>
              <w:marBottom w:val="0"/>
              <w:divBdr>
                <w:top w:val="none" w:sz="0" w:space="0" w:color="auto"/>
                <w:left w:val="none" w:sz="0" w:space="0" w:color="auto"/>
                <w:bottom w:val="none" w:sz="0" w:space="0" w:color="auto"/>
                <w:right w:val="none" w:sz="0" w:space="0" w:color="auto"/>
              </w:divBdr>
            </w:div>
          </w:divsChild>
        </w:div>
        <w:div w:id="1402094368">
          <w:marLeft w:val="0"/>
          <w:marRight w:val="0"/>
          <w:marTop w:val="0"/>
          <w:marBottom w:val="0"/>
          <w:divBdr>
            <w:top w:val="none" w:sz="0" w:space="0" w:color="auto"/>
            <w:left w:val="none" w:sz="0" w:space="0" w:color="auto"/>
            <w:bottom w:val="none" w:sz="0" w:space="0" w:color="auto"/>
            <w:right w:val="none" w:sz="0" w:space="0" w:color="auto"/>
          </w:divBdr>
          <w:divsChild>
            <w:div w:id="746194172">
              <w:marLeft w:val="0"/>
              <w:marRight w:val="0"/>
              <w:marTop w:val="0"/>
              <w:marBottom w:val="0"/>
              <w:divBdr>
                <w:top w:val="none" w:sz="0" w:space="0" w:color="auto"/>
                <w:left w:val="none" w:sz="0" w:space="0" w:color="auto"/>
                <w:bottom w:val="none" w:sz="0" w:space="0" w:color="auto"/>
                <w:right w:val="none" w:sz="0" w:space="0" w:color="auto"/>
              </w:divBdr>
            </w:div>
          </w:divsChild>
        </w:div>
        <w:div w:id="1425152664">
          <w:marLeft w:val="0"/>
          <w:marRight w:val="0"/>
          <w:marTop w:val="0"/>
          <w:marBottom w:val="0"/>
          <w:divBdr>
            <w:top w:val="none" w:sz="0" w:space="0" w:color="auto"/>
            <w:left w:val="none" w:sz="0" w:space="0" w:color="auto"/>
            <w:bottom w:val="none" w:sz="0" w:space="0" w:color="auto"/>
            <w:right w:val="none" w:sz="0" w:space="0" w:color="auto"/>
          </w:divBdr>
          <w:divsChild>
            <w:div w:id="1417095780">
              <w:marLeft w:val="0"/>
              <w:marRight w:val="0"/>
              <w:marTop w:val="0"/>
              <w:marBottom w:val="0"/>
              <w:divBdr>
                <w:top w:val="none" w:sz="0" w:space="0" w:color="auto"/>
                <w:left w:val="none" w:sz="0" w:space="0" w:color="auto"/>
                <w:bottom w:val="none" w:sz="0" w:space="0" w:color="auto"/>
                <w:right w:val="none" w:sz="0" w:space="0" w:color="auto"/>
              </w:divBdr>
            </w:div>
          </w:divsChild>
        </w:div>
        <w:div w:id="1432970919">
          <w:marLeft w:val="0"/>
          <w:marRight w:val="0"/>
          <w:marTop w:val="0"/>
          <w:marBottom w:val="0"/>
          <w:divBdr>
            <w:top w:val="none" w:sz="0" w:space="0" w:color="auto"/>
            <w:left w:val="none" w:sz="0" w:space="0" w:color="auto"/>
            <w:bottom w:val="none" w:sz="0" w:space="0" w:color="auto"/>
            <w:right w:val="none" w:sz="0" w:space="0" w:color="auto"/>
          </w:divBdr>
          <w:divsChild>
            <w:div w:id="14423427">
              <w:marLeft w:val="0"/>
              <w:marRight w:val="0"/>
              <w:marTop w:val="0"/>
              <w:marBottom w:val="0"/>
              <w:divBdr>
                <w:top w:val="none" w:sz="0" w:space="0" w:color="auto"/>
                <w:left w:val="none" w:sz="0" w:space="0" w:color="auto"/>
                <w:bottom w:val="none" w:sz="0" w:space="0" w:color="auto"/>
                <w:right w:val="none" w:sz="0" w:space="0" w:color="auto"/>
              </w:divBdr>
            </w:div>
          </w:divsChild>
        </w:div>
        <w:div w:id="1468813087">
          <w:marLeft w:val="0"/>
          <w:marRight w:val="0"/>
          <w:marTop w:val="0"/>
          <w:marBottom w:val="0"/>
          <w:divBdr>
            <w:top w:val="none" w:sz="0" w:space="0" w:color="auto"/>
            <w:left w:val="none" w:sz="0" w:space="0" w:color="auto"/>
            <w:bottom w:val="none" w:sz="0" w:space="0" w:color="auto"/>
            <w:right w:val="none" w:sz="0" w:space="0" w:color="auto"/>
          </w:divBdr>
          <w:divsChild>
            <w:div w:id="1639610625">
              <w:marLeft w:val="0"/>
              <w:marRight w:val="0"/>
              <w:marTop w:val="0"/>
              <w:marBottom w:val="0"/>
              <w:divBdr>
                <w:top w:val="none" w:sz="0" w:space="0" w:color="auto"/>
                <w:left w:val="none" w:sz="0" w:space="0" w:color="auto"/>
                <w:bottom w:val="none" w:sz="0" w:space="0" w:color="auto"/>
                <w:right w:val="none" w:sz="0" w:space="0" w:color="auto"/>
              </w:divBdr>
            </w:div>
          </w:divsChild>
        </w:div>
        <w:div w:id="1471089239">
          <w:marLeft w:val="0"/>
          <w:marRight w:val="0"/>
          <w:marTop w:val="0"/>
          <w:marBottom w:val="0"/>
          <w:divBdr>
            <w:top w:val="none" w:sz="0" w:space="0" w:color="auto"/>
            <w:left w:val="none" w:sz="0" w:space="0" w:color="auto"/>
            <w:bottom w:val="none" w:sz="0" w:space="0" w:color="auto"/>
            <w:right w:val="none" w:sz="0" w:space="0" w:color="auto"/>
          </w:divBdr>
          <w:divsChild>
            <w:div w:id="1676420554">
              <w:marLeft w:val="0"/>
              <w:marRight w:val="0"/>
              <w:marTop w:val="0"/>
              <w:marBottom w:val="0"/>
              <w:divBdr>
                <w:top w:val="none" w:sz="0" w:space="0" w:color="auto"/>
                <w:left w:val="none" w:sz="0" w:space="0" w:color="auto"/>
                <w:bottom w:val="none" w:sz="0" w:space="0" w:color="auto"/>
                <w:right w:val="none" w:sz="0" w:space="0" w:color="auto"/>
              </w:divBdr>
            </w:div>
          </w:divsChild>
        </w:div>
        <w:div w:id="1498417321">
          <w:marLeft w:val="0"/>
          <w:marRight w:val="0"/>
          <w:marTop w:val="0"/>
          <w:marBottom w:val="0"/>
          <w:divBdr>
            <w:top w:val="none" w:sz="0" w:space="0" w:color="auto"/>
            <w:left w:val="none" w:sz="0" w:space="0" w:color="auto"/>
            <w:bottom w:val="none" w:sz="0" w:space="0" w:color="auto"/>
            <w:right w:val="none" w:sz="0" w:space="0" w:color="auto"/>
          </w:divBdr>
          <w:divsChild>
            <w:div w:id="645282719">
              <w:marLeft w:val="0"/>
              <w:marRight w:val="0"/>
              <w:marTop w:val="0"/>
              <w:marBottom w:val="0"/>
              <w:divBdr>
                <w:top w:val="none" w:sz="0" w:space="0" w:color="auto"/>
                <w:left w:val="none" w:sz="0" w:space="0" w:color="auto"/>
                <w:bottom w:val="none" w:sz="0" w:space="0" w:color="auto"/>
                <w:right w:val="none" w:sz="0" w:space="0" w:color="auto"/>
              </w:divBdr>
            </w:div>
          </w:divsChild>
        </w:div>
        <w:div w:id="1514032987">
          <w:marLeft w:val="0"/>
          <w:marRight w:val="0"/>
          <w:marTop w:val="0"/>
          <w:marBottom w:val="0"/>
          <w:divBdr>
            <w:top w:val="none" w:sz="0" w:space="0" w:color="auto"/>
            <w:left w:val="none" w:sz="0" w:space="0" w:color="auto"/>
            <w:bottom w:val="none" w:sz="0" w:space="0" w:color="auto"/>
            <w:right w:val="none" w:sz="0" w:space="0" w:color="auto"/>
          </w:divBdr>
          <w:divsChild>
            <w:div w:id="2020230068">
              <w:marLeft w:val="0"/>
              <w:marRight w:val="0"/>
              <w:marTop w:val="0"/>
              <w:marBottom w:val="0"/>
              <w:divBdr>
                <w:top w:val="none" w:sz="0" w:space="0" w:color="auto"/>
                <w:left w:val="none" w:sz="0" w:space="0" w:color="auto"/>
                <w:bottom w:val="none" w:sz="0" w:space="0" w:color="auto"/>
                <w:right w:val="none" w:sz="0" w:space="0" w:color="auto"/>
              </w:divBdr>
            </w:div>
          </w:divsChild>
        </w:div>
        <w:div w:id="1535651044">
          <w:marLeft w:val="0"/>
          <w:marRight w:val="0"/>
          <w:marTop w:val="0"/>
          <w:marBottom w:val="0"/>
          <w:divBdr>
            <w:top w:val="none" w:sz="0" w:space="0" w:color="auto"/>
            <w:left w:val="none" w:sz="0" w:space="0" w:color="auto"/>
            <w:bottom w:val="none" w:sz="0" w:space="0" w:color="auto"/>
            <w:right w:val="none" w:sz="0" w:space="0" w:color="auto"/>
          </w:divBdr>
          <w:divsChild>
            <w:div w:id="1623804382">
              <w:marLeft w:val="0"/>
              <w:marRight w:val="0"/>
              <w:marTop w:val="0"/>
              <w:marBottom w:val="0"/>
              <w:divBdr>
                <w:top w:val="none" w:sz="0" w:space="0" w:color="auto"/>
                <w:left w:val="none" w:sz="0" w:space="0" w:color="auto"/>
                <w:bottom w:val="none" w:sz="0" w:space="0" w:color="auto"/>
                <w:right w:val="none" w:sz="0" w:space="0" w:color="auto"/>
              </w:divBdr>
            </w:div>
          </w:divsChild>
        </w:div>
        <w:div w:id="1558739900">
          <w:marLeft w:val="0"/>
          <w:marRight w:val="0"/>
          <w:marTop w:val="0"/>
          <w:marBottom w:val="0"/>
          <w:divBdr>
            <w:top w:val="none" w:sz="0" w:space="0" w:color="auto"/>
            <w:left w:val="none" w:sz="0" w:space="0" w:color="auto"/>
            <w:bottom w:val="none" w:sz="0" w:space="0" w:color="auto"/>
            <w:right w:val="none" w:sz="0" w:space="0" w:color="auto"/>
          </w:divBdr>
          <w:divsChild>
            <w:div w:id="2014411470">
              <w:marLeft w:val="0"/>
              <w:marRight w:val="0"/>
              <w:marTop w:val="0"/>
              <w:marBottom w:val="0"/>
              <w:divBdr>
                <w:top w:val="none" w:sz="0" w:space="0" w:color="auto"/>
                <w:left w:val="none" w:sz="0" w:space="0" w:color="auto"/>
                <w:bottom w:val="none" w:sz="0" w:space="0" w:color="auto"/>
                <w:right w:val="none" w:sz="0" w:space="0" w:color="auto"/>
              </w:divBdr>
            </w:div>
          </w:divsChild>
        </w:div>
        <w:div w:id="1595750499">
          <w:marLeft w:val="0"/>
          <w:marRight w:val="0"/>
          <w:marTop w:val="0"/>
          <w:marBottom w:val="0"/>
          <w:divBdr>
            <w:top w:val="none" w:sz="0" w:space="0" w:color="auto"/>
            <w:left w:val="none" w:sz="0" w:space="0" w:color="auto"/>
            <w:bottom w:val="none" w:sz="0" w:space="0" w:color="auto"/>
            <w:right w:val="none" w:sz="0" w:space="0" w:color="auto"/>
          </w:divBdr>
          <w:divsChild>
            <w:div w:id="500051405">
              <w:marLeft w:val="0"/>
              <w:marRight w:val="0"/>
              <w:marTop w:val="0"/>
              <w:marBottom w:val="0"/>
              <w:divBdr>
                <w:top w:val="none" w:sz="0" w:space="0" w:color="auto"/>
                <w:left w:val="none" w:sz="0" w:space="0" w:color="auto"/>
                <w:bottom w:val="none" w:sz="0" w:space="0" w:color="auto"/>
                <w:right w:val="none" w:sz="0" w:space="0" w:color="auto"/>
              </w:divBdr>
            </w:div>
            <w:div w:id="814835467">
              <w:marLeft w:val="0"/>
              <w:marRight w:val="0"/>
              <w:marTop w:val="0"/>
              <w:marBottom w:val="0"/>
              <w:divBdr>
                <w:top w:val="none" w:sz="0" w:space="0" w:color="auto"/>
                <w:left w:val="none" w:sz="0" w:space="0" w:color="auto"/>
                <w:bottom w:val="none" w:sz="0" w:space="0" w:color="auto"/>
                <w:right w:val="none" w:sz="0" w:space="0" w:color="auto"/>
              </w:divBdr>
            </w:div>
            <w:div w:id="998578942">
              <w:marLeft w:val="0"/>
              <w:marRight w:val="0"/>
              <w:marTop w:val="0"/>
              <w:marBottom w:val="0"/>
              <w:divBdr>
                <w:top w:val="none" w:sz="0" w:space="0" w:color="auto"/>
                <w:left w:val="none" w:sz="0" w:space="0" w:color="auto"/>
                <w:bottom w:val="none" w:sz="0" w:space="0" w:color="auto"/>
                <w:right w:val="none" w:sz="0" w:space="0" w:color="auto"/>
              </w:divBdr>
            </w:div>
            <w:div w:id="1059011757">
              <w:marLeft w:val="0"/>
              <w:marRight w:val="0"/>
              <w:marTop w:val="0"/>
              <w:marBottom w:val="0"/>
              <w:divBdr>
                <w:top w:val="none" w:sz="0" w:space="0" w:color="auto"/>
                <w:left w:val="none" w:sz="0" w:space="0" w:color="auto"/>
                <w:bottom w:val="none" w:sz="0" w:space="0" w:color="auto"/>
                <w:right w:val="none" w:sz="0" w:space="0" w:color="auto"/>
              </w:divBdr>
            </w:div>
            <w:div w:id="1277130539">
              <w:marLeft w:val="0"/>
              <w:marRight w:val="0"/>
              <w:marTop w:val="0"/>
              <w:marBottom w:val="0"/>
              <w:divBdr>
                <w:top w:val="none" w:sz="0" w:space="0" w:color="auto"/>
                <w:left w:val="none" w:sz="0" w:space="0" w:color="auto"/>
                <w:bottom w:val="none" w:sz="0" w:space="0" w:color="auto"/>
                <w:right w:val="none" w:sz="0" w:space="0" w:color="auto"/>
              </w:divBdr>
            </w:div>
            <w:div w:id="1377700343">
              <w:marLeft w:val="0"/>
              <w:marRight w:val="0"/>
              <w:marTop w:val="0"/>
              <w:marBottom w:val="0"/>
              <w:divBdr>
                <w:top w:val="none" w:sz="0" w:space="0" w:color="auto"/>
                <w:left w:val="none" w:sz="0" w:space="0" w:color="auto"/>
                <w:bottom w:val="none" w:sz="0" w:space="0" w:color="auto"/>
                <w:right w:val="none" w:sz="0" w:space="0" w:color="auto"/>
              </w:divBdr>
              <w:divsChild>
                <w:div w:id="1277443702">
                  <w:marLeft w:val="0"/>
                  <w:marRight w:val="0"/>
                  <w:marTop w:val="30"/>
                  <w:marBottom w:val="30"/>
                  <w:divBdr>
                    <w:top w:val="none" w:sz="0" w:space="0" w:color="auto"/>
                    <w:left w:val="none" w:sz="0" w:space="0" w:color="auto"/>
                    <w:bottom w:val="none" w:sz="0" w:space="0" w:color="auto"/>
                    <w:right w:val="none" w:sz="0" w:space="0" w:color="auto"/>
                  </w:divBdr>
                  <w:divsChild>
                    <w:div w:id="425351686">
                      <w:marLeft w:val="0"/>
                      <w:marRight w:val="0"/>
                      <w:marTop w:val="0"/>
                      <w:marBottom w:val="0"/>
                      <w:divBdr>
                        <w:top w:val="none" w:sz="0" w:space="0" w:color="auto"/>
                        <w:left w:val="none" w:sz="0" w:space="0" w:color="auto"/>
                        <w:bottom w:val="none" w:sz="0" w:space="0" w:color="auto"/>
                        <w:right w:val="none" w:sz="0" w:space="0" w:color="auto"/>
                      </w:divBdr>
                      <w:divsChild>
                        <w:div w:id="1480415759">
                          <w:marLeft w:val="0"/>
                          <w:marRight w:val="0"/>
                          <w:marTop w:val="0"/>
                          <w:marBottom w:val="0"/>
                          <w:divBdr>
                            <w:top w:val="none" w:sz="0" w:space="0" w:color="auto"/>
                            <w:left w:val="none" w:sz="0" w:space="0" w:color="auto"/>
                            <w:bottom w:val="none" w:sz="0" w:space="0" w:color="auto"/>
                            <w:right w:val="none" w:sz="0" w:space="0" w:color="auto"/>
                          </w:divBdr>
                        </w:div>
                      </w:divsChild>
                    </w:div>
                    <w:div w:id="610281837">
                      <w:marLeft w:val="0"/>
                      <w:marRight w:val="0"/>
                      <w:marTop w:val="0"/>
                      <w:marBottom w:val="0"/>
                      <w:divBdr>
                        <w:top w:val="none" w:sz="0" w:space="0" w:color="auto"/>
                        <w:left w:val="none" w:sz="0" w:space="0" w:color="auto"/>
                        <w:bottom w:val="none" w:sz="0" w:space="0" w:color="auto"/>
                        <w:right w:val="none" w:sz="0" w:space="0" w:color="auto"/>
                      </w:divBdr>
                      <w:divsChild>
                        <w:div w:id="592322276">
                          <w:marLeft w:val="0"/>
                          <w:marRight w:val="0"/>
                          <w:marTop w:val="0"/>
                          <w:marBottom w:val="0"/>
                          <w:divBdr>
                            <w:top w:val="none" w:sz="0" w:space="0" w:color="auto"/>
                            <w:left w:val="none" w:sz="0" w:space="0" w:color="auto"/>
                            <w:bottom w:val="none" w:sz="0" w:space="0" w:color="auto"/>
                            <w:right w:val="none" w:sz="0" w:space="0" w:color="auto"/>
                          </w:divBdr>
                        </w:div>
                      </w:divsChild>
                    </w:div>
                    <w:div w:id="1266231137">
                      <w:marLeft w:val="0"/>
                      <w:marRight w:val="0"/>
                      <w:marTop w:val="0"/>
                      <w:marBottom w:val="0"/>
                      <w:divBdr>
                        <w:top w:val="none" w:sz="0" w:space="0" w:color="auto"/>
                        <w:left w:val="none" w:sz="0" w:space="0" w:color="auto"/>
                        <w:bottom w:val="none" w:sz="0" w:space="0" w:color="auto"/>
                        <w:right w:val="none" w:sz="0" w:space="0" w:color="auto"/>
                      </w:divBdr>
                      <w:divsChild>
                        <w:div w:id="1133719000">
                          <w:marLeft w:val="0"/>
                          <w:marRight w:val="0"/>
                          <w:marTop w:val="0"/>
                          <w:marBottom w:val="0"/>
                          <w:divBdr>
                            <w:top w:val="none" w:sz="0" w:space="0" w:color="auto"/>
                            <w:left w:val="none" w:sz="0" w:space="0" w:color="auto"/>
                            <w:bottom w:val="none" w:sz="0" w:space="0" w:color="auto"/>
                            <w:right w:val="none" w:sz="0" w:space="0" w:color="auto"/>
                          </w:divBdr>
                        </w:div>
                      </w:divsChild>
                    </w:div>
                    <w:div w:id="2042123059">
                      <w:marLeft w:val="0"/>
                      <w:marRight w:val="0"/>
                      <w:marTop w:val="0"/>
                      <w:marBottom w:val="0"/>
                      <w:divBdr>
                        <w:top w:val="none" w:sz="0" w:space="0" w:color="auto"/>
                        <w:left w:val="none" w:sz="0" w:space="0" w:color="auto"/>
                        <w:bottom w:val="none" w:sz="0" w:space="0" w:color="auto"/>
                        <w:right w:val="none" w:sz="0" w:space="0" w:color="auto"/>
                      </w:divBdr>
                      <w:divsChild>
                        <w:div w:id="147957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2690">
              <w:marLeft w:val="0"/>
              <w:marRight w:val="0"/>
              <w:marTop w:val="0"/>
              <w:marBottom w:val="0"/>
              <w:divBdr>
                <w:top w:val="none" w:sz="0" w:space="0" w:color="auto"/>
                <w:left w:val="none" w:sz="0" w:space="0" w:color="auto"/>
                <w:bottom w:val="none" w:sz="0" w:space="0" w:color="auto"/>
                <w:right w:val="none" w:sz="0" w:space="0" w:color="auto"/>
              </w:divBdr>
            </w:div>
            <w:div w:id="1701124865">
              <w:marLeft w:val="0"/>
              <w:marRight w:val="0"/>
              <w:marTop w:val="0"/>
              <w:marBottom w:val="0"/>
              <w:divBdr>
                <w:top w:val="none" w:sz="0" w:space="0" w:color="auto"/>
                <w:left w:val="none" w:sz="0" w:space="0" w:color="auto"/>
                <w:bottom w:val="none" w:sz="0" w:space="0" w:color="auto"/>
                <w:right w:val="none" w:sz="0" w:space="0" w:color="auto"/>
              </w:divBdr>
            </w:div>
            <w:div w:id="2043432296">
              <w:marLeft w:val="0"/>
              <w:marRight w:val="0"/>
              <w:marTop w:val="0"/>
              <w:marBottom w:val="0"/>
              <w:divBdr>
                <w:top w:val="none" w:sz="0" w:space="0" w:color="auto"/>
                <w:left w:val="none" w:sz="0" w:space="0" w:color="auto"/>
                <w:bottom w:val="none" w:sz="0" w:space="0" w:color="auto"/>
                <w:right w:val="none" w:sz="0" w:space="0" w:color="auto"/>
              </w:divBdr>
            </w:div>
          </w:divsChild>
        </w:div>
        <w:div w:id="1613974228">
          <w:marLeft w:val="0"/>
          <w:marRight w:val="0"/>
          <w:marTop w:val="0"/>
          <w:marBottom w:val="0"/>
          <w:divBdr>
            <w:top w:val="none" w:sz="0" w:space="0" w:color="auto"/>
            <w:left w:val="none" w:sz="0" w:space="0" w:color="auto"/>
            <w:bottom w:val="none" w:sz="0" w:space="0" w:color="auto"/>
            <w:right w:val="none" w:sz="0" w:space="0" w:color="auto"/>
          </w:divBdr>
          <w:divsChild>
            <w:div w:id="648092786">
              <w:marLeft w:val="0"/>
              <w:marRight w:val="0"/>
              <w:marTop w:val="0"/>
              <w:marBottom w:val="0"/>
              <w:divBdr>
                <w:top w:val="none" w:sz="0" w:space="0" w:color="auto"/>
                <w:left w:val="none" w:sz="0" w:space="0" w:color="auto"/>
                <w:bottom w:val="none" w:sz="0" w:space="0" w:color="auto"/>
                <w:right w:val="none" w:sz="0" w:space="0" w:color="auto"/>
              </w:divBdr>
            </w:div>
          </w:divsChild>
        </w:div>
        <w:div w:id="1630279279">
          <w:marLeft w:val="0"/>
          <w:marRight w:val="0"/>
          <w:marTop w:val="0"/>
          <w:marBottom w:val="0"/>
          <w:divBdr>
            <w:top w:val="none" w:sz="0" w:space="0" w:color="auto"/>
            <w:left w:val="none" w:sz="0" w:space="0" w:color="auto"/>
            <w:bottom w:val="none" w:sz="0" w:space="0" w:color="auto"/>
            <w:right w:val="none" w:sz="0" w:space="0" w:color="auto"/>
          </w:divBdr>
          <w:divsChild>
            <w:div w:id="401758227">
              <w:marLeft w:val="0"/>
              <w:marRight w:val="0"/>
              <w:marTop w:val="0"/>
              <w:marBottom w:val="0"/>
              <w:divBdr>
                <w:top w:val="none" w:sz="0" w:space="0" w:color="auto"/>
                <w:left w:val="none" w:sz="0" w:space="0" w:color="auto"/>
                <w:bottom w:val="none" w:sz="0" w:space="0" w:color="auto"/>
                <w:right w:val="none" w:sz="0" w:space="0" w:color="auto"/>
              </w:divBdr>
            </w:div>
          </w:divsChild>
        </w:div>
        <w:div w:id="1662196908">
          <w:marLeft w:val="0"/>
          <w:marRight w:val="0"/>
          <w:marTop w:val="0"/>
          <w:marBottom w:val="0"/>
          <w:divBdr>
            <w:top w:val="none" w:sz="0" w:space="0" w:color="auto"/>
            <w:left w:val="none" w:sz="0" w:space="0" w:color="auto"/>
            <w:bottom w:val="none" w:sz="0" w:space="0" w:color="auto"/>
            <w:right w:val="none" w:sz="0" w:space="0" w:color="auto"/>
          </w:divBdr>
          <w:divsChild>
            <w:div w:id="633099619">
              <w:marLeft w:val="0"/>
              <w:marRight w:val="0"/>
              <w:marTop w:val="0"/>
              <w:marBottom w:val="0"/>
              <w:divBdr>
                <w:top w:val="none" w:sz="0" w:space="0" w:color="auto"/>
                <w:left w:val="none" w:sz="0" w:space="0" w:color="auto"/>
                <w:bottom w:val="none" w:sz="0" w:space="0" w:color="auto"/>
                <w:right w:val="none" w:sz="0" w:space="0" w:color="auto"/>
              </w:divBdr>
            </w:div>
          </w:divsChild>
        </w:div>
        <w:div w:id="1677535061">
          <w:marLeft w:val="0"/>
          <w:marRight w:val="0"/>
          <w:marTop w:val="0"/>
          <w:marBottom w:val="0"/>
          <w:divBdr>
            <w:top w:val="none" w:sz="0" w:space="0" w:color="auto"/>
            <w:left w:val="none" w:sz="0" w:space="0" w:color="auto"/>
            <w:bottom w:val="none" w:sz="0" w:space="0" w:color="auto"/>
            <w:right w:val="none" w:sz="0" w:space="0" w:color="auto"/>
          </w:divBdr>
          <w:divsChild>
            <w:div w:id="1803424522">
              <w:marLeft w:val="0"/>
              <w:marRight w:val="0"/>
              <w:marTop w:val="0"/>
              <w:marBottom w:val="0"/>
              <w:divBdr>
                <w:top w:val="none" w:sz="0" w:space="0" w:color="auto"/>
                <w:left w:val="none" w:sz="0" w:space="0" w:color="auto"/>
                <w:bottom w:val="none" w:sz="0" w:space="0" w:color="auto"/>
                <w:right w:val="none" w:sz="0" w:space="0" w:color="auto"/>
              </w:divBdr>
            </w:div>
          </w:divsChild>
        </w:div>
        <w:div w:id="1710060494">
          <w:marLeft w:val="0"/>
          <w:marRight w:val="0"/>
          <w:marTop w:val="0"/>
          <w:marBottom w:val="0"/>
          <w:divBdr>
            <w:top w:val="none" w:sz="0" w:space="0" w:color="auto"/>
            <w:left w:val="none" w:sz="0" w:space="0" w:color="auto"/>
            <w:bottom w:val="none" w:sz="0" w:space="0" w:color="auto"/>
            <w:right w:val="none" w:sz="0" w:space="0" w:color="auto"/>
          </w:divBdr>
          <w:divsChild>
            <w:div w:id="1291352715">
              <w:marLeft w:val="0"/>
              <w:marRight w:val="0"/>
              <w:marTop w:val="0"/>
              <w:marBottom w:val="0"/>
              <w:divBdr>
                <w:top w:val="none" w:sz="0" w:space="0" w:color="auto"/>
                <w:left w:val="none" w:sz="0" w:space="0" w:color="auto"/>
                <w:bottom w:val="none" w:sz="0" w:space="0" w:color="auto"/>
                <w:right w:val="none" w:sz="0" w:space="0" w:color="auto"/>
              </w:divBdr>
            </w:div>
          </w:divsChild>
        </w:div>
        <w:div w:id="1713387543">
          <w:marLeft w:val="0"/>
          <w:marRight w:val="0"/>
          <w:marTop w:val="0"/>
          <w:marBottom w:val="0"/>
          <w:divBdr>
            <w:top w:val="none" w:sz="0" w:space="0" w:color="auto"/>
            <w:left w:val="none" w:sz="0" w:space="0" w:color="auto"/>
            <w:bottom w:val="none" w:sz="0" w:space="0" w:color="auto"/>
            <w:right w:val="none" w:sz="0" w:space="0" w:color="auto"/>
          </w:divBdr>
          <w:divsChild>
            <w:div w:id="770394026">
              <w:marLeft w:val="0"/>
              <w:marRight w:val="0"/>
              <w:marTop w:val="0"/>
              <w:marBottom w:val="0"/>
              <w:divBdr>
                <w:top w:val="none" w:sz="0" w:space="0" w:color="auto"/>
                <w:left w:val="none" w:sz="0" w:space="0" w:color="auto"/>
                <w:bottom w:val="none" w:sz="0" w:space="0" w:color="auto"/>
                <w:right w:val="none" w:sz="0" w:space="0" w:color="auto"/>
              </w:divBdr>
            </w:div>
          </w:divsChild>
        </w:div>
        <w:div w:id="1758789822">
          <w:marLeft w:val="0"/>
          <w:marRight w:val="0"/>
          <w:marTop w:val="0"/>
          <w:marBottom w:val="0"/>
          <w:divBdr>
            <w:top w:val="none" w:sz="0" w:space="0" w:color="auto"/>
            <w:left w:val="none" w:sz="0" w:space="0" w:color="auto"/>
            <w:bottom w:val="none" w:sz="0" w:space="0" w:color="auto"/>
            <w:right w:val="none" w:sz="0" w:space="0" w:color="auto"/>
          </w:divBdr>
          <w:divsChild>
            <w:div w:id="874123545">
              <w:marLeft w:val="0"/>
              <w:marRight w:val="0"/>
              <w:marTop w:val="0"/>
              <w:marBottom w:val="0"/>
              <w:divBdr>
                <w:top w:val="none" w:sz="0" w:space="0" w:color="auto"/>
                <w:left w:val="none" w:sz="0" w:space="0" w:color="auto"/>
                <w:bottom w:val="none" w:sz="0" w:space="0" w:color="auto"/>
                <w:right w:val="none" w:sz="0" w:space="0" w:color="auto"/>
              </w:divBdr>
            </w:div>
          </w:divsChild>
        </w:div>
        <w:div w:id="1776829599">
          <w:marLeft w:val="0"/>
          <w:marRight w:val="0"/>
          <w:marTop w:val="0"/>
          <w:marBottom w:val="0"/>
          <w:divBdr>
            <w:top w:val="none" w:sz="0" w:space="0" w:color="auto"/>
            <w:left w:val="none" w:sz="0" w:space="0" w:color="auto"/>
            <w:bottom w:val="none" w:sz="0" w:space="0" w:color="auto"/>
            <w:right w:val="none" w:sz="0" w:space="0" w:color="auto"/>
          </w:divBdr>
          <w:divsChild>
            <w:div w:id="1485930244">
              <w:marLeft w:val="0"/>
              <w:marRight w:val="0"/>
              <w:marTop w:val="0"/>
              <w:marBottom w:val="0"/>
              <w:divBdr>
                <w:top w:val="none" w:sz="0" w:space="0" w:color="auto"/>
                <w:left w:val="none" w:sz="0" w:space="0" w:color="auto"/>
                <w:bottom w:val="none" w:sz="0" w:space="0" w:color="auto"/>
                <w:right w:val="none" w:sz="0" w:space="0" w:color="auto"/>
              </w:divBdr>
            </w:div>
          </w:divsChild>
        </w:div>
        <w:div w:id="1779132027">
          <w:marLeft w:val="0"/>
          <w:marRight w:val="0"/>
          <w:marTop w:val="0"/>
          <w:marBottom w:val="0"/>
          <w:divBdr>
            <w:top w:val="none" w:sz="0" w:space="0" w:color="auto"/>
            <w:left w:val="none" w:sz="0" w:space="0" w:color="auto"/>
            <w:bottom w:val="none" w:sz="0" w:space="0" w:color="auto"/>
            <w:right w:val="none" w:sz="0" w:space="0" w:color="auto"/>
          </w:divBdr>
          <w:divsChild>
            <w:div w:id="295642955">
              <w:marLeft w:val="0"/>
              <w:marRight w:val="0"/>
              <w:marTop w:val="0"/>
              <w:marBottom w:val="0"/>
              <w:divBdr>
                <w:top w:val="none" w:sz="0" w:space="0" w:color="auto"/>
                <w:left w:val="none" w:sz="0" w:space="0" w:color="auto"/>
                <w:bottom w:val="none" w:sz="0" w:space="0" w:color="auto"/>
                <w:right w:val="none" w:sz="0" w:space="0" w:color="auto"/>
              </w:divBdr>
            </w:div>
          </w:divsChild>
        </w:div>
        <w:div w:id="1780946317">
          <w:marLeft w:val="0"/>
          <w:marRight w:val="0"/>
          <w:marTop w:val="0"/>
          <w:marBottom w:val="0"/>
          <w:divBdr>
            <w:top w:val="none" w:sz="0" w:space="0" w:color="auto"/>
            <w:left w:val="none" w:sz="0" w:space="0" w:color="auto"/>
            <w:bottom w:val="none" w:sz="0" w:space="0" w:color="auto"/>
            <w:right w:val="none" w:sz="0" w:space="0" w:color="auto"/>
          </w:divBdr>
          <w:divsChild>
            <w:div w:id="948393749">
              <w:marLeft w:val="0"/>
              <w:marRight w:val="0"/>
              <w:marTop w:val="0"/>
              <w:marBottom w:val="0"/>
              <w:divBdr>
                <w:top w:val="none" w:sz="0" w:space="0" w:color="auto"/>
                <w:left w:val="none" w:sz="0" w:space="0" w:color="auto"/>
                <w:bottom w:val="none" w:sz="0" w:space="0" w:color="auto"/>
                <w:right w:val="none" w:sz="0" w:space="0" w:color="auto"/>
              </w:divBdr>
            </w:div>
          </w:divsChild>
        </w:div>
        <w:div w:id="1803647753">
          <w:marLeft w:val="0"/>
          <w:marRight w:val="0"/>
          <w:marTop w:val="0"/>
          <w:marBottom w:val="0"/>
          <w:divBdr>
            <w:top w:val="none" w:sz="0" w:space="0" w:color="auto"/>
            <w:left w:val="none" w:sz="0" w:space="0" w:color="auto"/>
            <w:bottom w:val="none" w:sz="0" w:space="0" w:color="auto"/>
            <w:right w:val="none" w:sz="0" w:space="0" w:color="auto"/>
          </w:divBdr>
          <w:divsChild>
            <w:div w:id="379478649">
              <w:marLeft w:val="0"/>
              <w:marRight w:val="0"/>
              <w:marTop w:val="0"/>
              <w:marBottom w:val="0"/>
              <w:divBdr>
                <w:top w:val="none" w:sz="0" w:space="0" w:color="auto"/>
                <w:left w:val="none" w:sz="0" w:space="0" w:color="auto"/>
                <w:bottom w:val="none" w:sz="0" w:space="0" w:color="auto"/>
                <w:right w:val="none" w:sz="0" w:space="0" w:color="auto"/>
              </w:divBdr>
            </w:div>
          </w:divsChild>
        </w:div>
        <w:div w:id="1806511049">
          <w:marLeft w:val="0"/>
          <w:marRight w:val="0"/>
          <w:marTop w:val="0"/>
          <w:marBottom w:val="0"/>
          <w:divBdr>
            <w:top w:val="none" w:sz="0" w:space="0" w:color="auto"/>
            <w:left w:val="none" w:sz="0" w:space="0" w:color="auto"/>
            <w:bottom w:val="none" w:sz="0" w:space="0" w:color="auto"/>
            <w:right w:val="none" w:sz="0" w:space="0" w:color="auto"/>
          </w:divBdr>
          <w:divsChild>
            <w:div w:id="1023047478">
              <w:marLeft w:val="0"/>
              <w:marRight w:val="0"/>
              <w:marTop w:val="0"/>
              <w:marBottom w:val="0"/>
              <w:divBdr>
                <w:top w:val="none" w:sz="0" w:space="0" w:color="auto"/>
                <w:left w:val="none" w:sz="0" w:space="0" w:color="auto"/>
                <w:bottom w:val="none" w:sz="0" w:space="0" w:color="auto"/>
                <w:right w:val="none" w:sz="0" w:space="0" w:color="auto"/>
              </w:divBdr>
            </w:div>
          </w:divsChild>
        </w:div>
        <w:div w:id="1813398920">
          <w:marLeft w:val="0"/>
          <w:marRight w:val="0"/>
          <w:marTop w:val="0"/>
          <w:marBottom w:val="0"/>
          <w:divBdr>
            <w:top w:val="none" w:sz="0" w:space="0" w:color="auto"/>
            <w:left w:val="none" w:sz="0" w:space="0" w:color="auto"/>
            <w:bottom w:val="none" w:sz="0" w:space="0" w:color="auto"/>
            <w:right w:val="none" w:sz="0" w:space="0" w:color="auto"/>
          </w:divBdr>
          <w:divsChild>
            <w:div w:id="8525702">
              <w:marLeft w:val="0"/>
              <w:marRight w:val="0"/>
              <w:marTop w:val="0"/>
              <w:marBottom w:val="0"/>
              <w:divBdr>
                <w:top w:val="none" w:sz="0" w:space="0" w:color="auto"/>
                <w:left w:val="none" w:sz="0" w:space="0" w:color="auto"/>
                <w:bottom w:val="none" w:sz="0" w:space="0" w:color="auto"/>
                <w:right w:val="none" w:sz="0" w:space="0" w:color="auto"/>
              </w:divBdr>
            </w:div>
          </w:divsChild>
        </w:div>
        <w:div w:id="1819222175">
          <w:marLeft w:val="0"/>
          <w:marRight w:val="0"/>
          <w:marTop w:val="0"/>
          <w:marBottom w:val="0"/>
          <w:divBdr>
            <w:top w:val="none" w:sz="0" w:space="0" w:color="auto"/>
            <w:left w:val="none" w:sz="0" w:space="0" w:color="auto"/>
            <w:bottom w:val="none" w:sz="0" w:space="0" w:color="auto"/>
            <w:right w:val="none" w:sz="0" w:space="0" w:color="auto"/>
          </w:divBdr>
          <w:divsChild>
            <w:div w:id="825785209">
              <w:marLeft w:val="0"/>
              <w:marRight w:val="0"/>
              <w:marTop w:val="0"/>
              <w:marBottom w:val="0"/>
              <w:divBdr>
                <w:top w:val="none" w:sz="0" w:space="0" w:color="auto"/>
                <w:left w:val="none" w:sz="0" w:space="0" w:color="auto"/>
                <w:bottom w:val="none" w:sz="0" w:space="0" w:color="auto"/>
                <w:right w:val="none" w:sz="0" w:space="0" w:color="auto"/>
              </w:divBdr>
            </w:div>
          </w:divsChild>
        </w:div>
        <w:div w:id="1822119454">
          <w:marLeft w:val="0"/>
          <w:marRight w:val="0"/>
          <w:marTop w:val="0"/>
          <w:marBottom w:val="0"/>
          <w:divBdr>
            <w:top w:val="none" w:sz="0" w:space="0" w:color="auto"/>
            <w:left w:val="none" w:sz="0" w:space="0" w:color="auto"/>
            <w:bottom w:val="none" w:sz="0" w:space="0" w:color="auto"/>
            <w:right w:val="none" w:sz="0" w:space="0" w:color="auto"/>
          </w:divBdr>
          <w:divsChild>
            <w:div w:id="1439527123">
              <w:marLeft w:val="0"/>
              <w:marRight w:val="0"/>
              <w:marTop w:val="0"/>
              <w:marBottom w:val="0"/>
              <w:divBdr>
                <w:top w:val="none" w:sz="0" w:space="0" w:color="auto"/>
                <w:left w:val="none" w:sz="0" w:space="0" w:color="auto"/>
                <w:bottom w:val="none" w:sz="0" w:space="0" w:color="auto"/>
                <w:right w:val="none" w:sz="0" w:space="0" w:color="auto"/>
              </w:divBdr>
            </w:div>
          </w:divsChild>
        </w:div>
        <w:div w:id="1834835966">
          <w:marLeft w:val="0"/>
          <w:marRight w:val="0"/>
          <w:marTop w:val="0"/>
          <w:marBottom w:val="0"/>
          <w:divBdr>
            <w:top w:val="none" w:sz="0" w:space="0" w:color="auto"/>
            <w:left w:val="none" w:sz="0" w:space="0" w:color="auto"/>
            <w:bottom w:val="none" w:sz="0" w:space="0" w:color="auto"/>
            <w:right w:val="none" w:sz="0" w:space="0" w:color="auto"/>
          </w:divBdr>
          <w:divsChild>
            <w:div w:id="959337043">
              <w:marLeft w:val="0"/>
              <w:marRight w:val="0"/>
              <w:marTop w:val="0"/>
              <w:marBottom w:val="0"/>
              <w:divBdr>
                <w:top w:val="none" w:sz="0" w:space="0" w:color="auto"/>
                <w:left w:val="none" w:sz="0" w:space="0" w:color="auto"/>
                <w:bottom w:val="none" w:sz="0" w:space="0" w:color="auto"/>
                <w:right w:val="none" w:sz="0" w:space="0" w:color="auto"/>
              </w:divBdr>
            </w:div>
          </w:divsChild>
        </w:div>
        <w:div w:id="1845321013">
          <w:marLeft w:val="0"/>
          <w:marRight w:val="0"/>
          <w:marTop w:val="0"/>
          <w:marBottom w:val="0"/>
          <w:divBdr>
            <w:top w:val="none" w:sz="0" w:space="0" w:color="auto"/>
            <w:left w:val="none" w:sz="0" w:space="0" w:color="auto"/>
            <w:bottom w:val="none" w:sz="0" w:space="0" w:color="auto"/>
            <w:right w:val="none" w:sz="0" w:space="0" w:color="auto"/>
          </w:divBdr>
          <w:divsChild>
            <w:div w:id="778186461">
              <w:marLeft w:val="0"/>
              <w:marRight w:val="0"/>
              <w:marTop w:val="0"/>
              <w:marBottom w:val="0"/>
              <w:divBdr>
                <w:top w:val="none" w:sz="0" w:space="0" w:color="auto"/>
                <w:left w:val="none" w:sz="0" w:space="0" w:color="auto"/>
                <w:bottom w:val="none" w:sz="0" w:space="0" w:color="auto"/>
                <w:right w:val="none" w:sz="0" w:space="0" w:color="auto"/>
              </w:divBdr>
            </w:div>
          </w:divsChild>
        </w:div>
        <w:div w:id="1856261002">
          <w:marLeft w:val="0"/>
          <w:marRight w:val="0"/>
          <w:marTop w:val="0"/>
          <w:marBottom w:val="0"/>
          <w:divBdr>
            <w:top w:val="none" w:sz="0" w:space="0" w:color="auto"/>
            <w:left w:val="none" w:sz="0" w:space="0" w:color="auto"/>
            <w:bottom w:val="none" w:sz="0" w:space="0" w:color="auto"/>
            <w:right w:val="none" w:sz="0" w:space="0" w:color="auto"/>
          </w:divBdr>
          <w:divsChild>
            <w:div w:id="1350569904">
              <w:marLeft w:val="0"/>
              <w:marRight w:val="0"/>
              <w:marTop w:val="0"/>
              <w:marBottom w:val="0"/>
              <w:divBdr>
                <w:top w:val="none" w:sz="0" w:space="0" w:color="auto"/>
                <w:left w:val="none" w:sz="0" w:space="0" w:color="auto"/>
                <w:bottom w:val="none" w:sz="0" w:space="0" w:color="auto"/>
                <w:right w:val="none" w:sz="0" w:space="0" w:color="auto"/>
              </w:divBdr>
            </w:div>
          </w:divsChild>
        </w:div>
        <w:div w:id="1890218306">
          <w:marLeft w:val="0"/>
          <w:marRight w:val="0"/>
          <w:marTop w:val="0"/>
          <w:marBottom w:val="0"/>
          <w:divBdr>
            <w:top w:val="none" w:sz="0" w:space="0" w:color="auto"/>
            <w:left w:val="none" w:sz="0" w:space="0" w:color="auto"/>
            <w:bottom w:val="none" w:sz="0" w:space="0" w:color="auto"/>
            <w:right w:val="none" w:sz="0" w:space="0" w:color="auto"/>
          </w:divBdr>
          <w:divsChild>
            <w:div w:id="801576581">
              <w:marLeft w:val="0"/>
              <w:marRight w:val="0"/>
              <w:marTop w:val="0"/>
              <w:marBottom w:val="0"/>
              <w:divBdr>
                <w:top w:val="none" w:sz="0" w:space="0" w:color="auto"/>
                <w:left w:val="none" w:sz="0" w:space="0" w:color="auto"/>
                <w:bottom w:val="none" w:sz="0" w:space="0" w:color="auto"/>
                <w:right w:val="none" w:sz="0" w:space="0" w:color="auto"/>
              </w:divBdr>
            </w:div>
          </w:divsChild>
        </w:div>
        <w:div w:id="1973436627">
          <w:marLeft w:val="0"/>
          <w:marRight w:val="0"/>
          <w:marTop w:val="0"/>
          <w:marBottom w:val="0"/>
          <w:divBdr>
            <w:top w:val="none" w:sz="0" w:space="0" w:color="auto"/>
            <w:left w:val="none" w:sz="0" w:space="0" w:color="auto"/>
            <w:bottom w:val="none" w:sz="0" w:space="0" w:color="auto"/>
            <w:right w:val="none" w:sz="0" w:space="0" w:color="auto"/>
          </w:divBdr>
          <w:divsChild>
            <w:div w:id="770009659">
              <w:marLeft w:val="0"/>
              <w:marRight w:val="0"/>
              <w:marTop w:val="0"/>
              <w:marBottom w:val="0"/>
              <w:divBdr>
                <w:top w:val="none" w:sz="0" w:space="0" w:color="auto"/>
                <w:left w:val="none" w:sz="0" w:space="0" w:color="auto"/>
                <w:bottom w:val="none" w:sz="0" w:space="0" w:color="auto"/>
                <w:right w:val="none" w:sz="0" w:space="0" w:color="auto"/>
              </w:divBdr>
            </w:div>
          </w:divsChild>
        </w:div>
        <w:div w:id="1982422178">
          <w:marLeft w:val="0"/>
          <w:marRight w:val="0"/>
          <w:marTop w:val="0"/>
          <w:marBottom w:val="0"/>
          <w:divBdr>
            <w:top w:val="none" w:sz="0" w:space="0" w:color="auto"/>
            <w:left w:val="none" w:sz="0" w:space="0" w:color="auto"/>
            <w:bottom w:val="none" w:sz="0" w:space="0" w:color="auto"/>
            <w:right w:val="none" w:sz="0" w:space="0" w:color="auto"/>
          </w:divBdr>
          <w:divsChild>
            <w:div w:id="6716135">
              <w:marLeft w:val="0"/>
              <w:marRight w:val="0"/>
              <w:marTop w:val="0"/>
              <w:marBottom w:val="0"/>
              <w:divBdr>
                <w:top w:val="none" w:sz="0" w:space="0" w:color="auto"/>
                <w:left w:val="none" w:sz="0" w:space="0" w:color="auto"/>
                <w:bottom w:val="none" w:sz="0" w:space="0" w:color="auto"/>
                <w:right w:val="none" w:sz="0" w:space="0" w:color="auto"/>
              </w:divBdr>
            </w:div>
            <w:div w:id="12730440">
              <w:marLeft w:val="0"/>
              <w:marRight w:val="0"/>
              <w:marTop w:val="0"/>
              <w:marBottom w:val="0"/>
              <w:divBdr>
                <w:top w:val="none" w:sz="0" w:space="0" w:color="auto"/>
                <w:left w:val="none" w:sz="0" w:space="0" w:color="auto"/>
                <w:bottom w:val="none" w:sz="0" w:space="0" w:color="auto"/>
                <w:right w:val="none" w:sz="0" w:space="0" w:color="auto"/>
              </w:divBdr>
            </w:div>
            <w:div w:id="13385158">
              <w:marLeft w:val="0"/>
              <w:marRight w:val="0"/>
              <w:marTop w:val="0"/>
              <w:marBottom w:val="0"/>
              <w:divBdr>
                <w:top w:val="none" w:sz="0" w:space="0" w:color="auto"/>
                <w:left w:val="none" w:sz="0" w:space="0" w:color="auto"/>
                <w:bottom w:val="none" w:sz="0" w:space="0" w:color="auto"/>
                <w:right w:val="none" w:sz="0" w:space="0" w:color="auto"/>
              </w:divBdr>
            </w:div>
            <w:div w:id="17006188">
              <w:marLeft w:val="0"/>
              <w:marRight w:val="0"/>
              <w:marTop w:val="0"/>
              <w:marBottom w:val="0"/>
              <w:divBdr>
                <w:top w:val="none" w:sz="0" w:space="0" w:color="auto"/>
                <w:left w:val="none" w:sz="0" w:space="0" w:color="auto"/>
                <w:bottom w:val="none" w:sz="0" w:space="0" w:color="auto"/>
                <w:right w:val="none" w:sz="0" w:space="0" w:color="auto"/>
              </w:divBdr>
            </w:div>
            <w:div w:id="53817192">
              <w:marLeft w:val="0"/>
              <w:marRight w:val="0"/>
              <w:marTop w:val="0"/>
              <w:marBottom w:val="0"/>
              <w:divBdr>
                <w:top w:val="none" w:sz="0" w:space="0" w:color="auto"/>
                <w:left w:val="none" w:sz="0" w:space="0" w:color="auto"/>
                <w:bottom w:val="none" w:sz="0" w:space="0" w:color="auto"/>
                <w:right w:val="none" w:sz="0" w:space="0" w:color="auto"/>
              </w:divBdr>
            </w:div>
            <w:div w:id="138885366">
              <w:marLeft w:val="0"/>
              <w:marRight w:val="0"/>
              <w:marTop w:val="0"/>
              <w:marBottom w:val="0"/>
              <w:divBdr>
                <w:top w:val="none" w:sz="0" w:space="0" w:color="auto"/>
                <w:left w:val="none" w:sz="0" w:space="0" w:color="auto"/>
                <w:bottom w:val="none" w:sz="0" w:space="0" w:color="auto"/>
                <w:right w:val="none" w:sz="0" w:space="0" w:color="auto"/>
              </w:divBdr>
            </w:div>
            <w:div w:id="140510540">
              <w:marLeft w:val="0"/>
              <w:marRight w:val="0"/>
              <w:marTop w:val="0"/>
              <w:marBottom w:val="0"/>
              <w:divBdr>
                <w:top w:val="none" w:sz="0" w:space="0" w:color="auto"/>
                <w:left w:val="none" w:sz="0" w:space="0" w:color="auto"/>
                <w:bottom w:val="none" w:sz="0" w:space="0" w:color="auto"/>
                <w:right w:val="none" w:sz="0" w:space="0" w:color="auto"/>
              </w:divBdr>
            </w:div>
            <w:div w:id="150341770">
              <w:marLeft w:val="0"/>
              <w:marRight w:val="0"/>
              <w:marTop w:val="0"/>
              <w:marBottom w:val="0"/>
              <w:divBdr>
                <w:top w:val="none" w:sz="0" w:space="0" w:color="auto"/>
                <w:left w:val="none" w:sz="0" w:space="0" w:color="auto"/>
                <w:bottom w:val="none" w:sz="0" w:space="0" w:color="auto"/>
                <w:right w:val="none" w:sz="0" w:space="0" w:color="auto"/>
              </w:divBdr>
            </w:div>
            <w:div w:id="170918341">
              <w:marLeft w:val="0"/>
              <w:marRight w:val="0"/>
              <w:marTop w:val="0"/>
              <w:marBottom w:val="0"/>
              <w:divBdr>
                <w:top w:val="none" w:sz="0" w:space="0" w:color="auto"/>
                <w:left w:val="none" w:sz="0" w:space="0" w:color="auto"/>
                <w:bottom w:val="none" w:sz="0" w:space="0" w:color="auto"/>
                <w:right w:val="none" w:sz="0" w:space="0" w:color="auto"/>
              </w:divBdr>
            </w:div>
            <w:div w:id="342241764">
              <w:marLeft w:val="0"/>
              <w:marRight w:val="0"/>
              <w:marTop w:val="0"/>
              <w:marBottom w:val="0"/>
              <w:divBdr>
                <w:top w:val="none" w:sz="0" w:space="0" w:color="auto"/>
                <w:left w:val="none" w:sz="0" w:space="0" w:color="auto"/>
                <w:bottom w:val="none" w:sz="0" w:space="0" w:color="auto"/>
                <w:right w:val="none" w:sz="0" w:space="0" w:color="auto"/>
              </w:divBdr>
            </w:div>
            <w:div w:id="403066517">
              <w:marLeft w:val="0"/>
              <w:marRight w:val="0"/>
              <w:marTop w:val="0"/>
              <w:marBottom w:val="0"/>
              <w:divBdr>
                <w:top w:val="none" w:sz="0" w:space="0" w:color="auto"/>
                <w:left w:val="none" w:sz="0" w:space="0" w:color="auto"/>
                <w:bottom w:val="none" w:sz="0" w:space="0" w:color="auto"/>
                <w:right w:val="none" w:sz="0" w:space="0" w:color="auto"/>
              </w:divBdr>
            </w:div>
            <w:div w:id="431171821">
              <w:marLeft w:val="0"/>
              <w:marRight w:val="0"/>
              <w:marTop w:val="0"/>
              <w:marBottom w:val="0"/>
              <w:divBdr>
                <w:top w:val="none" w:sz="0" w:space="0" w:color="auto"/>
                <w:left w:val="none" w:sz="0" w:space="0" w:color="auto"/>
                <w:bottom w:val="none" w:sz="0" w:space="0" w:color="auto"/>
                <w:right w:val="none" w:sz="0" w:space="0" w:color="auto"/>
              </w:divBdr>
            </w:div>
            <w:div w:id="447965839">
              <w:marLeft w:val="0"/>
              <w:marRight w:val="0"/>
              <w:marTop w:val="0"/>
              <w:marBottom w:val="0"/>
              <w:divBdr>
                <w:top w:val="none" w:sz="0" w:space="0" w:color="auto"/>
                <w:left w:val="none" w:sz="0" w:space="0" w:color="auto"/>
                <w:bottom w:val="none" w:sz="0" w:space="0" w:color="auto"/>
                <w:right w:val="none" w:sz="0" w:space="0" w:color="auto"/>
              </w:divBdr>
            </w:div>
            <w:div w:id="713847160">
              <w:marLeft w:val="0"/>
              <w:marRight w:val="0"/>
              <w:marTop w:val="0"/>
              <w:marBottom w:val="0"/>
              <w:divBdr>
                <w:top w:val="none" w:sz="0" w:space="0" w:color="auto"/>
                <w:left w:val="none" w:sz="0" w:space="0" w:color="auto"/>
                <w:bottom w:val="none" w:sz="0" w:space="0" w:color="auto"/>
                <w:right w:val="none" w:sz="0" w:space="0" w:color="auto"/>
              </w:divBdr>
            </w:div>
            <w:div w:id="735326259">
              <w:marLeft w:val="0"/>
              <w:marRight w:val="0"/>
              <w:marTop w:val="0"/>
              <w:marBottom w:val="0"/>
              <w:divBdr>
                <w:top w:val="none" w:sz="0" w:space="0" w:color="auto"/>
                <w:left w:val="none" w:sz="0" w:space="0" w:color="auto"/>
                <w:bottom w:val="none" w:sz="0" w:space="0" w:color="auto"/>
                <w:right w:val="none" w:sz="0" w:space="0" w:color="auto"/>
              </w:divBdr>
            </w:div>
            <w:div w:id="792986250">
              <w:marLeft w:val="0"/>
              <w:marRight w:val="0"/>
              <w:marTop w:val="0"/>
              <w:marBottom w:val="0"/>
              <w:divBdr>
                <w:top w:val="none" w:sz="0" w:space="0" w:color="auto"/>
                <w:left w:val="none" w:sz="0" w:space="0" w:color="auto"/>
                <w:bottom w:val="none" w:sz="0" w:space="0" w:color="auto"/>
                <w:right w:val="none" w:sz="0" w:space="0" w:color="auto"/>
              </w:divBdr>
            </w:div>
            <w:div w:id="821313587">
              <w:marLeft w:val="0"/>
              <w:marRight w:val="0"/>
              <w:marTop w:val="0"/>
              <w:marBottom w:val="0"/>
              <w:divBdr>
                <w:top w:val="none" w:sz="0" w:space="0" w:color="auto"/>
                <w:left w:val="none" w:sz="0" w:space="0" w:color="auto"/>
                <w:bottom w:val="none" w:sz="0" w:space="0" w:color="auto"/>
                <w:right w:val="none" w:sz="0" w:space="0" w:color="auto"/>
              </w:divBdr>
            </w:div>
            <w:div w:id="893663755">
              <w:marLeft w:val="0"/>
              <w:marRight w:val="0"/>
              <w:marTop w:val="0"/>
              <w:marBottom w:val="0"/>
              <w:divBdr>
                <w:top w:val="none" w:sz="0" w:space="0" w:color="auto"/>
                <w:left w:val="none" w:sz="0" w:space="0" w:color="auto"/>
                <w:bottom w:val="none" w:sz="0" w:space="0" w:color="auto"/>
                <w:right w:val="none" w:sz="0" w:space="0" w:color="auto"/>
              </w:divBdr>
            </w:div>
            <w:div w:id="901647178">
              <w:marLeft w:val="0"/>
              <w:marRight w:val="0"/>
              <w:marTop w:val="0"/>
              <w:marBottom w:val="0"/>
              <w:divBdr>
                <w:top w:val="none" w:sz="0" w:space="0" w:color="auto"/>
                <w:left w:val="none" w:sz="0" w:space="0" w:color="auto"/>
                <w:bottom w:val="none" w:sz="0" w:space="0" w:color="auto"/>
                <w:right w:val="none" w:sz="0" w:space="0" w:color="auto"/>
              </w:divBdr>
            </w:div>
            <w:div w:id="908927148">
              <w:marLeft w:val="0"/>
              <w:marRight w:val="0"/>
              <w:marTop w:val="0"/>
              <w:marBottom w:val="0"/>
              <w:divBdr>
                <w:top w:val="none" w:sz="0" w:space="0" w:color="auto"/>
                <w:left w:val="none" w:sz="0" w:space="0" w:color="auto"/>
                <w:bottom w:val="none" w:sz="0" w:space="0" w:color="auto"/>
                <w:right w:val="none" w:sz="0" w:space="0" w:color="auto"/>
              </w:divBdr>
            </w:div>
            <w:div w:id="913048605">
              <w:marLeft w:val="0"/>
              <w:marRight w:val="0"/>
              <w:marTop w:val="0"/>
              <w:marBottom w:val="0"/>
              <w:divBdr>
                <w:top w:val="none" w:sz="0" w:space="0" w:color="auto"/>
                <w:left w:val="none" w:sz="0" w:space="0" w:color="auto"/>
                <w:bottom w:val="none" w:sz="0" w:space="0" w:color="auto"/>
                <w:right w:val="none" w:sz="0" w:space="0" w:color="auto"/>
              </w:divBdr>
            </w:div>
            <w:div w:id="921572363">
              <w:marLeft w:val="0"/>
              <w:marRight w:val="0"/>
              <w:marTop w:val="0"/>
              <w:marBottom w:val="0"/>
              <w:divBdr>
                <w:top w:val="none" w:sz="0" w:space="0" w:color="auto"/>
                <w:left w:val="none" w:sz="0" w:space="0" w:color="auto"/>
                <w:bottom w:val="none" w:sz="0" w:space="0" w:color="auto"/>
                <w:right w:val="none" w:sz="0" w:space="0" w:color="auto"/>
              </w:divBdr>
              <w:divsChild>
                <w:div w:id="811213444">
                  <w:marLeft w:val="0"/>
                  <w:marRight w:val="0"/>
                  <w:marTop w:val="30"/>
                  <w:marBottom w:val="30"/>
                  <w:divBdr>
                    <w:top w:val="none" w:sz="0" w:space="0" w:color="auto"/>
                    <w:left w:val="none" w:sz="0" w:space="0" w:color="auto"/>
                    <w:bottom w:val="none" w:sz="0" w:space="0" w:color="auto"/>
                    <w:right w:val="none" w:sz="0" w:space="0" w:color="auto"/>
                  </w:divBdr>
                  <w:divsChild>
                    <w:div w:id="227805049">
                      <w:marLeft w:val="0"/>
                      <w:marRight w:val="0"/>
                      <w:marTop w:val="0"/>
                      <w:marBottom w:val="0"/>
                      <w:divBdr>
                        <w:top w:val="none" w:sz="0" w:space="0" w:color="auto"/>
                        <w:left w:val="none" w:sz="0" w:space="0" w:color="auto"/>
                        <w:bottom w:val="none" w:sz="0" w:space="0" w:color="auto"/>
                        <w:right w:val="none" w:sz="0" w:space="0" w:color="auto"/>
                      </w:divBdr>
                      <w:divsChild>
                        <w:div w:id="521361801">
                          <w:marLeft w:val="0"/>
                          <w:marRight w:val="0"/>
                          <w:marTop w:val="0"/>
                          <w:marBottom w:val="0"/>
                          <w:divBdr>
                            <w:top w:val="none" w:sz="0" w:space="0" w:color="auto"/>
                            <w:left w:val="none" w:sz="0" w:space="0" w:color="auto"/>
                            <w:bottom w:val="none" w:sz="0" w:space="0" w:color="auto"/>
                            <w:right w:val="none" w:sz="0" w:space="0" w:color="auto"/>
                          </w:divBdr>
                        </w:div>
                      </w:divsChild>
                    </w:div>
                    <w:div w:id="293682879">
                      <w:marLeft w:val="0"/>
                      <w:marRight w:val="0"/>
                      <w:marTop w:val="0"/>
                      <w:marBottom w:val="0"/>
                      <w:divBdr>
                        <w:top w:val="none" w:sz="0" w:space="0" w:color="auto"/>
                        <w:left w:val="none" w:sz="0" w:space="0" w:color="auto"/>
                        <w:bottom w:val="none" w:sz="0" w:space="0" w:color="auto"/>
                        <w:right w:val="none" w:sz="0" w:space="0" w:color="auto"/>
                      </w:divBdr>
                      <w:divsChild>
                        <w:div w:id="206068229">
                          <w:marLeft w:val="0"/>
                          <w:marRight w:val="0"/>
                          <w:marTop w:val="0"/>
                          <w:marBottom w:val="0"/>
                          <w:divBdr>
                            <w:top w:val="none" w:sz="0" w:space="0" w:color="auto"/>
                            <w:left w:val="none" w:sz="0" w:space="0" w:color="auto"/>
                            <w:bottom w:val="none" w:sz="0" w:space="0" w:color="auto"/>
                            <w:right w:val="none" w:sz="0" w:space="0" w:color="auto"/>
                          </w:divBdr>
                        </w:div>
                      </w:divsChild>
                    </w:div>
                    <w:div w:id="502474787">
                      <w:marLeft w:val="0"/>
                      <w:marRight w:val="0"/>
                      <w:marTop w:val="0"/>
                      <w:marBottom w:val="0"/>
                      <w:divBdr>
                        <w:top w:val="none" w:sz="0" w:space="0" w:color="auto"/>
                        <w:left w:val="none" w:sz="0" w:space="0" w:color="auto"/>
                        <w:bottom w:val="none" w:sz="0" w:space="0" w:color="auto"/>
                        <w:right w:val="none" w:sz="0" w:space="0" w:color="auto"/>
                      </w:divBdr>
                      <w:divsChild>
                        <w:div w:id="1127775351">
                          <w:marLeft w:val="0"/>
                          <w:marRight w:val="0"/>
                          <w:marTop w:val="0"/>
                          <w:marBottom w:val="0"/>
                          <w:divBdr>
                            <w:top w:val="none" w:sz="0" w:space="0" w:color="auto"/>
                            <w:left w:val="none" w:sz="0" w:space="0" w:color="auto"/>
                            <w:bottom w:val="none" w:sz="0" w:space="0" w:color="auto"/>
                            <w:right w:val="none" w:sz="0" w:space="0" w:color="auto"/>
                          </w:divBdr>
                        </w:div>
                      </w:divsChild>
                    </w:div>
                    <w:div w:id="544488327">
                      <w:marLeft w:val="0"/>
                      <w:marRight w:val="0"/>
                      <w:marTop w:val="0"/>
                      <w:marBottom w:val="0"/>
                      <w:divBdr>
                        <w:top w:val="none" w:sz="0" w:space="0" w:color="auto"/>
                        <w:left w:val="none" w:sz="0" w:space="0" w:color="auto"/>
                        <w:bottom w:val="none" w:sz="0" w:space="0" w:color="auto"/>
                        <w:right w:val="none" w:sz="0" w:space="0" w:color="auto"/>
                      </w:divBdr>
                      <w:divsChild>
                        <w:div w:id="668025681">
                          <w:marLeft w:val="0"/>
                          <w:marRight w:val="0"/>
                          <w:marTop w:val="0"/>
                          <w:marBottom w:val="0"/>
                          <w:divBdr>
                            <w:top w:val="none" w:sz="0" w:space="0" w:color="auto"/>
                            <w:left w:val="none" w:sz="0" w:space="0" w:color="auto"/>
                            <w:bottom w:val="none" w:sz="0" w:space="0" w:color="auto"/>
                            <w:right w:val="none" w:sz="0" w:space="0" w:color="auto"/>
                          </w:divBdr>
                        </w:div>
                      </w:divsChild>
                    </w:div>
                    <w:div w:id="737018454">
                      <w:marLeft w:val="0"/>
                      <w:marRight w:val="0"/>
                      <w:marTop w:val="0"/>
                      <w:marBottom w:val="0"/>
                      <w:divBdr>
                        <w:top w:val="none" w:sz="0" w:space="0" w:color="auto"/>
                        <w:left w:val="none" w:sz="0" w:space="0" w:color="auto"/>
                        <w:bottom w:val="none" w:sz="0" w:space="0" w:color="auto"/>
                        <w:right w:val="none" w:sz="0" w:space="0" w:color="auto"/>
                      </w:divBdr>
                      <w:divsChild>
                        <w:div w:id="1383869367">
                          <w:marLeft w:val="0"/>
                          <w:marRight w:val="0"/>
                          <w:marTop w:val="0"/>
                          <w:marBottom w:val="0"/>
                          <w:divBdr>
                            <w:top w:val="none" w:sz="0" w:space="0" w:color="auto"/>
                            <w:left w:val="none" w:sz="0" w:space="0" w:color="auto"/>
                            <w:bottom w:val="none" w:sz="0" w:space="0" w:color="auto"/>
                            <w:right w:val="none" w:sz="0" w:space="0" w:color="auto"/>
                          </w:divBdr>
                        </w:div>
                      </w:divsChild>
                    </w:div>
                    <w:div w:id="812528918">
                      <w:marLeft w:val="0"/>
                      <w:marRight w:val="0"/>
                      <w:marTop w:val="0"/>
                      <w:marBottom w:val="0"/>
                      <w:divBdr>
                        <w:top w:val="none" w:sz="0" w:space="0" w:color="auto"/>
                        <w:left w:val="none" w:sz="0" w:space="0" w:color="auto"/>
                        <w:bottom w:val="none" w:sz="0" w:space="0" w:color="auto"/>
                        <w:right w:val="none" w:sz="0" w:space="0" w:color="auto"/>
                      </w:divBdr>
                      <w:divsChild>
                        <w:div w:id="640693236">
                          <w:marLeft w:val="0"/>
                          <w:marRight w:val="0"/>
                          <w:marTop w:val="0"/>
                          <w:marBottom w:val="0"/>
                          <w:divBdr>
                            <w:top w:val="none" w:sz="0" w:space="0" w:color="auto"/>
                            <w:left w:val="none" w:sz="0" w:space="0" w:color="auto"/>
                            <w:bottom w:val="none" w:sz="0" w:space="0" w:color="auto"/>
                            <w:right w:val="none" w:sz="0" w:space="0" w:color="auto"/>
                          </w:divBdr>
                        </w:div>
                      </w:divsChild>
                    </w:div>
                    <w:div w:id="934242482">
                      <w:marLeft w:val="0"/>
                      <w:marRight w:val="0"/>
                      <w:marTop w:val="0"/>
                      <w:marBottom w:val="0"/>
                      <w:divBdr>
                        <w:top w:val="none" w:sz="0" w:space="0" w:color="auto"/>
                        <w:left w:val="none" w:sz="0" w:space="0" w:color="auto"/>
                        <w:bottom w:val="none" w:sz="0" w:space="0" w:color="auto"/>
                        <w:right w:val="none" w:sz="0" w:space="0" w:color="auto"/>
                      </w:divBdr>
                      <w:divsChild>
                        <w:div w:id="812215075">
                          <w:marLeft w:val="0"/>
                          <w:marRight w:val="0"/>
                          <w:marTop w:val="0"/>
                          <w:marBottom w:val="0"/>
                          <w:divBdr>
                            <w:top w:val="none" w:sz="0" w:space="0" w:color="auto"/>
                            <w:left w:val="none" w:sz="0" w:space="0" w:color="auto"/>
                            <w:bottom w:val="none" w:sz="0" w:space="0" w:color="auto"/>
                            <w:right w:val="none" w:sz="0" w:space="0" w:color="auto"/>
                          </w:divBdr>
                        </w:div>
                      </w:divsChild>
                    </w:div>
                    <w:div w:id="1028530679">
                      <w:marLeft w:val="0"/>
                      <w:marRight w:val="0"/>
                      <w:marTop w:val="0"/>
                      <w:marBottom w:val="0"/>
                      <w:divBdr>
                        <w:top w:val="none" w:sz="0" w:space="0" w:color="auto"/>
                        <w:left w:val="none" w:sz="0" w:space="0" w:color="auto"/>
                        <w:bottom w:val="none" w:sz="0" w:space="0" w:color="auto"/>
                        <w:right w:val="none" w:sz="0" w:space="0" w:color="auto"/>
                      </w:divBdr>
                      <w:divsChild>
                        <w:div w:id="1220896947">
                          <w:marLeft w:val="0"/>
                          <w:marRight w:val="0"/>
                          <w:marTop w:val="0"/>
                          <w:marBottom w:val="0"/>
                          <w:divBdr>
                            <w:top w:val="none" w:sz="0" w:space="0" w:color="auto"/>
                            <w:left w:val="none" w:sz="0" w:space="0" w:color="auto"/>
                            <w:bottom w:val="none" w:sz="0" w:space="0" w:color="auto"/>
                            <w:right w:val="none" w:sz="0" w:space="0" w:color="auto"/>
                          </w:divBdr>
                        </w:div>
                      </w:divsChild>
                    </w:div>
                    <w:div w:id="1298030927">
                      <w:marLeft w:val="0"/>
                      <w:marRight w:val="0"/>
                      <w:marTop w:val="0"/>
                      <w:marBottom w:val="0"/>
                      <w:divBdr>
                        <w:top w:val="none" w:sz="0" w:space="0" w:color="auto"/>
                        <w:left w:val="none" w:sz="0" w:space="0" w:color="auto"/>
                        <w:bottom w:val="none" w:sz="0" w:space="0" w:color="auto"/>
                        <w:right w:val="none" w:sz="0" w:space="0" w:color="auto"/>
                      </w:divBdr>
                      <w:divsChild>
                        <w:div w:id="1169099538">
                          <w:marLeft w:val="0"/>
                          <w:marRight w:val="0"/>
                          <w:marTop w:val="0"/>
                          <w:marBottom w:val="0"/>
                          <w:divBdr>
                            <w:top w:val="none" w:sz="0" w:space="0" w:color="auto"/>
                            <w:left w:val="none" w:sz="0" w:space="0" w:color="auto"/>
                            <w:bottom w:val="none" w:sz="0" w:space="0" w:color="auto"/>
                            <w:right w:val="none" w:sz="0" w:space="0" w:color="auto"/>
                          </w:divBdr>
                        </w:div>
                      </w:divsChild>
                    </w:div>
                    <w:div w:id="1330059613">
                      <w:marLeft w:val="0"/>
                      <w:marRight w:val="0"/>
                      <w:marTop w:val="0"/>
                      <w:marBottom w:val="0"/>
                      <w:divBdr>
                        <w:top w:val="none" w:sz="0" w:space="0" w:color="auto"/>
                        <w:left w:val="none" w:sz="0" w:space="0" w:color="auto"/>
                        <w:bottom w:val="none" w:sz="0" w:space="0" w:color="auto"/>
                        <w:right w:val="none" w:sz="0" w:space="0" w:color="auto"/>
                      </w:divBdr>
                      <w:divsChild>
                        <w:div w:id="1128820706">
                          <w:marLeft w:val="0"/>
                          <w:marRight w:val="0"/>
                          <w:marTop w:val="0"/>
                          <w:marBottom w:val="0"/>
                          <w:divBdr>
                            <w:top w:val="none" w:sz="0" w:space="0" w:color="auto"/>
                            <w:left w:val="none" w:sz="0" w:space="0" w:color="auto"/>
                            <w:bottom w:val="none" w:sz="0" w:space="0" w:color="auto"/>
                            <w:right w:val="none" w:sz="0" w:space="0" w:color="auto"/>
                          </w:divBdr>
                        </w:div>
                      </w:divsChild>
                    </w:div>
                    <w:div w:id="1643074479">
                      <w:marLeft w:val="0"/>
                      <w:marRight w:val="0"/>
                      <w:marTop w:val="0"/>
                      <w:marBottom w:val="0"/>
                      <w:divBdr>
                        <w:top w:val="none" w:sz="0" w:space="0" w:color="auto"/>
                        <w:left w:val="none" w:sz="0" w:space="0" w:color="auto"/>
                        <w:bottom w:val="none" w:sz="0" w:space="0" w:color="auto"/>
                        <w:right w:val="none" w:sz="0" w:space="0" w:color="auto"/>
                      </w:divBdr>
                      <w:divsChild>
                        <w:div w:id="82454944">
                          <w:marLeft w:val="0"/>
                          <w:marRight w:val="0"/>
                          <w:marTop w:val="0"/>
                          <w:marBottom w:val="0"/>
                          <w:divBdr>
                            <w:top w:val="none" w:sz="0" w:space="0" w:color="auto"/>
                            <w:left w:val="none" w:sz="0" w:space="0" w:color="auto"/>
                            <w:bottom w:val="none" w:sz="0" w:space="0" w:color="auto"/>
                            <w:right w:val="none" w:sz="0" w:space="0" w:color="auto"/>
                          </w:divBdr>
                        </w:div>
                      </w:divsChild>
                    </w:div>
                    <w:div w:id="1874490762">
                      <w:marLeft w:val="0"/>
                      <w:marRight w:val="0"/>
                      <w:marTop w:val="0"/>
                      <w:marBottom w:val="0"/>
                      <w:divBdr>
                        <w:top w:val="none" w:sz="0" w:space="0" w:color="auto"/>
                        <w:left w:val="none" w:sz="0" w:space="0" w:color="auto"/>
                        <w:bottom w:val="none" w:sz="0" w:space="0" w:color="auto"/>
                        <w:right w:val="none" w:sz="0" w:space="0" w:color="auto"/>
                      </w:divBdr>
                      <w:divsChild>
                        <w:div w:id="156768474">
                          <w:marLeft w:val="0"/>
                          <w:marRight w:val="0"/>
                          <w:marTop w:val="0"/>
                          <w:marBottom w:val="0"/>
                          <w:divBdr>
                            <w:top w:val="none" w:sz="0" w:space="0" w:color="auto"/>
                            <w:left w:val="none" w:sz="0" w:space="0" w:color="auto"/>
                            <w:bottom w:val="none" w:sz="0" w:space="0" w:color="auto"/>
                            <w:right w:val="none" w:sz="0" w:space="0" w:color="auto"/>
                          </w:divBdr>
                        </w:div>
                      </w:divsChild>
                    </w:div>
                    <w:div w:id="1981154139">
                      <w:marLeft w:val="0"/>
                      <w:marRight w:val="0"/>
                      <w:marTop w:val="0"/>
                      <w:marBottom w:val="0"/>
                      <w:divBdr>
                        <w:top w:val="none" w:sz="0" w:space="0" w:color="auto"/>
                        <w:left w:val="none" w:sz="0" w:space="0" w:color="auto"/>
                        <w:bottom w:val="none" w:sz="0" w:space="0" w:color="auto"/>
                        <w:right w:val="none" w:sz="0" w:space="0" w:color="auto"/>
                      </w:divBdr>
                      <w:divsChild>
                        <w:div w:id="796994069">
                          <w:marLeft w:val="0"/>
                          <w:marRight w:val="0"/>
                          <w:marTop w:val="0"/>
                          <w:marBottom w:val="0"/>
                          <w:divBdr>
                            <w:top w:val="none" w:sz="0" w:space="0" w:color="auto"/>
                            <w:left w:val="none" w:sz="0" w:space="0" w:color="auto"/>
                            <w:bottom w:val="none" w:sz="0" w:space="0" w:color="auto"/>
                            <w:right w:val="none" w:sz="0" w:space="0" w:color="auto"/>
                          </w:divBdr>
                        </w:div>
                      </w:divsChild>
                    </w:div>
                    <w:div w:id="2070304340">
                      <w:marLeft w:val="0"/>
                      <w:marRight w:val="0"/>
                      <w:marTop w:val="0"/>
                      <w:marBottom w:val="0"/>
                      <w:divBdr>
                        <w:top w:val="none" w:sz="0" w:space="0" w:color="auto"/>
                        <w:left w:val="none" w:sz="0" w:space="0" w:color="auto"/>
                        <w:bottom w:val="none" w:sz="0" w:space="0" w:color="auto"/>
                        <w:right w:val="none" w:sz="0" w:space="0" w:color="auto"/>
                      </w:divBdr>
                      <w:divsChild>
                        <w:div w:id="105488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769656">
              <w:marLeft w:val="0"/>
              <w:marRight w:val="0"/>
              <w:marTop w:val="0"/>
              <w:marBottom w:val="0"/>
              <w:divBdr>
                <w:top w:val="none" w:sz="0" w:space="0" w:color="auto"/>
                <w:left w:val="none" w:sz="0" w:space="0" w:color="auto"/>
                <w:bottom w:val="none" w:sz="0" w:space="0" w:color="auto"/>
                <w:right w:val="none" w:sz="0" w:space="0" w:color="auto"/>
              </w:divBdr>
            </w:div>
            <w:div w:id="1041828922">
              <w:marLeft w:val="0"/>
              <w:marRight w:val="0"/>
              <w:marTop w:val="0"/>
              <w:marBottom w:val="0"/>
              <w:divBdr>
                <w:top w:val="none" w:sz="0" w:space="0" w:color="auto"/>
                <w:left w:val="none" w:sz="0" w:space="0" w:color="auto"/>
                <w:bottom w:val="none" w:sz="0" w:space="0" w:color="auto"/>
                <w:right w:val="none" w:sz="0" w:space="0" w:color="auto"/>
              </w:divBdr>
            </w:div>
            <w:div w:id="1081488999">
              <w:marLeft w:val="0"/>
              <w:marRight w:val="0"/>
              <w:marTop w:val="0"/>
              <w:marBottom w:val="0"/>
              <w:divBdr>
                <w:top w:val="none" w:sz="0" w:space="0" w:color="auto"/>
                <w:left w:val="none" w:sz="0" w:space="0" w:color="auto"/>
                <w:bottom w:val="none" w:sz="0" w:space="0" w:color="auto"/>
                <w:right w:val="none" w:sz="0" w:space="0" w:color="auto"/>
              </w:divBdr>
            </w:div>
            <w:div w:id="1170020568">
              <w:marLeft w:val="0"/>
              <w:marRight w:val="0"/>
              <w:marTop w:val="0"/>
              <w:marBottom w:val="0"/>
              <w:divBdr>
                <w:top w:val="none" w:sz="0" w:space="0" w:color="auto"/>
                <w:left w:val="none" w:sz="0" w:space="0" w:color="auto"/>
                <w:bottom w:val="none" w:sz="0" w:space="0" w:color="auto"/>
                <w:right w:val="none" w:sz="0" w:space="0" w:color="auto"/>
              </w:divBdr>
            </w:div>
            <w:div w:id="1183934240">
              <w:marLeft w:val="0"/>
              <w:marRight w:val="0"/>
              <w:marTop w:val="0"/>
              <w:marBottom w:val="0"/>
              <w:divBdr>
                <w:top w:val="none" w:sz="0" w:space="0" w:color="auto"/>
                <w:left w:val="none" w:sz="0" w:space="0" w:color="auto"/>
                <w:bottom w:val="none" w:sz="0" w:space="0" w:color="auto"/>
                <w:right w:val="none" w:sz="0" w:space="0" w:color="auto"/>
              </w:divBdr>
            </w:div>
            <w:div w:id="1205947598">
              <w:marLeft w:val="0"/>
              <w:marRight w:val="0"/>
              <w:marTop w:val="0"/>
              <w:marBottom w:val="0"/>
              <w:divBdr>
                <w:top w:val="none" w:sz="0" w:space="0" w:color="auto"/>
                <w:left w:val="none" w:sz="0" w:space="0" w:color="auto"/>
                <w:bottom w:val="none" w:sz="0" w:space="0" w:color="auto"/>
                <w:right w:val="none" w:sz="0" w:space="0" w:color="auto"/>
              </w:divBdr>
            </w:div>
            <w:div w:id="1216162848">
              <w:marLeft w:val="0"/>
              <w:marRight w:val="0"/>
              <w:marTop w:val="0"/>
              <w:marBottom w:val="0"/>
              <w:divBdr>
                <w:top w:val="none" w:sz="0" w:space="0" w:color="auto"/>
                <w:left w:val="none" w:sz="0" w:space="0" w:color="auto"/>
                <w:bottom w:val="none" w:sz="0" w:space="0" w:color="auto"/>
                <w:right w:val="none" w:sz="0" w:space="0" w:color="auto"/>
              </w:divBdr>
            </w:div>
            <w:div w:id="1227641312">
              <w:marLeft w:val="0"/>
              <w:marRight w:val="0"/>
              <w:marTop w:val="0"/>
              <w:marBottom w:val="0"/>
              <w:divBdr>
                <w:top w:val="none" w:sz="0" w:space="0" w:color="auto"/>
                <w:left w:val="none" w:sz="0" w:space="0" w:color="auto"/>
                <w:bottom w:val="none" w:sz="0" w:space="0" w:color="auto"/>
                <w:right w:val="none" w:sz="0" w:space="0" w:color="auto"/>
              </w:divBdr>
              <w:divsChild>
                <w:div w:id="908613763">
                  <w:marLeft w:val="0"/>
                  <w:marRight w:val="0"/>
                  <w:marTop w:val="30"/>
                  <w:marBottom w:val="30"/>
                  <w:divBdr>
                    <w:top w:val="none" w:sz="0" w:space="0" w:color="auto"/>
                    <w:left w:val="none" w:sz="0" w:space="0" w:color="auto"/>
                    <w:bottom w:val="none" w:sz="0" w:space="0" w:color="auto"/>
                    <w:right w:val="none" w:sz="0" w:space="0" w:color="auto"/>
                  </w:divBdr>
                  <w:divsChild>
                    <w:div w:id="41029203">
                      <w:marLeft w:val="0"/>
                      <w:marRight w:val="0"/>
                      <w:marTop w:val="0"/>
                      <w:marBottom w:val="0"/>
                      <w:divBdr>
                        <w:top w:val="none" w:sz="0" w:space="0" w:color="auto"/>
                        <w:left w:val="none" w:sz="0" w:space="0" w:color="auto"/>
                        <w:bottom w:val="none" w:sz="0" w:space="0" w:color="auto"/>
                        <w:right w:val="none" w:sz="0" w:space="0" w:color="auto"/>
                      </w:divBdr>
                      <w:divsChild>
                        <w:div w:id="1142306129">
                          <w:marLeft w:val="0"/>
                          <w:marRight w:val="0"/>
                          <w:marTop w:val="0"/>
                          <w:marBottom w:val="0"/>
                          <w:divBdr>
                            <w:top w:val="none" w:sz="0" w:space="0" w:color="auto"/>
                            <w:left w:val="none" w:sz="0" w:space="0" w:color="auto"/>
                            <w:bottom w:val="none" w:sz="0" w:space="0" w:color="auto"/>
                            <w:right w:val="none" w:sz="0" w:space="0" w:color="auto"/>
                          </w:divBdr>
                        </w:div>
                      </w:divsChild>
                    </w:div>
                    <w:div w:id="519781684">
                      <w:marLeft w:val="0"/>
                      <w:marRight w:val="0"/>
                      <w:marTop w:val="0"/>
                      <w:marBottom w:val="0"/>
                      <w:divBdr>
                        <w:top w:val="none" w:sz="0" w:space="0" w:color="auto"/>
                        <w:left w:val="none" w:sz="0" w:space="0" w:color="auto"/>
                        <w:bottom w:val="none" w:sz="0" w:space="0" w:color="auto"/>
                        <w:right w:val="none" w:sz="0" w:space="0" w:color="auto"/>
                      </w:divBdr>
                      <w:divsChild>
                        <w:div w:id="2144880923">
                          <w:marLeft w:val="0"/>
                          <w:marRight w:val="0"/>
                          <w:marTop w:val="0"/>
                          <w:marBottom w:val="0"/>
                          <w:divBdr>
                            <w:top w:val="none" w:sz="0" w:space="0" w:color="auto"/>
                            <w:left w:val="none" w:sz="0" w:space="0" w:color="auto"/>
                            <w:bottom w:val="none" w:sz="0" w:space="0" w:color="auto"/>
                            <w:right w:val="none" w:sz="0" w:space="0" w:color="auto"/>
                          </w:divBdr>
                        </w:div>
                      </w:divsChild>
                    </w:div>
                    <w:div w:id="633145280">
                      <w:marLeft w:val="0"/>
                      <w:marRight w:val="0"/>
                      <w:marTop w:val="0"/>
                      <w:marBottom w:val="0"/>
                      <w:divBdr>
                        <w:top w:val="none" w:sz="0" w:space="0" w:color="auto"/>
                        <w:left w:val="none" w:sz="0" w:space="0" w:color="auto"/>
                        <w:bottom w:val="none" w:sz="0" w:space="0" w:color="auto"/>
                        <w:right w:val="none" w:sz="0" w:space="0" w:color="auto"/>
                      </w:divBdr>
                      <w:divsChild>
                        <w:div w:id="163516865">
                          <w:marLeft w:val="0"/>
                          <w:marRight w:val="0"/>
                          <w:marTop w:val="0"/>
                          <w:marBottom w:val="0"/>
                          <w:divBdr>
                            <w:top w:val="none" w:sz="0" w:space="0" w:color="auto"/>
                            <w:left w:val="none" w:sz="0" w:space="0" w:color="auto"/>
                            <w:bottom w:val="none" w:sz="0" w:space="0" w:color="auto"/>
                            <w:right w:val="none" w:sz="0" w:space="0" w:color="auto"/>
                          </w:divBdr>
                        </w:div>
                      </w:divsChild>
                    </w:div>
                    <w:div w:id="888150168">
                      <w:marLeft w:val="0"/>
                      <w:marRight w:val="0"/>
                      <w:marTop w:val="0"/>
                      <w:marBottom w:val="0"/>
                      <w:divBdr>
                        <w:top w:val="none" w:sz="0" w:space="0" w:color="auto"/>
                        <w:left w:val="none" w:sz="0" w:space="0" w:color="auto"/>
                        <w:bottom w:val="none" w:sz="0" w:space="0" w:color="auto"/>
                        <w:right w:val="none" w:sz="0" w:space="0" w:color="auto"/>
                      </w:divBdr>
                      <w:divsChild>
                        <w:div w:id="790511238">
                          <w:marLeft w:val="0"/>
                          <w:marRight w:val="0"/>
                          <w:marTop w:val="0"/>
                          <w:marBottom w:val="0"/>
                          <w:divBdr>
                            <w:top w:val="none" w:sz="0" w:space="0" w:color="auto"/>
                            <w:left w:val="none" w:sz="0" w:space="0" w:color="auto"/>
                            <w:bottom w:val="none" w:sz="0" w:space="0" w:color="auto"/>
                            <w:right w:val="none" w:sz="0" w:space="0" w:color="auto"/>
                          </w:divBdr>
                        </w:div>
                      </w:divsChild>
                    </w:div>
                    <w:div w:id="1370565072">
                      <w:marLeft w:val="0"/>
                      <w:marRight w:val="0"/>
                      <w:marTop w:val="0"/>
                      <w:marBottom w:val="0"/>
                      <w:divBdr>
                        <w:top w:val="none" w:sz="0" w:space="0" w:color="auto"/>
                        <w:left w:val="none" w:sz="0" w:space="0" w:color="auto"/>
                        <w:bottom w:val="none" w:sz="0" w:space="0" w:color="auto"/>
                        <w:right w:val="none" w:sz="0" w:space="0" w:color="auto"/>
                      </w:divBdr>
                      <w:divsChild>
                        <w:div w:id="1977056664">
                          <w:marLeft w:val="0"/>
                          <w:marRight w:val="0"/>
                          <w:marTop w:val="0"/>
                          <w:marBottom w:val="0"/>
                          <w:divBdr>
                            <w:top w:val="none" w:sz="0" w:space="0" w:color="auto"/>
                            <w:left w:val="none" w:sz="0" w:space="0" w:color="auto"/>
                            <w:bottom w:val="none" w:sz="0" w:space="0" w:color="auto"/>
                            <w:right w:val="none" w:sz="0" w:space="0" w:color="auto"/>
                          </w:divBdr>
                        </w:div>
                      </w:divsChild>
                    </w:div>
                    <w:div w:id="1371807005">
                      <w:marLeft w:val="0"/>
                      <w:marRight w:val="0"/>
                      <w:marTop w:val="0"/>
                      <w:marBottom w:val="0"/>
                      <w:divBdr>
                        <w:top w:val="none" w:sz="0" w:space="0" w:color="auto"/>
                        <w:left w:val="none" w:sz="0" w:space="0" w:color="auto"/>
                        <w:bottom w:val="none" w:sz="0" w:space="0" w:color="auto"/>
                        <w:right w:val="none" w:sz="0" w:space="0" w:color="auto"/>
                      </w:divBdr>
                      <w:divsChild>
                        <w:div w:id="20517468">
                          <w:marLeft w:val="0"/>
                          <w:marRight w:val="0"/>
                          <w:marTop w:val="0"/>
                          <w:marBottom w:val="0"/>
                          <w:divBdr>
                            <w:top w:val="none" w:sz="0" w:space="0" w:color="auto"/>
                            <w:left w:val="none" w:sz="0" w:space="0" w:color="auto"/>
                            <w:bottom w:val="none" w:sz="0" w:space="0" w:color="auto"/>
                            <w:right w:val="none" w:sz="0" w:space="0" w:color="auto"/>
                          </w:divBdr>
                        </w:div>
                      </w:divsChild>
                    </w:div>
                    <w:div w:id="1442871811">
                      <w:marLeft w:val="0"/>
                      <w:marRight w:val="0"/>
                      <w:marTop w:val="0"/>
                      <w:marBottom w:val="0"/>
                      <w:divBdr>
                        <w:top w:val="none" w:sz="0" w:space="0" w:color="auto"/>
                        <w:left w:val="none" w:sz="0" w:space="0" w:color="auto"/>
                        <w:bottom w:val="none" w:sz="0" w:space="0" w:color="auto"/>
                        <w:right w:val="none" w:sz="0" w:space="0" w:color="auto"/>
                      </w:divBdr>
                      <w:divsChild>
                        <w:div w:id="150409963">
                          <w:marLeft w:val="0"/>
                          <w:marRight w:val="0"/>
                          <w:marTop w:val="0"/>
                          <w:marBottom w:val="0"/>
                          <w:divBdr>
                            <w:top w:val="none" w:sz="0" w:space="0" w:color="auto"/>
                            <w:left w:val="none" w:sz="0" w:space="0" w:color="auto"/>
                            <w:bottom w:val="none" w:sz="0" w:space="0" w:color="auto"/>
                            <w:right w:val="none" w:sz="0" w:space="0" w:color="auto"/>
                          </w:divBdr>
                        </w:div>
                      </w:divsChild>
                    </w:div>
                    <w:div w:id="1616667745">
                      <w:marLeft w:val="0"/>
                      <w:marRight w:val="0"/>
                      <w:marTop w:val="0"/>
                      <w:marBottom w:val="0"/>
                      <w:divBdr>
                        <w:top w:val="none" w:sz="0" w:space="0" w:color="auto"/>
                        <w:left w:val="none" w:sz="0" w:space="0" w:color="auto"/>
                        <w:bottom w:val="none" w:sz="0" w:space="0" w:color="auto"/>
                        <w:right w:val="none" w:sz="0" w:space="0" w:color="auto"/>
                      </w:divBdr>
                      <w:divsChild>
                        <w:div w:id="1880777517">
                          <w:marLeft w:val="0"/>
                          <w:marRight w:val="0"/>
                          <w:marTop w:val="0"/>
                          <w:marBottom w:val="0"/>
                          <w:divBdr>
                            <w:top w:val="none" w:sz="0" w:space="0" w:color="auto"/>
                            <w:left w:val="none" w:sz="0" w:space="0" w:color="auto"/>
                            <w:bottom w:val="none" w:sz="0" w:space="0" w:color="auto"/>
                            <w:right w:val="none" w:sz="0" w:space="0" w:color="auto"/>
                          </w:divBdr>
                        </w:div>
                      </w:divsChild>
                    </w:div>
                    <w:div w:id="1648196431">
                      <w:marLeft w:val="0"/>
                      <w:marRight w:val="0"/>
                      <w:marTop w:val="0"/>
                      <w:marBottom w:val="0"/>
                      <w:divBdr>
                        <w:top w:val="none" w:sz="0" w:space="0" w:color="auto"/>
                        <w:left w:val="none" w:sz="0" w:space="0" w:color="auto"/>
                        <w:bottom w:val="none" w:sz="0" w:space="0" w:color="auto"/>
                        <w:right w:val="none" w:sz="0" w:space="0" w:color="auto"/>
                      </w:divBdr>
                      <w:divsChild>
                        <w:div w:id="1450586204">
                          <w:marLeft w:val="0"/>
                          <w:marRight w:val="0"/>
                          <w:marTop w:val="0"/>
                          <w:marBottom w:val="0"/>
                          <w:divBdr>
                            <w:top w:val="none" w:sz="0" w:space="0" w:color="auto"/>
                            <w:left w:val="none" w:sz="0" w:space="0" w:color="auto"/>
                            <w:bottom w:val="none" w:sz="0" w:space="0" w:color="auto"/>
                            <w:right w:val="none" w:sz="0" w:space="0" w:color="auto"/>
                          </w:divBdr>
                        </w:div>
                      </w:divsChild>
                    </w:div>
                    <w:div w:id="1883712608">
                      <w:marLeft w:val="0"/>
                      <w:marRight w:val="0"/>
                      <w:marTop w:val="0"/>
                      <w:marBottom w:val="0"/>
                      <w:divBdr>
                        <w:top w:val="none" w:sz="0" w:space="0" w:color="auto"/>
                        <w:left w:val="none" w:sz="0" w:space="0" w:color="auto"/>
                        <w:bottom w:val="none" w:sz="0" w:space="0" w:color="auto"/>
                        <w:right w:val="none" w:sz="0" w:space="0" w:color="auto"/>
                      </w:divBdr>
                      <w:divsChild>
                        <w:div w:id="138771100">
                          <w:marLeft w:val="0"/>
                          <w:marRight w:val="0"/>
                          <w:marTop w:val="0"/>
                          <w:marBottom w:val="0"/>
                          <w:divBdr>
                            <w:top w:val="none" w:sz="0" w:space="0" w:color="auto"/>
                            <w:left w:val="none" w:sz="0" w:space="0" w:color="auto"/>
                            <w:bottom w:val="none" w:sz="0" w:space="0" w:color="auto"/>
                            <w:right w:val="none" w:sz="0" w:space="0" w:color="auto"/>
                          </w:divBdr>
                        </w:div>
                      </w:divsChild>
                    </w:div>
                    <w:div w:id="2022390286">
                      <w:marLeft w:val="0"/>
                      <w:marRight w:val="0"/>
                      <w:marTop w:val="0"/>
                      <w:marBottom w:val="0"/>
                      <w:divBdr>
                        <w:top w:val="none" w:sz="0" w:space="0" w:color="auto"/>
                        <w:left w:val="none" w:sz="0" w:space="0" w:color="auto"/>
                        <w:bottom w:val="none" w:sz="0" w:space="0" w:color="auto"/>
                        <w:right w:val="none" w:sz="0" w:space="0" w:color="auto"/>
                      </w:divBdr>
                      <w:divsChild>
                        <w:div w:id="1481769116">
                          <w:marLeft w:val="0"/>
                          <w:marRight w:val="0"/>
                          <w:marTop w:val="0"/>
                          <w:marBottom w:val="0"/>
                          <w:divBdr>
                            <w:top w:val="none" w:sz="0" w:space="0" w:color="auto"/>
                            <w:left w:val="none" w:sz="0" w:space="0" w:color="auto"/>
                            <w:bottom w:val="none" w:sz="0" w:space="0" w:color="auto"/>
                            <w:right w:val="none" w:sz="0" w:space="0" w:color="auto"/>
                          </w:divBdr>
                        </w:div>
                      </w:divsChild>
                    </w:div>
                    <w:div w:id="2048404542">
                      <w:marLeft w:val="0"/>
                      <w:marRight w:val="0"/>
                      <w:marTop w:val="0"/>
                      <w:marBottom w:val="0"/>
                      <w:divBdr>
                        <w:top w:val="none" w:sz="0" w:space="0" w:color="auto"/>
                        <w:left w:val="none" w:sz="0" w:space="0" w:color="auto"/>
                        <w:bottom w:val="none" w:sz="0" w:space="0" w:color="auto"/>
                        <w:right w:val="none" w:sz="0" w:space="0" w:color="auto"/>
                      </w:divBdr>
                      <w:divsChild>
                        <w:div w:id="38284534">
                          <w:marLeft w:val="0"/>
                          <w:marRight w:val="0"/>
                          <w:marTop w:val="0"/>
                          <w:marBottom w:val="0"/>
                          <w:divBdr>
                            <w:top w:val="none" w:sz="0" w:space="0" w:color="auto"/>
                            <w:left w:val="none" w:sz="0" w:space="0" w:color="auto"/>
                            <w:bottom w:val="none" w:sz="0" w:space="0" w:color="auto"/>
                            <w:right w:val="none" w:sz="0" w:space="0" w:color="auto"/>
                          </w:divBdr>
                        </w:div>
                      </w:divsChild>
                    </w:div>
                    <w:div w:id="2085905321">
                      <w:marLeft w:val="0"/>
                      <w:marRight w:val="0"/>
                      <w:marTop w:val="0"/>
                      <w:marBottom w:val="0"/>
                      <w:divBdr>
                        <w:top w:val="none" w:sz="0" w:space="0" w:color="auto"/>
                        <w:left w:val="none" w:sz="0" w:space="0" w:color="auto"/>
                        <w:bottom w:val="none" w:sz="0" w:space="0" w:color="auto"/>
                        <w:right w:val="none" w:sz="0" w:space="0" w:color="auto"/>
                      </w:divBdr>
                      <w:divsChild>
                        <w:div w:id="1679850815">
                          <w:marLeft w:val="0"/>
                          <w:marRight w:val="0"/>
                          <w:marTop w:val="0"/>
                          <w:marBottom w:val="0"/>
                          <w:divBdr>
                            <w:top w:val="none" w:sz="0" w:space="0" w:color="auto"/>
                            <w:left w:val="none" w:sz="0" w:space="0" w:color="auto"/>
                            <w:bottom w:val="none" w:sz="0" w:space="0" w:color="auto"/>
                            <w:right w:val="none" w:sz="0" w:space="0" w:color="auto"/>
                          </w:divBdr>
                        </w:div>
                      </w:divsChild>
                    </w:div>
                    <w:div w:id="2104566116">
                      <w:marLeft w:val="0"/>
                      <w:marRight w:val="0"/>
                      <w:marTop w:val="0"/>
                      <w:marBottom w:val="0"/>
                      <w:divBdr>
                        <w:top w:val="none" w:sz="0" w:space="0" w:color="auto"/>
                        <w:left w:val="none" w:sz="0" w:space="0" w:color="auto"/>
                        <w:bottom w:val="none" w:sz="0" w:space="0" w:color="auto"/>
                        <w:right w:val="none" w:sz="0" w:space="0" w:color="auto"/>
                      </w:divBdr>
                      <w:divsChild>
                        <w:div w:id="206621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595618">
              <w:marLeft w:val="0"/>
              <w:marRight w:val="0"/>
              <w:marTop w:val="0"/>
              <w:marBottom w:val="0"/>
              <w:divBdr>
                <w:top w:val="none" w:sz="0" w:space="0" w:color="auto"/>
                <w:left w:val="none" w:sz="0" w:space="0" w:color="auto"/>
                <w:bottom w:val="none" w:sz="0" w:space="0" w:color="auto"/>
                <w:right w:val="none" w:sz="0" w:space="0" w:color="auto"/>
              </w:divBdr>
            </w:div>
            <w:div w:id="1294562309">
              <w:marLeft w:val="0"/>
              <w:marRight w:val="0"/>
              <w:marTop w:val="0"/>
              <w:marBottom w:val="0"/>
              <w:divBdr>
                <w:top w:val="none" w:sz="0" w:space="0" w:color="auto"/>
                <w:left w:val="none" w:sz="0" w:space="0" w:color="auto"/>
                <w:bottom w:val="none" w:sz="0" w:space="0" w:color="auto"/>
                <w:right w:val="none" w:sz="0" w:space="0" w:color="auto"/>
              </w:divBdr>
            </w:div>
            <w:div w:id="1336807965">
              <w:marLeft w:val="0"/>
              <w:marRight w:val="0"/>
              <w:marTop w:val="0"/>
              <w:marBottom w:val="0"/>
              <w:divBdr>
                <w:top w:val="none" w:sz="0" w:space="0" w:color="auto"/>
                <w:left w:val="none" w:sz="0" w:space="0" w:color="auto"/>
                <w:bottom w:val="none" w:sz="0" w:space="0" w:color="auto"/>
                <w:right w:val="none" w:sz="0" w:space="0" w:color="auto"/>
              </w:divBdr>
            </w:div>
            <w:div w:id="1346636944">
              <w:marLeft w:val="0"/>
              <w:marRight w:val="0"/>
              <w:marTop w:val="0"/>
              <w:marBottom w:val="0"/>
              <w:divBdr>
                <w:top w:val="none" w:sz="0" w:space="0" w:color="auto"/>
                <w:left w:val="none" w:sz="0" w:space="0" w:color="auto"/>
                <w:bottom w:val="none" w:sz="0" w:space="0" w:color="auto"/>
                <w:right w:val="none" w:sz="0" w:space="0" w:color="auto"/>
              </w:divBdr>
            </w:div>
            <w:div w:id="1370566115">
              <w:marLeft w:val="0"/>
              <w:marRight w:val="0"/>
              <w:marTop w:val="0"/>
              <w:marBottom w:val="0"/>
              <w:divBdr>
                <w:top w:val="none" w:sz="0" w:space="0" w:color="auto"/>
                <w:left w:val="none" w:sz="0" w:space="0" w:color="auto"/>
                <w:bottom w:val="none" w:sz="0" w:space="0" w:color="auto"/>
                <w:right w:val="none" w:sz="0" w:space="0" w:color="auto"/>
              </w:divBdr>
            </w:div>
            <w:div w:id="1373270489">
              <w:marLeft w:val="0"/>
              <w:marRight w:val="0"/>
              <w:marTop w:val="0"/>
              <w:marBottom w:val="0"/>
              <w:divBdr>
                <w:top w:val="none" w:sz="0" w:space="0" w:color="auto"/>
                <w:left w:val="none" w:sz="0" w:space="0" w:color="auto"/>
                <w:bottom w:val="none" w:sz="0" w:space="0" w:color="auto"/>
                <w:right w:val="none" w:sz="0" w:space="0" w:color="auto"/>
              </w:divBdr>
            </w:div>
            <w:div w:id="1392921518">
              <w:marLeft w:val="0"/>
              <w:marRight w:val="0"/>
              <w:marTop w:val="0"/>
              <w:marBottom w:val="0"/>
              <w:divBdr>
                <w:top w:val="none" w:sz="0" w:space="0" w:color="auto"/>
                <w:left w:val="none" w:sz="0" w:space="0" w:color="auto"/>
                <w:bottom w:val="none" w:sz="0" w:space="0" w:color="auto"/>
                <w:right w:val="none" w:sz="0" w:space="0" w:color="auto"/>
              </w:divBdr>
            </w:div>
            <w:div w:id="1484008440">
              <w:marLeft w:val="0"/>
              <w:marRight w:val="0"/>
              <w:marTop w:val="0"/>
              <w:marBottom w:val="0"/>
              <w:divBdr>
                <w:top w:val="none" w:sz="0" w:space="0" w:color="auto"/>
                <w:left w:val="none" w:sz="0" w:space="0" w:color="auto"/>
                <w:bottom w:val="none" w:sz="0" w:space="0" w:color="auto"/>
                <w:right w:val="none" w:sz="0" w:space="0" w:color="auto"/>
              </w:divBdr>
            </w:div>
            <w:div w:id="1487669023">
              <w:marLeft w:val="0"/>
              <w:marRight w:val="0"/>
              <w:marTop w:val="0"/>
              <w:marBottom w:val="0"/>
              <w:divBdr>
                <w:top w:val="none" w:sz="0" w:space="0" w:color="auto"/>
                <w:left w:val="none" w:sz="0" w:space="0" w:color="auto"/>
                <w:bottom w:val="none" w:sz="0" w:space="0" w:color="auto"/>
                <w:right w:val="none" w:sz="0" w:space="0" w:color="auto"/>
              </w:divBdr>
            </w:div>
            <w:div w:id="1543446793">
              <w:marLeft w:val="0"/>
              <w:marRight w:val="0"/>
              <w:marTop w:val="0"/>
              <w:marBottom w:val="0"/>
              <w:divBdr>
                <w:top w:val="none" w:sz="0" w:space="0" w:color="auto"/>
                <w:left w:val="none" w:sz="0" w:space="0" w:color="auto"/>
                <w:bottom w:val="none" w:sz="0" w:space="0" w:color="auto"/>
                <w:right w:val="none" w:sz="0" w:space="0" w:color="auto"/>
              </w:divBdr>
            </w:div>
            <w:div w:id="1551114579">
              <w:marLeft w:val="0"/>
              <w:marRight w:val="0"/>
              <w:marTop w:val="0"/>
              <w:marBottom w:val="0"/>
              <w:divBdr>
                <w:top w:val="none" w:sz="0" w:space="0" w:color="auto"/>
                <w:left w:val="none" w:sz="0" w:space="0" w:color="auto"/>
                <w:bottom w:val="none" w:sz="0" w:space="0" w:color="auto"/>
                <w:right w:val="none" w:sz="0" w:space="0" w:color="auto"/>
              </w:divBdr>
            </w:div>
            <w:div w:id="1610427772">
              <w:marLeft w:val="0"/>
              <w:marRight w:val="0"/>
              <w:marTop w:val="0"/>
              <w:marBottom w:val="0"/>
              <w:divBdr>
                <w:top w:val="none" w:sz="0" w:space="0" w:color="auto"/>
                <w:left w:val="none" w:sz="0" w:space="0" w:color="auto"/>
                <w:bottom w:val="none" w:sz="0" w:space="0" w:color="auto"/>
                <w:right w:val="none" w:sz="0" w:space="0" w:color="auto"/>
              </w:divBdr>
            </w:div>
            <w:div w:id="1646273437">
              <w:marLeft w:val="0"/>
              <w:marRight w:val="0"/>
              <w:marTop w:val="0"/>
              <w:marBottom w:val="0"/>
              <w:divBdr>
                <w:top w:val="none" w:sz="0" w:space="0" w:color="auto"/>
                <w:left w:val="none" w:sz="0" w:space="0" w:color="auto"/>
                <w:bottom w:val="none" w:sz="0" w:space="0" w:color="auto"/>
                <w:right w:val="none" w:sz="0" w:space="0" w:color="auto"/>
              </w:divBdr>
            </w:div>
            <w:div w:id="1707290712">
              <w:marLeft w:val="0"/>
              <w:marRight w:val="0"/>
              <w:marTop w:val="0"/>
              <w:marBottom w:val="0"/>
              <w:divBdr>
                <w:top w:val="none" w:sz="0" w:space="0" w:color="auto"/>
                <w:left w:val="none" w:sz="0" w:space="0" w:color="auto"/>
                <w:bottom w:val="none" w:sz="0" w:space="0" w:color="auto"/>
                <w:right w:val="none" w:sz="0" w:space="0" w:color="auto"/>
              </w:divBdr>
              <w:divsChild>
                <w:div w:id="1442069224">
                  <w:marLeft w:val="0"/>
                  <w:marRight w:val="0"/>
                  <w:marTop w:val="30"/>
                  <w:marBottom w:val="30"/>
                  <w:divBdr>
                    <w:top w:val="none" w:sz="0" w:space="0" w:color="auto"/>
                    <w:left w:val="none" w:sz="0" w:space="0" w:color="auto"/>
                    <w:bottom w:val="none" w:sz="0" w:space="0" w:color="auto"/>
                    <w:right w:val="none" w:sz="0" w:space="0" w:color="auto"/>
                  </w:divBdr>
                  <w:divsChild>
                    <w:div w:id="100147367">
                      <w:marLeft w:val="0"/>
                      <w:marRight w:val="0"/>
                      <w:marTop w:val="0"/>
                      <w:marBottom w:val="0"/>
                      <w:divBdr>
                        <w:top w:val="none" w:sz="0" w:space="0" w:color="auto"/>
                        <w:left w:val="none" w:sz="0" w:space="0" w:color="auto"/>
                        <w:bottom w:val="none" w:sz="0" w:space="0" w:color="auto"/>
                        <w:right w:val="none" w:sz="0" w:space="0" w:color="auto"/>
                      </w:divBdr>
                      <w:divsChild>
                        <w:div w:id="1535193782">
                          <w:marLeft w:val="0"/>
                          <w:marRight w:val="0"/>
                          <w:marTop w:val="0"/>
                          <w:marBottom w:val="0"/>
                          <w:divBdr>
                            <w:top w:val="none" w:sz="0" w:space="0" w:color="auto"/>
                            <w:left w:val="none" w:sz="0" w:space="0" w:color="auto"/>
                            <w:bottom w:val="none" w:sz="0" w:space="0" w:color="auto"/>
                            <w:right w:val="none" w:sz="0" w:space="0" w:color="auto"/>
                          </w:divBdr>
                        </w:div>
                      </w:divsChild>
                    </w:div>
                    <w:div w:id="129249953">
                      <w:marLeft w:val="0"/>
                      <w:marRight w:val="0"/>
                      <w:marTop w:val="0"/>
                      <w:marBottom w:val="0"/>
                      <w:divBdr>
                        <w:top w:val="none" w:sz="0" w:space="0" w:color="auto"/>
                        <w:left w:val="none" w:sz="0" w:space="0" w:color="auto"/>
                        <w:bottom w:val="none" w:sz="0" w:space="0" w:color="auto"/>
                        <w:right w:val="none" w:sz="0" w:space="0" w:color="auto"/>
                      </w:divBdr>
                      <w:divsChild>
                        <w:div w:id="137116803">
                          <w:marLeft w:val="0"/>
                          <w:marRight w:val="0"/>
                          <w:marTop w:val="0"/>
                          <w:marBottom w:val="0"/>
                          <w:divBdr>
                            <w:top w:val="none" w:sz="0" w:space="0" w:color="auto"/>
                            <w:left w:val="none" w:sz="0" w:space="0" w:color="auto"/>
                            <w:bottom w:val="none" w:sz="0" w:space="0" w:color="auto"/>
                            <w:right w:val="none" w:sz="0" w:space="0" w:color="auto"/>
                          </w:divBdr>
                        </w:div>
                      </w:divsChild>
                    </w:div>
                    <w:div w:id="359361319">
                      <w:marLeft w:val="0"/>
                      <w:marRight w:val="0"/>
                      <w:marTop w:val="0"/>
                      <w:marBottom w:val="0"/>
                      <w:divBdr>
                        <w:top w:val="none" w:sz="0" w:space="0" w:color="auto"/>
                        <w:left w:val="none" w:sz="0" w:space="0" w:color="auto"/>
                        <w:bottom w:val="none" w:sz="0" w:space="0" w:color="auto"/>
                        <w:right w:val="none" w:sz="0" w:space="0" w:color="auto"/>
                      </w:divBdr>
                      <w:divsChild>
                        <w:div w:id="1253395955">
                          <w:marLeft w:val="0"/>
                          <w:marRight w:val="0"/>
                          <w:marTop w:val="0"/>
                          <w:marBottom w:val="0"/>
                          <w:divBdr>
                            <w:top w:val="none" w:sz="0" w:space="0" w:color="auto"/>
                            <w:left w:val="none" w:sz="0" w:space="0" w:color="auto"/>
                            <w:bottom w:val="none" w:sz="0" w:space="0" w:color="auto"/>
                            <w:right w:val="none" w:sz="0" w:space="0" w:color="auto"/>
                          </w:divBdr>
                        </w:div>
                      </w:divsChild>
                    </w:div>
                    <w:div w:id="562638139">
                      <w:marLeft w:val="0"/>
                      <w:marRight w:val="0"/>
                      <w:marTop w:val="0"/>
                      <w:marBottom w:val="0"/>
                      <w:divBdr>
                        <w:top w:val="none" w:sz="0" w:space="0" w:color="auto"/>
                        <w:left w:val="none" w:sz="0" w:space="0" w:color="auto"/>
                        <w:bottom w:val="none" w:sz="0" w:space="0" w:color="auto"/>
                        <w:right w:val="none" w:sz="0" w:space="0" w:color="auto"/>
                      </w:divBdr>
                      <w:divsChild>
                        <w:div w:id="902987359">
                          <w:marLeft w:val="0"/>
                          <w:marRight w:val="0"/>
                          <w:marTop w:val="0"/>
                          <w:marBottom w:val="0"/>
                          <w:divBdr>
                            <w:top w:val="none" w:sz="0" w:space="0" w:color="auto"/>
                            <w:left w:val="none" w:sz="0" w:space="0" w:color="auto"/>
                            <w:bottom w:val="none" w:sz="0" w:space="0" w:color="auto"/>
                            <w:right w:val="none" w:sz="0" w:space="0" w:color="auto"/>
                          </w:divBdr>
                        </w:div>
                      </w:divsChild>
                    </w:div>
                    <w:div w:id="625281996">
                      <w:marLeft w:val="0"/>
                      <w:marRight w:val="0"/>
                      <w:marTop w:val="0"/>
                      <w:marBottom w:val="0"/>
                      <w:divBdr>
                        <w:top w:val="none" w:sz="0" w:space="0" w:color="auto"/>
                        <w:left w:val="none" w:sz="0" w:space="0" w:color="auto"/>
                        <w:bottom w:val="none" w:sz="0" w:space="0" w:color="auto"/>
                        <w:right w:val="none" w:sz="0" w:space="0" w:color="auto"/>
                      </w:divBdr>
                      <w:divsChild>
                        <w:div w:id="1678917621">
                          <w:marLeft w:val="0"/>
                          <w:marRight w:val="0"/>
                          <w:marTop w:val="0"/>
                          <w:marBottom w:val="0"/>
                          <w:divBdr>
                            <w:top w:val="none" w:sz="0" w:space="0" w:color="auto"/>
                            <w:left w:val="none" w:sz="0" w:space="0" w:color="auto"/>
                            <w:bottom w:val="none" w:sz="0" w:space="0" w:color="auto"/>
                            <w:right w:val="none" w:sz="0" w:space="0" w:color="auto"/>
                          </w:divBdr>
                        </w:div>
                      </w:divsChild>
                    </w:div>
                    <w:div w:id="648944871">
                      <w:marLeft w:val="0"/>
                      <w:marRight w:val="0"/>
                      <w:marTop w:val="0"/>
                      <w:marBottom w:val="0"/>
                      <w:divBdr>
                        <w:top w:val="none" w:sz="0" w:space="0" w:color="auto"/>
                        <w:left w:val="none" w:sz="0" w:space="0" w:color="auto"/>
                        <w:bottom w:val="none" w:sz="0" w:space="0" w:color="auto"/>
                        <w:right w:val="none" w:sz="0" w:space="0" w:color="auto"/>
                      </w:divBdr>
                      <w:divsChild>
                        <w:div w:id="894849828">
                          <w:marLeft w:val="0"/>
                          <w:marRight w:val="0"/>
                          <w:marTop w:val="0"/>
                          <w:marBottom w:val="0"/>
                          <w:divBdr>
                            <w:top w:val="none" w:sz="0" w:space="0" w:color="auto"/>
                            <w:left w:val="none" w:sz="0" w:space="0" w:color="auto"/>
                            <w:bottom w:val="none" w:sz="0" w:space="0" w:color="auto"/>
                            <w:right w:val="none" w:sz="0" w:space="0" w:color="auto"/>
                          </w:divBdr>
                        </w:div>
                      </w:divsChild>
                    </w:div>
                    <w:div w:id="984160609">
                      <w:marLeft w:val="0"/>
                      <w:marRight w:val="0"/>
                      <w:marTop w:val="0"/>
                      <w:marBottom w:val="0"/>
                      <w:divBdr>
                        <w:top w:val="none" w:sz="0" w:space="0" w:color="auto"/>
                        <w:left w:val="none" w:sz="0" w:space="0" w:color="auto"/>
                        <w:bottom w:val="none" w:sz="0" w:space="0" w:color="auto"/>
                        <w:right w:val="none" w:sz="0" w:space="0" w:color="auto"/>
                      </w:divBdr>
                      <w:divsChild>
                        <w:div w:id="1619796065">
                          <w:marLeft w:val="0"/>
                          <w:marRight w:val="0"/>
                          <w:marTop w:val="0"/>
                          <w:marBottom w:val="0"/>
                          <w:divBdr>
                            <w:top w:val="none" w:sz="0" w:space="0" w:color="auto"/>
                            <w:left w:val="none" w:sz="0" w:space="0" w:color="auto"/>
                            <w:bottom w:val="none" w:sz="0" w:space="0" w:color="auto"/>
                            <w:right w:val="none" w:sz="0" w:space="0" w:color="auto"/>
                          </w:divBdr>
                        </w:div>
                      </w:divsChild>
                    </w:div>
                    <w:div w:id="1616399431">
                      <w:marLeft w:val="0"/>
                      <w:marRight w:val="0"/>
                      <w:marTop w:val="0"/>
                      <w:marBottom w:val="0"/>
                      <w:divBdr>
                        <w:top w:val="none" w:sz="0" w:space="0" w:color="auto"/>
                        <w:left w:val="none" w:sz="0" w:space="0" w:color="auto"/>
                        <w:bottom w:val="none" w:sz="0" w:space="0" w:color="auto"/>
                        <w:right w:val="none" w:sz="0" w:space="0" w:color="auto"/>
                      </w:divBdr>
                      <w:divsChild>
                        <w:div w:id="969358463">
                          <w:marLeft w:val="0"/>
                          <w:marRight w:val="0"/>
                          <w:marTop w:val="0"/>
                          <w:marBottom w:val="0"/>
                          <w:divBdr>
                            <w:top w:val="none" w:sz="0" w:space="0" w:color="auto"/>
                            <w:left w:val="none" w:sz="0" w:space="0" w:color="auto"/>
                            <w:bottom w:val="none" w:sz="0" w:space="0" w:color="auto"/>
                            <w:right w:val="none" w:sz="0" w:space="0" w:color="auto"/>
                          </w:divBdr>
                        </w:div>
                      </w:divsChild>
                    </w:div>
                    <w:div w:id="1680350356">
                      <w:marLeft w:val="0"/>
                      <w:marRight w:val="0"/>
                      <w:marTop w:val="0"/>
                      <w:marBottom w:val="0"/>
                      <w:divBdr>
                        <w:top w:val="none" w:sz="0" w:space="0" w:color="auto"/>
                        <w:left w:val="none" w:sz="0" w:space="0" w:color="auto"/>
                        <w:bottom w:val="none" w:sz="0" w:space="0" w:color="auto"/>
                        <w:right w:val="none" w:sz="0" w:space="0" w:color="auto"/>
                      </w:divBdr>
                      <w:divsChild>
                        <w:div w:id="844981658">
                          <w:marLeft w:val="0"/>
                          <w:marRight w:val="0"/>
                          <w:marTop w:val="0"/>
                          <w:marBottom w:val="0"/>
                          <w:divBdr>
                            <w:top w:val="none" w:sz="0" w:space="0" w:color="auto"/>
                            <w:left w:val="none" w:sz="0" w:space="0" w:color="auto"/>
                            <w:bottom w:val="none" w:sz="0" w:space="0" w:color="auto"/>
                            <w:right w:val="none" w:sz="0" w:space="0" w:color="auto"/>
                          </w:divBdr>
                        </w:div>
                      </w:divsChild>
                    </w:div>
                    <w:div w:id="1733700152">
                      <w:marLeft w:val="0"/>
                      <w:marRight w:val="0"/>
                      <w:marTop w:val="0"/>
                      <w:marBottom w:val="0"/>
                      <w:divBdr>
                        <w:top w:val="none" w:sz="0" w:space="0" w:color="auto"/>
                        <w:left w:val="none" w:sz="0" w:space="0" w:color="auto"/>
                        <w:bottom w:val="none" w:sz="0" w:space="0" w:color="auto"/>
                        <w:right w:val="none" w:sz="0" w:space="0" w:color="auto"/>
                      </w:divBdr>
                      <w:divsChild>
                        <w:div w:id="630749529">
                          <w:marLeft w:val="0"/>
                          <w:marRight w:val="0"/>
                          <w:marTop w:val="0"/>
                          <w:marBottom w:val="0"/>
                          <w:divBdr>
                            <w:top w:val="none" w:sz="0" w:space="0" w:color="auto"/>
                            <w:left w:val="none" w:sz="0" w:space="0" w:color="auto"/>
                            <w:bottom w:val="none" w:sz="0" w:space="0" w:color="auto"/>
                            <w:right w:val="none" w:sz="0" w:space="0" w:color="auto"/>
                          </w:divBdr>
                        </w:div>
                      </w:divsChild>
                    </w:div>
                    <w:div w:id="1789355389">
                      <w:marLeft w:val="0"/>
                      <w:marRight w:val="0"/>
                      <w:marTop w:val="0"/>
                      <w:marBottom w:val="0"/>
                      <w:divBdr>
                        <w:top w:val="none" w:sz="0" w:space="0" w:color="auto"/>
                        <w:left w:val="none" w:sz="0" w:space="0" w:color="auto"/>
                        <w:bottom w:val="none" w:sz="0" w:space="0" w:color="auto"/>
                        <w:right w:val="none" w:sz="0" w:space="0" w:color="auto"/>
                      </w:divBdr>
                      <w:divsChild>
                        <w:div w:id="277374953">
                          <w:marLeft w:val="0"/>
                          <w:marRight w:val="0"/>
                          <w:marTop w:val="0"/>
                          <w:marBottom w:val="0"/>
                          <w:divBdr>
                            <w:top w:val="none" w:sz="0" w:space="0" w:color="auto"/>
                            <w:left w:val="none" w:sz="0" w:space="0" w:color="auto"/>
                            <w:bottom w:val="none" w:sz="0" w:space="0" w:color="auto"/>
                            <w:right w:val="none" w:sz="0" w:space="0" w:color="auto"/>
                          </w:divBdr>
                        </w:div>
                      </w:divsChild>
                    </w:div>
                    <w:div w:id="1896887200">
                      <w:marLeft w:val="0"/>
                      <w:marRight w:val="0"/>
                      <w:marTop w:val="0"/>
                      <w:marBottom w:val="0"/>
                      <w:divBdr>
                        <w:top w:val="none" w:sz="0" w:space="0" w:color="auto"/>
                        <w:left w:val="none" w:sz="0" w:space="0" w:color="auto"/>
                        <w:bottom w:val="none" w:sz="0" w:space="0" w:color="auto"/>
                        <w:right w:val="none" w:sz="0" w:space="0" w:color="auto"/>
                      </w:divBdr>
                      <w:divsChild>
                        <w:div w:id="1216969169">
                          <w:marLeft w:val="0"/>
                          <w:marRight w:val="0"/>
                          <w:marTop w:val="0"/>
                          <w:marBottom w:val="0"/>
                          <w:divBdr>
                            <w:top w:val="none" w:sz="0" w:space="0" w:color="auto"/>
                            <w:left w:val="none" w:sz="0" w:space="0" w:color="auto"/>
                            <w:bottom w:val="none" w:sz="0" w:space="0" w:color="auto"/>
                            <w:right w:val="none" w:sz="0" w:space="0" w:color="auto"/>
                          </w:divBdr>
                        </w:div>
                      </w:divsChild>
                    </w:div>
                    <w:div w:id="1989018005">
                      <w:marLeft w:val="0"/>
                      <w:marRight w:val="0"/>
                      <w:marTop w:val="0"/>
                      <w:marBottom w:val="0"/>
                      <w:divBdr>
                        <w:top w:val="none" w:sz="0" w:space="0" w:color="auto"/>
                        <w:left w:val="none" w:sz="0" w:space="0" w:color="auto"/>
                        <w:bottom w:val="none" w:sz="0" w:space="0" w:color="auto"/>
                        <w:right w:val="none" w:sz="0" w:space="0" w:color="auto"/>
                      </w:divBdr>
                      <w:divsChild>
                        <w:div w:id="967932533">
                          <w:marLeft w:val="0"/>
                          <w:marRight w:val="0"/>
                          <w:marTop w:val="0"/>
                          <w:marBottom w:val="0"/>
                          <w:divBdr>
                            <w:top w:val="none" w:sz="0" w:space="0" w:color="auto"/>
                            <w:left w:val="none" w:sz="0" w:space="0" w:color="auto"/>
                            <w:bottom w:val="none" w:sz="0" w:space="0" w:color="auto"/>
                            <w:right w:val="none" w:sz="0" w:space="0" w:color="auto"/>
                          </w:divBdr>
                        </w:div>
                      </w:divsChild>
                    </w:div>
                    <w:div w:id="2113742827">
                      <w:marLeft w:val="0"/>
                      <w:marRight w:val="0"/>
                      <w:marTop w:val="0"/>
                      <w:marBottom w:val="0"/>
                      <w:divBdr>
                        <w:top w:val="none" w:sz="0" w:space="0" w:color="auto"/>
                        <w:left w:val="none" w:sz="0" w:space="0" w:color="auto"/>
                        <w:bottom w:val="none" w:sz="0" w:space="0" w:color="auto"/>
                        <w:right w:val="none" w:sz="0" w:space="0" w:color="auto"/>
                      </w:divBdr>
                      <w:divsChild>
                        <w:div w:id="180376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804374">
              <w:marLeft w:val="0"/>
              <w:marRight w:val="0"/>
              <w:marTop w:val="0"/>
              <w:marBottom w:val="0"/>
              <w:divBdr>
                <w:top w:val="none" w:sz="0" w:space="0" w:color="auto"/>
                <w:left w:val="none" w:sz="0" w:space="0" w:color="auto"/>
                <w:bottom w:val="none" w:sz="0" w:space="0" w:color="auto"/>
                <w:right w:val="none" w:sz="0" w:space="0" w:color="auto"/>
              </w:divBdr>
            </w:div>
            <w:div w:id="1783648224">
              <w:marLeft w:val="0"/>
              <w:marRight w:val="0"/>
              <w:marTop w:val="0"/>
              <w:marBottom w:val="0"/>
              <w:divBdr>
                <w:top w:val="none" w:sz="0" w:space="0" w:color="auto"/>
                <w:left w:val="none" w:sz="0" w:space="0" w:color="auto"/>
                <w:bottom w:val="none" w:sz="0" w:space="0" w:color="auto"/>
                <w:right w:val="none" w:sz="0" w:space="0" w:color="auto"/>
              </w:divBdr>
            </w:div>
            <w:div w:id="1803617070">
              <w:marLeft w:val="0"/>
              <w:marRight w:val="0"/>
              <w:marTop w:val="0"/>
              <w:marBottom w:val="0"/>
              <w:divBdr>
                <w:top w:val="none" w:sz="0" w:space="0" w:color="auto"/>
                <w:left w:val="none" w:sz="0" w:space="0" w:color="auto"/>
                <w:bottom w:val="none" w:sz="0" w:space="0" w:color="auto"/>
                <w:right w:val="none" w:sz="0" w:space="0" w:color="auto"/>
              </w:divBdr>
            </w:div>
            <w:div w:id="1838810500">
              <w:marLeft w:val="0"/>
              <w:marRight w:val="0"/>
              <w:marTop w:val="0"/>
              <w:marBottom w:val="0"/>
              <w:divBdr>
                <w:top w:val="none" w:sz="0" w:space="0" w:color="auto"/>
                <w:left w:val="none" w:sz="0" w:space="0" w:color="auto"/>
                <w:bottom w:val="none" w:sz="0" w:space="0" w:color="auto"/>
                <w:right w:val="none" w:sz="0" w:space="0" w:color="auto"/>
              </w:divBdr>
            </w:div>
            <w:div w:id="1843665214">
              <w:marLeft w:val="0"/>
              <w:marRight w:val="0"/>
              <w:marTop w:val="0"/>
              <w:marBottom w:val="0"/>
              <w:divBdr>
                <w:top w:val="none" w:sz="0" w:space="0" w:color="auto"/>
                <w:left w:val="none" w:sz="0" w:space="0" w:color="auto"/>
                <w:bottom w:val="none" w:sz="0" w:space="0" w:color="auto"/>
                <w:right w:val="none" w:sz="0" w:space="0" w:color="auto"/>
              </w:divBdr>
            </w:div>
            <w:div w:id="1851673543">
              <w:marLeft w:val="0"/>
              <w:marRight w:val="0"/>
              <w:marTop w:val="0"/>
              <w:marBottom w:val="0"/>
              <w:divBdr>
                <w:top w:val="none" w:sz="0" w:space="0" w:color="auto"/>
                <w:left w:val="none" w:sz="0" w:space="0" w:color="auto"/>
                <w:bottom w:val="none" w:sz="0" w:space="0" w:color="auto"/>
                <w:right w:val="none" w:sz="0" w:space="0" w:color="auto"/>
              </w:divBdr>
            </w:div>
            <w:div w:id="1894534666">
              <w:marLeft w:val="0"/>
              <w:marRight w:val="0"/>
              <w:marTop w:val="0"/>
              <w:marBottom w:val="0"/>
              <w:divBdr>
                <w:top w:val="none" w:sz="0" w:space="0" w:color="auto"/>
                <w:left w:val="none" w:sz="0" w:space="0" w:color="auto"/>
                <w:bottom w:val="none" w:sz="0" w:space="0" w:color="auto"/>
                <w:right w:val="none" w:sz="0" w:space="0" w:color="auto"/>
              </w:divBdr>
            </w:div>
            <w:div w:id="1935046424">
              <w:marLeft w:val="0"/>
              <w:marRight w:val="0"/>
              <w:marTop w:val="0"/>
              <w:marBottom w:val="0"/>
              <w:divBdr>
                <w:top w:val="none" w:sz="0" w:space="0" w:color="auto"/>
                <w:left w:val="none" w:sz="0" w:space="0" w:color="auto"/>
                <w:bottom w:val="none" w:sz="0" w:space="0" w:color="auto"/>
                <w:right w:val="none" w:sz="0" w:space="0" w:color="auto"/>
              </w:divBdr>
            </w:div>
            <w:div w:id="1977106563">
              <w:marLeft w:val="0"/>
              <w:marRight w:val="0"/>
              <w:marTop w:val="0"/>
              <w:marBottom w:val="0"/>
              <w:divBdr>
                <w:top w:val="none" w:sz="0" w:space="0" w:color="auto"/>
                <w:left w:val="none" w:sz="0" w:space="0" w:color="auto"/>
                <w:bottom w:val="none" w:sz="0" w:space="0" w:color="auto"/>
                <w:right w:val="none" w:sz="0" w:space="0" w:color="auto"/>
              </w:divBdr>
            </w:div>
            <w:div w:id="1979992700">
              <w:marLeft w:val="0"/>
              <w:marRight w:val="0"/>
              <w:marTop w:val="0"/>
              <w:marBottom w:val="0"/>
              <w:divBdr>
                <w:top w:val="none" w:sz="0" w:space="0" w:color="auto"/>
                <w:left w:val="none" w:sz="0" w:space="0" w:color="auto"/>
                <w:bottom w:val="none" w:sz="0" w:space="0" w:color="auto"/>
                <w:right w:val="none" w:sz="0" w:space="0" w:color="auto"/>
              </w:divBdr>
            </w:div>
            <w:div w:id="2038047065">
              <w:marLeft w:val="0"/>
              <w:marRight w:val="0"/>
              <w:marTop w:val="0"/>
              <w:marBottom w:val="0"/>
              <w:divBdr>
                <w:top w:val="none" w:sz="0" w:space="0" w:color="auto"/>
                <w:left w:val="none" w:sz="0" w:space="0" w:color="auto"/>
                <w:bottom w:val="none" w:sz="0" w:space="0" w:color="auto"/>
                <w:right w:val="none" w:sz="0" w:space="0" w:color="auto"/>
              </w:divBdr>
            </w:div>
            <w:div w:id="2087342805">
              <w:marLeft w:val="0"/>
              <w:marRight w:val="0"/>
              <w:marTop w:val="0"/>
              <w:marBottom w:val="0"/>
              <w:divBdr>
                <w:top w:val="none" w:sz="0" w:space="0" w:color="auto"/>
                <w:left w:val="none" w:sz="0" w:space="0" w:color="auto"/>
                <w:bottom w:val="none" w:sz="0" w:space="0" w:color="auto"/>
                <w:right w:val="none" w:sz="0" w:space="0" w:color="auto"/>
              </w:divBdr>
            </w:div>
            <w:div w:id="2102948344">
              <w:marLeft w:val="0"/>
              <w:marRight w:val="0"/>
              <w:marTop w:val="0"/>
              <w:marBottom w:val="0"/>
              <w:divBdr>
                <w:top w:val="none" w:sz="0" w:space="0" w:color="auto"/>
                <w:left w:val="none" w:sz="0" w:space="0" w:color="auto"/>
                <w:bottom w:val="none" w:sz="0" w:space="0" w:color="auto"/>
                <w:right w:val="none" w:sz="0" w:space="0" w:color="auto"/>
              </w:divBdr>
            </w:div>
            <w:div w:id="2114863358">
              <w:marLeft w:val="0"/>
              <w:marRight w:val="0"/>
              <w:marTop w:val="0"/>
              <w:marBottom w:val="0"/>
              <w:divBdr>
                <w:top w:val="none" w:sz="0" w:space="0" w:color="auto"/>
                <w:left w:val="none" w:sz="0" w:space="0" w:color="auto"/>
                <w:bottom w:val="none" w:sz="0" w:space="0" w:color="auto"/>
                <w:right w:val="none" w:sz="0" w:space="0" w:color="auto"/>
              </w:divBdr>
              <w:divsChild>
                <w:div w:id="1277567545">
                  <w:marLeft w:val="0"/>
                  <w:marRight w:val="0"/>
                  <w:marTop w:val="30"/>
                  <w:marBottom w:val="30"/>
                  <w:divBdr>
                    <w:top w:val="none" w:sz="0" w:space="0" w:color="auto"/>
                    <w:left w:val="none" w:sz="0" w:space="0" w:color="auto"/>
                    <w:bottom w:val="none" w:sz="0" w:space="0" w:color="auto"/>
                    <w:right w:val="none" w:sz="0" w:space="0" w:color="auto"/>
                  </w:divBdr>
                  <w:divsChild>
                    <w:div w:id="8065247">
                      <w:marLeft w:val="0"/>
                      <w:marRight w:val="0"/>
                      <w:marTop w:val="0"/>
                      <w:marBottom w:val="0"/>
                      <w:divBdr>
                        <w:top w:val="none" w:sz="0" w:space="0" w:color="auto"/>
                        <w:left w:val="none" w:sz="0" w:space="0" w:color="auto"/>
                        <w:bottom w:val="none" w:sz="0" w:space="0" w:color="auto"/>
                        <w:right w:val="none" w:sz="0" w:space="0" w:color="auto"/>
                      </w:divBdr>
                      <w:divsChild>
                        <w:div w:id="403918840">
                          <w:marLeft w:val="0"/>
                          <w:marRight w:val="0"/>
                          <w:marTop w:val="0"/>
                          <w:marBottom w:val="0"/>
                          <w:divBdr>
                            <w:top w:val="none" w:sz="0" w:space="0" w:color="auto"/>
                            <w:left w:val="none" w:sz="0" w:space="0" w:color="auto"/>
                            <w:bottom w:val="none" w:sz="0" w:space="0" w:color="auto"/>
                            <w:right w:val="none" w:sz="0" w:space="0" w:color="auto"/>
                          </w:divBdr>
                        </w:div>
                      </w:divsChild>
                    </w:div>
                    <w:div w:id="377976853">
                      <w:marLeft w:val="0"/>
                      <w:marRight w:val="0"/>
                      <w:marTop w:val="0"/>
                      <w:marBottom w:val="0"/>
                      <w:divBdr>
                        <w:top w:val="none" w:sz="0" w:space="0" w:color="auto"/>
                        <w:left w:val="none" w:sz="0" w:space="0" w:color="auto"/>
                        <w:bottom w:val="none" w:sz="0" w:space="0" w:color="auto"/>
                        <w:right w:val="none" w:sz="0" w:space="0" w:color="auto"/>
                      </w:divBdr>
                      <w:divsChild>
                        <w:div w:id="1369254725">
                          <w:marLeft w:val="0"/>
                          <w:marRight w:val="0"/>
                          <w:marTop w:val="0"/>
                          <w:marBottom w:val="0"/>
                          <w:divBdr>
                            <w:top w:val="none" w:sz="0" w:space="0" w:color="auto"/>
                            <w:left w:val="none" w:sz="0" w:space="0" w:color="auto"/>
                            <w:bottom w:val="none" w:sz="0" w:space="0" w:color="auto"/>
                            <w:right w:val="none" w:sz="0" w:space="0" w:color="auto"/>
                          </w:divBdr>
                        </w:div>
                      </w:divsChild>
                    </w:div>
                    <w:div w:id="432671994">
                      <w:marLeft w:val="0"/>
                      <w:marRight w:val="0"/>
                      <w:marTop w:val="0"/>
                      <w:marBottom w:val="0"/>
                      <w:divBdr>
                        <w:top w:val="none" w:sz="0" w:space="0" w:color="auto"/>
                        <w:left w:val="none" w:sz="0" w:space="0" w:color="auto"/>
                        <w:bottom w:val="none" w:sz="0" w:space="0" w:color="auto"/>
                        <w:right w:val="none" w:sz="0" w:space="0" w:color="auto"/>
                      </w:divBdr>
                      <w:divsChild>
                        <w:div w:id="1642342507">
                          <w:marLeft w:val="0"/>
                          <w:marRight w:val="0"/>
                          <w:marTop w:val="0"/>
                          <w:marBottom w:val="0"/>
                          <w:divBdr>
                            <w:top w:val="none" w:sz="0" w:space="0" w:color="auto"/>
                            <w:left w:val="none" w:sz="0" w:space="0" w:color="auto"/>
                            <w:bottom w:val="none" w:sz="0" w:space="0" w:color="auto"/>
                            <w:right w:val="none" w:sz="0" w:space="0" w:color="auto"/>
                          </w:divBdr>
                        </w:div>
                      </w:divsChild>
                    </w:div>
                    <w:div w:id="566458518">
                      <w:marLeft w:val="0"/>
                      <w:marRight w:val="0"/>
                      <w:marTop w:val="0"/>
                      <w:marBottom w:val="0"/>
                      <w:divBdr>
                        <w:top w:val="none" w:sz="0" w:space="0" w:color="auto"/>
                        <w:left w:val="none" w:sz="0" w:space="0" w:color="auto"/>
                        <w:bottom w:val="none" w:sz="0" w:space="0" w:color="auto"/>
                        <w:right w:val="none" w:sz="0" w:space="0" w:color="auto"/>
                      </w:divBdr>
                      <w:divsChild>
                        <w:div w:id="847477693">
                          <w:marLeft w:val="0"/>
                          <w:marRight w:val="0"/>
                          <w:marTop w:val="0"/>
                          <w:marBottom w:val="0"/>
                          <w:divBdr>
                            <w:top w:val="none" w:sz="0" w:space="0" w:color="auto"/>
                            <w:left w:val="none" w:sz="0" w:space="0" w:color="auto"/>
                            <w:bottom w:val="none" w:sz="0" w:space="0" w:color="auto"/>
                            <w:right w:val="none" w:sz="0" w:space="0" w:color="auto"/>
                          </w:divBdr>
                        </w:div>
                      </w:divsChild>
                    </w:div>
                    <w:div w:id="620695445">
                      <w:marLeft w:val="0"/>
                      <w:marRight w:val="0"/>
                      <w:marTop w:val="0"/>
                      <w:marBottom w:val="0"/>
                      <w:divBdr>
                        <w:top w:val="none" w:sz="0" w:space="0" w:color="auto"/>
                        <w:left w:val="none" w:sz="0" w:space="0" w:color="auto"/>
                        <w:bottom w:val="none" w:sz="0" w:space="0" w:color="auto"/>
                        <w:right w:val="none" w:sz="0" w:space="0" w:color="auto"/>
                      </w:divBdr>
                      <w:divsChild>
                        <w:div w:id="771703557">
                          <w:marLeft w:val="0"/>
                          <w:marRight w:val="0"/>
                          <w:marTop w:val="0"/>
                          <w:marBottom w:val="0"/>
                          <w:divBdr>
                            <w:top w:val="none" w:sz="0" w:space="0" w:color="auto"/>
                            <w:left w:val="none" w:sz="0" w:space="0" w:color="auto"/>
                            <w:bottom w:val="none" w:sz="0" w:space="0" w:color="auto"/>
                            <w:right w:val="none" w:sz="0" w:space="0" w:color="auto"/>
                          </w:divBdr>
                        </w:div>
                      </w:divsChild>
                    </w:div>
                    <w:div w:id="622081583">
                      <w:marLeft w:val="0"/>
                      <w:marRight w:val="0"/>
                      <w:marTop w:val="0"/>
                      <w:marBottom w:val="0"/>
                      <w:divBdr>
                        <w:top w:val="none" w:sz="0" w:space="0" w:color="auto"/>
                        <w:left w:val="none" w:sz="0" w:space="0" w:color="auto"/>
                        <w:bottom w:val="none" w:sz="0" w:space="0" w:color="auto"/>
                        <w:right w:val="none" w:sz="0" w:space="0" w:color="auto"/>
                      </w:divBdr>
                      <w:divsChild>
                        <w:div w:id="801924828">
                          <w:marLeft w:val="0"/>
                          <w:marRight w:val="0"/>
                          <w:marTop w:val="0"/>
                          <w:marBottom w:val="0"/>
                          <w:divBdr>
                            <w:top w:val="none" w:sz="0" w:space="0" w:color="auto"/>
                            <w:left w:val="none" w:sz="0" w:space="0" w:color="auto"/>
                            <w:bottom w:val="none" w:sz="0" w:space="0" w:color="auto"/>
                            <w:right w:val="none" w:sz="0" w:space="0" w:color="auto"/>
                          </w:divBdr>
                        </w:div>
                      </w:divsChild>
                    </w:div>
                    <w:div w:id="941300303">
                      <w:marLeft w:val="0"/>
                      <w:marRight w:val="0"/>
                      <w:marTop w:val="0"/>
                      <w:marBottom w:val="0"/>
                      <w:divBdr>
                        <w:top w:val="none" w:sz="0" w:space="0" w:color="auto"/>
                        <w:left w:val="none" w:sz="0" w:space="0" w:color="auto"/>
                        <w:bottom w:val="none" w:sz="0" w:space="0" w:color="auto"/>
                        <w:right w:val="none" w:sz="0" w:space="0" w:color="auto"/>
                      </w:divBdr>
                      <w:divsChild>
                        <w:div w:id="975374391">
                          <w:marLeft w:val="0"/>
                          <w:marRight w:val="0"/>
                          <w:marTop w:val="0"/>
                          <w:marBottom w:val="0"/>
                          <w:divBdr>
                            <w:top w:val="none" w:sz="0" w:space="0" w:color="auto"/>
                            <w:left w:val="none" w:sz="0" w:space="0" w:color="auto"/>
                            <w:bottom w:val="none" w:sz="0" w:space="0" w:color="auto"/>
                            <w:right w:val="none" w:sz="0" w:space="0" w:color="auto"/>
                          </w:divBdr>
                        </w:div>
                      </w:divsChild>
                    </w:div>
                    <w:div w:id="1112625766">
                      <w:marLeft w:val="0"/>
                      <w:marRight w:val="0"/>
                      <w:marTop w:val="0"/>
                      <w:marBottom w:val="0"/>
                      <w:divBdr>
                        <w:top w:val="none" w:sz="0" w:space="0" w:color="auto"/>
                        <w:left w:val="none" w:sz="0" w:space="0" w:color="auto"/>
                        <w:bottom w:val="none" w:sz="0" w:space="0" w:color="auto"/>
                        <w:right w:val="none" w:sz="0" w:space="0" w:color="auto"/>
                      </w:divBdr>
                      <w:divsChild>
                        <w:div w:id="1088960925">
                          <w:marLeft w:val="0"/>
                          <w:marRight w:val="0"/>
                          <w:marTop w:val="0"/>
                          <w:marBottom w:val="0"/>
                          <w:divBdr>
                            <w:top w:val="none" w:sz="0" w:space="0" w:color="auto"/>
                            <w:left w:val="none" w:sz="0" w:space="0" w:color="auto"/>
                            <w:bottom w:val="none" w:sz="0" w:space="0" w:color="auto"/>
                            <w:right w:val="none" w:sz="0" w:space="0" w:color="auto"/>
                          </w:divBdr>
                        </w:div>
                      </w:divsChild>
                    </w:div>
                    <w:div w:id="1116606650">
                      <w:marLeft w:val="0"/>
                      <w:marRight w:val="0"/>
                      <w:marTop w:val="0"/>
                      <w:marBottom w:val="0"/>
                      <w:divBdr>
                        <w:top w:val="none" w:sz="0" w:space="0" w:color="auto"/>
                        <w:left w:val="none" w:sz="0" w:space="0" w:color="auto"/>
                        <w:bottom w:val="none" w:sz="0" w:space="0" w:color="auto"/>
                        <w:right w:val="none" w:sz="0" w:space="0" w:color="auto"/>
                      </w:divBdr>
                      <w:divsChild>
                        <w:div w:id="1359966498">
                          <w:marLeft w:val="0"/>
                          <w:marRight w:val="0"/>
                          <w:marTop w:val="0"/>
                          <w:marBottom w:val="0"/>
                          <w:divBdr>
                            <w:top w:val="none" w:sz="0" w:space="0" w:color="auto"/>
                            <w:left w:val="none" w:sz="0" w:space="0" w:color="auto"/>
                            <w:bottom w:val="none" w:sz="0" w:space="0" w:color="auto"/>
                            <w:right w:val="none" w:sz="0" w:space="0" w:color="auto"/>
                          </w:divBdr>
                        </w:div>
                      </w:divsChild>
                    </w:div>
                    <w:div w:id="1172181944">
                      <w:marLeft w:val="0"/>
                      <w:marRight w:val="0"/>
                      <w:marTop w:val="0"/>
                      <w:marBottom w:val="0"/>
                      <w:divBdr>
                        <w:top w:val="none" w:sz="0" w:space="0" w:color="auto"/>
                        <w:left w:val="none" w:sz="0" w:space="0" w:color="auto"/>
                        <w:bottom w:val="none" w:sz="0" w:space="0" w:color="auto"/>
                        <w:right w:val="none" w:sz="0" w:space="0" w:color="auto"/>
                      </w:divBdr>
                      <w:divsChild>
                        <w:div w:id="1267231093">
                          <w:marLeft w:val="0"/>
                          <w:marRight w:val="0"/>
                          <w:marTop w:val="0"/>
                          <w:marBottom w:val="0"/>
                          <w:divBdr>
                            <w:top w:val="none" w:sz="0" w:space="0" w:color="auto"/>
                            <w:left w:val="none" w:sz="0" w:space="0" w:color="auto"/>
                            <w:bottom w:val="none" w:sz="0" w:space="0" w:color="auto"/>
                            <w:right w:val="none" w:sz="0" w:space="0" w:color="auto"/>
                          </w:divBdr>
                        </w:div>
                      </w:divsChild>
                    </w:div>
                    <w:div w:id="1256405562">
                      <w:marLeft w:val="0"/>
                      <w:marRight w:val="0"/>
                      <w:marTop w:val="0"/>
                      <w:marBottom w:val="0"/>
                      <w:divBdr>
                        <w:top w:val="none" w:sz="0" w:space="0" w:color="auto"/>
                        <w:left w:val="none" w:sz="0" w:space="0" w:color="auto"/>
                        <w:bottom w:val="none" w:sz="0" w:space="0" w:color="auto"/>
                        <w:right w:val="none" w:sz="0" w:space="0" w:color="auto"/>
                      </w:divBdr>
                      <w:divsChild>
                        <w:div w:id="1079400770">
                          <w:marLeft w:val="0"/>
                          <w:marRight w:val="0"/>
                          <w:marTop w:val="0"/>
                          <w:marBottom w:val="0"/>
                          <w:divBdr>
                            <w:top w:val="none" w:sz="0" w:space="0" w:color="auto"/>
                            <w:left w:val="none" w:sz="0" w:space="0" w:color="auto"/>
                            <w:bottom w:val="none" w:sz="0" w:space="0" w:color="auto"/>
                            <w:right w:val="none" w:sz="0" w:space="0" w:color="auto"/>
                          </w:divBdr>
                        </w:div>
                      </w:divsChild>
                    </w:div>
                    <w:div w:id="1274631512">
                      <w:marLeft w:val="0"/>
                      <w:marRight w:val="0"/>
                      <w:marTop w:val="0"/>
                      <w:marBottom w:val="0"/>
                      <w:divBdr>
                        <w:top w:val="none" w:sz="0" w:space="0" w:color="auto"/>
                        <w:left w:val="none" w:sz="0" w:space="0" w:color="auto"/>
                        <w:bottom w:val="none" w:sz="0" w:space="0" w:color="auto"/>
                        <w:right w:val="none" w:sz="0" w:space="0" w:color="auto"/>
                      </w:divBdr>
                      <w:divsChild>
                        <w:div w:id="1087069306">
                          <w:marLeft w:val="0"/>
                          <w:marRight w:val="0"/>
                          <w:marTop w:val="0"/>
                          <w:marBottom w:val="0"/>
                          <w:divBdr>
                            <w:top w:val="none" w:sz="0" w:space="0" w:color="auto"/>
                            <w:left w:val="none" w:sz="0" w:space="0" w:color="auto"/>
                            <w:bottom w:val="none" w:sz="0" w:space="0" w:color="auto"/>
                            <w:right w:val="none" w:sz="0" w:space="0" w:color="auto"/>
                          </w:divBdr>
                        </w:div>
                      </w:divsChild>
                    </w:div>
                    <w:div w:id="2036535729">
                      <w:marLeft w:val="0"/>
                      <w:marRight w:val="0"/>
                      <w:marTop w:val="0"/>
                      <w:marBottom w:val="0"/>
                      <w:divBdr>
                        <w:top w:val="none" w:sz="0" w:space="0" w:color="auto"/>
                        <w:left w:val="none" w:sz="0" w:space="0" w:color="auto"/>
                        <w:bottom w:val="none" w:sz="0" w:space="0" w:color="auto"/>
                        <w:right w:val="none" w:sz="0" w:space="0" w:color="auto"/>
                      </w:divBdr>
                      <w:divsChild>
                        <w:div w:id="579099814">
                          <w:marLeft w:val="0"/>
                          <w:marRight w:val="0"/>
                          <w:marTop w:val="0"/>
                          <w:marBottom w:val="0"/>
                          <w:divBdr>
                            <w:top w:val="none" w:sz="0" w:space="0" w:color="auto"/>
                            <w:left w:val="none" w:sz="0" w:space="0" w:color="auto"/>
                            <w:bottom w:val="none" w:sz="0" w:space="0" w:color="auto"/>
                            <w:right w:val="none" w:sz="0" w:space="0" w:color="auto"/>
                          </w:divBdr>
                        </w:div>
                      </w:divsChild>
                    </w:div>
                    <w:div w:id="2142068146">
                      <w:marLeft w:val="0"/>
                      <w:marRight w:val="0"/>
                      <w:marTop w:val="0"/>
                      <w:marBottom w:val="0"/>
                      <w:divBdr>
                        <w:top w:val="none" w:sz="0" w:space="0" w:color="auto"/>
                        <w:left w:val="none" w:sz="0" w:space="0" w:color="auto"/>
                        <w:bottom w:val="none" w:sz="0" w:space="0" w:color="auto"/>
                        <w:right w:val="none" w:sz="0" w:space="0" w:color="auto"/>
                      </w:divBdr>
                      <w:divsChild>
                        <w:div w:id="12343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07775">
              <w:marLeft w:val="0"/>
              <w:marRight w:val="0"/>
              <w:marTop w:val="0"/>
              <w:marBottom w:val="0"/>
              <w:divBdr>
                <w:top w:val="none" w:sz="0" w:space="0" w:color="auto"/>
                <w:left w:val="none" w:sz="0" w:space="0" w:color="auto"/>
                <w:bottom w:val="none" w:sz="0" w:space="0" w:color="auto"/>
                <w:right w:val="none" w:sz="0" w:space="0" w:color="auto"/>
              </w:divBdr>
            </w:div>
          </w:divsChild>
        </w:div>
        <w:div w:id="2011986942">
          <w:marLeft w:val="0"/>
          <w:marRight w:val="0"/>
          <w:marTop w:val="0"/>
          <w:marBottom w:val="0"/>
          <w:divBdr>
            <w:top w:val="none" w:sz="0" w:space="0" w:color="auto"/>
            <w:left w:val="none" w:sz="0" w:space="0" w:color="auto"/>
            <w:bottom w:val="none" w:sz="0" w:space="0" w:color="auto"/>
            <w:right w:val="none" w:sz="0" w:space="0" w:color="auto"/>
          </w:divBdr>
          <w:divsChild>
            <w:div w:id="128479054">
              <w:marLeft w:val="0"/>
              <w:marRight w:val="0"/>
              <w:marTop w:val="0"/>
              <w:marBottom w:val="0"/>
              <w:divBdr>
                <w:top w:val="none" w:sz="0" w:space="0" w:color="auto"/>
                <w:left w:val="none" w:sz="0" w:space="0" w:color="auto"/>
                <w:bottom w:val="none" w:sz="0" w:space="0" w:color="auto"/>
                <w:right w:val="none" w:sz="0" w:space="0" w:color="auto"/>
              </w:divBdr>
            </w:div>
            <w:div w:id="440492537">
              <w:marLeft w:val="0"/>
              <w:marRight w:val="0"/>
              <w:marTop w:val="0"/>
              <w:marBottom w:val="0"/>
              <w:divBdr>
                <w:top w:val="none" w:sz="0" w:space="0" w:color="auto"/>
                <w:left w:val="none" w:sz="0" w:space="0" w:color="auto"/>
                <w:bottom w:val="none" w:sz="0" w:space="0" w:color="auto"/>
                <w:right w:val="none" w:sz="0" w:space="0" w:color="auto"/>
              </w:divBdr>
            </w:div>
            <w:div w:id="540634495">
              <w:marLeft w:val="0"/>
              <w:marRight w:val="0"/>
              <w:marTop w:val="0"/>
              <w:marBottom w:val="0"/>
              <w:divBdr>
                <w:top w:val="none" w:sz="0" w:space="0" w:color="auto"/>
                <w:left w:val="none" w:sz="0" w:space="0" w:color="auto"/>
                <w:bottom w:val="none" w:sz="0" w:space="0" w:color="auto"/>
                <w:right w:val="none" w:sz="0" w:space="0" w:color="auto"/>
              </w:divBdr>
              <w:divsChild>
                <w:div w:id="201022418">
                  <w:marLeft w:val="0"/>
                  <w:marRight w:val="0"/>
                  <w:marTop w:val="30"/>
                  <w:marBottom w:val="30"/>
                  <w:divBdr>
                    <w:top w:val="none" w:sz="0" w:space="0" w:color="auto"/>
                    <w:left w:val="none" w:sz="0" w:space="0" w:color="auto"/>
                    <w:bottom w:val="none" w:sz="0" w:space="0" w:color="auto"/>
                    <w:right w:val="none" w:sz="0" w:space="0" w:color="auto"/>
                  </w:divBdr>
                  <w:divsChild>
                    <w:div w:id="54133408">
                      <w:marLeft w:val="0"/>
                      <w:marRight w:val="0"/>
                      <w:marTop w:val="0"/>
                      <w:marBottom w:val="0"/>
                      <w:divBdr>
                        <w:top w:val="none" w:sz="0" w:space="0" w:color="auto"/>
                        <w:left w:val="none" w:sz="0" w:space="0" w:color="auto"/>
                        <w:bottom w:val="none" w:sz="0" w:space="0" w:color="auto"/>
                        <w:right w:val="none" w:sz="0" w:space="0" w:color="auto"/>
                      </w:divBdr>
                      <w:divsChild>
                        <w:div w:id="1016348429">
                          <w:marLeft w:val="0"/>
                          <w:marRight w:val="0"/>
                          <w:marTop w:val="0"/>
                          <w:marBottom w:val="0"/>
                          <w:divBdr>
                            <w:top w:val="none" w:sz="0" w:space="0" w:color="auto"/>
                            <w:left w:val="none" w:sz="0" w:space="0" w:color="auto"/>
                            <w:bottom w:val="none" w:sz="0" w:space="0" w:color="auto"/>
                            <w:right w:val="none" w:sz="0" w:space="0" w:color="auto"/>
                          </w:divBdr>
                        </w:div>
                      </w:divsChild>
                    </w:div>
                    <w:div w:id="127868446">
                      <w:marLeft w:val="0"/>
                      <w:marRight w:val="0"/>
                      <w:marTop w:val="0"/>
                      <w:marBottom w:val="0"/>
                      <w:divBdr>
                        <w:top w:val="none" w:sz="0" w:space="0" w:color="auto"/>
                        <w:left w:val="none" w:sz="0" w:space="0" w:color="auto"/>
                        <w:bottom w:val="none" w:sz="0" w:space="0" w:color="auto"/>
                        <w:right w:val="none" w:sz="0" w:space="0" w:color="auto"/>
                      </w:divBdr>
                      <w:divsChild>
                        <w:div w:id="643584079">
                          <w:marLeft w:val="0"/>
                          <w:marRight w:val="0"/>
                          <w:marTop w:val="0"/>
                          <w:marBottom w:val="0"/>
                          <w:divBdr>
                            <w:top w:val="none" w:sz="0" w:space="0" w:color="auto"/>
                            <w:left w:val="none" w:sz="0" w:space="0" w:color="auto"/>
                            <w:bottom w:val="none" w:sz="0" w:space="0" w:color="auto"/>
                            <w:right w:val="none" w:sz="0" w:space="0" w:color="auto"/>
                          </w:divBdr>
                        </w:div>
                      </w:divsChild>
                    </w:div>
                    <w:div w:id="133527626">
                      <w:marLeft w:val="0"/>
                      <w:marRight w:val="0"/>
                      <w:marTop w:val="0"/>
                      <w:marBottom w:val="0"/>
                      <w:divBdr>
                        <w:top w:val="none" w:sz="0" w:space="0" w:color="auto"/>
                        <w:left w:val="none" w:sz="0" w:space="0" w:color="auto"/>
                        <w:bottom w:val="none" w:sz="0" w:space="0" w:color="auto"/>
                        <w:right w:val="none" w:sz="0" w:space="0" w:color="auto"/>
                      </w:divBdr>
                      <w:divsChild>
                        <w:div w:id="1522009976">
                          <w:marLeft w:val="0"/>
                          <w:marRight w:val="0"/>
                          <w:marTop w:val="0"/>
                          <w:marBottom w:val="0"/>
                          <w:divBdr>
                            <w:top w:val="none" w:sz="0" w:space="0" w:color="auto"/>
                            <w:left w:val="none" w:sz="0" w:space="0" w:color="auto"/>
                            <w:bottom w:val="none" w:sz="0" w:space="0" w:color="auto"/>
                            <w:right w:val="none" w:sz="0" w:space="0" w:color="auto"/>
                          </w:divBdr>
                        </w:div>
                      </w:divsChild>
                    </w:div>
                    <w:div w:id="209609938">
                      <w:marLeft w:val="0"/>
                      <w:marRight w:val="0"/>
                      <w:marTop w:val="0"/>
                      <w:marBottom w:val="0"/>
                      <w:divBdr>
                        <w:top w:val="none" w:sz="0" w:space="0" w:color="auto"/>
                        <w:left w:val="none" w:sz="0" w:space="0" w:color="auto"/>
                        <w:bottom w:val="none" w:sz="0" w:space="0" w:color="auto"/>
                        <w:right w:val="none" w:sz="0" w:space="0" w:color="auto"/>
                      </w:divBdr>
                      <w:divsChild>
                        <w:div w:id="1367174766">
                          <w:marLeft w:val="0"/>
                          <w:marRight w:val="0"/>
                          <w:marTop w:val="0"/>
                          <w:marBottom w:val="0"/>
                          <w:divBdr>
                            <w:top w:val="none" w:sz="0" w:space="0" w:color="auto"/>
                            <w:left w:val="none" w:sz="0" w:space="0" w:color="auto"/>
                            <w:bottom w:val="none" w:sz="0" w:space="0" w:color="auto"/>
                            <w:right w:val="none" w:sz="0" w:space="0" w:color="auto"/>
                          </w:divBdr>
                        </w:div>
                      </w:divsChild>
                    </w:div>
                    <w:div w:id="307832188">
                      <w:marLeft w:val="0"/>
                      <w:marRight w:val="0"/>
                      <w:marTop w:val="0"/>
                      <w:marBottom w:val="0"/>
                      <w:divBdr>
                        <w:top w:val="none" w:sz="0" w:space="0" w:color="auto"/>
                        <w:left w:val="none" w:sz="0" w:space="0" w:color="auto"/>
                        <w:bottom w:val="none" w:sz="0" w:space="0" w:color="auto"/>
                        <w:right w:val="none" w:sz="0" w:space="0" w:color="auto"/>
                      </w:divBdr>
                      <w:divsChild>
                        <w:div w:id="1384131904">
                          <w:marLeft w:val="0"/>
                          <w:marRight w:val="0"/>
                          <w:marTop w:val="0"/>
                          <w:marBottom w:val="0"/>
                          <w:divBdr>
                            <w:top w:val="none" w:sz="0" w:space="0" w:color="auto"/>
                            <w:left w:val="none" w:sz="0" w:space="0" w:color="auto"/>
                            <w:bottom w:val="none" w:sz="0" w:space="0" w:color="auto"/>
                            <w:right w:val="none" w:sz="0" w:space="0" w:color="auto"/>
                          </w:divBdr>
                        </w:div>
                      </w:divsChild>
                    </w:div>
                    <w:div w:id="401829666">
                      <w:marLeft w:val="0"/>
                      <w:marRight w:val="0"/>
                      <w:marTop w:val="0"/>
                      <w:marBottom w:val="0"/>
                      <w:divBdr>
                        <w:top w:val="none" w:sz="0" w:space="0" w:color="auto"/>
                        <w:left w:val="none" w:sz="0" w:space="0" w:color="auto"/>
                        <w:bottom w:val="none" w:sz="0" w:space="0" w:color="auto"/>
                        <w:right w:val="none" w:sz="0" w:space="0" w:color="auto"/>
                      </w:divBdr>
                      <w:divsChild>
                        <w:div w:id="1975019104">
                          <w:marLeft w:val="0"/>
                          <w:marRight w:val="0"/>
                          <w:marTop w:val="0"/>
                          <w:marBottom w:val="0"/>
                          <w:divBdr>
                            <w:top w:val="none" w:sz="0" w:space="0" w:color="auto"/>
                            <w:left w:val="none" w:sz="0" w:space="0" w:color="auto"/>
                            <w:bottom w:val="none" w:sz="0" w:space="0" w:color="auto"/>
                            <w:right w:val="none" w:sz="0" w:space="0" w:color="auto"/>
                          </w:divBdr>
                        </w:div>
                      </w:divsChild>
                    </w:div>
                    <w:div w:id="409162229">
                      <w:marLeft w:val="0"/>
                      <w:marRight w:val="0"/>
                      <w:marTop w:val="0"/>
                      <w:marBottom w:val="0"/>
                      <w:divBdr>
                        <w:top w:val="none" w:sz="0" w:space="0" w:color="auto"/>
                        <w:left w:val="none" w:sz="0" w:space="0" w:color="auto"/>
                        <w:bottom w:val="none" w:sz="0" w:space="0" w:color="auto"/>
                        <w:right w:val="none" w:sz="0" w:space="0" w:color="auto"/>
                      </w:divBdr>
                      <w:divsChild>
                        <w:div w:id="1388721997">
                          <w:marLeft w:val="0"/>
                          <w:marRight w:val="0"/>
                          <w:marTop w:val="0"/>
                          <w:marBottom w:val="0"/>
                          <w:divBdr>
                            <w:top w:val="none" w:sz="0" w:space="0" w:color="auto"/>
                            <w:left w:val="none" w:sz="0" w:space="0" w:color="auto"/>
                            <w:bottom w:val="none" w:sz="0" w:space="0" w:color="auto"/>
                            <w:right w:val="none" w:sz="0" w:space="0" w:color="auto"/>
                          </w:divBdr>
                        </w:div>
                      </w:divsChild>
                    </w:div>
                    <w:div w:id="619802384">
                      <w:marLeft w:val="0"/>
                      <w:marRight w:val="0"/>
                      <w:marTop w:val="0"/>
                      <w:marBottom w:val="0"/>
                      <w:divBdr>
                        <w:top w:val="none" w:sz="0" w:space="0" w:color="auto"/>
                        <w:left w:val="none" w:sz="0" w:space="0" w:color="auto"/>
                        <w:bottom w:val="none" w:sz="0" w:space="0" w:color="auto"/>
                        <w:right w:val="none" w:sz="0" w:space="0" w:color="auto"/>
                      </w:divBdr>
                      <w:divsChild>
                        <w:div w:id="600914495">
                          <w:marLeft w:val="0"/>
                          <w:marRight w:val="0"/>
                          <w:marTop w:val="0"/>
                          <w:marBottom w:val="0"/>
                          <w:divBdr>
                            <w:top w:val="none" w:sz="0" w:space="0" w:color="auto"/>
                            <w:left w:val="none" w:sz="0" w:space="0" w:color="auto"/>
                            <w:bottom w:val="none" w:sz="0" w:space="0" w:color="auto"/>
                            <w:right w:val="none" w:sz="0" w:space="0" w:color="auto"/>
                          </w:divBdr>
                        </w:div>
                      </w:divsChild>
                    </w:div>
                    <w:div w:id="638807888">
                      <w:marLeft w:val="0"/>
                      <w:marRight w:val="0"/>
                      <w:marTop w:val="0"/>
                      <w:marBottom w:val="0"/>
                      <w:divBdr>
                        <w:top w:val="none" w:sz="0" w:space="0" w:color="auto"/>
                        <w:left w:val="none" w:sz="0" w:space="0" w:color="auto"/>
                        <w:bottom w:val="none" w:sz="0" w:space="0" w:color="auto"/>
                        <w:right w:val="none" w:sz="0" w:space="0" w:color="auto"/>
                      </w:divBdr>
                      <w:divsChild>
                        <w:div w:id="563370151">
                          <w:marLeft w:val="0"/>
                          <w:marRight w:val="0"/>
                          <w:marTop w:val="0"/>
                          <w:marBottom w:val="0"/>
                          <w:divBdr>
                            <w:top w:val="none" w:sz="0" w:space="0" w:color="auto"/>
                            <w:left w:val="none" w:sz="0" w:space="0" w:color="auto"/>
                            <w:bottom w:val="none" w:sz="0" w:space="0" w:color="auto"/>
                            <w:right w:val="none" w:sz="0" w:space="0" w:color="auto"/>
                          </w:divBdr>
                        </w:div>
                      </w:divsChild>
                    </w:div>
                    <w:div w:id="672802815">
                      <w:marLeft w:val="0"/>
                      <w:marRight w:val="0"/>
                      <w:marTop w:val="0"/>
                      <w:marBottom w:val="0"/>
                      <w:divBdr>
                        <w:top w:val="none" w:sz="0" w:space="0" w:color="auto"/>
                        <w:left w:val="none" w:sz="0" w:space="0" w:color="auto"/>
                        <w:bottom w:val="none" w:sz="0" w:space="0" w:color="auto"/>
                        <w:right w:val="none" w:sz="0" w:space="0" w:color="auto"/>
                      </w:divBdr>
                      <w:divsChild>
                        <w:div w:id="1978759634">
                          <w:marLeft w:val="0"/>
                          <w:marRight w:val="0"/>
                          <w:marTop w:val="0"/>
                          <w:marBottom w:val="0"/>
                          <w:divBdr>
                            <w:top w:val="none" w:sz="0" w:space="0" w:color="auto"/>
                            <w:left w:val="none" w:sz="0" w:space="0" w:color="auto"/>
                            <w:bottom w:val="none" w:sz="0" w:space="0" w:color="auto"/>
                            <w:right w:val="none" w:sz="0" w:space="0" w:color="auto"/>
                          </w:divBdr>
                        </w:div>
                      </w:divsChild>
                    </w:div>
                    <w:div w:id="707411227">
                      <w:marLeft w:val="0"/>
                      <w:marRight w:val="0"/>
                      <w:marTop w:val="0"/>
                      <w:marBottom w:val="0"/>
                      <w:divBdr>
                        <w:top w:val="none" w:sz="0" w:space="0" w:color="auto"/>
                        <w:left w:val="none" w:sz="0" w:space="0" w:color="auto"/>
                        <w:bottom w:val="none" w:sz="0" w:space="0" w:color="auto"/>
                        <w:right w:val="none" w:sz="0" w:space="0" w:color="auto"/>
                      </w:divBdr>
                      <w:divsChild>
                        <w:div w:id="1957177234">
                          <w:marLeft w:val="0"/>
                          <w:marRight w:val="0"/>
                          <w:marTop w:val="0"/>
                          <w:marBottom w:val="0"/>
                          <w:divBdr>
                            <w:top w:val="none" w:sz="0" w:space="0" w:color="auto"/>
                            <w:left w:val="none" w:sz="0" w:space="0" w:color="auto"/>
                            <w:bottom w:val="none" w:sz="0" w:space="0" w:color="auto"/>
                            <w:right w:val="none" w:sz="0" w:space="0" w:color="auto"/>
                          </w:divBdr>
                        </w:div>
                      </w:divsChild>
                    </w:div>
                    <w:div w:id="730344966">
                      <w:marLeft w:val="0"/>
                      <w:marRight w:val="0"/>
                      <w:marTop w:val="0"/>
                      <w:marBottom w:val="0"/>
                      <w:divBdr>
                        <w:top w:val="none" w:sz="0" w:space="0" w:color="auto"/>
                        <w:left w:val="none" w:sz="0" w:space="0" w:color="auto"/>
                        <w:bottom w:val="none" w:sz="0" w:space="0" w:color="auto"/>
                        <w:right w:val="none" w:sz="0" w:space="0" w:color="auto"/>
                      </w:divBdr>
                      <w:divsChild>
                        <w:div w:id="1693915182">
                          <w:marLeft w:val="0"/>
                          <w:marRight w:val="0"/>
                          <w:marTop w:val="0"/>
                          <w:marBottom w:val="0"/>
                          <w:divBdr>
                            <w:top w:val="none" w:sz="0" w:space="0" w:color="auto"/>
                            <w:left w:val="none" w:sz="0" w:space="0" w:color="auto"/>
                            <w:bottom w:val="none" w:sz="0" w:space="0" w:color="auto"/>
                            <w:right w:val="none" w:sz="0" w:space="0" w:color="auto"/>
                          </w:divBdr>
                        </w:div>
                      </w:divsChild>
                    </w:div>
                    <w:div w:id="839389681">
                      <w:marLeft w:val="0"/>
                      <w:marRight w:val="0"/>
                      <w:marTop w:val="0"/>
                      <w:marBottom w:val="0"/>
                      <w:divBdr>
                        <w:top w:val="none" w:sz="0" w:space="0" w:color="auto"/>
                        <w:left w:val="none" w:sz="0" w:space="0" w:color="auto"/>
                        <w:bottom w:val="none" w:sz="0" w:space="0" w:color="auto"/>
                        <w:right w:val="none" w:sz="0" w:space="0" w:color="auto"/>
                      </w:divBdr>
                      <w:divsChild>
                        <w:div w:id="1259413361">
                          <w:marLeft w:val="0"/>
                          <w:marRight w:val="0"/>
                          <w:marTop w:val="0"/>
                          <w:marBottom w:val="0"/>
                          <w:divBdr>
                            <w:top w:val="none" w:sz="0" w:space="0" w:color="auto"/>
                            <w:left w:val="none" w:sz="0" w:space="0" w:color="auto"/>
                            <w:bottom w:val="none" w:sz="0" w:space="0" w:color="auto"/>
                            <w:right w:val="none" w:sz="0" w:space="0" w:color="auto"/>
                          </w:divBdr>
                        </w:div>
                      </w:divsChild>
                    </w:div>
                    <w:div w:id="888611281">
                      <w:marLeft w:val="0"/>
                      <w:marRight w:val="0"/>
                      <w:marTop w:val="0"/>
                      <w:marBottom w:val="0"/>
                      <w:divBdr>
                        <w:top w:val="none" w:sz="0" w:space="0" w:color="auto"/>
                        <w:left w:val="none" w:sz="0" w:space="0" w:color="auto"/>
                        <w:bottom w:val="none" w:sz="0" w:space="0" w:color="auto"/>
                        <w:right w:val="none" w:sz="0" w:space="0" w:color="auto"/>
                      </w:divBdr>
                      <w:divsChild>
                        <w:div w:id="681590743">
                          <w:marLeft w:val="0"/>
                          <w:marRight w:val="0"/>
                          <w:marTop w:val="0"/>
                          <w:marBottom w:val="0"/>
                          <w:divBdr>
                            <w:top w:val="none" w:sz="0" w:space="0" w:color="auto"/>
                            <w:left w:val="none" w:sz="0" w:space="0" w:color="auto"/>
                            <w:bottom w:val="none" w:sz="0" w:space="0" w:color="auto"/>
                            <w:right w:val="none" w:sz="0" w:space="0" w:color="auto"/>
                          </w:divBdr>
                        </w:div>
                      </w:divsChild>
                    </w:div>
                    <w:div w:id="996424930">
                      <w:marLeft w:val="0"/>
                      <w:marRight w:val="0"/>
                      <w:marTop w:val="0"/>
                      <w:marBottom w:val="0"/>
                      <w:divBdr>
                        <w:top w:val="none" w:sz="0" w:space="0" w:color="auto"/>
                        <w:left w:val="none" w:sz="0" w:space="0" w:color="auto"/>
                        <w:bottom w:val="none" w:sz="0" w:space="0" w:color="auto"/>
                        <w:right w:val="none" w:sz="0" w:space="0" w:color="auto"/>
                      </w:divBdr>
                      <w:divsChild>
                        <w:div w:id="1471825636">
                          <w:marLeft w:val="0"/>
                          <w:marRight w:val="0"/>
                          <w:marTop w:val="0"/>
                          <w:marBottom w:val="0"/>
                          <w:divBdr>
                            <w:top w:val="none" w:sz="0" w:space="0" w:color="auto"/>
                            <w:left w:val="none" w:sz="0" w:space="0" w:color="auto"/>
                            <w:bottom w:val="none" w:sz="0" w:space="0" w:color="auto"/>
                            <w:right w:val="none" w:sz="0" w:space="0" w:color="auto"/>
                          </w:divBdr>
                        </w:div>
                      </w:divsChild>
                    </w:div>
                    <w:div w:id="1047221159">
                      <w:marLeft w:val="0"/>
                      <w:marRight w:val="0"/>
                      <w:marTop w:val="0"/>
                      <w:marBottom w:val="0"/>
                      <w:divBdr>
                        <w:top w:val="none" w:sz="0" w:space="0" w:color="auto"/>
                        <w:left w:val="none" w:sz="0" w:space="0" w:color="auto"/>
                        <w:bottom w:val="none" w:sz="0" w:space="0" w:color="auto"/>
                        <w:right w:val="none" w:sz="0" w:space="0" w:color="auto"/>
                      </w:divBdr>
                      <w:divsChild>
                        <w:div w:id="992953657">
                          <w:marLeft w:val="0"/>
                          <w:marRight w:val="0"/>
                          <w:marTop w:val="0"/>
                          <w:marBottom w:val="0"/>
                          <w:divBdr>
                            <w:top w:val="none" w:sz="0" w:space="0" w:color="auto"/>
                            <w:left w:val="none" w:sz="0" w:space="0" w:color="auto"/>
                            <w:bottom w:val="none" w:sz="0" w:space="0" w:color="auto"/>
                            <w:right w:val="none" w:sz="0" w:space="0" w:color="auto"/>
                          </w:divBdr>
                        </w:div>
                      </w:divsChild>
                    </w:div>
                    <w:div w:id="1375231251">
                      <w:marLeft w:val="0"/>
                      <w:marRight w:val="0"/>
                      <w:marTop w:val="0"/>
                      <w:marBottom w:val="0"/>
                      <w:divBdr>
                        <w:top w:val="none" w:sz="0" w:space="0" w:color="auto"/>
                        <w:left w:val="none" w:sz="0" w:space="0" w:color="auto"/>
                        <w:bottom w:val="none" w:sz="0" w:space="0" w:color="auto"/>
                        <w:right w:val="none" w:sz="0" w:space="0" w:color="auto"/>
                      </w:divBdr>
                      <w:divsChild>
                        <w:div w:id="1341858537">
                          <w:marLeft w:val="0"/>
                          <w:marRight w:val="0"/>
                          <w:marTop w:val="0"/>
                          <w:marBottom w:val="0"/>
                          <w:divBdr>
                            <w:top w:val="none" w:sz="0" w:space="0" w:color="auto"/>
                            <w:left w:val="none" w:sz="0" w:space="0" w:color="auto"/>
                            <w:bottom w:val="none" w:sz="0" w:space="0" w:color="auto"/>
                            <w:right w:val="none" w:sz="0" w:space="0" w:color="auto"/>
                          </w:divBdr>
                        </w:div>
                      </w:divsChild>
                    </w:div>
                    <w:div w:id="1406566234">
                      <w:marLeft w:val="0"/>
                      <w:marRight w:val="0"/>
                      <w:marTop w:val="0"/>
                      <w:marBottom w:val="0"/>
                      <w:divBdr>
                        <w:top w:val="none" w:sz="0" w:space="0" w:color="auto"/>
                        <w:left w:val="none" w:sz="0" w:space="0" w:color="auto"/>
                        <w:bottom w:val="none" w:sz="0" w:space="0" w:color="auto"/>
                        <w:right w:val="none" w:sz="0" w:space="0" w:color="auto"/>
                      </w:divBdr>
                      <w:divsChild>
                        <w:div w:id="1613509441">
                          <w:marLeft w:val="0"/>
                          <w:marRight w:val="0"/>
                          <w:marTop w:val="0"/>
                          <w:marBottom w:val="0"/>
                          <w:divBdr>
                            <w:top w:val="none" w:sz="0" w:space="0" w:color="auto"/>
                            <w:left w:val="none" w:sz="0" w:space="0" w:color="auto"/>
                            <w:bottom w:val="none" w:sz="0" w:space="0" w:color="auto"/>
                            <w:right w:val="none" w:sz="0" w:space="0" w:color="auto"/>
                          </w:divBdr>
                        </w:div>
                      </w:divsChild>
                    </w:div>
                    <w:div w:id="1407844506">
                      <w:marLeft w:val="0"/>
                      <w:marRight w:val="0"/>
                      <w:marTop w:val="0"/>
                      <w:marBottom w:val="0"/>
                      <w:divBdr>
                        <w:top w:val="none" w:sz="0" w:space="0" w:color="auto"/>
                        <w:left w:val="none" w:sz="0" w:space="0" w:color="auto"/>
                        <w:bottom w:val="none" w:sz="0" w:space="0" w:color="auto"/>
                        <w:right w:val="none" w:sz="0" w:space="0" w:color="auto"/>
                      </w:divBdr>
                      <w:divsChild>
                        <w:div w:id="731007647">
                          <w:marLeft w:val="0"/>
                          <w:marRight w:val="0"/>
                          <w:marTop w:val="0"/>
                          <w:marBottom w:val="0"/>
                          <w:divBdr>
                            <w:top w:val="none" w:sz="0" w:space="0" w:color="auto"/>
                            <w:left w:val="none" w:sz="0" w:space="0" w:color="auto"/>
                            <w:bottom w:val="none" w:sz="0" w:space="0" w:color="auto"/>
                            <w:right w:val="none" w:sz="0" w:space="0" w:color="auto"/>
                          </w:divBdr>
                        </w:div>
                      </w:divsChild>
                    </w:div>
                    <w:div w:id="1409965555">
                      <w:marLeft w:val="0"/>
                      <w:marRight w:val="0"/>
                      <w:marTop w:val="0"/>
                      <w:marBottom w:val="0"/>
                      <w:divBdr>
                        <w:top w:val="none" w:sz="0" w:space="0" w:color="auto"/>
                        <w:left w:val="none" w:sz="0" w:space="0" w:color="auto"/>
                        <w:bottom w:val="none" w:sz="0" w:space="0" w:color="auto"/>
                        <w:right w:val="none" w:sz="0" w:space="0" w:color="auto"/>
                      </w:divBdr>
                      <w:divsChild>
                        <w:div w:id="1277786209">
                          <w:marLeft w:val="0"/>
                          <w:marRight w:val="0"/>
                          <w:marTop w:val="0"/>
                          <w:marBottom w:val="0"/>
                          <w:divBdr>
                            <w:top w:val="none" w:sz="0" w:space="0" w:color="auto"/>
                            <w:left w:val="none" w:sz="0" w:space="0" w:color="auto"/>
                            <w:bottom w:val="none" w:sz="0" w:space="0" w:color="auto"/>
                            <w:right w:val="none" w:sz="0" w:space="0" w:color="auto"/>
                          </w:divBdr>
                        </w:div>
                      </w:divsChild>
                    </w:div>
                    <w:div w:id="1547183445">
                      <w:marLeft w:val="0"/>
                      <w:marRight w:val="0"/>
                      <w:marTop w:val="0"/>
                      <w:marBottom w:val="0"/>
                      <w:divBdr>
                        <w:top w:val="none" w:sz="0" w:space="0" w:color="auto"/>
                        <w:left w:val="none" w:sz="0" w:space="0" w:color="auto"/>
                        <w:bottom w:val="none" w:sz="0" w:space="0" w:color="auto"/>
                        <w:right w:val="none" w:sz="0" w:space="0" w:color="auto"/>
                      </w:divBdr>
                      <w:divsChild>
                        <w:div w:id="707070005">
                          <w:marLeft w:val="0"/>
                          <w:marRight w:val="0"/>
                          <w:marTop w:val="0"/>
                          <w:marBottom w:val="0"/>
                          <w:divBdr>
                            <w:top w:val="none" w:sz="0" w:space="0" w:color="auto"/>
                            <w:left w:val="none" w:sz="0" w:space="0" w:color="auto"/>
                            <w:bottom w:val="none" w:sz="0" w:space="0" w:color="auto"/>
                            <w:right w:val="none" w:sz="0" w:space="0" w:color="auto"/>
                          </w:divBdr>
                        </w:div>
                      </w:divsChild>
                    </w:div>
                    <w:div w:id="1548835462">
                      <w:marLeft w:val="0"/>
                      <w:marRight w:val="0"/>
                      <w:marTop w:val="0"/>
                      <w:marBottom w:val="0"/>
                      <w:divBdr>
                        <w:top w:val="none" w:sz="0" w:space="0" w:color="auto"/>
                        <w:left w:val="none" w:sz="0" w:space="0" w:color="auto"/>
                        <w:bottom w:val="none" w:sz="0" w:space="0" w:color="auto"/>
                        <w:right w:val="none" w:sz="0" w:space="0" w:color="auto"/>
                      </w:divBdr>
                      <w:divsChild>
                        <w:div w:id="1366516038">
                          <w:marLeft w:val="0"/>
                          <w:marRight w:val="0"/>
                          <w:marTop w:val="0"/>
                          <w:marBottom w:val="0"/>
                          <w:divBdr>
                            <w:top w:val="none" w:sz="0" w:space="0" w:color="auto"/>
                            <w:left w:val="none" w:sz="0" w:space="0" w:color="auto"/>
                            <w:bottom w:val="none" w:sz="0" w:space="0" w:color="auto"/>
                            <w:right w:val="none" w:sz="0" w:space="0" w:color="auto"/>
                          </w:divBdr>
                        </w:div>
                      </w:divsChild>
                    </w:div>
                    <w:div w:id="1791240443">
                      <w:marLeft w:val="0"/>
                      <w:marRight w:val="0"/>
                      <w:marTop w:val="0"/>
                      <w:marBottom w:val="0"/>
                      <w:divBdr>
                        <w:top w:val="none" w:sz="0" w:space="0" w:color="auto"/>
                        <w:left w:val="none" w:sz="0" w:space="0" w:color="auto"/>
                        <w:bottom w:val="none" w:sz="0" w:space="0" w:color="auto"/>
                        <w:right w:val="none" w:sz="0" w:space="0" w:color="auto"/>
                      </w:divBdr>
                      <w:divsChild>
                        <w:div w:id="1852455349">
                          <w:marLeft w:val="0"/>
                          <w:marRight w:val="0"/>
                          <w:marTop w:val="0"/>
                          <w:marBottom w:val="0"/>
                          <w:divBdr>
                            <w:top w:val="none" w:sz="0" w:space="0" w:color="auto"/>
                            <w:left w:val="none" w:sz="0" w:space="0" w:color="auto"/>
                            <w:bottom w:val="none" w:sz="0" w:space="0" w:color="auto"/>
                            <w:right w:val="none" w:sz="0" w:space="0" w:color="auto"/>
                          </w:divBdr>
                        </w:div>
                      </w:divsChild>
                    </w:div>
                    <w:div w:id="1843349767">
                      <w:marLeft w:val="0"/>
                      <w:marRight w:val="0"/>
                      <w:marTop w:val="0"/>
                      <w:marBottom w:val="0"/>
                      <w:divBdr>
                        <w:top w:val="none" w:sz="0" w:space="0" w:color="auto"/>
                        <w:left w:val="none" w:sz="0" w:space="0" w:color="auto"/>
                        <w:bottom w:val="none" w:sz="0" w:space="0" w:color="auto"/>
                        <w:right w:val="none" w:sz="0" w:space="0" w:color="auto"/>
                      </w:divBdr>
                      <w:divsChild>
                        <w:div w:id="1714424999">
                          <w:marLeft w:val="0"/>
                          <w:marRight w:val="0"/>
                          <w:marTop w:val="0"/>
                          <w:marBottom w:val="0"/>
                          <w:divBdr>
                            <w:top w:val="none" w:sz="0" w:space="0" w:color="auto"/>
                            <w:left w:val="none" w:sz="0" w:space="0" w:color="auto"/>
                            <w:bottom w:val="none" w:sz="0" w:space="0" w:color="auto"/>
                            <w:right w:val="none" w:sz="0" w:space="0" w:color="auto"/>
                          </w:divBdr>
                        </w:div>
                      </w:divsChild>
                    </w:div>
                    <w:div w:id="1927566621">
                      <w:marLeft w:val="0"/>
                      <w:marRight w:val="0"/>
                      <w:marTop w:val="0"/>
                      <w:marBottom w:val="0"/>
                      <w:divBdr>
                        <w:top w:val="none" w:sz="0" w:space="0" w:color="auto"/>
                        <w:left w:val="none" w:sz="0" w:space="0" w:color="auto"/>
                        <w:bottom w:val="none" w:sz="0" w:space="0" w:color="auto"/>
                        <w:right w:val="none" w:sz="0" w:space="0" w:color="auto"/>
                      </w:divBdr>
                      <w:divsChild>
                        <w:div w:id="117260836">
                          <w:marLeft w:val="0"/>
                          <w:marRight w:val="0"/>
                          <w:marTop w:val="0"/>
                          <w:marBottom w:val="0"/>
                          <w:divBdr>
                            <w:top w:val="none" w:sz="0" w:space="0" w:color="auto"/>
                            <w:left w:val="none" w:sz="0" w:space="0" w:color="auto"/>
                            <w:bottom w:val="none" w:sz="0" w:space="0" w:color="auto"/>
                            <w:right w:val="none" w:sz="0" w:space="0" w:color="auto"/>
                          </w:divBdr>
                        </w:div>
                      </w:divsChild>
                    </w:div>
                    <w:div w:id="2009020496">
                      <w:marLeft w:val="0"/>
                      <w:marRight w:val="0"/>
                      <w:marTop w:val="0"/>
                      <w:marBottom w:val="0"/>
                      <w:divBdr>
                        <w:top w:val="none" w:sz="0" w:space="0" w:color="auto"/>
                        <w:left w:val="none" w:sz="0" w:space="0" w:color="auto"/>
                        <w:bottom w:val="none" w:sz="0" w:space="0" w:color="auto"/>
                        <w:right w:val="none" w:sz="0" w:space="0" w:color="auto"/>
                      </w:divBdr>
                      <w:divsChild>
                        <w:div w:id="159543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4348">
              <w:marLeft w:val="0"/>
              <w:marRight w:val="0"/>
              <w:marTop w:val="0"/>
              <w:marBottom w:val="0"/>
              <w:divBdr>
                <w:top w:val="none" w:sz="0" w:space="0" w:color="auto"/>
                <w:left w:val="none" w:sz="0" w:space="0" w:color="auto"/>
                <w:bottom w:val="none" w:sz="0" w:space="0" w:color="auto"/>
                <w:right w:val="none" w:sz="0" w:space="0" w:color="auto"/>
              </w:divBdr>
            </w:div>
            <w:div w:id="970789252">
              <w:marLeft w:val="0"/>
              <w:marRight w:val="0"/>
              <w:marTop w:val="0"/>
              <w:marBottom w:val="0"/>
              <w:divBdr>
                <w:top w:val="none" w:sz="0" w:space="0" w:color="auto"/>
                <w:left w:val="none" w:sz="0" w:space="0" w:color="auto"/>
                <w:bottom w:val="none" w:sz="0" w:space="0" w:color="auto"/>
                <w:right w:val="none" w:sz="0" w:space="0" w:color="auto"/>
              </w:divBdr>
            </w:div>
            <w:div w:id="1663242261">
              <w:marLeft w:val="0"/>
              <w:marRight w:val="0"/>
              <w:marTop w:val="0"/>
              <w:marBottom w:val="0"/>
              <w:divBdr>
                <w:top w:val="none" w:sz="0" w:space="0" w:color="auto"/>
                <w:left w:val="none" w:sz="0" w:space="0" w:color="auto"/>
                <w:bottom w:val="none" w:sz="0" w:space="0" w:color="auto"/>
                <w:right w:val="none" w:sz="0" w:space="0" w:color="auto"/>
              </w:divBdr>
            </w:div>
            <w:div w:id="1887523258">
              <w:marLeft w:val="0"/>
              <w:marRight w:val="0"/>
              <w:marTop w:val="0"/>
              <w:marBottom w:val="0"/>
              <w:divBdr>
                <w:top w:val="none" w:sz="0" w:space="0" w:color="auto"/>
                <w:left w:val="none" w:sz="0" w:space="0" w:color="auto"/>
                <w:bottom w:val="none" w:sz="0" w:space="0" w:color="auto"/>
                <w:right w:val="none" w:sz="0" w:space="0" w:color="auto"/>
              </w:divBdr>
            </w:div>
          </w:divsChild>
        </w:div>
        <w:div w:id="2028411425">
          <w:marLeft w:val="0"/>
          <w:marRight w:val="0"/>
          <w:marTop w:val="0"/>
          <w:marBottom w:val="0"/>
          <w:divBdr>
            <w:top w:val="none" w:sz="0" w:space="0" w:color="auto"/>
            <w:left w:val="none" w:sz="0" w:space="0" w:color="auto"/>
            <w:bottom w:val="none" w:sz="0" w:space="0" w:color="auto"/>
            <w:right w:val="none" w:sz="0" w:space="0" w:color="auto"/>
          </w:divBdr>
          <w:divsChild>
            <w:div w:id="1410225868">
              <w:marLeft w:val="0"/>
              <w:marRight w:val="0"/>
              <w:marTop w:val="0"/>
              <w:marBottom w:val="0"/>
              <w:divBdr>
                <w:top w:val="none" w:sz="0" w:space="0" w:color="auto"/>
                <w:left w:val="none" w:sz="0" w:space="0" w:color="auto"/>
                <w:bottom w:val="none" w:sz="0" w:space="0" w:color="auto"/>
                <w:right w:val="none" w:sz="0" w:space="0" w:color="auto"/>
              </w:divBdr>
            </w:div>
            <w:div w:id="1464537578">
              <w:marLeft w:val="0"/>
              <w:marRight w:val="0"/>
              <w:marTop w:val="0"/>
              <w:marBottom w:val="0"/>
              <w:divBdr>
                <w:top w:val="none" w:sz="0" w:space="0" w:color="auto"/>
                <w:left w:val="none" w:sz="0" w:space="0" w:color="auto"/>
                <w:bottom w:val="none" w:sz="0" w:space="0" w:color="auto"/>
                <w:right w:val="none" w:sz="0" w:space="0" w:color="auto"/>
              </w:divBdr>
            </w:div>
          </w:divsChild>
        </w:div>
        <w:div w:id="2030570861">
          <w:marLeft w:val="0"/>
          <w:marRight w:val="0"/>
          <w:marTop w:val="0"/>
          <w:marBottom w:val="0"/>
          <w:divBdr>
            <w:top w:val="none" w:sz="0" w:space="0" w:color="auto"/>
            <w:left w:val="none" w:sz="0" w:space="0" w:color="auto"/>
            <w:bottom w:val="none" w:sz="0" w:space="0" w:color="auto"/>
            <w:right w:val="none" w:sz="0" w:space="0" w:color="auto"/>
          </w:divBdr>
          <w:divsChild>
            <w:div w:id="1074817662">
              <w:marLeft w:val="0"/>
              <w:marRight w:val="0"/>
              <w:marTop w:val="0"/>
              <w:marBottom w:val="0"/>
              <w:divBdr>
                <w:top w:val="none" w:sz="0" w:space="0" w:color="auto"/>
                <w:left w:val="none" w:sz="0" w:space="0" w:color="auto"/>
                <w:bottom w:val="none" w:sz="0" w:space="0" w:color="auto"/>
                <w:right w:val="none" w:sz="0" w:space="0" w:color="auto"/>
              </w:divBdr>
            </w:div>
          </w:divsChild>
        </w:div>
        <w:div w:id="2049911066">
          <w:marLeft w:val="0"/>
          <w:marRight w:val="0"/>
          <w:marTop w:val="0"/>
          <w:marBottom w:val="0"/>
          <w:divBdr>
            <w:top w:val="none" w:sz="0" w:space="0" w:color="auto"/>
            <w:left w:val="none" w:sz="0" w:space="0" w:color="auto"/>
            <w:bottom w:val="none" w:sz="0" w:space="0" w:color="auto"/>
            <w:right w:val="none" w:sz="0" w:space="0" w:color="auto"/>
          </w:divBdr>
          <w:divsChild>
            <w:div w:id="25762712">
              <w:marLeft w:val="0"/>
              <w:marRight w:val="0"/>
              <w:marTop w:val="0"/>
              <w:marBottom w:val="0"/>
              <w:divBdr>
                <w:top w:val="none" w:sz="0" w:space="0" w:color="auto"/>
                <w:left w:val="none" w:sz="0" w:space="0" w:color="auto"/>
                <w:bottom w:val="none" w:sz="0" w:space="0" w:color="auto"/>
                <w:right w:val="none" w:sz="0" w:space="0" w:color="auto"/>
              </w:divBdr>
            </w:div>
            <w:div w:id="337932320">
              <w:marLeft w:val="0"/>
              <w:marRight w:val="0"/>
              <w:marTop w:val="0"/>
              <w:marBottom w:val="0"/>
              <w:divBdr>
                <w:top w:val="none" w:sz="0" w:space="0" w:color="auto"/>
                <w:left w:val="none" w:sz="0" w:space="0" w:color="auto"/>
                <w:bottom w:val="none" w:sz="0" w:space="0" w:color="auto"/>
                <w:right w:val="none" w:sz="0" w:space="0" w:color="auto"/>
              </w:divBdr>
            </w:div>
            <w:div w:id="420833355">
              <w:marLeft w:val="0"/>
              <w:marRight w:val="0"/>
              <w:marTop w:val="0"/>
              <w:marBottom w:val="0"/>
              <w:divBdr>
                <w:top w:val="none" w:sz="0" w:space="0" w:color="auto"/>
                <w:left w:val="none" w:sz="0" w:space="0" w:color="auto"/>
                <w:bottom w:val="none" w:sz="0" w:space="0" w:color="auto"/>
                <w:right w:val="none" w:sz="0" w:space="0" w:color="auto"/>
              </w:divBdr>
            </w:div>
            <w:div w:id="562445794">
              <w:marLeft w:val="0"/>
              <w:marRight w:val="0"/>
              <w:marTop w:val="0"/>
              <w:marBottom w:val="0"/>
              <w:divBdr>
                <w:top w:val="none" w:sz="0" w:space="0" w:color="auto"/>
                <w:left w:val="none" w:sz="0" w:space="0" w:color="auto"/>
                <w:bottom w:val="none" w:sz="0" w:space="0" w:color="auto"/>
                <w:right w:val="none" w:sz="0" w:space="0" w:color="auto"/>
              </w:divBdr>
            </w:div>
            <w:div w:id="654264495">
              <w:marLeft w:val="0"/>
              <w:marRight w:val="0"/>
              <w:marTop w:val="0"/>
              <w:marBottom w:val="0"/>
              <w:divBdr>
                <w:top w:val="none" w:sz="0" w:space="0" w:color="auto"/>
                <w:left w:val="none" w:sz="0" w:space="0" w:color="auto"/>
                <w:bottom w:val="none" w:sz="0" w:space="0" w:color="auto"/>
                <w:right w:val="none" w:sz="0" w:space="0" w:color="auto"/>
              </w:divBdr>
            </w:div>
            <w:div w:id="725909253">
              <w:marLeft w:val="0"/>
              <w:marRight w:val="0"/>
              <w:marTop w:val="0"/>
              <w:marBottom w:val="0"/>
              <w:divBdr>
                <w:top w:val="none" w:sz="0" w:space="0" w:color="auto"/>
                <w:left w:val="none" w:sz="0" w:space="0" w:color="auto"/>
                <w:bottom w:val="none" w:sz="0" w:space="0" w:color="auto"/>
                <w:right w:val="none" w:sz="0" w:space="0" w:color="auto"/>
              </w:divBdr>
            </w:div>
            <w:div w:id="788208061">
              <w:marLeft w:val="0"/>
              <w:marRight w:val="0"/>
              <w:marTop w:val="0"/>
              <w:marBottom w:val="0"/>
              <w:divBdr>
                <w:top w:val="none" w:sz="0" w:space="0" w:color="auto"/>
                <w:left w:val="none" w:sz="0" w:space="0" w:color="auto"/>
                <w:bottom w:val="none" w:sz="0" w:space="0" w:color="auto"/>
                <w:right w:val="none" w:sz="0" w:space="0" w:color="auto"/>
              </w:divBdr>
            </w:div>
            <w:div w:id="799301069">
              <w:marLeft w:val="0"/>
              <w:marRight w:val="0"/>
              <w:marTop w:val="0"/>
              <w:marBottom w:val="0"/>
              <w:divBdr>
                <w:top w:val="none" w:sz="0" w:space="0" w:color="auto"/>
                <w:left w:val="none" w:sz="0" w:space="0" w:color="auto"/>
                <w:bottom w:val="none" w:sz="0" w:space="0" w:color="auto"/>
                <w:right w:val="none" w:sz="0" w:space="0" w:color="auto"/>
              </w:divBdr>
            </w:div>
            <w:div w:id="817379883">
              <w:marLeft w:val="0"/>
              <w:marRight w:val="0"/>
              <w:marTop w:val="0"/>
              <w:marBottom w:val="0"/>
              <w:divBdr>
                <w:top w:val="none" w:sz="0" w:space="0" w:color="auto"/>
                <w:left w:val="none" w:sz="0" w:space="0" w:color="auto"/>
                <w:bottom w:val="none" w:sz="0" w:space="0" w:color="auto"/>
                <w:right w:val="none" w:sz="0" w:space="0" w:color="auto"/>
              </w:divBdr>
            </w:div>
            <w:div w:id="1075975478">
              <w:marLeft w:val="0"/>
              <w:marRight w:val="0"/>
              <w:marTop w:val="0"/>
              <w:marBottom w:val="0"/>
              <w:divBdr>
                <w:top w:val="none" w:sz="0" w:space="0" w:color="auto"/>
                <w:left w:val="none" w:sz="0" w:space="0" w:color="auto"/>
                <w:bottom w:val="none" w:sz="0" w:space="0" w:color="auto"/>
                <w:right w:val="none" w:sz="0" w:space="0" w:color="auto"/>
              </w:divBdr>
            </w:div>
            <w:div w:id="1115751549">
              <w:marLeft w:val="0"/>
              <w:marRight w:val="0"/>
              <w:marTop w:val="0"/>
              <w:marBottom w:val="0"/>
              <w:divBdr>
                <w:top w:val="none" w:sz="0" w:space="0" w:color="auto"/>
                <w:left w:val="none" w:sz="0" w:space="0" w:color="auto"/>
                <w:bottom w:val="none" w:sz="0" w:space="0" w:color="auto"/>
                <w:right w:val="none" w:sz="0" w:space="0" w:color="auto"/>
              </w:divBdr>
            </w:div>
            <w:div w:id="1402606690">
              <w:marLeft w:val="0"/>
              <w:marRight w:val="0"/>
              <w:marTop w:val="0"/>
              <w:marBottom w:val="0"/>
              <w:divBdr>
                <w:top w:val="none" w:sz="0" w:space="0" w:color="auto"/>
                <w:left w:val="none" w:sz="0" w:space="0" w:color="auto"/>
                <w:bottom w:val="none" w:sz="0" w:space="0" w:color="auto"/>
                <w:right w:val="none" w:sz="0" w:space="0" w:color="auto"/>
              </w:divBdr>
            </w:div>
            <w:div w:id="1925410228">
              <w:marLeft w:val="0"/>
              <w:marRight w:val="0"/>
              <w:marTop w:val="0"/>
              <w:marBottom w:val="0"/>
              <w:divBdr>
                <w:top w:val="none" w:sz="0" w:space="0" w:color="auto"/>
                <w:left w:val="none" w:sz="0" w:space="0" w:color="auto"/>
                <w:bottom w:val="none" w:sz="0" w:space="0" w:color="auto"/>
                <w:right w:val="none" w:sz="0" w:space="0" w:color="auto"/>
              </w:divBdr>
            </w:div>
            <w:div w:id="1957173413">
              <w:marLeft w:val="0"/>
              <w:marRight w:val="0"/>
              <w:marTop w:val="0"/>
              <w:marBottom w:val="0"/>
              <w:divBdr>
                <w:top w:val="none" w:sz="0" w:space="0" w:color="auto"/>
                <w:left w:val="none" w:sz="0" w:space="0" w:color="auto"/>
                <w:bottom w:val="none" w:sz="0" w:space="0" w:color="auto"/>
                <w:right w:val="none" w:sz="0" w:space="0" w:color="auto"/>
              </w:divBdr>
            </w:div>
            <w:div w:id="1960145030">
              <w:marLeft w:val="0"/>
              <w:marRight w:val="0"/>
              <w:marTop w:val="0"/>
              <w:marBottom w:val="0"/>
              <w:divBdr>
                <w:top w:val="none" w:sz="0" w:space="0" w:color="auto"/>
                <w:left w:val="none" w:sz="0" w:space="0" w:color="auto"/>
                <w:bottom w:val="none" w:sz="0" w:space="0" w:color="auto"/>
                <w:right w:val="none" w:sz="0" w:space="0" w:color="auto"/>
              </w:divBdr>
            </w:div>
          </w:divsChild>
        </w:div>
        <w:div w:id="2131973437">
          <w:marLeft w:val="0"/>
          <w:marRight w:val="0"/>
          <w:marTop w:val="0"/>
          <w:marBottom w:val="0"/>
          <w:divBdr>
            <w:top w:val="none" w:sz="0" w:space="0" w:color="auto"/>
            <w:left w:val="none" w:sz="0" w:space="0" w:color="auto"/>
            <w:bottom w:val="none" w:sz="0" w:space="0" w:color="auto"/>
            <w:right w:val="none" w:sz="0" w:space="0" w:color="auto"/>
          </w:divBdr>
          <w:divsChild>
            <w:div w:id="165583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749767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448756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87005087">
      <w:bodyDiv w:val="1"/>
      <w:marLeft w:val="0"/>
      <w:marRight w:val="0"/>
      <w:marTop w:val="0"/>
      <w:marBottom w:val="0"/>
      <w:divBdr>
        <w:top w:val="none" w:sz="0" w:space="0" w:color="auto"/>
        <w:left w:val="none" w:sz="0" w:space="0" w:color="auto"/>
        <w:bottom w:val="none" w:sz="0" w:space="0" w:color="auto"/>
        <w:right w:val="none" w:sz="0" w:space="0" w:color="auto"/>
      </w:divBdr>
    </w:div>
    <w:div w:id="2001499857">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10669744">
      <w:bodyDiv w:val="1"/>
      <w:marLeft w:val="0"/>
      <w:marRight w:val="0"/>
      <w:marTop w:val="0"/>
      <w:marBottom w:val="0"/>
      <w:divBdr>
        <w:top w:val="none" w:sz="0" w:space="0" w:color="auto"/>
        <w:left w:val="none" w:sz="0" w:space="0" w:color="auto"/>
        <w:bottom w:val="none" w:sz="0" w:space="0" w:color="auto"/>
        <w:right w:val="none" w:sz="0" w:space="0" w:color="auto"/>
      </w:divBdr>
      <w:divsChild>
        <w:div w:id="290283765">
          <w:marLeft w:val="0"/>
          <w:marRight w:val="0"/>
          <w:marTop w:val="0"/>
          <w:marBottom w:val="0"/>
          <w:divBdr>
            <w:top w:val="none" w:sz="0" w:space="0" w:color="auto"/>
            <w:left w:val="none" w:sz="0" w:space="0" w:color="auto"/>
            <w:bottom w:val="none" w:sz="0" w:space="0" w:color="auto"/>
            <w:right w:val="none" w:sz="0" w:space="0" w:color="auto"/>
          </w:divBdr>
        </w:div>
        <w:div w:id="535384827">
          <w:marLeft w:val="0"/>
          <w:marRight w:val="0"/>
          <w:marTop w:val="0"/>
          <w:marBottom w:val="0"/>
          <w:divBdr>
            <w:top w:val="none" w:sz="0" w:space="0" w:color="auto"/>
            <w:left w:val="none" w:sz="0" w:space="0" w:color="auto"/>
            <w:bottom w:val="none" w:sz="0" w:space="0" w:color="auto"/>
            <w:right w:val="none" w:sz="0" w:space="0" w:color="auto"/>
          </w:divBdr>
        </w:div>
        <w:div w:id="582569628">
          <w:marLeft w:val="0"/>
          <w:marRight w:val="0"/>
          <w:marTop w:val="0"/>
          <w:marBottom w:val="0"/>
          <w:divBdr>
            <w:top w:val="none" w:sz="0" w:space="0" w:color="auto"/>
            <w:left w:val="none" w:sz="0" w:space="0" w:color="auto"/>
            <w:bottom w:val="none" w:sz="0" w:space="0" w:color="auto"/>
            <w:right w:val="none" w:sz="0" w:space="0" w:color="auto"/>
          </w:divBdr>
        </w:div>
        <w:div w:id="926308996">
          <w:marLeft w:val="0"/>
          <w:marRight w:val="0"/>
          <w:marTop w:val="0"/>
          <w:marBottom w:val="0"/>
          <w:divBdr>
            <w:top w:val="none" w:sz="0" w:space="0" w:color="auto"/>
            <w:left w:val="none" w:sz="0" w:space="0" w:color="auto"/>
            <w:bottom w:val="none" w:sz="0" w:space="0" w:color="auto"/>
            <w:right w:val="none" w:sz="0" w:space="0" w:color="auto"/>
          </w:divBdr>
        </w:div>
        <w:div w:id="1009024692">
          <w:marLeft w:val="0"/>
          <w:marRight w:val="0"/>
          <w:marTop w:val="0"/>
          <w:marBottom w:val="0"/>
          <w:divBdr>
            <w:top w:val="none" w:sz="0" w:space="0" w:color="auto"/>
            <w:left w:val="none" w:sz="0" w:space="0" w:color="auto"/>
            <w:bottom w:val="none" w:sz="0" w:space="0" w:color="auto"/>
            <w:right w:val="none" w:sz="0" w:space="0" w:color="auto"/>
          </w:divBdr>
        </w:div>
        <w:div w:id="1098450847">
          <w:marLeft w:val="0"/>
          <w:marRight w:val="0"/>
          <w:marTop w:val="0"/>
          <w:marBottom w:val="0"/>
          <w:divBdr>
            <w:top w:val="none" w:sz="0" w:space="0" w:color="auto"/>
            <w:left w:val="none" w:sz="0" w:space="0" w:color="auto"/>
            <w:bottom w:val="none" w:sz="0" w:space="0" w:color="auto"/>
            <w:right w:val="none" w:sz="0" w:space="0" w:color="auto"/>
          </w:divBdr>
        </w:div>
        <w:div w:id="1426850488">
          <w:marLeft w:val="0"/>
          <w:marRight w:val="0"/>
          <w:marTop w:val="0"/>
          <w:marBottom w:val="0"/>
          <w:divBdr>
            <w:top w:val="none" w:sz="0" w:space="0" w:color="auto"/>
            <w:left w:val="none" w:sz="0" w:space="0" w:color="auto"/>
            <w:bottom w:val="none" w:sz="0" w:space="0" w:color="auto"/>
            <w:right w:val="none" w:sz="0" w:space="0" w:color="auto"/>
          </w:divBdr>
        </w:div>
        <w:div w:id="1448619582">
          <w:marLeft w:val="0"/>
          <w:marRight w:val="0"/>
          <w:marTop w:val="0"/>
          <w:marBottom w:val="0"/>
          <w:divBdr>
            <w:top w:val="none" w:sz="0" w:space="0" w:color="auto"/>
            <w:left w:val="none" w:sz="0" w:space="0" w:color="auto"/>
            <w:bottom w:val="none" w:sz="0" w:space="0" w:color="auto"/>
            <w:right w:val="none" w:sz="0" w:space="0" w:color="auto"/>
          </w:divBdr>
        </w:div>
        <w:div w:id="1678195384">
          <w:marLeft w:val="0"/>
          <w:marRight w:val="0"/>
          <w:marTop w:val="0"/>
          <w:marBottom w:val="0"/>
          <w:divBdr>
            <w:top w:val="none" w:sz="0" w:space="0" w:color="auto"/>
            <w:left w:val="none" w:sz="0" w:space="0" w:color="auto"/>
            <w:bottom w:val="none" w:sz="0" w:space="0" w:color="auto"/>
            <w:right w:val="none" w:sz="0" w:space="0" w:color="auto"/>
          </w:divBdr>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38041864">
      <w:bodyDiv w:val="1"/>
      <w:marLeft w:val="0"/>
      <w:marRight w:val="0"/>
      <w:marTop w:val="0"/>
      <w:marBottom w:val="0"/>
      <w:divBdr>
        <w:top w:val="none" w:sz="0" w:space="0" w:color="auto"/>
        <w:left w:val="none" w:sz="0" w:space="0" w:color="auto"/>
        <w:bottom w:val="none" w:sz="0" w:space="0" w:color="auto"/>
        <w:right w:val="none" w:sz="0" w:space="0" w:color="auto"/>
      </w:divBdr>
    </w:div>
    <w:div w:id="2054890369">
      <w:bodyDiv w:val="1"/>
      <w:marLeft w:val="0"/>
      <w:marRight w:val="0"/>
      <w:marTop w:val="0"/>
      <w:marBottom w:val="0"/>
      <w:divBdr>
        <w:top w:val="none" w:sz="0" w:space="0" w:color="auto"/>
        <w:left w:val="none" w:sz="0" w:space="0" w:color="auto"/>
        <w:bottom w:val="none" w:sz="0" w:space="0" w:color="auto"/>
        <w:right w:val="none" w:sz="0" w:space="0" w:color="auto"/>
      </w:divBdr>
    </w:div>
    <w:div w:id="2056923688">
      <w:bodyDiv w:val="1"/>
      <w:marLeft w:val="0"/>
      <w:marRight w:val="0"/>
      <w:marTop w:val="0"/>
      <w:marBottom w:val="0"/>
      <w:divBdr>
        <w:top w:val="none" w:sz="0" w:space="0" w:color="auto"/>
        <w:left w:val="none" w:sz="0" w:space="0" w:color="auto"/>
        <w:bottom w:val="none" w:sz="0" w:space="0" w:color="auto"/>
        <w:right w:val="none" w:sz="0" w:space="0" w:color="auto"/>
      </w:divBdr>
      <w:divsChild>
        <w:div w:id="777412144">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456156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licencias.dita@ine.mx" TargetMode="External"/><Relationship Id="rId26" Type="http://schemas.openxmlformats.org/officeDocument/2006/relationships/hyperlink" Target="mailto:beatriz.ledesma@ine.mx" TargetMode="External"/><Relationship Id="rId39" Type="http://schemas.openxmlformats.org/officeDocument/2006/relationships/hyperlink" Target="mailto:licencias.dita@ine.mx" TargetMode="External"/><Relationship Id="rId21" Type="http://schemas.openxmlformats.org/officeDocument/2006/relationships/hyperlink" Target="https://www.ine.mx/licitaciones-contrataciones-presenciales/" TargetMode="External"/><Relationship Id="rId34" Type="http://schemas.openxmlformats.org/officeDocument/2006/relationships/hyperlink" Target="mailto:antonio.lara@ine.mx" TargetMode="External"/><Relationship Id="rId42" Type="http://schemas.openxmlformats.org/officeDocument/2006/relationships/header" Target="header2.xml"/><Relationship Id="rId47" Type="http://schemas.openxmlformats.org/officeDocument/2006/relationships/hyperlink" Target="mailto:_______@ine.mx" TargetMode="External"/><Relationship Id="rId50" Type="http://schemas.openxmlformats.org/officeDocument/2006/relationships/image" Target="media/image6.emf"/><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fernando.hernandezlu@ine.mx" TargetMode="External"/><Relationship Id="rId29" Type="http://schemas.openxmlformats.org/officeDocument/2006/relationships/hyperlink" Target="mailto:rubi.flores@ine.mx" TargetMode="External"/><Relationship Id="rId11" Type="http://schemas.openxmlformats.org/officeDocument/2006/relationships/image" Target="media/image1.png"/><Relationship Id="rId24" Type="http://schemas.openxmlformats.org/officeDocument/2006/relationships/hyperlink" Target="https://www.ine.mx/licitaciones-contrataciones-presenciales/" TargetMode="External"/><Relationship Id="rId32" Type="http://schemas.openxmlformats.org/officeDocument/2006/relationships/hyperlink" Target="mailto:xochitl.apaez@ine.mx" TargetMode="External"/><Relationship Id="rId37" Type="http://schemas.openxmlformats.org/officeDocument/2006/relationships/hyperlink" Target="mailto:rubi.flores@ine.mx" TargetMode="External"/><Relationship Id="rId40" Type="http://schemas.openxmlformats.org/officeDocument/2006/relationships/header" Target="header1.xml"/><Relationship Id="rId45" Type="http://schemas.openxmlformats.org/officeDocument/2006/relationships/footer" Target="footer3.xml"/><Relationship Id="rId53"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mailto:complementodepago.scp@ine.mx" TargetMode="External"/><Relationship Id="rId31" Type="http://schemas.openxmlformats.org/officeDocument/2006/relationships/hyperlink" Target="mailto:antonio.lara@ine.mx" TargetMode="External"/><Relationship Id="rId44" Type="http://schemas.openxmlformats.org/officeDocument/2006/relationships/header" Target="header3.xm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mailto:roberto.medina@ine.mx" TargetMode="External"/><Relationship Id="rId27" Type="http://schemas.openxmlformats.org/officeDocument/2006/relationships/hyperlink" Target="mailto:rubi.flores@ine.mx" TargetMode="External"/><Relationship Id="rId30" Type="http://schemas.openxmlformats.org/officeDocument/2006/relationships/hyperlink" Target="mailto:autoridad.certificadora@ine.mx" TargetMode="External"/><Relationship Id="rId35" Type="http://schemas.openxmlformats.org/officeDocument/2006/relationships/hyperlink" Target="mailto:xochitl.apaez@ine.mx" TargetMode="External"/><Relationship Id="rId43" Type="http://schemas.openxmlformats.org/officeDocument/2006/relationships/footer" Target="footer2.xml"/><Relationship Id="rId48" Type="http://schemas.openxmlformats.org/officeDocument/2006/relationships/hyperlink" Target="mailto:_______@ine.mx" TargetMode="External"/><Relationship Id="rId8" Type="http://schemas.openxmlformats.org/officeDocument/2006/relationships/webSettings" Target="webSettings.xml"/><Relationship Id="rId51" Type="http://schemas.openxmlformats.org/officeDocument/2006/relationships/oleObject" Target="embeddings/oleObject1.bin"/><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lizeth.menbrila@ine.mx" TargetMode="External"/><Relationship Id="rId25" Type="http://schemas.openxmlformats.org/officeDocument/2006/relationships/hyperlink" Target="https://ine.mx/licitaciones" TargetMode="External"/><Relationship Id="rId33" Type="http://schemas.openxmlformats.org/officeDocument/2006/relationships/hyperlink" Target="mailto:autoridad.certificadora@ine.mx" TargetMode="External"/><Relationship Id="rId38" Type="http://schemas.openxmlformats.org/officeDocument/2006/relationships/hyperlink" Target="mailto:licencias.dita@ine.mx" TargetMode="External"/><Relationship Id="rId46" Type="http://schemas.openxmlformats.org/officeDocument/2006/relationships/hyperlink" Target="mailto:complementodepago.scp@ine.mx" TargetMode="External"/><Relationship Id="rId20" Type="http://schemas.openxmlformats.org/officeDocument/2006/relationships/hyperlink" Target="https://listanominal.ine.mx/scpln/"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ine.mx/licitaciones-contrataciones-presenciales/" TargetMode="External"/><Relationship Id="rId23" Type="http://schemas.openxmlformats.org/officeDocument/2006/relationships/hyperlink" Target="mailto:ary.rodriguez@ine.mx" TargetMode="External"/><Relationship Id="rId28" Type="http://schemas.openxmlformats.org/officeDocument/2006/relationships/hyperlink" Target="mailto:beatriz.ledesma@ine.mx" TargetMode="External"/><Relationship Id="rId36" Type="http://schemas.openxmlformats.org/officeDocument/2006/relationships/hyperlink" Target="mailto:beatriz.ledesma@ine.mx" TargetMode="External"/><Relationship Id="rId49"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www.ine.mx/portal/site/ifev2/?src=log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227cfd0d-93d8-48a5-a70d-684e87f4ef49">
      <UserInfo>
        <DisplayName/>
        <AccountId xsi:nil="true"/>
        <AccountType/>
      </UserInfo>
    </SharedWithUsers>
    <MediaLengthInSeconds xmlns="c34f17db-6188-47d3-bfe4-248349d0d4b7" xsi:nil="true"/>
    <lcf76f155ced4ddcb4097134ff3c332f xmlns="c34f17db-6188-47d3-bfe4-248349d0d4b7">
      <Terms xmlns="http://schemas.microsoft.com/office/infopath/2007/PartnerControls"/>
    </lcf76f155ced4ddcb4097134ff3c332f>
    <TaxCatchAll xmlns="227cfd0d-93d8-48a5-a70d-684e87f4ef49"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0656C1EB2618EC49B973F994F684EAC8" ma:contentTypeVersion="13" ma:contentTypeDescription="Crear nuevo documento." ma:contentTypeScope="" ma:versionID="ba9a5cf5ddba730332f10bb713c10bec">
  <xsd:schema xmlns:xsd="http://www.w3.org/2001/XMLSchema" xmlns:xs="http://www.w3.org/2001/XMLSchema" xmlns:p="http://schemas.microsoft.com/office/2006/metadata/properties" xmlns:ns2="227cfd0d-93d8-48a5-a70d-684e87f4ef49" xmlns:ns3="c34f17db-6188-47d3-bfe4-248349d0d4b7" targetNamespace="http://schemas.microsoft.com/office/2006/metadata/properties" ma:root="true" ma:fieldsID="30bbbb7ffe06f0dbd680bf41557f9a74" ns2:_="" ns3:_="">
    <xsd:import namespace="227cfd0d-93d8-48a5-a70d-684e87f4ef49"/>
    <xsd:import namespace="c34f17db-6188-47d3-bfe4-248349d0d4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cfd0d-93d8-48a5-a70d-684e87f4ef4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9" nillable="true" ma:displayName="Taxonomy Catch All Column" ma:hidden="true" ma:list="{086c4ea4-2860-41c7-988d-c8b994ad18b2}" ma:internalName="TaxCatchAll" ma:readOnly="false" ma:showField="CatchAllDat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4f17db-6188-47d3-bfe4-248349d0d4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8D9F6F-4F9F-44ED-A901-C50D2D6680AA}">
  <ds:schemaRefs>
    <ds:schemaRef ds:uri="http://schemas.openxmlformats.org/officeDocument/2006/bibliography"/>
  </ds:schemaRefs>
</ds:datastoreItem>
</file>

<file path=customXml/itemProps2.xml><?xml version="1.0" encoding="utf-8"?>
<ds:datastoreItem xmlns:ds="http://schemas.openxmlformats.org/officeDocument/2006/customXml" ds:itemID="{2DFFCD1B-1438-408A-BB18-26A687C0DA44}">
  <ds:schemaRefs>
    <ds:schemaRef ds:uri="http://schemas.microsoft.com/sharepoint/v3/contenttype/forms"/>
  </ds:schemaRefs>
</ds:datastoreItem>
</file>

<file path=customXml/itemProps3.xml><?xml version="1.0" encoding="utf-8"?>
<ds:datastoreItem xmlns:ds="http://schemas.openxmlformats.org/officeDocument/2006/customXml" ds:itemID="{0C330281-C113-40B2-87D9-71E48D02521C}">
  <ds:schemaRefs>
    <ds:schemaRef ds:uri="http://schemas.microsoft.com/office/2006/metadata/properties"/>
    <ds:schemaRef ds:uri="http://schemas.microsoft.com/office/infopath/2007/PartnerControls"/>
    <ds:schemaRef ds:uri="227cfd0d-93d8-48a5-a70d-684e87f4ef49"/>
    <ds:schemaRef ds:uri="c34f17db-6188-47d3-bfe4-248349d0d4b7"/>
  </ds:schemaRefs>
</ds:datastoreItem>
</file>

<file path=customXml/itemProps4.xml><?xml version="1.0" encoding="utf-8"?>
<ds:datastoreItem xmlns:ds="http://schemas.openxmlformats.org/officeDocument/2006/customXml" ds:itemID="{B98DB4F1-89ED-4A6A-9631-C57F2ED77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cfd0d-93d8-48a5-a70d-684e87f4ef49"/>
    <ds:schemaRef ds:uri="c34f17db-6188-47d3-bfe4-248349d0d4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328</TotalTime>
  <Pages>56</Pages>
  <Words>23097</Words>
  <Characters>127036</Characters>
  <Application>Microsoft Office Word</Application>
  <DocSecurity>0</DocSecurity>
  <Lines>1058</Lines>
  <Paragraphs>299</Paragraphs>
  <ScaleCrop>false</ScaleCrop>
  <Company>IFE</Company>
  <LinksUpToDate>false</LinksUpToDate>
  <CharactersWithSpaces>149834</CharactersWithSpaces>
  <SharedDoc>false</SharedDoc>
  <HLinks>
    <vt:vector size="390" baseType="variant">
      <vt:variant>
        <vt:i4>6619167</vt:i4>
      </vt:variant>
      <vt:variant>
        <vt:i4>345</vt:i4>
      </vt:variant>
      <vt:variant>
        <vt:i4>0</vt:i4>
      </vt:variant>
      <vt:variant>
        <vt:i4>5</vt:i4>
      </vt:variant>
      <vt:variant>
        <vt:lpwstr>mailto:complementodepago.scp@ine.mx</vt:lpwstr>
      </vt:variant>
      <vt:variant>
        <vt:lpwstr/>
      </vt:variant>
      <vt:variant>
        <vt:i4>1179761</vt:i4>
      </vt:variant>
      <vt:variant>
        <vt:i4>330</vt:i4>
      </vt:variant>
      <vt:variant>
        <vt:i4>0</vt:i4>
      </vt:variant>
      <vt:variant>
        <vt:i4>5</vt:i4>
      </vt:variant>
      <vt:variant>
        <vt:lpwstr>mailto:beatriz.ledesma@ine.mx</vt:lpwstr>
      </vt:variant>
      <vt:variant>
        <vt:lpwstr/>
      </vt:variant>
      <vt:variant>
        <vt:i4>6750210</vt:i4>
      </vt:variant>
      <vt:variant>
        <vt:i4>327</vt:i4>
      </vt:variant>
      <vt:variant>
        <vt:i4>0</vt:i4>
      </vt:variant>
      <vt:variant>
        <vt:i4>5</vt:i4>
      </vt:variant>
      <vt:variant>
        <vt:lpwstr>mailto:xochitl.apaez@ine.mx</vt:lpwstr>
      </vt:variant>
      <vt:variant>
        <vt:lpwstr/>
      </vt:variant>
      <vt:variant>
        <vt:i4>1048685</vt:i4>
      </vt:variant>
      <vt:variant>
        <vt:i4>324</vt:i4>
      </vt:variant>
      <vt:variant>
        <vt:i4>0</vt:i4>
      </vt:variant>
      <vt:variant>
        <vt:i4>5</vt:i4>
      </vt:variant>
      <vt:variant>
        <vt:lpwstr>mailto:antonio.lara@ine.mx</vt:lpwstr>
      </vt:variant>
      <vt:variant>
        <vt:lpwstr/>
      </vt:variant>
      <vt:variant>
        <vt:i4>1704052</vt:i4>
      </vt:variant>
      <vt:variant>
        <vt:i4>321</vt:i4>
      </vt:variant>
      <vt:variant>
        <vt:i4>0</vt:i4>
      </vt:variant>
      <vt:variant>
        <vt:i4>5</vt:i4>
      </vt:variant>
      <vt:variant>
        <vt:lpwstr>mailto:autoridad.certificadora@ine.mx</vt:lpwstr>
      </vt:variant>
      <vt:variant>
        <vt:lpwstr/>
      </vt:variant>
      <vt:variant>
        <vt:i4>6750210</vt:i4>
      </vt:variant>
      <vt:variant>
        <vt:i4>318</vt:i4>
      </vt:variant>
      <vt:variant>
        <vt:i4>0</vt:i4>
      </vt:variant>
      <vt:variant>
        <vt:i4>5</vt:i4>
      </vt:variant>
      <vt:variant>
        <vt:lpwstr>mailto:xochitl.apaez@ine.mx</vt:lpwstr>
      </vt:variant>
      <vt:variant>
        <vt:lpwstr/>
      </vt:variant>
      <vt:variant>
        <vt:i4>1048685</vt:i4>
      </vt:variant>
      <vt:variant>
        <vt:i4>315</vt:i4>
      </vt:variant>
      <vt:variant>
        <vt:i4>0</vt:i4>
      </vt:variant>
      <vt:variant>
        <vt:i4>5</vt:i4>
      </vt:variant>
      <vt:variant>
        <vt:lpwstr>mailto:antonio.lara@ine.mx</vt:lpwstr>
      </vt:variant>
      <vt:variant>
        <vt:lpwstr/>
      </vt:variant>
      <vt:variant>
        <vt:i4>1704052</vt:i4>
      </vt:variant>
      <vt:variant>
        <vt:i4>312</vt:i4>
      </vt:variant>
      <vt:variant>
        <vt:i4>0</vt:i4>
      </vt:variant>
      <vt:variant>
        <vt:i4>5</vt:i4>
      </vt:variant>
      <vt:variant>
        <vt:lpwstr>mailto:autoridad.certificadora@ine.mx</vt:lpwstr>
      </vt:variant>
      <vt:variant>
        <vt:lpwstr/>
      </vt:variant>
      <vt:variant>
        <vt:i4>1179761</vt:i4>
      </vt:variant>
      <vt:variant>
        <vt:i4>309</vt:i4>
      </vt:variant>
      <vt:variant>
        <vt:i4>0</vt:i4>
      </vt:variant>
      <vt:variant>
        <vt:i4>5</vt:i4>
      </vt:variant>
      <vt:variant>
        <vt:lpwstr>mailto:beatriz.ledesma@ine.mx</vt:lpwstr>
      </vt:variant>
      <vt:variant>
        <vt:lpwstr/>
      </vt:variant>
      <vt:variant>
        <vt:i4>3866728</vt:i4>
      </vt:variant>
      <vt:variant>
        <vt:i4>306</vt:i4>
      </vt:variant>
      <vt:variant>
        <vt:i4>0</vt:i4>
      </vt:variant>
      <vt:variant>
        <vt:i4>5</vt:i4>
      </vt:variant>
      <vt:variant>
        <vt:lpwstr>https://ine.mx/licitaciones</vt:lpwstr>
      </vt:variant>
      <vt:variant>
        <vt:lpwstr/>
      </vt:variant>
      <vt:variant>
        <vt:i4>1572941</vt:i4>
      </vt:variant>
      <vt:variant>
        <vt:i4>303</vt:i4>
      </vt:variant>
      <vt:variant>
        <vt:i4>0</vt:i4>
      </vt:variant>
      <vt:variant>
        <vt:i4>5</vt:i4>
      </vt:variant>
      <vt:variant>
        <vt:lpwstr>https://www.ine.mx/licitaciones-contrataciones-presenciales/</vt:lpwstr>
      </vt:variant>
      <vt:variant>
        <vt:lpwstr/>
      </vt:variant>
      <vt:variant>
        <vt:i4>7012361</vt:i4>
      </vt:variant>
      <vt:variant>
        <vt:i4>300</vt:i4>
      </vt:variant>
      <vt:variant>
        <vt:i4>0</vt:i4>
      </vt:variant>
      <vt:variant>
        <vt:i4>5</vt:i4>
      </vt:variant>
      <vt:variant>
        <vt:lpwstr>mailto:ary.rodriguez@ine.mx</vt:lpwstr>
      </vt:variant>
      <vt:variant>
        <vt:lpwstr/>
      </vt:variant>
      <vt:variant>
        <vt:i4>7340054</vt:i4>
      </vt:variant>
      <vt:variant>
        <vt:i4>297</vt:i4>
      </vt:variant>
      <vt:variant>
        <vt:i4>0</vt:i4>
      </vt:variant>
      <vt:variant>
        <vt:i4>5</vt:i4>
      </vt:variant>
      <vt:variant>
        <vt:lpwstr>mailto:roberto.medina@ine.mx</vt:lpwstr>
      </vt:variant>
      <vt:variant>
        <vt:lpwstr/>
      </vt:variant>
      <vt:variant>
        <vt:i4>1572941</vt:i4>
      </vt:variant>
      <vt:variant>
        <vt:i4>294</vt:i4>
      </vt:variant>
      <vt:variant>
        <vt:i4>0</vt:i4>
      </vt:variant>
      <vt:variant>
        <vt:i4>5</vt:i4>
      </vt:variant>
      <vt:variant>
        <vt:lpwstr>https://www.ine.mx/licitaciones-contrataciones-presenciales/</vt:lpwstr>
      </vt:variant>
      <vt:variant>
        <vt:lpwstr/>
      </vt:variant>
      <vt:variant>
        <vt:i4>6488098</vt:i4>
      </vt:variant>
      <vt:variant>
        <vt:i4>291</vt:i4>
      </vt:variant>
      <vt:variant>
        <vt:i4>0</vt:i4>
      </vt:variant>
      <vt:variant>
        <vt:i4>5</vt:i4>
      </vt:variant>
      <vt:variant>
        <vt:lpwstr>https://listanominal.ine.mx/scpln/</vt:lpwstr>
      </vt:variant>
      <vt:variant>
        <vt:lpwstr/>
      </vt:variant>
      <vt:variant>
        <vt:i4>6619167</vt:i4>
      </vt:variant>
      <vt:variant>
        <vt:i4>288</vt:i4>
      </vt:variant>
      <vt:variant>
        <vt:i4>0</vt:i4>
      </vt:variant>
      <vt:variant>
        <vt:i4>5</vt:i4>
      </vt:variant>
      <vt:variant>
        <vt:lpwstr>mailto:complementodepago.scp@ine.mx</vt:lpwstr>
      </vt:variant>
      <vt:variant>
        <vt:lpwstr/>
      </vt:variant>
      <vt:variant>
        <vt:i4>1441850</vt:i4>
      </vt:variant>
      <vt:variant>
        <vt:i4>281</vt:i4>
      </vt:variant>
      <vt:variant>
        <vt:i4>0</vt:i4>
      </vt:variant>
      <vt:variant>
        <vt:i4>5</vt:i4>
      </vt:variant>
      <vt:variant>
        <vt:lpwstr/>
      </vt:variant>
      <vt:variant>
        <vt:lpwstr>_Toc148704360</vt:lpwstr>
      </vt:variant>
      <vt:variant>
        <vt:i4>1376314</vt:i4>
      </vt:variant>
      <vt:variant>
        <vt:i4>275</vt:i4>
      </vt:variant>
      <vt:variant>
        <vt:i4>0</vt:i4>
      </vt:variant>
      <vt:variant>
        <vt:i4>5</vt:i4>
      </vt:variant>
      <vt:variant>
        <vt:lpwstr/>
      </vt:variant>
      <vt:variant>
        <vt:lpwstr>_Toc148704359</vt:lpwstr>
      </vt:variant>
      <vt:variant>
        <vt:i4>1376314</vt:i4>
      </vt:variant>
      <vt:variant>
        <vt:i4>269</vt:i4>
      </vt:variant>
      <vt:variant>
        <vt:i4>0</vt:i4>
      </vt:variant>
      <vt:variant>
        <vt:i4>5</vt:i4>
      </vt:variant>
      <vt:variant>
        <vt:lpwstr/>
      </vt:variant>
      <vt:variant>
        <vt:lpwstr>_Toc148704358</vt:lpwstr>
      </vt:variant>
      <vt:variant>
        <vt:i4>1376314</vt:i4>
      </vt:variant>
      <vt:variant>
        <vt:i4>263</vt:i4>
      </vt:variant>
      <vt:variant>
        <vt:i4>0</vt:i4>
      </vt:variant>
      <vt:variant>
        <vt:i4>5</vt:i4>
      </vt:variant>
      <vt:variant>
        <vt:lpwstr/>
      </vt:variant>
      <vt:variant>
        <vt:lpwstr>_Toc148704357</vt:lpwstr>
      </vt:variant>
      <vt:variant>
        <vt:i4>1376314</vt:i4>
      </vt:variant>
      <vt:variant>
        <vt:i4>257</vt:i4>
      </vt:variant>
      <vt:variant>
        <vt:i4>0</vt:i4>
      </vt:variant>
      <vt:variant>
        <vt:i4>5</vt:i4>
      </vt:variant>
      <vt:variant>
        <vt:lpwstr/>
      </vt:variant>
      <vt:variant>
        <vt:lpwstr>_Toc148704355</vt:lpwstr>
      </vt:variant>
      <vt:variant>
        <vt:i4>1376314</vt:i4>
      </vt:variant>
      <vt:variant>
        <vt:i4>251</vt:i4>
      </vt:variant>
      <vt:variant>
        <vt:i4>0</vt:i4>
      </vt:variant>
      <vt:variant>
        <vt:i4>5</vt:i4>
      </vt:variant>
      <vt:variant>
        <vt:lpwstr/>
      </vt:variant>
      <vt:variant>
        <vt:lpwstr>_Toc148704354</vt:lpwstr>
      </vt:variant>
      <vt:variant>
        <vt:i4>1376314</vt:i4>
      </vt:variant>
      <vt:variant>
        <vt:i4>245</vt:i4>
      </vt:variant>
      <vt:variant>
        <vt:i4>0</vt:i4>
      </vt:variant>
      <vt:variant>
        <vt:i4>5</vt:i4>
      </vt:variant>
      <vt:variant>
        <vt:lpwstr/>
      </vt:variant>
      <vt:variant>
        <vt:lpwstr>_Toc148704353</vt:lpwstr>
      </vt:variant>
      <vt:variant>
        <vt:i4>1376314</vt:i4>
      </vt:variant>
      <vt:variant>
        <vt:i4>239</vt:i4>
      </vt:variant>
      <vt:variant>
        <vt:i4>0</vt:i4>
      </vt:variant>
      <vt:variant>
        <vt:i4>5</vt:i4>
      </vt:variant>
      <vt:variant>
        <vt:lpwstr/>
      </vt:variant>
      <vt:variant>
        <vt:lpwstr>_Toc148704351</vt:lpwstr>
      </vt:variant>
      <vt:variant>
        <vt:i4>1376314</vt:i4>
      </vt:variant>
      <vt:variant>
        <vt:i4>233</vt:i4>
      </vt:variant>
      <vt:variant>
        <vt:i4>0</vt:i4>
      </vt:variant>
      <vt:variant>
        <vt:i4>5</vt:i4>
      </vt:variant>
      <vt:variant>
        <vt:lpwstr/>
      </vt:variant>
      <vt:variant>
        <vt:lpwstr>_Toc148704350</vt:lpwstr>
      </vt:variant>
      <vt:variant>
        <vt:i4>1310778</vt:i4>
      </vt:variant>
      <vt:variant>
        <vt:i4>227</vt:i4>
      </vt:variant>
      <vt:variant>
        <vt:i4>0</vt:i4>
      </vt:variant>
      <vt:variant>
        <vt:i4>5</vt:i4>
      </vt:variant>
      <vt:variant>
        <vt:lpwstr/>
      </vt:variant>
      <vt:variant>
        <vt:lpwstr>_Toc148704349</vt:lpwstr>
      </vt:variant>
      <vt:variant>
        <vt:i4>1310778</vt:i4>
      </vt:variant>
      <vt:variant>
        <vt:i4>221</vt:i4>
      </vt:variant>
      <vt:variant>
        <vt:i4>0</vt:i4>
      </vt:variant>
      <vt:variant>
        <vt:i4>5</vt:i4>
      </vt:variant>
      <vt:variant>
        <vt:lpwstr/>
      </vt:variant>
      <vt:variant>
        <vt:lpwstr>_Toc148704348</vt:lpwstr>
      </vt:variant>
      <vt:variant>
        <vt:i4>1310778</vt:i4>
      </vt:variant>
      <vt:variant>
        <vt:i4>215</vt:i4>
      </vt:variant>
      <vt:variant>
        <vt:i4>0</vt:i4>
      </vt:variant>
      <vt:variant>
        <vt:i4>5</vt:i4>
      </vt:variant>
      <vt:variant>
        <vt:lpwstr/>
      </vt:variant>
      <vt:variant>
        <vt:lpwstr>_Toc148704347</vt:lpwstr>
      </vt:variant>
      <vt:variant>
        <vt:i4>1310778</vt:i4>
      </vt:variant>
      <vt:variant>
        <vt:i4>209</vt:i4>
      </vt:variant>
      <vt:variant>
        <vt:i4>0</vt:i4>
      </vt:variant>
      <vt:variant>
        <vt:i4>5</vt:i4>
      </vt:variant>
      <vt:variant>
        <vt:lpwstr/>
      </vt:variant>
      <vt:variant>
        <vt:lpwstr>_Toc148704345</vt:lpwstr>
      </vt:variant>
      <vt:variant>
        <vt:i4>1310778</vt:i4>
      </vt:variant>
      <vt:variant>
        <vt:i4>203</vt:i4>
      </vt:variant>
      <vt:variant>
        <vt:i4>0</vt:i4>
      </vt:variant>
      <vt:variant>
        <vt:i4>5</vt:i4>
      </vt:variant>
      <vt:variant>
        <vt:lpwstr/>
      </vt:variant>
      <vt:variant>
        <vt:lpwstr>_Toc148704344</vt:lpwstr>
      </vt:variant>
      <vt:variant>
        <vt:i4>1310778</vt:i4>
      </vt:variant>
      <vt:variant>
        <vt:i4>197</vt:i4>
      </vt:variant>
      <vt:variant>
        <vt:i4>0</vt:i4>
      </vt:variant>
      <vt:variant>
        <vt:i4>5</vt:i4>
      </vt:variant>
      <vt:variant>
        <vt:lpwstr/>
      </vt:variant>
      <vt:variant>
        <vt:lpwstr>_Toc148704343</vt:lpwstr>
      </vt:variant>
      <vt:variant>
        <vt:i4>1310778</vt:i4>
      </vt:variant>
      <vt:variant>
        <vt:i4>191</vt:i4>
      </vt:variant>
      <vt:variant>
        <vt:i4>0</vt:i4>
      </vt:variant>
      <vt:variant>
        <vt:i4>5</vt:i4>
      </vt:variant>
      <vt:variant>
        <vt:lpwstr/>
      </vt:variant>
      <vt:variant>
        <vt:lpwstr>_Toc148704342</vt:lpwstr>
      </vt:variant>
      <vt:variant>
        <vt:i4>1310778</vt:i4>
      </vt:variant>
      <vt:variant>
        <vt:i4>185</vt:i4>
      </vt:variant>
      <vt:variant>
        <vt:i4>0</vt:i4>
      </vt:variant>
      <vt:variant>
        <vt:i4>5</vt:i4>
      </vt:variant>
      <vt:variant>
        <vt:lpwstr/>
      </vt:variant>
      <vt:variant>
        <vt:lpwstr>_Toc148704341</vt:lpwstr>
      </vt:variant>
      <vt:variant>
        <vt:i4>1245242</vt:i4>
      </vt:variant>
      <vt:variant>
        <vt:i4>179</vt:i4>
      </vt:variant>
      <vt:variant>
        <vt:i4>0</vt:i4>
      </vt:variant>
      <vt:variant>
        <vt:i4>5</vt:i4>
      </vt:variant>
      <vt:variant>
        <vt:lpwstr/>
      </vt:variant>
      <vt:variant>
        <vt:lpwstr>_Toc148704337</vt:lpwstr>
      </vt:variant>
      <vt:variant>
        <vt:i4>1245242</vt:i4>
      </vt:variant>
      <vt:variant>
        <vt:i4>173</vt:i4>
      </vt:variant>
      <vt:variant>
        <vt:i4>0</vt:i4>
      </vt:variant>
      <vt:variant>
        <vt:i4>5</vt:i4>
      </vt:variant>
      <vt:variant>
        <vt:lpwstr/>
      </vt:variant>
      <vt:variant>
        <vt:lpwstr>_Toc148704336</vt:lpwstr>
      </vt:variant>
      <vt:variant>
        <vt:i4>1245242</vt:i4>
      </vt:variant>
      <vt:variant>
        <vt:i4>167</vt:i4>
      </vt:variant>
      <vt:variant>
        <vt:i4>0</vt:i4>
      </vt:variant>
      <vt:variant>
        <vt:i4>5</vt:i4>
      </vt:variant>
      <vt:variant>
        <vt:lpwstr/>
      </vt:variant>
      <vt:variant>
        <vt:lpwstr>_Toc148704335</vt:lpwstr>
      </vt:variant>
      <vt:variant>
        <vt:i4>1245242</vt:i4>
      </vt:variant>
      <vt:variant>
        <vt:i4>161</vt:i4>
      </vt:variant>
      <vt:variant>
        <vt:i4>0</vt:i4>
      </vt:variant>
      <vt:variant>
        <vt:i4>5</vt:i4>
      </vt:variant>
      <vt:variant>
        <vt:lpwstr/>
      </vt:variant>
      <vt:variant>
        <vt:lpwstr>_Toc148704334</vt:lpwstr>
      </vt:variant>
      <vt:variant>
        <vt:i4>1245242</vt:i4>
      </vt:variant>
      <vt:variant>
        <vt:i4>155</vt:i4>
      </vt:variant>
      <vt:variant>
        <vt:i4>0</vt:i4>
      </vt:variant>
      <vt:variant>
        <vt:i4>5</vt:i4>
      </vt:variant>
      <vt:variant>
        <vt:lpwstr/>
      </vt:variant>
      <vt:variant>
        <vt:lpwstr>_Toc148704333</vt:lpwstr>
      </vt:variant>
      <vt:variant>
        <vt:i4>1245242</vt:i4>
      </vt:variant>
      <vt:variant>
        <vt:i4>149</vt:i4>
      </vt:variant>
      <vt:variant>
        <vt:i4>0</vt:i4>
      </vt:variant>
      <vt:variant>
        <vt:i4>5</vt:i4>
      </vt:variant>
      <vt:variant>
        <vt:lpwstr/>
      </vt:variant>
      <vt:variant>
        <vt:lpwstr>_Toc148704332</vt:lpwstr>
      </vt:variant>
      <vt:variant>
        <vt:i4>1245242</vt:i4>
      </vt:variant>
      <vt:variant>
        <vt:i4>143</vt:i4>
      </vt:variant>
      <vt:variant>
        <vt:i4>0</vt:i4>
      </vt:variant>
      <vt:variant>
        <vt:i4>5</vt:i4>
      </vt:variant>
      <vt:variant>
        <vt:lpwstr/>
      </vt:variant>
      <vt:variant>
        <vt:lpwstr>_Toc148704331</vt:lpwstr>
      </vt:variant>
      <vt:variant>
        <vt:i4>1179706</vt:i4>
      </vt:variant>
      <vt:variant>
        <vt:i4>137</vt:i4>
      </vt:variant>
      <vt:variant>
        <vt:i4>0</vt:i4>
      </vt:variant>
      <vt:variant>
        <vt:i4>5</vt:i4>
      </vt:variant>
      <vt:variant>
        <vt:lpwstr/>
      </vt:variant>
      <vt:variant>
        <vt:lpwstr>_Toc148704327</vt:lpwstr>
      </vt:variant>
      <vt:variant>
        <vt:i4>1114170</vt:i4>
      </vt:variant>
      <vt:variant>
        <vt:i4>131</vt:i4>
      </vt:variant>
      <vt:variant>
        <vt:i4>0</vt:i4>
      </vt:variant>
      <vt:variant>
        <vt:i4>5</vt:i4>
      </vt:variant>
      <vt:variant>
        <vt:lpwstr/>
      </vt:variant>
      <vt:variant>
        <vt:lpwstr>_Toc148704319</vt:lpwstr>
      </vt:variant>
      <vt:variant>
        <vt:i4>1114170</vt:i4>
      </vt:variant>
      <vt:variant>
        <vt:i4>125</vt:i4>
      </vt:variant>
      <vt:variant>
        <vt:i4>0</vt:i4>
      </vt:variant>
      <vt:variant>
        <vt:i4>5</vt:i4>
      </vt:variant>
      <vt:variant>
        <vt:lpwstr/>
      </vt:variant>
      <vt:variant>
        <vt:lpwstr>_Toc148704315</vt:lpwstr>
      </vt:variant>
      <vt:variant>
        <vt:i4>1114170</vt:i4>
      </vt:variant>
      <vt:variant>
        <vt:i4>119</vt:i4>
      </vt:variant>
      <vt:variant>
        <vt:i4>0</vt:i4>
      </vt:variant>
      <vt:variant>
        <vt:i4>5</vt:i4>
      </vt:variant>
      <vt:variant>
        <vt:lpwstr/>
      </vt:variant>
      <vt:variant>
        <vt:lpwstr>_Toc148704311</vt:lpwstr>
      </vt:variant>
      <vt:variant>
        <vt:i4>1048634</vt:i4>
      </vt:variant>
      <vt:variant>
        <vt:i4>113</vt:i4>
      </vt:variant>
      <vt:variant>
        <vt:i4>0</vt:i4>
      </vt:variant>
      <vt:variant>
        <vt:i4>5</vt:i4>
      </vt:variant>
      <vt:variant>
        <vt:lpwstr/>
      </vt:variant>
      <vt:variant>
        <vt:lpwstr>_Toc148704307</vt:lpwstr>
      </vt:variant>
      <vt:variant>
        <vt:i4>1048634</vt:i4>
      </vt:variant>
      <vt:variant>
        <vt:i4>107</vt:i4>
      </vt:variant>
      <vt:variant>
        <vt:i4>0</vt:i4>
      </vt:variant>
      <vt:variant>
        <vt:i4>5</vt:i4>
      </vt:variant>
      <vt:variant>
        <vt:lpwstr/>
      </vt:variant>
      <vt:variant>
        <vt:lpwstr>_Toc148704306</vt:lpwstr>
      </vt:variant>
      <vt:variant>
        <vt:i4>1048634</vt:i4>
      </vt:variant>
      <vt:variant>
        <vt:i4>101</vt:i4>
      </vt:variant>
      <vt:variant>
        <vt:i4>0</vt:i4>
      </vt:variant>
      <vt:variant>
        <vt:i4>5</vt:i4>
      </vt:variant>
      <vt:variant>
        <vt:lpwstr/>
      </vt:variant>
      <vt:variant>
        <vt:lpwstr>_Toc148704305</vt:lpwstr>
      </vt:variant>
      <vt:variant>
        <vt:i4>1048634</vt:i4>
      </vt:variant>
      <vt:variant>
        <vt:i4>95</vt:i4>
      </vt:variant>
      <vt:variant>
        <vt:i4>0</vt:i4>
      </vt:variant>
      <vt:variant>
        <vt:i4>5</vt:i4>
      </vt:variant>
      <vt:variant>
        <vt:lpwstr/>
      </vt:variant>
      <vt:variant>
        <vt:lpwstr>_Toc148704304</vt:lpwstr>
      </vt:variant>
      <vt:variant>
        <vt:i4>1048634</vt:i4>
      </vt:variant>
      <vt:variant>
        <vt:i4>89</vt:i4>
      </vt:variant>
      <vt:variant>
        <vt:i4>0</vt:i4>
      </vt:variant>
      <vt:variant>
        <vt:i4>5</vt:i4>
      </vt:variant>
      <vt:variant>
        <vt:lpwstr/>
      </vt:variant>
      <vt:variant>
        <vt:lpwstr>_Toc148704303</vt:lpwstr>
      </vt:variant>
      <vt:variant>
        <vt:i4>1048634</vt:i4>
      </vt:variant>
      <vt:variant>
        <vt:i4>83</vt:i4>
      </vt:variant>
      <vt:variant>
        <vt:i4>0</vt:i4>
      </vt:variant>
      <vt:variant>
        <vt:i4>5</vt:i4>
      </vt:variant>
      <vt:variant>
        <vt:lpwstr/>
      </vt:variant>
      <vt:variant>
        <vt:lpwstr>_Toc148704302</vt:lpwstr>
      </vt:variant>
      <vt:variant>
        <vt:i4>1048634</vt:i4>
      </vt:variant>
      <vt:variant>
        <vt:i4>77</vt:i4>
      </vt:variant>
      <vt:variant>
        <vt:i4>0</vt:i4>
      </vt:variant>
      <vt:variant>
        <vt:i4>5</vt:i4>
      </vt:variant>
      <vt:variant>
        <vt:lpwstr/>
      </vt:variant>
      <vt:variant>
        <vt:lpwstr>_Toc148704301</vt:lpwstr>
      </vt:variant>
      <vt:variant>
        <vt:i4>1048634</vt:i4>
      </vt:variant>
      <vt:variant>
        <vt:i4>71</vt:i4>
      </vt:variant>
      <vt:variant>
        <vt:i4>0</vt:i4>
      </vt:variant>
      <vt:variant>
        <vt:i4>5</vt:i4>
      </vt:variant>
      <vt:variant>
        <vt:lpwstr/>
      </vt:variant>
      <vt:variant>
        <vt:lpwstr>_Toc148704300</vt:lpwstr>
      </vt:variant>
      <vt:variant>
        <vt:i4>1638459</vt:i4>
      </vt:variant>
      <vt:variant>
        <vt:i4>65</vt:i4>
      </vt:variant>
      <vt:variant>
        <vt:i4>0</vt:i4>
      </vt:variant>
      <vt:variant>
        <vt:i4>5</vt:i4>
      </vt:variant>
      <vt:variant>
        <vt:lpwstr/>
      </vt:variant>
      <vt:variant>
        <vt:lpwstr>_Toc148704299</vt:lpwstr>
      </vt:variant>
      <vt:variant>
        <vt:i4>1638459</vt:i4>
      </vt:variant>
      <vt:variant>
        <vt:i4>59</vt:i4>
      </vt:variant>
      <vt:variant>
        <vt:i4>0</vt:i4>
      </vt:variant>
      <vt:variant>
        <vt:i4>5</vt:i4>
      </vt:variant>
      <vt:variant>
        <vt:lpwstr/>
      </vt:variant>
      <vt:variant>
        <vt:lpwstr>_Toc148704298</vt:lpwstr>
      </vt:variant>
      <vt:variant>
        <vt:i4>1638459</vt:i4>
      </vt:variant>
      <vt:variant>
        <vt:i4>53</vt:i4>
      </vt:variant>
      <vt:variant>
        <vt:i4>0</vt:i4>
      </vt:variant>
      <vt:variant>
        <vt:i4>5</vt:i4>
      </vt:variant>
      <vt:variant>
        <vt:lpwstr/>
      </vt:variant>
      <vt:variant>
        <vt:lpwstr>_Toc148704297</vt:lpwstr>
      </vt:variant>
      <vt:variant>
        <vt:i4>1638459</vt:i4>
      </vt:variant>
      <vt:variant>
        <vt:i4>47</vt:i4>
      </vt:variant>
      <vt:variant>
        <vt:i4>0</vt:i4>
      </vt:variant>
      <vt:variant>
        <vt:i4>5</vt:i4>
      </vt:variant>
      <vt:variant>
        <vt:lpwstr/>
      </vt:variant>
      <vt:variant>
        <vt:lpwstr>_Toc148704296</vt:lpwstr>
      </vt:variant>
      <vt:variant>
        <vt:i4>1638459</vt:i4>
      </vt:variant>
      <vt:variant>
        <vt:i4>41</vt:i4>
      </vt:variant>
      <vt:variant>
        <vt:i4>0</vt:i4>
      </vt:variant>
      <vt:variant>
        <vt:i4>5</vt:i4>
      </vt:variant>
      <vt:variant>
        <vt:lpwstr/>
      </vt:variant>
      <vt:variant>
        <vt:lpwstr>_Toc148704295</vt:lpwstr>
      </vt:variant>
      <vt:variant>
        <vt:i4>1638459</vt:i4>
      </vt:variant>
      <vt:variant>
        <vt:i4>35</vt:i4>
      </vt:variant>
      <vt:variant>
        <vt:i4>0</vt:i4>
      </vt:variant>
      <vt:variant>
        <vt:i4>5</vt:i4>
      </vt:variant>
      <vt:variant>
        <vt:lpwstr/>
      </vt:variant>
      <vt:variant>
        <vt:lpwstr>_Toc148704294</vt:lpwstr>
      </vt:variant>
      <vt:variant>
        <vt:i4>1638459</vt:i4>
      </vt:variant>
      <vt:variant>
        <vt:i4>29</vt:i4>
      </vt:variant>
      <vt:variant>
        <vt:i4>0</vt:i4>
      </vt:variant>
      <vt:variant>
        <vt:i4>5</vt:i4>
      </vt:variant>
      <vt:variant>
        <vt:lpwstr/>
      </vt:variant>
      <vt:variant>
        <vt:lpwstr>_Toc148704290</vt:lpwstr>
      </vt:variant>
      <vt:variant>
        <vt:i4>1572923</vt:i4>
      </vt:variant>
      <vt:variant>
        <vt:i4>23</vt:i4>
      </vt:variant>
      <vt:variant>
        <vt:i4>0</vt:i4>
      </vt:variant>
      <vt:variant>
        <vt:i4>5</vt:i4>
      </vt:variant>
      <vt:variant>
        <vt:lpwstr/>
      </vt:variant>
      <vt:variant>
        <vt:lpwstr>_Toc148704289</vt:lpwstr>
      </vt:variant>
      <vt:variant>
        <vt:i4>1572923</vt:i4>
      </vt:variant>
      <vt:variant>
        <vt:i4>17</vt:i4>
      </vt:variant>
      <vt:variant>
        <vt:i4>0</vt:i4>
      </vt:variant>
      <vt:variant>
        <vt:i4>5</vt:i4>
      </vt:variant>
      <vt:variant>
        <vt:lpwstr/>
      </vt:variant>
      <vt:variant>
        <vt:lpwstr>_Toc148704288</vt:lpwstr>
      </vt:variant>
      <vt:variant>
        <vt:i4>1572923</vt:i4>
      </vt:variant>
      <vt:variant>
        <vt:i4>11</vt:i4>
      </vt:variant>
      <vt:variant>
        <vt:i4>0</vt:i4>
      </vt:variant>
      <vt:variant>
        <vt:i4>5</vt:i4>
      </vt:variant>
      <vt:variant>
        <vt:lpwstr/>
      </vt:variant>
      <vt:variant>
        <vt:lpwstr>_Toc148704287</vt:lpwstr>
      </vt:variant>
      <vt:variant>
        <vt:i4>1572941</vt:i4>
      </vt:variant>
      <vt:variant>
        <vt:i4>6</vt:i4>
      </vt:variant>
      <vt:variant>
        <vt:i4>0</vt:i4>
      </vt:variant>
      <vt:variant>
        <vt:i4>5</vt:i4>
      </vt:variant>
      <vt:variant>
        <vt:lpwstr>https://www.ine.mx/licitaciones-contrataciones-presenciales/</vt:lpwstr>
      </vt:variant>
      <vt:variant>
        <vt:lpwstr/>
      </vt:variant>
      <vt:variant>
        <vt:i4>1572941</vt:i4>
      </vt:variant>
      <vt:variant>
        <vt:i4>3</vt:i4>
      </vt:variant>
      <vt:variant>
        <vt:i4>0</vt:i4>
      </vt:variant>
      <vt:variant>
        <vt:i4>5</vt:i4>
      </vt:variant>
      <vt:variant>
        <vt:lpwstr>https://www.ine.mx/licitaciones-contrataciones-presenciales/</vt:lpwstr>
      </vt:variant>
      <vt:variant>
        <vt:lpwstr/>
      </vt:variant>
      <vt:variant>
        <vt:i4>5308499</vt:i4>
      </vt:variant>
      <vt:variant>
        <vt:i4>0</vt:i4>
      </vt:variant>
      <vt:variant>
        <vt:i4>0</vt:i4>
      </vt:variant>
      <vt:variant>
        <vt:i4>5</vt:i4>
      </vt:variant>
      <vt:variant>
        <vt:lpwstr>https://denuncias-oic.ine.mx/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PAZ GUERRERO MARIA DEL ROCIO</cp:lastModifiedBy>
  <cp:revision>38</cp:revision>
  <cp:lastPrinted>2026-02-07T04:30:00Z</cp:lastPrinted>
  <dcterms:created xsi:type="dcterms:W3CDTF">2026-06-09T23:11:00Z</dcterms:created>
  <dcterms:modified xsi:type="dcterms:W3CDTF">2026-06-10T01:36:00Z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0x0101000656C1EB2618EC49B973F994F684EAC8</vt:lpwstr>
  </property>
  <property fmtid="{D5CDD505-2E9C-101B-9397-08002B2CF9AE}" pid="3" name="Order">
    <vt:r8>8591600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ies>
</file>