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005C3" w14:textId="7090268C" w:rsidR="009F6D26" w:rsidRPr="00656746" w:rsidRDefault="009F6D26" w:rsidP="00656746">
      <w:pPr>
        <w:jc w:val="center"/>
        <w:rPr>
          <w:rFonts w:cstheme="minorHAnsi"/>
          <w:b/>
        </w:rPr>
      </w:pPr>
    </w:p>
    <w:tbl>
      <w:tblPr>
        <w:tblW w:w="878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5"/>
        <w:gridCol w:w="5529"/>
        <w:gridCol w:w="2760"/>
      </w:tblGrid>
      <w:tr w:rsidR="003E561E" w:rsidRPr="003E561E" w14:paraId="2C7C3087" w14:textId="77777777" w:rsidTr="75F67A94">
        <w:trPr>
          <w:trHeight w:val="424"/>
          <w:tblHeader/>
        </w:trPr>
        <w:tc>
          <w:tcPr>
            <w:tcW w:w="8784" w:type="dxa"/>
            <w:gridSpan w:val="3"/>
            <w:shd w:val="clear" w:color="auto" w:fill="CF0B7B" w:themeFill="accent5"/>
            <w:vAlign w:val="center"/>
          </w:tcPr>
          <w:p w14:paraId="6523BC52" w14:textId="77777777" w:rsidR="003E561E" w:rsidRPr="008A735F" w:rsidRDefault="003E561E" w:rsidP="008A735F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FFFFFF" w:themeColor="background1"/>
              </w:rPr>
            </w:pPr>
            <w:r w:rsidRPr="008A735F">
              <w:rPr>
                <w:rFonts w:ascii="Calibri" w:hAnsi="Calibri" w:cs="Calibri"/>
                <w:b/>
                <w:bCs/>
                <w:color w:val="FFFFFF" w:themeColor="background1"/>
              </w:rPr>
              <w:t>Vertiente 5: Acciones preventivas en materia de protección de datos personales</w:t>
            </w:r>
          </w:p>
          <w:p w14:paraId="7E876D61" w14:textId="26FC928C" w:rsidR="003E561E" w:rsidRPr="008A735F" w:rsidRDefault="003E561E" w:rsidP="008A735F">
            <w:pPr>
              <w:spacing w:line="276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8A735F">
              <w:rPr>
                <w:rFonts w:ascii="Calibri" w:hAnsi="Calibri" w:cs="Calibri"/>
                <w:b/>
                <w:color w:val="FFFFFF" w:themeColor="background1"/>
              </w:rPr>
              <w:t>Variable y formato 5.1 Evaluación de impacto en la protección de datos personales</w:t>
            </w:r>
          </w:p>
        </w:tc>
      </w:tr>
      <w:tr w:rsidR="000773D5" w:rsidRPr="00656746" w14:paraId="28A7F939" w14:textId="77777777" w:rsidTr="75F67A94">
        <w:trPr>
          <w:trHeight w:val="424"/>
        </w:trPr>
        <w:tc>
          <w:tcPr>
            <w:tcW w:w="6024" w:type="dxa"/>
            <w:gridSpan w:val="2"/>
            <w:vAlign w:val="center"/>
          </w:tcPr>
          <w:p w14:paraId="36772FC9" w14:textId="77777777" w:rsidR="000773D5" w:rsidRPr="008A735F" w:rsidRDefault="000773D5" w:rsidP="008A735F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bookmarkStart w:id="0" w:name="_Hlk68796270"/>
            <w:r w:rsidRPr="008A735F">
              <w:rPr>
                <w:rFonts w:ascii="Calibri" w:hAnsi="Calibri" w:cs="Calibri"/>
                <w:b/>
                <w:bCs/>
              </w:rPr>
              <w:t>Ejercicio (año) del que se presenta la información</w:t>
            </w:r>
          </w:p>
        </w:tc>
        <w:tc>
          <w:tcPr>
            <w:tcW w:w="2760" w:type="dxa"/>
            <w:vAlign w:val="center"/>
          </w:tcPr>
          <w:p w14:paraId="1570EFB0" w14:textId="1F01F777" w:rsidR="000773D5" w:rsidRPr="008A735F" w:rsidRDefault="000773D5" w:rsidP="008A735F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7572D31">
              <w:rPr>
                <w:rFonts w:ascii="Calibri" w:hAnsi="Calibri" w:cs="Calibri"/>
              </w:rPr>
              <w:t>202</w:t>
            </w:r>
            <w:r w:rsidR="006C2D04">
              <w:rPr>
                <w:rFonts w:ascii="Calibri" w:hAnsi="Calibri" w:cs="Calibri"/>
              </w:rPr>
              <w:t>4</w:t>
            </w:r>
          </w:p>
        </w:tc>
      </w:tr>
      <w:tr w:rsidR="0045119D" w:rsidRPr="00656746" w14:paraId="0A5860CB" w14:textId="77777777" w:rsidTr="75F67A94">
        <w:trPr>
          <w:trHeight w:val="424"/>
        </w:trPr>
        <w:tc>
          <w:tcPr>
            <w:tcW w:w="6024" w:type="dxa"/>
            <w:gridSpan w:val="2"/>
            <w:vAlign w:val="center"/>
          </w:tcPr>
          <w:p w14:paraId="1359450F" w14:textId="77777777" w:rsidR="008A735F" w:rsidRDefault="008A735F" w:rsidP="008A735F">
            <w:pPr>
              <w:spacing w:line="180" w:lineRule="auto"/>
              <w:jc w:val="center"/>
              <w:rPr>
                <w:rFonts w:ascii="Calibri" w:hAnsi="Calibri" w:cs="Calibri"/>
              </w:rPr>
            </w:pPr>
          </w:p>
          <w:p w14:paraId="79BE2B1B" w14:textId="556B6046" w:rsidR="0045119D" w:rsidRPr="008A735F" w:rsidRDefault="0045119D" w:rsidP="008A735F">
            <w:pPr>
              <w:spacing w:line="180" w:lineRule="auto"/>
              <w:jc w:val="center"/>
              <w:rPr>
                <w:rFonts w:ascii="Calibri" w:hAnsi="Calibri" w:cs="Calibri"/>
              </w:rPr>
            </w:pPr>
            <w:r w:rsidRPr="008A735F">
              <w:rPr>
                <w:rFonts w:ascii="Calibri" w:hAnsi="Calibri" w:cs="Calibri"/>
              </w:rPr>
              <w:t>Fecha de publicación de la información</w:t>
            </w:r>
          </w:p>
          <w:p w14:paraId="42B4BAE4" w14:textId="77777777" w:rsidR="0045119D" w:rsidRPr="008A735F" w:rsidRDefault="0045119D" w:rsidP="008A735F">
            <w:pPr>
              <w:spacing w:line="18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2760" w:type="dxa"/>
            <w:vAlign w:val="center"/>
          </w:tcPr>
          <w:p w14:paraId="2A729F5C" w14:textId="7217E494" w:rsidR="0045119D" w:rsidRPr="008A735F" w:rsidRDefault="00306461" w:rsidP="00306461">
            <w:pPr>
              <w:spacing w:line="180" w:lineRule="auto"/>
              <w:jc w:val="center"/>
              <w:rPr>
                <w:rFonts w:ascii="Calibri" w:hAnsi="Calibri" w:cs="Calibri"/>
              </w:rPr>
            </w:pPr>
            <w:r w:rsidRPr="157FD73A">
              <w:rPr>
                <w:rFonts w:ascii="Calibri" w:hAnsi="Calibri" w:cs="Calibri"/>
              </w:rPr>
              <w:t>2</w:t>
            </w:r>
            <w:r w:rsidR="0FF7A523" w:rsidRPr="157FD73A">
              <w:rPr>
                <w:rFonts w:ascii="Calibri" w:hAnsi="Calibri" w:cs="Calibri"/>
              </w:rPr>
              <w:t>0</w:t>
            </w:r>
            <w:r w:rsidR="0045119D" w:rsidRPr="157FD73A">
              <w:rPr>
                <w:rFonts w:ascii="Calibri" w:hAnsi="Calibri" w:cs="Calibri"/>
              </w:rPr>
              <w:t>/0</w:t>
            </w:r>
            <w:r w:rsidR="19336BFC" w:rsidRPr="157FD73A">
              <w:rPr>
                <w:rFonts w:ascii="Calibri" w:hAnsi="Calibri" w:cs="Calibri"/>
              </w:rPr>
              <w:t>6</w:t>
            </w:r>
            <w:r w:rsidR="0045119D" w:rsidRPr="157FD73A">
              <w:rPr>
                <w:rFonts w:ascii="Calibri" w:hAnsi="Calibri" w:cs="Calibri"/>
              </w:rPr>
              <w:t>/202</w:t>
            </w:r>
            <w:r w:rsidR="3F4E35DF" w:rsidRPr="157FD73A">
              <w:rPr>
                <w:rFonts w:ascii="Calibri" w:hAnsi="Calibri" w:cs="Calibri"/>
              </w:rPr>
              <w:t>2</w:t>
            </w:r>
          </w:p>
        </w:tc>
      </w:tr>
      <w:tr w:rsidR="0045119D" w:rsidRPr="00656746" w14:paraId="3BACC0DD" w14:textId="77777777" w:rsidTr="75F67A94">
        <w:trPr>
          <w:trHeight w:val="424"/>
        </w:trPr>
        <w:tc>
          <w:tcPr>
            <w:tcW w:w="6024" w:type="dxa"/>
            <w:gridSpan w:val="2"/>
            <w:vAlign w:val="center"/>
          </w:tcPr>
          <w:p w14:paraId="1641B41C" w14:textId="0788B5B0" w:rsidR="0045119D" w:rsidRPr="008A735F" w:rsidRDefault="0045119D" w:rsidP="008A735F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8A735F">
              <w:rPr>
                <w:rFonts w:ascii="Calibri" w:hAnsi="Calibri" w:cs="Calibri"/>
              </w:rPr>
              <w:t>Fecha de la última actualización</w:t>
            </w:r>
          </w:p>
        </w:tc>
        <w:tc>
          <w:tcPr>
            <w:tcW w:w="2760" w:type="dxa"/>
            <w:vAlign w:val="center"/>
          </w:tcPr>
          <w:p w14:paraId="71A75675" w14:textId="3C14951B" w:rsidR="0045119D" w:rsidRPr="008A735F" w:rsidRDefault="00514667" w:rsidP="54BB309A">
            <w:pPr>
              <w:spacing w:line="180" w:lineRule="auto"/>
              <w:jc w:val="center"/>
              <w:rPr>
                <w:rFonts w:ascii="Calibri" w:hAnsi="Calibri" w:cs="Calibri"/>
              </w:rPr>
            </w:pPr>
            <w:r w:rsidRPr="75F67A94">
              <w:rPr>
                <w:rFonts w:ascii="Calibri" w:hAnsi="Calibri" w:cs="Calibri"/>
              </w:rPr>
              <w:t>2</w:t>
            </w:r>
            <w:r w:rsidR="6888C818" w:rsidRPr="75F67A94">
              <w:rPr>
                <w:rFonts w:ascii="Calibri" w:hAnsi="Calibri" w:cs="Calibri"/>
              </w:rPr>
              <w:t>3</w:t>
            </w:r>
            <w:r w:rsidR="0099296E" w:rsidRPr="75F67A94">
              <w:rPr>
                <w:rFonts w:ascii="Calibri" w:hAnsi="Calibri" w:cs="Calibri"/>
              </w:rPr>
              <w:t>/</w:t>
            </w:r>
            <w:r w:rsidR="4D01003F" w:rsidRPr="75F67A94">
              <w:rPr>
                <w:rFonts w:ascii="Calibri" w:hAnsi="Calibri" w:cs="Calibri"/>
              </w:rPr>
              <w:t>01</w:t>
            </w:r>
            <w:r w:rsidR="0045119D" w:rsidRPr="75F67A94">
              <w:rPr>
                <w:rFonts w:ascii="Calibri" w:hAnsi="Calibri" w:cs="Calibri"/>
              </w:rPr>
              <w:t>/202</w:t>
            </w:r>
            <w:r w:rsidR="2B1193CA" w:rsidRPr="75F67A94">
              <w:rPr>
                <w:rFonts w:ascii="Calibri" w:hAnsi="Calibri" w:cs="Calibri"/>
              </w:rPr>
              <w:t>4</w:t>
            </w:r>
          </w:p>
        </w:tc>
      </w:tr>
      <w:tr w:rsidR="000773D5" w:rsidRPr="00656746" w14:paraId="510F3ADB" w14:textId="77777777" w:rsidTr="75F67A94">
        <w:trPr>
          <w:trHeight w:val="222"/>
        </w:trPr>
        <w:tc>
          <w:tcPr>
            <w:tcW w:w="495" w:type="dxa"/>
            <w:vAlign w:val="center"/>
          </w:tcPr>
          <w:p w14:paraId="4F10C1B8" w14:textId="77777777" w:rsidR="000773D5" w:rsidRPr="008A735F" w:rsidRDefault="000773D5" w:rsidP="008A735F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8A735F">
              <w:rPr>
                <w:rFonts w:ascii="Calibri" w:hAnsi="Calibri" w:cs="Calibri"/>
                <w:b/>
                <w:bCs/>
              </w:rPr>
              <w:t>No.</w:t>
            </w:r>
          </w:p>
        </w:tc>
        <w:tc>
          <w:tcPr>
            <w:tcW w:w="5529" w:type="dxa"/>
            <w:vAlign w:val="center"/>
          </w:tcPr>
          <w:p w14:paraId="50E48AA8" w14:textId="77777777" w:rsidR="000773D5" w:rsidRPr="008A735F" w:rsidRDefault="000773D5" w:rsidP="008A735F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8A735F">
              <w:rPr>
                <w:rFonts w:ascii="Calibri" w:hAnsi="Calibri" w:cs="Calibri"/>
                <w:b/>
                <w:bCs/>
              </w:rPr>
              <w:t>Criterio</w:t>
            </w:r>
          </w:p>
        </w:tc>
        <w:tc>
          <w:tcPr>
            <w:tcW w:w="2760" w:type="dxa"/>
            <w:vAlign w:val="center"/>
          </w:tcPr>
          <w:p w14:paraId="6AA82E90" w14:textId="77777777" w:rsidR="000773D5" w:rsidRPr="008A735F" w:rsidRDefault="000773D5" w:rsidP="008A735F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8A735F">
              <w:rPr>
                <w:rFonts w:ascii="Calibri" w:hAnsi="Calibri" w:cs="Calibri"/>
                <w:b/>
                <w:bCs/>
              </w:rPr>
              <w:t>Medio de verificación</w:t>
            </w:r>
          </w:p>
        </w:tc>
      </w:tr>
      <w:tr w:rsidR="00656746" w:rsidRPr="00656746" w14:paraId="317841C3" w14:textId="77777777" w:rsidTr="75F67A94">
        <w:trPr>
          <w:trHeight w:val="756"/>
        </w:trPr>
        <w:tc>
          <w:tcPr>
            <w:tcW w:w="495" w:type="dxa"/>
            <w:vAlign w:val="center"/>
          </w:tcPr>
          <w:p w14:paraId="5051B6A7" w14:textId="4C590891" w:rsidR="00656746" w:rsidRPr="007D7C4A" w:rsidRDefault="00656746" w:rsidP="006567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D7C4A">
              <w:rPr>
                <w:rFonts w:ascii="Calibri" w:hAnsi="Calibri" w:cs="Calibri"/>
                <w:b/>
                <w:bCs/>
              </w:rPr>
              <w:t>1.</w:t>
            </w:r>
          </w:p>
        </w:tc>
        <w:tc>
          <w:tcPr>
            <w:tcW w:w="5529" w:type="dxa"/>
            <w:vAlign w:val="center"/>
          </w:tcPr>
          <w:p w14:paraId="3BD118A3" w14:textId="77777777" w:rsidR="00656746" w:rsidRPr="00764B7B" w:rsidRDefault="00656746" w:rsidP="00764B7B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764B7B">
              <w:rPr>
                <w:rFonts w:ascii="Calibri Light" w:hAnsi="Calibri Light" w:cs="Calibri Light"/>
              </w:rPr>
              <w:t xml:space="preserve">Denominación de la política pública, programa, sistema, plataforma, aplicación o cualquier otra actividad que implique el tratamiento intensivo o relevante de datos personales realizado. </w:t>
            </w:r>
          </w:p>
          <w:p w14:paraId="472F55CD" w14:textId="5FAAF696" w:rsidR="00656746" w:rsidRPr="00764B7B" w:rsidRDefault="00656746" w:rsidP="00764B7B">
            <w:pPr>
              <w:spacing w:line="240" w:lineRule="auto"/>
              <w:jc w:val="both"/>
              <w:rPr>
                <w:rFonts w:ascii="Calibri Light" w:hAnsi="Calibri Light" w:cs="Calibri Light"/>
                <w:highlight w:val="magenta"/>
              </w:rPr>
            </w:pPr>
            <w:r w:rsidRPr="00764B7B">
              <w:rPr>
                <w:rFonts w:ascii="Calibri Light" w:hAnsi="Calibri Light" w:cs="Calibri Light"/>
              </w:rPr>
              <w:t>En caso de que no aplique, el responsable deberá especificarlo y deberá omitir ingresar información en los criterios subsecuentes de la presente variable</w:t>
            </w:r>
          </w:p>
        </w:tc>
        <w:tc>
          <w:tcPr>
            <w:tcW w:w="2760" w:type="dxa"/>
            <w:vAlign w:val="center"/>
          </w:tcPr>
          <w:p w14:paraId="7DFB6C57" w14:textId="61063402" w:rsidR="00656746" w:rsidRPr="00764B7B" w:rsidRDefault="001C16F2" w:rsidP="015E6610">
            <w:pPr>
              <w:spacing w:line="240" w:lineRule="auto"/>
              <w:jc w:val="center"/>
              <w:rPr>
                <w:rFonts w:ascii="Calibri Light" w:eastAsia="Calibri Light" w:hAnsi="Calibri Light" w:cs="Calibri Light"/>
              </w:rPr>
            </w:pPr>
            <w:r w:rsidRPr="001C16F2">
              <w:rPr>
                <w:rFonts w:ascii="Calibri Light" w:eastAsia="Calibri Light" w:hAnsi="Calibri Light" w:cs="Calibri Light"/>
              </w:rPr>
              <w:t>Aplicación móvil para operativos de campo de depuración del Padrón Electoral</w:t>
            </w:r>
          </w:p>
        </w:tc>
      </w:tr>
      <w:tr w:rsidR="00656746" w:rsidRPr="00656746" w14:paraId="3FB95410" w14:textId="77777777" w:rsidTr="75F67A94">
        <w:trPr>
          <w:trHeight w:val="283"/>
        </w:trPr>
        <w:tc>
          <w:tcPr>
            <w:tcW w:w="495" w:type="dxa"/>
            <w:vAlign w:val="center"/>
          </w:tcPr>
          <w:p w14:paraId="6D7FAEED" w14:textId="15C16739" w:rsidR="00656746" w:rsidRPr="007D7C4A" w:rsidRDefault="00656746" w:rsidP="006567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D7C4A">
              <w:rPr>
                <w:rFonts w:ascii="Calibri" w:hAnsi="Calibri" w:cs="Calibri"/>
                <w:b/>
                <w:bCs/>
              </w:rPr>
              <w:t>2.</w:t>
            </w:r>
          </w:p>
        </w:tc>
        <w:tc>
          <w:tcPr>
            <w:tcW w:w="5529" w:type="dxa"/>
            <w:vAlign w:val="center"/>
          </w:tcPr>
          <w:p w14:paraId="3DDACF96" w14:textId="534E1A6E" w:rsidR="00656746" w:rsidRPr="00764B7B" w:rsidRDefault="00656746" w:rsidP="00764B7B">
            <w:pPr>
              <w:spacing w:line="240" w:lineRule="auto"/>
              <w:jc w:val="both"/>
              <w:rPr>
                <w:rFonts w:ascii="Calibri Light" w:hAnsi="Calibri Light" w:cs="Calibri Light"/>
                <w:highlight w:val="magenta"/>
              </w:rPr>
            </w:pPr>
            <w:r w:rsidRPr="00764B7B">
              <w:rPr>
                <w:rFonts w:ascii="Calibri Light" w:hAnsi="Calibri Light" w:cs="Calibri Light"/>
              </w:rPr>
              <w:t>La política pública, programa, sistema, plataforma, aplicación o cualquier otra actividad que implique el tratamiento intensivo o relevante de datos personales realizado está sujeta a alguna de las exenciones de la presentación de evaluación de impacto (Sí/No)</w:t>
            </w:r>
          </w:p>
        </w:tc>
        <w:tc>
          <w:tcPr>
            <w:tcW w:w="2760" w:type="dxa"/>
            <w:vAlign w:val="center"/>
          </w:tcPr>
          <w:p w14:paraId="0E5A77F9" w14:textId="70FE2C47" w:rsidR="00656746" w:rsidRPr="00764B7B" w:rsidRDefault="001C16F2" w:rsidP="00764B7B">
            <w:pPr>
              <w:spacing w:line="240" w:lineRule="auto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No</w:t>
            </w:r>
          </w:p>
        </w:tc>
      </w:tr>
      <w:tr w:rsidR="00656746" w:rsidRPr="00656746" w14:paraId="214FE348" w14:textId="77777777" w:rsidTr="75F67A94">
        <w:trPr>
          <w:trHeight w:val="756"/>
        </w:trPr>
        <w:tc>
          <w:tcPr>
            <w:tcW w:w="495" w:type="dxa"/>
            <w:vAlign w:val="center"/>
          </w:tcPr>
          <w:p w14:paraId="5DC8B3A6" w14:textId="7658D489" w:rsidR="00656746" w:rsidRPr="007D7C4A" w:rsidRDefault="00656746" w:rsidP="006567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D7C4A">
              <w:rPr>
                <w:rFonts w:ascii="Calibri" w:hAnsi="Calibri" w:cs="Calibri"/>
                <w:b/>
                <w:bCs/>
              </w:rPr>
              <w:t>3.</w:t>
            </w:r>
          </w:p>
        </w:tc>
        <w:tc>
          <w:tcPr>
            <w:tcW w:w="5529" w:type="dxa"/>
            <w:vAlign w:val="center"/>
          </w:tcPr>
          <w:p w14:paraId="48DE7F29" w14:textId="77777777" w:rsidR="00656746" w:rsidRPr="00764B7B" w:rsidRDefault="00656746" w:rsidP="00764B7B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764B7B">
              <w:rPr>
                <w:rFonts w:ascii="Calibri Light" w:hAnsi="Calibri Light" w:cs="Calibri Light"/>
              </w:rPr>
              <w:t>En caso de una respuesta en sentido afirmativo, hipervínculo al informe de exención emitido por el INAI. Deberá omitir ingresar información en los criterios subsecuentes de la presente variable.</w:t>
            </w:r>
          </w:p>
          <w:p w14:paraId="77A0D4C6" w14:textId="1AC1173F" w:rsidR="00656746" w:rsidRPr="00764B7B" w:rsidRDefault="00656746" w:rsidP="00764B7B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764B7B">
              <w:rPr>
                <w:rFonts w:ascii="Calibri Light" w:hAnsi="Calibri Light" w:cs="Calibri Light"/>
              </w:rPr>
              <w:t>En caso de que la política pública, programa, sistema, plataforma, aplicación o cualquier otra actividad que implique el tratamiento intensivo o relevante de datos personales realizado, no esté sujeta a alguna de las exenciones de la presentación de evaluación de impacto, publicar el hipervínculo a la evaluación de impacto entregada al INAI</w:t>
            </w:r>
          </w:p>
        </w:tc>
        <w:tc>
          <w:tcPr>
            <w:tcW w:w="2760" w:type="dxa"/>
            <w:vAlign w:val="center"/>
          </w:tcPr>
          <w:p w14:paraId="700F983A" w14:textId="1E7B962E" w:rsidR="00656746" w:rsidRPr="00764B7B" w:rsidRDefault="00656746" w:rsidP="00764B7B">
            <w:pPr>
              <w:spacing w:line="240" w:lineRule="auto"/>
              <w:jc w:val="center"/>
              <w:rPr>
                <w:rFonts w:ascii="Calibri Light" w:hAnsi="Calibri Light" w:cs="Calibri Light"/>
              </w:rPr>
            </w:pPr>
          </w:p>
        </w:tc>
      </w:tr>
      <w:tr w:rsidR="00656746" w:rsidRPr="00656746" w14:paraId="20F5F0A9" w14:textId="77777777" w:rsidTr="75F67A94">
        <w:trPr>
          <w:trHeight w:val="756"/>
        </w:trPr>
        <w:tc>
          <w:tcPr>
            <w:tcW w:w="495" w:type="dxa"/>
            <w:vAlign w:val="center"/>
          </w:tcPr>
          <w:p w14:paraId="4635ED9B" w14:textId="7CA58D12" w:rsidR="00656746" w:rsidRPr="007D7C4A" w:rsidRDefault="00656746" w:rsidP="0065674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D7C4A">
              <w:rPr>
                <w:rFonts w:ascii="Calibri" w:hAnsi="Calibri" w:cs="Calibri"/>
                <w:b/>
                <w:bCs/>
              </w:rPr>
              <w:t>4.</w:t>
            </w:r>
          </w:p>
        </w:tc>
        <w:tc>
          <w:tcPr>
            <w:tcW w:w="5529" w:type="dxa"/>
            <w:vAlign w:val="center"/>
          </w:tcPr>
          <w:p w14:paraId="1DE92189" w14:textId="7621ECCA" w:rsidR="00656746" w:rsidRPr="00764B7B" w:rsidRDefault="00656746" w:rsidP="00764B7B">
            <w:pPr>
              <w:spacing w:line="240" w:lineRule="auto"/>
              <w:jc w:val="both"/>
              <w:rPr>
                <w:rFonts w:ascii="Calibri Light" w:hAnsi="Calibri Light" w:cs="Calibri Light"/>
              </w:rPr>
            </w:pPr>
            <w:r w:rsidRPr="00764B7B">
              <w:rPr>
                <w:rFonts w:ascii="Calibri Light" w:hAnsi="Calibri Light" w:cs="Calibri Light"/>
              </w:rPr>
              <w:t>Hipervínculo al dictamen de recomendaciones no vinculantes correspondiente emitido por el INAI</w:t>
            </w:r>
          </w:p>
        </w:tc>
        <w:tc>
          <w:tcPr>
            <w:tcW w:w="2760" w:type="dxa"/>
            <w:vAlign w:val="center"/>
          </w:tcPr>
          <w:p w14:paraId="13B85086" w14:textId="41F073A7" w:rsidR="00656746" w:rsidRPr="00764B7B" w:rsidRDefault="00000000" w:rsidP="00764B7B">
            <w:pPr>
              <w:spacing w:line="240" w:lineRule="auto"/>
              <w:jc w:val="center"/>
              <w:rPr>
                <w:rFonts w:ascii="Calibri Light" w:hAnsi="Calibri Light" w:cs="Calibri Light"/>
              </w:rPr>
            </w:pPr>
            <w:hyperlink r:id="rId9" w:history="1">
              <w:r w:rsidR="001C16F2" w:rsidRPr="00781C57">
                <w:rPr>
                  <w:rStyle w:val="Hipervnculo"/>
                  <w:rFonts w:ascii="Calibri Light" w:hAnsi="Calibri Light" w:cs="Calibri Light"/>
                </w:rPr>
                <w:t>Consultar</w:t>
              </w:r>
            </w:hyperlink>
          </w:p>
        </w:tc>
      </w:tr>
      <w:bookmarkEnd w:id="0"/>
    </w:tbl>
    <w:p w14:paraId="09CFF782" w14:textId="0C37EECE" w:rsidR="009970C0" w:rsidRDefault="009970C0">
      <w:pPr>
        <w:rPr>
          <w:rFonts w:cstheme="minorHAnsi"/>
          <w:b/>
        </w:rPr>
      </w:pPr>
    </w:p>
    <w:p w14:paraId="7D39A766" w14:textId="77777777" w:rsidR="00C4133B" w:rsidRDefault="00C4133B" w:rsidP="0077360A">
      <w:pPr>
        <w:jc w:val="center"/>
        <w:rPr>
          <w:rFonts w:cstheme="minorHAnsi"/>
          <w:b/>
        </w:rPr>
      </w:pPr>
    </w:p>
    <w:sectPr w:rsidR="00C4133B" w:rsidSect="00B23E2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2100" w:right="1701" w:bottom="1417" w:left="1701" w:header="110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7B124" w14:textId="77777777" w:rsidR="00B23E23" w:rsidRDefault="00B23E23" w:rsidP="00CE0B13">
      <w:pPr>
        <w:spacing w:line="240" w:lineRule="auto"/>
      </w:pPr>
      <w:r>
        <w:separator/>
      </w:r>
    </w:p>
  </w:endnote>
  <w:endnote w:type="continuationSeparator" w:id="0">
    <w:p w14:paraId="49E70DAD" w14:textId="77777777" w:rsidR="00B23E23" w:rsidRDefault="00B23E23" w:rsidP="00CE0B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0A0DF" w14:textId="77777777" w:rsidR="00DE19EB" w:rsidRDefault="00DE19E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50813" w14:textId="5D697641" w:rsidR="00DE19EB" w:rsidRPr="00612EB4" w:rsidRDefault="00DE19EB" w:rsidP="00DE19EB">
    <w:pPr>
      <w:pStyle w:val="Piedepgina"/>
      <w:jc w:val="right"/>
      <w:rPr>
        <w:color w:val="FFFFFF" w:themeColor="background1"/>
        <w:sz w:val="16"/>
        <w:szCs w:val="16"/>
      </w:rPr>
    </w:pPr>
    <w:r w:rsidRPr="00612EB4">
      <w:rPr>
        <w:noProof/>
        <w:color w:val="FFFFFF" w:themeColor="background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FA39618" wp14:editId="21C204B7">
              <wp:simplePos x="0" y="0"/>
              <wp:positionH relativeFrom="column">
                <wp:posOffset>5098415</wp:posOffset>
              </wp:positionH>
              <wp:positionV relativeFrom="paragraph">
                <wp:posOffset>-62865</wp:posOffset>
              </wp:positionV>
              <wp:extent cx="1570990" cy="230505"/>
              <wp:effectExtent l="0" t="0" r="3810" b="0"/>
              <wp:wrapNone/>
              <wp:docPr id="5" name="Rectá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70990" cy="230505"/>
                      </a:xfrm>
                      <a:prstGeom prst="rect">
                        <a:avLst/>
                      </a:prstGeom>
                      <a:solidFill>
                        <a:srgbClr val="D5007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 xmlns:a="http://schemas.openxmlformats.org/drawingml/2006/main">
          <w:pict>
            <v:rect id="Rectángulo 5" style="position:absolute;margin-left:401.45pt;margin-top:-4.95pt;width:123.7pt;height:18.15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#d5007f" stroked="f" strokeweight="1pt" w14:anchorId="33EB0A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"/>
          </w:pict>
        </mc:Fallback>
      </mc:AlternateContent>
    </w:r>
    <w:r w:rsidRPr="00612EB4">
      <w:rPr>
        <w:noProof/>
        <w:color w:val="FFFFFF" w:themeColor="background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B3BACD6" wp14:editId="2B6244BE">
              <wp:simplePos x="0" y="0"/>
              <wp:positionH relativeFrom="column">
                <wp:posOffset>-1057045</wp:posOffset>
              </wp:positionH>
              <wp:positionV relativeFrom="paragraph">
                <wp:posOffset>80530</wp:posOffset>
              </wp:positionV>
              <wp:extent cx="5968711" cy="20550"/>
              <wp:effectExtent l="0" t="0" r="13335" b="17780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5968711" cy="20550"/>
                      </a:xfrm>
                      <a:prstGeom prst="line">
                        <a:avLst/>
                      </a:prstGeom>
                      <a:ln>
                        <a:solidFill>
                          <a:srgbClr val="D5007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a="http://schemas.openxmlformats.org/drawingml/2006/main">
          <w:pict>
            <v:line id="Conector recto 3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d5007f" strokeweight=".5pt" from="-83.25pt,6.35pt" to="386.75pt,7.95pt" w14:anchorId="2F5F58D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">
              <v:stroke joinstyle="miter"/>
            </v:line>
          </w:pict>
        </mc:Fallback>
      </mc:AlternateContent>
    </w:r>
    <w:r w:rsidRPr="00612EB4">
      <w:rPr>
        <w:noProof/>
        <w:color w:val="FFFFFF" w:themeColor="background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3F3ECEF" wp14:editId="6FD58AB3">
              <wp:simplePos x="0" y="0"/>
              <wp:positionH relativeFrom="column">
                <wp:posOffset>4896485</wp:posOffset>
              </wp:positionH>
              <wp:positionV relativeFrom="paragraph">
                <wp:posOffset>53736</wp:posOffset>
              </wp:positionV>
              <wp:extent cx="48260" cy="48260"/>
              <wp:effectExtent l="0" t="0" r="2540" b="2540"/>
              <wp:wrapNone/>
              <wp:docPr id="4" name="Elips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48260" cy="48260"/>
                      </a:xfrm>
                      <a:prstGeom prst="ellipse">
                        <a:avLst/>
                      </a:prstGeom>
                      <a:solidFill>
                        <a:srgbClr val="D5007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a="http://schemas.openxmlformats.org/drawingml/2006/main">
          <w:pict>
            <v:oval id="Elipse 4" style="position:absolute;margin-left:385.55pt;margin-top:4.25pt;width:3.8pt;height:3.8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d5007f" stroked="f" strokeweight="1pt" w14:anchorId="2B9009A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">
              <v:stroke joinstyle="miter"/>
            </v:oval>
          </w:pict>
        </mc:Fallback>
      </mc:AlternateContent>
    </w:r>
    <w:r w:rsidRPr="00612EB4">
      <w:rPr>
        <w:color w:val="FFFFFF" w:themeColor="background1"/>
        <w:sz w:val="16"/>
        <w:szCs w:val="16"/>
      </w:rPr>
      <w:t xml:space="preserve">pág. </w:t>
    </w:r>
    <w:r w:rsidRPr="00612EB4">
      <w:rPr>
        <w:color w:val="FFFFFF" w:themeColor="background1"/>
        <w:sz w:val="16"/>
        <w:szCs w:val="16"/>
      </w:rPr>
      <w:fldChar w:fldCharType="begin"/>
    </w:r>
    <w:r w:rsidRPr="00612EB4">
      <w:rPr>
        <w:color w:val="FFFFFF" w:themeColor="background1"/>
        <w:sz w:val="16"/>
        <w:szCs w:val="16"/>
      </w:rPr>
      <w:instrText>PAGE  \* Arabic</w:instrText>
    </w:r>
    <w:r w:rsidRPr="00612EB4">
      <w:rPr>
        <w:color w:val="FFFFFF" w:themeColor="background1"/>
        <w:sz w:val="16"/>
        <w:szCs w:val="16"/>
      </w:rPr>
      <w:fldChar w:fldCharType="separate"/>
    </w:r>
    <w:r w:rsidR="00306461">
      <w:rPr>
        <w:noProof/>
        <w:color w:val="FFFFFF" w:themeColor="background1"/>
        <w:sz w:val="16"/>
        <w:szCs w:val="16"/>
      </w:rPr>
      <w:t>1</w:t>
    </w:r>
    <w:r w:rsidRPr="00612EB4">
      <w:rPr>
        <w:color w:val="FFFFFF" w:themeColor="background1"/>
        <w:sz w:val="16"/>
        <w:szCs w:val="16"/>
      </w:rPr>
      <w:fldChar w:fldCharType="end"/>
    </w:r>
  </w:p>
  <w:p w14:paraId="4A19EB76" w14:textId="77777777" w:rsidR="00503714" w:rsidRDefault="0050371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FED0A" w14:textId="77777777" w:rsidR="00DE19EB" w:rsidRDefault="00DE19E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8E8D2" w14:textId="77777777" w:rsidR="00B23E23" w:rsidRDefault="00B23E23" w:rsidP="00CE0B13">
      <w:pPr>
        <w:spacing w:line="240" w:lineRule="auto"/>
      </w:pPr>
      <w:r>
        <w:separator/>
      </w:r>
    </w:p>
  </w:footnote>
  <w:footnote w:type="continuationSeparator" w:id="0">
    <w:p w14:paraId="570FAD53" w14:textId="77777777" w:rsidR="00B23E23" w:rsidRDefault="00B23E23" w:rsidP="00CE0B1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7BD001" w14:textId="77777777" w:rsidR="00DE19EB" w:rsidRDefault="00DE19E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D7887" w14:textId="41C3D078" w:rsidR="00DE19EB" w:rsidRDefault="00DE19EB" w:rsidP="00DE19EB">
    <w:pPr>
      <w:pStyle w:val="Encabezado"/>
      <w:tabs>
        <w:tab w:val="clear" w:pos="8838"/>
        <w:tab w:val="right" w:pos="8647"/>
      </w:tabs>
      <w:ind w:right="191"/>
      <w:jc w:val="right"/>
      <w:rPr>
        <w:rFonts w:ascii="Calibri" w:hAnsi="Calibri" w:cs="Calibri"/>
        <w:sz w:val="16"/>
        <w:szCs w:val="16"/>
      </w:rPr>
    </w:pPr>
    <w:r>
      <w:rPr>
        <w:noProof/>
        <w:color w:val="000000" w:themeColor="text1"/>
        <w:sz w:val="16"/>
        <w:szCs w:val="16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15E1790" wp14:editId="41BAE7B9">
              <wp:simplePos x="0" y="0"/>
              <wp:positionH relativeFrom="column">
                <wp:posOffset>2062634</wp:posOffset>
              </wp:positionH>
              <wp:positionV relativeFrom="paragraph">
                <wp:posOffset>245873</wp:posOffset>
              </wp:positionV>
              <wp:extent cx="4606183" cy="0"/>
              <wp:effectExtent l="0" t="0" r="17145" b="12700"/>
              <wp:wrapNone/>
              <wp:docPr id="6" name="Conector rec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606183" cy="0"/>
                      </a:xfrm>
                      <a:prstGeom prst="line">
                        <a:avLst/>
                      </a:prstGeom>
                      <a:ln>
                        <a:solidFill>
                          <a:srgbClr val="D5007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du="http://schemas.microsoft.com/office/word/2023/wordml/word16du" xmlns:a14="http://schemas.microsoft.com/office/drawing/2010/main" xmlns:pic="http://schemas.openxmlformats.org/drawingml/2006/picture" xmlns:a="http://schemas.openxmlformats.org/drawingml/2006/main">
          <w:pict>
            <v:line id="Conector recto 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d5007f" strokeweight=".5pt" from="162.4pt,19.35pt" to="525.1pt,19.35pt" w14:anchorId="3B1B2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">
              <v:stroke joinstyle="miter"/>
            </v:line>
          </w:pict>
        </mc:Fallback>
      </mc:AlternateContent>
    </w:r>
    <w:r>
      <w:rPr>
        <w:noProof/>
        <w:color w:val="000000" w:themeColor="text1"/>
        <w:sz w:val="16"/>
        <w:szCs w:val="16"/>
        <w:lang w:eastAsia="es-MX"/>
      </w:rPr>
      <w:drawing>
        <wp:anchor distT="0" distB="0" distL="114300" distR="114300" simplePos="0" relativeHeight="251659264" behindDoc="1" locked="0" layoutInCell="1" allowOverlap="1" wp14:anchorId="3A587A27" wp14:editId="6F52EAC1">
          <wp:simplePos x="0" y="0"/>
          <wp:positionH relativeFrom="column">
            <wp:posOffset>-106045</wp:posOffset>
          </wp:positionH>
          <wp:positionV relativeFrom="paragraph">
            <wp:posOffset>-224055</wp:posOffset>
          </wp:positionV>
          <wp:extent cx="1412240" cy="60261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2240" cy="602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12EB4">
      <w:rPr>
        <w:rFonts w:ascii="Calibri" w:hAnsi="Calibri" w:cs="Calibri"/>
        <w:b/>
        <w:bCs/>
        <w:sz w:val="16"/>
        <w:szCs w:val="16"/>
      </w:rPr>
      <w:t>Vertiente</w:t>
    </w:r>
    <w:r>
      <w:rPr>
        <w:rFonts w:ascii="Calibri" w:hAnsi="Calibri" w:cs="Calibri"/>
        <w:b/>
        <w:bCs/>
        <w:sz w:val="16"/>
        <w:szCs w:val="16"/>
      </w:rPr>
      <w:t xml:space="preserve"> 5</w:t>
    </w:r>
    <w:r w:rsidRPr="00612EB4">
      <w:rPr>
        <w:rFonts w:ascii="Calibri" w:hAnsi="Calibri" w:cs="Calibri"/>
        <w:b/>
        <w:bCs/>
        <w:sz w:val="16"/>
        <w:szCs w:val="16"/>
      </w:rPr>
      <w:t>:</w:t>
    </w:r>
    <w:r>
      <w:rPr>
        <w:rFonts w:ascii="Calibri" w:hAnsi="Calibri" w:cs="Calibri"/>
        <w:sz w:val="16"/>
        <w:szCs w:val="16"/>
      </w:rPr>
      <w:t xml:space="preserve"> Acciones preventivas en materia de protección de datos personales </w:t>
    </w:r>
  </w:p>
  <w:p w14:paraId="7C5559AC" w14:textId="0A2A6870" w:rsidR="00DE19EB" w:rsidRPr="00612EB4" w:rsidRDefault="00DE19EB" w:rsidP="00DE19EB">
    <w:pPr>
      <w:pStyle w:val="Encabezado"/>
      <w:tabs>
        <w:tab w:val="clear" w:pos="8838"/>
        <w:tab w:val="right" w:pos="8647"/>
      </w:tabs>
      <w:ind w:right="191"/>
      <w:jc w:val="right"/>
      <w:rPr>
        <w:color w:val="81237F" w:themeColor="accent1"/>
      </w:rPr>
    </w:pPr>
    <w:r>
      <w:rPr>
        <w:rFonts w:ascii="Calibri" w:hAnsi="Calibri" w:cs="Calibri"/>
        <w:sz w:val="16"/>
        <w:szCs w:val="16"/>
      </w:rPr>
      <w:t>Va</w:t>
    </w:r>
    <w:r>
      <w:rPr>
        <w:rFonts w:ascii="Calibri Light" w:hAnsi="Calibri Light" w:cs="Calibri Light"/>
        <w:sz w:val="16"/>
        <w:szCs w:val="16"/>
      </w:rPr>
      <w:t>riable y formato 5.1 Evaluación de impacto en la protección de datos personales</w:t>
    </w:r>
  </w:p>
  <w:p w14:paraId="51F2DB61" w14:textId="58ACE837" w:rsidR="00503714" w:rsidRPr="00DE19EB" w:rsidRDefault="00503714" w:rsidP="00DE19EB">
    <w:pPr>
      <w:pStyle w:val="Encabezado"/>
      <w:jc w:val="right"/>
      <w:rPr>
        <w:color w:val="7F7F7F" w:themeColor="text1" w:themeTint="8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6D5CA7" w14:textId="77777777" w:rsidR="00DE19EB" w:rsidRDefault="00DE19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B13"/>
    <w:rsid w:val="0000411F"/>
    <w:rsid w:val="00040B6F"/>
    <w:rsid w:val="0007591D"/>
    <w:rsid w:val="000773D5"/>
    <w:rsid w:val="00081F98"/>
    <w:rsid w:val="000871C8"/>
    <w:rsid w:val="000D1510"/>
    <w:rsid w:val="000E7C63"/>
    <w:rsid w:val="00101E1E"/>
    <w:rsid w:val="001225E3"/>
    <w:rsid w:val="001571B7"/>
    <w:rsid w:val="001C16F2"/>
    <w:rsid w:val="001D0B90"/>
    <w:rsid w:val="001D4F78"/>
    <w:rsid w:val="00226076"/>
    <w:rsid w:val="002344DB"/>
    <w:rsid w:val="002A7B65"/>
    <w:rsid w:val="00306461"/>
    <w:rsid w:val="003237C7"/>
    <w:rsid w:val="003D6CEF"/>
    <w:rsid w:val="003E561E"/>
    <w:rsid w:val="003F45FB"/>
    <w:rsid w:val="00405DC6"/>
    <w:rsid w:val="004418ED"/>
    <w:rsid w:val="0045119D"/>
    <w:rsid w:val="004725A4"/>
    <w:rsid w:val="00503714"/>
    <w:rsid w:val="00514667"/>
    <w:rsid w:val="00553B52"/>
    <w:rsid w:val="005559A9"/>
    <w:rsid w:val="005A1EC6"/>
    <w:rsid w:val="005B353F"/>
    <w:rsid w:val="00605124"/>
    <w:rsid w:val="00633F8D"/>
    <w:rsid w:val="0063612F"/>
    <w:rsid w:val="00642A21"/>
    <w:rsid w:val="00646A94"/>
    <w:rsid w:val="00656746"/>
    <w:rsid w:val="00667D24"/>
    <w:rsid w:val="006A57FC"/>
    <w:rsid w:val="006C2D04"/>
    <w:rsid w:val="00717B6E"/>
    <w:rsid w:val="00754D74"/>
    <w:rsid w:val="00764B7B"/>
    <w:rsid w:val="00764FDD"/>
    <w:rsid w:val="0077360A"/>
    <w:rsid w:val="007751D2"/>
    <w:rsid w:val="00780C98"/>
    <w:rsid w:val="00781C57"/>
    <w:rsid w:val="007A4FE9"/>
    <w:rsid w:val="007C62FC"/>
    <w:rsid w:val="007D7C4A"/>
    <w:rsid w:val="00803075"/>
    <w:rsid w:val="008046B0"/>
    <w:rsid w:val="00832D31"/>
    <w:rsid w:val="00851B9C"/>
    <w:rsid w:val="00855E78"/>
    <w:rsid w:val="00881274"/>
    <w:rsid w:val="008942D9"/>
    <w:rsid w:val="008A735F"/>
    <w:rsid w:val="008F68F4"/>
    <w:rsid w:val="00900A4F"/>
    <w:rsid w:val="009059D9"/>
    <w:rsid w:val="00947319"/>
    <w:rsid w:val="00957A66"/>
    <w:rsid w:val="009928B5"/>
    <w:rsid w:val="0099296E"/>
    <w:rsid w:val="009970C0"/>
    <w:rsid w:val="009A2300"/>
    <w:rsid w:val="009D4420"/>
    <w:rsid w:val="009F6D26"/>
    <w:rsid w:val="00A461A9"/>
    <w:rsid w:val="00A66259"/>
    <w:rsid w:val="00A771D0"/>
    <w:rsid w:val="00AA7B41"/>
    <w:rsid w:val="00AB1BAA"/>
    <w:rsid w:val="00AC6234"/>
    <w:rsid w:val="00AD42F0"/>
    <w:rsid w:val="00B0226C"/>
    <w:rsid w:val="00B23E23"/>
    <w:rsid w:val="00B47BC6"/>
    <w:rsid w:val="00B56B30"/>
    <w:rsid w:val="00B951D1"/>
    <w:rsid w:val="00BA7F4F"/>
    <w:rsid w:val="00C4133B"/>
    <w:rsid w:val="00C87C6E"/>
    <w:rsid w:val="00CD2FD4"/>
    <w:rsid w:val="00CE0B13"/>
    <w:rsid w:val="00CE476C"/>
    <w:rsid w:val="00D833A2"/>
    <w:rsid w:val="00DB7C3C"/>
    <w:rsid w:val="00DC2519"/>
    <w:rsid w:val="00DE19EB"/>
    <w:rsid w:val="00DE7E00"/>
    <w:rsid w:val="00E06E39"/>
    <w:rsid w:val="00E11E86"/>
    <w:rsid w:val="00E262C6"/>
    <w:rsid w:val="00E5584D"/>
    <w:rsid w:val="00E70A5D"/>
    <w:rsid w:val="00EB5006"/>
    <w:rsid w:val="00F12E2D"/>
    <w:rsid w:val="00F414DE"/>
    <w:rsid w:val="00F71B78"/>
    <w:rsid w:val="00F87E8B"/>
    <w:rsid w:val="00FD67E8"/>
    <w:rsid w:val="015E6610"/>
    <w:rsid w:val="07572D31"/>
    <w:rsid w:val="0FF7A523"/>
    <w:rsid w:val="157FD73A"/>
    <w:rsid w:val="19336BFC"/>
    <w:rsid w:val="2B1193CA"/>
    <w:rsid w:val="33EA9466"/>
    <w:rsid w:val="3F4E35DF"/>
    <w:rsid w:val="4D01003F"/>
    <w:rsid w:val="54BB309A"/>
    <w:rsid w:val="5597F63F"/>
    <w:rsid w:val="6888C818"/>
    <w:rsid w:val="75F6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6276C"/>
  <w15:docId w15:val="{1646AA68-DCB2-479F-990D-7C0B45DFF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7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FD67E8"/>
    <w:pPr>
      <w:spacing w:line="216" w:lineRule="auto"/>
      <w:contextualSpacing/>
    </w:pPr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FD67E8"/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FD67E8"/>
    <w:pPr>
      <w:numPr>
        <w:ilvl w:val="1"/>
      </w:numPr>
    </w:pPr>
    <w:rPr>
      <w:rFonts w:eastAsiaTheme="minorEastAsia" w:cs="Times New Roman"/>
      <w:color w:val="5A5A5A" w:themeColor="text1" w:themeTint="A5"/>
      <w:spacing w:val="15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FD67E8"/>
    <w:rPr>
      <w:rFonts w:eastAsiaTheme="minorEastAsia" w:cs="Times New Roman"/>
      <w:color w:val="5A5A5A" w:themeColor="text1" w:themeTint="A5"/>
      <w:spacing w:val="15"/>
      <w:lang w:eastAsia="es-MX"/>
    </w:rPr>
  </w:style>
  <w:style w:type="paragraph" w:styleId="Sinespaciado">
    <w:name w:val="No Spacing"/>
    <w:link w:val="SinespaciadoCar"/>
    <w:uiPriority w:val="1"/>
    <w:qFormat/>
    <w:rsid w:val="00FD67E8"/>
    <w:pPr>
      <w:spacing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FD67E8"/>
    <w:rPr>
      <w:rFonts w:eastAsiaTheme="minorEastAsia"/>
      <w:lang w:eastAsia="es-MX"/>
    </w:rPr>
  </w:style>
  <w:style w:type="paragraph" w:styleId="Textonotapie">
    <w:name w:val="footnote text"/>
    <w:basedOn w:val="Normal"/>
    <w:link w:val="TextonotapieCar"/>
    <w:uiPriority w:val="99"/>
    <w:rsid w:val="00CE0B13"/>
    <w:pPr>
      <w:spacing w:line="240" w:lineRule="auto"/>
    </w:pPr>
    <w:rPr>
      <w:rFonts w:ascii="Calibri" w:hAnsi="Calibri" w:cs="Calibri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CE0B13"/>
    <w:rPr>
      <w:rFonts w:ascii="Calibri" w:hAnsi="Calibri" w:cs="Calibri"/>
      <w:sz w:val="20"/>
      <w:szCs w:val="20"/>
    </w:rPr>
  </w:style>
  <w:style w:type="character" w:styleId="Refdenotaalpie">
    <w:name w:val="footnote reference"/>
    <w:uiPriority w:val="99"/>
    <w:unhideWhenUsed/>
    <w:rsid w:val="00CE0B13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A1EC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1EC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503714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3714"/>
  </w:style>
  <w:style w:type="paragraph" w:styleId="Piedepgina">
    <w:name w:val="footer"/>
    <w:basedOn w:val="Normal"/>
    <w:link w:val="PiedepginaCar"/>
    <w:uiPriority w:val="99"/>
    <w:unhideWhenUsed/>
    <w:rsid w:val="00503714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3714"/>
  </w:style>
  <w:style w:type="character" w:styleId="Hipervnculo">
    <w:name w:val="Hyperlink"/>
    <w:basedOn w:val="Fuentedeprrafopredeter"/>
    <w:uiPriority w:val="99"/>
    <w:unhideWhenUsed/>
    <w:rsid w:val="001C16F2"/>
    <w:rPr>
      <w:color w:val="D60093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C16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www.ine.mx/wp-content/uploads/2023/08/uttypdp_inai_spdp_dgnc_eipdp_005_2022.pdf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Personalizado 5">
      <a:dk1>
        <a:sysClr val="windowText" lastClr="000000"/>
      </a:dk1>
      <a:lt1>
        <a:sysClr val="window" lastClr="FFFFFF"/>
      </a:lt1>
      <a:dk2>
        <a:srgbClr val="9B085C"/>
      </a:dk2>
      <a:lt2>
        <a:srgbClr val="EAE5EB"/>
      </a:lt2>
      <a:accent1>
        <a:srgbClr val="81237F"/>
      </a:accent1>
      <a:accent2>
        <a:srgbClr val="9B57D3"/>
      </a:accent2>
      <a:accent3>
        <a:srgbClr val="13C3A1"/>
      </a:accent3>
      <a:accent4>
        <a:srgbClr val="42E69C"/>
      </a:accent4>
      <a:accent5>
        <a:srgbClr val="CF0B7B"/>
      </a:accent5>
      <a:accent6>
        <a:srgbClr val="D147A3"/>
      </a:accent6>
      <a:hlink>
        <a:srgbClr val="D60093"/>
      </a:hlink>
      <a:folHlink>
        <a:srgbClr val="66669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37D4DB54AE5BA47BC7043C16B47BC12" ma:contentTypeVersion="17" ma:contentTypeDescription="Crear nuevo documento." ma:contentTypeScope="" ma:versionID="a0f98082c1d66e50375317ed92e84c6c">
  <xsd:schema xmlns:xsd="http://www.w3.org/2001/XMLSchema" xmlns:xs="http://www.w3.org/2001/XMLSchema" xmlns:p="http://schemas.microsoft.com/office/2006/metadata/properties" xmlns:ns2="c7c609f0-3d33-42d8-8f45-25aad868b200" xmlns:ns3="1ec84bdf-6334-49df-a9b9-9510acb68d60" targetNamespace="http://schemas.microsoft.com/office/2006/metadata/properties" ma:root="true" ma:fieldsID="e1163be16e24c10f22a2479e951a0686" ns2:_="" ns3:_="">
    <xsd:import namespace="c7c609f0-3d33-42d8-8f45-25aad868b200"/>
    <xsd:import namespace="1ec84bdf-6334-49df-a9b9-9510acb68d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09f0-3d33-42d8-8f45-25aad868b2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84bdf-6334-49df-a9b9-9510acb68d60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794568f8-344d-4211-b66b-fe3abebd819c}" ma:internalName="TaxCatchAll" ma:showField="CatchAllData" ma:web="1ec84bdf-6334-49df-a9b9-9510acb68d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ec84bdf-6334-49df-a9b9-9510acb68d60" xsi:nil="true"/>
    <lcf76f155ced4ddcb4097134ff3c332f xmlns="c7c609f0-3d33-42d8-8f45-25aad868b200">
      <Terms xmlns="http://schemas.microsoft.com/office/infopath/2007/PartnerControls"/>
    </lcf76f155ced4ddcb4097134ff3c332f>
    <SharedWithUsers xmlns="1ec84bdf-6334-49df-a9b9-9510acb68d60">
      <UserInfo>
        <DisplayName>FLORES GALVAN ERIKA</DisplayName>
        <AccountId>22</AccountId>
        <AccountType/>
      </UserInfo>
      <UserInfo>
        <DisplayName>HERNANDEZ FERRIZ GONZALO</DisplayName>
        <AccountId>36</AccountId>
        <AccountType/>
      </UserInfo>
      <UserInfo>
        <DisplayName>GUZMAN AGUILAR JANETH</DisplayName>
        <AccountId>35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A1C292F-F544-4564-B554-280F515778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c609f0-3d33-42d8-8f45-25aad868b200"/>
    <ds:schemaRef ds:uri="1ec84bdf-6334-49df-a9b9-9510acb68d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966AA9C-2CFA-4DB3-AB63-592A3E4EDB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73D780-0E06-4AB3-B00C-4A9609678FD0}">
  <ds:schemaRefs>
    <ds:schemaRef ds:uri="http://schemas.microsoft.com/office/2006/metadata/properties"/>
    <ds:schemaRef ds:uri="http://schemas.microsoft.com/office/infopath/2007/PartnerControls"/>
    <ds:schemaRef ds:uri="1ec84bdf-6334-49df-a9b9-9510acb68d60"/>
    <ds:schemaRef ds:uri="c7c609f0-3d33-42d8-8f45-25aad868b20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1525</Characters>
  <Application>Microsoft Office Word</Application>
  <DocSecurity>0</DocSecurity>
  <Lines>12</Lines>
  <Paragraphs>3</Paragraphs>
  <ScaleCrop>false</ScaleCrop>
  <Company>INAI</Company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Vertiente 5: Accione</dc:title>
  <dc:subject/>
  <dc:creator>Jennifer Colín Álvarez</dc:creator>
  <cp:keywords/>
  <dc:description/>
  <cp:lastModifiedBy>GUZMAN AGUILAR JANETH</cp:lastModifiedBy>
  <cp:revision>10</cp:revision>
  <dcterms:created xsi:type="dcterms:W3CDTF">2023-04-12T17:56:00Z</dcterms:created>
  <dcterms:modified xsi:type="dcterms:W3CDTF">2024-03-07T21:48:00Z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0x010100A37D4DB54AE5BA47BC7043C16B47BC12</vt:lpwstr>
  </property>
  <property fmtid="{D5CDD505-2E9C-101B-9397-08002B2CF9AE}" pid="3" name="MediaServiceImageTags">
    <vt:lpwstr/>
  </property>
</Properties>
</file>