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BED9A4" w14:textId="4ED465B7" w:rsidR="00DE7E00" w:rsidRPr="00656746" w:rsidRDefault="00DE7E00" w:rsidP="00656746">
      <w:pPr>
        <w:jc w:val="center"/>
        <w:rPr>
          <w:rFonts w:cstheme="minorHAnsi"/>
          <w:b/>
        </w:rPr>
      </w:pPr>
    </w:p>
    <w:tbl>
      <w:tblPr>
        <w:tblW w:w="87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"/>
        <w:gridCol w:w="5529"/>
        <w:gridCol w:w="2760"/>
      </w:tblGrid>
      <w:tr w:rsidR="00CA1DA6" w:rsidRPr="00CA1DA6" w14:paraId="487EEA88" w14:textId="77777777" w:rsidTr="7F7DEC72">
        <w:trPr>
          <w:trHeight w:val="424"/>
          <w:tblHeader/>
        </w:trPr>
        <w:tc>
          <w:tcPr>
            <w:tcW w:w="8784" w:type="dxa"/>
            <w:gridSpan w:val="3"/>
            <w:shd w:val="clear" w:color="auto" w:fill="CF0B7B" w:themeFill="accent5"/>
            <w:vAlign w:val="center"/>
          </w:tcPr>
          <w:p w14:paraId="454F09C0" w14:textId="77777777" w:rsidR="002A27F9" w:rsidRPr="005515B6" w:rsidRDefault="002A27F9" w:rsidP="005515B6">
            <w:pPr>
              <w:spacing w:line="276" w:lineRule="auto"/>
              <w:jc w:val="center"/>
              <w:rPr>
                <w:rFonts w:ascii="Calibri" w:hAnsi="Calibri" w:cs="Calibri"/>
                <w:b/>
                <w:color w:val="FFFFFF" w:themeColor="background1"/>
              </w:rPr>
            </w:pPr>
            <w:r w:rsidRPr="005515B6">
              <w:rPr>
                <w:rFonts w:ascii="Calibri" w:hAnsi="Calibri" w:cs="Calibri"/>
                <w:b/>
                <w:color w:val="FFFFFF" w:themeColor="background1"/>
              </w:rPr>
              <w:t>Vertiente 4: Portabilidad</w:t>
            </w:r>
          </w:p>
          <w:p w14:paraId="604169A6" w14:textId="0435F6A7" w:rsidR="002A27F9" w:rsidRPr="005515B6" w:rsidRDefault="002A27F9" w:rsidP="005515B6">
            <w:pPr>
              <w:spacing w:line="276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5515B6">
              <w:rPr>
                <w:rFonts w:ascii="Calibri" w:hAnsi="Calibri" w:cs="Calibri"/>
                <w:b/>
                <w:color w:val="FFFFFF" w:themeColor="background1"/>
              </w:rPr>
              <w:t>Variable y formato 4.1 Portabilidad de datos personales</w:t>
            </w:r>
          </w:p>
        </w:tc>
      </w:tr>
      <w:tr w:rsidR="00DE7E00" w:rsidRPr="00656746" w14:paraId="5A0F0DD5" w14:textId="77777777" w:rsidTr="7F7DEC72">
        <w:trPr>
          <w:trHeight w:val="424"/>
        </w:trPr>
        <w:tc>
          <w:tcPr>
            <w:tcW w:w="6024" w:type="dxa"/>
            <w:gridSpan w:val="2"/>
            <w:vAlign w:val="center"/>
          </w:tcPr>
          <w:p w14:paraId="2FB03B9A" w14:textId="77777777" w:rsidR="00DE7E00" w:rsidRPr="005515B6" w:rsidRDefault="00DE7E00" w:rsidP="005515B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bookmarkStart w:id="0" w:name="_Hlk68796120"/>
            <w:r w:rsidRPr="005515B6">
              <w:rPr>
                <w:rFonts w:ascii="Calibri" w:hAnsi="Calibri" w:cs="Calibri"/>
                <w:b/>
                <w:bCs/>
              </w:rPr>
              <w:t>Ejercicio (año) del que se presenta la información</w:t>
            </w:r>
          </w:p>
        </w:tc>
        <w:tc>
          <w:tcPr>
            <w:tcW w:w="2760" w:type="dxa"/>
            <w:vAlign w:val="center"/>
          </w:tcPr>
          <w:p w14:paraId="16EB4050" w14:textId="3D7BE644" w:rsidR="00DE7E00" w:rsidRPr="005515B6" w:rsidRDefault="002737B9" w:rsidP="005515B6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22F2A6AC">
              <w:rPr>
                <w:rFonts w:ascii="Calibri" w:hAnsi="Calibri" w:cs="Calibri"/>
              </w:rPr>
              <w:t>202</w:t>
            </w:r>
            <w:r w:rsidR="005D348D">
              <w:rPr>
                <w:rFonts w:ascii="Calibri" w:hAnsi="Calibri" w:cs="Calibri"/>
              </w:rPr>
              <w:t>4</w:t>
            </w:r>
          </w:p>
        </w:tc>
      </w:tr>
      <w:tr w:rsidR="0045119D" w:rsidRPr="00656746" w14:paraId="1D081BFB" w14:textId="77777777" w:rsidTr="7F7DEC72">
        <w:trPr>
          <w:trHeight w:val="424"/>
        </w:trPr>
        <w:tc>
          <w:tcPr>
            <w:tcW w:w="6024" w:type="dxa"/>
            <w:gridSpan w:val="2"/>
            <w:vAlign w:val="center"/>
          </w:tcPr>
          <w:p w14:paraId="1C517868" w14:textId="77777777" w:rsidR="005515B6" w:rsidRDefault="005515B6" w:rsidP="005515B6">
            <w:pPr>
              <w:spacing w:line="180" w:lineRule="auto"/>
              <w:jc w:val="center"/>
              <w:rPr>
                <w:rFonts w:ascii="Calibri" w:hAnsi="Calibri" w:cs="Calibri"/>
              </w:rPr>
            </w:pPr>
          </w:p>
          <w:p w14:paraId="48E28FF5" w14:textId="042F0EA5" w:rsidR="0045119D" w:rsidRPr="005515B6" w:rsidRDefault="0045119D" w:rsidP="005515B6">
            <w:pPr>
              <w:spacing w:line="180" w:lineRule="auto"/>
              <w:jc w:val="center"/>
              <w:rPr>
                <w:rFonts w:ascii="Calibri" w:hAnsi="Calibri" w:cs="Calibri"/>
              </w:rPr>
            </w:pPr>
            <w:r w:rsidRPr="005515B6">
              <w:rPr>
                <w:rFonts w:ascii="Calibri" w:hAnsi="Calibri" w:cs="Calibri"/>
              </w:rPr>
              <w:t>Fecha de publicación de la información</w:t>
            </w:r>
          </w:p>
          <w:p w14:paraId="6326F77F" w14:textId="77777777" w:rsidR="0045119D" w:rsidRPr="005515B6" w:rsidRDefault="0045119D" w:rsidP="005515B6">
            <w:pPr>
              <w:spacing w:line="1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760" w:type="dxa"/>
            <w:vAlign w:val="center"/>
          </w:tcPr>
          <w:p w14:paraId="68F1BDB8" w14:textId="4AF6BF4A" w:rsidR="0045119D" w:rsidRPr="005515B6" w:rsidRDefault="15B715BF" w:rsidP="00D43E24">
            <w:pPr>
              <w:spacing w:line="180" w:lineRule="auto"/>
              <w:jc w:val="center"/>
              <w:rPr>
                <w:rFonts w:ascii="Calibri" w:hAnsi="Calibri" w:cs="Calibri"/>
              </w:rPr>
            </w:pPr>
            <w:r w:rsidRPr="7F7DEC72">
              <w:rPr>
                <w:rFonts w:ascii="Calibri" w:hAnsi="Calibri" w:cs="Calibri"/>
              </w:rPr>
              <w:t>20</w:t>
            </w:r>
            <w:r w:rsidR="0045119D" w:rsidRPr="7F7DEC72">
              <w:rPr>
                <w:rFonts w:ascii="Calibri" w:hAnsi="Calibri" w:cs="Calibri"/>
              </w:rPr>
              <w:t>/</w:t>
            </w:r>
            <w:r w:rsidR="008A4271" w:rsidRPr="7F7DEC72">
              <w:rPr>
                <w:rFonts w:ascii="Calibri" w:hAnsi="Calibri" w:cs="Calibri"/>
              </w:rPr>
              <w:t>0</w:t>
            </w:r>
            <w:r w:rsidR="3FE7EB3A" w:rsidRPr="7F7DEC72">
              <w:rPr>
                <w:rFonts w:ascii="Calibri" w:hAnsi="Calibri" w:cs="Calibri"/>
              </w:rPr>
              <w:t>6</w:t>
            </w:r>
            <w:r w:rsidR="002737B9" w:rsidRPr="7F7DEC72">
              <w:rPr>
                <w:rFonts w:ascii="Calibri" w:hAnsi="Calibri" w:cs="Calibri"/>
              </w:rPr>
              <w:t>/202</w:t>
            </w:r>
            <w:r w:rsidR="03A5DEEE" w:rsidRPr="7F7DEC72">
              <w:rPr>
                <w:rFonts w:ascii="Calibri" w:hAnsi="Calibri" w:cs="Calibri"/>
              </w:rPr>
              <w:t>2</w:t>
            </w:r>
          </w:p>
        </w:tc>
      </w:tr>
      <w:tr w:rsidR="0045119D" w:rsidRPr="00656746" w14:paraId="1B448029" w14:textId="77777777" w:rsidTr="7F7DEC72">
        <w:trPr>
          <w:trHeight w:val="424"/>
        </w:trPr>
        <w:tc>
          <w:tcPr>
            <w:tcW w:w="6024" w:type="dxa"/>
            <w:gridSpan w:val="2"/>
            <w:vAlign w:val="center"/>
          </w:tcPr>
          <w:p w14:paraId="608DB10C" w14:textId="06F81C27" w:rsidR="0045119D" w:rsidRPr="005515B6" w:rsidRDefault="0045119D" w:rsidP="005515B6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5515B6">
              <w:rPr>
                <w:rFonts w:ascii="Calibri" w:hAnsi="Calibri" w:cs="Calibri"/>
              </w:rPr>
              <w:t>Fecha de la última actualización</w:t>
            </w:r>
          </w:p>
        </w:tc>
        <w:tc>
          <w:tcPr>
            <w:tcW w:w="2760" w:type="dxa"/>
            <w:vAlign w:val="center"/>
          </w:tcPr>
          <w:p w14:paraId="36CE1691" w14:textId="03380490" w:rsidR="0045119D" w:rsidRPr="005515B6" w:rsidRDefault="00D6026B" w:rsidP="00D43E24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7F7DEC72">
              <w:rPr>
                <w:rFonts w:ascii="Calibri" w:hAnsi="Calibri" w:cs="Calibri"/>
              </w:rPr>
              <w:t>2</w:t>
            </w:r>
            <w:r w:rsidR="00780D82">
              <w:rPr>
                <w:rFonts w:ascii="Calibri" w:hAnsi="Calibri" w:cs="Calibri"/>
              </w:rPr>
              <w:t>6</w:t>
            </w:r>
            <w:r w:rsidR="0045119D" w:rsidRPr="7F7DEC72">
              <w:rPr>
                <w:rFonts w:ascii="Calibri" w:hAnsi="Calibri" w:cs="Calibri"/>
              </w:rPr>
              <w:t>/</w:t>
            </w:r>
            <w:r w:rsidR="5E34ACC7" w:rsidRPr="7F7DEC72">
              <w:rPr>
                <w:rFonts w:ascii="Calibri" w:hAnsi="Calibri" w:cs="Calibri"/>
              </w:rPr>
              <w:t>0</w:t>
            </w:r>
            <w:r w:rsidR="00780D82">
              <w:rPr>
                <w:rFonts w:ascii="Calibri" w:hAnsi="Calibri" w:cs="Calibri"/>
              </w:rPr>
              <w:t>3</w:t>
            </w:r>
            <w:r w:rsidR="0045119D" w:rsidRPr="7F7DEC72">
              <w:rPr>
                <w:rFonts w:ascii="Calibri" w:hAnsi="Calibri" w:cs="Calibri"/>
              </w:rPr>
              <w:t>/</w:t>
            </w:r>
            <w:r w:rsidR="00FC7B0F" w:rsidRPr="7F7DEC72">
              <w:rPr>
                <w:rFonts w:ascii="Calibri" w:hAnsi="Calibri" w:cs="Calibri"/>
              </w:rPr>
              <w:t>202</w:t>
            </w:r>
            <w:r w:rsidR="0B0AE311" w:rsidRPr="7F7DEC72">
              <w:rPr>
                <w:rFonts w:ascii="Calibri" w:hAnsi="Calibri" w:cs="Calibri"/>
              </w:rPr>
              <w:t>4</w:t>
            </w:r>
          </w:p>
        </w:tc>
      </w:tr>
      <w:tr w:rsidR="00DE7E00" w:rsidRPr="00656746" w14:paraId="0F3726A4" w14:textId="77777777" w:rsidTr="7F7DEC72">
        <w:trPr>
          <w:trHeight w:val="222"/>
        </w:trPr>
        <w:tc>
          <w:tcPr>
            <w:tcW w:w="495" w:type="dxa"/>
            <w:vAlign w:val="center"/>
          </w:tcPr>
          <w:p w14:paraId="0E929D3E" w14:textId="77777777" w:rsidR="00DE7E00" w:rsidRPr="005515B6" w:rsidRDefault="00DE7E00" w:rsidP="005515B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515B6">
              <w:rPr>
                <w:rFonts w:ascii="Calibri" w:hAnsi="Calibri" w:cs="Calibri"/>
                <w:b/>
                <w:bCs/>
              </w:rPr>
              <w:t>No.</w:t>
            </w:r>
          </w:p>
        </w:tc>
        <w:tc>
          <w:tcPr>
            <w:tcW w:w="5529" w:type="dxa"/>
            <w:vAlign w:val="center"/>
          </w:tcPr>
          <w:p w14:paraId="29A7067A" w14:textId="77777777" w:rsidR="00DE7E00" w:rsidRPr="005515B6" w:rsidRDefault="00DE7E00" w:rsidP="005515B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515B6">
              <w:rPr>
                <w:rFonts w:ascii="Calibri" w:hAnsi="Calibri" w:cs="Calibri"/>
                <w:b/>
                <w:bCs/>
              </w:rPr>
              <w:t>Criterio</w:t>
            </w:r>
          </w:p>
        </w:tc>
        <w:tc>
          <w:tcPr>
            <w:tcW w:w="2760" w:type="dxa"/>
            <w:vAlign w:val="center"/>
          </w:tcPr>
          <w:p w14:paraId="07B03D95" w14:textId="77777777" w:rsidR="00DE7E00" w:rsidRPr="005515B6" w:rsidRDefault="00DE7E00" w:rsidP="005515B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5515B6">
              <w:rPr>
                <w:rFonts w:ascii="Calibri" w:hAnsi="Calibri" w:cs="Calibri"/>
                <w:b/>
                <w:bCs/>
              </w:rPr>
              <w:t>Medio de verificación</w:t>
            </w:r>
          </w:p>
        </w:tc>
      </w:tr>
      <w:tr w:rsidR="00656746" w:rsidRPr="00656746" w14:paraId="425F05F2" w14:textId="77777777" w:rsidTr="7F7DEC72">
        <w:trPr>
          <w:trHeight w:val="756"/>
        </w:trPr>
        <w:tc>
          <w:tcPr>
            <w:tcW w:w="495" w:type="dxa"/>
            <w:vAlign w:val="center"/>
          </w:tcPr>
          <w:p w14:paraId="51D22D2E" w14:textId="77777777" w:rsidR="00656746" w:rsidRPr="00721F75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21F75">
              <w:rPr>
                <w:rFonts w:ascii="Calibri" w:hAnsi="Calibri" w:cs="Calibri"/>
                <w:b/>
                <w:bCs/>
              </w:rPr>
              <w:t>1.</w:t>
            </w:r>
          </w:p>
        </w:tc>
        <w:tc>
          <w:tcPr>
            <w:tcW w:w="5529" w:type="dxa"/>
            <w:vAlign w:val="center"/>
          </w:tcPr>
          <w:p w14:paraId="1A16DB42" w14:textId="608D70D1" w:rsidR="007C62FC" w:rsidRPr="00C07A31" w:rsidRDefault="007C62FC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 xml:space="preserve"> Indique si el sujeto obligado realiza tratamientos de datos personales por medios automatizados o electrónicos (Sí / No)</w:t>
            </w:r>
          </w:p>
          <w:p w14:paraId="79E62FAA" w14:textId="77777777" w:rsidR="007C62FC" w:rsidRPr="00C07A31" w:rsidRDefault="007C62FC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>En caso de no realizar tratamientos de datos personales por medios automatizados o electrónicos, se deberá incluir la siguiente leyenda:</w:t>
            </w:r>
          </w:p>
          <w:p w14:paraId="0EBF91E9" w14:textId="77777777" w:rsidR="007C62FC" w:rsidRPr="00C07A31" w:rsidRDefault="007C62FC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>“El/la (nombre del sujeto obligado) no realiza tratamiento de datos personales por medios automatizados o electrónicos.”</w:t>
            </w:r>
          </w:p>
          <w:p w14:paraId="5D559BA8" w14:textId="77D1ADA0" w:rsidR="00656746" w:rsidRPr="00C07A31" w:rsidRDefault="007C62FC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>En caso de no hacerlo deberá omitir publicar información en los siguientes criterios de la presente variable</w:t>
            </w:r>
          </w:p>
        </w:tc>
        <w:tc>
          <w:tcPr>
            <w:tcW w:w="2760" w:type="dxa"/>
            <w:vAlign w:val="center"/>
          </w:tcPr>
          <w:p w14:paraId="3841762A" w14:textId="35C148C9" w:rsidR="00656746" w:rsidRPr="00C07A31" w:rsidRDefault="00C05D5C" w:rsidP="00656746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Sí</w:t>
            </w:r>
          </w:p>
        </w:tc>
      </w:tr>
      <w:tr w:rsidR="00656746" w:rsidRPr="00656746" w14:paraId="4DA4DD21" w14:textId="77777777" w:rsidTr="7F7DEC72">
        <w:trPr>
          <w:trHeight w:val="756"/>
        </w:trPr>
        <w:tc>
          <w:tcPr>
            <w:tcW w:w="495" w:type="dxa"/>
            <w:vAlign w:val="center"/>
          </w:tcPr>
          <w:p w14:paraId="5273E2D7" w14:textId="77777777" w:rsidR="00656746" w:rsidRPr="00721F75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21F75">
              <w:rPr>
                <w:rFonts w:ascii="Calibri" w:hAnsi="Calibri" w:cs="Calibri"/>
                <w:b/>
                <w:bCs/>
              </w:rPr>
              <w:t>2.</w:t>
            </w:r>
          </w:p>
        </w:tc>
        <w:tc>
          <w:tcPr>
            <w:tcW w:w="5529" w:type="dxa"/>
            <w:vAlign w:val="center"/>
          </w:tcPr>
          <w:p w14:paraId="42D22859" w14:textId="06A8AD49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>Señale si emplea un formato electrónico accesible y legible por medios automatizados, es decir, que éstos últimos pueden identificar, reconocer, extraer, explorar o realizar cualquier otra operación con datos personales específicos (Sí / No)</w:t>
            </w:r>
          </w:p>
        </w:tc>
        <w:tc>
          <w:tcPr>
            <w:tcW w:w="2760" w:type="dxa"/>
            <w:vAlign w:val="center"/>
          </w:tcPr>
          <w:p w14:paraId="1362BACC" w14:textId="79D9A5B6" w:rsidR="00656746" w:rsidRPr="00C07A31" w:rsidRDefault="00C05D5C" w:rsidP="00656746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Sí</w:t>
            </w:r>
          </w:p>
        </w:tc>
      </w:tr>
      <w:tr w:rsidR="00656746" w:rsidRPr="00656746" w14:paraId="0EE3EB78" w14:textId="77777777" w:rsidTr="7F7DEC72">
        <w:trPr>
          <w:trHeight w:val="442"/>
        </w:trPr>
        <w:tc>
          <w:tcPr>
            <w:tcW w:w="495" w:type="dxa"/>
            <w:vAlign w:val="center"/>
          </w:tcPr>
          <w:p w14:paraId="48C41D98" w14:textId="77777777" w:rsidR="00656746" w:rsidRPr="00721F75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21F75">
              <w:rPr>
                <w:rFonts w:ascii="Calibri" w:hAnsi="Calibri" w:cs="Calibri"/>
                <w:b/>
                <w:bCs/>
              </w:rPr>
              <w:t>3.</w:t>
            </w:r>
          </w:p>
        </w:tc>
        <w:tc>
          <w:tcPr>
            <w:tcW w:w="5529" w:type="dxa"/>
            <w:vAlign w:val="center"/>
          </w:tcPr>
          <w:p w14:paraId="26B02B8F" w14:textId="4AD92C29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>Indique si el formato utilizado permite la reutilización y/o aprovechamiento de los datos personales (Sí / No)</w:t>
            </w:r>
          </w:p>
        </w:tc>
        <w:tc>
          <w:tcPr>
            <w:tcW w:w="2760" w:type="dxa"/>
            <w:vAlign w:val="center"/>
          </w:tcPr>
          <w:p w14:paraId="4F83D089" w14:textId="6779260E" w:rsidR="00656746" w:rsidRPr="00C07A31" w:rsidRDefault="00C05D5C" w:rsidP="00656746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Sí</w:t>
            </w:r>
          </w:p>
        </w:tc>
      </w:tr>
      <w:tr w:rsidR="00656746" w:rsidRPr="00656746" w14:paraId="3674F839" w14:textId="77777777" w:rsidTr="7F7DEC72">
        <w:trPr>
          <w:trHeight w:val="756"/>
        </w:trPr>
        <w:tc>
          <w:tcPr>
            <w:tcW w:w="495" w:type="dxa"/>
            <w:vAlign w:val="center"/>
          </w:tcPr>
          <w:p w14:paraId="58CD09F2" w14:textId="77777777" w:rsidR="00656746" w:rsidRPr="00721F75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21F75">
              <w:rPr>
                <w:rFonts w:ascii="Calibri" w:hAnsi="Calibri" w:cs="Calibri"/>
                <w:b/>
                <w:bCs/>
              </w:rPr>
              <w:t>4.</w:t>
            </w:r>
          </w:p>
        </w:tc>
        <w:tc>
          <w:tcPr>
            <w:tcW w:w="5529" w:type="dxa"/>
            <w:vAlign w:val="center"/>
          </w:tcPr>
          <w:p w14:paraId="3207A15B" w14:textId="77777777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>Documento que contenga el hipervínculo al / a los aviso(s) de privacidad integral(es) por cada tratamiento de datos personales en los cuales sea posible solicitar la portabilidad de estos, donde se establezcan los tipos o categorías de datos personales que técnicamente sean portables; el o los tipos de formatos estructurados y comúnmente utilizados disponibles para obtener o transmitir sus datos personales, y los mecanismos, medios y procedimientos disponibles para que el titular pueda solicitar la portabilidad de sus datos personales. Dicho documento deberá contener la siguiente información</w:t>
            </w:r>
            <w:r w:rsidRPr="00C07A31">
              <w:rPr>
                <w:rStyle w:val="Refdenotaalpie"/>
                <w:rFonts w:ascii="Calibri Light" w:hAnsi="Calibri Light" w:cs="Calibri Light"/>
              </w:rPr>
              <w:footnoteReference w:id="1"/>
            </w:r>
            <w:r w:rsidRPr="00C07A31">
              <w:rPr>
                <w:rFonts w:ascii="Calibri Light" w:hAnsi="Calibri Light" w:cs="Calibri Light"/>
              </w:rPr>
              <w:t xml:space="preserve">: </w:t>
            </w:r>
          </w:p>
          <w:p w14:paraId="69C5F420" w14:textId="14E013EC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7F7DEC72">
              <w:rPr>
                <w:rFonts w:ascii="Calibri Light" w:hAnsi="Calibri Light" w:cs="Calibri Light"/>
              </w:rPr>
              <w:t>a)</w:t>
            </w:r>
            <w:r w:rsidR="70B9782D" w:rsidRPr="7F7DEC72">
              <w:rPr>
                <w:rFonts w:ascii="Calibri Light" w:hAnsi="Calibri Light" w:cs="Calibri Light"/>
              </w:rPr>
              <w:t xml:space="preserve"> </w:t>
            </w:r>
            <w:r w:rsidRPr="7F7DEC72">
              <w:rPr>
                <w:rFonts w:ascii="Calibri Light" w:hAnsi="Calibri Light" w:cs="Calibri Light"/>
              </w:rPr>
              <w:t>Denominación del tratamiento de datos personales que permite la portabilidad</w:t>
            </w:r>
          </w:p>
          <w:p w14:paraId="6A33682F" w14:textId="0D8D838A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7F7DEC72">
              <w:rPr>
                <w:rFonts w:ascii="Calibri Light" w:hAnsi="Calibri Light" w:cs="Calibri Light"/>
              </w:rPr>
              <w:t>b)</w:t>
            </w:r>
            <w:r w:rsidR="602659BE" w:rsidRPr="7F7DEC72">
              <w:rPr>
                <w:rFonts w:ascii="Calibri Light" w:hAnsi="Calibri Light" w:cs="Calibri Light"/>
              </w:rPr>
              <w:t xml:space="preserve"> </w:t>
            </w:r>
            <w:r w:rsidRPr="7F7DEC72">
              <w:rPr>
                <w:rFonts w:ascii="Calibri Light" w:hAnsi="Calibri Light" w:cs="Calibri Light"/>
              </w:rPr>
              <w:t>Tipo de medio por el cual se difunde el aviso de privacidad (Físico / Electrónico / Físico y Electrónico / Óptico / Sonoro / Visual / Otra tecnología)</w:t>
            </w:r>
          </w:p>
          <w:p w14:paraId="5130B6E1" w14:textId="0536A141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7F7DEC72">
              <w:rPr>
                <w:rFonts w:ascii="Calibri Light" w:hAnsi="Calibri Light" w:cs="Calibri Light"/>
              </w:rPr>
              <w:lastRenderedPageBreak/>
              <w:t>c)</w:t>
            </w:r>
            <w:r w:rsidR="30D32A1F" w:rsidRPr="7F7DEC72">
              <w:rPr>
                <w:rFonts w:ascii="Calibri Light" w:hAnsi="Calibri Light" w:cs="Calibri Light"/>
              </w:rPr>
              <w:t xml:space="preserve"> </w:t>
            </w:r>
            <w:r w:rsidRPr="7F7DEC72">
              <w:rPr>
                <w:rFonts w:ascii="Calibri Light" w:hAnsi="Calibri Light" w:cs="Calibri Light"/>
              </w:rPr>
              <w:t>Lugar físico en el cual el titular podrá revisar el aviso de privacidad</w:t>
            </w:r>
          </w:p>
          <w:p w14:paraId="3DCAD3D1" w14:textId="07A2701D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7F7DEC72">
              <w:rPr>
                <w:rFonts w:ascii="Calibri Light" w:hAnsi="Calibri Light" w:cs="Calibri Light"/>
              </w:rPr>
              <w:t>d)</w:t>
            </w:r>
            <w:r w:rsidR="1C880AEA" w:rsidRPr="7F7DEC72">
              <w:rPr>
                <w:rFonts w:ascii="Calibri Light" w:hAnsi="Calibri Light" w:cs="Calibri Light"/>
              </w:rPr>
              <w:t xml:space="preserve"> </w:t>
            </w:r>
            <w:r w:rsidRPr="7F7DEC72">
              <w:rPr>
                <w:rFonts w:ascii="Calibri Light" w:hAnsi="Calibri Light" w:cs="Calibri Light"/>
              </w:rPr>
              <w:t>Hipervínculo al aviso de privacidad publicado en el portal de internet del responsable</w:t>
            </w:r>
          </w:p>
        </w:tc>
        <w:tc>
          <w:tcPr>
            <w:tcW w:w="2760" w:type="dxa"/>
            <w:vAlign w:val="center"/>
          </w:tcPr>
          <w:p w14:paraId="292CCB03" w14:textId="1E882CF2" w:rsidR="00656746" w:rsidRPr="00C07A31" w:rsidRDefault="00B477EE" w:rsidP="00C05D5C">
            <w:pPr>
              <w:jc w:val="center"/>
              <w:rPr>
                <w:rFonts w:ascii="Calibri Light" w:hAnsi="Calibri Light" w:cs="Calibri Light"/>
              </w:rPr>
            </w:pPr>
            <w:hyperlink r:id="rId9" w:history="1">
              <w:r w:rsidR="00C05D5C" w:rsidRPr="00B477EE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  <w:bookmarkStart w:id="1" w:name="_GoBack"/>
            <w:bookmarkEnd w:id="1"/>
          </w:p>
        </w:tc>
      </w:tr>
      <w:tr w:rsidR="00656746" w:rsidRPr="00656746" w14:paraId="23328BF5" w14:textId="77777777" w:rsidTr="7F7DEC72">
        <w:trPr>
          <w:trHeight w:val="756"/>
        </w:trPr>
        <w:tc>
          <w:tcPr>
            <w:tcW w:w="495" w:type="dxa"/>
            <w:vAlign w:val="center"/>
          </w:tcPr>
          <w:p w14:paraId="40637D25" w14:textId="77777777" w:rsidR="00656746" w:rsidRPr="00721F75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21F75">
              <w:rPr>
                <w:rFonts w:ascii="Calibri" w:hAnsi="Calibri" w:cs="Calibri"/>
                <w:b/>
                <w:bCs/>
              </w:rPr>
              <w:t>5.</w:t>
            </w:r>
          </w:p>
        </w:tc>
        <w:tc>
          <w:tcPr>
            <w:tcW w:w="5529" w:type="dxa"/>
            <w:vAlign w:val="center"/>
          </w:tcPr>
          <w:p w14:paraId="43C4D77F" w14:textId="727383D0" w:rsidR="00656746" w:rsidRPr="00C07A31" w:rsidRDefault="00656746" w:rsidP="00C07A31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C07A31">
              <w:rPr>
                <w:rFonts w:ascii="Calibri Light" w:hAnsi="Calibri Light" w:cs="Calibri Light"/>
              </w:rPr>
              <w:t>Señale si en caso de que el titular no acompañe a su solicitud el medio de almacenamiento para la elaboración de la copia correspondiente de sus datos personales, el sujeto obligado facilita dicho medio de almacenamiento (Sí / No)</w:t>
            </w:r>
          </w:p>
        </w:tc>
        <w:tc>
          <w:tcPr>
            <w:tcW w:w="2760" w:type="dxa"/>
            <w:vAlign w:val="center"/>
          </w:tcPr>
          <w:p w14:paraId="718C01EB" w14:textId="2A52F568" w:rsidR="00656746" w:rsidRPr="00C07A31" w:rsidRDefault="00B17074" w:rsidP="00656746">
            <w:pPr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No</w:t>
            </w:r>
          </w:p>
        </w:tc>
      </w:tr>
      <w:tr w:rsidR="00656746" w:rsidRPr="00656746" w14:paraId="614846B9" w14:textId="77777777" w:rsidTr="7F7DEC72">
        <w:trPr>
          <w:trHeight w:val="756"/>
        </w:trPr>
        <w:tc>
          <w:tcPr>
            <w:tcW w:w="495" w:type="dxa"/>
            <w:vAlign w:val="center"/>
          </w:tcPr>
          <w:p w14:paraId="65300BF2" w14:textId="77777777" w:rsidR="00656746" w:rsidRPr="00721F75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21F75">
              <w:rPr>
                <w:rFonts w:ascii="Calibri" w:hAnsi="Calibri" w:cs="Calibri"/>
                <w:b/>
                <w:bCs/>
              </w:rPr>
              <w:t>6.</w:t>
            </w:r>
          </w:p>
        </w:tc>
        <w:tc>
          <w:tcPr>
            <w:tcW w:w="5529" w:type="dxa"/>
            <w:vAlign w:val="center"/>
          </w:tcPr>
          <w:p w14:paraId="7F785B58" w14:textId="77777777" w:rsidR="00E5584D" w:rsidRPr="00721F75" w:rsidRDefault="007C62FC" w:rsidP="00C07A31">
            <w:pPr>
              <w:spacing w:line="240" w:lineRule="auto"/>
              <w:jc w:val="both"/>
              <w:rPr>
                <w:rFonts w:ascii="Calibri" w:hAnsi="Calibri" w:cs="Calibri"/>
                <w:bCs/>
              </w:rPr>
            </w:pPr>
            <w:r w:rsidRPr="00C07A31">
              <w:rPr>
                <w:rFonts w:ascii="Calibri Light" w:hAnsi="Calibri Light" w:cs="Calibri Light"/>
              </w:rPr>
              <w:t>Hipervínculo al documento mediante el cual establece las medidas de seguridad de carácter administrativo, físico y técnico para la transmisión de los datos personales como son, de manera enunciativa mas no limitativa, mecanismos de autenticación de usuarios, conexiones seguras, o bien, utilizar medios electrónicos de transmisión cifrados</w:t>
            </w:r>
            <w:r w:rsidR="00E5584D" w:rsidRPr="00721F75">
              <w:rPr>
                <w:rFonts w:ascii="Calibri" w:hAnsi="Calibri" w:cs="Calibri"/>
                <w:bCs/>
              </w:rPr>
              <w:t>.</w:t>
            </w:r>
          </w:p>
          <w:p w14:paraId="681DF327" w14:textId="30B03375" w:rsidR="00656746" w:rsidRPr="00B24280" w:rsidRDefault="007C62FC" w:rsidP="00C07A31">
            <w:pPr>
              <w:spacing w:line="24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B24280">
              <w:rPr>
                <w:rFonts w:ascii="Calibri" w:hAnsi="Calibri" w:cs="Calibri"/>
                <w:b/>
                <w:bCs/>
              </w:rPr>
              <w:t>En caso de tratarse del documento de seguridad, deberá incluir la versión pública del mismo. Por ningún motivo debe incluirse en este apar</w:t>
            </w:r>
            <w:r w:rsidR="00AB1BAA" w:rsidRPr="00B24280">
              <w:rPr>
                <w:rFonts w:ascii="Calibri" w:hAnsi="Calibri" w:cs="Calibri"/>
                <w:b/>
                <w:bCs/>
              </w:rPr>
              <w:t>tado el documento de seguridad í</w:t>
            </w:r>
            <w:r w:rsidRPr="00B24280">
              <w:rPr>
                <w:rFonts w:ascii="Calibri" w:hAnsi="Calibri" w:cs="Calibri"/>
                <w:b/>
                <w:bCs/>
              </w:rPr>
              <w:t xml:space="preserve">ntegro con el que cuenta el responsable. </w:t>
            </w:r>
            <w:r w:rsidR="00D833A2" w:rsidRPr="00B24280">
              <w:rPr>
                <w:rFonts w:ascii="Calibri" w:hAnsi="Calibri" w:cs="Calibri"/>
                <w:b/>
                <w:bCs/>
              </w:rPr>
              <w:t>El documento de seguridad deberá publicarse protegiendo el plan de trabajo, el análisis de riesgo y el análisis de brecha respectivos; lo que implica que en caso de que se dejen visibles, sin excepción, será considerado como incumplimiento al presente criterio</w:t>
            </w:r>
          </w:p>
        </w:tc>
        <w:tc>
          <w:tcPr>
            <w:tcW w:w="2760" w:type="dxa"/>
            <w:vAlign w:val="center"/>
          </w:tcPr>
          <w:p w14:paraId="60060059" w14:textId="6689BBD4" w:rsidR="00656746" w:rsidRPr="00AE0315" w:rsidRDefault="000D23DA" w:rsidP="00656746">
            <w:pPr>
              <w:jc w:val="center"/>
              <w:rPr>
                <w:rFonts w:ascii="Calibri Light" w:hAnsi="Calibri Light" w:cs="Calibri Light"/>
              </w:rPr>
            </w:pPr>
            <w:hyperlink r:id="rId10" w:history="1">
              <w:r w:rsidR="00D43E24" w:rsidRPr="00424798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bookmarkEnd w:id="0"/>
    </w:tbl>
    <w:p w14:paraId="02619538" w14:textId="7275E4FF" w:rsidR="00656746" w:rsidRDefault="00656746" w:rsidP="00DE7E00">
      <w:pPr>
        <w:rPr>
          <w:rFonts w:cstheme="minorHAnsi"/>
        </w:rPr>
      </w:pPr>
    </w:p>
    <w:sectPr w:rsidR="00656746" w:rsidSect="0074470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2049" w:right="1701" w:bottom="1417" w:left="1701" w:header="1222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A6DF36" w14:textId="77777777" w:rsidR="000D23DA" w:rsidRDefault="000D23DA" w:rsidP="00CE0B13">
      <w:pPr>
        <w:spacing w:line="240" w:lineRule="auto"/>
      </w:pPr>
      <w:r>
        <w:separator/>
      </w:r>
    </w:p>
  </w:endnote>
  <w:endnote w:type="continuationSeparator" w:id="0">
    <w:p w14:paraId="65B1A0F2" w14:textId="77777777" w:rsidR="000D23DA" w:rsidRDefault="000D23DA" w:rsidP="00CE0B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937848" w14:textId="77777777" w:rsidR="00B01103" w:rsidRDefault="00B0110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46FCA5" w14:textId="369973BF" w:rsidR="00B01103" w:rsidRPr="00612EB4" w:rsidRDefault="00B01103" w:rsidP="00B01103">
    <w:pPr>
      <w:pStyle w:val="Piedepgina"/>
      <w:jc w:val="right"/>
      <w:rPr>
        <w:color w:val="FFFFFF" w:themeColor="background1"/>
        <w:sz w:val="16"/>
        <w:szCs w:val="16"/>
      </w:rPr>
    </w:pP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3572386" wp14:editId="452B6555">
              <wp:simplePos x="0" y="0"/>
              <wp:positionH relativeFrom="column">
                <wp:posOffset>5098415</wp:posOffset>
              </wp:positionH>
              <wp:positionV relativeFrom="paragraph">
                <wp:posOffset>-62865</wp:posOffset>
              </wp:positionV>
              <wp:extent cx="1570990" cy="230505"/>
              <wp:effectExtent l="0" t="0" r="381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0990" cy="230505"/>
                      </a:xfrm>
                      <a:prstGeom prst="rect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 w14:anchorId="5F26CD7F">
            <v:rect id="Rectángulo 5" style="position:absolute;margin-left:401.45pt;margin-top:-4.95pt;width:123.7pt;height:18.1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5007f" stroked="f" strokeweight="1pt" w14:anchorId="229DEA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"/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FABD770" wp14:editId="7E38AFB8">
              <wp:simplePos x="0" y="0"/>
              <wp:positionH relativeFrom="column">
                <wp:posOffset>-1057045</wp:posOffset>
              </wp:positionH>
              <wp:positionV relativeFrom="paragraph">
                <wp:posOffset>80530</wp:posOffset>
              </wp:positionV>
              <wp:extent cx="5968711" cy="20550"/>
              <wp:effectExtent l="0" t="0" r="13335" b="1778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968711" cy="2055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 w14:anchorId="3DEA8240">
            <v:line id="Conector recto 3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d5007f" strokeweight=".5pt" from="-83.25pt,6.35pt" to="386.75pt,7.95pt" w14:anchorId="2EF49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">
              <v:stroke joinstyle="miter"/>
            </v:line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ABA94D" wp14:editId="148ABC60">
              <wp:simplePos x="0" y="0"/>
              <wp:positionH relativeFrom="column">
                <wp:posOffset>4896485</wp:posOffset>
              </wp:positionH>
              <wp:positionV relativeFrom="paragraph">
                <wp:posOffset>53736</wp:posOffset>
              </wp:positionV>
              <wp:extent cx="48260" cy="48260"/>
              <wp:effectExtent l="0" t="0" r="2540" b="2540"/>
              <wp:wrapNone/>
              <wp:docPr id="4" name="E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48260" cy="48260"/>
                      </a:xfrm>
                      <a:prstGeom prst="ellipse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 w14:anchorId="3AD47A0D">
            <v:oval id="Elipse 4" style="position:absolute;margin-left:385.55pt;margin-top:4.25pt;width:3.8pt;height:3.8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d5007f" stroked="f" strokeweight="1pt" w14:anchorId="40D73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">
              <v:stroke joinstyle="miter"/>
            </v:oval>
          </w:pict>
        </mc:Fallback>
      </mc:AlternateContent>
    </w:r>
    <w:r w:rsidRPr="00612EB4">
      <w:rPr>
        <w:color w:val="FFFFFF" w:themeColor="background1"/>
        <w:sz w:val="16"/>
        <w:szCs w:val="16"/>
      </w:rPr>
      <w:t xml:space="preserve">pág. </w:t>
    </w:r>
    <w:r w:rsidRPr="00612EB4">
      <w:rPr>
        <w:color w:val="FFFFFF" w:themeColor="background1"/>
        <w:sz w:val="16"/>
        <w:szCs w:val="16"/>
      </w:rPr>
      <w:fldChar w:fldCharType="begin"/>
    </w:r>
    <w:r w:rsidRPr="00612EB4">
      <w:rPr>
        <w:color w:val="FFFFFF" w:themeColor="background1"/>
        <w:sz w:val="16"/>
        <w:szCs w:val="16"/>
      </w:rPr>
      <w:instrText>PAGE  \* Arabic</w:instrText>
    </w:r>
    <w:r w:rsidRPr="00612EB4">
      <w:rPr>
        <w:color w:val="FFFFFF" w:themeColor="background1"/>
        <w:sz w:val="16"/>
        <w:szCs w:val="16"/>
      </w:rPr>
      <w:fldChar w:fldCharType="separate"/>
    </w:r>
    <w:r w:rsidR="00B477EE">
      <w:rPr>
        <w:noProof/>
        <w:color w:val="FFFFFF" w:themeColor="background1"/>
        <w:sz w:val="16"/>
        <w:szCs w:val="16"/>
      </w:rPr>
      <w:t>2</w:t>
    </w:r>
    <w:r w:rsidRPr="00612EB4">
      <w:rPr>
        <w:color w:val="FFFFFF" w:themeColor="background1"/>
        <w:sz w:val="16"/>
        <w:szCs w:val="16"/>
      </w:rPr>
      <w:fldChar w:fldCharType="end"/>
    </w:r>
  </w:p>
  <w:p w14:paraId="7B28E611" w14:textId="149C67A9" w:rsidR="00B01103" w:rsidRDefault="00B01103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F9FFE2" w14:textId="77777777" w:rsidR="00B01103" w:rsidRDefault="00B0110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6045C0" w14:textId="77777777" w:rsidR="000D23DA" w:rsidRDefault="000D23DA" w:rsidP="00CE0B13">
      <w:pPr>
        <w:spacing w:line="240" w:lineRule="auto"/>
      </w:pPr>
      <w:r>
        <w:separator/>
      </w:r>
    </w:p>
  </w:footnote>
  <w:footnote w:type="continuationSeparator" w:id="0">
    <w:p w14:paraId="3335BB9E" w14:textId="77777777" w:rsidR="000D23DA" w:rsidRDefault="000D23DA" w:rsidP="00CE0B13">
      <w:pPr>
        <w:spacing w:line="240" w:lineRule="auto"/>
      </w:pPr>
      <w:r>
        <w:continuationSeparator/>
      </w:r>
    </w:p>
  </w:footnote>
  <w:footnote w:id="1">
    <w:p w14:paraId="63E0160F" w14:textId="77777777" w:rsidR="00656746" w:rsidRPr="00721F75" w:rsidRDefault="00656746" w:rsidP="00086F7F">
      <w:pPr>
        <w:pStyle w:val="Textonotapie"/>
        <w:jc w:val="both"/>
      </w:pPr>
      <w:r w:rsidRPr="00721F75">
        <w:rPr>
          <w:rStyle w:val="Refdenotaalpie"/>
        </w:rPr>
        <w:footnoteRef/>
      </w:r>
      <w:r w:rsidRPr="00721F75">
        <w:t xml:space="preserve"> Ver Anexo-Guía 6. Avisos de privacidad portabilidad.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328079" w14:textId="77777777" w:rsidR="00B01103" w:rsidRDefault="00B0110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0DF98C" w14:textId="13CB592E" w:rsidR="00B01103" w:rsidRPr="00612EB4" w:rsidRDefault="00B01103" w:rsidP="00B01103">
    <w:pPr>
      <w:pStyle w:val="Encabezado"/>
      <w:tabs>
        <w:tab w:val="clear" w:pos="8838"/>
        <w:tab w:val="right" w:pos="8647"/>
      </w:tabs>
      <w:ind w:right="191"/>
      <w:jc w:val="right"/>
      <w:rPr>
        <w:color w:val="81237F" w:themeColor="accent1"/>
      </w:rPr>
    </w:pPr>
    <w:r>
      <w:rPr>
        <w:noProof/>
        <w:color w:val="000000" w:themeColor="text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82B328B" wp14:editId="2C3EF1AA">
              <wp:simplePos x="0" y="0"/>
              <wp:positionH relativeFrom="column">
                <wp:posOffset>2062634</wp:posOffset>
              </wp:positionH>
              <wp:positionV relativeFrom="paragraph">
                <wp:posOffset>245873</wp:posOffset>
              </wp:positionV>
              <wp:extent cx="4606183" cy="0"/>
              <wp:effectExtent l="0" t="0" r="17145" b="12700"/>
              <wp:wrapNone/>
              <wp:docPr id="6" name="Conector rec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06183" cy="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du="http://schemas.microsoft.com/office/word/2023/wordml/word16du"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 w14:anchorId="02023C4B">
            <v:line id="Conector recto 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d5007f" strokeweight=".5pt" from="162.4pt,19.35pt" to="525.1pt,19.35pt" w14:anchorId="15646B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">
              <v:stroke joinstyle="miter"/>
            </v:line>
          </w:pict>
        </mc:Fallback>
      </mc:AlternateContent>
    </w:r>
    <w:r>
      <w:rPr>
        <w:noProof/>
        <w:color w:val="000000" w:themeColor="text1"/>
        <w:sz w:val="16"/>
        <w:szCs w:val="16"/>
        <w:lang w:eastAsia="es-MX"/>
      </w:rPr>
      <w:drawing>
        <wp:anchor distT="0" distB="0" distL="114300" distR="114300" simplePos="0" relativeHeight="251659264" behindDoc="1" locked="0" layoutInCell="1" allowOverlap="1" wp14:anchorId="05C9C148" wp14:editId="28089550">
          <wp:simplePos x="0" y="0"/>
          <wp:positionH relativeFrom="column">
            <wp:posOffset>-106045</wp:posOffset>
          </wp:positionH>
          <wp:positionV relativeFrom="paragraph">
            <wp:posOffset>-224055</wp:posOffset>
          </wp:positionV>
          <wp:extent cx="1412240" cy="60261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240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2EB4">
      <w:rPr>
        <w:rFonts w:ascii="Calibri" w:hAnsi="Calibri" w:cs="Calibri"/>
        <w:b/>
        <w:bCs/>
        <w:sz w:val="16"/>
        <w:szCs w:val="16"/>
      </w:rPr>
      <w:t>Vertiente</w:t>
    </w:r>
    <w:r>
      <w:rPr>
        <w:rFonts w:ascii="Calibri" w:hAnsi="Calibri" w:cs="Calibri"/>
        <w:b/>
        <w:bCs/>
        <w:sz w:val="16"/>
        <w:szCs w:val="16"/>
      </w:rPr>
      <w:t xml:space="preserve"> 4</w:t>
    </w:r>
    <w:r w:rsidRPr="00612EB4">
      <w:rPr>
        <w:rFonts w:ascii="Calibri" w:hAnsi="Calibri" w:cs="Calibri"/>
        <w:b/>
        <w:bCs/>
        <w:sz w:val="16"/>
        <w:szCs w:val="16"/>
      </w:rPr>
      <w:t>:</w:t>
    </w:r>
    <w:r>
      <w:rPr>
        <w:rFonts w:ascii="Calibri" w:hAnsi="Calibri" w:cs="Calibri"/>
        <w:sz w:val="16"/>
        <w:szCs w:val="16"/>
      </w:rPr>
      <w:t xml:space="preserve"> Portabilidad </w:t>
    </w:r>
    <w:r>
      <w:rPr>
        <w:rFonts w:ascii="Calibri Light" w:hAnsi="Calibri Light" w:cs="Calibri Light"/>
        <w:sz w:val="16"/>
        <w:szCs w:val="16"/>
      </w:rPr>
      <w:t>Variable y formato 4.1 Portabilidad de datos personales</w:t>
    </w:r>
  </w:p>
  <w:p w14:paraId="54C853E4" w14:textId="53C35E85" w:rsidR="00816C68" w:rsidRDefault="00816C68" w:rsidP="00816C68">
    <w:pPr>
      <w:pStyle w:val="Encabezado"/>
      <w:jc w:val="right"/>
      <w:rPr>
        <w:color w:val="7F7F7F" w:themeColor="text1" w:themeTint="80"/>
      </w:rPr>
    </w:pPr>
  </w:p>
  <w:p w14:paraId="05F0C2AF" w14:textId="77777777" w:rsidR="00816C68" w:rsidRDefault="00816C6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EB2BDB" w14:textId="77777777" w:rsidR="00B01103" w:rsidRDefault="00B0110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B13"/>
    <w:rsid w:val="00040BB6"/>
    <w:rsid w:val="00063610"/>
    <w:rsid w:val="00065F34"/>
    <w:rsid w:val="00066EEB"/>
    <w:rsid w:val="00067CA9"/>
    <w:rsid w:val="000773D5"/>
    <w:rsid w:val="00081F98"/>
    <w:rsid w:val="000871C8"/>
    <w:rsid w:val="000D1510"/>
    <w:rsid w:val="000D23DA"/>
    <w:rsid w:val="000E7C63"/>
    <w:rsid w:val="000F7D1D"/>
    <w:rsid w:val="00101E1E"/>
    <w:rsid w:val="00143579"/>
    <w:rsid w:val="001571B7"/>
    <w:rsid w:val="00173780"/>
    <w:rsid w:val="00184352"/>
    <w:rsid w:val="001D0B90"/>
    <w:rsid w:val="001D4F78"/>
    <w:rsid w:val="0021576C"/>
    <w:rsid w:val="002345D8"/>
    <w:rsid w:val="00247091"/>
    <w:rsid w:val="0025180E"/>
    <w:rsid w:val="002737B9"/>
    <w:rsid w:val="002A27F9"/>
    <w:rsid w:val="002A6B81"/>
    <w:rsid w:val="002E1980"/>
    <w:rsid w:val="003116B1"/>
    <w:rsid w:val="00332562"/>
    <w:rsid w:val="003677EB"/>
    <w:rsid w:val="00396DA0"/>
    <w:rsid w:val="003D6CEF"/>
    <w:rsid w:val="003F45FB"/>
    <w:rsid w:val="00405DC6"/>
    <w:rsid w:val="00424798"/>
    <w:rsid w:val="004264DD"/>
    <w:rsid w:val="004418ED"/>
    <w:rsid w:val="0045119D"/>
    <w:rsid w:val="004725A4"/>
    <w:rsid w:val="005177E9"/>
    <w:rsid w:val="005515B6"/>
    <w:rsid w:val="005559A9"/>
    <w:rsid w:val="00587D26"/>
    <w:rsid w:val="005A1EC6"/>
    <w:rsid w:val="005B353F"/>
    <w:rsid w:val="005D348D"/>
    <w:rsid w:val="005E3CA9"/>
    <w:rsid w:val="00605124"/>
    <w:rsid w:val="00642A21"/>
    <w:rsid w:val="00646A94"/>
    <w:rsid w:val="00656746"/>
    <w:rsid w:val="00666321"/>
    <w:rsid w:val="00667D24"/>
    <w:rsid w:val="006E0CC0"/>
    <w:rsid w:val="00717B6E"/>
    <w:rsid w:val="00721F75"/>
    <w:rsid w:val="007326D1"/>
    <w:rsid w:val="00744708"/>
    <w:rsid w:val="00752619"/>
    <w:rsid w:val="00754D74"/>
    <w:rsid w:val="00756EAC"/>
    <w:rsid w:val="0077360A"/>
    <w:rsid w:val="007751D2"/>
    <w:rsid w:val="00780D82"/>
    <w:rsid w:val="007A26FA"/>
    <w:rsid w:val="007C2339"/>
    <w:rsid w:val="007C62FC"/>
    <w:rsid w:val="007F3FA3"/>
    <w:rsid w:val="00803075"/>
    <w:rsid w:val="008046B0"/>
    <w:rsid w:val="00816C68"/>
    <w:rsid w:val="00822DA3"/>
    <w:rsid w:val="00832D31"/>
    <w:rsid w:val="008336AE"/>
    <w:rsid w:val="008440D7"/>
    <w:rsid w:val="00855E78"/>
    <w:rsid w:val="008613C0"/>
    <w:rsid w:val="00881274"/>
    <w:rsid w:val="008942D9"/>
    <w:rsid w:val="008A4271"/>
    <w:rsid w:val="008F29C8"/>
    <w:rsid w:val="008F68F4"/>
    <w:rsid w:val="009059D9"/>
    <w:rsid w:val="00941251"/>
    <w:rsid w:val="00947319"/>
    <w:rsid w:val="009564A6"/>
    <w:rsid w:val="009928B5"/>
    <w:rsid w:val="009970C0"/>
    <w:rsid w:val="009C6CBF"/>
    <w:rsid w:val="009F6D26"/>
    <w:rsid w:val="00A16C4B"/>
    <w:rsid w:val="00A20B87"/>
    <w:rsid w:val="00A440AF"/>
    <w:rsid w:val="00A461A9"/>
    <w:rsid w:val="00A66259"/>
    <w:rsid w:val="00A771D0"/>
    <w:rsid w:val="00A84075"/>
    <w:rsid w:val="00AA7B41"/>
    <w:rsid w:val="00AB1BAA"/>
    <w:rsid w:val="00AB52AB"/>
    <w:rsid w:val="00AD42F0"/>
    <w:rsid w:val="00AE0315"/>
    <w:rsid w:val="00B01103"/>
    <w:rsid w:val="00B0226C"/>
    <w:rsid w:val="00B17074"/>
    <w:rsid w:val="00B24280"/>
    <w:rsid w:val="00B32F7E"/>
    <w:rsid w:val="00B477EE"/>
    <w:rsid w:val="00B47BC6"/>
    <w:rsid w:val="00B543DA"/>
    <w:rsid w:val="00B56B30"/>
    <w:rsid w:val="00B87DDF"/>
    <w:rsid w:val="00BA7F4F"/>
    <w:rsid w:val="00BB512A"/>
    <w:rsid w:val="00C05D5C"/>
    <w:rsid w:val="00C07A31"/>
    <w:rsid w:val="00C374BD"/>
    <w:rsid w:val="00C4133B"/>
    <w:rsid w:val="00C607E5"/>
    <w:rsid w:val="00C64929"/>
    <w:rsid w:val="00C87C6E"/>
    <w:rsid w:val="00CA1DA6"/>
    <w:rsid w:val="00CA4F71"/>
    <w:rsid w:val="00CD2FD4"/>
    <w:rsid w:val="00CE0B13"/>
    <w:rsid w:val="00CE476C"/>
    <w:rsid w:val="00D41864"/>
    <w:rsid w:val="00D43E24"/>
    <w:rsid w:val="00D6026B"/>
    <w:rsid w:val="00D833A2"/>
    <w:rsid w:val="00DB7C3C"/>
    <w:rsid w:val="00DE2708"/>
    <w:rsid w:val="00DE7E00"/>
    <w:rsid w:val="00E06E39"/>
    <w:rsid w:val="00E12A97"/>
    <w:rsid w:val="00E262C6"/>
    <w:rsid w:val="00E40C84"/>
    <w:rsid w:val="00E43D4E"/>
    <w:rsid w:val="00E5584D"/>
    <w:rsid w:val="00E70A5D"/>
    <w:rsid w:val="00ED7AF0"/>
    <w:rsid w:val="00F12E2D"/>
    <w:rsid w:val="00F2298F"/>
    <w:rsid w:val="00F3374B"/>
    <w:rsid w:val="00F414DE"/>
    <w:rsid w:val="00F71B78"/>
    <w:rsid w:val="00F7252F"/>
    <w:rsid w:val="00F87E8B"/>
    <w:rsid w:val="00FC196B"/>
    <w:rsid w:val="00FC7B0F"/>
    <w:rsid w:val="00FD21FD"/>
    <w:rsid w:val="00FD67E8"/>
    <w:rsid w:val="00FF4B68"/>
    <w:rsid w:val="03A5DEEE"/>
    <w:rsid w:val="0B0AE311"/>
    <w:rsid w:val="15B715BF"/>
    <w:rsid w:val="1C880AEA"/>
    <w:rsid w:val="22F2A6AC"/>
    <w:rsid w:val="30D32A1F"/>
    <w:rsid w:val="39BED836"/>
    <w:rsid w:val="3FE7EB3A"/>
    <w:rsid w:val="5E34ACC7"/>
    <w:rsid w:val="5F5C3472"/>
    <w:rsid w:val="602659BE"/>
    <w:rsid w:val="70B9782D"/>
    <w:rsid w:val="7F7DE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6276C"/>
  <w15:docId w15:val="{1646AA68-DCB2-479F-990D-7C0B45DFF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7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D67E8"/>
    <w:pPr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FD67E8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FD67E8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FD67E8"/>
    <w:rPr>
      <w:rFonts w:eastAsiaTheme="minorEastAsia" w:cs="Times New Roman"/>
      <w:color w:val="5A5A5A" w:themeColor="text1" w:themeTint="A5"/>
      <w:spacing w:val="15"/>
      <w:lang w:eastAsia="es-MX"/>
    </w:rPr>
  </w:style>
  <w:style w:type="paragraph" w:styleId="Sinespaciado">
    <w:name w:val="No Spacing"/>
    <w:link w:val="SinespaciadoCar"/>
    <w:uiPriority w:val="1"/>
    <w:qFormat/>
    <w:rsid w:val="00FD67E8"/>
    <w:pPr>
      <w:spacing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D67E8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rsid w:val="00CE0B13"/>
    <w:pPr>
      <w:spacing w:line="240" w:lineRule="auto"/>
    </w:pPr>
    <w:rPr>
      <w:rFonts w:ascii="Calibri" w:hAnsi="Calibri" w:cs="Calibr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E0B13"/>
    <w:rPr>
      <w:rFonts w:ascii="Calibri" w:hAnsi="Calibri" w:cs="Calibri"/>
      <w:sz w:val="20"/>
      <w:szCs w:val="20"/>
    </w:rPr>
  </w:style>
  <w:style w:type="character" w:styleId="Refdenotaalpie">
    <w:name w:val="footnote reference"/>
    <w:uiPriority w:val="99"/>
    <w:unhideWhenUsed/>
    <w:rsid w:val="00CE0B13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1EC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E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16C6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6C68"/>
  </w:style>
  <w:style w:type="paragraph" w:styleId="Piedepgina">
    <w:name w:val="footer"/>
    <w:basedOn w:val="Normal"/>
    <w:link w:val="PiedepginaCar"/>
    <w:uiPriority w:val="99"/>
    <w:unhideWhenUsed/>
    <w:rsid w:val="00816C6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6C68"/>
  </w:style>
  <w:style w:type="character" w:styleId="Hipervnculo">
    <w:name w:val="Hyperlink"/>
    <w:basedOn w:val="Fuentedeprrafopredeter"/>
    <w:uiPriority w:val="99"/>
    <w:unhideWhenUsed/>
    <w:rsid w:val="00CA4F71"/>
    <w:rPr>
      <w:color w:val="D60093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4F7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067CA9"/>
    <w:rPr>
      <w:color w:val="666699" w:themeColor="followed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40B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www.ine.mx/wp-content/uploads/2023/07/uttypdp_nt-01-23_portabilidad-medidas-seguridad.pdf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ine.mx/wp-content/uploads/2024/03/uttypdp-guia-6-avisos-privacidad-portabilidad.xlsx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Personalizado 5">
      <a:dk1>
        <a:sysClr val="windowText" lastClr="000000"/>
      </a:dk1>
      <a:lt1>
        <a:sysClr val="window" lastClr="FFFFFF"/>
      </a:lt1>
      <a:dk2>
        <a:srgbClr val="9B085C"/>
      </a:dk2>
      <a:lt2>
        <a:srgbClr val="EAE5EB"/>
      </a:lt2>
      <a:accent1>
        <a:srgbClr val="81237F"/>
      </a:accent1>
      <a:accent2>
        <a:srgbClr val="9B57D3"/>
      </a:accent2>
      <a:accent3>
        <a:srgbClr val="13C3A1"/>
      </a:accent3>
      <a:accent4>
        <a:srgbClr val="42E69C"/>
      </a:accent4>
      <a:accent5>
        <a:srgbClr val="CF0B7B"/>
      </a:accent5>
      <a:accent6>
        <a:srgbClr val="D147A3"/>
      </a:accent6>
      <a:hlink>
        <a:srgbClr val="D60093"/>
      </a:hlink>
      <a:folHlink>
        <a:srgbClr val="66669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c84bdf-6334-49df-a9b9-9510acb68d60" xsi:nil="true"/>
    <lcf76f155ced4ddcb4097134ff3c332f xmlns="c7c609f0-3d33-42d8-8f45-25aad868b200">
      <Terms xmlns="http://schemas.microsoft.com/office/infopath/2007/PartnerControls"/>
    </lcf76f155ced4ddcb4097134ff3c332f>
    <SharedWithUsers xmlns="1ec84bdf-6334-49df-a9b9-9510acb68d60">
      <UserInfo>
        <DisplayName>FLORES GALVAN ERIKA</DisplayName>
        <AccountId>22</AccountId>
        <AccountType/>
      </UserInfo>
      <UserInfo>
        <DisplayName>HERNANDEZ FERRIZ GONZALO</DisplayName>
        <AccountId>36</AccountId>
        <AccountType/>
      </UserInfo>
      <UserInfo>
        <DisplayName>GUZMAN AGUILAR JANETH</DisplayName>
        <AccountId>35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7D4DB54AE5BA47BC7043C16B47BC12" ma:contentTypeVersion="17" ma:contentTypeDescription="Crear nuevo documento." ma:contentTypeScope="" ma:versionID="a0f98082c1d66e50375317ed92e84c6c">
  <xsd:schema xmlns:xsd="http://www.w3.org/2001/XMLSchema" xmlns:xs="http://www.w3.org/2001/XMLSchema" xmlns:p="http://schemas.microsoft.com/office/2006/metadata/properties" xmlns:ns2="c7c609f0-3d33-42d8-8f45-25aad868b200" xmlns:ns3="1ec84bdf-6334-49df-a9b9-9510acb68d60" targetNamespace="http://schemas.microsoft.com/office/2006/metadata/properties" ma:root="true" ma:fieldsID="e1163be16e24c10f22a2479e951a0686" ns2:_="" ns3:_="">
    <xsd:import namespace="c7c609f0-3d33-42d8-8f45-25aad868b200"/>
    <xsd:import namespace="1ec84bdf-6334-49df-a9b9-9510acb68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09f0-3d33-42d8-8f45-25aad868b2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84bdf-6334-49df-a9b9-9510acb68d60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94568f8-344d-4211-b66b-fe3abebd819c}" ma:internalName="TaxCatchAll" ma:showField="CatchAllData" ma:web="1ec84bdf-6334-49df-a9b9-9510acb68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66AA9C-2CFA-4DB3-AB63-592A3E4EDB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73D780-0E06-4AB3-B00C-4A9609678FD0}">
  <ds:schemaRefs>
    <ds:schemaRef ds:uri="http://schemas.microsoft.com/office/2006/metadata/properties"/>
    <ds:schemaRef ds:uri="http://schemas.microsoft.com/office/infopath/2007/PartnerControls"/>
    <ds:schemaRef ds:uri="1ec84bdf-6334-49df-a9b9-9510acb68d60"/>
    <ds:schemaRef ds:uri="c7c609f0-3d33-42d8-8f45-25aad868b200"/>
  </ds:schemaRefs>
</ds:datastoreItem>
</file>

<file path=customXml/itemProps3.xml><?xml version="1.0" encoding="utf-8"?>
<ds:datastoreItem xmlns:ds="http://schemas.openxmlformats.org/officeDocument/2006/customXml" ds:itemID="{1C19509B-9D39-4117-BA79-B647AF9EF8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609f0-3d33-42d8-8f45-25aad868b200"/>
    <ds:schemaRef ds:uri="1ec84bdf-6334-49df-a9b9-9510acb68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530</Words>
  <Characters>2917</Characters>
  <Application>Microsoft Office Word</Application>
  <DocSecurity>0</DocSecurity>
  <Lines>24</Lines>
  <Paragraphs>6</Paragraphs>
  <ScaleCrop>false</ScaleCrop>
  <Company>INAI</Company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Vertiente 4: PortabilidadVariable y formato 4.1 Portabilidad de datos personales</dc:title>
  <dc:subject/>
  <dc:creator>Jennifer Colín Álvarez</dc:creator>
  <cp:keywords/>
  <dc:description/>
  <cp:lastModifiedBy>HERNANDEZ FERRIZ GONZALO</cp:lastModifiedBy>
  <cp:revision>29</cp:revision>
  <dcterms:created xsi:type="dcterms:W3CDTF">2022-09-29T16:54:00Z</dcterms:created>
  <dcterms:modified xsi:type="dcterms:W3CDTF">2024-03-27T22:42:00Z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0x010100A37D4DB54AE5BA47BC7043C16B47BC12</vt:lpwstr>
  </property>
  <property fmtid="{D5CDD505-2E9C-101B-9397-08002B2CF9AE}" pid="3" name="MediaServiceImageTags">
    <vt:lpwstr/>
  </property>
</Properties>
</file>