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785BA" w14:textId="77777777" w:rsidR="00DC643F" w:rsidRDefault="00DC643F" w:rsidP="00AE6DAD">
      <w:pPr>
        <w:jc w:val="both"/>
        <w:rPr>
          <w:rFonts w:asciiTheme="minorHAnsi" w:hAnsiTheme="minorHAnsi"/>
          <w:b/>
          <w:lang w:val="es-ES_tradnl"/>
        </w:rPr>
      </w:pPr>
      <w:bookmarkStart w:id="0" w:name="_Hlk88413204"/>
    </w:p>
    <w:p w14:paraId="1C75CD99" w14:textId="4649577F" w:rsidR="00912B6B" w:rsidRDefault="00912B6B" w:rsidP="00AE6DAD">
      <w:pPr>
        <w:jc w:val="both"/>
        <w:rPr>
          <w:rFonts w:asciiTheme="minorHAnsi" w:hAnsiTheme="minorHAnsi"/>
          <w:b/>
          <w:lang w:val="es-ES_tradnl"/>
        </w:rPr>
      </w:pPr>
      <w:r w:rsidRPr="00FA17C7">
        <w:rPr>
          <w:rFonts w:asciiTheme="minorHAnsi" w:hAnsiTheme="minorHAnsi"/>
          <w:b/>
          <w:lang w:val="es-ES_tradnl"/>
        </w:rPr>
        <w:t xml:space="preserve">ACUERDO DEL GRUPO DE TRABAJO EN MATERIA DE TRANSPARENCIA DEL INSTITUTO NACIONAL ELECTORAL POR EL CUAL SE APRUEBA EL PROGRAMA DE CAPACITACIÓN </w:t>
      </w:r>
      <w:r w:rsidR="009F2F0C" w:rsidRPr="00FA17C7">
        <w:rPr>
          <w:rFonts w:asciiTheme="minorHAnsi" w:hAnsiTheme="minorHAnsi"/>
          <w:b/>
          <w:lang w:val="es-ES_tradnl"/>
        </w:rPr>
        <w:t xml:space="preserve">Y SENSIBILIZACIÓN </w:t>
      </w:r>
      <w:r w:rsidRPr="00FA17C7">
        <w:rPr>
          <w:rFonts w:asciiTheme="minorHAnsi" w:hAnsiTheme="minorHAnsi"/>
          <w:b/>
          <w:lang w:val="es-ES_tradnl"/>
        </w:rPr>
        <w:t>DEL INSTITUTO NACIONAL ELECTORAL 20</w:t>
      </w:r>
      <w:r w:rsidR="009F2F0C" w:rsidRPr="00FA17C7">
        <w:rPr>
          <w:rFonts w:asciiTheme="minorHAnsi" w:hAnsiTheme="minorHAnsi"/>
          <w:b/>
          <w:lang w:val="es-ES_tradnl"/>
        </w:rPr>
        <w:t>2</w:t>
      </w:r>
      <w:r w:rsidR="00BA212E">
        <w:rPr>
          <w:rFonts w:asciiTheme="minorHAnsi" w:hAnsiTheme="minorHAnsi"/>
          <w:b/>
          <w:lang w:val="es-ES_tradnl"/>
        </w:rPr>
        <w:t>4</w:t>
      </w:r>
      <w:r w:rsidRPr="00FA17C7">
        <w:rPr>
          <w:rFonts w:asciiTheme="minorHAnsi" w:hAnsiTheme="minorHAnsi"/>
          <w:b/>
          <w:lang w:val="es-ES_tradnl"/>
        </w:rPr>
        <w:t>, EN MATERIA DE TRANSPARENCIA, ACCESO A LA INFORMACIÓN, PROTECCIÓN DE DATOS PERSONALES Y GESTIÓN DOCUMENTAL</w:t>
      </w:r>
      <w:bookmarkEnd w:id="0"/>
      <w:r w:rsidR="00112FAC">
        <w:rPr>
          <w:rFonts w:asciiTheme="minorHAnsi" w:hAnsiTheme="minorHAnsi"/>
          <w:b/>
          <w:lang w:val="es-ES_tradnl"/>
        </w:rPr>
        <w:t>.</w:t>
      </w:r>
      <w:r w:rsidRPr="00FA17C7">
        <w:rPr>
          <w:rFonts w:asciiTheme="minorHAnsi" w:hAnsiTheme="minorHAnsi"/>
          <w:b/>
          <w:lang w:val="es-ES_tradnl"/>
        </w:rPr>
        <w:t xml:space="preserve"> </w:t>
      </w:r>
    </w:p>
    <w:p w14:paraId="0E63905B" w14:textId="1CA5A6D6" w:rsidR="00110B10" w:rsidRDefault="00110B10" w:rsidP="00AE6DAD">
      <w:pPr>
        <w:jc w:val="both"/>
        <w:rPr>
          <w:rFonts w:asciiTheme="minorHAnsi" w:hAnsiTheme="minorHAnsi"/>
          <w:b/>
          <w:lang w:val="es-ES_tradnl"/>
        </w:rPr>
      </w:pPr>
    </w:p>
    <w:p w14:paraId="19FE26ED" w14:textId="46281B01" w:rsidR="00110B10" w:rsidRDefault="00110B10" w:rsidP="00AE6DAD">
      <w:pPr>
        <w:jc w:val="both"/>
        <w:rPr>
          <w:rFonts w:asciiTheme="minorHAnsi" w:hAnsiTheme="minorHAnsi"/>
          <w:b/>
          <w:lang w:val="es-ES_tradnl"/>
        </w:rPr>
      </w:pPr>
    </w:p>
    <w:p w14:paraId="31B5C106" w14:textId="77777777" w:rsidR="00110B10" w:rsidRPr="006B0D79" w:rsidRDefault="00110B10" w:rsidP="00110B10">
      <w:pPr>
        <w:jc w:val="center"/>
        <w:rPr>
          <w:rFonts w:ascii="Calibri" w:hAnsi="Calibri"/>
          <w:b/>
          <w:lang w:val="es-ES_tradnl"/>
        </w:rPr>
      </w:pPr>
      <w:r w:rsidRPr="006B0D79">
        <w:rPr>
          <w:rFonts w:ascii="Calibri" w:hAnsi="Calibri"/>
          <w:b/>
          <w:lang w:val="es-ES_tradnl"/>
        </w:rPr>
        <w:t>G L O S A R I O</w:t>
      </w:r>
    </w:p>
    <w:p w14:paraId="2CCF9C3E" w14:textId="77777777" w:rsidR="00110B10" w:rsidRDefault="00110B10" w:rsidP="00110B10">
      <w:pPr>
        <w:jc w:val="both"/>
        <w:rPr>
          <w:rFonts w:ascii="Calibri" w:hAnsi="Calibri"/>
          <w:b/>
          <w:lang w:val="es-ES_tradn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4"/>
        <w:gridCol w:w="6018"/>
      </w:tblGrid>
      <w:tr w:rsidR="00110B10" w:rsidRPr="006D18B7" w14:paraId="24F42F79" w14:textId="77777777" w:rsidTr="006D18B7">
        <w:tc>
          <w:tcPr>
            <w:tcW w:w="2977" w:type="dxa"/>
            <w:shd w:val="clear" w:color="auto" w:fill="auto"/>
          </w:tcPr>
          <w:p w14:paraId="33A9D156" w14:textId="77777777" w:rsidR="00110B10" w:rsidRPr="006D18B7" w:rsidRDefault="00110B10" w:rsidP="00110B10">
            <w:pPr>
              <w:jc w:val="both"/>
              <w:rPr>
                <w:rFonts w:ascii="Calibri" w:hAnsi="Calibri"/>
                <w:b/>
                <w:lang w:val="es-ES_tradnl"/>
              </w:rPr>
            </w:pPr>
            <w:r w:rsidRPr="006D18B7">
              <w:rPr>
                <w:rFonts w:ascii="Calibri" w:hAnsi="Calibri"/>
                <w:b/>
                <w:lang w:val="es-ES_tradnl"/>
              </w:rPr>
              <w:t>Consejo General</w:t>
            </w:r>
          </w:p>
        </w:tc>
        <w:tc>
          <w:tcPr>
            <w:tcW w:w="6191" w:type="dxa"/>
            <w:shd w:val="clear" w:color="auto" w:fill="auto"/>
          </w:tcPr>
          <w:p w14:paraId="14D0AFC7" w14:textId="77777777" w:rsidR="00110B10" w:rsidRPr="006D18B7" w:rsidRDefault="00110B10" w:rsidP="00110B10">
            <w:pPr>
              <w:jc w:val="both"/>
              <w:rPr>
                <w:rFonts w:ascii="Calibri" w:hAnsi="Calibri"/>
                <w:bCs/>
                <w:lang w:val="es-ES_tradnl"/>
              </w:rPr>
            </w:pPr>
            <w:r w:rsidRPr="006D18B7">
              <w:rPr>
                <w:rFonts w:ascii="Calibri" w:hAnsi="Calibri"/>
                <w:bCs/>
                <w:lang w:val="es-ES_tradnl"/>
              </w:rPr>
              <w:t>Consejo General del Instituto Nacional Electoral</w:t>
            </w:r>
          </w:p>
        </w:tc>
      </w:tr>
      <w:tr w:rsidR="00110B10" w:rsidRPr="006D18B7" w14:paraId="4FFD8CE3" w14:textId="77777777" w:rsidTr="006D18B7">
        <w:tc>
          <w:tcPr>
            <w:tcW w:w="2977" w:type="dxa"/>
            <w:shd w:val="clear" w:color="auto" w:fill="auto"/>
          </w:tcPr>
          <w:p w14:paraId="46CE080D" w14:textId="77777777" w:rsidR="00110B10" w:rsidRPr="006D18B7" w:rsidRDefault="00110B10" w:rsidP="00110B10">
            <w:pPr>
              <w:jc w:val="both"/>
              <w:rPr>
                <w:rFonts w:ascii="Calibri" w:hAnsi="Calibri"/>
                <w:b/>
                <w:lang w:val="es-ES_tradnl"/>
              </w:rPr>
            </w:pPr>
            <w:r w:rsidRPr="006D18B7">
              <w:rPr>
                <w:rFonts w:ascii="Calibri" w:hAnsi="Calibri"/>
                <w:b/>
                <w:lang w:val="es-ES_tradnl"/>
              </w:rPr>
              <w:t>Constitución</w:t>
            </w:r>
          </w:p>
        </w:tc>
        <w:tc>
          <w:tcPr>
            <w:tcW w:w="6191" w:type="dxa"/>
            <w:shd w:val="clear" w:color="auto" w:fill="auto"/>
          </w:tcPr>
          <w:p w14:paraId="6917C56B" w14:textId="77777777" w:rsidR="00110B10" w:rsidRPr="006D18B7" w:rsidRDefault="00110B10" w:rsidP="00110B10">
            <w:pPr>
              <w:jc w:val="both"/>
              <w:rPr>
                <w:rFonts w:ascii="Calibri" w:hAnsi="Calibri"/>
                <w:b/>
                <w:lang w:val="es-ES_tradnl"/>
              </w:rPr>
            </w:pPr>
            <w:r w:rsidRPr="006D18B7">
              <w:rPr>
                <w:rFonts w:ascii="Calibri" w:hAnsi="Calibri"/>
                <w:bCs/>
                <w:lang w:val="es-ES_tradnl"/>
              </w:rPr>
              <w:t>Constitución Política de los Estados Unidos Mexicanos</w:t>
            </w:r>
          </w:p>
        </w:tc>
      </w:tr>
      <w:tr w:rsidR="00110B10" w:rsidRPr="006D18B7" w14:paraId="23B1F249" w14:textId="77777777" w:rsidTr="006D18B7">
        <w:tc>
          <w:tcPr>
            <w:tcW w:w="2977" w:type="dxa"/>
            <w:shd w:val="clear" w:color="auto" w:fill="auto"/>
          </w:tcPr>
          <w:p w14:paraId="4D12B356" w14:textId="77777777" w:rsidR="00110B10" w:rsidRPr="006D18B7" w:rsidRDefault="00110B10" w:rsidP="00110B10">
            <w:pPr>
              <w:jc w:val="both"/>
              <w:rPr>
                <w:rFonts w:ascii="Calibri" w:hAnsi="Calibri"/>
                <w:b/>
                <w:lang w:val="es-ES_tradnl"/>
              </w:rPr>
            </w:pPr>
            <w:r w:rsidRPr="006D18B7">
              <w:rPr>
                <w:rFonts w:ascii="Calibri" w:hAnsi="Calibri"/>
                <w:b/>
                <w:lang w:val="es-ES_tradnl"/>
              </w:rPr>
              <w:t>DOF</w:t>
            </w:r>
          </w:p>
        </w:tc>
        <w:tc>
          <w:tcPr>
            <w:tcW w:w="6191" w:type="dxa"/>
            <w:shd w:val="clear" w:color="auto" w:fill="auto"/>
          </w:tcPr>
          <w:p w14:paraId="6176C009" w14:textId="77777777" w:rsidR="00110B10" w:rsidRPr="006D18B7" w:rsidRDefault="00110B10" w:rsidP="00110B10">
            <w:pPr>
              <w:jc w:val="both"/>
              <w:rPr>
                <w:rFonts w:ascii="Calibri" w:hAnsi="Calibri"/>
                <w:b/>
                <w:lang w:val="es-ES_tradnl"/>
              </w:rPr>
            </w:pPr>
            <w:r w:rsidRPr="006D18B7">
              <w:rPr>
                <w:rFonts w:ascii="Calibri" w:hAnsi="Calibri"/>
                <w:bCs/>
                <w:lang w:val="es-ES_tradnl"/>
              </w:rPr>
              <w:t>Diario Oficial de la Federación</w:t>
            </w:r>
          </w:p>
        </w:tc>
      </w:tr>
      <w:tr w:rsidR="007B4D4A" w:rsidRPr="006D18B7" w14:paraId="7513C112" w14:textId="77777777" w:rsidTr="006D18B7">
        <w:tc>
          <w:tcPr>
            <w:tcW w:w="2977" w:type="dxa"/>
            <w:shd w:val="clear" w:color="auto" w:fill="auto"/>
          </w:tcPr>
          <w:p w14:paraId="7D02961C" w14:textId="162B5079" w:rsidR="007B4D4A" w:rsidRPr="006D18B7" w:rsidRDefault="007B4D4A" w:rsidP="00110B10">
            <w:pPr>
              <w:jc w:val="both"/>
              <w:rPr>
                <w:rFonts w:ascii="Calibri" w:hAnsi="Calibri"/>
                <w:b/>
                <w:lang w:val="es-ES_tradnl"/>
              </w:rPr>
            </w:pPr>
            <w:r>
              <w:rPr>
                <w:rFonts w:ascii="Calibri" w:hAnsi="Calibri"/>
                <w:b/>
                <w:lang w:val="es-ES_tradnl"/>
              </w:rPr>
              <w:t>GTT</w:t>
            </w:r>
          </w:p>
        </w:tc>
        <w:tc>
          <w:tcPr>
            <w:tcW w:w="6191" w:type="dxa"/>
            <w:shd w:val="clear" w:color="auto" w:fill="auto"/>
          </w:tcPr>
          <w:p w14:paraId="67459FE3" w14:textId="7773A287" w:rsidR="007B4D4A" w:rsidRPr="006D18B7" w:rsidRDefault="007B4D4A" w:rsidP="00110B10">
            <w:pPr>
              <w:jc w:val="both"/>
              <w:rPr>
                <w:rFonts w:asciiTheme="minorHAnsi" w:hAnsiTheme="minorHAnsi"/>
              </w:rPr>
            </w:pPr>
            <w:r>
              <w:rPr>
                <w:rFonts w:asciiTheme="minorHAnsi" w:hAnsiTheme="minorHAnsi"/>
              </w:rPr>
              <w:t xml:space="preserve">Grupo de Trabajo en </w:t>
            </w:r>
            <w:r w:rsidR="00AF5997">
              <w:rPr>
                <w:rFonts w:asciiTheme="minorHAnsi" w:hAnsiTheme="minorHAnsi"/>
              </w:rPr>
              <w:t>M</w:t>
            </w:r>
            <w:r>
              <w:rPr>
                <w:rFonts w:asciiTheme="minorHAnsi" w:hAnsiTheme="minorHAnsi"/>
              </w:rPr>
              <w:t>ateria de Transparencia</w:t>
            </w:r>
          </w:p>
        </w:tc>
      </w:tr>
      <w:tr w:rsidR="005D2DEA" w:rsidRPr="006D18B7" w14:paraId="7EF835B4" w14:textId="77777777" w:rsidTr="006D18B7">
        <w:tc>
          <w:tcPr>
            <w:tcW w:w="2977" w:type="dxa"/>
            <w:shd w:val="clear" w:color="auto" w:fill="auto"/>
          </w:tcPr>
          <w:p w14:paraId="60928555" w14:textId="574C279F" w:rsidR="005D2DEA" w:rsidRPr="006D18B7" w:rsidRDefault="005D2DEA" w:rsidP="00110B10">
            <w:pPr>
              <w:jc w:val="both"/>
              <w:rPr>
                <w:rFonts w:ascii="Calibri" w:hAnsi="Calibri"/>
                <w:b/>
                <w:lang w:val="es-ES_tradnl"/>
              </w:rPr>
            </w:pPr>
            <w:r w:rsidRPr="006D18B7">
              <w:rPr>
                <w:rFonts w:ascii="Calibri" w:hAnsi="Calibri"/>
                <w:b/>
                <w:lang w:val="es-ES_tradnl"/>
              </w:rPr>
              <w:t>INAI</w:t>
            </w:r>
          </w:p>
        </w:tc>
        <w:tc>
          <w:tcPr>
            <w:tcW w:w="6191" w:type="dxa"/>
            <w:shd w:val="clear" w:color="auto" w:fill="auto"/>
          </w:tcPr>
          <w:p w14:paraId="70120935" w14:textId="67BF8991" w:rsidR="005D2DEA" w:rsidRPr="006D18B7" w:rsidRDefault="005D2DEA" w:rsidP="00110B10">
            <w:pPr>
              <w:jc w:val="both"/>
              <w:rPr>
                <w:rFonts w:ascii="Calibri" w:hAnsi="Calibri"/>
                <w:bCs/>
                <w:lang w:val="es-ES_tradnl"/>
              </w:rPr>
            </w:pPr>
            <w:r w:rsidRPr="006D18B7">
              <w:rPr>
                <w:rFonts w:asciiTheme="minorHAnsi" w:hAnsiTheme="minorHAnsi"/>
              </w:rPr>
              <w:t>Instituto Nacional de Transparencia, Acceso a la Información y Protección de Datos Personales</w:t>
            </w:r>
          </w:p>
        </w:tc>
      </w:tr>
      <w:tr w:rsidR="00110B10" w:rsidRPr="006D18B7" w14:paraId="1A616912" w14:textId="77777777" w:rsidTr="006D18B7">
        <w:tc>
          <w:tcPr>
            <w:tcW w:w="2977" w:type="dxa"/>
            <w:shd w:val="clear" w:color="auto" w:fill="auto"/>
          </w:tcPr>
          <w:p w14:paraId="7CA8AC43" w14:textId="77777777" w:rsidR="00110B10" w:rsidRPr="006D18B7" w:rsidRDefault="00110B10" w:rsidP="00110B10">
            <w:pPr>
              <w:jc w:val="both"/>
              <w:rPr>
                <w:rFonts w:ascii="Calibri" w:hAnsi="Calibri"/>
                <w:b/>
                <w:lang w:val="es-ES_tradnl"/>
              </w:rPr>
            </w:pPr>
            <w:r w:rsidRPr="006D18B7">
              <w:rPr>
                <w:rFonts w:ascii="Calibri" w:hAnsi="Calibri"/>
                <w:b/>
                <w:lang w:val="es-ES_tradnl"/>
              </w:rPr>
              <w:t>INE</w:t>
            </w:r>
          </w:p>
        </w:tc>
        <w:tc>
          <w:tcPr>
            <w:tcW w:w="6191" w:type="dxa"/>
            <w:shd w:val="clear" w:color="auto" w:fill="auto"/>
          </w:tcPr>
          <w:p w14:paraId="6DE58D0F" w14:textId="77777777" w:rsidR="00110B10" w:rsidRPr="006D18B7" w:rsidRDefault="00110B10" w:rsidP="00110B10">
            <w:pPr>
              <w:jc w:val="both"/>
              <w:rPr>
                <w:rFonts w:ascii="Calibri" w:hAnsi="Calibri"/>
                <w:b/>
                <w:lang w:val="es-ES_tradnl"/>
              </w:rPr>
            </w:pPr>
            <w:r w:rsidRPr="006D18B7">
              <w:rPr>
                <w:rFonts w:ascii="Calibri" w:hAnsi="Calibri"/>
                <w:bCs/>
                <w:lang w:val="es-ES_tradnl"/>
              </w:rPr>
              <w:t>Instituto Nacional Electoral</w:t>
            </w:r>
          </w:p>
        </w:tc>
      </w:tr>
      <w:tr w:rsidR="00110B10" w:rsidRPr="006D18B7" w14:paraId="06414E95" w14:textId="77777777" w:rsidTr="006D18B7">
        <w:tc>
          <w:tcPr>
            <w:tcW w:w="2977" w:type="dxa"/>
            <w:shd w:val="clear" w:color="auto" w:fill="auto"/>
          </w:tcPr>
          <w:p w14:paraId="26088B51" w14:textId="77777777" w:rsidR="00110B10" w:rsidRPr="006D18B7" w:rsidRDefault="00110B10" w:rsidP="00110B10">
            <w:pPr>
              <w:jc w:val="both"/>
              <w:rPr>
                <w:rFonts w:ascii="Calibri" w:hAnsi="Calibri"/>
                <w:b/>
                <w:lang w:val="es-ES_tradnl"/>
              </w:rPr>
            </w:pPr>
            <w:r w:rsidRPr="006D18B7">
              <w:rPr>
                <w:rFonts w:ascii="Calibri" w:hAnsi="Calibri"/>
                <w:b/>
                <w:lang w:val="es-ES_tradnl"/>
              </w:rPr>
              <w:t>LFTAIP</w:t>
            </w:r>
          </w:p>
        </w:tc>
        <w:tc>
          <w:tcPr>
            <w:tcW w:w="6191" w:type="dxa"/>
            <w:shd w:val="clear" w:color="auto" w:fill="auto"/>
          </w:tcPr>
          <w:p w14:paraId="30D5699C" w14:textId="77777777" w:rsidR="00110B10" w:rsidRPr="006D18B7" w:rsidRDefault="00110B10" w:rsidP="00110B10">
            <w:pPr>
              <w:jc w:val="both"/>
              <w:rPr>
                <w:rFonts w:ascii="Calibri" w:hAnsi="Calibri"/>
                <w:bCs/>
                <w:lang w:val="es-ES_tradnl"/>
              </w:rPr>
            </w:pPr>
            <w:r w:rsidRPr="006D18B7">
              <w:rPr>
                <w:rFonts w:ascii="Calibri" w:hAnsi="Calibri"/>
                <w:bCs/>
                <w:lang w:val="es-ES_tradnl"/>
              </w:rPr>
              <w:t>Ley Federal de Transparencia y Acceso a la Información Pública</w:t>
            </w:r>
          </w:p>
        </w:tc>
      </w:tr>
      <w:tr w:rsidR="00110B10" w:rsidRPr="006D18B7" w14:paraId="7BACA355" w14:textId="77777777" w:rsidTr="006D18B7">
        <w:tc>
          <w:tcPr>
            <w:tcW w:w="2977" w:type="dxa"/>
            <w:shd w:val="clear" w:color="auto" w:fill="auto"/>
          </w:tcPr>
          <w:p w14:paraId="1270537E" w14:textId="77777777" w:rsidR="00110B10" w:rsidRPr="006D18B7" w:rsidRDefault="00110B10" w:rsidP="00110B10">
            <w:pPr>
              <w:jc w:val="both"/>
              <w:rPr>
                <w:rFonts w:ascii="Calibri" w:hAnsi="Calibri"/>
                <w:b/>
                <w:lang w:val="es-ES_tradnl"/>
              </w:rPr>
            </w:pPr>
            <w:r w:rsidRPr="006D18B7">
              <w:rPr>
                <w:rFonts w:ascii="Calibri" w:hAnsi="Calibri"/>
                <w:b/>
                <w:lang w:val="es-ES_tradnl"/>
              </w:rPr>
              <w:t>LGA</w:t>
            </w:r>
          </w:p>
        </w:tc>
        <w:tc>
          <w:tcPr>
            <w:tcW w:w="6191" w:type="dxa"/>
            <w:shd w:val="clear" w:color="auto" w:fill="auto"/>
          </w:tcPr>
          <w:p w14:paraId="7A3FC670" w14:textId="77777777" w:rsidR="00110B10" w:rsidRPr="006D18B7" w:rsidRDefault="00110B10" w:rsidP="00110B10">
            <w:pPr>
              <w:jc w:val="both"/>
              <w:rPr>
                <w:rFonts w:ascii="Calibri" w:hAnsi="Calibri"/>
                <w:bCs/>
                <w:lang w:val="es-ES_tradnl"/>
              </w:rPr>
            </w:pPr>
            <w:r w:rsidRPr="006D18B7">
              <w:rPr>
                <w:rFonts w:ascii="Calibri" w:hAnsi="Calibri"/>
                <w:bCs/>
                <w:lang w:val="es-ES_tradnl"/>
              </w:rPr>
              <w:t>Ley General de Archivos</w:t>
            </w:r>
          </w:p>
        </w:tc>
      </w:tr>
      <w:tr w:rsidR="00110B10" w:rsidRPr="006D18B7" w14:paraId="1D1CDCC9" w14:textId="77777777" w:rsidTr="006D18B7">
        <w:tc>
          <w:tcPr>
            <w:tcW w:w="2977" w:type="dxa"/>
            <w:shd w:val="clear" w:color="auto" w:fill="auto"/>
          </w:tcPr>
          <w:p w14:paraId="2902DC68" w14:textId="77777777" w:rsidR="00110B10" w:rsidRPr="006D18B7" w:rsidRDefault="00110B10" w:rsidP="00110B10">
            <w:pPr>
              <w:jc w:val="both"/>
              <w:rPr>
                <w:rFonts w:ascii="Calibri" w:hAnsi="Calibri"/>
                <w:b/>
                <w:lang w:val="es-ES_tradnl"/>
              </w:rPr>
            </w:pPr>
            <w:r w:rsidRPr="006D18B7">
              <w:rPr>
                <w:rFonts w:ascii="Calibri" w:hAnsi="Calibri"/>
                <w:b/>
                <w:lang w:val="es-ES_tradnl"/>
              </w:rPr>
              <w:t>LGIPE</w:t>
            </w:r>
          </w:p>
        </w:tc>
        <w:tc>
          <w:tcPr>
            <w:tcW w:w="6191" w:type="dxa"/>
            <w:shd w:val="clear" w:color="auto" w:fill="auto"/>
          </w:tcPr>
          <w:p w14:paraId="6DCE443D" w14:textId="77777777" w:rsidR="00110B10" w:rsidRPr="006D18B7" w:rsidRDefault="00110B10" w:rsidP="00110B10">
            <w:pPr>
              <w:jc w:val="both"/>
              <w:rPr>
                <w:rFonts w:ascii="Calibri" w:hAnsi="Calibri"/>
                <w:b/>
                <w:lang w:val="es-ES_tradnl"/>
              </w:rPr>
            </w:pPr>
            <w:r w:rsidRPr="006D18B7">
              <w:rPr>
                <w:rFonts w:ascii="Calibri" w:hAnsi="Calibri"/>
                <w:bCs/>
                <w:lang w:val="es-ES_tradnl"/>
              </w:rPr>
              <w:t>Ley General de Instituciones y Procedimientos Electorales</w:t>
            </w:r>
          </w:p>
        </w:tc>
      </w:tr>
      <w:tr w:rsidR="00110B10" w:rsidRPr="006D18B7" w14:paraId="40906D50" w14:textId="77777777" w:rsidTr="006D18B7">
        <w:tc>
          <w:tcPr>
            <w:tcW w:w="2977" w:type="dxa"/>
            <w:shd w:val="clear" w:color="auto" w:fill="auto"/>
          </w:tcPr>
          <w:p w14:paraId="774ED1F9" w14:textId="77777777" w:rsidR="00110B10" w:rsidRPr="006D18B7" w:rsidRDefault="00110B10" w:rsidP="00110B10">
            <w:pPr>
              <w:jc w:val="both"/>
              <w:rPr>
                <w:rFonts w:ascii="Calibri" w:hAnsi="Calibri"/>
                <w:b/>
                <w:lang w:val="es-ES_tradnl"/>
              </w:rPr>
            </w:pPr>
            <w:r w:rsidRPr="006D18B7">
              <w:rPr>
                <w:rFonts w:ascii="Calibri" w:hAnsi="Calibri"/>
                <w:b/>
                <w:lang w:val="es-ES_tradnl"/>
              </w:rPr>
              <w:t>LGPDPPSO</w:t>
            </w:r>
          </w:p>
        </w:tc>
        <w:tc>
          <w:tcPr>
            <w:tcW w:w="6191" w:type="dxa"/>
            <w:shd w:val="clear" w:color="auto" w:fill="auto"/>
          </w:tcPr>
          <w:p w14:paraId="25DA3E30" w14:textId="77777777" w:rsidR="00110B10" w:rsidRPr="006D18B7" w:rsidRDefault="00110B10" w:rsidP="00110B10">
            <w:pPr>
              <w:jc w:val="both"/>
              <w:rPr>
                <w:rFonts w:ascii="Calibri" w:hAnsi="Calibri"/>
                <w:b/>
                <w:lang w:val="es-ES_tradnl"/>
              </w:rPr>
            </w:pPr>
            <w:r w:rsidRPr="006D18B7">
              <w:rPr>
                <w:rFonts w:ascii="Calibri" w:hAnsi="Calibri"/>
                <w:bCs/>
                <w:lang w:val="es-ES_tradnl"/>
              </w:rPr>
              <w:t>Ley General de Protección de Datos Personales en Posesión de Sujetos Obligados</w:t>
            </w:r>
          </w:p>
        </w:tc>
      </w:tr>
      <w:tr w:rsidR="00110B10" w:rsidRPr="006D18B7" w14:paraId="6CEE28BB" w14:textId="77777777" w:rsidTr="006D18B7">
        <w:tc>
          <w:tcPr>
            <w:tcW w:w="2977" w:type="dxa"/>
            <w:shd w:val="clear" w:color="auto" w:fill="auto"/>
          </w:tcPr>
          <w:p w14:paraId="7FBE608A" w14:textId="77777777" w:rsidR="00110B10" w:rsidRPr="006D18B7" w:rsidRDefault="00110B10" w:rsidP="00110B10">
            <w:pPr>
              <w:jc w:val="both"/>
              <w:rPr>
                <w:rFonts w:ascii="Calibri" w:hAnsi="Calibri"/>
                <w:b/>
                <w:lang w:val="es-ES_tradnl"/>
              </w:rPr>
            </w:pPr>
            <w:r w:rsidRPr="006D18B7">
              <w:rPr>
                <w:rFonts w:ascii="Calibri" w:hAnsi="Calibri"/>
                <w:b/>
                <w:lang w:val="es-ES_tradnl"/>
              </w:rPr>
              <w:t>LGTAIP</w:t>
            </w:r>
          </w:p>
        </w:tc>
        <w:tc>
          <w:tcPr>
            <w:tcW w:w="6191" w:type="dxa"/>
            <w:shd w:val="clear" w:color="auto" w:fill="auto"/>
          </w:tcPr>
          <w:p w14:paraId="458A7D1A" w14:textId="77777777" w:rsidR="00110B10" w:rsidRPr="006D18B7" w:rsidRDefault="00110B10" w:rsidP="00110B10">
            <w:pPr>
              <w:jc w:val="both"/>
              <w:rPr>
                <w:rFonts w:ascii="Calibri" w:hAnsi="Calibri"/>
                <w:b/>
                <w:lang w:val="es-ES_tradnl"/>
              </w:rPr>
            </w:pPr>
            <w:r w:rsidRPr="006D18B7">
              <w:rPr>
                <w:rFonts w:ascii="Calibri" w:hAnsi="Calibri"/>
                <w:bCs/>
                <w:lang w:val="es-ES_tradnl"/>
              </w:rPr>
              <w:t>Ley General de Transparencia y Acceso a la Información Pública</w:t>
            </w:r>
          </w:p>
        </w:tc>
      </w:tr>
      <w:tr w:rsidR="005B7061" w:rsidRPr="006D18B7" w14:paraId="2A5D2194" w14:textId="77777777" w:rsidTr="006D18B7">
        <w:tc>
          <w:tcPr>
            <w:tcW w:w="2977" w:type="dxa"/>
            <w:shd w:val="clear" w:color="auto" w:fill="auto"/>
          </w:tcPr>
          <w:p w14:paraId="616D2897" w14:textId="4A34073A" w:rsidR="005B7061" w:rsidRPr="006D18B7" w:rsidRDefault="005B7061" w:rsidP="00110B10">
            <w:pPr>
              <w:rPr>
                <w:rFonts w:ascii="Calibri" w:hAnsi="Calibri"/>
                <w:b/>
                <w:lang w:val="es-ES_tradnl"/>
              </w:rPr>
            </w:pPr>
            <w:r w:rsidRPr="006D18B7">
              <w:rPr>
                <w:rFonts w:ascii="Calibri" w:hAnsi="Calibri"/>
                <w:b/>
                <w:lang w:val="es-ES_tradnl"/>
              </w:rPr>
              <w:t>Programas de Capacitación</w:t>
            </w:r>
          </w:p>
        </w:tc>
        <w:tc>
          <w:tcPr>
            <w:tcW w:w="6191" w:type="dxa"/>
            <w:shd w:val="clear" w:color="auto" w:fill="auto"/>
          </w:tcPr>
          <w:p w14:paraId="33BB0FE2" w14:textId="48F7A797" w:rsidR="005B7061" w:rsidRPr="006D18B7" w:rsidRDefault="005B7061" w:rsidP="00110B10">
            <w:pPr>
              <w:jc w:val="both"/>
              <w:rPr>
                <w:rFonts w:ascii="Calibri" w:hAnsi="Calibri"/>
              </w:rPr>
            </w:pPr>
            <w:r w:rsidRPr="006D18B7">
              <w:rPr>
                <w:rFonts w:asciiTheme="minorHAnsi" w:hAnsiTheme="minorHAnsi"/>
              </w:rPr>
              <w:t>Programas de Capacitación del Instituto Nacional Electoral en Materia de Transparencia, Acceso a la Información, Protección de Datos Personales y Gestión Documental</w:t>
            </w:r>
          </w:p>
        </w:tc>
      </w:tr>
      <w:tr w:rsidR="00110B10" w:rsidRPr="006D18B7" w14:paraId="3A41EE3E" w14:textId="77777777" w:rsidTr="006D18B7">
        <w:tc>
          <w:tcPr>
            <w:tcW w:w="2977" w:type="dxa"/>
            <w:shd w:val="clear" w:color="auto" w:fill="auto"/>
          </w:tcPr>
          <w:p w14:paraId="079D896B" w14:textId="77777777" w:rsidR="00110B10" w:rsidRPr="006D18B7" w:rsidRDefault="00110B10" w:rsidP="00110B10">
            <w:pPr>
              <w:rPr>
                <w:rFonts w:ascii="Calibri" w:hAnsi="Calibri"/>
                <w:b/>
                <w:lang w:val="es-ES_tradnl"/>
              </w:rPr>
            </w:pPr>
            <w:r w:rsidRPr="006D18B7">
              <w:rPr>
                <w:rFonts w:ascii="Calibri" w:hAnsi="Calibri"/>
                <w:b/>
                <w:lang w:val="es-ES_tradnl"/>
              </w:rPr>
              <w:t>Reglamento de Protección de Datos Personales</w:t>
            </w:r>
          </w:p>
        </w:tc>
        <w:tc>
          <w:tcPr>
            <w:tcW w:w="6191" w:type="dxa"/>
            <w:shd w:val="clear" w:color="auto" w:fill="auto"/>
          </w:tcPr>
          <w:p w14:paraId="41AD8E89" w14:textId="77777777" w:rsidR="00110B10" w:rsidRPr="006D18B7" w:rsidRDefault="00110B10" w:rsidP="00110B10">
            <w:pPr>
              <w:jc w:val="both"/>
              <w:rPr>
                <w:rFonts w:ascii="Calibri" w:hAnsi="Calibri"/>
                <w:b/>
                <w:lang w:val="es-ES_tradnl"/>
              </w:rPr>
            </w:pPr>
            <w:r w:rsidRPr="006D18B7">
              <w:rPr>
                <w:rFonts w:ascii="Calibri" w:hAnsi="Calibri"/>
                <w:bCs/>
              </w:rPr>
              <w:t>Reglamento del Instituto Nacional Electoral en Materia de Protección de Datos Personales</w:t>
            </w:r>
          </w:p>
        </w:tc>
      </w:tr>
      <w:tr w:rsidR="00110B10" w:rsidRPr="006D18B7" w14:paraId="4C39C84D" w14:textId="77777777" w:rsidTr="006D18B7">
        <w:tc>
          <w:tcPr>
            <w:tcW w:w="2977" w:type="dxa"/>
            <w:shd w:val="clear" w:color="auto" w:fill="auto"/>
          </w:tcPr>
          <w:p w14:paraId="0E5D9D83" w14:textId="77777777" w:rsidR="00110B10" w:rsidRPr="006D18B7" w:rsidRDefault="00110B10" w:rsidP="00110B10">
            <w:pPr>
              <w:rPr>
                <w:rFonts w:ascii="Calibri" w:hAnsi="Calibri"/>
                <w:b/>
                <w:lang w:val="es-ES_tradnl"/>
              </w:rPr>
            </w:pPr>
            <w:r w:rsidRPr="006D18B7">
              <w:rPr>
                <w:rFonts w:ascii="Calibri" w:hAnsi="Calibri"/>
                <w:b/>
                <w:lang w:val="es-ES_tradnl"/>
              </w:rPr>
              <w:t>Reglamento de Transparencia</w:t>
            </w:r>
          </w:p>
        </w:tc>
        <w:tc>
          <w:tcPr>
            <w:tcW w:w="6191" w:type="dxa"/>
            <w:shd w:val="clear" w:color="auto" w:fill="auto"/>
          </w:tcPr>
          <w:p w14:paraId="38706E07" w14:textId="77777777" w:rsidR="00110B10" w:rsidRPr="006D18B7" w:rsidRDefault="00110B10" w:rsidP="00110B10">
            <w:pPr>
              <w:jc w:val="both"/>
              <w:rPr>
                <w:rFonts w:ascii="Calibri" w:hAnsi="Calibri"/>
                <w:b/>
                <w:lang w:val="es-ES_tradnl"/>
              </w:rPr>
            </w:pPr>
            <w:r w:rsidRPr="006D18B7">
              <w:rPr>
                <w:rFonts w:ascii="Calibri" w:hAnsi="Calibri"/>
                <w:bCs/>
              </w:rPr>
              <w:t>Reglamento del Instituto Nacional Electoral en Materia de Transparencia y Acceso a la Información Pública</w:t>
            </w:r>
          </w:p>
        </w:tc>
      </w:tr>
      <w:tr w:rsidR="00110B10" w:rsidRPr="006D18B7" w14:paraId="505D232C" w14:textId="77777777" w:rsidTr="006D18B7">
        <w:tc>
          <w:tcPr>
            <w:tcW w:w="2977" w:type="dxa"/>
            <w:shd w:val="clear" w:color="auto" w:fill="auto"/>
          </w:tcPr>
          <w:p w14:paraId="5FC60FEE" w14:textId="77777777" w:rsidR="00110B10" w:rsidRPr="006D18B7" w:rsidRDefault="00110B10" w:rsidP="00110B10">
            <w:pPr>
              <w:jc w:val="both"/>
              <w:rPr>
                <w:rFonts w:ascii="Calibri" w:hAnsi="Calibri"/>
                <w:b/>
                <w:lang w:val="es-ES_tradnl"/>
              </w:rPr>
            </w:pPr>
            <w:r w:rsidRPr="006D18B7">
              <w:rPr>
                <w:rFonts w:ascii="Calibri" w:hAnsi="Calibri"/>
                <w:b/>
                <w:lang w:val="es-ES_tradnl"/>
              </w:rPr>
              <w:t>Reglamento Interior</w:t>
            </w:r>
          </w:p>
        </w:tc>
        <w:tc>
          <w:tcPr>
            <w:tcW w:w="6191" w:type="dxa"/>
            <w:shd w:val="clear" w:color="auto" w:fill="auto"/>
          </w:tcPr>
          <w:p w14:paraId="4C5E151F" w14:textId="77777777" w:rsidR="00110B10" w:rsidRPr="006D18B7" w:rsidRDefault="00110B10" w:rsidP="00110B10">
            <w:pPr>
              <w:jc w:val="both"/>
              <w:rPr>
                <w:rFonts w:ascii="Calibri" w:hAnsi="Calibri"/>
                <w:b/>
                <w:lang w:val="es-ES_tradnl"/>
              </w:rPr>
            </w:pPr>
            <w:r w:rsidRPr="006D18B7">
              <w:rPr>
                <w:rFonts w:ascii="Calibri" w:hAnsi="Calibri"/>
                <w:bCs/>
                <w:lang w:val="es-ES_tradnl"/>
              </w:rPr>
              <w:t>Reglamento Interior del Instituto Nacional Electoral</w:t>
            </w:r>
          </w:p>
        </w:tc>
      </w:tr>
      <w:tr w:rsidR="00110B10" w:rsidRPr="002E4C2A" w14:paraId="5DBA046B" w14:textId="77777777" w:rsidTr="006D18B7">
        <w:tc>
          <w:tcPr>
            <w:tcW w:w="2977" w:type="dxa"/>
            <w:shd w:val="clear" w:color="auto" w:fill="auto"/>
          </w:tcPr>
          <w:p w14:paraId="201B31D1" w14:textId="77777777" w:rsidR="00110B10" w:rsidRPr="006D18B7" w:rsidRDefault="00110B10" w:rsidP="00110B10">
            <w:pPr>
              <w:jc w:val="both"/>
              <w:rPr>
                <w:rFonts w:ascii="Calibri" w:hAnsi="Calibri"/>
                <w:b/>
                <w:lang w:val="es-ES_tradnl"/>
              </w:rPr>
            </w:pPr>
            <w:r w:rsidRPr="006D18B7">
              <w:rPr>
                <w:rFonts w:ascii="Calibri" w:hAnsi="Calibri"/>
                <w:b/>
                <w:lang w:val="es-ES_tradnl"/>
              </w:rPr>
              <w:t>UTTyPDP</w:t>
            </w:r>
          </w:p>
        </w:tc>
        <w:tc>
          <w:tcPr>
            <w:tcW w:w="6191" w:type="dxa"/>
            <w:shd w:val="clear" w:color="auto" w:fill="auto"/>
          </w:tcPr>
          <w:p w14:paraId="4E52E8CE" w14:textId="77777777" w:rsidR="00110B10" w:rsidRPr="002E4C2A" w:rsidRDefault="00110B10" w:rsidP="00110B10">
            <w:pPr>
              <w:jc w:val="both"/>
              <w:rPr>
                <w:rFonts w:ascii="Calibri" w:hAnsi="Calibri"/>
                <w:bCs/>
                <w:lang w:val="es-ES_tradnl"/>
              </w:rPr>
            </w:pPr>
            <w:r w:rsidRPr="006D18B7">
              <w:rPr>
                <w:rFonts w:ascii="Calibri" w:hAnsi="Calibri"/>
                <w:bCs/>
                <w:lang w:val="es-ES_tradnl"/>
              </w:rPr>
              <w:t>Unidad Técnica de Transparencia y Protección de Datos Personales</w:t>
            </w:r>
          </w:p>
        </w:tc>
      </w:tr>
    </w:tbl>
    <w:p w14:paraId="6E5D370D" w14:textId="314E3C26" w:rsidR="00912B6B" w:rsidRDefault="00912B6B" w:rsidP="00AE6DAD">
      <w:pPr>
        <w:jc w:val="both"/>
        <w:rPr>
          <w:rFonts w:asciiTheme="minorHAnsi" w:hAnsiTheme="minorHAnsi"/>
          <w:lang w:val="es-ES_tradnl"/>
        </w:rPr>
      </w:pPr>
    </w:p>
    <w:p w14:paraId="0915F113" w14:textId="77777777" w:rsidR="00380DBE" w:rsidRPr="00FA17C7" w:rsidRDefault="00380DBE" w:rsidP="00AE6DAD">
      <w:pPr>
        <w:jc w:val="both"/>
        <w:rPr>
          <w:rFonts w:asciiTheme="minorHAnsi" w:hAnsiTheme="minorHAnsi"/>
          <w:lang w:val="es-ES_tradnl"/>
        </w:rPr>
      </w:pPr>
    </w:p>
    <w:p w14:paraId="29CE296A" w14:textId="77777777" w:rsidR="004F7CF5" w:rsidRPr="00FA17C7" w:rsidRDefault="00380DBE" w:rsidP="00AE6DAD">
      <w:pPr>
        <w:jc w:val="center"/>
        <w:rPr>
          <w:rFonts w:asciiTheme="minorHAnsi" w:hAnsiTheme="minorHAnsi"/>
          <w:b/>
          <w:lang w:val="es-ES_tradnl"/>
        </w:rPr>
      </w:pPr>
      <w:r w:rsidRPr="00FA17C7">
        <w:rPr>
          <w:rFonts w:asciiTheme="minorHAnsi" w:hAnsiTheme="minorHAnsi"/>
          <w:b/>
          <w:lang w:val="es-ES_tradnl"/>
        </w:rPr>
        <w:t>A N T E C E D E N T E S</w:t>
      </w:r>
    </w:p>
    <w:p w14:paraId="549E9BA3" w14:textId="77777777" w:rsidR="006B3454" w:rsidRPr="00FA17C7" w:rsidRDefault="006B3454" w:rsidP="00AE6DAD">
      <w:pPr>
        <w:autoSpaceDE w:val="0"/>
        <w:autoSpaceDN w:val="0"/>
        <w:adjustRightInd w:val="0"/>
        <w:jc w:val="center"/>
        <w:rPr>
          <w:rFonts w:asciiTheme="minorHAnsi" w:hAnsiTheme="minorHAnsi"/>
          <w:b/>
        </w:rPr>
      </w:pPr>
    </w:p>
    <w:p w14:paraId="63C58DE3" w14:textId="75107455" w:rsidR="006B3454" w:rsidRPr="00FA17C7" w:rsidRDefault="006B3454" w:rsidP="00AE6DAD">
      <w:pPr>
        <w:pStyle w:val="Texto"/>
        <w:numPr>
          <w:ilvl w:val="0"/>
          <w:numId w:val="1"/>
        </w:numPr>
        <w:spacing w:after="0" w:line="240" w:lineRule="auto"/>
        <w:ind w:left="426"/>
        <w:rPr>
          <w:rFonts w:asciiTheme="minorHAnsi" w:hAnsiTheme="minorHAnsi"/>
          <w:sz w:val="24"/>
          <w:szCs w:val="24"/>
        </w:rPr>
      </w:pPr>
      <w:r w:rsidRPr="00FA17C7">
        <w:rPr>
          <w:rFonts w:asciiTheme="minorHAnsi" w:hAnsiTheme="minorHAnsi"/>
          <w:b/>
          <w:sz w:val="24"/>
          <w:szCs w:val="24"/>
        </w:rPr>
        <w:t xml:space="preserve">Reforma Constitucional en Materia de Transparencia. </w:t>
      </w:r>
      <w:r w:rsidRPr="00FA17C7">
        <w:rPr>
          <w:rFonts w:asciiTheme="minorHAnsi" w:hAnsiTheme="minorHAnsi"/>
          <w:sz w:val="24"/>
          <w:szCs w:val="24"/>
        </w:rPr>
        <w:t>El 7 de febrero de 2014 se publicó</w:t>
      </w:r>
      <w:r w:rsidR="005D2DEA">
        <w:rPr>
          <w:rFonts w:asciiTheme="minorHAnsi" w:hAnsiTheme="minorHAnsi"/>
          <w:sz w:val="24"/>
          <w:szCs w:val="24"/>
        </w:rPr>
        <w:t>,</w:t>
      </w:r>
      <w:r w:rsidRPr="00FA17C7">
        <w:rPr>
          <w:rFonts w:asciiTheme="minorHAnsi" w:hAnsiTheme="minorHAnsi"/>
          <w:sz w:val="24"/>
          <w:szCs w:val="24"/>
        </w:rPr>
        <w:t xml:space="preserve"> en el DOF</w:t>
      </w:r>
      <w:r w:rsidR="005D2DEA">
        <w:rPr>
          <w:rFonts w:asciiTheme="minorHAnsi" w:hAnsiTheme="minorHAnsi"/>
          <w:sz w:val="24"/>
          <w:szCs w:val="24"/>
        </w:rPr>
        <w:t>,</w:t>
      </w:r>
      <w:r w:rsidRPr="00FA17C7">
        <w:rPr>
          <w:rFonts w:asciiTheme="minorHAnsi" w:hAnsiTheme="minorHAnsi"/>
          <w:sz w:val="24"/>
          <w:szCs w:val="24"/>
        </w:rPr>
        <w:t xml:space="preserve"> el Decreto que reformó, entre otros, el artículo 6</w:t>
      </w:r>
      <w:r w:rsidR="00CA115A" w:rsidRPr="00FA17C7">
        <w:rPr>
          <w:rFonts w:asciiTheme="minorHAnsi" w:hAnsiTheme="minorHAnsi"/>
          <w:sz w:val="24"/>
          <w:szCs w:val="24"/>
        </w:rPr>
        <w:t xml:space="preserve">, base A, fracción I </w:t>
      </w:r>
      <w:r w:rsidRPr="00FA17C7">
        <w:rPr>
          <w:rFonts w:asciiTheme="minorHAnsi" w:hAnsiTheme="minorHAnsi"/>
          <w:sz w:val="24"/>
          <w:szCs w:val="24"/>
        </w:rPr>
        <w:t xml:space="preserve">de la </w:t>
      </w:r>
      <w:r w:rsidRPr="00FA17C7">
        <w:rPr>
          <w:rFonts w:asciiTheme="minorHAnsi" w:hAnsiTheme="minorHAnsi"/>
          <w:sz w:val="24"/>
          <w:szCs w:val="24"/>
        </w:rPr>
        <w:lastRenderedPageBreak/>
        <w:t xml:space="preserve">Constitución. </w:t>
      </w:r>
      <w:r w:rsidR="008244C7" w:rsidRPr="00FA17C7">
        <w:rPr>
          <w:rFonts w:asciiTheme="minorHAnsi" w:hAnsiTheme="minorHAnsi"/>
          <w:sz w:val="24"/>
          <w:szCs w:val="24"/>
        </w:rPr>
        <w:t>Dicho precepto</w:t>
      </w:r>
      <w:r w:rsidRPr="00FA17C7">
        <w:rPr>
          <w:rFonts w:asciiTheme="minorHAnsi" w:hAnsiTheme="minorHAnsi"/>
          <w:sz w:val="24"/>
          <w:szCs w:val="24"/>
        </w:rPr>
        <w:t xml:space="preserve"> reconoc</w:t>
      </w:r>
      <w:r w:rsidR="009F2F0C" w:rsidRPr="00FA17C7">
        <w:rPr>
          <w:rFonts w:asciiTheme="minorHAnsi" w:hAnsiTheme="minorHAnsi"/>
          <w:sz w:val="24"/>
          <w:szCs w:val="24"/>
        </w:rPr>
        <w:t>ió</w:t>
      </w:r>
      <w:r w:rsidRPr="00FA17C7">
        <w:rPr>
          <w:rFonts w:asciiTheme="minorHAnsi" w:hAnsiTheme="minorHAnsi"/>
          <w:sz w:val="24"/>
          <w:szCs w:val="24"/>
        </w:rPr>
        <w:t xml:space="preserve"> como sujetos obligados</w:t>
      </w:r>
      <w:r w:rsidR="00831A39" w:rsidRPr="00FA17C7">
        <w:rPr>
          <w:rFonts w:asciiTheme="minorHAnsi" w:hAnsiTheme="minorHAnsi"/>
          <w:sz w:val="24"/>
          <w:szCs w:val="24"/>
        </w:rPr>
        <w:t>,</w:t>
      </w:r>
      <w:r w:rsidRPr="00FA17C7">
        <w:rPr>
          <w:rFonts w:asciiTheme="minorHAnsi" w:hAnsiTheme="minorHAnsi"/>
          <w:sz w:val="24"/>
          <w:szCs w:val="24"/>
        </w:rPr>
        <w:t xml:space="preserve"> de forma expresa</w:t>
      </w:r>
      <w:r w:rsidR="00831A39" w:rsidRPr="00FA17C7">
        <w:rPr>
          <w:rFonts w:asciiTheme="minorHAnsi" w:hAnsiTheme="minorHAnsi"/>
          <w:sz w:val="24"/>
          <w:szCs w:val="24"/>
        </w:rPr>
        <w:t>,</w:t>
      </w:r>
      <w:r w:rsidRPr="00FA17C7">
        <w:rPr>
          <w:rFonts w:asciiTheme="minorHAnsi" w:hAnsiTheme="minorHAnsi"/>
          <w:sz w:val="24"/>
          <w:szCs w:val="24"/>
        </w:rPr>
        <w:t xml:space="preserve"> a los órganos autónomos. </w:t>
      </w:r>
      <w:r w:rsidR="008244C7" w:rsidRPr="00FA17C7">
        <w:rPr>
          <w:rFonts w:asciiTheme="minorHAnsi" w:hAnsiTheme="minorHAnsi"/>
          <w:sz w:val="24"/>
          <w:szCs w:val="24"/>
        </w:rPr>
        <w:t>Adic</w:t>
      </w:r>
      <w:r w:rsidR="00815C44" w:rsidRPr="00FA17C7">
        <w:rPr>
          <w:rFonts w:asciiTheme="minorHAnsi" w:hAnsiTheme="minorHAnsi"/>
          <w:sz w:val="24"/>
          <w:szCs w:val="24"/>
        </w:rPr>
        <w:t>i</w:t>
      </w:r>
      <w:r w:rsidR="008244C7" w:rsidRPr="00FA17C7">
        <w:rPr>
          <w:rFonts w:asciiTheme="minorHAnsi" w:hAnsiTheme="minorHAnsi"/>
          <w:sz w:val="24"/>
          <w:szCs w:val="24"/>
        </w:rPr>
        <w:t>onalmente</w:t>
      </w:r>
      <w:r w:rsidRPr="00FA17C7">
        <w:rPr>
          <w:rFonts w:asciiTheme="minorHAnsi" w:hAnsiTheme="minorHAnsi"/>
          <w:sz w:val="24"/>
          <w:szCs w:val="24"/>
        </w:rPr>
        <w:t>, d</w:t>
      </w:r>
      <w:r w:rsidR="009F2F0C" w:rsidRPr="00FA17C7">
        <w:rPr>
          <w:rFonts w:asciiTheme="minorHAnsi" w:hAnsiTheme="minorHAnsi"/>
          <w:sz w:val="24"/>
          <w:szCs w:val="24"/>
        </w:rPr>
        <w:t>io</w:t>
      </w:r>
      <w:r w:rsidRPr="00FA17C7">
        <w:rPr>
          <w:rFonts w:asciiTheme="minorHAnsi" w:hAnsiTheme="minorHAnsi"/>
          <w:sz w:val="24"/>
          <w:szCs w:val="24"/>
        </w:rPr>
        <w:t xml:space="preserve"> origen al </w:t>
      </w:r>
      <w:r w:rsidR="00F75C51">
        <w:rPr>
          <w:rFonts w:asciiTheme="minorHAnsi" w:hAnsiTheme="minorHAnsi"/>
          <w:sz w:val="24"/>
          <w:szCs w:val="24"/>
        </w:rPr>
        <w:t xml:space="preserve">INAI, </w:t>
      </w:r>
      <w:r w:rsidRPr="00FA17C7">
        <w:rPr>
          <w:rFonts w:asciiTheme="minorHAnsi" w:hAnsiTheme="minorHAnsi"/>
          <w:sz w:val="24"/>
          <w:szCs w:val="24"/>
        </w:rPr>
        <w:t>organismo autónomo, especializado, imparcial y colegiado responsable de garantizar el cumplimiento de los derechos de acceso a la información pública y de protección de datos personales en posesión de los sujetos obligados.</w:t>
      </w:r>
    </w:p>
    <w:p w14:paraId="2CE116DB" w14:textId="77777777" w:rsidR="006B3454" w:rsidRPr="00FA17C7" w:rsidRDefault="006B3454" w:rsidP="00AE6DAD">
      <w:pPr>
        <w:pStyle w:val="Prrafodelista"/>
        <w:ind w:left="426"/>
        <w:rPr>
          <w:rFonts w:asciiTheme="minorHAnsi" w:hAnsiTheme="minorHAnsi"/>
        </w:rPr>
      </w:pPr>
    </w:p>
    <w:p w14:paraId="52369DC8" w14:textId="1C1CFD55" w:rsidR="006B3454" w:rsidRPr="00FA17C7" w:rsidRDefault="006B3454" w:rsidP="00AE6DAD">
      <w:pPr>
        <w:pStyle w:val="Texto"/>
        <w:numPr>
          <w:ilvl w:val="0"/>
          <w:numId w:val="1"/>
        </w:numPr>
        <w:spacing w:after="0" w:line="240" w:lineRule="auto"/>
        <w:ind w:left="426"/>
        <w:rPr>
          <w:rFonts w:asciiTheme="minorHAnsi" w:hAnsiTheme="minorHAnsi"/>
          <w:sz w:val="24"/>
          <w:szCs w:val="24"/>
        </w:rPr>
      </w:pPr>
      <w:r w:rsidRPr="00FA17C7">
        <w:rPr>
          <w:rFonts w:asciiTheme="minorHAnsi" w:hAnsiTheme="minorHAnsi"/>
          <w:b/>
          <w:sz w:val="24"/>
          <w:szCs w:val="24"/>
        </w:rPr>
        <w:t xml:space="preserve">Reforma político electoral. </w:t>
      </w:r>
      <w:r w:rsidRPr="00FA17C7">
        <w:rPr>
          <w:rFonts w:asciiTheme="minorHAnsi" w:hAnsiTheme="minorHAnsi"/>
          <w:sz w:val="24"/>
          <w:szCs w:val="24"/>
        </w:rPr>
        <w:t>El 10 de febrero de 2014 se publicó</w:t>
      </w:r>
      <w:r w:rsidR="009078FB">
        <w:rPr>
          <w:rFonts w:asciiTheme="minorHAnsi" w:hAnsiTheme="minorHAnsi"/>
          <w:sz w:val="24"/>
          <w:szCs w:val="24"/>
        </w:rPr>
        <w:t>,</w:t>
      </w:r>
      <w:r w:rsidRPr="00FA17C7">
        <w:rPr>
          <w:rFonts w:asciiTheme="minorHAnsi" w:hAnsiTheme="minorHAnsi"/>
          <w:sz w:val="24"/>
          <w:szCs w:val="24"/>
        </w:rPr>
        <w:t xml:space="preserve"> en el DOF</w:t>
      </w:r>
      <w:r w:rsidR="009078FB">
        <w:rPr>
          <w:rFonts w:asciiTheme="minorHAnsi" w:hAnsiTheme="minorHAnsi"/>
          <w:sz w:val="24"/>
          <w:szCs w:val="24"/>
        </w:rPr>
        <w:t>,</w:t>
      </w:r>
      <w:r w:rsidRPr="00FA17C7">
        <w:rPr>
          <w:rFonts w:asciiTheme="minorHAnsi" w:hAnsiTheme="minorHAnsi"/>
          <w:sz w:val="24"/>
          <w:szCs w:val="24"/>
        </w:rPr>
        <w:t xml:space="preserve"> el Decreto que reformó los artículos 26, 28</w:t>
      </w:r>
      <w:r w:rsidRPr="00B670AA">
        <w:rPr>
          <w:rFonts w:asciiTheme="minorHAnsi" w:hAnsiTheme="minorHAnsi"/>
          <w:sz w:val="24"/>
          <w:szCs w:val="24"/>
        </w:rPr>
        <w:t xml:space="preserve">, 29, 35, 41, 54, 55, 59, 65, 69, 73, 74, 76, </w:t>
      </w:r>
      <w:r w:rsidR="00DD66D3" w:rsidRPr="00B670AA">
        <w:rPr>
          <w:rFonts w:asciiTheme="minorHAnsi" w:hAnsiTheme="minorHAnsi"/>
          <w:sz w:val="24"/>
          <w:szCs w:val="24"/>
        </w:rPr>
        <w:t xml:space="preserve">78, </w:t>
      </w:r>
      <w:r w:rsidRPr="00B670AA">
        <w:rPr>
          <w:rFonts w:asciiTheme="minorHAnsi" w:hAnsiTheme="minorHAnsi"/>
          <w:sz w:val="24"/>
          <w:szCs w:val="24"/>
        </w:rPr>
        <w:t xml:space="preserve">82, 83, 84, 89, </w:t>
      </w:r>
      <w:r w:rsidR="00DD66D3" w:rsidRPr="00B670AA">
        <w:rPr>
          <w:rFonts w:asciiTheme="minorHAnsi" w:hAnsiTheme="minorHAnsi"/>
          <w:sz w:val="24"/>
          <w:szCs w:val="24"/>
        </w:rPr>
        <w:t xml:space="preserve">90, </w:t>
      </w:r>
      <w:r w:rsidRPr="00B670AA">
        <w:rPr>
          <w:rFonts w:asciiTheme="minorHAnsi" w:hAnsiTheme="minorHAnsi"/>
          <w:sz w:val="24"/>
          <w:szCs w:val="24"/>
        </w:rPr>
        <w:t xml:space="preserve">93, 95, 99, 102, 105, 107, </w:t>
      </w:r>
      <w:r w:rsidR="00DD66D3" w:rsidRPr="00B670AA">
        <w:rPr>
          <w:rFonts w:asciiTheme="minorHAnsi" w:hAnsiTheme="minorHAnsi"/>
          <w:sz w:val="24"/>
          <w:szCs w:val="24"/>
        </w:rPr>
        <w:t xml:space="preserve">110, </w:t>
      </w:r>
      <w:r w:rsidRPr="00B670AA">
        <w:rPr>
          <w:rFonts w:asciiTheme="minorHAnsi" w:hAnsiTheme="minorHAnsi"/>
          <w:sz w:val="24"/>
          <w:szCs w:val="24"/>
        </w:rPr>
        <w:t>111</w:t>
      </w:r>
      <w:r w:rsidRPr="00FA17C7">
        <w:rPr>
          <w:rFonts w:asciiTheme="minorHAnsi" w:hAnsiTheme="minorHAnsi"/>
          <w:sz w:val="24"/>
          <w:szCs w:val="24"/>
        </w:rPr>
        <w:t>, 115, 116, 119 y 122 de la Constitución</w:t>
      </w:r>
      <w:r w:rsidR="00280F4C" w:rsidRPr="00FA17C7">
        <w:rPr>
          <w:rFonts w:asciiTheme="minorHAnsi" w:hAnsiTheme="minorHAnsi"/>
          <w:sz w:val="24"/>
          <w:szCs w:val="24"/>
        </w:rPr>
        <w:t xml:space="preserve">, </w:t>
      </w:r>
      <w:r w:rsidR="0086559E" w:rsidRPr="00FA17C7">
        <w:rPr>
          <w:rFonts w:asciiTheme="minorHAnsi" w:hAnsiTheme="minorHAnsi"/>
          <w:sz w:val="24"/>
          <w:szCs w:val="24"/>
        </w:rPr>
        <w:t>el cual</w:t>
      </w:r>
      <w:r w:rsidRPr="00FA17C7">
        <w:rPr>
          <w:rFonts w:asciiTheme="minorHAnsi" w:hAnsiTheme="minorHAnsi"/>
          <w:sz w:val="24"/>
          <w:szCs w:val="24"/>
          <w:lang w:val="es-ES"/>
        </w:rPr>
        <w:t xml:space="preserve"> estableció</w:t>
      </w:r>
      <w:r w:rsidR="00EB0DA9">
        <w:rPr>
          <w:rFonts w:asciiTheme="minorHAnsi" w:hAnsiTheme="minorHAnsi"/>
          <w:sz w:val="24"/>
          <w:szCs w:val="24"/>
          <w:lang w:val="es-ES"/>
        </w:rPr>
        <w:t>,</w:t>
      </w:r>
      <w:r w:rsidRPr="00FA17C7">
        <w:rPr>
          <w:rFonts w:asciiTheme="minorHAnsi" w:hAnsiTheme="minorHAnsi"/>
          <w:sz w:val="24"/>
          <w:szCs w:val="24"/>
          <w:lang w:val="es-ES"/>
        </w:rPr>
        <w:t xml:space="preserve"> en su artículo Quinto Transitorio</w:t>
      </w:r>
      <w:r w:rsidR="00EB0DA9">
        <w:rPr>
          <w:rFonts w:asciiTheme="minorHAnsi" w:hAnsiTheme="minorHAnsi"/>
          <w:sz w:val="24"/>
          <w:szCs w:val="24"/>
          <w:lang w:val="es-ES"/>
        </w:rPr>
        <w:t>,</w:t>
      </w:r>
      <w:r w:rsidRPr="00FA17C7">
        <w:rPr>
          <w:rFonts w:asciiTheme="minorHAnsi" w:hAnsiTheme="minorHAnsi"/>
          <w:sz w:val="24"/>
          <w:szCs w:val="24"/>
          <w:lang w:val="es-ES"/>
        </w:rPr>
        <w:t xml:space="preserve"> que e</w:t>
      </w:r>
      <w:r w:rsidRPr="00FA17C7">
        <w:rPr>
          <w:rFonts w:asciiTheme="minorHAnsi" w:hAnsiTheme="minorHAnsi"/>
          <w:sz w:val="24"/>
          <w:szCs w:val="24"/>
        </w:rPr>
        <w:t>l INE debía integrarse dentro de los 120 días naturales siguientes a la entrada en vigor del Decreto.</w:t>
      </w:r>
    </w:p>
    <w:p w14:paraId="144FF3C6" w14:textId="77777777" w:rsidR="006B3454" w:rsidRPr="00FA17C7" w:rsidRDefault="006B3454" w:rsidP="00AE6DAD">
      <w:pPr>
        <w:pStyle w:val="Prrafodelista"/>
        <w:rPr>
          <w:rFonts w:asciiTheme="minorHAnsi" w:hAnsiTheme="minorHAnsi"/>
        </w:rPr>
      </w:pPr>
    </w:p>
    <w:p w14:paraId="5A47BEE8" w14:textId="115FB5C4" w:rsidR="006B3454" w:rsidRPr="00EB0DA9" w:rsidRDefault="006B3454" w:rsidP="00AE6DAD">
      <w:pPr>
        <w:pStyle w:val="Texto"/>
        <w:numPr>
          <w:ilvl w:val="0"/>
          <w:numId w:val="1"/>
        </w:numPr>
        <w:spacing w:after="0" w:line="240" w:lineRule="auto"/>
        <w:ind w:left="426"/>
        <w:rPr>
          <w:rFonts w:asciiTheme="minorHAnsi" w:hAnsiTheme="minorHAnsi"/>
          <w:sz w:val="24"/>
          <w:szCs w:val="24"/>
        </w:rPr>
      </w:pPr>
      <w:r w:rsidRPr="00FA17C7">
        <w:rPr>
          <w:rFonts w:asciiTheme="minorHAnsi" w:hAnsiTheme="minorHAnsi"/>
          <w:b/>
          <w:sz w:val="24"/>
          <w:szCs w:val="24"/>
        </w:rPr>
        <w:t xml:space="preserve">Expedición de la LGIPE. </w:t>
      </w:r>
      <w:r w:rsidRPr="00FA17C7">
        <w:rPr>
          <w:rFonts w:asciiTheme="minorHAnsi" w:hAnsiTheme="minorHAnsi"/>
          <w:sz w:val="24"/>
          <w:szCs w:val="24"/>
          <w:lang w:val="es-ES"/>
        </w:rPr>
        <w:t>El 23 de mayo de 2014 se publicó</w:t>
      </w:r>
      <w:r w:rsidR="009078FB">
        <w:rPr>
          <w:rFonts w:asciiTheme="minorHAnsi" w:hAnsiTheme="minorHAnsi"/>
          <w:sz w:val="24"/>
          <w:szCs w:val="24"/>
          <w:lang w:val="es-ES"/>
        </w:rPr>
        <w:t>,</w:t>
      </w:r>
      <w:r w:rsidRPr="00FA17C7">
        <w:rPr>
          <w:rFonts w:asciiTheme="minorHAnsi" w:hAnsiTheme="minorHAnsi"/>
          <w:sz w:val="24"/>
          <w:szCs w:val="24"/>
          <w:lang w:val="es-ES"/>
        </w:rPr>
        <w:t xml:space="preserve"> en el DOF</w:t>
      </w:r>
      <w:r w:rsidR="009078FB">
        <w:rPr>
          <w:rFonts w:asciiTheme="minorHAnsi" w:hAnsiTheme="minorHAnsi"/>
          <w:sz w:val="24"/>
          <w:szCs w:val="24"/>
          <w:lang w:val="es-ES"/>
        </w:rPr>
        <w:t>,</w:t>
      </w:r>
      <w:r w:rsidRPr="00FA17C7">
        <w:rPr>
          <w:rFonts w:asciiTheme="minorHAnsi" w:hAnsiTheme="minorHAnsi"/>
          <w:sz w:val="24"/>
          <w:szCs w:val="24"/>
          <w:lang w:val="es-ES"/>
        </w:rPr>
        <w:t xml:space="preserve"> el Decreto por el que se expidió la LGIPE, misma </w:t>
      </w:r>
      <w:r w:rsidRPr="00FA17C7">
        <w:rPr>
          <w:rFonts w:asciiTheme="minorHAnsi" w:hAnsiTheme="minorHAnsi"/>
          <w:bCs/>
          <w:sz w:val="24"/>
          <w:szCs w:val="24"/>
        </w:rPr>
        <w:t xml:space="preserve">que abrogó al Código Federal de Instituciones y </w:t>
      </w:r>
      <w:r w:rsidRPr="00EB0DA9">
        <w:rPr>
          <w:rFonts w:asciiTheme="minorHAnsi" w:hAnsiTheme="minorHAnsi"/>
          <w:bCs/>
          <w:sz w:val="24"/>
          <w:szCs w:val="24"/>
        </w:rPr>
        <w:t>Procedimientos Electorales.</w:t>
      </w:r>
    </w:p>
    <w:p w14:paraId="0D73AB2B" w14:textId="77777777" w:rsidR="006B3454" w:rsidRPr="00EB0DA9" w:rsidRDefault="006B3454" w:rsidP="00AE6DAD">
      <w:pPr>
        <w:pStyle w:val="Prrafodelista"/>
        <w:rPr>
          <w:rFonts w:asciiTheme="minorHAnsi" w:hAnsiTheme="minorHAnsi"/>
          <w:b/>
        </w:rPr>
      </w:pPr>
    </w:p>
    <w:p w14:paraId="33927817" w14:textId="47982A14" w:rsidR="00EB0DA9" w:rsidRPr="00EB0DA9" w:rsidRDefault="00EB0DA9" w:rsidP="00AE6DAD">
      <w:pPr>
        <w:pStyle w:val="Texto"/>
        <w:numPr>
          <w:ilvl w:val="0"/>
          <w:numId w:val="1"/>
        </w:numPr>
        <w:spacing w:after="0" w:line="240" w:lineRule="auto"/>
        <w:ind w:left="426"/>
        <w:rPr>
          <w:rFonts w:asciiTheme="minorHAnsi" w:hAnsiTheme="minorHAnsi"/>
          <w:sz w:val="24"/>
          <w:szCs w:val="24"/>
        </w:rPr>
      </w:pPr>
      <w:r w:rsidRPr="00EB0DA9">
        <w:rPr>
          <w:rFonts w:ascii="Calibri" w:hAnsi="Calibri"/>
          <w:b/>
          <w:sz w:val="24"/>
          <w:szCs w:val="24"/>
        </w:rPr>
        <w:t>Expedición del Reglamento Interior.</w:t>
      </w:r>
      <w:r w:rsidRPr="00EB0DA9">
        <w:rPr>
          <w:rFonts w:ascii="Calibri" w:hAnsi="Calibri"/>
          <w:sz w:val="24"/>
          <w:szCs w:val="24"/>
        </w:rPr>
        <w:t xml:space="preserve"> El 19 de noviembre de 2014, mediante acuerdo INE/CG268/2014, el Consejo General aprobó el Reglamento Interior. Mediante acuerdos INE/CG479/2016 del 15 de junio de 2016, INE/CG336/2017 del 20 de julio de 2017, INE/CG392/2017 del 5 de septiembre de 2017, INE/CG32/2019 del 23 de enero de 2019 e INE/CG163/2020 del 8 de julio de 2020, se aprobaron </w:t>
      </w:r>
      <w:r w:rsidR="00097156">
        <w:rPr>
          <w:rFonts w:ascii="Calibri" w:hAnsi="Calibri"/>
          <w:sz w:val="24"/>
          <w:szCs w:val="24"/>
        </w:rPr>
        <w:t>diversas</w:t>
      </w:r>
      <w:r w:rsidR="00097156" w:rsidRPr="00EB0DA9">
        <w:rPr>
          <w:rFonts w:ascii="Calibri" w:hAnsi="Calibri"/>
          <w:sz w:val="24"/>
          <w:szCs w:val="24"/>
        </w:rPr>
        <w:t xml:space="preserve"> </w:t>
      </w:r>
      <w:r w:rsidRPr="00EB0DA9">
        <w:rPr>
          <w:rFonts w:ascii="Calibri" w:hAnsi="Calibri"/>
          <w:sz w:val="24"/>
          <w:szCs w:val="24"/>
        </w:rPr>
        <w:t>modificaciones al mismo.</w:t>
      </w:r>
    </w:p>
    <w:p w14:paraId="33DFD56E" w14:textId="77777777" w:rsidR="00EB0DA9" w:rsidRPr="00EB0DA9" w:rsidRDefault="00EB0DA9" w:rsidP="00EB0DA9">
      <w:pPr>
        <w:pStyle w:val="Texto"/>
        <w:spacing w:after="0" w:line="240" w:lineRule="auto"/>
        <w:ind w:firstLine="0"/>
        <w:rPr>
          <w:rFonts w:asciiTheme="minorHAnsi" w:hAnsiTheme="minorHAnsi"/>
          <w:sz w:val="24"/>
          <w:szCs w:val="24"/>
        </w:rPr>
      </w:pPr>
    </w:p>
    <w:p w14:paraId="297A3EC7" w14:textId="3EE89A87" w:rsidR="006B3454" w:rsidRPr="00FA17C7" w:rsidRDefault="006B3454" w:rsidP="00AE6DAD">
      <w:pPr>
        <w:pStyle w:val="Texto"/>
        <w:numPr>
          <w:ilvl w:val="0"/>
          <w:numId w:val="1"/>
        </w:numPr>
        <w:spacing w:after="0" w:line="240" w:lineRule="auto"/>
        <w:ind w:left="426"/>
        <w:rPr>
          <w:rFonts w:asciiTheme="minorHAnsi" w:hAnsiTheme="minorHAnsi"/>
          <w:sz w:val="24"/>
          <w:szCs w:val="24"/>
        </w:rPr>
      </w:pPr>
      <w:r w:rsidRPr="00EB0DA9">
        <w:rPr>
          <w:rFonts w:asciiTheme="minorHAnsi" w:hAnsiTheme="minorHAnsi"/>
          <w:b/>
          <w:sz w:val="24"/>
          <w:szCs w:val="24"/>
        </w:rPr>
        <w:t>Expedición</w:t>
      </w:r>
      <w:r w:rsidRPr="00FA17C7">
        <w:rPr>
          <w:rFonts w:asciiTheme="minorHAnsi" w:hAnsiTheme="minorHAnsi"/>
          <w:b/>
          <w:sz w:val="24"/>
          <w:szCs w:val="24"/>
        </w:rPr>
        <w:t xml:space="preserve"> de la LGTAIP. </w:t>
      </w:r>
      <w:r w:rsidRPr="00FA17C7">
        <w:rPr>
          <w:rFonts w:asciiTheme="minorHAnsi" w:hAnsiTheme="minorHAnsi"/>
          <w:sz w:val="24"/>
          <w:szCs w:val="24"/>
          <w:lang w:val="es-ES"/>
        </w:rPr>
        <w:t>El 4 de mayo de 2015 se publicó</w:t>
      </w:r>
      <w:r w:rsidR="009078FB">
        <w:rPr>
          <w:rFonts w:asciiTheme="minorHAnsi" w:hAnsiTheme="minorHAnsi"/>
          <w:sz w:val="24"/>
          <w:szCs w:val="24"/>
          <w:lang w:val="es-ES"/>
        </w:rPr>
        <w:t>,</w:t>
      </w:r>
      <w:r w:rsidRPr="00FA17C7">
        <w:rPr>
          <w:rFonts w:asciiTheme="minorHAnsi" w:hAnsiTheme="minorHAnsi"/>
          <w:sz w:val="24"/>
          <w:szCs w:val="24"/>
          <w:lang w:val="es-ES"/>
        </w:rPr>
        <w:t xml:space="preserve"> en el DOF</w:t>
      </w:r>
      <w:r w:rsidR="009078FB">
        <w:rPr>
          <w:rFonts w:asciiTheme="minorHAnsi" w:hAnsiTheme="minorHAnsi"/>
          <w:sz w:val="24"/>
          <w:szCs w:val="24"/>
          <w:lang w:val="es-ES"/>
        </w:rPr>
        <w:t>,</w:t>
      </w:r>
      <w:r w:rsidRPr="00FA17C7">
        <w:rPr>
          <w:rFonts w:asciiTheme="minorHAnsi" w:hAnsiTheme="minorHAnsi"/>
          <w:sz w:val="24"/>
          <w:szCs w:val="24"/>
          <w:lang w:val="es-ES"/>
        </w:rPr>
        <w:t xml:space="preserve"> el Decreto por el que se expidió la LGTAIP, la cual tiene por objeto establecer los principios, bases generales y procedimientos para garantizar el derecho de acceso a la información en posesión de</w:t>
      </w:r>
      <w:r w:rsidR="008244C7" w:rsidRPr="00FA17C7">
        <w:rPr>
          <w:rFonts w:asciiTheme="minorHAnsi" w:hAnsiTheme="minorHAnsi"/>
          <w:sz w:val="24"/>
          <w:szCs w:val="24"/>
          <w:lang w:val="es-ES"/>
        </w:rPr>
        <w:t xml:space="preserve"> los sujetos obligados, entre los que se encuentran</w:t>
      </w:r>
      <w:r w:rsidR="00BD136E" w:rsidRPr="00FA17C7">
        <w:rPr>
          <w:rFonts w:asciiTheme="minorHAnsi" w:hAnsiTheme="minorHAnsi"/>
          <w:sz w:val="24"/>
          <w:szCs w:val="24"/>
          <w:lang w:val="es-ES"/>
        </w:rPr>
        <w:t xml:space="preserve"> los</w:t>
      </w:r>
      <w:r w:rsidRPr="00FA17C7">
        <w:rPr>
          <w:rFonts w:asciiTheme="minorHAnsi" w:hAnsiTheme="minorHAnsi"/>
          <w:sz w:val="24"/>
          <w:szCs w:val="24"/>
          <w:lang w:val="es-ES"/>
        </w:rPr>
        <w:t xml:space="preserve"> órganos autónomos.</w:t>
      </w:r>
      <w:r w:rsidRPr="00FA17C7">
        <w:rPr>
          <w:rFonts w:asciiTheme="minorHAnsi" w:hAnsiTheme="minorHAnsi"/>
          <w:sz w:val="24"/>
          <w:szCs w:val="24"/>
        </w:rPr>
        <w:t xml:space="preserve"> </w:t>
      </w:r>
    </w:p>
    <w:p w14:paraId="51C72DEF" w14:textId="77777777" w:rsidR="006B3454" w:rsidRPr="00FA17C7" w:rsidRDefault="006B3454" w:rsidP="00AE6DAD">
      <w:pPr>
        <w:pStyle w:val="Prrafodelista"/>
        <w:autoSpaceDE w:val="0"/>
        <w:autoSpaceDN w:val="0"/>
        <w:adjustRightInd w:val="0"/>
        <w:ind w:left="426"/>
        <w:jc w:val="both"/>
        <w:rPr>
          <w:rFonts w:asciiTheme="minorHAnsi" w:hAnsiTheme="minorHAnsi"/>
          <w:bCs/>
        </w:rPr>
      </w:pPr>
    </w:p>
    <w:p w14:paraId="0D34D9B2" w14:textId="3E758304" w:rsidR="006B3454" w:rsidRPr="005B7061" w:rsidRDefault="006B3454" w:rsidP="00F628C1">
      <w:pPr>
        <w:pStyle w:val="Prrafodelista"/>
        <w:numPr>
          <w:ilvl w:val="0"/>
          <w:numId w:val="1"/>
        </w:numPr>
        <w:autoSpaceDE w:val="0"/>
        <w:autoSpaceDN w:val="0"/>
        <w:adjustRightInd w:val="0"/>
        <w:ind w:left="426"/>
        <w:jc w:val="both"/>
        <w:rPr>
          <w:rFonts w:asciiTheme="minorHAnsi" w:hAnsiTheme="minorHAnsi"/>
          <w:bCs/>
        </w:rPr>
      </w:pPr>
      <w:r w:rsidRPr="00DF4118">
        <w:rPr>
          <w:rFonts w:asciiTheme="minorHAnsi" w:hAnsiTheme="minorHAnsi"/>
          <w:b/>
          <w:bCs/>
        </w:rPr>
        <w:t xml:space="preserve">Reglamento de Transparencia. </w:t>
      </w:r>
      <w:r w:rsidRPr="00DF4118">
        <w:rPr>
          <w:rFonts w:asciiTheme="minorHAnsi" w:hAnsiTheme="minorHAnsi"/>
          <w:bCs/>
        </w:rPr>
        <w:t xml:space="preserve">El 27 de abril </w:t>
      </w:r>
      <w:r w:rsidRPr="00DF4118">
        <w:rPr>
          <w:rFonts w:asciiTheme="minorHAnsi" w:hAnsiTheme="minorHAnsi"/>
        </w:rPr>
        <w:t>de 2016</w:t>
      </w:r>
      <w:r w:rsidRPr="00DF4118">
        <w:rPr>
          <w:rFonts w:asciiTheme="minorHAnsi" w:hAnsiTheme="minorHAnsi"/>
          <w:bCs/>
        </w:rPr>
        <w:t>, el Consejo General emitió el Acuerdo INE/CG281/2016, por el que se aprobó el Reglamento de Transparencia, que abrogó al aprobado mediante acuerdo INE/CG70/2014.</w:t>
      </w:r>
      <w:r w:rsidR="00DF4118" w:rsidRPr="00DF4118">
        <w:rPr>
          <w:rFonts w:asciiTheme="minorHAnsi" w:hAnsiTheme="minorHAnsi"/>
          <w:bCs/>
        </w:rPr>
        <w:t xml:space="preserve"> Asimismo, e</w:t>
      </w:r>
      <w:r w:rsidRPr="00DF4118">
        <w:rPr>
          <w:rFonts w:asciiTheme="minorHAnsi" w:hAnsiTheme="minorHAnsi"/>
          <w:bCs/>
        </w:rPr>
        <w:t>l 14 de octubre de 2016, el Consejo General emitió el Acuerdo INE/CG724/2016, por el que se modificó el acuerdo INE/CG281/</w:t>
      </w:r>
      <w:r w:rsidRPr="005B7061">
        <w:rPr>
          <w:rFonts w:asciiTheme="minorHAnsi" w:hAnsiTheme="minorHAnsi"/>
          <w:bCs/>
        </w:rPr>
        <w:t>2016.</w:t>
      </w:r>
      <w:r w:rsidR="005B7061" w:rsidRPr="005B7061">
        <w:rPr>
          <w:rFonts w:asciiTheme="minorHAnsi" w:hAnsiTheme="minorHAnsi"/>
          <w:bCs/>
        </w:rPr>
        <w:t xml:space="preserve"> </w:t>
      </w:r>
      <w:r w:rsidR="005B7061" w:rsidRPr="005B7061">
        <w:rPr>
          <w:rFonts w:ascii="Calibri" w:hAnsi="Calibri"/>
          <w:bCs/>
        </w:rPr>
        <w:t>El 26 de agosto de 2020, el Consejo General emitió el Acuerdo INE/CG217/2020, por el que se modificó el Reglamento de Transparencia.</w:t>
      </w:r>
    </w:p>
    <w:p w14:paraId="3F903AE9" w14:textId="77777777" w:rsidR="006B3454" w:rsidRPr="00FA17C7" w:rsidRDefault="006B3454" w:rsidP="00AE6DAD">
      <w:pPr>
        <w:pStyle w:val="Prrafodelista"/>
        <w:rPr>
          <w:rFonts w:asciiTheme="minorHAnsi" w:hAnsiTheme="minorHAnsi"/>
          <w:bCs/>
        </w:rPr>
      </w:pPr>
    </w:p>
    <w:p w14:paraId="1B30CDCB" w14:textId="1205DD82" w:rsidR="006B3454" w:rsidRPr="00FA17C7" w:rsidRDefault="006B3454" w:rsidP="00AE6DAD">
      <w:pPr>
        <w:pStyle w:val="Prrafodelista"/>
        <w:numPr>
          <w:ilvl w:val="0"/>
          <w:numId w:val="1"/>
        </w:numPr>
        <w:autoSpaceDE w:val="0"/>
        <w:autoSpaceDN w:val="0"/>
        <w:adjustRightInd w:val="0"/>
        <w:ind w:left="426"/>
        <w:jc w:val="both"/>
        <w:rPr>
          <w:rFonts w:asciiTheme="minorHAnsi" w:hAnsiTheme="minorHAnsi"/>
          <w:bCs/>
        </w:rPr>
      </w:pPr>
      <w:r w:rsidRPr="00FA17C7">
        <w:rPr>
          <w:rFonts w:asciiTheme="minorHAnsi" w:hAnsiTheme="minorHAnsi"/>
          <w:b/>
        </w:rPr>
        <w:t xml:space="preserve">Expedición de la LFTAIP. </w:t>
      </w:r>
      <w:r w:rsidRPr="00FA17C7">
        <w:rPr>
          <w:rFonts w:asciiTheme="minorHAnsi" w:hAnsiTheme="minorHAnsi"/>
          <w:lang w:val="es-ES"/>
        </w:rPr>
        <w:t>El 9 de mayo de 2016 se publicó</w:t>
      </w:r>
      <w:r w:rsidR="009078FB">
        <w:rPr>
          <w:rFonts w:asciiTheme="minorHAnsi" w:hAnsiTheme="minorHAnsi"/>
          <w:lang w:val="es-ES"/>
        </w:rPr>
        <w:t>,</w:t>
      </w:r>
      <w:r w:rsidR="0086559E" w:rsidRPr="00FA17C7">
        <w:rPr>
          <w:rFonts w:asciiTheme="minorHAnsi" w:hAnsiTheme="minorHAnsi"/>
          <w:lang w:val="es-ES"/>
        </w:rPr>
        <w:t xml:space="preserve"> </w:t>
      </w:r>
      <w:r w:rsidRPr="00FA17C7">
        <w:rPr>
          <w:rFonts w:asciiTheme="minorHAnsi" w:hAnsiTheme="minorHAnsi"/>
          <w:lang w:val="es-ES"/>
        </w:rPr>
        <w:t>en el DOF</w:t>
      </w:r>
      <w:r w:rsidR="009078FB">
        <w:rPr>
          <w:rFonts w:asciiTheme="minorHAnsi" w:hAnsiTheme="minorHAnsi"/>
          <w:lang w:val="es-ES"/>
        </w:rPr>
        <w:t>,</w:t>
      </w:r>
      <w:r w:rsidRPr="00FA17C7">
        <w:rPr>
          <w:rFonts w:asciiTheme="minorHAnsi" w:hAnsiTheme="minorHAnsi"/>
          <w:lang w:val="es-ES"/>
        </w:rPr>
        <w:t xml:space="preserve"> el Decreto por el que se expidió la </w:t>
      </w:r>
      <w:r w:rsidRPr="00FA17C7">
        <w:rPr>
          <w:rFonts w:asciiTheme="minorHAnsi" w:hAnsiTheme="minorHAnsi"/>
          <w:bCs/>
        </w:rPr>
        <w:t xml:space="preserve">LFTAIP, que </w:t>
      </w:r>
      <w:r w:rsidRPr="00FA17C7">
        <w:rPr>
          <w:rFonts w:asciiTheme="minorHAnsi" w:hAnsiTheme="minorHAnsi"/>
        </w:rPr>
        <w:t>tiene por objeto garantizar a todo individuo el acceso a la información en posesión de los sujetos obligados, entre los que se encuentra el INE</w:t>
      </w:r>
      <w:r w:rsidRPr="00FA17C7">
        <w:rPr>
          <w:rFonts w:asciiTheme="minorHAnsi" w:hAnsiTheme="minorHAnsi"/>
          <w:bCs/>
        </w:rPr>
        <w:t>.</w:t>
      </w:r>
    </w:p>
    <w:p w14:paraId="3A53B3B9" w14:textId="77777777" w:rsidR="006B3454" w:rsidRPr="00FA17C7" w:rsidRDefault="006B3454" w:rsidP="00AE6DAD">
      <w:pPr>
        <w:pStyle w:val="Prrafodelista"/>
        <w:rPr>
          <w:rFonts w:asciiTheme="minorHAnsi" w:hAnsiTheme="minorHAnsi"/>
          <w:bCs/>
        </w:rPr>
      </w:pPr>
    </w:p>
    <w:p w14:paraId="5A235BDB" w14:textId="2E891599" w:rsidR="00DD66D3" w:rsidRPr="00DD66D3" w:rsidRDefault="006B3454" w:rsidP="00DD66D3">
      <w:pPr>
        <w:pStyle w:val="Prrafodelista"/>
        <w:numPr>
          <w:ilvl w:val="0"/>
          <w:numId w:val="1"/>
        </w:numPr>
        <w:jc w:val="both"/>
        <w:rPr>
          <w:rFonts w:asciiTheme="minorHAnsi" w:hAnsiTheme="minorHAnsi"/>
          <w:bCs/>
        </w:rPr>
      </w:pPr>
      <w:r w:rsidRPr="00FA17C7">
        <w:rPr>
          <w:rFonts w:asciiTheme="minorHAnsi" w:hAnsiTheme="minorHAnsi"/>
          <w:b/>
          <w:bCs/>
        </w:rPr>
        <w:t>Integración del G</w:t>
      </w:r>
      <w:r w:rsidR="009A07C8">
        <w:rPr>
          <w:rFonts w:asciiTheme="minorHAnsi" w:hAnsiTheme="minorHAnsi"/>
          <w:b/>
          <w:bCs/>
        </w:rPr>
        <w:t>TT</w:t>
      </w:r>
      <w:r w:rsidRPr="00FA17C7">
        <w:rPr>
          <w:rFonts w:asciiTheme="minorHAnsi" w:hAnsiTheme="minorHAnsi"/>
          <w:b/>
          <w:bCs/>
        </w:rPr>
        <w:t>.</w:t>
      </w:r>
      <w:r w:rsidRPr="00FA17C7">
        <w:rPr>
          <w:rFonts w:asciiTheme="minorHAnsi" w:hAnsiTheme="minorHAnsi"/>
          <w:bCs/>
        </w:rPr>
        <w:t xml:space="preserve"> </w:t>
      </w:r>
      <w:r w:rsidR="00DD66D3" w:rsidRPr="00B670AA">
        <w:rPr>
          <w:rFonts w:asciiTheme="minorHAnsi" w:hAnsiTheme="minorHAnsi"/>
          <w:bCs/>
        </w:rPr>
        <w:t>E</w:t>
      </w:r>
      <w:r w:rsidR="00761009" w:rsidRPr="00B670AA">
        <w:rPr>
          <w:rFonts w:asciiTheme="minorHAnsi" w:hAnsiTheme="minorHAnsi"/>
        </w:rPr>
        <w:t>l artículo 24, párrafo 1, fracción VII del Reglamento de Transparencia prevé la integración de</w:t>
      </w:r>
      <w:r w:rsidR="00DD66D3" w:rsidRPr="00B670AA">
        <w:rPr>
          <w:rFonts w:asciiTheme="minorHAnsi" w:hAnsiTheme="minorHAnsi"/>
        </w:rPr>
        <w:t xml:space="preserve"> un</w:t>
      </w:r>
      <w:r w:rsidR="00761009" w:rsidRPr="00B670AA">
        <w:rPr>
          <w:rFonts w:asciiTheme="minorHAnsi" w:hAnsiTheme="minorHAnsi"/>
        </w:rPr>
        <w:t xml:space="preserve"> Grupo</w:t>
      </w:r>
      <w:r w:rsidR="00761009" w:rsidRPr="00DD66D3">
        <w:rPr>
          <w:rFonts w:asciiTheme="minorHAnsi" w:hAnsiTheme="minorHAnsi"/>
        </w:rPr>
        <w:t xml:space="preserve"> de Trabajo, conformado por Consejeras y Consejeros Electorales, con el propósito de aprobar los programas de capacitación en materia de transparencia, acceso a la información, accesibilidad y protección de datos personales para todas las personas servidoras públicas del INE, así como las políticas de transparencia.</w:t>
      </w:r>
      <w:r w:rsidR="00DD66D3" w:rsidRPr="00DD66D3">
        <w:rPr>
          <w:rFonts w:asciiTheme="minorHAnsi" w:hAnsiTheme="minorHAnsi"/>
          <w:bCs/>
        </w:rPr>
        <w:t xml:space="preserve"> </w:t>
      </w:r>
    </w:p>
    <w:p w14:paraId="382284EB" w14:textId="7BD2B008" w:rsidR="006B3454" w:rsidRPr="00B670AA" w:rsidRDefault="00DD66D3" w:rsidP="00761009">
      <w:pPr>
        <w:ind w:left="567"/>
        <w:jc w:val="both"/>
        <w:rPr>
          <w:rFonts w:asciiTheme="minorHAnsi" w:hAnsiTheme="minorHAnsi"/>
        </w:rPr>
      </w:pPr>
      <w:r w:rsidRPr="00B670AA">
        <w:rPr>
          <w:rFonts w:asciiTheme="minorHAnsi" w:hAnsiTheme="minorHAnsi"/>
          <w:bCs/>
        </w:rPr>
        <w:t>Así, el 13 de mayo de 2016, mediante acuerdo del Consejo General, INE/CG363/2016, se integró el GTT.</w:t>
      </w:r>
    </w:p>
    <w:p w14:paraId="15422B72" w14:textId="450FE59C" w:rsidR="0028255A" w:rsidRPr="00761009" w:rsidRDefault="00DD66D3" w:rsidP="00761009">
      <w:pPr>
        <w:ind w:left="567"/>
        <w:jc w:val="both"/>
        <w:rPr>
          <w:rFonts w:asciiTheme="minorHAnsi" w:hAnsiTheme="minorHAnsi"/>
          <w:bCs/>
        </w:rPr>
      </w:pPr>
      <w:r w:rsidRPr="00B670AA">
        <w:rPr>
          <w:rFonts w:asciiTheme="minorHAnsi" w:hAnsiTheme="minorHAnsi"/>
          <w:lang w:val="es-MX"/>
        </w:rPr>
        <w:t>Al respecto, m</w:t>
      </w:r>
      <w:r w:rsidR="0028255A" w:rsidRPr="00B670AA">
        <w:rPr>
          <w:rFonts w:asciiTheme="minorHAnsi" w:hAnsiTheme="minorHAnsi"/>
          <w:lang w:val="es-MX"/>
        </w:rPr>
        <w:t>ediante</w:t>
      </w:r>
      <w:r w:rsidR="0028255A" w:rsidRPr="00B670AA">
        <w:rPr>
          <w:rFonts w:asciiTheme="minorHAnsi" w:hAnsiTheme="minorHAnsi"/>
          <w:bCs/>
        </w:rPr>
        <w:t xml:space="preserve"> acuerdo </w:t>
      </w:r>
      <w:r w:rsidR="0028255A" w:rsidRPr="00B670AA">
        <w:rPr>
          <w:rFonts w:asciiTheme="minorHAnsi" w:hAnsiTheme="minorHAnsi"/>
        </w:rPr>
        <w:t xml:space="preserve">INE-GTT-01-2016, </w:t>
      </w:r>
      <w:r w:rsidR="007E5315" w:rsidRPr="00B670AA">
        <w:rPr>
          <w:rFonts w:asciiTheme="minorHAnsi" w:hAnsiTheme="minorHAnsi"/>
        </w:rPr>
        <w:t xml:space="preserve">de fecha 1º de junio de 2016, </w:t>
      </w:r>
      <w:r w:rsidR="0028255A" w:rsidRPr="00B670AA">
        <w:rPr>
          <w:rFonts w:asciiTheme="minorHAnsi" w:hAnsiTheme="minorHAnsi"/>
        </w:rPr>
        <w:t>el G</w:t>
      </w:r>
      <w:r w:rsidR="005A396A" w:rsidRPr="00B670AA">
        <w:rPr>
          <w:rFonts w:asciiTheme="minorHAnsi" w:hAnsiTheme="minorHAnsi"/>
        </w:rPr>
        <w:t>TT</w:t>
      </w:r>
      <w:r w:rsidR="0028255A" w:rsidRPr="00B670AA">
        <w:rPr>
          <w:rFonts w:asciiTheme="minorHAnsi" w:hAnsiTheme="minorHAnsi"/>
        </w:rPr>
        <w:t xml:space="preserve"> </w:t>
      </w:r>
      <w:r w:rsidR="0028255A" w:rsidRPr="00B670AA">
        <w:rPr>
          <w:rFonts w:asciiTheme="minorHAnsi" w:hAnsiTheme="minorHAnsi"/>
          <w:bCs/>
        </w:rPr>
        <w:t xml:space="preserve">aprobó sus Lineamientos </w:t>
      </w:r>
      <w:r w:rsidR="0028255A" w:rsidRPr="00B670AA">
        <w:rPr>
          <w:rFonts w:asciiTheme="minorHAnsi" w:hAnsiTheme="minorHAnsi"/>
        </w:rPr>
        <w:t xml:space="preserve">de Operación, </w:t>
      </w:r>
      <w:r w:rsidR="0028255A" w:rsidRPr="00B670AA">
        <w:rPr>
          <w:rFonts w:asciiTheme="minorHAnsi" w:hAnsiTheme="minorHAnsi"/>
          <w:lang w:val="es-ES_tradnl"/>
        </w:rPr>
        <w:t xml:space="preserve">y </w:t>
      </w:r>
      <w:r w:rsidR="0028255A" w:rsidRPr="00B670AA">
        <w:rPr>
          <w:rFonts w:asciiTheme="minorHAnsi" w:hAnsiTheme="minorHAnsi"/>
          <w:bCs/>
        </w:rPr>
        <w:t xml:space="preserve">mediante </w:t>
      </w:r>
      <w:r w:rsidR="0028255A" w:rsidRPr="00B670AA">
        <w:rPr>
          <w:rFonts w:asciiTheme="minorHAnsi" w:hAnsiTheme="minorHAnsi"/>
          <w:lang w:val="es-ES_tradnl"/>
        </w:rPr>
        <w:t>acuerdos INE-GTT-02-2017</w:t>
      </w:r>
      <w:r w:rsidR="007E5315" w:rsidRPr="00B670AA">
        <w:rPr>
          <w:rFonts w:asciiTheme="minorHAnsi" w:hAnsiTheme="minorHAnsi"/>
          <w:lang w:val="es-ES_tradnl"/>
        </w:rPr>
        <w:t>, de fecha 7 de diciembre de 2017,</w:t>
      </w:r>
      <w:r w:rsidR="0028255A" w:rsidRPr="00B670AA">
        <w:rPr>
          <w:rFonts w:asciiTheme="minorHAnsi" w:hAnsiTheme="minorHAnsi"/>
          <w:lang w:val="es-ES_tradnl"/>
        </w:rPr>
        <w:t xml:space="preserve"> e INE-GTT-02-2020, </w:t>
      </w:r>
      <w:r w:rsidR="007E5315" w:rsidRPr="00B670AA">
        <w:rPr>
          <w:rFonts w:asciiTheme="minorHAnsi" w:hAnsiTheme="minorHAnsi"/>
          <w:lang w:val="es-ES_tradnl"/>
        </w:rPr>
        <w:t xml:space="preserve">de fecha 21 de septiembre de 2020, </w:t>
      </w:r>
      <w:r w:rsidR="0028255A" w:rsidRPr="00B670AA">
        <w:rPr>
          <w:rFonts w:asciiTheme="minorHAnsi" w:hAnsiTheme="minorHAnsi"/>
          <w:lang w:val="es-ES_tradnl"/>
        </w:rPr>
        <w:t xml:space="preserve">aprobó modificaciones a los </w:t>
      </w:r>
      <w:r w:rsidR="00301D74" w:rsidRPr="00B670AA">
        <w:rPr>
          <w:rFonts w:asciiTheme="minorHAnsi" w:hAnsiTheme="minorHAnsi"/>
          <w:lang w:val="es-ES_tradnl"/>
        </w:rPr>
        <w:t>mismos</w:t>
      </w:r>
      <w:r w:rsidR="0028255A" w:rsidRPr="00B670AA">
        <w:rPr>
          <w:rFonts w:asciiTheme="minorHAnsi" w:hAnsiTheme="minorHAnsi"/>
          <w:lang w:val="es-ES_tradnl"/>
        </w:rPr>
        <w:t>.</w:t>
      </w:r>
    </w:p>
    <w:p w14:paraId="5D0744A7" w14:textId="77777777" w:rsidR="006B3454" w:rsidRPr="00FA17C7" w:rsidRDefault="006B3454" w:rsidP="00AE6DAD">
      <w:pPr>
        <w:pStyle w:val="Prrafodelista"/>
        <w:rPr>
          <w:rFonts w:asciiTheme="minorHAnsi" w:hAnsiTheme="minorHAnsi"/>
          <w:b/>
          <w:bCs/>
        </w:rPr>
      </w:pPr>
    </w:p>
    <w:p w14:paraId="7AE1A86F" w14:textId="6E11812D" w:rsidR="006B3454" w:rsidRPr="00FA17C7" w:rsidRDefault="006B3454" w:rsidP="00AE6DAD">
      <w:pPr>
        <w:pStyle w:val="Prrafodelista"/>
        <w:numPr>
          <w:ilvl w:val="0"/>
          <w:numId w:val="1"/>
        </w:numPr>
        <w:jc w:val="both"/>
        <w:rPr>
          <w:rFonts w:asciiTheme="minorHAnsi" w:hAnsiTheme="minorHAnsi"/>
          <w:bCs/>
        </w:rPr>
      </w:pPr>
      <w:r w:rsidRPr="00FA17C7">
        <w:rPr>
          <w:rFonts w:asciiTheme="minorHAnsi" w:hAnsiTheme="minorHAnsi"/>
          <w:b/>
          <w:bCs/>
        </w:rPr>
        <w:t>Programas de Capacitación.</w:t>
      </w:r>
      <w:r w:rsidRPr="00FA17C7">
        <w:rPr>
          <w:rFonts w:asciiTheme="minorHAnsi" w:hAnsiTheme="minorHAnsi"/>
          <w:b/>
          <w:lang w:val="es-ES_tradnl"/>
        </w:rPr>
        <w:t xml:space="preserve"> </w:t>
      </w:r>
      <w:r w:rsidR="0061308C" w:rsidRPr="00FA17C7">
        <w:rPr>
          <w:rFonts w:asciiTheme="minorHAnsi" w:hAnsiTheme="minorHAnsi"/>
          <w:bCs/>
        </w:rPr>
        <w:t>M</w:t>
      </w:r>
      <w:r w:rsidRPr="00FA17C7">
        <w:rPr>
          <w:rFonts w:asciiTheme="minorHAnsi" w:hAnsiTheme="minorHAnsi"/>
          <w:bCs/>
        </w:rPr>
        <w:t>ediante acuerdo</w:t>
      </w:r>
      <w:r w:rsidR="0061308C" w:rsidRPr="00FA17C7">
        <w:rPr>
          <w:rFonts w:asciiTheme="minorHAnsi" w:hAnsiTheme="minorHAnsi"/>
          <w:bCs/>
        </w:rPr>
        <w:t>s</w:t>
      </w:r>
      <w:r w:rsidRPr="00FA17C7">
        <w:rPr>
          <w:rFonts w:asciiTheme="minorHAnsi" w:hAnsiTheme="minorHAnsi"/>
          <w:bCs/>
        </w:rPr>
        <w:t xml:space="preserve"> INE-GTT-02-2016, </w:t>
      </w:r>
      <w:r w:rsidR="0061308C" w:rsidRPr="00FA17C7">
        <w:rPr>
          <w:rFonts w:asciiTheme="minorHAnsi" w:hAnsiTheme="minorHAnsi"/>
          <w:bCs/>
        </w:rPr>
        <w:t>INE-GTT-03-2016</w:t>
      </w:r>
      <w:r w:rsidR="0059504C" w:rsidRPr="00FA17C7">
        <w:rPr>
          <w:rFonts w:asciiTheme="minorHAnsi" w:hAnsiTheme="minorHAnsi"/>
          <w:bCs/>
        </w:rPr>
        <w:t>,</w:t>
      </w:r>
      <w:r w:rsidR="0061308C" w:rsidRPr="00FA17C7">
        <w:rPr>
          <w:rFonts w:asciiTheme="minorHAnsi" w:hAnsiTheme="minorHAnsi"/>
          <w:bCs/>
        </w:rPr>
        <w:t xml:space="preserve"> INE-GTT-03-2017</w:t>
      </w:r>
      <w:r w:rsidR="004F53F5">
        <w:rPr>
          <w:rFonts w:asciiTheme="minorHAnsi" w:hAnsiTheme="minorHAnsi"/>
          <w:bCs/>
        </w:rPr>
        <w:t>,</w:t>
      </w:r>
      <w:r w:rsidR="0059504C" w:rsidRPr="00FA17C7">
        <w:rPr>
          <w:rFonts w:asciiTheme="minorHAnsi" w:hAnsiTheme="minorHAnsi"/>
          <w:bCs/>
        </w:rPr>
        <w:t xml:space="preserve"> INE-GTT</w:t>
      </w:r>
      <w:r w:rsidR="00B05761" w:rsidRPr="00FA17C7">
        <w:rPr>
          <w:rFonts w:asciiTheme="minorHAnsi" w:hAnsiTheme="minorHAnsi"/>
          <w:bCs/>
        </w:rPr>
        <w:t>-02-2018</w:t>
      </w:r>
      <w:r w:rsidR="00F442F1">
        <w:rPr>
          <w:rFonts w:asciiTheme="minorHAnsi" w:hAnsiTheme="minorHAnsi"/>
          <w:bCs/>
        </w:rPr>
        <w:t>,</w:t>
      </w:r>
      <w:r w:rsidR="004F53F5">
        <w:rPr>
          <w:rFonts w:asciiTheme="minorHAnsi" w:hAnsiTheme="minorHAnsi"/>
          <w:bCs/>
        </w:rPr>
        <w:t xml:space="preserve"> INE-GTT-02-2019</w:t>
      </w:r>
      <w:r w:rsidR="00A37C10">
        <w:rPr>
          <w:rFonts w:asciiTheme="minorHAnsi" w:hAnsiTheme="minorHAnsi"/>
          <w:bCs/>
        </w:rPr>
        <w:t>,</w:t>
      </w:r>
      <w:r w:rsidR="00F442F1">
        <w:rPr>
          <w:rFonts w:asciiTheme="minorHAnsi" w:hAnsiTheme="minorHAnsi"/>
          <w:bCs/>
        </w:rPr>
        <w:t xml:space="preserve"> INE-GTT-04-2020</w:t>
      </w:r>
      <w:r w:rsidR="00BA212E">
        <w:rPr>
          <w:rFonts w:asciiTheme="minorHAnsi" w:hAnsiTheme="minorHAnsi"/>
          <w:bCs/>
        </w:rPr>
        <w:t>,</w:t>
      </w:r>
      <w:r w:rsidR="00A37C10">
        <w:rPr>
          <w:rFonts w:asciiTheme="minorHAnsi" w:hAnsiTheme="minorHAnsi"/>
          <w:bCs/>
        </w:rPr>
        <w:t xml:space="preserve"> INE-GTT-</w:t>
      </w:r>
      <w:r w:rsidR="00122A96">
        <w:rPr>
          <w:rFonts w:asciiTheme="minorHAnsi" w:hAnsiTheme="minorHAnsi"/>
          <w:bCs/>
        </w:rPr>
        <w:t>03-2021</w:t>
      </w:r>
      <w:r w:rsidR="00BA212E">
        <w:rPr>
          <w:rFonts w:asciiTheme="minorHAnsi" w:hAnsiTheme="minorHAnsi"/>
          <w:bCs/>
        </w:rPr>
        <w:t xml:space="preserve"> e INE-GTT-02</w:t>
      </w:r>
      <w:r w:rsidR="009D67D8">
        <w:rPr>
          <w:rFonts w:asciiTheme="minorHAnsi" w:hAnsiTheme="minorHAnsi"/>
          <w:bCs/>
        </w:rPr>
        <w:t>-2022</w:t>
      </w:r>
      <w:r w:rsidR="004F53F5">
        <w:rPr>
          <w:rFonts w:asciiTheme="minorHAnsi" w:hAnsiTheme="minorHAnsi"/>
          <w:bCs/>
        </w:rPr>
        <w:t xml:space="preserve">, </w:t>
      </w:r>
      <w:r w:rsidR="0061308C" w:rsidRPr="00FA17C7">
        <w:rPr>
          <w:rFonts w:asciiTheme="minorHAnsi" w:hAnsiTheme="minorHAnsi"/>
          <w:bCs/>
        </w:rPr>
        <w:t xml:space="preserve">el </w:t>
      </w:r>
      <w:r w:rsidRPr="00FA17C7">
        <w:rPr>
          <w:rFonts w:asciiTheme="minorHAnsi" w:hAnsiTheme="minorHAnsi"/>
          <w:bCs/>
        </w:rPr>
        <w:t>G</w:t>
      </w:r>
      <w:r w:rsidR="00BC043D">
        <w:rPr>
          <w:rFonts w:asciiTheme="minorHAnsi" w:hAnsiTheme="minorHAnsi"/>
          <w:bCs/>
        </w:rPr>
        <w:t>TT</w:t>
      </w:r>
      <w:r w:rsidRPr="00FA17C7">
        <w:rPr>
          <w:rFonts w:asciiTheme="minorHAnsi" w:hAnsiTheme="minorHAnsi"/>
          <w:bCs/>
        </w:rPr>
        <w:t xml:space="preserve"> aprobó l</w:t>
      </w:r>
      <w:r w:rsidR="0061308C" w:rsidRPr="00FA17C7">
        <w:rPr>
          <w:rFonts w:asciiTheme="minorHAnsi" w:hAnsiTheme="minorHAnsi"/>
          <w:bCs/>
        </w:rPr>
        <w:t>os</w:t>
      </w:r>
      <w:r w:rsidRPr="00FA17C7">
        <w:rPr>
          <w:rFonts w:asciiTheme="minorHAnsi" w:hAnsiTheme="minorHAnsi"/>
          <w:bCs/>
        </w:rPr>
        <w:t xml:space="preserve"> Programa</w:t>
      </w:r>
      <w:r w:rsidR="0061308C" w:rsidRPr="00FA17C7">
        <w:rPr>
          <w:rFonts w:asciiTheme="minorHAnsi" w:hAnsiTheme="minorHAnsi"/>
          <w:bCs/>
        </w:rPr>
        <w:t>s</w:t>
      </w:r>
      <w:r w:rsidRPr="00FA17C7">
        <w:rPr>
          <w:rFonts w:asciiTheme="minorHAnsi" w:hAnsiTheme="minorHAnsi"/>
          <w:bCs/>
        </w:rPr>
        <w:t xml:space="preserve"> de Capacitación del Segundo Semestre de 2016, </w:t>
      </w:r>
      <w:r w:rsidR="004F53F5">
        <w:rPr>
          <w:rFonts w:asciiTheme="minorHAnsi" w:hAnsiTheme="minorHAnsi"/>
          <w:bCs/>
        </w:rPr>
        <w:t xml:space="preserve">de </w:t>
      </w:r>
      <w:r w:rsidR="0061308C" w:rsidRPr="00FA17C7">
        <w:rPr>
          <w:rFonts w:asciiTheme="minorHAnsi" w:hAnsiTheme="minorHAnsi"/>
          <w:bCs/>
        </w:rPr>
        <w:t>2017</w:t>
      </w:r>
      <w:r w:rsidR="00B05761" w:rsidRPr="00FA17C7">
        <w:rPr>
          <w:rFonts w:asciiTheme="minorHAnsi" w:hAnsiTheme="minorHAnsi"/>
          <w:bCs/>
        </w:rPr>
        <w:t>,</w:t>
      </w:r>
      <w:r w:rsidR="0061308C" w:rsidRPr="00FA17C7">
        <w:rPr>
          <w:rFonts w:asciiTheme="minorHAnsi" w:hAnsiTheme="minorHAnsi"/>
          <w:bCs/>
        </w:rPr>
        <w:t xml:space="preserve"> 2018</w:t>
      </w:r>
      <w:r w:rsidR="004F53F5">
        <w:rPr>
          <w:rFonts w:asciiTheme="minorHAnsi" w:hAnsiTheme="minorHAnsi"/>
          <w:bCs/>
        </w:rPr>
        <w:t>,</w:t>
      </w:r>
      <w:r w:rsidR="00B05761" w:rsidRPr="00FA17C7">
        <w:rPr>
          <w:rFonts w:asciiTheme="minorHAnsi" w:hAnsiTheme="minorHAnsi"/>
          <w:bCs/>
        </w:rPr>
        <w:t xml:space="preserve"> 2019</w:t>
      </w:r>
      <w:r w:rsidR="00F442F1">
        <w:rPr>
          <w:rFonts w:asciiTheme="minorHAnsi" w:hAnsiTheme="minorHAnsi"/>
          <w:bCs/>
        </w:rPr>
        <w:t>,</w:t>
      </w:r>
      <w:r w:rsidR="004F53F5">
        <w:rPr>
          <w:rFonts w:asciiTheme="minorHAnsi" w:hAnsiTheme="minorHAnsi"/>
          <w:bCs/>
        </w:rPr>
        <w:t xml:space="preserve"> 2020</w:t>
      </w:r>
      <w:r w:rsidR="00122A96">
        <w:rPr>
          <w:rFonts w:asciiTheme="minorHAnsi" w:hAnsiTheme="minorHAnsi"/>
          <w:bCs/>
        </w:rPr>
        <w:t>,</w:t>
      </w:r>
      <w:r w:rsidR="00F442F1">
        <w:rPr>
          <w:rFonts w:asciiTheme="minorHAnsi" w:hAnsiTheme="minorHAnsi"/>
          <w:bCs/>
        </w:rPr>
        <w:t xml:space="preserve"> 2021</w:t>
      </w:r>
      <w:r w:rsidR="009D67D8">
        <w:rPr>
          <w:rFonts w:asciiTheme="minorHAnsi" w:hAnsiTheme="minorHAnsi"/>
          <w:bCs/>
        </w:rPr>
        <w:t>,</w:t>
      </w:r>
      <w:r w:rsidR="00122A96">
        <w:rPr>
          <w:rFonts w:asciiTheme="minorHAnsi" w:hAnsiTheme="minorHAnsi"/>
          <w:bCs/>
        </w:rPr>
        <w:t xml:space="preserve"> 2022</w:t>
      </w:r>
      <w:r w:rsidR="009D67D8">
        <w:rPr>
          <w:rFonts w:asciiTheme="minorHAnsi" w:hAnsiTheme="minorHAnsi"/>
          <w:bCs/>
        </w:rPr>
        <w:t xml:space="preserve"> y 2023</w:t>
      </w:r>
      <w:r w:rsidR="00280F4C" w:rsidRPr="00FA17C7">
        <w:rPr>
          <w:rFonts w:asciiTheme="minorHAnsi" w:hAnsiTheme="minorHAnsi"/>
          <w:bCs/>
        </w:rPr>
        <w:t>, respectivamente</w:t>
      </w:r>
      <w:r w:rsidRPr="00FA17C7">
        <w:rPr>
          <w:rFonts w:asciiTheme="minorHAnsi" w:hAnsiTheme="minorHAnsi"/>
          <w:bCs/>
        </w:rPr>
        <w:t>.</w:t>
      </w:r>
    </w:p>
    <w:p w14:paraId="3E07AE80" w14:textId="77777777" w:rsidR="006B3454" w:rsidRPr="00FA17C7" w:rsidRDefault="006B3454" w:rsidP="00AE6DAD">
      <w:pPr>
        <w:pStyle w:val="Prrafodelista"/>
        <w:ind w:left="502"/>
        <w:jc w:val="both"/>
        <w:rPr>
          <w:rFonts w:asciiTheme="minorHAnsi" w:hAnsiTheme="minorHAnsi"/>
          <w:bCs/>
        </w:rPr>
      </w:pPr>
    </w:p>
    <w:p w14:paraId="47BE27DC" w14:textId="1E8AE156" w:rsidR="00301DC4" w:rsidRPr="00FA17C7" w:rsidRDefault="00301DC4" w:rsidP="00AE6DAD">
      <w:pPr>
        <w:pStyle w:val="Prrafodelista"/>
        <w:numPr>
          <w:ilvl w:val="0"/>
          <w:numId w:val="1"/>
        </w:numPr>
        <w:jc w:val="both"/>
        <w:rPr>
          <w:rFonts w:asciiTheme="minorHAnsi" w:hAnsiTheme="minorHAnsi"/>
          <w:b/>
          <w:bCs/>
        </w:rPr>
      </w:pPr>
      <w:r w:rsidRPr="00FA17C7">
        <w:rPr>
          <w:rFonts w:asciiTheme="minorHAnsi" w:hAnsiTheme="minorHAnsi"/>
          <w:b/>
          <w:bCs/>
        </w:rPr>
        <w:t xml:space="preserve">Reconocimientos “Comité de Transparencia 100% Capacitado” e “Institución 100% Capacitada” que otorga el INAI. </w:t>
      </w:r>
      <w:r w:rsidR="00815C44" w:rsidRPr="00FA17C7">
        <w:rPr>
          <w:rFonts w:asciiTheme="minorHAnsi" w:hAnsiTheme="minorHAnsi"/>
          <w:bCs/>
        </w:rPr>
        <w:t xml:space="preserve">El organismo garante en la materia implementó los reconocimientos </w:t>
      </w:r>
      <w:r w:rsidR="00815C44" w:rsidRPr="00FA17C7">
        <w:rPr>
          <w:rFonts w:asciiTheme="minorHAnsi" w:hAnsiTheme="minorHAnsi"/>
          <w:lang w:val="es-ES_tradnl"/>
        </w:rPr>
        <w:t xml:space="preserve">“Comité de Transparencia 100% Capacitado” e “Institución 100% Capacitada”. </w:t>
      </w:r>
      <w:r w:rsidR="00A033A1" w:rsidRPr="00FA17C7">
        <w:rPr>
          <w:rFonts w:asciiTheme="minorHAnsi" w:hAnsiTheme="minorHAnsi"/>
          <w:bCs/>
        </w:rPr>
        <w:t xml:space="preserve">Derivado de la Reforma Constitucional en Materia de Transparencia, </w:t>
      </w:r>
      <w:r w:rsidR="008244C7" w:rsidRPr="00FA17C7">
        <w:rPr>
          <w:rFonts w:asciiTheme="minorHAnsi" w:hAnsiTheme="minorHAnsi"/>
          <w:bCs/>
        </w:rPr>
        <w:t xml:space="preserve">en el marco de las nuevas disposiciones jurídicas, </w:t>
      </w:r>
      <w:r w:rsidR="00280F4C" w:rsidRPr="00FA17C7">
        <w:rPr>
          <w:rFonts w:asciiTheme="minorHAnsi" w:hAnsiTheme="minorHAnsi"/>
          <w:bCs/>
        </w:rPr>
        <w:t xml:space="preserve">en </w:t>
      </w:r>
      <w:r w:rsidR="00A033A1" w:rsidRPr="00FA17C7">
        <w:rPr>
          <w:rFonts w:asciiTheme="minorHAnsi" w:hAnsiTheme="minorHAnsi"/>
          <w:bCs/>
        </w:rPr>
        <w:t xml:space="preserve">2016, </w:t>
      </w:r>
      <w:r w:rsidR="00A033A1" w:rsidRPr="00FA17C7">
        <w:rPr>
          <w:rFonts w:asciiTheme="minorHAnsi" w:hAnsiTheme="minorHAnsi"/>
          <w:lang w:val="es-ES_tradnl"/>
        </w:rPr>
        <w:t xml:space="preserve">el INE </w:t>
      </w:r>
      <w:r w:rsidR="008F2264" w:rsidRPr="00FA17C7">
        <w:rPr>
          <w:rFonts w:asciiTheme="minorHAnsi" w:hAnsiTheme="minorHAnsi"/>
          <w:lang w:val="es-ES_tradnl"/>
        </w:rPr>
        <w:t>obtuvo, por primera vez</w:t>
      </w:r>
      <w:r w:rsidR="00D24CA0" w:rsidRPr="00FA17C7">
        <w:rPr>
          <w:rFonts w:asciiTheme="minorHAnsi" w:hAnsiTheme="minorHAnsi"/>
          <w:lang w:val="es-ES_tradnl"/>
        </w:rPr>
        <w:t xml:space="preserve">, </w:t>
      </w:r>
      <w:r w:rsidR="00AE01EE" w:rsidRPr="00FA17C7">
        <w:rPr>
          <w:rFonts w:asciiTheme="minorHAnsi" w:hAnsiTheme="minorHAnsi"/>
          <w:lang w:val="es-ES_tradnl"/>
        </w:rPr>
        <w:t>ambos r</w:t>
      </w:r>
      <w:r w:rsidR="00A033A1" w:rsidRPr="00FA17C7">
        <w:rPr>
          <w:rFonts w:asciiTheme="minorHAnsi" w:hAnsiTheme="minorHAnsi"/>
          <w:lang w:val="es-ES_tradnl"/>
        </w:rPr>
        <w:t>econocimiento</w:t>
      </w:r>
      <w:r w:rsidR="00AE01EE" w:rsidRPr="00FA17C7">
        <w:rPr>
          <w:rFonts w:asciiTheme="minorHAnsi" w:hAnsiTheme="minorHAnsi"/>
          <w:lang w:val="es-ES_tradnl"/>
        </w:rPr>
        <w:t>s</w:t>
      </w:r>
      <w:r w:rsidR="00696983" w:rsidRPr="00FA17C7">
        <w:rPr>
          <w:rFonts w:asciiTheme="minorHAnsi" w:hAnsiTheme="minorHAnsi"/>
          <w:lang w:val="es-ES_tradnl"/>
        </w:rPr>
        <w:t xml:space="preserve">, de los cuales </w:t>
      </w:r>
      <w:r w:rsidR="0086559E" w:rsidRPr="00FA17C7">
        <w:rPr>
          <w:rFonts w:asciiTheme="minorHAnsi" w:hAnsiTheme="minorHAnsi"/>
          <w:lang w:val="es-ES_tradnl"/>
        </w:rPr>
        <w:t>logró</w:t>
      </w:r>
      <w:r w:rsidR="00696983" w:rsidRPr="00FA17C7">
        <w:rPr>
          <w:rFonts w:asciiTheme="minorHAnsi" w:hAnsiTheme="minorHAnsi"/>
          <w:lang w:val="es-ES_tradnl"/>
        </w:rPr>
        <w:t xml:space="preserve"> </w:t>
      </w:r>
      <w:r w:rsidR="00FA7129">
        <w:rPr>
          <w:rFonts w:asciiTheme="minorHAnsi" w:hAnsiTheme="minorHAnsi"/>
          <w:lang w:val="es-ES_tradnl"/>
        </w:rPr>
        <w:t xml:space="preserve">obtener </w:t>
      </w:r>
      <w:r w:rsidR="00696983" w:rsidRPr="00FA17C7">
        <w:rPr>
          <w:rFonts w:asciiTheme="minorHAnsi" w:hAnsiTheme="minorHAnsi"/>
          <w:lang w:val="es-ES_tradnl"/>
        </w:rPr>
        <w:t>l</w:t>
      </w:r>
      <w:r w:rsidR="00FA7129">
        <w:rPr>
          <w:rFonts w:asciiTheme="minorHAnsi" w:hAnsiTheme="minorHAnsi"/>
          <w:lang w:val="es-ES_tradnl"/>
        </w:rPr>
        <w:t>os</w:t>
      </w:r>
      <w:r w:rsidR="00696983" w:rsidRPr="00FA17C7">
        <w:rPr>
          <w:rFonts w:asciiTheme="minorHAnsi" w:hAnsiTheme="minorHAnsi"/>
          <w:lang w:val="es-ES_tradnl"/>
        </w:rPr>
        <w:t xml:space="preserve"> respectivo</w:t>
      </w:r>
      <w:r w:rsidR="00FA7129">
        <w:rPr>
          <w:rFonts w:asciiTheme="minorHAnsi" w:hAnsiTheme="minorHAnsi"/>
          <w:lang w:val="es-ES_tradnl"/>
        </w:rPr>
        <w:t>s</w:t>
      </w:r>
      <w:r w:rsidR="00696983" w:rsidRPr="00FA17C7">
        <w:rPr>
          <w:rFonts w:asciiTheme="minorHAnsi" w:hAnsiTheme="minorHAnsi"/>
          <w:lang w:val="es-ES_tradnl"/>
        </w:rPr>
        <w:t xml:space="preserve"> refrendo</w:t>
      </w:r>
      <w:r w:rsidR="00FA7129">
        <w:rPr>
          <w:rFonts w:asciiTheme="minorHAnsi" w:hAnsiTheme="minorHAnsi"/>
          <w:lang w:val="es-ES_tradnl"/>
        </w:rPr>
        <w:t>s</w:t>
      </w:r>
      <w:r w:rsidR="00696983" w:rsidRPr="00FA17C7">
        <w:rPr>
          <w:rFonts w:asciiTheme="minorHAnsi" w:hAnsiTheme="minorHAnsi"/>
          <w:lang w:val="es-ES_tradnl"/>
        </w:rPr>
        <w:t xml:space="preserve"> en 2017</w:t>
      </w:r>
      <w:r w:rsidR="006D18B7">
        <w:rPr>
          <w:rFonts w:asciiTheme="minorHAnsi" w:hAnsiTheme="minorHAnsi"/>
          <w:lang w:val="es-ES_tradnl"/>
        </w:rPr>
        <w:t>,</w:t>
      </w:r>
      <w:r w:rsidR="00B05761" w:rsidRPr="00FA17C7">
        <w:rPr>
          <w:rFonts w:asciiTheme="minorHAnsi" w:hAnsiTheme="minorHAnsi"/>
          <w:lang w:val="es-ES_tradnl"/>
        </w:rPr>
        <w:t xml:space="preserve"> 2018</w:t>
      </w:r>
      <w:r w:rsidR="00F442F1">
        <w:rPr>
          <w:rFonts w:asciiTheme="minorHAnsi" w:hAnsiTheme="minorHAnsi"/>
          <w:lang w:val="es-ES_tradnl"/>
        </w:rPr>
        <w:t>,</w:t>
      </w:r>
      <w:r w:rsidR="006D18B7">
        <w:rPr>
          <w:rFonts w:asciiTheme="minorHAnsi" w:hAnsiTheme="minorHAnsi"/>
          <w:lang w:val="es-ES_tradnl"/>
        </w:rPr>
        <w:t xml:space="preserve"> 2019</w:t>
      </w:r>
      <w:r w:rsidR="00122A96">
        <w:rPr>
          <w:rFonts w:asciiTheme="minorHAnsi" w:hAnsiTheme="minorHAnsi"/>
          <w:lang w:val="es-ES_tradnl"/>
        </w:rPr>
        <w:t>,</w:t>
      </w:r>
      <w:r w:rsidR="00F442F1">
        <w:rPr>
          <w:rFonts w:asciiTheme="minorHAnsi" w:hAnsiTheme="minorHAnsi"/>
          <w:lang w:val="es-ES_tradnl"/>
        </w:rPr>
        <w:t xml:space="preserve"> 2020</w:t>
      </w:r>
      <w:r w:rsidR="009D67D8">
        <w:rPr>
          <w:rFonts w:asciiTheme="minorHAnsi" w:hAnsiTheme="minorHAnsi"/>
          <w:lang w:val="es-ES_tradnl"/>
        </w:rPr>
        <w:t>,</w:t>
      </w:r>
      <w:r w:rsidR="00122A96">
        <w:rPr>
          <w:rFonts w:asciiTheme="minorHAnsi" w:hAnsiTheme="minorHAnsi"/>
          <w:lang w:val="es-ES_tradnl"/>
        </w:rPr>
        <w:t xml:space="preserve"> 2021</w:t>
      </w:r>
      <w:r w:rsidR="009D67D8">
        <w:rPr>
          <w:rFonts w:asciiTheme="minorHAnsi" w:hAnsiTheme="minorHAnsi"/>
          <w:lang w:val="es-ES_tradnl"/>
        </w:rPr>
        <w:t xml:space="preserve"> y 2022</w:t>
      </w:r>
      <w:r w:rsidR="00AE01EE" w:rsidRPr="00FA17C7">
        <w:rPr>
          <w:rFonts w:asciiTheme="minorHAnsi" w:hAnsiTheme="minorHAnsi"/>
          <w:lang w:val="es-ES_tradnl"/>
        </w:rPr>
        <w:t>.</w:t>
      </w:r>
    </w:p>
    <w:p w14:paraId="650C0813" w14:textId="77777777" w:rsidR="00301DC4" w:rsidRPr="00FA17C7" w:rsidRDefault="00301DC4" w:rsidP="00AE6DAD">
      <w:pPr>
        <w:pStyle w:val="Prrafodelista"/>
        <w:ind w:left="502"/>
        <w:jc w:val="both"/>
        <w:rPr>
          <w:rFonts w:asciiTheme="minorHAnsi" w:hAnsiTheme="minorHAnsi"/>
          <w:bCs/>
        </w:rPr>
      </w:pPr>
    </w:p>
    <w:p w14:paraId="199EA2FC" w14:textId="060F8AAA" w:rsidR="006B3454" w:rsidRPr="00FA17C7" w:rsidRDefault="006B3454" w:rsidP="00AE6DAD">
      <w:pPr>
        <w:pStyle w:val="Prrafodelista"/>
        <w:numPr>
          <w:ilvl w:val="0"/>
          <w:numId w:val="1"/>
        </w:numPr>
        <w:jc w:val="both"/>
        <w:rPr>
          <w:rFonts w:asciiTheme="minorHAnsi" w:hAnsiTheme="minorHAnsi"/>
          <w:bCs/>
        </w:rPr>
      </w:pPr>
      <w:r w:rsidRPr="00FA17C7">
        <w:rPr>
          <w:rFonts w:asciiTheme="minorHAnsi" w:hAnsiTheme="minorHAnsi"/>
          <w:b/>
          <w:bCs/>
        </w:rPr>
        <w:t xml:space="preserve">Expedición de la </w:t>
      </w:r>
      <w:r w:rsidRPr="00FA17C7">
        <w:rPr>
          <w:rFonts w:asciiTheme="minorHAnsi" w:hAnsiTheme="minorHAnsi"/>
          <w:b/>
        </w:rPr>
        <w:t>LGPDPPSO.</w:t>
      </w:r>
      <w:r w:rsidRPr="00FA17C7">
        <w:rPr>
          <w:rFonts w:asciiTheme="minorHAnsi" w:hAnsiTheme="minorHAnsi"/>
        </w:rPr>
        <w:t xml:space="preserve"> El 26 de enero de 2017 se publicó</w:t>
      </w:r>
      <w:r w:rsidR="006D18B7">
        <w:rPr>
          <w:rFonts w:asciiTheme="minorHAnsi" w:hAnsiTheme="minorHAnsi"/>
        </w:rPr>
        <w:t>,</w:t>
      </w:r>
      <w:r w:rsidR="0086559E" w:rsidRPr="00FA17C7">
        <w:rPr>
          <w:rFonts w:asciiTheme="minorHAnsi" w:hAnsiTheme="minorHAnsi"/>
        </w:rPr>
        <w:t xml:space="preserve"> </w:t>
      </w:r>
      <w:r w:rsidRPr="00FA17C7">
        <w:rPr>
          <w:rFonts w:asciiTheme="minorHAnsi" w:hAnsiTheme="minorHAnsi"/>
        </w:rPr>
        <w:t>en el DOF</w:t>
      </w:r>
      <w:r w:rsidR="006D18B7">
        <w:rPr>
          <w:rFonts w:asciiTheme="minorHAnsi" w:hAnsiTheme="minorHAnsi"/>
        </w:rPr>
        <w:t>,</w:t>
      </w:r>
      <w:r w:rsidRPr="00FA17C7">
        <w:rPr>
          <w:rFonts w:asciiTheme="minorHAnsi" w:hAnsiTheme="minorHAnsi"/>
        </w:rPr>
        <w:t xml:space="preserve"> el Decreto por el que se expidió la LGPDPPSO, que tiene por objeto establecer las bases, principios y procedimientos para garantizar el derecho que tiene toda persona a la protección de sus datos personales, en posesión de los sujetos obligados, entre los que se encuentra el INE.</w:t>
      </w:r>
    </w:p>
    <w:p w14:paraId="75DF6E77" w14:textId="77777777" w:rsidR="006B3454" w:rsidRPr="00FA17C7" w:rsidRDefault="006B3454" w:rsidP="00AE6DAD">
      <w:pPr>
        <w:pStyle w:val="Prrafodelista"/>
        <w:ind w:left="502"/>
        <w:jc w:val="both"/>
        <w:rPr>
          <w:rFonts w:asciiTheme="minorHAnsi" w:hAnsiTheme="minorHAnsi"/>
          <w:bCs/>
        </w:rPr>
      </w:pPr>
    </w:p>
    <w:p w14:paraId="179DD207" w14:textId="16201E12" w:rsidR="006B3454" w:rsidRPr="00FA17C7" w:rsidRDefault="006B3454" w:rsidP="00AE6DAD">
      <w:pPr>
        <w:pStyle w:val="Prrafodelista"/>
        <w:numPr>
          <w:ilvl w:val="0"/>
          <w:numId w:val="1"/>
        </w:numPr>
        <w:jc w:val="both"/>
        <w:rPr>
          <w:rFonts w:asciiTheme="minorHAnsi" w:hAnsiTheme="minorHAnsi"/>
          <w:bCs/>
        </w:rPr>
      </w:pPr>
      <w:r w:rsidRPr="00FA17C7">
        <w:rPr>
          <w:rFonts w:asciiTheme="minorHAnsi" w:hAnsiTheme="minorHAnsi"/>
          <w:b/>
          <w:bCs/>
        </w:rPr>
        <w:t>Reglamento de Protección de Datos Personales.</w:t>
      </w:r>
      <w:r w:rsidRPr="00FA17C7">
        <w:rPr>
          <w:rFonts w:asciiTheme="minorHAnsi" w:hAnsiTheme="minorHAnsi"/>
          <w:bCs/>
        </w:rPr>
        <w:t xml:space="preserve"> El 22 de noviembre </w:t>
      </w:r>
      <w:r w:rsidRPr="00FA17C7">
        <w:rPr>
          <w:rFonts w:asciiTheme="minorHAnsi" w:hAnsiTheme="minorHAnsi"/>
        </w:rPr>
        <w:t>de 2017</w:t>
      </w:r>
      <w:r w:rsidRPr="00FA17C7">
        <w:rPr>
          <w:rFonts w:asciiTheme="minorHAnsi" w:hAnsiTheme="minorHAnsi"/>
          <w:bCs/>
        </w:rPr>
        <w:t>, el Consejo General emitió el Acuerdo INE/CG557/2017, por el que se aprobó el Reglamento de Protección de Datos Personales.</w:t>
      </w:r>
    </w:p>
    <w:p w14:paraId="1C8F27B1" w14:textId="77777777" w:rsidR="00C51AF7" w:rsidRPr="00FA17C7" w:rsidRDefault="00C51AF7" w:rsidP="00AE6DAD">
      <w:pPr>
        <w:pStyle w:val="Prrafodelista"/>
        <w:rPr>
          <w:rFonts w:asciiTheme="minorHAnsi" w:hAnsiTheme="minorHAnsi"/>
          <w:bCs/>
        </w:rPr>
      </w:pPr>
    </w:p>
    <w:p w14:paraId="3AF28047" w14:textId="444E90CC" w:rsidR="00C51AF7" w:rsidRDefault="00C51AF7" w:rsidP="00AE6DAD">
      <w:pPr>
        <w:pStyle w:val="Prrafodelista"/>
        <w:numPr>
          <w:ilvl w:val="0"/>
          <w:numId w:val="1"/>
        </w:numPr>
        <w:jc w:val="both"/>
        <w:rPr>
          <w:rFonts w:asciiTheme="minorHAnsi" w:hAnsiTheme="minorHAnsi"/>
          <w:bCs/>
        </w:rPr>
      </w:pPr>
      <w:r w:rsidRPr="00FA17C7">
        <w:rPr>
          <w:rFonts w:asciiTheme="minorHAnsi" w:hAnsiTheme="minorHAnsi"/>
          <w:b/>
          <w:bCs/>
        </w:rPr>
        <w:t>Expedición de la LGA.</w:t>
      </w:r>
      <w:r w:rsidRPr="00FA17C7">
        <w:rPr>
          <w:rFonts w:asciiTheme="minorHAnsi" w:hAnsiTheme="minorHAnsi"/>
          <w:bCs/>
        </w:rPr>
        <w:t xml:space="preserve"> El 15 de junio de 2018</w:t>
      </w:r>
      <w:r w:rsidR="00831A39" w:rsidRPr="00FA17C7">
        <w:rPr>
          <w:rFonts w:asciiTheme="minorHAnsi" w:hAnsiTheme="minorHAnsi"/>
          <w:bCs/>
        </w:rPr>
        <w:t>,</w:t>
      </w:r>
      <w:r w:rsidRPr="00FA17C7">
        <w:rPr>
          <w:rFonts w:asciiTheme="minorHAnsi" w:hAnsiTheme="minorHAnsi"/>
          <w:bCs/>
        </w:rPr>
        <w:t xml:space="preserve"> se publicó en el DOF el </w:t>
      </w:r>
      <w:r w:rsidR="006D18B7">
        <w:rPr>
          <w:rFonts w:asciiTheme="minorHAnsi" w:hAnsiTheme="minorHAnsi"/>
          <w:bCs/>
        </w:rPr>
        <w:t>D</w:t>
      </w:r>
      <w:r w:rsidRPr="00FA17C7">
        <w:rPr>
          <w:rFonts w:asciiTheme="minorHAnsi" w:hAnsiTheme="minorHAnsi"/>
          <w:bCs/>
        </w:rPr>
        <w:t>ecreto por el que se expidió la LGA, misma que entr</w:t>
      </w:r>
      <w:r w:rsidR="00B05761" w:rsidRPr="00FA17C7">
        <w:rPr>
          <w:rFonts w:asciiTheme="minorHAnsi" w:hAnsiTheme="minorHAnsi"/>
          <w:bCs/>
        </w:rPr>
        <w:t>ó</w:t>
      </w:r>
      <w:r w:rsidRPr="00FA17C7">
        <w:rPr>
          <w:rFonts w:asciiTheme="minorHAnsi" w:hAnsiTheme="minorHAnsi"/>
          <w:bCs/>
        </w:rPr>
        <w:t xml:space="preserve"> en vigor en junio de 2019 y que tiene por objeto establecer los principios y bases generales para la organización y conservación, administración y preservación homogénea de los archivos en posesión de los órganos autónomos, entre otros.</w:t>
      </w:r>
    </w:p>
    <w:p w14:paraId="66968BD8" w14:textId="387FBC54" w:rsidR="00DC643F" w:rsidRDefault="00DC643F" w:rsidP="00122A96">
      <w:pPr>
        <w:pStyle w:val="Prrafodelista"/>
        <w:ind w:left="502"/>
        <w:jc w:val="both"/>
        <w:rPr>
          <w:rFonts w:asciiTheme="minorHAnsi" w:hAnsiTheme="minorHAnsi"/>
          <w:bCs/>
        </w:rPr>
      </w:pPr>
    </w:p>
    <w:p w14:paraId="1768BAB6" w14:textId="77777777" w:rsidR="00DC643F" w:rsidRPr="00FA17C7" w:rsidRDefault="00DC643F" w:rsidP="00122A96">
      <w:pPr>
        <w:pStyle w:val="Prrafodelista"/>
        <w:ind w:left="502"/>
        <w:jc w:val="both"/>
        <w:rPr>
          <w:rFonts w:asciiTheme="minorHAnsi" w:hAnsiTheme="minorHAnsi"/>
          <w:bCs/>
        </w:rPr>
      </w:pPr>
    </w:p>
    <w:p w14:paraId="7A10A5E6" w14:textId="3FF1CD12" w:rsidR="006B3454" w:rsidRPr="00FA17C7" w:rsidRDefault="0086559E" w:rsidP="00AE6DAD">
      <w:pPr>
        <w:autoSpaceDE w:val="0"/>
        <w:autoSpaceDN w:val="0"/>
        <w:adjustRightInd w:val="0"/>
        <w:jc w:val="center"/>
        <w:rPr>
          <w:rFonts w:asciiTheme="minorHAnsi" w:hAnsiTheme="minorHAnsi"/>
          <w:b/>
          <w:bCs/>
        </w:rPr>
      </w:pPr>
      <w:r w:rsidRPr="00FA17C7">
        <w:rPr>
          <w:rFonts w:asciiTheme="minorHAnsi" w:hAnsiTheme="minorHAnsi"/>
          <w:b/>
          <w:bCs/>
        </w:rPr>
        <w:t xml:space="preserve">C O N S I D E R A N </w:t>
      </w:r>
      <w:r w:rsidR="00A0174A">
        <w:rPr>
          <w:rFonts w:asciiTheme="minorHAnsi" w:hAnsiTheme="minorHAnsi"/>
          <w:b/>
          <w:bCs/>
        </w:rPr>
        <w:t>D</w:t>
      </w:r>
      <w:r w:rsidRPr="00FA17C7">
        <w:rPr>
          <w:rFonts w:asciiTheme="minorHAnsi" w:hAnsiTheme="minorHAnsi"/>
          <w:b/>
          <w:bCs/>
        </w:rPr>
        <w:t xml:space="preserve"> </w:t>
      </w:r>
      <w:r w:rsidR="00A0174A">
        <w:rPr>
          <w:rFonts w:asciiTheme="minorHAnsi" w:hAnsiTheme="minorHAnsi"/>
          <w:b/>
          <w:bCs/>
        </w:rPr>
        <w:t xml:space="preserve">O </w:t>
      </w:r>
      <w:r w:rsidRPr="00FA17C7">
        <w:rPr>
          <w:rFonts w:asciiTheme="minorHAnsi" w:hAnsiTheme="minorHAnsi"/>
          <w:b/>
          <w:bCs/>
        </w:rPr>
        <w:t>S</w:t>
      </w:r>
    </w:p>
    <w:p w14:paraId="1179F457" w14:textId="77777777" w:rsidR="00D9785B" w:rsidRPr="00FA17C7" w:rsidRDefault="00D9785B" w:rsidP="00AE6DAD">
      <w:pPr>
        <w:autoSpaceDE w:val="0"/>
        <w:autoSpaceDN w:val="0"/>
        <w:adjustRightInd w:val="0"/>
        <w:jc w:val="center"/>
        <w:rPr>
          <w:rFonts w:asciiTheme="minorHAnsi" w:hAnsiTheme="minorHAnsi"/>
          <w:b/>
          <w:bCs/>
        </w:rPr>
      </w:pPr>
    </w:p>
    <w:p w14:paraId="4188C82E" w14:textId="30D7DC76" w:rsidR="006B3454" w:rsidRPr="00FA17C7" w:rsidRDefault="006B3454" w:rsidP="00AE6DAD">
      <w:pPr>
        <w:pStyle w:val="Prrafodelista"/>
        <w:numPr>
          <w:ilvl w:val="0"/>
          <w:numId w:val="2"/>
        </w:numPr>
        <w:autoSpaceDE w:val="0"/>
        <w:autoSpaceDN w:val="0"/>
        <w:adjustRightInd w:val="0"/>
        <w:ind w:left="567" w:hanging="283"/>
        <w:jc w:val="both"/>
        <w:rPr>
          <w:rFonts w:asciiTheme="minorHAnsi" w:hAnsiTheme="minorHAnsi"/>
        </w:rPr>
      </w:pPr>
      <w:r w:rsidRPr="00FA17C7">
        <w:rPr>
          <w:rFonts w:asciiTheme="minorHAnsi" w:hAnsiTheme="minorHAnsi"/>
          <w:b/>
        </w:rPr>
        <w:t>Competencia.</w:t>
      </w:r>
      <w:r w:rsidRPr="00FA17C7">
        <w:rPr>
          <w:rFonts w:asciiTheme="minorHAnsi" w:hAnsiTheme="minorHAnsi"/>
        </w:rPr>
        <w:t xml:space="preserve"> De conformidad con lo</w:t>
      </w:r>
      <w:r w:rsidR="008B62B3">
        <w:rPr>
          <w:rFonts w:asciiTheme="minorHAnsi" w:hAnsiTheme="minorHAnsi"/>
        </w:rPr>
        <w:t>s</w:t>
      </w:r>
      <w:r w:rsidRPr="00FA17C7">
        <w:rPr>
          <w:rFonts w:asciiTheme="minorHAnsi" w:hAnsiTheme="minorHAnsi"/>
        </w:rPr>
        <w:t xml:space="preserve"> artículo</w:t>
      </w:r>
      <w:r w:rsidR="008B62B3">
        <w:rPr>
          <w:rFonts w:asciiTheme="minorHAnsi" w:hAnsiTheme="minorHAnsi"/>
        </w:rPr>
        <w:t>s</w:t>
      </w:r>
      <w:r w:rsidRPr="00FA17C7">
        <w:rPr>
          <w:rFonts w:asciiTheme="minorHAnsi" w:hAnsiTheme="minorHAnsi"/>
        </w:rPr>
        <w:t xml:space="preserve"> 41, apartado A) de la Constitución</w:t>
      </w:r>
      <w:r w:rsidR="008B62B3">
        <w:rPr>
          <w:rFonts w:asciiTheme="minorHAnsi" w:hAnsiTheme="minorHAnsi"/>
        </w:rPr>
        <w:t xml:space="preserve"> y</w:t>
      </w:r>
      <w:r w:rsidRPr="00FA17C7">
        <w:rPr>
          <w:rFonts w:asciiTheme="minorHAnsi" w:hAnsiTheme="minorHAnsi"/>
        </w:rPr>
        <w:t xml:space="preserve"> 29, párrafo 1 de la LGIPE, el INE es un organismo público autónomo, dotado de personalidad jurídica y patrimonio propio, independiente en sus decisiones y funcionamiento.</w:t>
      </w:r>
    </w:p>
    <w:p w14:paraId="37747529" w14:textId="77777777" w:rsidR="006B3454" w:rsidRPr="00FA17C7" w:rsidRDefault="006B3454" w:rsidP="00AE6DAD">
      <w:pPr>
        <w:pStyle w:val="Prrafodelista"/>
        <w:autoSpaceDE w:val="0"/>
        <w:autoSpaceDN w:val="0"/>
        <w:adjustRightInd w:val="0"/>
        <w:ind w:left="709"/>
        <w:jc w:val="both"/>
        <w:rPr>
          <w:rFonts w:asciiTheme="minorHAnsi" w:hAnsiTheme="minorHAnsi"/>
          <w:b/>
        </w:rPr>
      </w:pPr>
    </w:p>
    <w:p w14:paraId="09BF87AE" w14:textId="4C3DE461" w:rsidR="006B3454" w:rsidRPr="00FA17C7" w:rsidRDefault="008B62B3" w:rsidP="00AE6DAD">
      <w:pPr>
        <w:pStyle w:val="Prrafodelista"/>
        <w:autoSpaceDE w:val="0"/>
        <w:autoSpaceDN w:val="0"/>
        <w:adjustRightInd w:val="0"/>
        <w:ind w:left="567"/>
        <w:jc w:val="both"/>
        <w:rPr>
          <w:rFonts w:asciiTheme="minorHAnsi" w:hAnsiTheme="minorHAnsi"/>
        </w:rPr>
      </w:pPr>
      <w:r>
        <w:rPr>
          <w:rFonts w:asciiTheme="minorHAnsi" w:hAnsiTheme="minorHAnsi"/>
        </w:rPr>
        <w:t xml:space="preserve">De acuerdo con </w:t>
      </w:r>
      <w:r w:rsidR="006B3454" w:rsidRPr="00FA17C7">
        <w:rPr>
          <w:rFonts w:asciiTheme="minorHAnsi" w:hAnsiTheme="minorHAnsi"/>
        </w:rPr>
        <w:t>la LGTAIP, la LFTAIP</w:t>
      </w:r>
      <w:r w:rsidR="00C51AF7" w:rsidRPr="00FA17C7">
        <w:rPr>
          <w:rFonts w:asciiTheme="minorHAnsi" w:hAnsiTheme="minorHAnsi"/>
        </w:rPr>
        <w:t>,</w:t>
      </w:r>
      <w:r w:rsidR="006B3454" w:rsidRPr="00FA17C7">
        <w:rPr>
          <w:rFonts w:asciiTheme="minorHAnsi" w:hAnsiTheme="minorHAnsi"/>
        </w:rPr>
        <w:t xml:space="preserve"> la LGPDPPSO</w:t>
      </w:r>
      <w:r w:rsidR="00C51AF7" w:rsidRPr="00FA17C7">
        <w:rPr>
          <w:rFonts w:asciiTheme="minorHAnsi" w:hAnsiTheme="minorHAnsi"/>
        </w:rPr>
        <w:t xml:space="preserve"> y la LGA</w:t>
      </w:r>
      <w:r w:rsidR="006B3454" w:rsidRPr="00FA17C7">
        <w:rPr>
          <w:rFonts w:asciiTheme="minorHAnsi" w:hAnsiTheme="minorHAnsi"/>
        </w:rPr>
        <w:t xml:space="preserve">, </w:t>
      </w:r>
      <w:r>
        <w:rPr>
          <w:rFonts w:asciiTheme="minorHAnsi" w:hAnsiTheme="minorHAnsi"/>
        </w:rPr>
        <w:t>e</w:t>
      </w:r>
      <w:r w:rsidRPr="00FA17C7">
        <w:rPr>
          <w:rFonts w:asciiTheme="minorHAnsi" w:hAnsiTheme="minorHAnsi"/>
        </w:rPr>
        <w:t xml:space="preserve">l INE es un sujeto obligado </w:t>
      </w:r>
      <w:r w:rsidR="006B3454" w:rsidRPr="00FA17C7">
        <w:rPr>
          <w:rFonts w:asciiTheme="minorHAnsi" w:hAnsiTheme="minorHAnsi"/>
        </w:rPr>
        <w:t>que cuenta con la capacidad de autodeterminación normativa para expedir su propia regulación jurídica en materia de transparencia, acceso a la información</w:t>
      </w:r>
      <w:r w:rsidR="00C51AF7" w:rsidRPr="00FA17C7">
        <w:rPr>
          <w:rFonts w:asciiTheme="minorHAnsi" w:hAnsiTheme="minorHAnsi"/>
        </w:rPr>
        <w:t>,</w:t>
      </w:r>
      <w:r w:rsidR="006B3454" w:rsidRPr="00FA17C7">
        <w:rPr>
          <w:rFonts w:asciiTheme="minorHAnsi" w:hAnsiTheme="minorHAnsi"/>
        </w:rPr>
        <w:t xml:space="preserve"> protección de datos personales</w:t>
      </w:r>
      <w:r w:rsidR="00C51AF7" w:rsidRPr="00FA17C7">
        <w:rPr>
          <w:rFonts w:asciiTheme="minorHAnsi" w:hAnsiTheme="minorHAnsi"/>
        </w:rPr>
        <w:t xml:space="preserve"> y gestión documental</w:t>
      </w:r>
      <w:r w:rsidR="006B3454" w:rsidRPr="00FA17C7">
        <w:rPr>
          <w:rFonts w:asciiTheme="minorHAnsi" w:hAnsiTheme="minorHAnsi"/>
        </w:rPr>
        <w:t>.</w:t>
      </w:r>
    </w:p>
    <w:p w14:paraId="13C4D343" w14:textId="77777777" w:rsidR="006B3454" w:rsidRPr="00FA17C7" w:rsidRDefault="006B3454" w:rsidP="00AE6DAD">
      <w:pPr>
        <w:pStyle w:val="Prrafodelista"/>
        <w:autoSpaceDE w:val="0"/>
        <w:autoSpaceDN w:val="0"/>
        <w:adjustRightInd w:val="0"/>
        <w:ind w:left="567"/>
        <w:jc w:val="both"/>
        <w:rPr>
          <w:rFonts w:asciiTheme="minorHAnsi" w:hAnsiTheme="minorHAnsi"/>
        </w:rPr>
      </w:pPr>
    </w:p>
    <w:p w14:paraId="1842CFC5" w14:textId="288E4064" w:rsidR="006B3454" w:rsidRPr="00FA17C7" w:rsidRDefault="006B3454" w:rsidP="00B05761">
      <w:pPr>
        <w:pStyle w:val="Prrafodelista"/>
        <w:autoSpaceDE w:val="0"/>
        <w:autoSpaceDN w:val="0"/>
        <w:adjustRightInd w:val="0"/>
        <w:ind w:left="567"/>
        <w:jc w:val="both"/>
        <w:rPr>
          <w:rFonts w:asciiTheme="minorHAnsi" w:hAnsiTheme="minorHAnsi"/>
        </w:rPr>
      </w:pPr>
      <w:r w:rsidRPr="00FA17C7">
        <w:rPr>
          <w:rFonts w:asciiTheme="minorHAnsi" w:hAnsiTheme="minorHAnsi"/>
        </w:rPr>
        <w:t>En ese sentido, el INE debe observar lo dispuesto en los artículos 24, fracción III; 44, fracciones V y VI; 53 y 68, fracción I de la LGTAIP; 11, fracción III; 63, tercer párrafo y 65, fracciones V y VI de la LFTAIP; 30, fracción III; 33, fracción VIII; 35, fracción VII; 84, fracción VII y 92 de la LGPDPPSO</w:t>
      </w:r>
      <w:r w:rsidR="00B05761" w:rsidRPr="00FA17C7">
        <w:rPr>
          <w:rFonts w:asciiTheme="minorHAnsi" w:hAnsiTheme="minorHAnsi"/>
        </w:rPr>
        <w:t>; y 25; 28, fracción VII y 99 de la LGA</w:t>
      </w:r>
      <w:r w:rsidRPr="00FA17C7">
        <w:rPr>
          <w:rFonts w:asciiTheme="minorHAnsi" w:hAnsiTheme="minorHAnsi"/>
        </w:rPr>
        <w:t>, a efecto de proporcionar capacitación continua y especializada al personal que forme parte del Comité de Transparencia y de la Unidad de Transparencia, así como a tod</w:t>
      </w:r>
      <w:r w:rsidR="008B62B3">
        <w:rPr>
          <w:rFonts w:asciiTheme="minorHAnsi" w:hAnsiTheme="minorHAnsi"/>
        </w:rPr>
        <w:t>a</w:t>
      </w:r>
      <w:r w:rsidRPr="00FA17C7">
        <w:rPr>
          <w:rFonts w:asciiTheme="minorHAnsi" w:hAnsiTheme="minorHAnsi"/>
        </w:rPr>
        <w:t xml:space="preserve">s </w:t>
      </w:r>
      <w:r w:rsidR="008B62B3">
        <w:rPr>
          <w:rFonts w:asciiTheme="minorHAnsi" w:hAnsiTheme="minorHAnsi"/>
        </w:rPr>
        <w:t>las personas</w:t>
      </w:r>
      <w:r w:rsidRPr="00FA17C7">
        <w:rPr>
          <w:rFonts w:asciiTheme="minorHAnsi" w:hAnsiTheme="minorHAnsi"/>
        </w:rPr>
        <w:t xml:space="preserve"> servidor</w:t>
      </w:r>
      <w:r w:rsidR="008B62B3">
        <w:rPr>
          <w:rFonts w:asciiTheme="minorHAnsi" w:hAnsiTheme="minorHAnsi"/>
        </w:rPr>
        <w:t>a</w:t>
      </w:r>
      <w:r w:rsidRPr="00FA17C7">
        <w:rPr>
          <w:rFonts w:asciiTheme="minorHAnsi" w:hAnsiTheme="minorHAnsi"/>
        </w:rPr>
        <w:t>s públic</w:t>
      </w:r>
      <w:r w:rsidR="008B62B3">
        <w:rPr>
          <w:rFonts w:asciiTheme="minorHAnsi" w:hAnsiTheme="minorHAnsi"/>
        </w:rPr>
        <w:t>a</w:t>
      </w:r>
      <w:r w:rsidRPr="00FA17C7">
        <w:rPr>
          <w:rFonts w:asciiTheme="minorHAnsi" w:hAnsiTheme="minorHAnsi"/>
        </w:rPr>
        <w:t>s, en materia de los derechos de acceso a la información y de protección de datos personales</w:t>
      </w:r>
      <w:r w:rsidR="00B05761" w:rsidRPr="00FA17C7">
        <w:rPr>
          <w:rFonts w:asciiTheme="minorHAnsi" w:hAnsiTheme="minorHAnsi"/>
        </w:rPr>
        <w:t>, así como de gestión documental y administración de archivos.</w:t>
      </w:r>
    </w:p>
    <w:p w14:paraId="7254C0C0" w14:textId="77777777" w:rsidR="00B05761" w:rsidRPr="00FA17C7" w:rsidRDefault="00B05761" w:rsidP="00B05761">
      <w:pPr>
        <w:pStyle w:val="Prrafodelista"/>
        <w:autoSpaceDE w:val="0"/>
        <w:autoSpaceDN w:val="0"/>
        <w:adjustRightInd w:val="0"/>
        <w:ind w:left="567"/>
        <w:jc w:val="both"/>
        <w:rPr>
          <w:rFonts w:asciiTheme="minorHAnsi" w:hAnsiTheme="minorHAnsi"/>
        </w:rPr>
      </w:pPr>
    </w:p>
    <w:p w14:paraId="5629684C" w14:textId="31E918FB" w:rsidR="006B3454" w:rsidRPr="00FA17C7" w:rsidRDefault="000647DB" w:rsidP="00AE6DAD">
      <w:pPr>
        <w:pStyle w:val="Prrafodelista"/>
        <w:autoSpaceDE w:val="0"/>
        <w:autoSpaceDN w:val="0"/>
        <w:adjustRightInd w:val="0"/>
        <w:ind w:left="567"/>
        <w:jc w:val="both"/>
        <w:rPr>
          <w:rFonts w:asciiTheme="minorHAnsi" w:hAnsiTheme="minorHAnsi"/>
        </w:rPr>
      </w:pPr>
      <w:r>
        <w:rPr>
          <w:rFonts w:asciiTheme="minorHAnsi" w:hAnsiTheme="minorHAnsi"/>
        </w:rPr>
        <w:t>E</w:t>
      </w:r>
      <w:r w:rsidR="006B3454" w:rsidRPr="00FA17C7">
        <w:rPr>
          <w:rFonts w:asciiTheme="minorHAnsi" w:hAnsiTheme="minorHAnsi"/>
        </w:rPr>
        <w:t>l artículo 24, párrafo 1, fracciones V</w:t>
      </w:r>
      <w:r w:rsidR="008B62B3">
        <w:rPr>
          <w:rFonts w:asciiTheme="minorHAnsi" w:hAnsiTheme="minorHAnsi"/>
        </w:rPr>
        <w:t>I</w:t>
      </w:r>
      <w:r w:rsidR="006B3454" w:rsidRPr="00FA17C7">
        <w:rPr>
          <w:rFonts w:asciiTheme="minorHAnsi" w:hAnsiTheme="minorHAnsi"/>
        </w:rPr>
        <w:t xml:space="preserve"> y VI</w:t>
      </w:r>
      <w:r w:rsidR="008B62B3">
        <w:rPr>
          <w:rFonts w:asciiTheme="minorHAnsi" w:hAnsiTheme="minorHAnsi"/>
        </w:rPr>
        <w:t>I</w:t>
      </w:r>
      <w:r w:rsidR="006B3454" w:rsidRPr="00FA17C7">
        <w:rPr>
          <w:rFonts w:asciiTheme="minorHAnsi" w:hAnsiTheme="minorHAnsi"/>
        </w:rPr>
        <w:t xml:space="preserve"> del Reglamento de Transparencia reconoce como funciones del Comité de Transparencia</w:t>
      </w:r>
      <w:r w:rsidR="00DF7CC5" w:rsidRPr="00FA17C7">
        <w:rPr>
          <w:rFonts w:asciiTheme="minorHAnsi" w:hAnsiTheme="minorHAnsi"/>
        </w:rPr>
        <w:t>,</w:t>
      </w:r>
      <w:r w:rsidR="006B3454" w:rsidRPr="00FA17C7">
        <w:rPr>
          <w:rFonts w:asciiTheme="minorHAnsi" w:hAnsiTheme="minorHAnsi"/>
        </w:rPr>
        <w:t xml:space="preserve"> la de promover la capacitación y actualización de l</w:t>
      </w:r>
      <w:r w:rsidR="008B62B3">
        <w:rPr>
          <w:rFonts w:asciiTheme="minorHAnsi" w:hAnsiTheme="minorHAnsi"/>
        </w:rPr>
        <w:t>a</w:t>
      </w:r>
      <w:r w:rsidR="006B3454" w:rsidRPr="00FA17C7">
        <w:rPr>
          <w:rFonts w:asciiTheme="minorHAnsi" w:hAnsiTheme="minorHAnsi"/>
        </w:rPr>
        <w:t xml:space="preserve">s </w:t>
      </w:r>
      <w:r w:rsidR="008B62B3">
        <w:rPr>
          <w:rFonts w:asciiTheme="minorHAnsi" w:hAnsiTheme="minorHAnsi"/>
        </w:rPr>
        <w:t xml:space="preserve">personas </w:t>
      </w:r>
      <w:r w:rsidR="006B3454" w:rsidRPr="00FA17C7">
        <w:rPr>
          <w:rFonts w:asciiTheme="minorHAnsi" w:hAnsiTheme="minorHAnsi"/>
        </w:rPr>
        <w:t>servidor</w:t>
      </w:r>
      <w:r w:rsidR="008B62B3">
        <w:rPr>
          <w:rFonts w:asciiTheme="minorHAnsi" w:hAnsiTheme="minorHAnsi"/>
        </w:rPr>
        <w:t>a</w:t>
      </w:r>
      <w:r w:rsidR="006B3454" w:rsidRPr="00FA17C7">
        <w:rPr>
          <w:rFonts w:asciiTheme="minorHAnsi" w:hAnsiTheme="minorHAnsi"/>
        </w:rPr>
        <w:t>s públic</w:t>
      </w:r>
      <w:r w:rsidR="008B62B3">
        <w:rPr>
          <w:rFonts w:asciiTheme="minorHAnsi" w:hAnsiTheme="minorHAnsi"/>
        </w:rPr>
        <w:t>a</w:t>
      </w:r>
      <w:r w:rsidR="006B3454" w:rsidRPr="00FA17C7">
        <w:rPr>
          <w:rFonts w:asciiTheme="minorHAnsi" w:hAnsiTheme="minorHAnsi"/>
        </w:rPr>
        <w:t>s o integrantes adscritos a la Unidad de Transparencia, y la de conocer los programas de capacitación en materia de transparencia, acceso a la información, accesibilidad y protección de datos personales para tod</w:t>
      </w:r>
      <w:r w:rsidR="00AB2842">
        <w:rPr>
          <w:rFonts w:asciiTheme="minorHAnsi" w:hAnsiTheme="minorHAnsi"/>
        </w:rPr>
        <w:t>a</w:t>
      </w:r>
      <w:r w:rsidR="006B3454" w:rsidRPr="00FA17C7">
        <w:rPr>
          <w:rFonts w:asciiTheme="minorHAnsi" w:hAnsiTheme="minorHAnsi"/>
        </w:rPr>
        <w:t>s l</w:t>
      </w:r>
      <w:r w:rsidR="00AB2842">
        <w:rPr>
          <w:rFonts w:asciiTheme="minorHAnsi" w:hAnsiTheme="minorHAnsi"/>
        </w:rPr>
        <w:t>a</w:t>
      </w:r>
      <w:r w:rsidR="006B3454" w:rsidRPr="00FA17C7">
        <w:rPr>
          <w:rFonts w:asciiTheme="minorHAnsi" w:hAnsiTheme="minorHAnsi"/>
        </w:rPr>
        <w:t xml:space="preserve">s </w:t>
      </w:r>
      <w:r w:rsidR="00AB2842">
        <w:rPr>
          <w:rFonts w:asciiTheme="minorHAnsi" w:hAnsiTheme="minorHAnsi"/>
        </w:rPr>
        <w:t xml:space="preserve">personas </w:t>
      </w:r>
      <w:r w:rsidR="006B3454" w:rsidRPr="00FA17C7">
        <w:rPr>
          <w:rFonts w:asciiTheme="minorHAnsi" w:hAnsiTheme="minorHAnsi"/>
        </w:rPr>
        <w:t>servidor</w:t>
      </w:r>
      <w:r w:rsidR="00AB2842">
        <w:rPr>
          <w:rFonts w:asciiTheme="minorHAnsi" w:hAnsiTheme="minorHAnsi"/>
        </w:rPr>
        <w:t>a</w:t>
      </w:r>
      <w:r w:rsidR="006B3454" w:rsidRPr="00FA17C7">
        <w:rPr>
          <w:rFonts w:asciiTheme="minorHAnsi" w:hAnsiTheme="minorHAnsi"/>
        </w:rPr>
        <w:t>s públic</w:t>
      </w:r>
      <w:r w:rsidR="00AB2842">
        <w:rPr>
          <w:rFonts w:asciiTheme="minorHAnsi" w:hAnsiTheme="minorHAnsi"/>
        </w:rPr>
        <w:t>a</w:t>
      </w:r>
      <w:r w:rsidR="006B3454" w:rsidRPr="00FA17C7">
        <w:rPr>
          <w:rFonts w:asciiTheme="minorHAnsi" w:hAnsiTheme="minorHAnsi"/>
        </w:rPr>
        <w:t>s del INE.</w:t>
      </w:r>
    </w:p>
    <w:p w14:paraId="727BA081" w14:textId="0BC969FB" w:rsidR="0024283E" w:rsidRPr="0024283E" w:rsidRDefault="0024283E" w:rsidP="00AE6DAD">
      <w:pPr>
        <w:pStyle w:val="Default"/>
        <w:ind w:left="567"/>
        <w:jc w:val="both"/>
        <w:rPr>
          <w:rFonts w:asciiTheme="minorHAnsi" w:eastAsia="Times New Roman" w:hAnsiTheme="minorHAnsi" w:cs="Times New Roman"/>
          <w:color w:val="auto"/>
          <w:lang w:eastAsia="es-ES"/>
        </w:rPr>
      </w:pPr>
    </w:p>
    <w:p w14:paraId="31C08094" w14:textId="7E26A7C0" w:rsidR="00F75C51" w:rsidRPr="0024283E" w:rsidRDefault="000647DB" w:rsidP="00F75C51">
      <w:pPr>
        <w:pStyle w:val="Default"/>
        <w:ind w:left="567"/>
        <w:jc w:val="both"/>
        <w:rPr>
          <w:rFonts w:asciiTheme="minorHAnsi" w:eastAsia="Times New Roman" w:hAnsiTheme="minorHAnsi" w:cs="Times New Roman"/>
          <w:color w:val="auto"/>
          <w:lang w:eastAsia="es-ES"/>
        </w:rPr>
      </w:pPr>
      <w:r>
        <w:rPr>
          <w:rFonts w:ascii="Calibri" w:eastAsia="Times New Roman" w:hAnsi="Calibri" w:cs="Times New Roman"/>
          <w:color w:val="auto"/>
          <w:lang w:eastAsia="es-ES"/>
        </w:rPr>
        <w:t>El</w:t>
      </w:r>
      <w:r w:rsidRPr="0024283E">
        <w:rPr>
          <w:rFonts w:ascii="Calibri" w:eastAsia="Times New Roman" w:hAnsi="Calibri" w:cs="Times New Roman"/>
          <w:color w:val="auto"/>
          <w:lang w:eastAsia="es-ES"/>
        </w:rPr>
        <w:t xml:space="preserve"> artículo 79</w:t>
      </w:r>
      <w:r>
        <w:rPr>
          <w:rFonts w:ascii="Calibri" w:eastAsia="Times New Roman" w:hAnsi="Calibri" w:cs="Times New Roman"/>
          <w:color w:val="auto"/>
          <w:lang w:eastAsia="es-ES"/>
        </w:rPr>
        <w:t xml:space="preserve"> d</w:t>
      </w:r>
      <w:r w:rsidR="00F75C51" w:rsidRPr="0024283E">
        <w:rPr>
          <w:rFonts w:ascii="Calibri" w:eastAsia="Times New Roman" w:hAnsi="Calibri" w:cs="Times New Roman"/>
          <w:color w:val="auto"/>
          <w:lang w:eastAsia="es-ES"/>
        </w:rPr>
        <w:t>el Reglamento Interior refiere como a uno de los órganos en materia de Transparencia, al Grupo de Trabajo en materia de Transparencia.</w:t>
      </w:r>
    </w:p>
    <w:p w14:paraId="5B58F8E8" w14:textId="77777777" w:rsidR="006B3454" w:rsidRPr="00FA17C7" w:rsidRDefault="006B3454" w:rsidP="00AE6DAD">
      <w:pPr>
        <w:pStyle w:val="Default"/>
        <w:ind w:left="567"/>
        <w:jc w:val="both"/>
        <w:rPr>
          <w:rFonts w:asciiTheme="minorHAnsi" w:eastAsia="Times New Roman" w:hAnsiTheme="minorHAnsi" w:cs="Times New Roman"/>
          <w:color w:val="auto"/>
          <w:lang w:eastAsia="es-ES"/>
        </w:rPr>
      </w:pPr>
    </w:p>
    <w:p w14:paraId="7F51B00C" w14:textId="75BA3E05" w:rsidR="006B3454" w:rsidRDefault="006B3454" w:rsidP="00AE6DAD">
      <w:pPr>
        <w:pStyle w:val="Default"/>
        <w:ind w:left="567"/>
        <w:jc w:val="both"/>
        <w:rPr>
          <w:rFonts w:asciiTheme="minorHAnsi" w:eastAsia="Times New Roman" w:hAnsiTheme="minorHAnsi" w:cs="Times New Roman"/>
          <w:color w:val="auto"/>
          <w:lang w:eastAsia="es-ES"/>
        </w:rPr>
      </w:pPr>
      <w:r w:rsidRPr="00FA17C7">
        <w:rPr>
          <w:rFonts w:asciiTheme="minorHAnsi" w:eastAsia="Times New Roman" w:hAnsiTheme="minorHAnsi" w:cs="Times New Roman"/>
          <w:color w:val="auto"/>
          <w:lang w:eastAsia="es-ES"/>
        </w:rPr>
        <w:t>Asimismo, el artículo 4</w:t>
      </w:r>
      <w:r w:rsidR="006F18E5">
        <w:rPr>
          <w:rFonts w:asciiTheme="minorHAnsi" w:eastAsia="Times New Roman" w:hAnsiTheme="minorHAnsi" w:cs="Times New Roman"/>
          <w:color w:val="auto"/>
          <w:lang w:eastAsia="es-ES"/>
        </w:rPr>
        <w:t>9</w:t>
      </w:r>
      <w:r w:rsidRPr="00FA17C7">
        <w:rPr>
          <w:rFonts w:asciiTheme="minorHAnsi" w:eastAsia="Times New Roman" w:hAnsiTheme="minorHAnsi" w:cs="Times New Roman"/>
          <w:color w:val="auto"/>
          <w:lang w:eastAsia="es-ES"/>
        </w:rPr>
        <w:t xml:space="preserve"> del Reglamento de Transparencia señala que el Instituto desarrollará una política de capacitación de </w:t>
      </w:r>
      <w:r w:rsidR="006F18E5">
        <w:rPr>
          <w:rFonts w:asciiTheme="minorHAnsi" w:eastAsia="Times New Roman" w:hAnsiTheme="minorHAnsi" w:cs="Times New Roman"/>
          <w:color w:val="auto"/>
          <w:lang w:eastAsia="es-ES"/>
        </w:rPr>
        <w:t>las personas servidoras públicas</w:t>
      </w:r>
      <w:r w:rsidRPr="00FA17C7">
        <w:rPr>
          <w:rFonts w:asciiTheme="minorHAnsi" w:eastAsia="Times New Roman" w:hAnsiTheme="minorHAnsi" w:cs="Times New Roman"/>
          <w:color w:val="auto"/>
          <w:lang w:eastAsia="es-ES"/>
        </w:rPr>
        <w:t xml:space="preserve">, conforme al calendario que apruebe el </w:t>
      </w:r>
      <w:r w:rsidR="00226E2A">
        <w:rPr>
          <w:rFonts w:asciiTheme="minorHAnsi" w:eastAsia="Times New Roman" w:hAnsiTheme="minorHAnsi" w:cs="Times New Roman"/>
          <w:color w:val="auto"/>
          <w:lang w:eastAsia="es-ES"/>
        </w:rPr>
        <w:t>GTT</w:t>
      </w:r>
      <w:r w:rsidRPr="00FA17C7">
        <w:rPr>
          <w:rFonts w:asciiTheme="minorHAnsi" w:eastAsia="Times New Roman" w:hAnsiTheme="minorHAnsi" w:cs="Times New Roman"/>
          <w:color w:val="auto"/>
          <w:lang w:eastAsia="es-ES"/>
        </w:rPr>
        <w:t xml:space="preserve">, a fin de que </w:t>
      </w:r>
      <w:r w:rsidR="006F18E5">
        <w:rPr>
          <w:rFonts w:asciiTheme="minorHAnsi" w:eastAsia="Times New Roman" w:hAnsiTheme="minorHAnsi" w:cs="Times New Roman"/>
          <w:color w:val="auto"/>
          <w:lang w:eastAsia="es-ES"/>
        </w:rPr>
        <w:t>e</w:t>
      </w:r>
      <w:r w:rsidRPr="00FA17C7">
        <w:rPr>
          <w:rFonts w:asciiTheme="minorHAnsi" w:eastAsia="Times New Roman" w:hAnsiTheme="minorHAnsi" w:cs="Times New Roman"/>
          <w:color w:val="auto"/>
          <w:lang w:eastAsia="es-ES"/>
        </w:rPr>
        <w:t>st</w:t>
      </w:r>
      <w:r w:rsidR="006F18E5">
        <w:rPr>
          <w:rFonts w:asciiTheme="minorHAnsi" w:eastAsia="Times New Roman" w:hAnsiTheme="minorHAnsi" w:cs="Times New Roman"/>
          <w:color w:val="auto"/>
          <w:lang w:eastAsia="es-ES"/>
        </w:rPr>
        <w:t>a</w:t>
      </w:r>
      <w:r w:rsidRPr="00FA17C7">
        <w:rPr>
          <w:rFonts w:asciiTheme="minorHAnsi" w:eastAsia="Times New Roman" w:hAnsiTheme="minorHAnsi" w:cs="Times New Roman"/>
          <w:color w:val="auto"/>
          <w:lang w:eastAsia="es-ES"/>
        </w:rPr>
        <w:t xml:space="preserve">s </w:t>
      </w:r>
      <w:r w:rsidR="006F18E5">
        <w:rPr>
          <w:rFonts w:asciiTheme="minorHAnsi" w:eastAsia="Times New Roman" w:hAnsiTheme="minorHAnsi" w:cs="Times New Roman"/>
          <w:color w:val="auto"/>
          <w:lang w:eastAsia="es-ES"/>
        </w:rPr>
        <w:t xml:space="preserve">personas </w:t>
      </w:r>
      <w:r w:rsidRPr="00FA17C7">
        <w:rPr>
          <w:rFonts w:asciiTheme="minorHAnsi" w:eastAsia="Times New Roman" w:hAnsiTheme="minorHAnsi" w:cs="Times New Roman"/>
          <w:color w:val="auto"/>
          <w:lang w:eastAsia="es-ES"/>
        </w:rPr>
        <w:t xml:space="preserve">cuenten con los conocimientos suficientes para realizar sus tareas en estricto apego a los principios de transparencia de gestión, protección de datos personales y el buen funcionamiento Institucional. </w:t>
      </w:r>
    </w:p>
    <w:p w14:paraId="04EA3F21" w14:textId="77777777" w:rsidR="007E5315" w:rsidRPr="00FA17C7" w:rsidRDefault="007E5315" w:rsidP="00AE6DAD">
      <w:pPr>
        <w:pStyle w:val="Default"/>
        <w:ind w:left="567"/>
        <w:jc w:val="both"/>
        <w:rPr>
          <w:rFonts w:asciiTheme="minorHAnsi" w:eastAsia="Times New Roman" w:hAnsiTheme="minorHAnsi" w:cs="Times New Roman"/>
          <w:color w:val="auto"/>
          <w:lang w:eastAsia="es-ES"/>
        </w:rPr>
      </w:pPr>
    </w:p>
    <w:p w14:paraId="7BDBBF68" w14:textId="56E80C36" w:rsidR="006B3454" w:rsidRPr="00B670AA" w:rsidRDefault="000647DB" w:rsidP="00AE6DAD">
      <w:pPr>
        <w:pStyle w:val="Default"/>
        <w:ind w:left="567"/>
        <w:jc w:val="both"/>
        <w:rPr>
          <w:rFonts w:asciiTheme="minorHAnsi" w:eastAsia="Times New Roman" w:hAnsiTheme="minorHAnsi" w:cs="Times New Roman"/>
          <w:color w:val="auto"/>
          <w:lang w:eastAsia="es-ES"/>
        </w:rPr>
      </w:pPr>
      <w:r>
        <w:rPr>
          <w:rFonts w:asciiTheme="minorHAnsi" w:eastAsia="Times New Roman" w:hAnsiTheme="minorHAnsi" w:cs="Times New Roman"/>
          <w:color w:val="auto"/>
          <w:lang w:eastAsia="es-ES"/>
        </w:rPr>
        <w:t>E</w:t>
      </w:r>
      <w:r w:rsidR="007E5315" w:rsidRPr="00B670AA">
        <w:rPr>
          <w:rFonts w:asciiTheme="minorHAnsi" w:eastAsia="Times New Roman" w:hAnsiTheme="minorHAnsi" w:cs="Times New Roman"/>
          <w:color w:val="auto"/>
          <w:lang w:eastAsia="es-ES"/>
        </w:rPr>
        <w:t>l artículo 50, párrafo 3 del Reglamento de Transparencia establece que el GTT será el encargado de aprobar los programas de capacitación en materia de transparencia, acceso a la información, accesibilidad, protección de datos personales y gestión documental para todas las personas servidoras públicas del INE.</w:t>
      </w:r>
    </w:p>
    <w:p w14:paraId="588C6A30" w14:textId="77777777" w:rsidR="006B748F" w:rsidRPr="00B670AA" w:rsidRDefault="006B748F" w:rsidP="00AE6DAD">
      <w:pPr>
        <w:pStyle w:val="Default"/>
        <w:ind w:left="567"/>
        <w:jc w:val="both"/>
        <w:rPr>
          <w:rFonts w:asciiTheme="minorHAnsi" w:eastAsia="Times New Roman" w:hAnsiTheme="minorHAnsi" w:cs="Times New Roman"/>
          <w:color w:val="auto"/>
          <w:lang w:eastAsia="es-ES"/>
        </w:rPr>
      </w:pPr>
    </w:p>
    <w:p w14:paraId="384AED25" w14:textId="623652DA" w:rsidR="006B3454" w:rsidRPr="00FA17C7" w:rsidRDefault="006B748F" w:rsidP="004A01FD">
      <w:pPr>
        <w:pStyle w:val="Default"/>
        <w:ind w:left="567"/>
        <w:jc w:val="both"/>
        <w:rPr>
          <w:rFonts w:asciiTheme="minorHAnsi" w:hAnsiTheme="minorHAnsi"/>
        </w:rPr>
      </w:pPr>
      <w:r w:rsidRPr="00B670AA">
        <w:rPr>
          <w:rFonts w:asciiTheme="minorHAnsi" w:eastAsia="Times New Roman" w:hAnsiTheme="minorHAnsi" w:cs="Times New Roman"/>
          <w:color w:val="auto"/>
          <w:lang w:eastAsia="es-ES"/>
        </w:rPr>
        <w:t>Los artículos 20, párrafo 1, fracción XV; 21, párrafo 2, fracción X; 22, párrafo 2, fracción XIII; 42, párrafo 3, fracción X y 50, párrafos 1 y 2 del Reglamento de Transparencia establecen</w:t>
      </w:r>
      <w:r w:rsidRPr="00B670AA">
        <w:rPr>
          <w:rFonts w:asciiTheme="minorHAnsi" w:eastAsia="Times New Roman" w:hAnsiTheme="minorHAnsi" w:cs="Times New Roman"/>
          <w:color w:val="FF0000"/>
          <w:lang w:eastAsia="es-ES"/>
        </w:rPr>
        <w:t xml:space="preserve"> </w:t>
      </w:r>
      <w:r w:rsidRPr="00B670AA">
        <w:rPr>
          <w:rFonts w:asciiTheme="minorHAnsi" w:eastAsia="Times New Roman" w:hAnsiTheme="minorHAnsi" w:cs="Times New Roman"/>
          <w:color w:val="auto"/>
          <w:lang w:eastAsia="es-ES"/>
        </w:rPr>
        <w:t xml:space="preserve">que la UTTyPDP </w:t>
      </w:r>
      <w:r w:rsidR="006B3454" w:rsidRPr="00B670AA">
        <w:rPr>
          <w:rFonts w:asciiTheme="minorHAnsi" w:hAnsiTheme="minorHAnsi"/>
        </w:rPr>
        <w:t>será la encargada</w:t>
      </w:r>
      <w:r w:rsidR="006B3454" w:rsidRPr="00FA17C7">
        <w:rPr>
          <w:rFonts w:asciiTheme="minorHAnsi" w:hAnsiTheme="minorHAnsi"/>
        </w:rPr>
        <w:t xml:space="preserve"> de elaborar los planes y programas para la capacitación de </w:t>
      </w:r>
      <w:r w:rsidR="002D35C6" w:rsidRPr="00FA17C7">
        <w:rPr>
          <w:rFonts w:asciiTheme="minorHAnsi" w:hAnsiTheme="minorHAnsi"/>
        </w:rPr>
        <w:t xml:space="preserve">las </w:t>
      </w:r>
      <w:r w:rsidR="006F18E5">
        <w:rPr>
          <w:rFonts w:asciiTheme="minorHAnsi" w:hAnsiTheme="minorHAnsi"/>
        </w:rPr>
        <w:t>personas servidoras públicas</w:t>
      </w:r>
      <w:r w:rsidR="006B3454" w:rsidRPr="00FA17C7">
        <w:rPr>
          <w:rFonts w:asciiTheme="minorHAnsi" w:hAnsiTheme="minorHAnsi"/>
        </w:rPr>
        <w:t xml:space="preserve"> en materia de transparencia, acceso a la información, protección de datos personales y gestión documental; quien, en coordinación con las Juntas Locales y Distritales y las áreas centrales, desarrollará </w:t>
      </w:r>
      <w:r w:rsidR="006F18E5">
        <w:rPr>
          <w:rFonts w:asciiTheme="minorHAnsi" w:hAnsiTheme="minorHAnsi"/>
        </w:rPr>
        <w:t xml:space="preserve">e implementará </w:t>
      </w:r>
      <w:r w:rsidR="006B3454" w:rsidRPr="00FA17C7">
        <w:rPr>
          <w:rFonts w:asciiTheme="minorHAnsi" w:hAnsiTheme="minorHAnsi"/>
        </w:rPr>
        <w:t>a nivel central, delegacional y subdelegacional las políticas y programas en la materia.</w:t>
      </w:r>
    </w:p>
    <w:p w14:paraId="2D7881BB" w14:textId="77777777" w:rsidR="006B3454" w:rsidRPr="00FA17C7" w:rsidRDefault="006B3454" w:rsidP="00AE6DAD">
      <w:pPr>
        <w:autoSpaceDE w:val="0"/>
        <w:autoSpaceDN w:val="0"/>
        <w:adjustRightInd w:val="0"/>
        <w:ind w:left="567"/>
        <w:jc w:val="both"/>
        <w:rPr>
          <w:rFonts w:asciiTheme="minorHAnsi" w:hAnsiTheme="minorHAnsi"/>
          <w:lang w:val="es-MX"/>
        </w:rPr>
      </w:pPr>
    </w:p>
    <w:p w14:paraId="03159BE2" w14:textId="5A30EB3F" w:rsidR="006B3454" w:rsidRDefault="000647DB" w:rsidP="00AE6DAD">
      <w:pPr>
        <w:autoSpaceDE w:val="0"/>
        <w:autoSpaceDN w:val="0"/>
        <w:adjustRightInd w:val="0"/>
        <w:ind w:left="567"/>
        <w:jc w:val="both"/>
        <w:rPr>
          <w:rFonts w:asciiTheme="minorHAnsi" w:hAnsiTheme="minorHAnsi"/>
          <w:lang w:val="es-MX"/>
        </w:rPr>
      </w:pPr>
      <w:r>
        <w:rPr>
          <w:rFonts w:asciiTheme="minorHAnsi" w:hAnsiTheme="minorHAnsi"/>
          <w:lang w:val="es-MX"/>
        </w:rPr>
        <w:t>E</w:t>
      </w:r>
      <w:r w:rsidR="006B3454" w:rsidRPr="00FA17C7">
        <w:rPr>
          <w:rFonts w:asciiTheme="minorHAnsi" w:hAnsiTheme="minorHAnsi"/>
          <w:lang w:val="es-MX"/>
        </w:rPr>
        <w:t>l artículo 80</w:t>
      </w:r>
      <w:r w:rsidR="002D35C6" w:rsidRPr="00FA17C7">
        <w:rPr>
          <w:rFonts w:asciiTheme="minorHAnsi" w:hAnsiTheme="minorHAnsi"/>
          <w:lang w:val="es-MX"/>
        </w:rPr>
        <w:t>, párrafo 1, inciso</w:t>
      </w:r>
      <w:r w:rsidR="00A0174A">
        <w:rPr>
          <w:rFonts w:asciiTheme="minorHAnsi" w:hAnsiTheme="minorHAnsi"/>
          <w:lang w:val="es-MX"/>
        </w:rPr>
        <w:t>s</w:t>
      </w:r>
      <w:r w:rsidR="002D35C6" w:rsidRPr="00FA17C7">
        <w:rPr>
          <w:rFonts w:asciiTheme="minorHAnsi" w:hAnsiTheme="minorHAnsi"/>
          <w:lang w:val="es-MX"/>
        </w:rPr>
        <w:t xml:space="preserve"> g)</w:t>
      </w:r>
      <w:r w:rsidR="006B3454" w:rsidRPr="00FA17C7">
        <w:rPr>
          <w:rFonts w:asciiTheme="minorHAnsi" w:hAnsiTheme="minorHAnsi"/>
          <w:lang w:val="es-MX"/>
        </w:rPr>
        <w:t xml:space="preserve"> </w:t>
      </w:r>
      <w:r w:rsidR="00A0174A">
        <w:rPr>
          <w:rFonts w:asciiTheme="minorHAnsi" w:hAnsiTheme="minorHAnsi"/>
          <w:lang w:val="es-MX"/>
        </w:rPr>
        <w:t xml:space="preserve">y r) </w:t>
      </w:r>
      <w:r w:rsidR="006B3454" w:rsidRPr="00FA17C7">
        <w:rPr>
          <w:rFonts w:asciiTheme="minorHAnsi" w:hAnsiTheme="minorHAnsi"/>
          <w:lang w:val="es-MX"/>
        </w:rPr>
        <w:t>del Reglamento Interior establece como atribuci</w:t>
      </w:r>
      <w:r w:rsidR="00A0174A">
        <w:rPr>
          <w:rFonts w:asciiTheme="minorHAnsi" w:hAnsiTheme="minorHAnsi"/>
          <w:lang w:val="es-MX"/>
        </w:rPr>
        <w:t>o</w:t>
      </w:r>
      <w:r w:rsidR="006B3454" w:rsidRPr="00FA17C7">
        <w:rPr>
          <w:rFonts w:asciiTheme="minorHAnsi" w:hAnsiTheme="minorHAnsi"/>
          <w:lang w:val="es-MX"/>
        </w:rPr>
        <w:t>n</w:t>
      </w:r>
      <w:r w:rsidR="00A0174A">
        <w:rPr>
          <w:rFonts w:asciiTheme="minorHAnsi" w:hAnsiTheme="minorHAnsi"/>
          <w:lang w:val="es-MX"/>
        </w:rPr>
        <w:t>es</w:t>
      </w:r>
      <w:r w:rsidR="006B3454" w:rsidRPr="00FA17C7">
        <w:rPr>
          <w:rFonts w:asciiTheme="minorHAnsi" w:hAnsiTheme="minorHAnsi"/>
          <w:lang w:val="es-MX"/>
        </w:rPr>
        <w:t xml:space="preserve"> de la UT</w:t>
      </w:r>
      <w:r w:rsidR="00465CF9">
        <w:rPr>
          <w:rFonts w:asciiTheme="minorHAnsi" w:hAnsiTheme="minorHAnsi"/>
          <w:lang w:val="es-MX"/>
        </w:rPr>
        <w:t>T</w:t>
      </w:r>
      <w:r w:rsidR="006B3454" w:rsidRPr="00FA17C7">
        <w:rPr>
          <w:rFonts w:asciiTheme="minorHAnsi" w:hAnsiTheme="minorHAnsi"/>
          <w:lang w:val="es-MX"/>
        </w:rPr>
        <w:t>yPDP la de elaborar y ejecutar los planes y programas de capacitación para los órganos del Instituto, en materia de transparencia, acceso a la información, protección de datos personales y gestión documental</w:t>
      </w:r>
      <w:r w:rsidR="00A0174A">
        <w:rPr>
          <w:rFonts w:asciiTheme="minorHAnsi" w:hAnsiTheme="minorHAnsi"/>
          <w:lang w:val="es-MX"/>
        </w:rPr>
        <w:t>; así como fungir como Secretar</w:t>
      </w:r>
      <w:r w:rsidR="0075462A">
        <w:rPr>
          <w:rFonts w:asciiTheme="minorHAnsi" w:hAnsiTheme="minorHAnsi"/>
          <w:lang w:val="es-MX"/>
        </w:rPr>
        <w:t>í</w:t>
      </w:r>
      <w:r w:rsidR="00A0174A">
        <w:rPr>
          <w:rFonts w:asciiTheme="minorHAnsi" w:hAnsiTheme="minorHAnsi"/>
          <w:lang w:val="es-MX"/>
        </w:rPr>
        <w:t xml:space="preserve">a Técnica del </w:t>
      </w:r>
      <w:r w:rsidR="0097294F">
        <w:rPr>
          <w:rFonts w:asciiTheme="minorHAnsi" w:hAnsiTheme="minorHAnsi"/>
          <w:lang w:val="es-MX"/>
        </w:rPr>
        <w:t>GTT</w:t>
      </w:r>
      <w:r w:rsidR="006B3454" w:rsidRPr="00FA17C7">
        <w:rPr>
          <w:rFonts w:asciiTheme="minorHAnsi" w:hAnsiTheme="minorHAnsi"/>
          <w:lang w:val="es-MX"/>
        </w:rPr>
        <w:t>.</w:t>
      </w:r>
    </w:p>
    <w:p w14:paraId="51F6D609" w14:textId="057DF0BD" w:rsidR="00465CF9" w:rsidRDefault="00465CF9" w:rsidP="00AE6DAD">
      <w:pPr>
        <w:autoSpaceDE w:val="0"/>
        <w:autoSpaceDN w:val="0"/>
        <w:adjustRightInd w:val="0"/>
        <w:ind w:left="567"/>
        <w:jc w:val="both"/>
        <w:rPr>
          <w:rFonts w:asciiTheme="minorHAnsi" w:hAnsiTheme="minorHAnsi"/>
          <w:lang w:val="es-MX"/>
        </w:rPr>
      </w:pPr>
    </w:p>
    <w:p w14:paraId="693E5C55" w14:textId="706E07FB" w:rsidR="006B3454" w:rsidRPr="00FA17C7" w:rsidRDefault="00011E83" w:rsidP="00AE6DAD">
      <w:pPr>
        <w:autoSpaceDE w:val="0"/>
        <w:autoSpaceDN w:val="0"/>
        <w:adjustRightInd w:val="0"/>
        <w:ind w:left="567"/>
        <w:jc w:val="both"/>
        <w:rPr>
          <w:rFonts w:asciiTheme="minorHAnsi" w:hAnsiTheme="minorHAnsi"/>
          <w:lang w:val="es-ES_tradnl"/>
        </w:rPr>
      </w:pPr>
      <w:r w:rsidRPr="00FA17C7">
        <w:rPr>
          <w:rFonts w:asciiTheme="minorHAnsi" w:hAnsiTheme="minorHAnsi"/>
          <w:lang w:val="es-MX"/>
        </w:rPr>
        <w:t>En ese contexto,</w:t>
      </w:r>
      <w:r w:rsidR="006B3454" w:rsidRPr="00FA17C7">
        <w:rPr>
          <w:rFonts w:asciiTheme="minorHAnsi" w:hAnsiTheme="minorHAnsi"/>
          <w:lang w:val="es-MX"/>
        </w:rPr>
        <w:t xml:space="preserve"> mediante</w:t>
      </w:r>
      <w:r w:rsidR="006B3454" w:rsidRPr="00FA17C7">
        <w:rPr>
          <w:rFonts w:asciiTheme="minorHAnsi" w:hAnsiTheme="minorHAnsi"/>
          <w:bCs/>
        </w:rPr>
        <w:t xml:space="preserve"> acuerdo </w:t>
      </w:r>
      <w:r w:rsidR="006B3454" w:rsidRPr="00FA17C7">
        <w:rPr>
          <w:rFonts w:asciiTheme="minorHAnsi" w:hAnsiTheme="minorHAnsi"/>
        </w:rPr>
        <w:t>INE-GTT</w:t>
      </w:r>
      <w:r w:rsidR="006B3454" w:rsidRPr="00B670AA">
        <w:rPr>
          <w:rFonts w:asciiTheme="minorHAnsi" w:hAnsiTheme="minorHAnsi"/>
        </w:rPr>
        <w:t xml:space="preserve">-01-2016, </w:t>
      </w:r>
      <w:r w:rsidR="004A01FD" w:rsidRPr="00B670AA">
        <w:rPr>
          <w:rFonts w:asciiTheme="minorHAnsi" w:hAnsiTheme="minorHAnsi"/>
        </w:rPr>
        <w:t xml:space="preserve">de fecha 1º de junio de 2016, </w:t>
      </w:r>
      <w:r w:rsidR="006B3454" w:rsidRPr="00B670AA">
        <w:rPr>
          <w:rFonts w:asciiTheme="minorHAnsi" w:hAnsiTheme="minorHAnsi"/>
        </w:rPr>
        <w:t xml:space="preserve">el </w:t>
      </w:r>
      <w:r w:rsidR="0097294F" w:rsidRPr="00B670AA">
        <w:rPr>
          <w:rFonts w:asciiTheme="minorHAnsi" w:hAnsiTheme="minorHAnsi"/>
        </w:rPr>
        <w:t>GTT</w:t>
      </w:r>
      <w:r w:rsidR="006B3454" w:rsidRPr="00B670AA">
        <w:rPr>
          <w:rFonts w:asciiTheme="minorHAnsi" w:hAnsiTheme="minorHAnsi"/>
        </w:rPr>
        <w:t xml:space="preserve"> </w:t>
      </w:r>
      <w:r w:rsidR="006B3454" w:rsidRPr="00B670AA">
        <w:rPr>
          <w:rFonts w:asciiTheme="minorHAnsi" w:hAnsiTheme="minorHAnsi"/>
          <w:bCs/>
        </w:rPr>
        <w:t xml:space="preserve">aprobó sus Lineamientos </w:t>
      </w:r>
      <w:r w:rsidR="006B3454" w:rsidRPr="00B670AA">
        <w:rPr>
          <w:rFonts w:asciiTheme="minorHAnsi" w:hAnsiTheme="minorHAnsi"/>
        </w:rPr>
        <w:t>de Operación, e</w:t>
      </w:r>
      <w:r w:rsidR="006B3454" w:rsidRPr="00FA17C7">
        <w:rPr>
          <w:rFonts w:asciiTheme="minorHAnsi" w:hAnsiTheme="minorHAnsi"/>
        </w:rPr>
        <w:t>n los que se estableció entre las funciones del Grupo de Trabajo las de a</w:t>
      </w:r>
      <w:r w:rsidR="006B3454" w:rsidRPr="00FA17C7">
        <w:rPr>
          <w:rFonts w:asciiTheme="minorHAnsi" w:hAnsiTheme="minorHAnsi"/>
          <w:lang w:val="es-ES_tradnl"/>
        </w:rPr>
        <w:t>probar los programas de capacitación en materia de transparencia, acceso a la información, accesibilidad y protección de datos personales para</w:t>
      </w:r>
      <w:r w:rsidR="0086559E" w:rsidRPr="00FA17C7">
        <w:rPr>
          <w:rFonts w:asciiTheme="minorHAnsi" w:hAnsiTheme="minorHAnsi"/>
          <w:lang w:val="es-ES_tradnl"/>
        </w:rPr>
        <w:t xml:space="preserve"> tod</w:t>
      </w:r>
      <w:r w:rsidR="00465CF9">
        <w:rPr>
          <w:rFonts w:asciiTheme="minorHAnsi" w:hAnsiTheme="minorHAnsi"/>
          <w:lang w:val="es-ES_tradnl"/>
        </w:rPr>
        <w:t>as las personas servidoras públicas</w:t>
      </w:r>
      <w:r w:rsidR="006B3454" w:rsidRPr="00FA17C7">
        <w:rPr>
          <w:rFonts w:asciiTheme="minorHAnsi" w:hAnsiTheme="minorHAnsi"/>
          <w:lang w:val="es-ES_tradnl"/>
        </w:rPr>
        <w:t xml:space="preserve"> del Instituto; supervisar que los órganos responsables cumplan con lo establecido en los programas de capacitación aprobados; y proponer los criterios generales para sensibilizar y capacitar</w:t>
      </w:r>
      <w:r w:rsidR="0086559E" w:rsidRPr="00FA17C7">
        <w:rPr>
          <w:rFonts w:asciiTheme="minorHAnsi" w:hAnsiTheme="minorHAnsi"/>
          <w:lang w:val="es-ES_tradnl"/>
        </w:rPr>
        <w:t xml:space="preserve"> al funcionariado público </w:t>
      </w:r>
      <w:r w:rsidR="006B3454" w:rsidRPr="00FA17C7">
        <w:rPr>
          <w:rFonts w:asciiTheme="minorHAnsi" w:hAnsiTheme="minorHAnsi"/>
          <w:lang w:val="es-ES_tradnl"/>
        </w:rPr>
        <w:t xml:space="preserve">del Instituto en materia de transparencia, acceso a la información, accesibilidad, protección de datos personales y gestión documental. </w:t>
      </w:r>
      <w:r w:rsidR="006B3454" w:rsidRPr="00FA17C7">
        <w:rPr>
          <w:rFonts w:asciiTheme="minorHAnsi" w:hAnsiTheme="minorHAnsi"/>
          <w:bCs/>
        </w:rPr>
        <w:t xml:space="preserve">Posteriormente, mediante </w:t>
      </w:r>
      <w:r w:rsidR="006B3454" w:rsidRPr="00FA17C7">
        <w:rPr>
          <w:rFonts w:asciiTheme="minorHAnsi" w:hAnsiTheme="minorHAnsi"/>
          <w:lang w:val="es-ES_tradnl"/>
        </w:rPr>
        <w:t>acuerdo</w:t>
      </w:r>
      <w:r w:rsidR="00465CF9">
        <w:rPr>
          <w:rFonts w:asciiTheme="minorHAnsi" w:hAnsiTheme="minorHAnsi"/>
          <w:lang w:val="es-ES_tradnl"/>
        </w:rPr>
        <w:t>s</w:t>
      </w:r>
      <w:r w:rsidR="006B3454" w:rsidRPr="00FA17C7">
        <w:rPr>
          <w:rFonts w:asciiTheme="minorHAnsi" w:hAnsiTheme="minorHAnsi"/>
          <w:lang w:val="es-ES_tradnl"/>
        </w:rPr>
        <w:t xml:space="preserve"> INE-GTT-02-2017</w:t>
      </w:r>
      <w:r w:rsidR="00465CF9">
        <w:rPr>
          <w:rFonts w:asciiTheme="minorHAnsi" w:hAnsiTheme="minorHAnsi"/>
          <w:lang w:val="es-ES_tradnl"/>
        </w:rPr>
        <w:t xml:space="preserve"> e INE-GTT-</w:t>
      </w:r>
      <w:r w:rsidR="009C698E">
        <w:rPr>
          <w:rFonts w:asciiTheme="minorHAnsi" w:hAnsiTheme="minorHAnsi"/>
          <w:lang w:val="es-ES_tradnl"/>
        </w:rPr>
        <w:t>02-2020</w:t>
      </w:r>
      <w:r w:rsidR="006B3454" w:rsidRPr="00FA17C7">
        <w:rPr>
          <w:rFonts w:asciiTheme="minorHAnsi" w:hAnsiTheme="minorHAnsi"/>
          <w:lang w:val="es-ES_tradnl"/>
        </w:rPr>
        <w:t xml:space="preserve">, el Grupo de Trabajo aprobó modificaciones </w:t>
      </w:r>
      <w:r w:rsidR="0075462A">
        <w:rPr>
          <w:rFonts w:asciiTheme="minorHAnsi" w:hAnsiTheme="minorHAnsi"/>
          <w:lang w:val="es-ES_tradnl"/>
        </w:rPr>
        <w:t>a</w:t>
      </w:r>
      <w:r w:rsidR="0075462A" w:rsidRPr="00FA17C7">
        <w:rPr>
          <w:rFonts w:asciiTheme="minorHAnsi" w:hAnsiTheme="minorHAnsi"/>
          <w:lang w:val="es-ES_tradnl"/>
        </w:rPr>
        <w:t xml:space="preserve"> </w:t>
      </w:r>
      <w:r w:rsidR="006B3454" w:rsidRPr="00FA17C7">
        <w:rPr>
          <w:rFonts w:asciiTheme="minorHAnsi" w:hAnsiTheme="minorHAnsi"/>
          <w:lang w:val="es-ES_tradnl"/>
        </w:rPr>
        <w:t>los referidos Lineamientos de Operación.</w:t>
      </w:r>
    </w:p>
    <w:p w14:paraId="26BF1364" w14:textId="77777777" w:rsidR="00FA7129" w:rsidRPr="00FA17C7" w:rsidRDefault="00FA7129" w:rsidP="00AE6DAD">
      <w:pPr>
        <w:pStyle w:val="Prrafodelista"/>
        <w:autoSpaceDE w:val="0"/>
        <w:autoSpaceDN w:val="0"/>
        <w:adjustRightInd w:val="0"/>
        <w:ind w:left="709"/>
        <w:jc w:val="both"/>
        <w:rPr>
          <w:rFonts w:asciiTheme="minorHAnsi" w:hAnsiTheme="minorHAnsi"/>
        </w:rPr>
      </w:pPr>
    </w:p>
    <w:p w14:paraId="156B1B87" w14:textId="1EBEB3E8" w:rsidR="004146F1" w:rsidRPr="00FA17C7" w:rsidRDefault="00C51AF7" w:rsidP="00AE6DAD">
      <w:pPr>
        <w:pStyle w:val="Prrafodelista"/>
        <w:numPr>
          <w:ilvl w:val="0"/>
          <w:numId w:val="2"/>
        </w:numPr>
        <w:autoSpaceDE w:val="0"/>
        <w:autoSpaceDN w:val="0"/>
        <w:adjustRightInd w:val="0"/>
        <w:ind w:left="567" w:hanging="567"/>
        <w:jc w:val="both"/>
        <w:rPr>
          <w:rFonts w:asciiTheme="minorHAnsi" w:hAnsiTheme="minorHAnsi"/>
          <w:lang w:val="es-ES_tradnl"/>
        </w:rPr>
      </w:pPr>
      <w:r w:rsidRPr="00FA17C7">
        <w:rPr>
          <w:rFonts w:asciiTheme="minorHAnsi" w:hAnsiTheme="minorHAnsi"/>
          <w:b/>
        </w:rPr>
        <w:t>Insumos</w:t>
      </w:r>
      <w:r w:rsidR="006B3454" w:rsidRPr="00FA17C7">
        <w:rPr>
          <w:rFonts w:asciiTheme="minorHAnsi" w:hAnsiTheme="minorHAnsi"/>
          <w:b/>
        </w:rPr>
        <w:t xml:space="preserve">. </w:t>
      </w:r>
      <w:r w:rsidR="004146F1" w:rsidRPr="00FA17C7">
        <w:rPr>
          <w:rFonts w:asciiTheme="minorHAnsi" w:hAnsiTheme="minorHAnsi"/>
          <w:lang w:val="es-ES_tradnl"/>
        </w:rPr>
        <w:t>Para la elaboración del Programa</w:t>
      </w:r>
      <w:r w:rsidR="00214315" w:rsidRPr="00FA17C7">
        <w:rPr>
          <w:rFonts w:asciiTheme="minorHAnsi" w:hAnsiTheme="minorHAnsi"/>
          <w:bCs/>
        </w:rPr>
        <w:t xml:space="preserve"> de Capacitación </w:t>
      </w:r>
      <w:r w:rsidR="006D5FC9" w:rsidRPr="00FA17C7">
        <w:rPr>
          <w:rFonts w:asciiTheme="minorHAnsi" w:hAnsiTheme="minorHAnsi"/>
          <w:bCs/>
        </w:rPr>
        <w:t xml:space="preserve">y Sensibilización </w:t>
      </w:r>
      <w:r w:rsidR="00214315" w:rsidRPr="00FA17C7">
        <w:rPr>
          <w:rFonts w:asciiTheme="minorHAnsi" w:hAnsiTheme="minorHAnsi"/>
          <w:bCs/>
        </w:rPr>
        <w:t>del Instituto Nacional Electoral 20</w:t>
      </w:r>
      <w:r w:rsidR="006D5FC9" w:rsidRPr="00FA17C7">
        <w:rPr>
          <w:rFonts w:asciiTheme="minorHAnsi" w:hAnsiTheme="minorHAnsi"/>
          <w:bCs/>
        </w:rPr>
        <w:t>2</w:t>
      </w:r>
      <w:r w:rsidR="009D67D8">
        <w:rPr>
          <w:rFonts w:asciiTheme="minorHAnsi" w:hAnsiTheme="minorHAnsi"/>
          <w:bCs/>
        </w:rPr>
        <w:t>4</w:t>
      </w:r>
      <w:r w:rsidR="00214315" w:rsidRPr="00FA17C7">
        <w:rPr>
          <w:rFonts w:asciiTheme="minorHAnsi" w:hAnsiTheme="minorHAnsi"/>
          <w:bCs/>
        </w:rPr>
        <w:t>, en Materia de Transparencia, Acceso a la Información, Protección de Datos Personales y Gestión Documental</w:t>
      </w:r>
      <w:r w:rsidR="004146F1" w:rsidRPr="00FA17C7">
        <w:rPr>
          <w:rFonts w:asciiTheme="minorHAnsi" w:hAnsiTheme="minorHAnsi"/>
          <w:lang w:val="es-ES_tradnl"/>
        </w:rPr>
        <w:t>, la UT</w:t>
      </w:r>
      <w:r w:rsidR="00A92A73">
        <w:rPr>
          <w:rFonts w:asciiTheme="minorHAnsi" w:hAnsiTheme="minorHAnsi"/>
          <w:lang w:val="es-ES_tradnl"/>
        </w:rPr>
        <w:t>T</w:t>
      </w:r>
      <w:r w:rsidR="004146F1" w:rsidRPr="00FA17C7">
        <w:rPr>
          <w:rFonts w:asciiTheme="minorHAnsi" w:hAnsiTheme="minorHAnsi"/>
          <w:lang w:val="es-ES_tradnl"/>
        </w:rPr>
        <w:t>yPDP tomó en consideración lo siguiente:</w:t>
      </w:r>
    </w:p>
    <w:p w14:paraId="7B7A241B" w14:textId="77777777" w:rsidR="00FA7B2F" w:rsidRPr="00FA17C7" w:rsidRDefault="00FA7B2F" w:rsidP="00AE6DAD">
      <w:pPr>
        <w:jc w:val="both"/>
        <w:rPr>
          <w:rFonts w:asciiTheme="minorHAnsi" w:hAnsiTheme="minorHAnsi"/>
          <w:lang w:val="es-ES_tradnl"/>
        </w:rPr>
      </w:pPr>
    </w:p>
    <w:p w14:paraId="0D1B41B4" w14:textId="2719680D" w:rsidR="00317B88" w:rsidRPr="009D67D8" w:rsidRDefault="00E15E10" w:rsidP="00554B5E">
      <w:pPr>
        <w:pStyle w:val="Prrafodelista"/>
        <w:numPr>
          <w:ilvl w:val="0"/>
          <w:numId w:val="5"/>
        </w:numPr>
        <w:autoSpaceDE w:val="0"/>
        <w:autoSpaceDN w:val="0"/>
        <w:adjustRightInd w:val="0"/>
        <w:ind w:left="993"/>
        <w:jc w:val="both"/>
        <w:rPr>
          <w:rFonts w:asciiTheme="minorHAnsi" w:hAnsiTheme="minorHAnsi" w:cstheme="minorHAnsi"/>
          <w:noProof/>
          <w:lang w:eastAsia="es-MX"/>
        </w:rPr>
      </w:pPr>
      <w:r w:rsidRPr="009D67D8">
        <w:rPr>
          <w:rFonts w:asciiTheme="minorHAnsi" w:hAnsiTheme="minorHAnsi" w:cstheme="minorHAnsi"/>
          <w:b/>
          <w:lang w:eastAsia="es-MX"/>
        </w:rPr>
        <w:t xml:space="preserve">Resultados </w:t>
      </w:r>
      <w:r w:rsidR="00677461" w:rsidRPr="009D67D8">
        <w:rPr>
          <w:rFonts w:asciiTheme="minorHAnsi" w:hAnsiTheme="minorHAnsi" w:cstheme="minorHAnsi"/>
          <w:b/>
          <w:bCs/>
          <w:lang w:eastAsia="es-MX"/>
        </w:rPr>
        <w:t xml:space="preserve">de los </w:t>
      </w:r>
      <w:r w:rsidR="00197AAB" w:rsidRPr="009D67D8">
        <w:rPr>
          <w:rFonts w:asciiTheme="minorHAnsi" w:hAnsiTheme="minorHAnsi" w:cstheme="minorHAnsi"/>
          <w:b/>
          <w:bCs/>
          <w:lang w:eastAsia="es-MX"/>
        </w:rPr>
        <w:t>Indicadores del Impacto de la</w:t>
      </w:r>
      <w:r w:rsidR="00D9785B">
        <w:rPr>
          <w:rFonts w:asciiTheme="minorHAnsi" w:hAnsiTheme="minorHAnsi" w:cstheme="minorHAnsi"/>
          <w:b/>
          <w:bCs/>
          <w:lang w:eastAsia="es-MX"/>
        </w:rPr>
        <w:t xml:space="preserve"> Capacitación</w:t>
      </w:r>
      <w:r w:rsidR="00197AAB" w:rsidRPr="009D67D8">
        <w:rPr>
          <w:rFonts w:asciiTheme="minorHAnsi" w:hAnsiTheme="minorHAnsi" w:cstheme="minorHAnsi"/>
          <w:b/>
          <w:lang w:val="es-ES_tradnl"/>
        </w:rPr>
        <w:t xml:space="preserve"> del Instituto Nacional Electoral 20</w:t>
      </w:r>
      <w:r w:rsidR="00E44505" w:rsidRPr="009D67D8">
        <w:rPr>
          <w:rFonts w:asciiTheme="minorHAnsi" w:hAnsiTheme="minorHAnsi" w:cstheme="minorHAnsi"/>
          <w:b/>
          <w:lang w:val="es-ES_tradnl"/>
        </w:rPr>
        <w:t>2</w:t>
      </w:r>
      <w:r w:rsidR="009D67D8">
        <w:rPr>
          <w:rFonts w:asciiTheme="minorHAnsi" w:hAnsiTheme="minorHAnsi" w:cstheme="minorHAnsi"/>
          <w:b/>
          <w:lang w:val="es-ES_tradnl"/>
        </w:rPr>
        <w:t>3</w:t>
      </w:r>
      <w:r w:rsidR="00197AAB" w:rsidRPr="009D67D8">
        <w:rPr>
          <w:rFonts w:asciiTheme="minorHAnsi" w:hAnsiTheme="minorHAnsi" w:cstheme="minorHAnsi"/>
          <w:b/>
          <w:lang w:val="es-ES_tradnl"/>
        </w:rPr>
        <w:t>, en Materia de Transparencia, Acceso a la Información, Protección de Datos Personales y Gestión Documental</w:t>
      </w:r>
      <w:r w:rsidR="00677461" w:rsidRPr="009D67D8">
        <w:rPr>
          <w:rFonts w:asciiTheme="minorHAnsi" w:hAnsiTheme="minorHAnsi" w:cstheme="minorHAnsi"/>
          <w:b/>
          <w:lang w:val="es-ES_tradnl"/>
        </w:rPr>
        <w:t>.</w:t>
      </w:r>
    </w:p>
    <w:p w14:paraId="78ED287E" w14:textId="155893F3" w:rsidR="00237DF8" w:rsidRPr="00FA17C7" w:rsidRDefault="00E44505" w:rsidP="00237DF8">
      <w:pPr>
        <w:autoSpaceDE w:val="0"/>
        <w:autoSpaceDN w:val="0"/>
        <w:adjustRightInd w:val="0"/>
        <w:ind w:left="993"/>
        <w:jc w:val="both"/>
        <w:rPr>
          <w:rFonts w:asciiTheme="minorHAnsi" w:hAnsiTheme="minorHAnsi" w:cstheme="minorHAnsi"/>
          <w:bCs/>
          <w:lang w:eastAsia="es-MX"/>
        </w:rPr>
      </w:pPr>
      <w:r>
        <w:rPr>
          <w:rFonts w:asciiTheme="minorHAnsi" w:hAnsiTheme="minorHAnsi" w:cstheme="minorHAnsi"/>
          <w:bCs/>
          <w:lang w:eastAsia="es-MX"/>
        </w:rPr>
        <w:t>Durante 202</w:t>
      </w:r>
      <w:r w:rsidR="009D67D8">
        <w:rPr>
          <w:rFonts w:asciiTheme="minorHAnsi" w:hAnsiTheme="minorHAnsi" w:cstheme="minorHAnsi"/>
          <w:bCs/>
          <w:lang w:eastAsia="es-MX"/>
        </w:rPr>
        <w:t>3</w:t>
      </w:r>
      <w:r>
        <w:rPr>
          <w:rFonts w:asciiTheme="minorHAnsi" w:hAnsiTheme="minorHAnsi" w:cstheme="minorHAnsi"/>
          <w:bCs/>
          <w:lang w:eastAsia="es-MX"/>
        </w:rPr>
        <w:t xml:space="preserve"> se continuó con la</w:t>
      </w:r>
      <w:r w:rsidR="00D30224" w:rsidRPr="00FA17C7">
        <w:rPr>
          <w:rFonts w:asciiTheme="minorHAnsi" w:hAnsiTheme="minorHAnsi" w:cstheme="minorHAnsi"/>
          <w:bCs/>
          <w:lang w:eastAsia="es-MX"/>
        </w:rPr>
        <w:t xml:space="preserve"> aplica</w:t>
      </w:r>
      <w:r>
        <w:rPr>
          <w:rFonts w:asciiTheme="minorHAnsi" w:hAnsiTheme="minorHAnsi" w:cstheme="minorHAnsi"/>
          <w:bCs/>
          <w:lang w:eastAsia="es-MX"/>
        </w:rPr>
        <w:t>ción de</w:t>
      </w:r>
      <w:r w:rsidR="00D30224" w:rsidRPr="00FA17C7">
        <w:rPr>
          <w:rFonts w:asciiTheme="minorHAnsi" w:hAnsiTheme="minorHAnsi" w:cstheme="minorHAnsi"/>
          <w:bCs/>
          <w:lang w:eastAsia="es-MX"/>
        </w:rPr>
        <w:t xml:space="preserve"> </w:t>
      </w:r>
      <w:r w:rsidR="00237DF8" w:rsidRPr="00FA17C7">
        <w:rPr>
          <w:rFonts w:asciiTheme="minorHAnsi" w:hAnsiTheme="minorHAnsi" w:cstheme="minorHAnsi"/>
          <w:bCs/>
          <w:lang w:eastAsia="es-MX"/>
        </w:rPr>
        <w:t>los siguientes indicadores del impacto de la capacitación del INE en las materias de Transparencia, Acceso a la Información, Protección de Datos Personales y Gestión Documental:</w:t>
      </w:r>
    </w:p>
    <w:p w14:paraId="10821DD0" w14:textId="4DB4739B" w:rsidR="00237DF8" w:rsidRPr="00FA17C7" w:rsidRDefault="00237DF8" w:rsidP="007F135D">
      <w:pPr>
        <w:pStyle w:val="Prrafodelista"/>
        <w:numPr>
          <w:ilvl w:val="0"/>
          <w:numId w:val="9"/>
        </w:numPr>
        <w:autoSpaceDE w:val="0"/>
        <w:autoSpaceDN w:val="0"/>
        <w:adjustRightInd w:val="0"/>
        <w:ind w:left="993" w:firstLine="0"/>
        <w:jc w:val="both"/>
        <w:rPr>
          <w:rFonts w:asciiTheme="minorHAnsi" w:hAnsiTheme="minorHAnsi" w:cstheme="minorHAnsi"/>
          <w:bCs/>
          <w:lang w:eastAsia="es-MX"/>
        </w:rPr>
      </w:pPr>
      <w:r w:rsidRPr="00FA17C7">
        <w:rPr>
          <w:rFonts w:asciiTheme="minorHAnsi" w:hAnsiTheme="minorHAnsi" w:cstheme="minorHAnsi"/>
          <w:bCs/>
          <w:lang w:eastAsia="es-MX"/>
        </w:rPr>
        <w:t>ICOT - Impacto de la Capacitación en el Cumplimiento de Obligaciones de Transparencia del INE;</w:t>
      </w:r>
    </w:p>
    <w:p w14:paraId="6ABE5F92" w14:textId="6F0AAC42" w:rsidR="00237DF8" w:rsidRPr="00FA17C7" w:rsidRDefault="002F644E" w:rsidP="007F135D">
      <w:pPr>
        <w:pStyle w:val="Prrafodelista"/>
        <w:numPr>
          <w:ilvl w:val="0"/>
          <w:numId w:val="9"/>
        </w:numPr>
        <w:autoSpaceDE w:val="0"/>
        <w:autoSpaceDN w:val="0"/>
        <w:adjustRightInd w:val="0"/>
        <w:ind w:left="993" w:firstLine="0"/>
        <w:jc w:val="both"/>
        <w:rPr>
          <w:rFonts w:asciiTheme="minorHAnsi" w:hAnsiTheme="minorHAnsi" w:cstheme="minorHAnsi"/>
          <w:bCs/>
          <w:lang w:eastAsia="es-MX"/>
        </w:rPr>
      </w:pPr>
      <w:r>
        <w:rPr>
          <w:rFonts w:asciiTheme="minorHAnsi" w:hAnsiTheme="minorHAnsi" w:cstheme="minorHAnsi"/>
          <w:bCs/>
          <w:lang w:eastAsia="es-MX"/>
        </w:rPr>
        <w:t>ISAI</w:t>
      </w:r>
      <w:r w:rsidR="00237DF8" w:rsidRPr="00FA17C7">
        <w:rPr>
          <w:rFonts w:asciiTheme="minorHAnsi" w:hAnsiTheme="minorHAnsi" w:cstheme="minorHAnsi"/>
          <w:bCs/>
          <w:lang w:eastAsia="es-MX"/>
        </w:rPr>
        <w:t xml:space="preserve"> - </w:t>
      </w:r>
      <w:r>
        <w:rPr>
          <w:rFonts w:asciiTheme="minorHAnsi" w:hAnsiTheme="minorHAnsi" w:cstheme="minorHAnsi"/>
          <w:bCs/>
          <w:lang w:eastAsia="es-MX"/>
        </w:rPr>
        <w:t>C</w:t>
      </w:r>
      <w:r w:rsidR="00237DF8" w:rsidRPr="00FA17C7">
        <w:rPr>
          <w:rFonts w:asciiTheme="minorHAnsi" w:hAnsiTheme="minorHAnsi" w:cstheme="minorHAnsi"/>
          <w:bCs/>
          <w:lang w:eastAsia="es-MX"/>
        </w:rPr>
        <w:t>alidad en la atención de solicitudes de acceso a la información;</w:t>
      </w:r>
    </w:p>
    <w:p w14:paraId="246547EC" w14:textId="2DCEBBE3" w:rsidR="00237DF8" w:rsidRPr="00FA17C7" w:rsidRDefault="002F644E" w:rsidP="007F135D">
      <w:pPr>
        <w:pStyle w:val="Prrafodelista"/>
        <w:numPr>
          <w:ilvl w:val="0"/>
          <w:numId w:val="9"/>
        </w:numPr>
        <w:autoSpaceDE w:val="0"/>
        <w:autoSpaceDN w:val="0"/>
        <w:adjustRightInd w:val="0"/>
        <w:ind w:left="993" w:firstLine="0"/>
        <w:jc w:val="both"/>
        <w:rPr>
          <w:rFonts w:asciiTheme="minorHAnsi" w:hAnsiTheme="minorHAnsi" w:cstheme="minorHAnsi"/>
          <w:bCs/>
          <w:lang w:eastAsia="es-MX"/>
        </w:rPr>
      </w:pPr>
      <w:r>
        <w:rPr>
          <w:rFonts w:asciiTheme="minorHAnsi" w:hAnsiTheme="minorHAnsi" w:cstheme="minorHAnsi"/>
          <w:bCs/>
          <w:lang w:eastAsia="es-MX"/>
        </w:rPr>
        <w:t>I</w:t>
      </w:r>
      <w:r w:rsidR="00237DF8" w:rsidRPr="00FA17C7">
        <w:rPr>
          <w:rFonts w:asciiTheme="minorHAnsi" w:hAnsiTheme="minorHAnsi" w:cstheme="minorHAnsi"/>
          <w:bCs/>
          <w:lang w:eastAsia="es-MX"/>
        </w:rPr>
        <w:t xml:space="preserve">SPDP - </w:t>
      </w:r>
      <w:r>
        <w:rPr>
          <w:rFonts w:asciiTheme="minorHAnsi" w:hAnsiTheme="minorHAnsi" w:cstheme="minorHAnsi"/>
          <w:bCs/>
          <w:lang w:eastAsia="es-MX"/>
        </w:rPr>
        <w:t>C</w:t>
      </w:r>
      <w:r w:rsidR="00237DF8" w:rsidRPr="00FA17C7">
        <w:rPr>
          <w:rFonts w:asciiTheme="minorHAnsi" w:hAnsiTheme="minorHAnsi" w:cstheme="minorHAnsi"/>
          <w:bCs/>
          <w:lang w:eastAsia="es-MX"/>
        </w:rPr>
        <w:t xml:space="preserve">alidad en la atención de solicitudes </w:t>
      </w:r>
      <w:r>
        <w:rPr>
          <w:rFonts w:asciiTheme="minorHAnsi" w:hAnsiTheme="minorHAnsi" w:cstheme="minorHAnsi"/>
          <w:bCs/>
          <w:lang w:eastAsia="es-MX"/>
        </w:rPr>
        <w:t>de datos personales</w:t>
      </w:r>
      <w:r w:rsidR="00237DF8" w:rsidRPr="00FA17C7">
        <w:rPr>
          <w:rFonts w:asciiTheme="minorHAnsi" w:hAnsiTheme="minorHAnsi" w:cstheme="minorHAnsi"/>
          <w:bCs/>
          <w:lang w:eastAsia="es-MX"/>
        </w:rPr>
        <w:t>;</w:t>
      </w:r>
    </w:p>
    <w:p w14:paraId="5482163D" w14:textId="14ACF254" w:rsidR="00237DF8" w:rsidRPr="00FA17C7" w:rsidRDefault="00237DF8" w:rsidP="007F135D">
      <w:pPr>
        <w:pStyle w:val="Prrafodelista"/>
        <w:numPr>
          <w:ilvl w:val="0"/>
          <w:numId w:val="9"/>
        </w:numPr>
        <w:autoSpaceDE w:val="0"/>
        <w:autoSpaceDN w:val="0"/>
        <w:adjustRightInd w:val="0"/>
        <w:ind w:left="993" w:firstLine="0"/>
        <w:jc w:val="both"/>
        <w:rPr>
          <w:rFonts w:asciiTheme="minorHAnsi" w:hAnsiTheme="minorHAnsi" w:cstheme="minorHAnsi"/>
          <w:bCs/>
          <w:lang w:eastAsia="es-MX"/>
        </w:rPr>
      </w:pPr>
      <w:r w:rsidRPr="00FA17C7">
        <w:rPr>
          <w:rFonts w:asciiTheme="minorHAnsi" w:hAnsiTheme="minorHAnsi" w:cstheme="minorHAnsi"/>
          <w:bCs/>
          <w:lang w:eastAsia="es-MX"/>
        </w:rPr>
        <w:t xml:space="preserve">IGE - Impacto de la Capacitación en el Cumplimiento de Entrega de Inventarios Generales por Expediente, </w:t>
      </w:r>
      <w:r w:rsidR="002F644E">
        <w:rPr>
          <w:rFonts w:asciiTheme="minorHAnsi" w:hAnsiTheme="minorHAnsi" w:cstheme="minorHAnsi"/>
          <w:bCs/>
          <w:lang w:eastAsia="es-MX"/>
        </w:rPr>
        <w:t>e</w:t>
      </w:r>
      <w:r w:rsidRPr="00FA17C7">
        <w:rPr>
          <w:rFonts w:asciiTheme="minorHAnsi" w:hAnsiTheme="minorHAnsi" w:cstheme="minorHAnsi"/>
          <w:bCs/>
          <w:lang w:eastAsia="es-MX"/>
        </w:rPr>
        <w:t xml:space="preserve"> </w:t>
      </w:r>
    </w:p>
    <w:p w14:paraId="0D576660" w14:textId="568A89AD" w:rsidR="00237DF8" w:rsidRPr="00FA17C7" w:rsidRDefault="00237DF8" w:rsidP="007F135D">
      <w:pPr>
        <w:pStyle w:val="Prrafodelista"/>
        <w:numPr>
          <w:ilvl w:val="0"/>
          <w:numId w:val="9"/>
        </w:numPr>
        <w:autoSpaceDE w:val="0"/>
        <w:autoSpaceDN w:val="0"/>
        <w:adjustRightInd w:val="0"/>
        <w:ind w:left="993" w:firstLine="0"/>
        <w:jc w:val="both"/>
        <w:rPr>
          <w:rFonts w:asciiTheme="minorHAnsi" w:hAnsiTheme="minorHAnsi" w:cstheme="minorHAnsi"/>
          <w:bCs/>
          <w:lang w:eastAsia="es-MX"/>
        </w:rPr>
      </w:pPr>
      <w:r w:rsidRPr="00FA17C7">
        <w:rPr>
          <w:rFonts w:asciiTheme="minorHAnsi" w:hAnsiTheme="minorHAnsi" w:cstheme="minorHAnsi"/>
          <w:bCs/>
          <w:lang w:eastAsia="es-MX"/>
        </w:rPr>
        <w:t xml:space="preserve">IGAD - Impacto de la Capacitación en el Cumplimiento de Entrega de </w:t>
      </w:r>
      <w:r w:rsidR="002F644E">
        <w:rPr>
          <w:rFonts w:asciiTheme="minorHAnsi" w:hAnsiTheme="minorHAnsi" w:cstheme="minorHAnsi"/>
          <w:bCs/>
          <w:lang w:eastAsia="es-MX"/>
        </w:rPr>
        <w:t xml:space="preserve">la </w:t>
      </w:r>
      <w:r w:rsidRPr="00FA17C7">
        <w:rPr>
          <w:rFonts w:asciiTheme="minorHAnsi" w:hAnsiTheme="minorHAnsi" w:cstheme="minorHAnsi"/>
          <w:bCs/>
          <w:lang w:eastAsia="es-MX"/>
        </w:rPr>
        <w:t>Guía de Archivo Documental.</w:t>
      </w:r>
    </w:p>
    <w:p w14:paraId="31035810" w14:textId="77777777" w:rsidR="00317B88" w:rsidRPr="00FA17C7" w:rsidRDefault="00317B88" w:rsidP="00237DF8">
      <w:pPr>
        <w:pStyle w:val="Prrafodelista"/>
        <w:autoSpaceDE w:val="0"/>
        <w:autoSpaceDN w:val="0"/>
        <w:adjustRightInd w:val="0"/>
        <w:ind w:left="993"/>
        <w:jc w:val="both"/>
        <w:rPr>
          <w:rFonts w:asciiTheme="minorHAnsi" w:hAnsiTheme="minorHAnsi" w:cstheme="minorHAnsi"/>
          <w:noProof/>
          <w:lang w:eastAsia="es-MX"/>
        </w:rPr>
      </w:pPr>
    </w:p>
    <w:p w14:paraId="4BE7F90C" w14:textId="3A954F98" w:rsidR="00317B88" w:rsidRPr="00FA17C7" w:rsidRDefault="00B331EE" w:rsidP="007F135D">
      <w:pPr>
        <w:pStyle w:val="Prrafodelista"/>
        <w:numPr>
          <w:ilvl w:val="0"/>
          <w:numId w:val="5"/>
        </w:numPr>
        <w:autoSpaceDE w:val="0"/>
        <w:autoSpaceDN w:val="0"/>
        <w:adjustRightInd w:val="0"/>
        <w:ind w:left="993"/>
        <w:jc w:val="both"/>
        <w:rPr>
          <w:rFonts w:asciiTheme="minorHAnsi" w:hAnsiTheme="minorHAnsi" w:cstheme="minorHAnsi"/>
          <w:noProof/>
          <w:lang w:eastAsia="es-MX"/>
        </w:rPr>
      </w:pPr>
      <w:r w:rsidRPr="00FA17C7">
        <w:rPr>
          <w:rFonts w:asciiTheme="minorHAnsi" w:hAnsiTheme="minorHAnsi" w:cstheme="minorHAnsi"/>
          <w:b/>
          <w:noProof/>
          <w:lang w:eastAsia="es-MX"/>
        </w:rPr>
        <w:t>Reconocimientos “Institución 100% Capacitada” y “Comité de Transparencia 100% Capacitado”.</w:t>
      </w:r>
    </w:p>
    <w:p w14:paraId="615C9D0B" w14:textId="6386F866" w:rsidR="00317B88" w:rsidRPr="00FA17C7" w:rsidRDefault="00317B88" w:rsidP="00317B88">
      <w:pPr>
        <w:pStyle w:val="Textocomentario"/>
        <w:ind w:left="993"/>
        <w:jc w:val="both"/>
        <w:rPr>
          <w:rFonts w:asciiTheme="minorHAnsi" w:hAnsiTheme="minorHAnsi" w:cstheme="minorHAnsi"/>
          <w:bCs/>
          <w:sz w:val="24"/>
          <w:szCs w:val="24"/>
          <w:lang w:val="es-MX" w:eastAsia="es-MX"/>
        </w:rPr>
      </w:pPr>
      <w:r w:rsidRPr="00FA17C7">
        <w:rPr>
          <w:rFonts w:asciiTheme="minorHAnsi" w:hAnsiTheme="minorHAnsi" w:cstheme="minorHAnsi"/>
          <w:bCs/>
          <w:sz w:val="24"/>
          <w:szCs w:val="24"/>
          <w:lang w:val="es-MX" w:eastAsia="es-MX"/>
        </w:rPr>
        <w:t xml:space="preserve">En el refrendo anual de los reconocimientos, el INAI revisa que cada sujeto obligado cumpla con los requerimientos de capacitación establecidos en el “Protocolo para la entrega del Reconocimiento Comité de Transparencia 100% Capacitado” y el “Protocolo para la </w:t>
      </w:r>
      <w:r w:rsidR="00A35C3C">
        <w:rPr>
          <w:rFonts w:asciiTheme="minorHAnsi" w:hAnsiTheme="minorHAnsi" w:cstheme="minorHAnsi"/>
          <w:bCs/>
          <w:sz w:val="24"/>
          <w:szCs w:val="24"/>
          <w:lang w:val="es-MX" w:eastAsia="es-MX"/>
        </w:rPr>
        <w:t xml:space="preserve">expedición y </w:t>
      </w:r>
      <w:r w:rsidRPr="00FA17C7">
        <w:rPr>
          <w:rFonts w:asciiTheme="minorHAnsi" w:hAnsiTheme="minorHAnsi" w:cstheme="minorHAnsi"/>
          <w:bCs/>
          <w:sz w:val="24"/>
          <w:szCs w:val="24"/>
          <w:lang w:val="es-MX" w:eastAsia="es-MX"/>
        </w:rPr>
        <w:t xml:space="preserve">entrega del </w:t>
      </w:r>
      <w:r w:rsidR="00A35C3C">
        <w:rPr>
          <w:rFonts w:asciiTheme="minorHAnsi" w:hAnsiTheme="minorHAnsi" w:cstheme="minorHAnsi"/>
          <w:bCs/>
          <w:sz w:val="24"/>
          <w:szCs w:val="24"/>
          <w:lang w:val="es-MX" w:eastAsia="es-MX"/>
        </w:rPr>
        <w:t xml:space="preserve">oficio de </w:t>
      </w:r>
      <w:r w:rsidRPr="00FA17C7">
        <w:rPr>
          <w:rFonts w:asciiTheme="minorHAnsi" w:hAnsiTheme="minorHAnsi" w:cstheme="minorHAnsi"/>
          <w:bCs/>
          <w:sz w:val="24"/>
          <w:szCs w:val="24"/>
          <w:lang w:val="es-MX" w:eastAsia="es-MX"/>
        </w:rPr>
        <w:t>Reconocimiento Institución 100% Capacitada”, respectivamente.</w:t>
      </w:r>
    </w:p>
    <w:p w14:paraId="04FA8784" w14:textId="0A281A76" w:rsidR="00317B88" w:rsidRPr="00FA17C7" w:rsidRDefault="00317B88" w:rsidP="00317B88">
      <w:pPr>
        <w:pStyle w:val="Prrafodelista"/>
        <w:autoSpaceDE w:val="0"/>
        <w:autoSpaceDN w:val="0"/>
        <w:adjustRightInd w:val="0"/>
        <w:ind w:left="993"/>
        <w:jc w:val="both"/>
        <w:rPr>
          <w:rFonts w:asciiTheme="minorHAnsi" w:hAnsiTheme="minorHAnsi" w:cstheme="minorHAnsi"/>
          <w:noProof/>
          <w:lang w:eastAsia="es-MX"/>
        </w:rPr>
      </w:pPr>
      <w:r w:rsidRPr="00FA17C7">
        <w:rPr>
          <w:rFonts w:asciiTheme="minorHAnsi" w:hAnsiTheme="minorHAnsi" w:cstheme="minorHAnsi"/>
          <w:bCs/>
          <w:lang w:eastAsia="es-MX"/>
        </w:rPr>
        <w:t>Por</w:t>
      </w:r>
      <w:r w:rsidR="00677461" w:rsidRPr="00FA17C7">
        <w:rPr>
          <w:rFonts w:asciiTheme="minorHAnsi" w:hAnsiTheme="minorHAnsi" w:cstheme="minorHAnsi"/>
          <w:bCs/>
          <w:lang w:eastAsia="es-MX"/>
        </w:rPr>
        <w:t xml:space="preserve"> lo</w:t>
      </w:r>
      <w:r w:rsidRPr="00FA17C7">
        <w:rPr>
          <w:rFonts w:asciiTheme="minorHAnsi" w:hAnsiTheme="minorHAnsi" w:cstheme="minorHAnsi"/>
          <w:bCs/>
          <w:lang w:eastAsia="es-MX"/>
        </w:rPr>
        <w:t xml:space="preserve"> tanto, para que este Instituto obtenga </w:t>
      </w:r>
      <w:r w:rsidR="00677461" w:rsidRPr="00FA17C7">
        <w:rPr>
          <w:rFonts w:asciiTheme="minorHAnsi" w:hAnsiTheme="minorHAnsi" w:cstheme="minorHAnsi"/>
          <w:bCs/>
          <w:lang w:eastAsia="es-MX"/>
        </w:rPr>
        <w:t>dich</w:t>
      </w:r>
      <w:r w:rsidRPr="00FA17C7">
        <w:rPr>
          <w:rFonts w:asciiTheme="minorHAnsi" w:hAnsiTheme="minorHAnsi" w:cstheme="minorHAnsi"/>
          <w:bCs/>
          <w:lang w:eastAsia="es-MX"/>
        </w:rPr>
        <w:t xml:space="preserve">os refrendos, es necesario que, en su caso, los nuevos integrantes del Comité de Transparencia del INE, y </w:t>
      </w:r>
      <w:r w:rsidR="00581430">
        <w:rPr>
          <w:rFonts w:asciiTheme="minorHAnsi" w:hAnsiTheme="minorHAnsi" w:cstheme="minorHAnsi"/>
          <w:bCs/>
          <w:lang w:eastAsia="es-MX"/>
        </w:rPr>
        <w:t>el personal,</w:t>
      </w:r>
      <w:r w:rsidRPr="00FA17C7">
        <w:rPr>
          <w:rFonts w:asciiTheme="minorHAnsi" w:hAnsiTheme="minorHAnsi" w:cstheme="minorHAnsi"/>
          <w:bCs/>
          <w:lang w:eastAsia="es-MX"/>
        </w:rPr>
        <w:t xml:space="preserve"> de oficinas centrales del INE, de nuevo ingreso, se capaciten en los cursos indicados por e</w:t>
      </w:r>
      <w:r w:rsidR="00300430">
        <w:rPr>
          <w:rFonts w:asciiTheme="minorHAnsi" w:hAnsiTheme="minorHAnsi" w:cstheme="minorHAnsi"/>
          <w:bCs/>
          <w:lang w:eastAsia="es-MX"/>
        </w:rPr>
        <w:t xml:space="preserve">l INAI y </w:t>
      </w:r>
      <w:r w:rsidRPr="00FA17C7">
        <w:rPr>
          <w:rFonts w:asciiTheme="minorHAnsi" w:hAnsiTheme="minorHAnsi" w:cstheme="minorHAnsi"/>
          <w:bCs/>
          <w:lang w:eastAsia="es-MX"/>
        </w:rPr>
        <w:t>estar en posibilidad, de cumplir con los requerimientos de capacitación mencionados.</w:t>
      </w:r>
    </w:p>
    <w:p w14:paraId="3F21E3C7" w14:textId="77777777" w:rsidR="00317B88" w:rsidRPr="00FA17C7" w:rsidRDefault="00317B88" w:rsidP="00317B88">
      <w:pPr>
        <w:pStyle w:val="Prrafodelista"/>
        <w:autoSpaceDE w:val="0"/>
        <w:autoSpaceDN w:val="0"/>
        <w:adjustRightInd w:val="0"/>
        <w:ind w:left="993"/>
        <w:jc w:val="both"/>
        <w:rPr>
          <w:rFonts w:asciiTheme="minorHAnsi" w:hAnsiTheme="minorHAnsi" w:cstheme="minorHAnsi"/>
          <w:noProof/>
          <w:lang w:eastAsia="es-MX"/>
        </w:rPr>
      </w:pPr>
    </w:p>
    <w:p w14:paraId="01AAA285" w14:textId="4FE5C1AC" w:rsidR="00A033A1" w:rsidRDefault="00A033A1" w:rsidP="007F135D">
      <w:pPr>
        <w:pStyle w:val="Prrafodelista"/>
        <w:numPr>
          <w:ilvl w:val="0"/>
          <w:numId w:val="5"/>
        </w:numPr>
        <w:autoSpaceDE w:val="0"/>
        <w:autoSpaceDN w:val="0"/>
        <w:adjustRightInd w:val="0"/>
        <w:ind w:left="993"/>
        <w:jc w:val="both"/>
        <w:rPr>
          <w:rFonts w:asciiTheme="minorHAnsi" w:hAnsiTheme="minorHAnsi" w:cstheme="minorHAnsi"/>
          <w:b/>
          <w:noProof/>
          <w:lang w:eastAsia="es-MX"/>
        </w:rPr>
      </w:pPr>
      <w:r w:rsidRPr="00FA17C7">
        <w:rPr>
          <w:rFonts w:asciiTheme="minorHAnsi" w:hAnsiTheme="minorHAnsi" w:cstheme="minorHAnsi"/>
          <w:b/>
          <w:noProof/>
          <w:lang w:eastAsia="es-MX"/>
        </w:rPr>
        <w:t>Recursos materiales y humanos con los que cuenta la UT</w:t>
      </w:r>
      <w:r w:rsidR="00601D20">
        <w:rPr>
          <w:rFonts w:asciiTheme="minorHAnsi" w:hAnsiTheme="minorHAnsi" w:cstheme="minorHAnsi"/>
          <w:b/>
          <w:noProof/>
          <w:lang w:eastAsia="es-MX"/>
        </w:rPr>
        <w:t>T</w:t>
      </w:r>
      <w:r w:rsidRPr="00FA17C7">
        <w:rPr>
          <w:rFonts w:asciiTheme="minorHAnsi" w:hAnsiTheme="minorHAnsi" w:cstheme="minorHAnsi"/>
          <w:b/>
          <w:noProof/>
          <w:lang w:eastAsia="es-MX"/>
        </w:rPr>
        <w:t>yPDP</w:t>
      </w:r>
      <w:r w:rsidR="00EE50EA" w:rsidRPr="00FA17C7">
        <w:rPr>
          <w:rFonts w:asciiTheme="minorHAnsi" w:hAnsiTheme="minorHAnsi" w:cstheme="minorHAnsi"/>
          <w:b/>
          <w:noProof/>
          <w:lang w:eastAsia="es-MX"/>
        </w:rPr>
        <w:t xml:space="preserve"> y necesidades derivadas de las obligaciones de Ley</w:t>
      </w:r>
      <w:r w:rsidRPr="00FA17C7">
        <w:rPr>
          <w:rFonts w:asciiTheme="minorHAnsi" w:hAnsiTheme="minorHAnsi" w:cstheme="minorHAnsi"/>
          <w:b/>
          <w:noProof/>
          <w:lang w:eastAsia="es-MX"/>
        </w:rPr>
        <w:t>.</w:t>
      </w:r>
    </w:p>
    <w:p w14:paraId="3C43C80A" w14:textId="4E1A4C72" w:rsidR="00E63DFA" w:rsidRDefault="00E63DFA" w:rsidP="00E63DFA">
      <w:pPr>
        <w:pStyle w:val="Prrafodelista"/>
        <w:autoSpaceDE w:val="0"/>
        <w:autoSpaceDN w:val="0"/>
        <w:adjustRightInd w:val="0"/>
        <w:ind w:left="993"/>
        <w:jc w:val="both"/>
        <w:rPr>
          <w:rFonts w:asciiTheme="minorHAnsi" w:hAnsiTheme="minorHAnsi" w:cstheme="minorHAnsi"/>
          <w:noProof/>
          <w:lang w:eastAsia="es-MX"/>
        </w:rPr>
      </w:pPr>
      <w:r w:rsidRPr="00FA17C7">
        <w:rPr>
          <w:rFonts w:asciiTheme="minorHAnsi" w:hAnsiTheme="minorHAnsi" w:cstheme="minorHAnsi"/>
          <w:noProof/>
          <w:lang w:eastAsia="es-MX"/>
        </w:rPr>
        <w:t>Se valoraron los recursos y capacidad que tiene la UT</w:t>
      </w:r>
      <w:r>
        <w:rPr>
          <w:rFonts w:asciiTheme="minorHAnsi" w:hAnsiTheme="minorHAnsi" w:cstheme="minorHAnsi"/>
          <w:noProof/>
          <w:lang w:eastAsia="es-MX"/>
        </w:rPr>
        <w:t>T</w:t>
      </w:r>
      <w:r w:rsidRPr="00FA17C7">
        <w:rPr>
          <w:rFonts w:asciiTheme="minorHAnsi" w:hAnsiTheme="minorHAnsi" w:cstheme="minorHAnsi"/>
          <w:noProof/>
          <w:lang w:eastAsia="es-MX"/>
        </w:rPr>
        <w:t>yPDP para impartir capacitación en las materias de su competencia, a saber: transparencia, acceso a la información, protección de datos personales y gestión documental.</w:t>
      </w:r>
    </w:p>
    <w:p w14:paraId="5FBED921" w14:textId="77777777" w:rsidR="00E63DFA" w:rsidRDefault="00E63DFA" w:rsidP="00E63DFA">
      <w:pPr>
        <w:pStyle w:val="Prrafodelista"/>
        <w:autoSpaceDE w:val="0"/>
        <w:autoSpaceDN w:val="0"/>
        <w:adjustRightInd w:val="0"/>
        <w:ind w:left="993"/>
        <w:jc w:val="both"/>
        <w:rPr>
          <w:rFonts w:asciiTheme="minorHAnsi" w:hAnsiTheme="minorHAnsi" w:cstheme="minorHAnsi"/>
          <w:b/>
          <w:noProof/>
          <w:lang w:eastAsia="es-MX"/>
        </w:rPr>
      </w:pPr>
    </w:p>
    <w:p w14:paraId="19569E14" w14:textId="64B91B0E" w:rsidR="00F628C1" w:rsidRDefault="000A4553" w:rsidP="007F135D">
      <w:pPr>
        <w:pStyle w:val="Prrafodelista"/>
        <w:numPr>
          <w:ilvl w:val="0"/>
          <w:numId w:val="5"/>
        </w:numPr>
        <w:autoSpaceDE w:val="0"/>
        <w:autoSpaceDN w:val="0"/>
        <w:adjustRightInd w:val="0"/>
        <w:ind w:left="993"/>
        <w:jc w:val="both"/>
        <w:rPr>
          <w:rFonts w:asciiTheme="minorHAnsi" w:hAnsiTheme="minorHAnsi" w:cstheme="minorHAnsi"/>
          <w:b/>
          <w:noProof/>
          <w:lang w:eastAsia="es-MX"/>
        </w:rPr>
      </w:pPr>
      <w:r>
        <w:rPr>
          <w:rFonts w:asciiTheme="minorHAnsi" w:hAnsiTheme="minorHAnsi" w:cstheme="minorHAnsi"/>
          <w:b/>
          <w:noProof/>
          <w:lang w:eastAsia="es-MX"/>
        </w:rPr>
        <w:t>Eficacia y eficiencia de la capacit</w:t>
      </w:r>
      <w:r w:rsidR="00FC74EA">
        <w:rPr>
          <w:rFonts w:asciiTheme="minorHAnsi" w:hAnsiTheme="minorHAnsi" w:cstheme="minorHAnsi"/>
          <w:b/>
          <w:noProof/>
          <w:lang w:eastAsia="es-MX"/>
        </w:rPr>
        <w:t>a</w:t>
      </w:r>
      <w:r>
        <w:rPr>
          <w:rFonts w:asciiTheme="minorHAnsi" w:hAnsiTheme="minorHAnsi" w:cstheme="minorHAnsi"/>
          <w:b/>
          <w:noProof/>
          <w:lang w:eastAsia="es-MX"/>
        </w:rPr>
        <w:t>ción en línea y a distancia</w:t>
      </w:r>
      <w:r w:rsidR="00D64127">
        <w:rPr>
          <w:rFonts w:asciiTheme="minorHAnsi" w:hAnsiTheme="minorHAnsi" w:cstheme="minorHAnsi"/>
          <w:b/>
          <w:noProof/>
          <w:lang w:eastAsia="es-MX"/>
        </w:rPr>
        <w:t>.</w:t>
      </w:r>
    </w:p>
    <w:p w14:paraId="60B12B06" w14:textId="1412A9F5" w:rsidR="009D67D8" w:rsidRPr="00D64127" w:rsidRDefault="009D67D8" w:rsidP="009D67D8">
      <w:pPr>
        <w:pStyle w:val="Prrafodelista"/>
        <w:autoSpaceDE w:val="0"/>
        <w:autoSpaceDN w:val="0"/>
        <w:adjustRightInd w:val="0"/>
        <w:ind w:left="993"/>
        <w:jc w:val="both"/>
        <w:rPr>
          <w:rFonts w:asciiTheme="minorHAnsi" w:hAnsiTheme="minorHAnsi" w:cstheme="minorHAnsi"/>
          <w:noProof/>
          <w:lang w:eastAsia="es-MX"/>
        </w:rPr>
      </w:pPr>
      <w:r w:rsidRPr="000A4553">
        <w:rPr>
          <w:rFonts w:asciiTheme="minorHAnsi" w:hAnsiTheme="minorHAnsi" w:cstheme="minorHAnsi"/>
          <w:noProof/>
          <w:lang w:eastAsia="es-MX"/>
        </w:rPr>
        <w:t>Derivado de la pandemia del virus SARS-CoV2</w:t>
      </w:r>
      <w:r w:rsidRPr="007D25FA">
        <w:rPr>
          <w:rFonts w:asciiTheme="minorHAnsi" w:hAnsiTheme="minorHAnsi" w:cstheme="minorHAnsi"/>
          <w:noProof/>
          <w:lang w:eastAsia="es-MX"/>
        </w:rPr>
        <w:t xml:space="preserve">, la </w:t>
      </w:r>
      <w:r>
        <w:rPr>
          <w:rFonts w:asciiTheme="minorHAnsi" w:hAnsiTheme="minorHAnsi" w:cstheme="minorHAnsi"/>
          <w:noProof/>
          <w:lang w:eastAsia="es-MX"/>
        </w:rPr>
        <w:t>UTTyPDP</w:t>
      </w:r>
      <w:r w:rsidRPr="00D64127">
        <w:rPr>
          <w:rFonts w:asciiTheme="minorHAnsi" w:hAnsiTheme="minorHAnsi" w:cstheme="minorHAnsi"/>
          <w:noProof/>
          <w:lang w:eastAsia="es-MX"/>
        </w:rPr>
        <w:t xml:space="preserve"> llev</w:t>
      </w:r>
      <w:r>
        <w:rPr>
          <w:rFonts w:asciiTheme="minorHAnsi" w:hAnsiTheme="minorHAnsi" w:cstheme="minorHAnsi"/>
          <w:noProof/>
          <w:lang w:eastAsia="es-MX"/>
        </w:rPr>
        <w:t>ó</w:t>
      </w:r>
      <w:r w:rsidRPr="00D64127">
        <w:rPr>
          <w:rFonts w:asciiTheme="minorHAnsi" w:hAnsiTheme="minorHAnsi" w:cstheme="minorHAnsi"/>
          <w:noProof/>
          <w:lang w:eastAsia="es-MX"/>
        </w:rPr>
        <w:t xml:space="preserve"> a cabo adecuaciones a las capacitaciones para proporcionarlas vía remota o mediante cursos en línea.</w:t>
      </w:r>
    </w:p>
    <w:p w14:paraId="2C4FE478" w14:textId="2FCEED57" w:rsidR="009D67D8" w:rsidRDefault="009D67D8" w:rsidP="009D67D8">
      <w:pPr>
        <w:pStyle w:val="Prrafodelista"/>
        <w:autoSpaceDE w:val="0"/>
        <w:autoSpaceDN w:val="0"/>
        <w:adjustRightInd w:val="0"/>
        <w:ind w:left="993"/>
        <w:jc w:val="both"/>
        <w:rPr>
          <w:rFonts w:asciiTheme="minorHAnsi" w:hAnsiTheme="minorHAnsi" w:cstheme="minorHAnsi"/>
          <w:noProof/>
          <w:lang w:eastAsia="es-MX"/>
        </w:rPr>
      </w:pPr>
      <w:r>
        <w:rPr>
          <w:rFonts w:asciiTheme="minorHAnsi" w:hAnsiTheme="minorHAnsi" w:cstheme="minorHAnsi"/>
          <w:noProof/>
          <w:lang w:eastAsia="es-MX"/>
        </w:rPr>
        <w:t xml:space="preserve">En estos tres últimos años, se pudo probar la eficacia y la eficiencia de llevar a cabo las capacitaciones </w:t>
      </w:r>
      <w:r w:rsidRPr="00D64127">
        <w:rPr>
          <w:rFonts w:asciiTheme="minorHAnsi" w:hAnsiTheme="minorHAnsi" w:cstheme="minorHAnsi"/>
          <w:noProof/>
          <w:lang w:eastAsia="es-MX"/>
        </w:rPr>
        <w:t xml:space="preserve">en las modalidades a distancia y en línea, </w:t>
      </w:r>
      <w:r>
        <w:rPr>
          <w:rFonts w:asciiTheme="minorHAnsi" w:hAnsiTheme="minorHAnsi" w:cstheme="minorHAnsi"/>
          <w:noProof/>
          <w:lang w:eastAsia="es-MX"/>
        </w:rPr>
        <w:t xml:space="preserve">ya que, con menores recursos, se ha podido capacitar a un mayor número de personas. En ese sentido, </w:t>
      </w:r>
      <w:r w:rsidRPr="00D64127">
        <w:rPr>
          <w:rFonts w:asciiTheme="minorHAnsi" w:hAnsiTheme="minorHAnsi" w:cstheme="minorHAnsi"/>
          <w:noProof/>
          <w:lang w:eastAsia="es-MX"/>
        </w:rPr>
        <w:t>durante 202</w:t>
      </w:r>
      <w:r>
        <w:rPr>
          <w:rFonts w:asciiTheme="minorHAnsi" w:hAnsiTheme="minorHAnsi" w:cstheme="minorHAnsi"/>
          <w:noProof/>
          <w:lang w:eastAsia="es-MX"/>
        </w:rPr>
        <w:t>4</w:t>
      </w:r>
      <w:r w:rsidRPr="00D64127">
        <w:rPr>
          <w:rFonts w:asciiTheme="minorHAnsi" w:hAnsiTheme="minorHAnsi" w:cstheme="minorHAnsi"/>
          <w:noProof/>
          <w:lang w:eastAsia="es-MX"/>
        </w:rPr>
        <w:t xml:space="preserve"> se continuará con las capacitaciones</w:t>
      </w:r>
      <w:r>
        <w:rPr>
          <w:rFonts w:asciiTheme="minorHAnsi" w:hAnsiTheme="minorHAnsi" w:cstheme="minorHAnsi"/>
          <w:noProof/>
          <w:lang w:eastAsia="es-MX"/>
        </w:rPr>
        <w:t xml:space="preserve"> en dichas modalidades</w:t>
      </w:r>
      <w:r w:rsidRPr="00D64127">
        <w:rPr>
          <w:rFonts w:asciiTheme="minorHAnsi" w:hAnsiTheme="minorHAnsi" w:cstheme="minorHAnsi"/>
          <w:noProof/>
          <w:lang w:eastAsia="es-MX"/>
        </w:rPr>
        <w:t>.</w:t>
      </w:r>
    </w:p>
    <w:p w14:paraId="3073DDE0" w14:textId="77777777" w:rsidR="009D67D8" w:rsidRDefault="009D67D8" w:rsidP="009D67D8">
      <w:pPr>
        <w:pStyle w:val="Prrafodelista"/>
        <w:autoSpaceDE w:val="0"/>
        <w:autoSpaceDN w:val="0"/>
        <w:adjustRightInd w:val="0"/>
        <w:ind w:left="993"/>
        <w:jc w:val="both"/>
        <w:rPr>
          <w:rFonts w:asciiTheme="minorHAnsi" w:hAnsiTheme="minorHAnsi" w:cstheme="minorHAnsi"/>
          <w:b/>
          <w:noProof/>
          <w:lang w:eastAsia="es-MX"/>
        </w:rPr>
      </w:pPr>
    </w:p>
    <w:p w14:paraId="27E058BD" w14:textId="65F1F106" w:rsidR="009D67D8" w:rsidRPr="009D67D8" w:rsidRDefault="009D67D8" w:rsidP="007F135D">
      <w:pPr>
        <w:pStyle w:val="Prrafodelista"/>
        <w:numPr>
          <w:ilvl w:val="0"/>
          <w:numId w:val="5"/>
        </w:numPr>
        <w:autoSpaceDE w:val="0"/>
        <w:autoSpaceDN w:val="0"/>
        <w:adjustRightInd w:val="0"/>
        <w:ind w:left="993"/>
        <w:jc w:val="both"/>
        <w:rPr>
          <w:rFonts w:asciiTheme="minorHAnsi" w:hAnsiTheme="minorHAnsi" w:cstheme="minorHAnsi"/>
          <w:b/>
          <w:noProof/>
          <w:lang w:eastAsia="es-MX"/>
        </w:rPr>
      </w:pPr>
      <w:r w:rsidRPr="0055147B">
        <w:rPr>
          <w:rFonts w:asciiTheme="minorHAnsi" w:hAnsiTheme="minorHAnsi" w:cstheme="minorHAnsi"/>
          <w:b/>
          <w:noProof/>
          <w:lang w:eastAsia="es-MX"/>
        </w:rPr>
        <w:t>Procesos Electorales Federal y Locales 2023-2024.</w:t>
      </w:r>
    </w:p>
    <w:p w14:paraId="6F66B966" w14:textId="33BAD367" w:rsidR="009D67D8" w:rsidRPr="00363BF8" w:rsidRDefault="00F27E86" w:rsidP="00363BF8">
      <w:pPr>
        <w:pStyle w:val="Prrafodelista"/>
        <w:ind w:left="993"/>
        <w:jc w:val="both"/>
        <w:rPr>
          <w:rFonts w:asciiTheme="minorHAnsi" w:hAnsiTheme="minorHAnsi" w:cstheme="minorHAnsi"/>
          <w:bCs/>
        </w:rPr>
      </w:pPr>
      <w:r w:rsidRPr="00B608A5">
        <w:rPr>
          <w:rFonts w:asciiTheme="minorHAnsi" w:eastAsia="Calibri" w:hAnsiTheme="minorHAnsi" w:cstheme="minorHAnsi"/>
        </w:rPr>
        <w:t>D</w:t>
      </w:r>
      <w:r>
        <w:rPr>
          <w:rFonts w:asciiTheme="minorHAnsi" w:eastAsia="Calibri" w:hAnsiTheme="minorHAnsi" w:cstheme="minorHAnsi"/>
        </w:rPr>
        <w:t xml:space="preserve">ebido al desarrollo de las actividades inherentes al Proceso Federal concurrente 2023-2024, que durante el año </w:t>
      </w:r>
      <w:r w:rsidRPr="00B608A5">
        <w:rPr>
          <w:rFonts w:asciiTheme="minorHAnsi" w:eastAsia="Calibri" w:hAnsiTheme="minorHAnsi" w:cstheme="minorHAnsi"/>
        </w:rPr>
        <w:t xml:space="preserve">2024 </w:t>
      </w:r>
      <w:r>
        <w:rPr>
          <w:rFonts w:asciiTheme="minorHAnsi" w:eastAsia="Calibri" w:hAnsiTheme="minorHAnsi" w:cstheme="minorHAnsi"/>
        </w:rPr>
        <w:t>realizará el personal d</w:t>
      </w:r>
      <w:r w:rsidRPr="00B608A5">
        <w:rPr>
          <w:rFonts w:asciiTheme="minorHAnsi" w:eastAsia="Calibri" w:hAnsiTheme="minorHAnsi" w:cstheme="minorHAnsi"/>
        </w:rPr>
        <w:t>el INE</w:t>
      </w:r>
      <w:r>
        <w:rPr>
          <w:rFonts w:asciiTheme="minorHAnsi" w:eastAsia="Calibri" w:hAnsiTheme="minorHAnsi" w:cstheme="minorHAnsi"/>
        </w:rPr>
        <w:t xml:space="preserve">, </w:t>
      </w:r>
      <w:r w:rsidRPr="00B608A5">
        <w:rPr>
          <w:rFonts w:asciiTheme="minorHAnsi" w:eastAsia="Calibri" w:hAnsiTheme="minorHAnsi" w:cstheme="minorHAnsi"/>
        </w:rPr>
        <w:t>es pertinente contar con un Programa de Capacitación adaptado a la disponibilidad de tiempo de las personas servidoras públicas.</w:t>
      </w:r>
    </w:p>
    <w:p w14:paraId="25169CA7" w14:textId="731BB7D7" w:rsidR="00F628C1" w:rsidRPr="00363BF8" w:rsidRDefault="00F628C1" w:rsidP="00363BF8">
      <w:pPr>
        <w:autoSpaceDE w:val="0"/>
        <w:autoSpaceDN w:val="0"/>
        <w:adjustRightInd w:val="0"/>
        <w:ind w:left="993"/>
        <w:jc w:val="both"/>
        <w:rPr>
          <w:rFonts w:asciiTheme="minorHAnsi" w:hAnsiTheme="minorHAnsi" w:cstheme="minorHAnsi"/>
          <w:noProof/>
          <w:lang w:val="es-MX" w:eastAsia="es-MX"/>
        </w:rPr>
      </w:pPr>
    </w:p>
    <w:p w14:paraId="09689D82" w14:textId="11B6FB27" w:rsidR="00363BF8" w:rsidRPr="00363BF8" w:rsidRDefault="00363BF8" w:rsidP="00363BF8">
      <w:pPr>
        <w:autoSpaceDE w:val="0"/>
        <w:autoSpaceDN w:val="0"/>
        <w:adjustRightInd w:val="0"/>
        <w:ind w:left="993"/>
        <w:jc w:val="both"/>
        <w:rPr>
          <w:rFonts w:ascii="Calibri" w:hAnsi="Calibri" w:cs="Calibri"/>
          <w:noProof/>
          <w:lang w:val="es-MX" w:eastAsia="es-MX"/>
        </w:rPr>
      </w:pPr>
      <w:r w:rsidRPr="00363BF8">
        <w:rPr>
          <w:rFonts w:asciiTheme="minorHAnsi" w:hAnsiTheme="minorHAnsi" w:cstheme="minorHAnsi"/>
        </w:rPr>
        <w:t xml:space="preserve">El artículo 225 de la </w:t>
      </w:r>
      <w:r>
        <w:rPr>
          <w:rFonts w:asciiTheme="minorHAnsi" w:hAnsiTheme="minorHAnsi" w:cstheme="minorHAnsi"/>
        </w:rPr>
        <w:t>L</w:t>
      </w:r>
      <w:r w:rsidRPr="00363BF8">
        <w:rPr>
          <w:rFonts w:asciiTheme="minorHAnsi" w:hAnsiTheme="minorHAnsi" w:cstheme="minorHAnsi"/>
        </w:rPr>
        <w:t xml:space="preserve">GIPE establece que el proceso electoral ordinario se inicia en septiembre del año previo al de la elección y concluye con el dictamen y declaración de validez de la elección de Presidente de los Estados Unidos Mexicanos. En todo caso, la conclusión será una vez que el Tribunal Electoral haya resuelto el último de los medios de impugnación que se hubieren interpuesto o cuando se tenga </w:t>
      </w:r>
      <w:r w:rsidRPr="00363BF8">
        <w:rPr>
          <w:rFonts w:ascii="Calibri" w:hAnsi="Calibri" w:cs="Calibri"/>
        </w:rPr>
        <w:t>constancia de que no se presentó ninguno.</w:t>
      </w:r>
    </w:p>
    <w:p w14:paraId="7E514AB7" w14:textId="33CDCAE7" w:rsidR="00363BF8" w:rsidRPr="00363BF8" w:rsidRDefault="00363BF8" w:rsidP="00363BF8">
      <w:pPr>
        <w:autoSpaceDE w:val="0"/>
        <w:autoSpaceDN w:val="0"/>
        <w:adjustRightInd w:val="0"/>
        <w:ind w:left="993"/>
        <w:jc w:val="both"/>
        <w:rPr>
          <w:rFonts w:ascii="Calibri" w:hAnsi="Calibri" w:cs="Calibri"/>
          <w:noProof/>
          <w:lang w:val="es-MX" w:eastAsia="es-MX"/>
        </w:rPr>
      </w:pPr>
    </w:p>
    <w:p w14:paraId="78EDE18C" w14:textId="482DC738" w:rsidR="00363BF8" w:rsidRPr="00363BF8" w:rsidRDefault="00363BF8" w:rsidP="00363BF8">
      <w:pPr>
        <w:autoSpaceDE w:val="0"/>
        <w:autoSpaceDN w:val="0"/>
        <w:adjustRightInd w:val="0"/>
        <w:ind w:left="993"/>
        <w:jc w:val="both"/>
        <w:rPr>
          <w:rFonts w:ascii="Calibri" w:hAnsi="Calibri" w:cs="Calibri"/>
          <w:noProof/>
          <w:lang w:val="es-MX" w:eastAsia="es-MX"/>
        </w:rPr>
      </w:pPr>
      <w:r w:rsidRPr="00363BF8">
        <w:rPr>
          <w:rFonts w:ascii="Calibri" w:hAnsi="Calibri" w:cs="Calibri"/>
        </w:rPr>
        <w:t xml:space="preserve">En ese sentido, los Procesos </w:t>
      </w:r>
      <w:bookmarkStart w:id="1" w:name="_Hlk151139987"/>
      <w:r w:rsidRPr="00363BF8">
        <w:rPr>
          <w:rFonts w:ascii="Calibri" w:hAnsi="Calibri" w:cs="Calibri"/>
        </w:rPr>
        <w:t>Electoral</w:t>
      </w:r>
      <w:r w:rsidR="00FD189D">
        <w:rPr>
          <w:rFonts w:ascii="Calibri" w:hAnsi="Calibri" w:cs="Calibri"/>
        </w:rPr>
        <w:t>es</w:t>
      </w:r>
      <w:r w:rsidRPr="00363BF8">
        <w:rPr>
          <w:rFonts w:ascii="Calibri" w:hAnsi="Calibri" w:cs="Calibri"/>
        </w:rPr>
        <w:t xml:space="preserve"> Federal y Locales 2023-2024</w:t>
      </w:r>
      <w:bookmarkEnd w:id="1"/>
      <w:r w:rsidRPr="00363BF8">
        <w:rPr>
          <w:rFonts w:ascii="Calibri" w:hAnsi="Calibri" w:cs="Calibri"/>
        </w:rPr>
        <w:t xml:space="preserve"> iniciaron en septiembre de 2023 y concluirán en agosto de 2024.</w:t>
      </w:r>
    </w:p>
    <w:p w14:paraId="558E93C6" w14:textId="59C7E7BF" w:rsidR="00363BF8" w:rsidRPr="00363BF8" w:rsidRDefault="00363BF8" w:rsidP="00D40BCD">
      <w:pPr>
        <w:autoSpaceDE w:val="0"/>
        <w:autoSpaceDN w:val="0"/>
        <w:adjustRightInd w:val="0"/>
        <w:ind w:left="993"/>
        <w:jc w:val="both"/>
        <w:rPr>
          <w:rFonts w:ascii="Calibri" w:hAnsi="Calibri" w:cs="Calibri"/>
          <w:noProof/>
          <w:lang w:val="es-MX" w:eastAsia="es-MX"/>
        </w:rPr>
      </w:pPr>
    </w:p>
    <w:p w14:paraId="65127BE7" w14:textId="4E61D177" w:rsidR="00363BF8" w:rsidRPr="00363BF8" w:rsidRDefault="000647DB" w:rsidP="00D40BCD">
      <w:pPr>
        <w:autoSpaceDE w:val="0"/>
        <w:autoSpaceDN w:val="0"/>
        <w:adjustRightInd w:val="0"/>
        <w:ind w:left="993"/>
        <w:jc w:val="both"/>
        <w:rPr>
          <w:rFonts w:ascii="Calibri" w:hAnsi="Calibri" w:cs="Calibri"/>
          <w:noProof/>
          <w:lang w:val="es-MX" w:eastAsia="es-MX"/>
        </w:rPr>
      </w:pPr>
      <w:r>
        <w:rPr>
          <w:rFonts w:ascii="Calibri" w:hAnsi="Calibri" w:cs="Calibri"/>
        </w:rPr>
        <w:t>E</w:t>
      </w:r>
      <w:r w:rsidR="00363BF8" w:rsidRPr="00363BF8">
        <w:rPr>
          <w:rFonts w:ascii="Calibri" w:hAnsi="Calibri" w:cs="Calibri"/>
        </w:rPr>
        <w:t>l Estatuto del Servicio Profesional Electoral Nacional y del Personal de la Rama Administrativa establece:</w:t>
      </w:r>
    </w:p>
    <w:p w14:paraId="4D74C5DD" w14:textId="77777777" w:rsidR="00363BF8" w:rsidRPr="00363BF8" w:rsidRDefault="00363BF8" w:rsidP="00D40BCD">
      <w:pPr>
        <w:autoSpaceDE w:val="0"/>
        <w:autoSpaceDN w:val="0"/>
        <w:adjustRightInd w:val="0"/>
        <w:ind w:left="993"/>
        <w:jc w:val="both"/>
        <w:rPr>
          <w:rFonts w:ascii="Calibri" w:hAnsi="Calibri" w:cs="Calibri"/>
          <w:noProof/>
          <w:lang w:val="es-MX" w:eastAsia="es-MX"/>
        </w:rPr>
      </w:pPr>
    </w:p>
    <w:p w14:paraId="5EFDA796" w14:textId="0B405673" w:rsidR="00C66EB2" w:rsidRPr="00C66EB2" w:rsidRDefault="00C66EB2" w:rsidP="00363BF8">
      <w:pPr>
        <w:pStyle w:val="Pa8"/>
        <w:ind w:left="1418" w:right="838"/>
        <w:jc w:val="both"/>
        <w:rPr>
          <w:rStyle w:val="A3"/>
          <w:rFonts w:asciiTheme="minorHAnsi" w:hAnsiTheme="minorHAnsi" w:cstheme="minorHAnsi"/>
          <w:sz w:val="20"/>
          <w:szCs w:val="20"/>
        </w:rPr>
      </w:pPr>
      <w:r w:rsidRPr="00C66EB2">
        <w:rPr>
          <w:rFonts w:asciiTheme="minorHAnsi" w:hAnsiTheme="minorHAnsi" w:cstheme="minorHAnsi"/>
          <w:b/>
          <w:bCs/>
          <w:color w:val="211D1E"/>
          <w:sz w:val="20"/>
          <w:szCs w:val="20"/>
        </w:rPr>
        <w:t xml:space="preserve">Artículo 151. </w:t>
      </w:r>
      <w:r w:rsidRPr="00C66EB2">
        <w:rPr>
          <w:rStyle w:val="A3"/>
          <w:rFonts w:asciiTheme="minorHAnsi" w:hAnsiTheme="minorHAnsi" w:cstheme="minorHAnsi"/>
          <w:sz w:val="20"/>
          <w:szCs w:val="20"/>
        </w:rPr>
        <w:t>Las acciones de profesionalización del personal de la Rama Administrativa podrán modificarse, cancelarse o posponerse por las causales siguientes:</w:t>
      </w:r>
    </w:p>
    <w:p w14:paraId="0579CDBC" w14:textId="4E5B84D9" w:rsidR="00C66EB2" w:rsidRDefault="00C66EB2" w:rsidP="00363BF8">
      <w:pPr>
        <w:autoSpaceDE w:val="0"/>
        <w:autoSpaceDN w:val="0"/>
        <w:adjustRightInd w:val="0"/>
        <w:ind w:left="1418" w:right="838"/>
        <w:jc w:val="both"/>
        <w:rPr>
          <w:rFonts w:asciiTheme="minorHAnsi" w:hAnsiTheme="minorHAnsi" w:cstheme="minorHAnsi"/>
          <w:color w:val="211D1E"/>
          <w:sz w:val="20"/>
          <w:szCs w:val="20"/>
        </w:rPr>
      </w:pPr>
      <w:r w:rsidRPr="00C66EB2">
        <w:rPr>
          <w:rStyle w:val="A3"/>
          <w:rFonts w:asciiTheme="minorHAnsi" w:hAnsiTheme="minorHAnsi" w:cstheme="minorHAnsi"/>
          <w:sz w:val="20"/>
          <w:szCs w:val="20"/>
        </w:rPr>
        <w:t xml:space="preserve">[…] </w:t>
      </w:r>
      <w:r w:rsidRPr="00C66EB2">
        <w:rPr>
          <w:rFonts w:asciiTheme="minorHAnsi" w:hAnsiTheme="minorHAnsi" w:cstheme="minorHAnsi"/>
          <w:b/>
          <w:bCs/>
          <w:color w:val="211D1E"/>
          <w:sz w:val="20"/>
          <w:szCs w:val="20"/>
        </w:rPr>
        <w:t xml:space="preserve">d) </w:t>
      </w:r>
      <w:r w:rsidRPr="00C66EB2">
        <w:rPr>
          <w:rFonts w:asciiTheme="minorHAnsi" w:hAnsiTheme="minorHAnsi" w:cstheme="minorHAnsi"/>
          <w:color w:val="211D1E"/>
          <w:sz w:val="20"/>
          <w:szCs w:val="20"/>
        </w:rPr>
        <w:t>Por ser proceso electoral, pudiendo exceptuarse los relacionados directa</w:t>
      </w:r>
      <w:r w:rsidRPr="00C66EB2">
        <w:rPr>
          <w:rFonts w:asciiTheme="minorHAnsi" w:hAnsiTheme="minorHAnsi" w:cstheme="minorHAnsi"/>
          <w:color w:val="211D1E"/>
          <w:sz w:val="20"/>
          <w:szCs w:val="20"/>
        </w:rPr>
        <w:softHyphen/>
        <w:t>mente con dicho proceso, actividades de formación académica que formen parte del programa de profesionalización, […]</w:t>
      </w:r>
    </w:p>
    <w:p w14:paraId="28045B97" w14:textId="77777777" w:rsidR="00363BF8" w:rsidRPr="00C66EB2" w:rsidRDefault="00363BF8" w:rsidP="00363BF8">
      <w:pPr>
        <w:autoSpaceDE w:val="0"/>
        <w:autoSpaceDN w:val="0"/>
        <w:adjustRightInd w:val="0"/>
        <w:ind w:left="1418" w:right="838"/>
        <w:jc w:val="both"/>
        <w:rPr>
          <w:rFonts w:asciiTheme="minorHAnsi" w:hAnsiTheme="minorHAnsi" w:cstheme="minorHAnsi"/>
          <w:color w:val="211D1E"/>
          <w:sz w:val="20"/>
          <w:szCs w:val="20"/>
        </w:rPr>
      </w:pPr>
    </w:p>
    <w:p w14:paraId="2D6AC63C" w14:textId="77777777" w:rsidR="00C66EB2" w:rsidRPr="00C66EB2" w:rsidRDefault="00C66EB2" w:rsidP="00363BF8">
      <w:pPr>
        <w:pStyle w:val="Pa8"/>
        <w:ind w:left="1418" w:right="838"/>
        <w:jc w:val="both"/>
        <w:rPr>
          <w:rFonts w:asciiTheme="minorHAnsi" w:hAnsiTheme="minorHAnsi" w:cstheme="minorHAnsi"/>
          <w:color w:val="211D1E"/>
          <w:sz w:val="20"/>
          <w:szCs w:val="20"/>
        </w:rPr>
      </w:pPr>
      <w:r w:rsidRPr="00C66EB2">
        <w:rPr>
          <w:rFonts w:asciiTheme="minorHAnsi" w:hAnsiTheme="minorHAnsi" w:cstheme="minorHAnsi"/>
          <w:b/>
          <w:bCs/>
          <w:color w:val="211D1E"/>
          <w:sz w:val="20"/>
          <w:szCs w:val="20"/>
        </w:rPr>
        <w:t xml:space="preserve">Artículo 262. </w:t>
      </w:r>
    </w:p>
    <w:p w14:paraId="141353C7" w14:textId="33971F9B" w:rsidR="00C66EB2" w:rsidRPr="00C66EB2" w:rsidRDefault="00C66EB2" w:rsidP="00363BF8">
      <w:pPr>
        <w:autoSpaceDE w:val="0"/>
        <w:autoSpaceDN w:val="0"/>
        <w:adjustRightInd w:val="0"/>
        <w:ind w:left="1418" w:right="838"/>
        <w:jc w:val="both"/>
        <w:rPr>
          <w:rFonts w:asciiTheme="minorHAnsi" w:hAnsiTheme="minorHAnsi" w:cstheme="minorHAnsi"/>
          <w:noProof/>
          <w:sz w:val="20"/>
          <w:szCs w:val="20"/>
          <w:lang w:val="es-MX" w:eastAsia="es-MX"/>
        </w:rPr>
      </w:pPr>
      <w:r w:rsidRPr="00C66EB2">
        <w:rPr>
          <w:rStyle w:val="A3"/>
          <w:rFonts w:asciiTheme="minorHAnsi" w:hAnsiTheme="minorHAnsi" w:cstheme="minorHAnsi"/>
          <w:sz w:val="20"/>
          <w:szCs w:val="20"/>
        </w:rPr>
        <w:t>Durante el desarrollo de procesos electorales podrán suspenderse las actividades de capacitación, salvo aquellas que resulten necesarias para la institución, mismas que serán determinadas como obligatorias y notificadas por la DESPEN a las y los miembros del Servicio.</w:t>
      </w:r>
    </w:p>
    <w:p w14:paraId="2B72082B" w14:textId="404C8AE8" w:rsidR="00C66EB2" w:rsidRDefault="00C66EB2" w:rsidP="00D40BCD">
      <w:pPr>
        <w:autoSpaceDE w:val="0"/>
        <w:autoSpaceDN w:val="0"/>
        <w:adjustRightInd w:val="0"/>
        <w:ind w:left="993"/>
        <w:jc w:val="both"/>
        <w:rPr>
          <w:rFonts w:ascii="Calibri" w:hAnsi="Calibri" w:cs="Calibri"/>
          <w:noProof/>
          <w:lang w:val="es-MX" w:eastAsia="es-MX"/>
        </w:rPr>
      </w:pPr>
    </w:p>
    <w:p w14:paraId="270E577D" w14:textId="3FBF0989" w:rsidR="00643636" w:rsidRPr="00366818" w:rsidRDefault="000647DB" w:rsidP="00D40BCD">
      <w:pPr>
        <w:autoSpaceDE w:val="0"/>
        <w:autoSpaceDN w:val="0"/>
        <w:adjustRightInd w:val="0"/>
        <w:ind w:left="993"/>
        <w:jc w:val="both"/>
        <w:rPr>
          <w:rFonts w:ascii="Calibri" w:hAnsi="Calibri" w:cs="Calibri"/>
          <w:noProof/>
          <w:lang w:val="es-MX" w:eastAsia="es-MX"/>
        </w:rPr>
      </w:pPr>
      <w:r>
        <w:rPr>
          <w:rFonts w:ascii="Calibri" w:hAnsi="Calibri" w:cs="Calibri"/>
          <w:noProof/>
          <w:lang w:val="es-MX" w:eastAsia="es-MX"/>
        </w:rPr>
        <w:t>Asimismo, e</w:t>
      </w:r>
      <w:r w:rsidR="00366818">
        <w:rPr>
          <w:rFonts w:ascii="Calibri" w:hAnsi="Calibri" w:cs="Calibri"/>
          <w:noProof/>
          <w:lang w:val="es-MX" w:eastAsia="es-MX"/>
        </w:rPr>
        <w:t xml:space="preserve">l </w:t>
      </w:r>
      <w:r w:rsidR="00366818" w:rsidRPr="00366818">
        <w:rPr>
          <w:rFonts w:ascii="Calibri" w:hAnsi="Calibri" w:cs="Calibri"/>
          <w:noProof/>
          <w:lang w:val="es-MX" w:eastAsia="es-MX"/>
        </w:rPr>
        <w:t xml:space="preserve">Manual </w:t>
      </w:r>
      <w:r w:rsidR="00366818">
        <w:rPr>
          <w:rFonts w:ascii="Calibri" w:hAnsi="Calibri" w:cs="Calibri"/>
          <w:noProof/>
          <w:lang w:val="es-MX" w:eastAsia="es-MX"/>
        </w:rPr>
        <w:t>d</w:t>
      </w:r>
      <w:r w:rsidR="00366818" w:rsidRPr="00366818">
        <w:rPr>
          <w:rFonts w:ascii="Calibri" w:hAnsi="Calibri" w:cs="Calibri"/>
          <w:noProof/>
          <w:lang w:val="es-MX" w:eastAsia="es-MX"/>
        </w:rPr>
        <w:t xml:space="preserve">e Normas Administrativas </w:t>
      </w:r>
      <w:r w:rsidR="00366818">
        <w:rPr>
          <w:rFonts w:ascii="Calibri" w:hAnsi="Calibri" w:cs="Calibri"/>
          <w:noProof/>
          <w:lang w:val="es-MX" w:eastAsia="es-MX"/>
        </w:rPr>
        <w:t>e</w:t>
      </w:r>
      <w:r w:rsidR="00366818" w:rsidRPr="00366818">
        <w:rPr>
          <w:rFonts w:ascii="Calibri" w:hAnsi="Calibri" w:cs="Calibri"/>
          <w:noProof/>
          <w:lang w:val="es-MX" w:eastAsia="es-MX"/>
        </w:rPr>
        <w:t xml:space="preserve">n Materia </w:t>
      </w:r>
      <w:r w:rsidR="00366818">
        <w:rPr>
          <w:rFonts w:ascii="Calibri" w:hAnsi="Calibri" w:cs="Calibri"/>
          <w:noProof/>
          <w:lang w:val="es-MX" w:eastAsia="es-MX"/>
        </w:rPr>
        <w:t>d</w:t>
      </w:r>
      <w:r w:rsidR="00366818" w:rsidRPr="00366818">
        <w:rPr>
          <w:rFonts w:ascii="Calibri" w:hAnsi="Calibri" w:cs="Calibri"/>
          <w:noProof/>
          <w:lang w:val="es-MX" w:eastAsia="es-MX"/>
        </w:rPr>
        <w:t>e Recursos Humanos establece:</w:t>
      </w:r>
    </w:p>
    <w:p w14:paraId="614F7EF2" w14:textId="77777777" w:rsidR="00366818" w:rsidRPr="00643636" w:rsidRDefault="00366818" w:rsidP="00D40BCD">
      <w:pPr>
        <w:autoSpaceDE w:val="0"/>
        <w:autoSpaceDN w:val="0"/>
        <w:adjustRightInd w:val="0"/>
        <w:ind w:left="993"/>
        <w:jc w:val="both"/>
        <w:rPr>
          <w:rFonts w:asciiTheme="minorHAnsi" w:hAnsiTheme="minorHAnsi" w:cstheme="minorHAnsi"/>
          <w:noProof/>
          <w:sz w:val="20"/>
          <w:szCs w:val="20"/>
          <w:lang w:val="es-MX" w:eastAsia="es-MX"/>
        </w:rPr>
      </w:pPr>
    </w:p>
    <w:p w14:paraId="74CF959C" w14:textId="2CCF9095" w:rsidR="002A542B" w:rsidRPr="00DA4775" w:rsidRDefault="002A542B" w:rsidP="00366818">
      <w:pPr>
        <w:autoSpaceDE w:val="0"/>
        <w:autoSpaceDN w:val="0"/>
        <w:adjustRightInd w:val="0"/>
        <w:ind w:left="1418" w:right="555"/>
        <w:jc w:val="both"/>
        <w:rPr>
          <w:rFonts w:ascii="Calibri" w:eastAsiaTheme="minorHAnsi" w:hAnsi="Calibri" w:cs="Calibri"/>
          <w:sz w:val="20"/>
          <w:szCs w:val="20"/>
          <w:lang w:val="es-MX" w:eastAsia="en-US"/>
        </w:rPr>
      </w:pPr>
      <w:r w:rsidRPr="00DA4775">
        <w:rPr>
          <w:rFonts w:ascii="Calibri" w:eastAsiaTheme="minorHAnsi" w:hAnsi="Calibri" w:cs="Calibri"/>
          <w:b/>
          <w:bCs/>
          <w:sz w:val="20"/>
          <w:szCs w:val="20"/>
          <w:lang w:val="es-MX" w:eastAsia="en-US"/>
        </w:rPr>
        <w:t xml:space="preserve">Artículo 470. </w:t>
      </w:r>
      <w:r w:rsidRPr="00DA4775">
        <w:rPr>
          <w:rFonts w:ascii="Calibri" w:eastAsiaTheme="minorHAnsi" w:hAnsi="Calibri" w:cs="Calibri"/>
          <w:sz w:val="20"/>
          <w:szCs w:val="20"/>
          <w:lang w:val="es-MX" w:eastAsia="en-US"/>
        </w:rPr>
        <w:t>El Programa Anual de Profesionalización podrá modificarse, ampliarse o reducirse por las siguientes</w:t>
      </w:r>
      <w:r w:rsidR="00DA4775" w:rsidRPr="00DA4775">
        <w:rPr>
          <w:rFonts w:ascii="Calibri" w:eastAsiaTheme="minorHAnsi" w:hAnsi="Calibri" w:cs="Calibri"/>
          <w:sz w:val="20"/>
          <w:szCs w:val="20"/>
          <w:lang w:val="es-MX" w:eastAsia="en-US"/>
        </w:rPr>
        <w:t xml:space="preserve"> </w:t>
      </w:r>
      <w:r w:rsidRPr="00DA4775">
        <w:rPr>
          <w:rFonts w:ascii="Calibri" w:eastAsiaTheme="minorHAnsi" w:hAnsi="Calibri" w:cs="Calibri"/>
          <w:sz w:val="20"/>
          <w:szCs w:val="20"/>
          <w:lang w:val="es-MX" w:eastAsia="en-US"/>
        </w:rPr>
        <w:t>causas:</w:t>
      </w:r>
    </w:p>
    <w:p w14:paraId="2BBB0A42" w14:textId="7131EA16" w:rsidR="002A542B" w:rsidRPr="00DA4775" w:rsidRDefault="002A542B" w:rsidP="00366818">
      <w:pPr>
        <w:autoSpaceDE w:val="0"/>
        <w:autoSpaceDN w:val="0"/>
        <w:adjustRightInd w:val="0"/>
        <w:ind w:left="1418" w:right="555"/>
        <w:jc w:val="both"/>
        <w:rPr>
          <w:rFonts w:ascii="Calibri" w:hAnsi="Calibri" w:cs="Calibri"/>
          <w:noProof/>
          <w:sz w:val="20"/>
          <w:szCs w:val="20"/>
          <w:lang w:val="es-MX" w:eastAsia="es-MX"/>
        </w:rPr>
      </w:pPr>
      <w:r w:rsidRPr="00DA4775">
        <w:rPr>
          <w:rFonts w:ascii="Calibri" w:eastAsiaTheme="minorHAnsi" w:hAnsi="Calibri" w:cs="Calibri"/>
          <w:sz w:val="20"/>
          <w:szCs w:val="20"/>
          <w:lang w:val="es-MX" w:eastAsia="en-US"/>
        </w:rPr>
        <w:t xml:space="preserve">[…] </w:t>
      </w:r>
      <w:r w:rsidRPr="00DA4775">
        <w:rPr>
          <w:rFonts w:ascii="Calibri" w:eastAsiaTheme="minorHAnsi" w:hAnsi="Calibri" w:cs="Calibri"/>
          <w:b/>
          <w:bCs/>
          <w:sz w:val="20"/>
          <w:szCs w:val="20"/>
          <w:lang w:val="es-MX" w:eastAsia="en-US"/>
        </w:rPr>
        <w:t xml:space="preserve">d) </w:t>
      </w:r>
      <w:r w:rsidRPr="00DA4775">
        <w:rPr>
          <w:rFonts w:ascii="Calibri" w:eastAsiaTheme="minorHAnsi" w:hAnsi="Calibri" w:cs="Calibri"/>
          <w:sz w:val="20"/>
          <w:szCs w:val="20"/>
          <w:lang w:val="es-MX" w:eastAsia="en-US"/>
        </w:rPr>
        <w:t xml:space="preserve">Por ser proceso electoral, pudiendo exceptuarse los relacionados </w:t>
      </w:r>
      <w:r w:rsidR="00DA4775" w:rsidRPr="00DA4775">
        <w:rPr>
          <w:rFonts w:ascii="Calibri" w:eastAsiaTheme="minorHAnsi" w:hAnsi="Calibri" w:cs="Calibri"/>
          <w:sz w:val="20"/>
          <w:szCs w:val="20"/>
          <w:lang w:val="es-MX" w:eastAsia="en-US"/>
        </w:rPr>
        <w:t>d</w:t>
      </w:r>
      <w:r w:rsidRPr="00DA4775">
        <w:rPr>
          <w:rFonts w:ascii="Calibri" w:eastAsiaTheme="minorHAnsi" w:hAnsi="Calibri" w:cs="Calibri"/>
          <w:sz w:val="20"/>
          <w:szCs w:val="20"/>
          <w:lang w:val="es-MX" w:eastAsia="en-US"/>
        </w:rPr>
        <w:t>irectamente con dicho proceso,</w:t>
      </w:r>
      <w:r w:rsidR="00DA4775" w:rsidRPr="00DA4775">
        <w:rPr>
          <w:rFonts w:ascii="Calibri" w:eastAsiaTheme="minorHAnsi" w:hAnsi="Calibri" w:cs="Calibri"/>
          <w:sz w:val="20"/>
          <w:szCs w:val="20"/>
          <w:lang w:val="es-MX" w:eastAsia="en-US"/>
        </w:rPr>
        <w:t xml:space="preserve"> </w:t>
      </w:r>
      <w:r w:rsidRPr="00DA4775">
        <w:rPr>
          <w:rFonts w:ascii="Calibri" w:eastAsiaTheme="minorHAnsi" w:hAnsi="Calibri" w:cs="Calibri"/>
          <w:sz w:val="20"/>
          <w:szCs w:val="20"/>
          <w:lang w:val="es-MX" w:eastAsia="en-US"/>
        </w:rPr>
        <w:t>actividades de formación académica que formen parte del programa de profesionalización; [</w:t>
      </w:r>
      <w:r w:rsidR="00DA4775" w:rsidRPr="00DA4775">
        <w:rPr>
          <w:rFonts w:ascii="Calibri" w:eastAsiaTheme="minorHAnsi" w:hAnsi="Calibri" w:cs="Calibri"/>
          <w:sz w:val="20"/>
          <w:szCs w:val="20"/>
          <w:lang w:val="es-MX" w:eastAsia="en-US"/>
        </w:rPr>
        <w:t>…]</w:t>
      </w:r>
    </w:p>
    <w:p w14:paraId="7C806FB6" w14:textId="7E48B739" w:rsidR="002A542B" w:rsidRPr="00366818" w:rsidRDefault="002A542B" w:rsidP="00494D2D">
      <w:pPr>
        <w:autoSpaceDE w:val="0"/>
        <w:autoSpaceDN w:val="0"/>
        <w:adjustRightInd w:val="0"/>
        <w:ind w:left="993"/>
        <w:jc w:val="both"/>
        <w:rPr>
          <w:rFonts w:asciiTheme="minorHAnsi" w:hAnsiTheme="minorHAnsi" w:cstheme="minorHAnsi"/>
          <w:noProof/>
          <w:lang w:val="es-MX" w:eastAsia="es-MX"/>
        </w:rPr>
      </w:pPr>
    </w:p>
    <w:p w14:paraId="46A9F713" w14:textId="701F583D" w:rsidR="00366818" w:rsidRPr="00366818" w:rsidRDefault="00366818" w:rsidP="00494D2D">
      <w:pPr>
        <w:autoSpaceDE w:val="0"/>
        <w:autoSpaceDN w:val="0"/>
        <w:adjustRightInd w:val="0"/>
        <w:ind w:left="993"/>
        <w:jc w:val="both"/>
        <w:rPr>
          <w:rFonts w:asciiTheme="minorHAnsi" w:hAnsiTheme="minorHAnsi" w:cstheme="minorHAnsi"/>
        </w:rPr>
      </w:pPr>
      <w:r w:rsidRPr="00366818">
        <w:rPr>
          <w:rFonts w:asciiTheme="minorHAnsi" w:hAnsiTheme="minorHAnsi" w:cstheme="minorHAnsi"/>
        </w:rPr>
        <w:t>En ese sentido, de conformidad con la normativa citada, la capacitación del personal del INE, tanto miembros del Servicio Profesional Electoral Nacional como personal de la rama administrativa, se debe de suspender o disminuir durante los procesos electorales.</w:t>
      </w:r>
    </w:p>
    <w:p w14:paraId="17A31B1A" w14:textId="77777777" w:rsidR="00D40BCD" w:rsidRPr="00DA4775" w:rsidRDefault="00D40BCD" w:rsidP="00494D2D">
      <w:pPr>
        <w:autoSpaceDE w:val="0"/>
        <w:autoSpaceDN w:val="0"/>
        <w:adjustRightInd w:val="0"/>
        <w:ind w:left="993"/>
        <w:jc w:val="both"/>
        <w:rPr>
          <w:rFonts w:ascii="Calibri" w:hAnsi="Calibri" w:cs="Calibri"/>
          <w:noProof/>
          <w:lang w:val="es-MX" w:eastAsia="es-MX"/>
        </w:rPr>
      </w:pPr>
    </w:p>
    <w:p w14:paraId="3DF07787" w14:textId="2BE24C8A" w:rsidR="00315001" w:rsidRPr="00FA17C7" w:rsidRDefault="00635FD7" w:rsidP="00AE6DAD">
      <w:pPr>
        <w:pStyle w:val="Prrafodelista"/>
        <w:numPr>
          <w:ilvl w:val="0"/>
          <w:numId w:val="2"/>
        </w:numPr>
        <w:autoSpaceDE w:val="0"/>
        <w:autoSpaceDN w:val="0"/>
        <w:adjustRightInd w:val="0"/>
        <w:ind w:left="567" w:hanging="567"/>
        <w:jc w:val="both"/>
        <w:rPr>
          <w:rFonts w:asciiTheme="minorHAnsi" w:hAnsiTheme="minorHAnsi"/>
        </w:rPr>
      </w:pPr>
      <w:r w:rsidRPr="00DA4775">
        <w:rPr>
          <w:rFonts w:ascii="Calibri" w:hAnsi="Calibri" w:cs="Calibri"/>
        </w:rPr>
        <w:t>Con</w:t>
      </w:r>
      <w:r w:rsidR="00791FB0" w:rsidRPr="00DA4775">
        <w:rPr>
          <w:rFonts w:ascii="Calibri" w:hAnsi="Calibri" w:cs="Calibri"/>
        </w:rPr>
        <w:t xml:space="preserve"> </w:t>
      </w:r>
      <w:r w:rsidRPr="00DA4775">
        <w:rPr>
          <w:rFonts w:ascii="Calibri" w:hAnsi="Calibri" w:cs="Calibri"/>
        </w:rPr>
        <w:t>base en</w:t>
      </w:r>
      <w:r w:rsidRPr="00FA17C7">
        <w:rPr>
          <w:rFonts w:asciiTheme="minorHAnsi" w:hAnsiTheme="minorHAnsi"/>
        </w:rPr>
        <w:t xml:space="preserve"> la</w:t>
      </w:r>
      <w:r w:rsidR="00084494">
        <w:rPr>
          <w:rFonts w:asciiTheme="minorHAnsi" w:hAnsiTheme="minorHAnsi"/>
        </w:rPr>
        <w:t xml:space="preserve">s consideraciones </w:t>
      </w:r>
      <w:r w:rsidR="00601D20">
        <w:rPr>
          <w:rFonts w:asciiTheme="minorHAnsi" w:hAnsiTheme="minorHAnsi"/>
        </w:rPr>
        <w:t>anteriores</w:t>
      </w:r>
      <w:r w:rsidR="0074415C" w:rsidRPr="00FA17C7">
        <w:rPr>
          <w:rFonts w:asciiTheme="minorHAnsi" w:hAnsiTheme="minorHAnsi"/>
        </w:rPr>
        <w:t xml:space="preserve">, </w:t>
      </w:r>
      <w:r w:rsidR="00892847" w:rsidRPr="00FA17C7">
        <w:rPr>
          <w:rFonts w:asciiTheme="minorHAnsi" w:hAnsiTheme="minorHAnsi"/>
        </w:rPr>
        <w:t>se elaboró el</w:t>
      </w:r>
      <w:r w:rsidR="008855CC" w:rsidRPr="00FA17C7">
        <w:rPr>
          <w:rFonts w:asciiTheme="minorHAnsi" w:hAnsiTheme="minorHAnsi"/>
        </w:rPr>
        <w:t xml:space="preserve"> Programa de Capacitación </w:t>
      </w:r>
      <w:r w:rsidR="00814BA5" w:rsidRPr="00FA17C7">
        <w:rPr>
          <w:rFonts w:asciiTheme="minorHAnsi" w:hAnsiTheme="minorHAnsi"/>
        </w:rPr>
        <w:t xml:space="preserve">y Sensibilización </w:t>
      </w:r>
      <w:r w:rsidR="008855CC" w:rsidRPr="00FA17C7">
        <w:rPr>
          <w:rFonts w:asciiTheme="minorHAnsi" w:hAnsiTheme="minorHAnsi"/>
        </w:rPr>
        <w:t>del Instituto Nacional Electoral 20</w:t>
      </w:r>
      <w:r w:rsidR="00814BA5" w:rsidRPr="00FA17C7">
        <w:rPr>
          <w:rFonts w:asciiTheme="minorHAnsi" w:hAnsiTheme="minorHAnsi"/>
        </w:rPr>
        <w:t>2</w:t>
      </w:r>
      <w:r w:rsidR="0055147B">
        <w:rPr>
          <w:rFonts w:asciiTheme="minorHAnsi" w:hAnsiTheme="minorHAnsi"/>
        </w:rPr>
        <w:t>4</w:t>
      </w:r>
      <w:r w:rsidR="008855CC" w:rsidRPr="00FA17C7">
        <w:rPr>
          <w:rFonts w:asciiTheme="minorHAnsi" w:hAnsiTheme="minorHAnsi"/>
        </w:rPr>
        <w:t>, en Materia de Transparencia, Acceso a la Información, Protección de Datos Personales y Gestión Documental,</w:t>
      </w:r>
      <w:r w:rsidR="00315001" w:rsidRPr="00FA17C7">
        <w:rPr>
          <w:rFonts w:asciiTheme="minorHAnsi" w:hAnsiTheme="minorHAnsi"/>
        </w:rPr>
        <w:t xml:space="preserve"> </w:t>
      </w:r>
      <w:r w:rsidR="00C81560" w:rsidRPr="00FA17C7">
        <w:rPr>
          <w:rFonts w:asciiTheme="minorHAnsi" w:hAnsiTheme="minorHAnsi"/>
        </w:rPr>
        <w:t xml:space="preserve">cuya aprobación es competencia del </w:t>
      </w:r>
      <w:r w:rsidR="00315001" w:rsidRPr="00FA17C7">
        <w:rPr>
          <w:rFonts w:asciiTheme="minorHAnsi" w:hAnsiTheme="minorHAnsi"/>
        </w:rPr>
        <w:t>Grupo de Trabajo en Materia de Transparencia</w:t>
      </w:r>
      <w:r w:rsidR="00C81560" w:rsidRPr="00FA17C7">
        <w:rPr>
          <w:rFonts w:asciiTheme="minorHAnsi" w:hAnsiTheme="minorHAnsi"/>
        </w:rPr>
        <w:t>.</w:t>
      </w:r>
      <w:r w:rsidR="00315001" w:rsidRPr="00FA17C7">
        <w:rPr>
          <w:rFonts w:asciiTheme="minorHAnsi" w:hAnsiTheme="minorHAnsi"/>
        </w:rPr>
        <w:t xml:space="preserve"> </w:t>
      </w:r>
    </w:p>
    <w:p w14:paraId="3631D9BC" w14:textId="15C37691" w:rsidR="00FC79FD" w:rsidRDefault="00FC79FD" w:rsidP="00AE6DAD">
      <w:pPr>
        <w:pStyle w:val="Prrafodelista"/>
        <w:autoSpaceDE w:val="0"/>
        <w:autoSpaceDN w:val="0"/>
        <w:adjustRightInd w:val="0"/>
        <w:ind w:left="1080"/>
        <w:jc w:val="both"/>
        <w:rPr>
          <w:rFonts w:asciiTheme="minorHAnsi" w:hAnsiTheme="minorHAnsi"/>
        </w:rPr>
      </w:pPr>
    </w:p>
    <w:p w14:paraId="06A865EE" w14:textId="77777777" w:rsidR="00565110" w:rsidRPr="00FA17C7" w:rsidRDefault="00565110" w:rsidP="00AE6DAD">
      <w:pPr>
        <w:pStyle w:val="Prrafodelista"/>
        <w:autoSpaceDE w:val="0"/>
        <w:autoSpaceDN w:val="0"/>
        <w:adjustRightInd w:val="0"/>
        <w:ind w:left="1080"/>
        <w:jc w:val="both"/>
        <w:rPr>
          <w:rFonts w:asciiTheme="minorHAnsi" w:hAnsiTheme="minorHAnsi"/>
        </w:rPr>
      </w:pPr>
    </w:p>
    <w:p w14:paraId="52E1969E" w14:textId="3664D1FA" w:rsidR="00912B6B" w:rsidRPr="00FA17C7" w:rsidRDefault="004146F1" w:rsidP="00AE6DAD">
      <w:pPr>
        <w:pStyle w:val="Prrafodelista"/>
        <w:autoSpaceDE w:val="0"/>
        <w:autoSpaceDN w:val="0"/>
        <w:adjustRightInd w:val="0"/>
        <w:ind w:left="0"/>
        <w:jc w:val="both"/>
        <w:rPr>
          <w:rFonts w:asciiTheme="minorHAnsi" w:hAnsiTheme="minorHAnsi"/>
          <w:bCs/>
        </w:rPr>
      </w:pPr>
      <w:r w:rsidRPr="00FA17C7">
        <w:rPr>
          <w:rFonts w:asciiTheme="minorHAnsi" w:hAnsiTheme="minorHAnsi"/>
        </w:rPr>
        <w:t xml:space="preserve">De conformidad con los antecedentes y considerandos expuestos, y con </w:t>
      </w:r>
      <w:r w:rsidR="00912B6B" w:rsidRPr="00FA17C7">
        <w:rPr>
          <w:rFonts w:asciiTheme="minorHAnsi" w:hAnsiTheme="minorHAnsi"/>
        </w:rPr>
        <w:t xml:space="preserve">fundamento en los artículos 24, fracción III; 44, fracciones V y VI; 53 y 68, fracción I de la </w:t>
      </w:r>
      <w:r w:rsidR="000433E6" w:rsidRPr="00FA17C7">
        <w:rPr>
          <w:rFonts w:asciiTheme="minorHAnsi" w:hAnsiTheme="minorHAnsi"/>
        </w:rPr>
        <w:t>Ley General de Transparencia y Acceso a la Información Pública</w:t>
      </w:r>
      <w:r w:rsidR="00912B6B" w:rsidRPr="00FA17C7">
        <w:rPr>
          <w:rFonts w:asciiTheme="minorHAnsi" w:hAnsiTheme="minorHAnsi"/>
        </w:rPr>
        <w:t xml:space="preserve">; 11, fracción III; 63, tercer párrafo y 65, fracciones V y VI de la </w:t>
      </w:r>
      <w:r w:rsidR="000433E6" w:rsidRPr="00FA17C7">
        <w:rPr>
          <w:rFonts w:asciiTheme="minorHAnsi" w:hAnsiTheme="minorHAnsi"/>
        </w:rPr>
        <w:t>Ley Federal de Transparencia y Acceso a la Información Pública</w:t>
      </w:r>
      <w:r w:rsidR="00912B6B" w:rsidRPr="00FA17C7">
        <w:rPr>
          <w:rFonts w:asciiTheme="minorHAnsi" w:hAnsiTheme="minorHAnsi"/>
        </w:rPr>
        <w:t xml:space="preserve">; </w:t>
      </w:r>
      <w:r w:rsidR="009A2193" w:rsidRPr="00FA17C7">
        <w:rPr>
          <w:rFonts w:asciiTheme="minorHAnsi" w:hAnsiTheme="minorHAnsi"/>
        </w:rPr>
        <w:t>30, fracción III</w:t>
      </w:r>
      <w:r w:rsidR="00A831FF" w:rsidRPr="00FA17C7">
        <w:rPr>
          <w:rFonts w:asciiTheme="minorHAnsi" w:hAnsiTheme="minorHAnsi"/>
        </w:rPr>
        <w:t>;</w:t>
      </w:r>
      <w:r w:rsidR="009A2193" w:rsidRPr="00FA17C7">
        <w:rPr>
          <w:rFonts w:asciiTheme="minorHAnsi" w:hAnsiTheme="minorHAnsi"/>
        </w:rPr>
        <w:t xml:space="preserve"> 33, fracción VIII</w:t>
      </w:r>
      <w:r w:rsidR="00A831FF" w:rsidRPr="00FA17C7">
        <w:rPr>
          <w:rFonts w:asciiTheme="minorHAnsi" w:hAnsiTheme="minorHAnsi"/>
        </w:rPr>
        <w:t>;</w:t>
      </w:r>
      <w:r w:rsidR="009A2193" w:rsidRPr="00FA17C7">
        <w:rPr>
          <w:rFonts w:asciiTheme="minorHAnsi" w:hAnsiTheme="minorHAnsi"/>
        </w:rPr>
        <w:t xml:space="preserve"> 35, fracción VII</w:t>
      </w:r>
      <w:r w:rsidR="00A831FF" w:rsidRPr="00FA17C7">
        <w:rPr>
          <w:rFonts w:asciiTheme="minorHAnsi" w:hAnsiTheme="minorHAnsi"/>
        </w:rPr>
        <w:t>;</w:t>
      </w:r>
      <w:r w:rsidR="009A2193" w:rsidRPr="00FA17C7">
        <w:rPr>
          <w:rFonts w:asciiTheme="minorHAnsi" w:hAnsiTheme="minorHAnsi"/>
        </w:rPr>
        <w:t xml:space="preserve"> 84, fracción VII y 92 de la </w:t>
      </w:r>
      <w:r w:rsidR="000433E6" w:rsidRPr="00FA17C7">
        <w:rPr>
          <w:rFonts w:asciiTheme="minorHAnsi" w:hAnsiTheme="minorHAnsi"/>
        </w:rPr>
        <w:t>Ley General de Protección de Datos Personales en Posesión de Sujetos Obligados</w:t>
      </w:r>
      <w:r w:rsidR="009A2193" w:rsidRPr="00FA17C7">
        <w:rPr>
          <w:rFonts w:asciiTheme="minorHAnsi" w:hAnsiTheme="minorHAnsi"/>
        </w:rPr>
        <w:t xml:space="preserve">; </w:t>
      </w:r>
      <w:r w:rsidR="00DC4BE2" w:rsidRPr="00FA17C7">
        <w:rPr>
          <w:rFonts w:asciiTheme="minorHAnsi" w:hAnsiTheme="minorHAnsi"/>
        </w:rPr>
        <w:t xml:space="preserve">25; 28, fracción VII y 99 de la Ley General de Archivos; </w:t>
      </w:r>
      <w:r w:rsidR="00A0174A">
        <w:rPr>
          <w:rFonts w:asciiTheme="minorHAnsi" w:hAnsiTheme="minorHAnsi"/>
        </w:rPr>
        <w:t xml:space="preserve">79, párrafo 1, fracción A y </w:t>
      </w:r>
      <w:r w:rsidR="00B14E7D" w:rsidRPr="00FA17C7">
        <w:rPr>
          <w:rFonts w:asciiTheme="minorHAnsi" w:hAnsiTheme="minorHAnsi"/>
        </w:rPr>
        <w:t>80</w:t>
      </w:r>
      <w:r w:rsidR="001F5A4F">
        <w:rPr>
          <w:rFonts w:asciiTheme="minorHAnsi" w:hAnsiTheme="minorHAnsi"/>
        </w:rPr>
        <w:t>, párrafo 1, incisos g) y r)</w:t>
      </w:r>
      <w:r w:rsidR="00B14E7D" w:rsidRPr="00FA17C7">
        <w:rPr>
          <w:rFonts w:asciiTheme="minorHAnsi" w:hAnsiTheme="minorHAnsi"/>
        </w:rPr>
        <w:t xml:space="preserve"> del Reglamento Interior del I</w:t>
      </w:r>
      <w:r w:rsidR="000433E6" w:rsidRPr="00FA17C7">
        <w:rPr>
          <w:rFonts w:asciiTheme="minorHAnsi" w:hAnsiTheme="minorHAnsi"/>
        </w:rPr>
        <w:t xml:space="preserve">nstituto </w:t>
      </w:r>
      <w:r w:rsidR="00B14E7D" w:rsidRPr="00FA17C7">
        <w:rPr>
          <w:rFonts w:asciiTheme="minorHAnsi" w:hAnsiTheme="minorHAnsi"/>
        </w:rPr>
        <w:t>N</w:t>
      </w:r>
      <w:r w:rsidR="000433E6" w:rsidRPr="00FA17C7">
        <w:rPr>
          <w:rFonts w:asciiTheme="minorHAnsi" w:hAnsiTheme="minorHAnsi"/>
        </w:rPr>
        <w:t xml:space="preserve">acional </w:t>
      </w:r>
      <w:r w:rsidR="00B14E7D" w:rsidRPr="00FA17C7">
        <w:rPr>
          <w:rFonts w:asciiTheme="minorHAnsi" w:hAnsiTheme="minorHAnsi"/>
        </w:rPr>
        <w:t>E</w:t>
      </w:r>
      <w:r w:rsidR="000433E6" w:rsidRPr="00FA17C7">
        <w:rPr>
          <w:rFonts w:asciiTheme="minorHAnsi" w:hAnsiTheme="minorHAnsi"/>
        </w:rPr>
        <w:t>lectoral</w:t>
      </w:r>
      <w:r w:rsidR="00B14E7D" w:rsidRPr="00FA17C7">
        <w:rPr>
          <w:rFonts w:asciiTheme="minorHAnsi" w:hAnsiTheme="minorHAnsi"/>
        </w:rPr>
        <w:t xml:space="preserve">; </w:t>
      </w:r>
      <w:r w:rsidR="00912B6B" w:rsidRPr="00FA17C7">
        <w:rPr>
          <w:rFonts w:asciiTheme="minorHAnsi" w:hAnsiTheme="minorHAnsi"/>
        </w:rPr>
        <w:t>20, párrafo 1, fracción XV; 21, párrafo 2, fracción X; 22, párrafo 2, fracción XI</w:t>
      </w:r>
      <w:r w:rsidR="001F5A4F">
        <w:rPr>
          <w:rFonts w:asciiTheme="minorHAnsi" w:hAnsiTheme="minorHAnsi"/>
        </w:rPr>
        <w:t>II</w:t>
      </w:r>
      <w:r w:rsidR="00912B6B" w:rsidRPr="00FA17C7">
        <w:rPr>
          <w:rFonts w:asciiTheme="minorHAnsi" w:hAnsiTheme="minorHAnsi"/>
        </w:rPr>
        <w:t>;</w:t>
      </w:r>
      <w:r w:rsidR="00912B6B" w:rsidRPr="00FA17C7">
        <w:rPr>
          <w:rFonts w:asciiTheme="minorHAnsi" w:hAnsiTheme="minorHAnsi"/>
          <w:bCs/>
        </w:rPr>
        <w:t xml:space="preserve"> 24, párrafo 1, fracciones V</w:t>
      </w:r>
      <w:r w:rsidR="001F5A4F">
        <w:rPr>
          <w:rFonts w:asciiTheme="minorHAnsi" w:hAnsiTheme="minorHAnsi"/>
          <w:bCs/>
        </w:rPr>
        <w:t>I</w:t>
      </w:r>
      <w:r w:rsidR="00912B6B" w:rsidRPr="00FA17C7">
        <w:rPr>
          <w:rFonts w:asciiTheme="minorHAnsi" w:hAnsiTheme="minorHAnsi"/>
          <w:bCs/>
        </w:rPr>
        <w:t xml:space="preserve"> y VI</w:t>
      </w:r>
      <w:r w:rsidR="001F5A4F">
        <w:rPr>
          <w:rFonts w:asciiTheme="minorHAnsi" w:hAnsiTheme="minorHAnsi"/>
          <w:bCs/>
        </w:rPr>
        <w:t>I</w:t>
      </w:r>
      <w:r w:rsidR="00912B6B" w:rsidRPr="00FA17C7">
        <w:rPr>
          <w:rFonts w:asciiTheme="minorHAnsi" w:hAnsiTheme="minorHAnsi"/>
          <w:bCs/>
        </w:rPr>
        <w:t xml:space="preserve">; </w:t>
      </w:r>
      <w:r w:rsidR="001F5A4F">
        <w:rPr>
          <w:rFonts w:asciiTheme="minorHAnsi" w:hAnsiTheme="minorHAnsi"/>
          <w:bCs/>
        </w:rPr>
        <w:t xml:space="preserve">42, párrafo 3, fracción X; </w:t>
      </w:r>
      <w:r w:rsidR="00912B6B" w:rsidRPr="00FA17C7">
        <w:rPr>
          <w:rFonts w:asciiTheme="minorHAnsi" w:hAnsiTheme="minorHAnsi"/>
          <w:bCs/>
        </w:rPr>
        <w:t>4</w:t>
      </w:r>
      <w:r w:rsidR="001F5A4F">
        <w:rPr>
          <w:rFonts w:asciiTheme="minorHAnsi" w:hAnsiTheme="minorHAnsi"/>
          <w:bCs/>
        </w:rPr>
        <w:t>9</w:t>
      </w:r>
      <w:r w:rsidR="00912B6B" w:rsidRPr="00FA17C7">
        <w:rPr>
          <w:rFonts w:asciiTheme="minorHAnsi" w:hAnsiTheme="minorHAnsi"/>
          <w:bCs/>
        </w:rPr>
        <w:t xml:space="preserve"> y </w:t>
      </w:r>
      <w:r w:rsidR="001F5A4F">
        <w:rPr>
          <w:rFonts w:asciiTheme="minorHAnsi" w:hAnsiTheme="minorHAnsi"/>
          <w:bCs/>
        </w:rPr>
        <w:t>50</w:t>
      </w:r>
      <w:r w:rsidR="00912B6B" w:rsidRPr="00FA17C7">
        <w:rPr>
          <w:rFonts w:asciiTheme="minorHAnsi" w:hAnsiTheme="minorHAnsi"/>
          <w:bCs/>
        </w:rPr>
        <w:t xml:space="preserve"> del </w:t>
      </w:r>
      <w:r w:rsidR="000433E6" w:rsidRPr="00FA17C7">
        <w:rPr>
          <w:rFonts w:asciiTheme="minorHAnsi" w:hAnsiTheme="minorHAnsi"/>
          <w:bCs/>
        </w:rPr>
        <w:t>Reglamento del Instituto Nacional Electoral en Materia de Transparencia y Acceso a la Información Pública</w:t>
      </w:r>
      <w:r w:rsidR="00912B6B" w:rsidRPr="00FA17C7">
        <w:rPr>
          <w:rFonts w:asciiTheme="minorHAnsi" w:hAnsiTheme="minorHAnsi"/>
          <w:bCs/>
        </w:rPr>
        <w:t xml:space="preserve">; el acuerdo </w:t>
      </w:r>
      <w:r w:rsidR="001F5A4F" w:rsidRPr="00FA17C7">
        <w:rPr>
          <w:rFonts w:asciiTheme="minorHAnsi" w:hAnsiTheme="minorHAnsi"/>
          <w:bCs/>
        </w:rPr>
        <w:t>INE/CG363/2016</w:t>
      </w:r>
      <w:r w:rsidR="00946CA1" w:rsidRPr="00FA17C7">
        <w:rPr>
          <w:rFonts w:asciiTheme="minorHAnsi" w:hAnsiTheme="minorHAnsi"/>
          <w:bCs/>
        </w:rPr>
        <w:t xml:space="preserve"> </w:t>
      </w:r>
      <w:r w:rsidR="00912B6B" w:rsidRPr="00FA17C7">
        <w:rPr>
          <w:rFonts w:asciiTheme="minorHAnsi" w:hAnsiTheme="minorHAnsi"/>
          <w:bCs/>
        </w:rPr>
        <w:t xml:space="preserve">del Consejo General; y el acuerdo </w:t>
      </w:r>
      <w:r w:rsidR="001F5A4F">
        <w:rPr>
          <w:rFonts w:asciiTheme="minorHAnsi" w:hAnsiTheme="minorHAnsi"/>
          <w:lang w:val="es-ES_tradnl"/>
        </w:rPr>
        <w:t>INE-GTT-02-2020</w:t>
      </w:r>
      <w:r w:rsidR="00912B6B" w:rsidRPr="00FA17C7">
        <w:rPr>
          <w:rFonts w:asciiTheme="minorHAnsi" w:hAnsiTheme="minorHAnsi"/>
        </w:rPr>
        <w:t xml:space="preserve"> del Grupo de </w:t>
      </w:r>
      <w:r w:rsidR="00912B6B" w:rsidRPr="00FA17C7">
        <w:rPr>
          <w:rFonts w:asciiTheme="minorHAnsi" w:hAnsiTheme="minorHAnsi"/>
          <w:bCs/>
        </w:rPr>
        <w:t xml:space="preserve">Trabajo en Materia de Transparencia, </w:t>
      </w:r>
      <w:r w:rsidR="00912B6B" w:rsidRPr="00FA17C7">
        <w:rPr>
          <w:rFonts w:asciiTheme="minorHAnsi" w:hAnsiTheme="minorHAnsi"/>
        </w:rPr>
        <w:t xml:space="preserve">el Grupo de </w:t>
      </w:r>
      <w:r w:rsidR="00912B6B" w:rsidRPr="00FA17C7">
        <w:rPr>
          <w:rFonts w:asciiTheme="minorHAnsi" w:hAnsiTheme="minorHAnsi"/>
          <w:bCs/>
        </w:rPr>
        <w:t xml:space="preserve">Trabajo en Materia de Transparencia emite </w:t>
      </w:r>
      <w:r w:rsidRPr="00FA17C7">
        <w:rPr>
          <w:rFonts w:asciiTheme="minorHAnsi" w:hAnsiTheme="minorHAnsi"/>
          <w:bCs/>
        </w:rPr>
        <w:t>e</w:t>
      </w:r>
      <w:r w:rsidR="00912B6B" w:rsidRPr="00FA17C7">
        <w:rPr>
          <w:rFonts w:asciiTheme="minorHAnsi" w:hAnsiTheme="minorHAnsi"/>
          <w:bCs/>
        </w:rPr>
        <w:t>l siguiente:</w:t>
      </w:r>
    </w:p>
    <w:p w14:paraId="335C010B" w14:textId="5F4108E0" w:rsidR="00912B6B" w:rsidRPr="00FA17C7" w:rsidRDefault="00912B6B" w:rsidP="00AE6DAD">
      <w:pPr>
        <w:autoSpaceDE w:val="0"/>
        <w:autoSpaceDN w:val="0"/>
        <w:adjustRightInd w:val="0"/>
        <w:jc w:val="center"/>
        <w:rPr>
          <w:rFonts w:asciiTheme="minorHAnsi" w:hAnsiTheme="minorHAnsi"/>
          <w:b/>
          <w:lang w:val="es-MX"/>
        </w:rPr>
      </w:pPr>
    </w:p>
    <w:p w14:paraId="6BA0CE12" w14:textId="77777777" w:rsidR="00912B6B" w:rsidRPr="00FA17C7" w:rsidRDefault="00912B6B" w:rsidP="00AE6DAD">
      <w:pPr>
        <w:autoSpaceDE w:val="0"/>
        <w:autoSpaceDN w:val="0"/>
        <w:adjustRightInd w:val="0"/>
        <w:jc w:val="center"/>
        <w:rPr>
          <w:rFonts w:asciiTheme="minorHAnsi" w:hAnsiTheme="minorHAnsi"/>
          <w:b/>
        </w:rPr>
      </w:pPr>
    </w:p>
    <w:p w14:paraId="130E88E5" w14:textId="77777777" w:rsidR="00912B6B" w:rsidRPr="00FA17C7" w:rsidRDefault="00912B6B" w:rsidP="00AE6DAD">
      <w:pPr>
        <w:autoSpaceDE w:val="0"/>
        <w:autoSpaceDN w:val="0"/>
        <w:adjustRightInd w:val="0"/>
        <w:jc w:val="center"/>
        <w:rPr>
          <w:rFonts w:asciiTheme="minorHAnsi" w:hAnsiTheme="minorHAnsi"/>
          <w:b/>
        </w:rPr>
      </w:pPr>
      <w:r w:rsidRPr="00FA17C7">
        <w:rPr>
          <w:rFonts w:asciiTheme="minorHAnsi" w:hAnsiTheme="minorHAnsi"/>
          <w:b/>
        </w:rPr>
        <w:t>A C U E R D O</w:t>
      </w:r>
    </w:p>
    <w:p w14:paraId="1F83E3B5" w14:textId="77777777" w:rsidR="00912B6B" w:rsidRPr="00FA17C7" w:rsidRDefault="00912B6B" w:rsidP="00AE6DAD">
      <w:pPr>
        <w:autoSpaceDE w:val="0"/>
        <w:autoSpaceDN w:val="0"/>
        <w:adjustRightInd w:val="0"/>
        <w:jc w:val="both"/>
        <w:rPr>
          <w:rFonts w:asciiTheme="minorHAnsi" w:hAnsiTheme="minorHAnsi"/>
          <w:b/>
        </w:rPr>
      </w:pPr>
    </w:p>
    <w:p w14:paraId="21C3619C" w14:textId="28FD929C" w:rsidR="00912B6B" w:rsidRPr="00FA17C7" w:rsidRDefault="00362AC6" w:rsidP="00AE6DAD">
      <w:pPr>
        <w:autoSpaceDE w:val="0"/>
        <w:autoSpaceDN w:val="0"/>
        <w:adjustRightInd w:val="0"/>
        <w:jc w:val="both"/>
        <w:rPr>
          <w:rFonts w:asciiTheme="minorHAnsi" w:hAnsiTheme="minorHAnsi"/>
          <w:bCs/>
        </w:rPr>
      </w:pPr>
      <w:r w:rsidRPr="00FA17C7">
        <w:rPr>
          <w:rFonts w:asciiTheme="minorHAnsi" w:hAnsiTheme="minorHAnsi"/>
          <w:b/>
        </w:rPr>
        <w:t>Primer</w:t>
      </w:r>
      <w:r w:rsidR="00912B6B" w:rsidRPr="00FA17C7">
        <w:rPr>
          <w:rFonts w:asciiTheme="minorHAnsi" w:hAnsiTheme="minorHAnsi"/>
          <w:b/>
        </w:rPr>
        <w:t>o.</w:t>
      </w:r>
      <w:r w:rsidR="00912B6B" w:rsidRPr="00FA17C7">
        <w:rPr>
          <w:rFonts w:asciiTheme="minorHAnsi" w:hAnsiTheme="minorHAnsi"/>
        </w:rPr>
        <w:t xml:space="preserve"> Se aprueba e</w:t>
      </w:r>
      <w:r w:rsidR="00912B6B" w:rsidRPr="00FA17C7">
        <w:rPr>
          <w:rFonts w:asciiTheme="minorHAnsi" w:hAnsiTheme="minorHAnsi"/>
          <w:lang w:val="es-ES_tradnl"/>
        </w:rPr>
        <w:t xml:space="preserve">l Programa de Capacitación </w:t>
      </w:r>
      <w:r w:rsidR="007019F0" w:rsidRPr="00FA17C7">
        <w:rPr>
          <w:rFonts w:asciiTheme="minorHAnsi" w:hAnsiTheme="minorHAnsi"/>
          <w:lang w:val="es-ES_tradnl"/>
        </w:rPr>
        <w:t xml:space="preserve">y Sensibilización </w:t>
      </w:r>
      <w:r w:rsidR="00912B6B" w:rsidRPr="00FA17C7">
        <w:rPr>
          <w:rFonts w:asciiTheme="minorHAnsi" w:hAnsiTheme="minorHAnsi"/>
          <w:lang w:val="es-ES_tradnl"/>
        </w:rPr>
        <w:t>del Instituto Nacional Electoral 20</w:t>
      </w:r>
      <w:r w:rsidR="007019F0" w:rsidRPr="00FA17C7">
        <w:rPr>
          <w:rFonts w:asciiTheme="minorHAnsi" w:hAnsiTheme="minorHAnsi"/>
          <w:lang w:val="es-ES_tradnl"/>
        </w:rPr>
        <w:t>2</w:t>
      </w:r>
      <w:r w:rsidR="0055147B">
        <w:rPr>
          <w:rFonts w:asciiTheme="minorHAnsi" w:hAnsiTheme="minorHAnsi"/>
          <w:lang w:val="es-ES_tradnl"/>
        </w:rPr>
        <w:t>4</w:t>
      </w:r>
      <w:r w:rsidR="00912B6B" w:rsidRPr="00FA17C7">
        <w:rPr>
          <w:rFonts w:asciiTheme="minorHAnsi" w:hAnsiTheme="minorHAnsi"/>
          <w:lang w:val="es-ES_tradnl"/>
        </w:rPr>
        <w:t>, en Materia de Transparencia, Acceso a la Información, Protección de Datos Personales y Gestión Documental</w:t>
      </w:r>
      <w:r w:rsidR="00912B6B" w:rsidRPr="00FA17C7">
        <w:rPr>
          <w:rFonts w:asciiTheme="minorHAnsi" w:hAnsiTheme="minorHAnsi"/>
        </w:rPr>
        <w:t xml:space="preserve">, </w:t>
      </w:r>
      <w:r w:rsidRPr="00FA17C7">
        <w:rPr>
          <w:rFonts w:asciiTheme="minorHAnsi" w:hAnsiTheme="minorHAnsi"/>
        </w:rPr>
        <w:t>mismo que se encuentra como anexo del presente</w:t>
      </w:r>
      <w:r w:rsidR="0076332E">
        <w:rPr>
          <w:rFonts w:asciiTheme="minorHAnsi" w:hAnsiTheme="minorHAnsi"/>
        </w:rPr>
        <w:t xml:space="preserve"> acuerdo y forma parte integral del mismo</w:t>
      </w:r>
      <w:r w:rsidRPr="00FA17C7">
        <w:rPr>
          <w:rFonts w:asciiTheme="minorHAnsi" w:hAnsiTheme="minorHAnsi"/>
        </w:rPr>
        <w:t>.</w:t>
      </w:r>
    </w:p>
    <w:p w14:paraId="5F8462C1" w14:textId="77777777" w:rsidR="00362AC6" w:rsidRPr="00FA17C7" w:rsidRDefault="00362AC6" w:rsidP="00AE6DAD">
      <w:pPr>
        <w:autoSpaceDE w:val="0"/>
        <w:autoSpaceDN w:val="0"/>
        <w:adjustRightInd w:val="0"/>
        <w:jc w:val="both"/>
        <w:rPr>
          <w:rFonts w:asciiTheme="minorHAnsi" w:hAnsiTheme="minorHAnsi"/>
          <w:bCs/>
        </w:rPr>
      </w:pPr>
    </w:p>
    <w:p w14:paraId="74CD7215" w14:textId="0C28B4F7" w:rsidR="00362AC6" w:rsidRPr="00FA17C7" w:rsidRDefault="00362AC6" w:rsidP="00AE6DAD">
      <w:pPr>
        <w:autoSpaceDE w:val="0"/>
        <w:autoSpaceDN w:val="0"/>
        <w:adjustRightInd w:val="0"/>
        <w:jc w:val="both"/>
        <w:rPr>
          <w:rFonts w:asciiTheme="minorHAnsi" w:hAnsiTheme="minorHAnsi"/>
          <w:lang w:val="es-ES_tradnl"/>
        </w:rPr>
      </w:pPr>
      <w:r w:rsidRPr="00FA17C7">
        <w:rPr>
          <w:rFonts w:asciiTheme="minorHAnsi" w:hAnsiTheme="minorHAnsi"/>
          <w:b/>
          <w:lang w:val="es-ES_tradnl"/>
        </w:rPr>
        <w:t>Segundo.</w:t>
      </w:r>
      <w:r w:rsidRPr="00FA17C7">
        <w:rPr>
          <w:rFonts w:asciiTheme="minorHAnsi" w:hAnsiTheme="minorHAnsi"/>
          <w:lang w:val="es-ES_tradnl"/>
        </w:rPr>
        <w:t xml:space="preserve"> De conformidad con lo establecido en la fracción b) del artículo 8 de los </w:t>
      </w:r>
      <w:r w:rsidRPr="00FA17C7">
        <w:rPr>
          <w:rFonts w:asciiTheme="minorHAnsi" w:hAnsiTheme="minorHAnsi"/>
          <w:bCs/>
        </w:rPr>
        <w:t xml:space="preserve">Lineamientos </w:t>
      </w:r>
      <w:r w:rsidRPr="00FA17C7">
        <w:rPr>
          <w:rFonts w:asciiTheme="minorHAnsi" w:hAnsiTheme="minorHAnsi"/>
        </w:rPr>
        <w:t>de Operación del Grupo de Trabajo en Materia de Transparencia,</w:t>
      </w:r>
      <w:r w:rsidRPr="00FA17C7">
        <w:rPr>
          <w:rFonts w:asciiTheme="minorHAnsi" w:hAnsiTheme="minorHAnsi"/>
          <w:lang w:val="es-ES_tradnl"/>
        </w:rPr>
        <w:t xml:space="preserve"> se instruye a la Secretar</w:t>
      </w:r>
      <w:r w:rsidR="0076332E">
        <w:rPr>
          <w:rFonts w:asciiTheme="minorHAnsi" w:hAnsiTheme="minorHAnsi"/>
          <w:lang w:val="es-ES_tradnl"/>
        </w:rPr>
        <w:t>í</w:t>
      </w:r>
      <w:r w:rsidRPr="00FA17C7">
        <w:rPr>
          <w:rFonts w:asciiTheme="minorHAnsi" w:hAnsiTheme="minorHAnsi"/>
          <w:lang w:val="es-ES_tradnl"/>
        </w:rPr>
        <w:t>a Técnica del Grupo de Trabajo en Materia de Transparencia que notifique el presente acuerdo al Comité de Transparencia del Instituto Nacional Electoral, para los efectos conducentes.</w:t>
      </w:r>
    </w:p>
    <w:p w14:paraId="089E8605" w14:textId="096D7A7C" w:rsidR="00362AC6" w:rsidRPr="00FA17C7" w:rsidRDefault="00362AC6" w:rsidP="00AE6DAD">
      <w:pPr>
        <w:autoSpaceDE w:val="0"/>
        <w:autoSpaceDN w:val="0"/>
        <w:adjustRightInd w:val="0"/>
        <w:jc w:val="both"/>
        <w:rPr>
          <w:rFonts w:asciiTheme="minorHAnsi" w:hAnsiTheme="minorHAnsi"/>
          <w:lang w:val="es-ES_tradnl"/>
        </w:rPr>
      </w:pPr>
    </w:p>
    <w:p w14:paraId="448820FE" w14:textId="10B31E5B" w:rsidR="00362AC6" w:rsidRPr="00FA17C7" w:rsidRDefault="00D15685" w:rsidP="00AE6DAD">
      <w:pPr>
        <w:autoSpaceDE w:val="0"/>
        <w:autoSpaceDN w:val="0"/>
        <w:adjustRightInd w:val="0"/>
        <w:jc w:val="both"/>
        <w:rPr>
          <w:rFonts w:asciiTheme="minorHAnsi" w:hAnsiTheme="minorHAnsi"/>
          <w:lang w:val="es-ES_tradnl"/>
        </w:rPr>
      </w:pPr>
      <w:r>
        <w:rPr>
          <w:rFonts w:asciiTheme="minorHAnsi" w:hAnsiTheme="minorHAnsi"/>
          <w:b/>
          <w:lang w:val="es-ES_tradnl"/>
        </w:rPr>
        <w:t>Tercer</w:t>
      </w:r>
      <w:r w:rsidR="00362AC6" w:rsidRPr="00FA17C7">
        <w:rPr>
          <w:rFonts w:asciiTheme="minorHAnsi" w:hAnsiTheme="minorHAnsi"/>
          <w:b/>
          <w:lang w:val="es-ES_tradnl"/>
        </w:rPr>
        <w:t>o.</w:t>
      </w:r>
      <w:r w:rsidR="00362AC6" w:rsidRPr="00FA17C7">
        <w:rPr>
          <w:rFonts w:asciiTheme="minorHAnsi" w:hAnsiTheme="minorHAnsi"/>
          <w:lang w:val="es-ES_tradnl"/>
        </w:rPr>
        <w:t xml:space="preserve"> De conformidad con lo establecido en las fracciones j) y l) del artículo 8 de los </w:t>
      </w:r>
      <w:r w:rsidR="00362AC6" w:rsidRPr="00FA17C7">
        <w:rPr>
          <w:rFonts w:asciiTheme="minorHAnsi" w:hAnsiTheme="minorHAnsi"/>
          <w:bCs/>
        </w:rPr>
        <w:t xml:space="preserve">Lineamientos </w:t>
      </w:r>
      <w:r w:rsidR="00362AC6" w:rsidRPr="00FA17C7">
        <w:rPr>
          <w:rFonts w:asciiTheme="minorHAnsi" w:hAnsiTheme="minorHAnsi"/>
        </w:rPr>
        <w:t>de Operación del Grupo de Trabajo en Materia de Transparencia,</w:t>
      </w:r>
      <w:r w:rsidR="00362AC6" w:rsidRPr="00FA17C7">
        <w:rPr>
          <w:rFonts w:asciiTheme="minorHAnsi" w:hAnsiTheme="minorHAnsi"/>
          <w:lang w:val="es-ES_tradnl"/>
        </w:rPr>
        <w:t xml:space="preserve"> se instruye a la Secretar</w:t>
      </w:r>
      <w:r w:rsidR="0076332E">
        <w:rPr>
          <w:rFonts w:asciiTheme="minorHAnsi" w:hAnsiTheme="minorHAnsi"/>
          <w:lang w:val="es-ES_tradnl"/>
        </w:rPr>
        <w:t>í</w:t>
      </w:r>
      <w:r w:rsidR="00362AC6" w:rsidRPr="00FA17C7">
        <w:rPr>
          <w:rFonts w:asciiTheme="minorHAnsi" w:hAnsiTheme="minorHAnsi"/>
          <w:lang w:val="es-ES_tradnl"/>
        </w:rPr>
        <w:t>a Técnica del Grupo de Trabajo en Materia de Transparencia que dé seguimiento al presente acuerdo e informe sobre su cumplimiento al Grupo de Trabajo en Materia de Transparencia.</w:t>
      </w:r>
    </w:p>
    <w:p w14:paraId="35668C70" w14:textId="7F9E7120" w:rsidR="004146F1" w:rsidRPr="00FA17C7" w:rsidRDefault="004146F1" w:rsidP="00AE6DAD">
      <w:pPr>
        <w:autoSpaceDE w:val="0"/>
        <w:autoSpaceDN w:val="0"/>
        <w:adjustRightInd w:val="0"/>
        <w:jc w:val="both"/>
        <w:rPr>
          <w:rFonts w:asciiTheme="minorHAnsi" w:hAnsiTheme="minorHAnsi"/>
          <w:lang w:val="es-ES_tradnl"/>
        </w:rPr>
      </w:pPr>
    </w:p>
    <w:p w14:paraId="3A266833" w14:textId="24E4BF85" w:rsidR="004146F1" w:rsidRPr="00FA17C7" w:rsidRDefault="004146F1" w:rsidP="00AE6DAD">
      <w:pPr>
        <w:autoSpaceDE w:val="0"/>
        <w:autoSpaceDN w:val="0"/>
        <w:adjustRightInd w:val="0"/>
        <w:jc w:val="both"/>
        <w:rPr>
          <w:rFonts w:asciiTheme="minorHAnsi" w:hAnsiTheme="minorHAnsi"/>
          <w:bCs/>
        </w:rPr>
      </w:pPr>
      <w:r w:rsidRPr="00FA17C7">
        <w:rPr>
          <w:rFonts w:asciiTheme="minorHAnsi" w:hAnsiTheme="minorHAnsi"/>
          <w:lang w:val="es-ES_tradnl"/>
        </w:rPr>
        <w:t xml:space="preserve">El presente Acuerdo fue aprobado en la </w:t>
      </w:r>
      <w:r w:rsidR="00D15685">
        <w:rPr>
          <w:rFonts w:asciiTheme="minorHAnsi" w:hAnsiTheme="minorHAnsi"/>
          <w:lang w:val="es-ES_tradnl"/>
        </w:rPr>
        <w:t>Cuarta</w:t>
      </w:r>
      <w:r w:rsidRPr="00FA17C7">
        <w:rPr>
          <w:rFonts w:asciiTheme="minorHAnsi" w:hAnsiTheme="minorHAnsi"/>
          <w:lang w:val="es-ES_tradnl"/>
        </w:rPr>
        <w:t xml:space="preserve"> Sesión Ordinaria del Grupo de Trabajo en Materia de Transparencia, celebrada el </w:t>
      </w:r>
      <w:r w:rsidR="004D28E4">
        <w:rPr>
          <w:rFonts w:asciiTheme="minorHAnsi" w:hAnsiTheme="minorHAnsi"/>
          <w:lang w:val="es-ES_tradnl"/>
        </w:rPr>
        <w:t>1</w:t>
      </w:r>
      <w:r w:rsidR="00D15685">
        <w:rPr>
          <w:rFonts w:asciiTheme="minorHAnsi" w:hAnsiTheme="minorHAnsi"/>
          <w:lang w:val="es-ES_tradnl"/>
        </w:rPr>
        <w:t>3</w:t>
      </w:r>
      <w:r w:rsidR="004D28E4">
        <w:rPr>
          <w:rFonts w:asciiTheme="minorHAnsi" w:hAnsiTheme="minorHAnsi"/>
          <w:lang w:val="es-ES_tradnl"/>
        </w:rPr>
        <w:t xml:space="preserve"> </w:t>
      </w:r>
      <w:r w:rsidRPr="00FA17C7">
        <w:rPr>
          <w:rFonts w:asciiTheme="minorHAnsi" w:hAnsiTheme="minorHAnsi"/>
          <w:lang w:val="es-ES_tradnl"/>
        </w:rPr>
        <w:t>de diciembre de 20</w:t>
      </w:r>
      <w:r w:rsidR="001F5A4F">
        <w:rPr>
          <w:rFonts w:asciiTheme="minorHAnsi" w:hAnsiTheme="minorHAnsi"/>
          <w:lang w:val="es-ES_tradnl"/>
        </w:rPr>
        <w:t>2</w:t>
      </w:r>
      <w:r w:rsidR="0055147B">
        <w:rPr>
          <w:rFonts w:asciiTheme="minorHAnsi" w:hAnsiTheme="minorHAnsi"/>
          <w:lang w:val="es-ES_tradnl"/>
        </w:rPr>
        <w:t>3</w:t>
      </w:r>
      <w:r w:rsidRPr="00FA17C7">
        <w:rPr>
          <w:rFonts w:asciiTheme="minorHAnsi" w:hAnsiTheme="minorHAnsi"/>
          <w:lang w:val="es-ES_tradnl"/>
        </w:rPr>
        <w:t>.</w:t>
      </w:r>
    </w:p>
    <w:p w14:paraId="6E783940" w14:textId="77777777" w:rsidR="00362AC6" w:rsidRPr="00FA17C7" w:rsidRDefault="004146F1" w:rsidP="00AE6DAD">
      <w:pPr>
        <w:spacing w:after="160" w:line="259" w:lineRule="auto"/>
        <w:jc w:val="center"/>
        <w:rPr>
          <w:rFonts w:asciiTheme="minorHAnsi" w:hAnsiTheme="minorHAnsi"/>
          <w:b/>
          <w:lang w:val="es-ES_tradnl"/>
        </w:rPr>
      </w:pPr>
      <w:r w:rsidRPr="00FA17C7">
        <w:rPr>
          <w:rFonts w:asciiTheme="minorHAnsi" w:hAnsiTheme="minorHAnsi"/>
          <w:b/>
          <w:lang w:val="es-ES_tradnl"/>
        </w:rPr>
        <w:br w:type="page"/>
      </w:r>
      <w:r w:rsidR="00362AC6" w:rsidRPr="00FA17C7">
        <w:rPr>
          <w:rFonts w:asciiTheme="minorHAnsi" w:hAnsiTheme="minorHAnsi"/>
          <w:b/>
          <w:lang w:val="es-ES_tradnl"/>
        </w:rPr>
        <w:t>ANEXO</w:t>
      </w:r>
    </w:p>
    <w:p w14:paraId="15394C75" w14:textId="77777777" w:rsidR="00362AC6" w:rsidRPr="00FA17C7" w:rsidRDefault="00362AC6" w:rsidP="00AE6DAD">
      <w:pPr>
        <w:autoSpaceDE w:val="0"/>
        <w:autoSpaceDN w:val="0"/>
        <w:adjustRightInd w:val="0"/>
        <w:jc w:val="both"/>
        <w:rPr>
          <w:rFonts w:asciiTheme="minorHAnsi" w:hAnsiTheme="minorHAnsi"/>
          <w:b/>
          <w:lang w:val="es-ES_tradnl"/>
        </w:rPr>
      </w:pPr>
    </w:p>
    <w:p w14:paraId="5236CFE3" w14:textId="77777777" w:rsidR="00411724" w:rsidRPr="00FA17C7" w:rsidRDefault="00411724" w:rsidP="00AE6DAD">
      <w:pPr>
        <w:autoSpaceDE w:val="0"/>
        <w:autoSpaceDN w:val="0"/>
        <w:adjustRightInd w:val="0"/>
        <w:jc w:val="both"/>
        <w:rPr>
          <w:rFonts w:asciiTheme="minorHAnsi" w:hAnsiTheme="minorHAnsi"/>
          <w:b/>
          <w:lang w:val="es-ES_tradnl"/>
        </w:rPr>
      </w:pPr>
    </w:p>
    <w:p w14:paraId="1BD217D3" w14:textId="2BA7A1F5" w:rsidR="00912B6B" w:rsidRPr="00FA17C7" w:rsidRDefault="00912B6B" w:rsidP="00AE6DAD">
      <w:pPr>
        <w:autoSpaceDE w:val="0"/>
        <w:autoSpaceDN w:val="0"/>
        <w:adjustRightInd w:val="0"/>
        <w:jc w:val="both"/>
        <w:rPr>
          <w:rFonts w:asciiTheme="minorHAnsi" w:hAnsiTheme="minorHAnsi"/>
          <w:bCs/>
        </w:rPr>
      </w:pPr>
      <w:r w:rsidRPr="00FA17C7">
        <w:rPr>
          <w:rFonts w:asciiTheme="minorHAnsi" w:hAnsiTheme="minorHAnsi"/>
          <w:b/>
          <w:lang w:val="es-ES_tradnl"/>
        </w:rPr>
        <w:t xml:space="preserve">PROGRAMA DE CAPACITACIÓN </w:t>
      </w:r>
      <w:r w:rsidR="007019F0" w:rsidRPr="00FA17C7">
        <w:rPr>
          <w:rFonts w:asciiTheme="minorHAnsi" w:hAnsiTheme="minorHAnsi"/>
          <w:b/>
          <w:lang w:val="es-ES_tradnl"/>
        </w:rPr>
        <w:t xml:space="preserve">Y SENSIBILIZACIÓN </w:t>
      </w:r>
      <w:r w:rsidRPr="00FA17C7">
        <w:rPr>
          <w:rFonts w:asciiTheme="minorHAnsi" w:hAnsiTheme="minorHAnsi"/>
          <w:b/>
          <w:lang w:val="es-ES_tradnl"/>
        </w:rPr>
        <w:t>DEL INSTITUTO NACIONAL ELECTORAL 20</w:t>
      </w:r>
      <w:r w:rsidR="007019F0" w:rsidRPr="00FA17C7">
        <w:rPr>
          <w:rFonts w:asciiTheme="minorHAnsi" w:hAnsiTheme="minorHAnsi"/>
          <w:b/>
          <w:lang w:val="es-ES_tradnl"/>
        </w:rPr>
        <w:t>2</w:t>
      </w:r>
      <w:r w:rsidR="0055147B">
        <w:rPr>
          <w:rFonts w:asciiTheme="minorHAnsi" w:hAnsiTheme="minorHAnsi"/>
          <w:b/>
          <w:lang w:val="es-ES_tradnl"/>
        </w:rPr>
        <w:t>4</w:t>
      </w:r>
      <w:r w:rsidRPr="00FA17C7">
        <w:rPr>
          <w:rFonts w:asciiTheme="minorHAnsi" w:hAnsiTheme="minorHAnsi"/>
          <w:b/>
          <w:lang w:val="es-ES_tradnl"/>
        </w:rPr>
        <w:t xml:space="preserve">, EN MATERIA DE TRANSPARENCIA, ACCESO A LA INFORMACIÓN, PROTECCIÓN DE DATOS PERSONALES Y GESTIÓN DOCUMENTAL </w:t>
      </w:r>
    </w:p>
    <w:p w14:paraId="65E8C3C1" w14:textId="77777777" w:rsidR="00912B6B" w:rsidRPr="00FA17C7" w:rsidRDefault="00912B6B" w:rsidP="00AE6DAD">
      <w:pPr>
        <w:jc w:val="both"/>
        <w:rPr>
          <w:rFonts w:asciiTheme="minorHAnsi" w:hAnsiTheme="minorHAnsi"/>
        </w:rPr>
      </w:pPr>
    </w:p>
    <w:p w14:paraId="2DAAB59B" w14:textId="77777777" w:rsidR="003E47EC" w:rsidRPr="00FA17C7" w:rsidRDefault="003E47EC" w:rsidP="00AE6DAD">
      <w:pPr>
        <w:jc w:val="both"/>
        <w:rPr>
          <w:rFonts w:asciiTheme="minorHAnsi" w:hAnsiTheme="minorHAnsi"/>
          <w:lang w:val="es-ES_tradnl"/>
        </w:rPr>
      </w:pPr>
    </w:p>
    <w:p w14:paraId="0905C3C5" w14:textId="77777777" w:rsidR="00912B6B" w:rsidRPr="00FA17C7" w:rsidRDefault="003E47EC" w:rsidP="00AE6DAD">
      <w:pPr>
        <w:jc w:val="center"/>
        <w:rPr>
          <w:rFonts w:asciiTheme="minorHAnsi" w:hAnsiTheme="minorHAnsi"/>
          <w:b/>
          <w:lang w:val="es-ES_tradnl"/>
        </w:rPr>
      </w:pPr>
      <w:r w:rsidRPr="00FA17C7">
        <w:rPr>
          <w:rFonts w:asciiTheme="minorHAnsi" w:hAnsiTheme="minorHAnsi"/>
          <w:b/>
          <w:lang w:val="es-ES_tradnl"/>
        </w:rPr>
        <w:t xml:space="preserve">I. </w:t>
      </w:r>
      <w:r w:rsidR="00912B6B" w:rsidRPr="00FA17C7">
        <w:rPr>
          <w:rFonts w:asciiTheme="minorHAnsi" w:hAnsiTheme="minorHAnsi"/>
          <w:b/>
          <w:lang w:val="es-ES_tradnl"/>
        </w:rPr>
        <w:t>Misión y Visión</w:t>
      </w:r>
    </w:p>
    <w:p w14:paraId="3D34027B" w14:textId="77777777" w:rsidR="00411724" w:rsidRPr="00FA17C7" w:rsidRDefault="00411724" w:rsidP="00AE6DAD">
      <w:pPr>
        <w:jc w:val="both"/>
        <w:rPr>
          <w:rFonts w:asciiTheme="minorHAnsi" w:hAnsiTheme="minorHAnsi"/>
          <w:lang w:val="es-ES_tradnl"/>
        </w:rPr>
      </w:pPr>
    </w:p>
    <w:p w14:paraId="0F4FFF14" w14:textId="77777777" w:rsidR="00912B6B" w:rsidRPr="00FA17C7" w:rsidRDefault="00912B6B" w:rsidP="00AE6DAD">
      <w:pPr>
        <w:jc w:val="both"/>
        <w:rPr>
          <w:rFonts w:asciiTheme="minorHAnsi" w:hAnsiTheme="minorHAnsi"/>
          <w:b/>
          <w:lang w:val="es-ES_tradnl"/>
        </w:rPr>
      </w:pPr>
      <w:r w:rsidRPr="00FA17C7">
        <w:rPr>
          <w:rFonts w:asciiTheme="minorHAnsi" w:hAnsiTheme="minorHAnsi"/>
          <w:b/>
          <w:lang w:val="es-ES_tradnl"/>
        </w:rPr>
        <w:t>Misión</w:t>
      </w:r>
    </w:p>
    <w:p w14:paraId="0AF9664E" w14:textId="77777777" w:rsidR="00912B6B" w:rsidRPr="00FA17C7" w:rsidRDefault="00912B6B" w:rsidP="00AE6DAD">
      <w:pPr>
        <w:jc w:val="both"/>
        <w:rPr>
          <w:rFonts w:asciiTheme="minorHAnsi" w:hAnsiTheme="minorHAnsi"/>
          <w:lang w:val="es-ES_tradnl"/>
        </w:rPr>
      </w:pPr>
    </w:p>
    <w:p w14:paraId="1CD66F1E" w14:textId="22AB696D" w:rsidR="00912B6B" w:rsidRPr="0057462D" w:rsidRDefault="00912B6B" w:rsidP="00AE6DAD">
      <w:pPr>
        <w:jc w:val="both"/>
        <w:rPr>
          <w:rFonts w:asciiTheme="minorHAnsi" w:hAnsiTheme="minorHAnsi"/>
          <w:lang w:val="es-ES_tradnl"/>
        </w:rPr>
      </w:pPr>
      <w:r w:rsidRPr="0057462D">
        <w:rPr>
          <w:rFonts w:asciiTheme="minorHAnsi" w:hAnsiTheme="minorHAnsi"/>
          <w:lang w:val="es-ES_tradnl"/>
        </w:rPr>
        <w:t xml:space="preserve">Capacitar </w:t>
      </w:r>
      <w:r w:rsidR="00FC74EA">
        <w:rPr>
          <w:rFonts w:asciiTheme="minorHAnsi" w:hAnsiTheme="minorHAnsi"/>
          <w:lang w:val="es-ES_tradnl"/>
        </w:rPr>
        <w:t xml:space="preserve">y sensibilizar </w:t>
      </w:r>
      <w:r w:rsidRPr="0057462D">
        <w:rPr>
          <w:rFonts w:asciiTheme="minorHAnsi" w:hAnsiTheme="minorHAnsi"/>
          <w:lang w:val="es-ES_tradnl"/>
        </w:rPr>
        <w:t>a</w:t>
      </w:r>
      <w:r w:rsidR="000433E6" w:rsidRPr="0057462D">
        <w:rPr>
          <w:rFonts w:asciiTheme="minorHAnsi" w:hAnsiTheme="minorHAnsi"/>
          <w:lang w:val="es-ES_tradnl"/>
        </w:rPr>
        <w:t>l</w:t>
      </w:r>
      <w:r w:rsidR="00343D8C" w:rsidRPr="0057462D">
        <w:rPr>
          <w:rFonts w:asciiTheme="minorHAnsi" w:hAnsiTheme="minorHAnsi"/>
          <w:lang w:val="es-ES_tradnl"/>
        </w:rPr>
        <w:t xml:space="preserve"> personal</w:t>
      </w:r>
      <w:r w:rsidRPr="0057462D">
        <w:rPr>
          <w:rFonts w:asciiTheme="minorHAnsi" w:hAnsiTheme="minorHAnsi"/>
          <w:lang w:val="es-ES_tradnl"/>
        </w:rPr>
        <w:t xml:space="preserve"> del Instituto Nacional Electoral en </w:t>
      </w:r>
      <w:r w:rsidR="00DC2BF8">
        <w:rPr>
          <w:rFonts w:asciiTheme="minorHAnsi" w:hAnsiTheme="minorHAnsi"/>
          <w:lang w:val="es-ES_tradnl"/>
        </w:rPr>
        <w:t xml:space="preserve">las </w:t>
      </w:r>
      <w:r w:rsidRPr="0057462D">
        <w:rPr>
          <w:rFonts w:asciiTheme="minorHAnsi" w:hAnsiTheme="minorHAnsi"/>
          <w:lang w:val="es-ES_tradnl"/>
        </w:rPr>
        <w:t>materia</w:t>
      </w:r>
      <w:r w:rsidR="00DC2BF8">
        <w:rPr>
          <w:rFonts w:asciiTheme="minorHAnsi" w:hAnsiTheme="minorHAnsi"/>
          <w:lang w:val="es-ES_tradnl"/>
        </w:rPr>
        <w:t>s</w:t>
      </w:r>
      <w:r w:rsidRPr="0057462D">
        <w:rPr>
          <w:rFonts w:asciiTheme="minorHAnsi" w:hAnsiTheme="minorHAnsi"/>
          <w:lang w:val="es-ES_tradnl"/>
        </w:rPr>
        <w:t xml:space="preserve"> de transparencia, acceso a la información, protección de datos personales y gestión documental, con el objeto de aportarles conocimientos y </w:t>
      </w:r>
      <w:r w:rsidR="004915BF" w:rsidRPr="0057462D">
        <w:rPr>
          <w:rFonts w:asciiTheme="minorHAnsi" w:hAnsiTheme="minorHAnsi"/>
          <w:lang w:val="es-ES_tradnl"/>
        </w:rPr>
        <w:t>h</w:t>
      </w:r>
      <w:r w:rsidRPr="0057462D">
        <w:rPr>
          <w:rFonts w:asciiTheme="minorHAnsi" w:hAnsiTheme="minorHAnsi"/>
          <w:lang w:val="es-ES_tradnl"/>
        </w:rPr>
        <w:t>erramientas que les permitan garantizar los derechos de acceso a</w:t>
      </w:r>
      <w:r w:rsidR="002F0DDC">
        <w:rPr>
          <w:rFonts w:asciiTheme="minorHAnsi" w:hAnsiTheme="minorHAnsi"/>
          <w:lang w:val="es-ES_tradnl"/>
        </w:rPr>
        <w:t xml:space="preserve"> la</w:t>
      </w:r>
      <w:r w:rsidRPr="0057462D">
        <w:rPr>
          <w:rFonts w:asciiTheme="minorHAnsi" w:hAnsiTheme="minorHAnsi"/>
          <w:lang w:val="es-ES_tradnl"/>
        </w:rPr>
        <w:t xml:space="preserve"> información</w:t>
      </w:r>
      <w:r w:rsidR="0007763A" w:rsidRPr="0057462D">
        <w:rPr>
          <w:rFonts w:asciiTheme="minorHAnsi" w:hAnsiTheme="minorHAnsi"/>
          <w:lang w:val="es-ES_tradnl"/>
        </w:rPr>
        <w:t xml:space="preserve"> </w:t>
      </w:r>
      <w:r w:rsidRPr="0057462D">
        <w:rPr>
          <w:rFonts w:asciiTheme="minorHAnsi" w:hAnsiTheme="minorHAnsi"/>
          <w:lang w:val="es-ES_tradnl"/>
        </w:rPr>
        <w:t>y protección de datos personales</w:t>
      </w:r>
      <w:r w:rsidR="00601D20" w:rsidRPr="0057462D">
        <w:rPr>
          <w:rFonts w:asciiTheme="minorHAnsi" w:hAnsiTheme="minorHAnsi"/>
          <w:lang w:val="es-ES_tradnl"/>
        </w:rPr>
        <w:t xml:space="preserve">, así como </w:t>
      </w:r>
      <w:r w:rsidR="004915BF" w:rsidRPr="0057462D">
        <w:rPr>
          <w:rFonts w:asciiTheme="minorHAnsi" w:hAnsiTheme="minorHAnsi"/>
          <w:lang w:val="es-ES_tradnl"/>
        </w:rPr>
        <w:t>contar con una adecuada organización archivística</w:t>
      </w:r>
      <w:r w:rsidRPr="0057462D">
        <w:rPr>
          <w:rFonts w:asciiTheme="minorHAnsi" w:hAnsiTheme="minorHAnsi"/>
          <w:lang w:val="es-ES_tradnl"/>
        </w:rPr>
        <w:t>.</w:t>
      </w:r>
    </w:p>
    <w:p w14:paraId="69718EE3" w14:textId="77777777" w:rsidR="00912B6B" w:rsidRPr="0057462D" w:rsidRDefault="00912B6B" w:rsidP="00AE6DAD">
      <w:pPr>
        <w:jc w:val="both"/>
        <w:rPr>
          <w:rFonts w:asciiTheme="minorHAnsi" w:hAnsiTheme="minorHAnsi"/>
          <w:lang w:val="es-ES_tradnl"/>
        </w:rPr>
      </w:pPr>
    </w:p>
    <w:p w14:paraId="4483951F" w14:textId="77777777" w:rsidR="00912B6B" w:rsidRPr="0057462D" w:rsidRDefault="00912B6B" w:rsidP="00AE6DAD">
      <w:pPr>
        <w:jc w:val="both"/>
        <w:rPr>
          <w:rFonts w:asciiTheme="minorHAnsi" w:hAnsiTheme="minorHAnsi"/>
          <w:b/>
          <w:lang w:val="es-ES_tradnl"/>
        </w:rPr>
      </w:pPr>
      <w:r w:rsidRPr="0057462D">
        <w:rPr>
          <w:rFonts w:asciiTheme="minorHAnsi" w:hAnsiTheme="minorHAnsi"/>
          <w:b/>
          <w:lang w:val="es-ES_tradnl"/>
        </w:rPr>
        <w:t>Visión</w:t>
      </w:r>
    </w:p>
    <w:p w14:paraId="06FCAD5E" w14:textId="77777777" w:rsidR="00912B6B" w:rsidRPr="0057462D" w:rsidRDefault="00912B6B" w:rsidP="00AE6DAD">
      <w:pPr>
        <w:jc w:val="both"/>
        <w:rPr>
          <w:rFonts w:asciiTheme="minorHAnsi" w:hAnsiTheme="minorHAnsi"/>
          <w:lang w:val="es-ES_tradnl"/>
        </w:rPr>
      </w:pPr>
    </w:p>
    <w:p w14:paraId="2693A03A" w14:textId="4EA7BC07" w:rsidR="00912B6B" w:rsidRPr="00FA17C7" w:rsidRDefault="00912B6B" w:rsidP="00AE6DAD">
      <w:pPr>
        <w:jc w:val="both"/>
        <w:rPr>
          <w:rFonts w:asciiTheme="minorHAnsi" w:hAnsiTheme="minorHAnsi"/>
          <w:lang w:val="es-ES_tradnl"/>
        </w:rPr>
      </w:pPr>
      <w:r w:rsidRPr="0057462D">
        <w:rPr>
          <w:rFonts w:asciiTheme="minorHAnsi" w:hAnsiTheme="minorHAnsi"/>
          <w:lang w:val="es-ES_tradnl"/>
        </w:rPr>
        <w:t xml:space="preserve">Que el personal del Instituto Nacional Electoral cuente con una </w:t>
      </w:r>
      <w:r w:rsidR="004915BF" w:rsidRPr="0057462D">
        <w:rPr>
          <w:rFonts w:asciiTheme="minorHAnsi" w:hAnsiTheme="minorHAnsi"/>
          <w:lang w:val="es-ES_tradnl"/>
        </w:rPr>
        <w:t>sólida</w:t>
      </w:r>
      <w:r w:rsidRPr="0057462D">
        <w:rPr>
          <w:rFonts w:asciiTheme="minorHAnsi" w:hAnsiTheme="minorHAnsi"/>
          <w:lang w:val="es-ES_tradnl"/>
        </w:rPr>
        <w:t xml:space="preserve"> formación en </w:t>
      </w:r>
      <w:r w:rsidR="00DC2BF8">
        <w:rPr>
          <w:rFonts w:asciiTheme="minorHAnsi" w:hAnsiTheme="minorHAnsi"/>
          <w:lang w:val="es-ES_tradnl"/>
        </w:rPr>
        <w:t xml:space="preserve">las </w:t>
      </w:r>
      <w:r w:rsidRPr="0057462D">
        <w:rPr>
          <w:rFonts w:asciiTheme="minorHAnsi" w:hAnsiTheme="minorHAnsi"/>
          <w:lang w:val="es-ES_tradnl"/>
        </w:rPr>
        <w:t>materia</w:t>
      </w:r>
      <w:r w:rsidR="00DC2BF8">
        <w:rPr>
          <w:rFonts w:asciiTheme="minorHAnsi" w:hAnsiTheme="minorHAnsi"/>
          <w:lang w:val="es-ES_tradnl"/>
        </w:rPr>
        <w:t>s</w:t>
      </w:r>
      <w:r w:rsidRPr="0057462D">
        <w:rPr>
          <w:rFonts w:asciiTheme="minorHAnsi" w:hAnsiTheme="minorHAnsi"/>
          <w:lang w:val="es-ES_tradnl"/>
        </w:rPr>
        <w:t xml:space="preserve"> de transparencia, acceso a </w:t>
      </w:r>
      <w:r w:rsidR="00601D20" w:rsidRPr="0057462D">
        <w:rPr>
          <w:rFonts w:asciiTheme="minorHAnsi" w:hAnsiTheme="minorHAnsi"/>
          <w:lang w:val="es-ES_tradnl"/>
        </w:rPr>
        <w:t xml:space="preserve">la </w:t>
      </w:r>
      <w:r w:rsidRPr="0057462D">
        <w:rPr>
          <w:rFonts w:asciiTheme="minorHAnsi" w:hAnsiTheme="minorHAnsi"/>
          <w:lang w:val="es-ES_tradnl"/>
        </w:rPr>
        <w:t>información, protección de datos personales y gestión documental, integrando estos conceptos en la cultura organizacional</w:t>
      </w:r>
      <w:r w:rsidR="00DC2BF8">
        <w:rPr>
          <w:rFonts w:asciiTheme="minorHAnsi" w:hAnsiTheme="minorHAnsi"/>
          <w:lang w:val="es-ES_tradnl"/>
        </w:rPr>
        <w:t>, para que e</w:t>
      </w:r>
      <w:r w:rsidRPr="0057462D">
        <w:rPr>
          <w:rFonts w:asciiTheme="minorHAnsi" w:hAnsiTheme="minorHAnsi"/>
          <w:lang w:val="es-ES_tradnl"/>
        </w:rPr>
        <w:t xml:space="preserve">l INE </w:t>
      </w:r>
      <w:r w:rsidR="00DC2BF8">
        <w:rPr>
          <w:rFonts w:asciiTheme="minorHAnsi" w:hAnsiTheme="minorHAnsi"/>
          <w:lang w:val="es-ES_tradnl"/>
        </w:rPr>
        <w:t>sea</w:t>
      </w:r>
      <w:r w:rsidRPr="0057462D">
        <w:rPr>
          <w:rFonts w:asciiTheme="minorHAnsi" w:hAnsiTheme="minorHAnsi"/>
          <w:lang w:val="es-ES_tradnl"/>
        </w:rPr>
        <w:t xml:space="preserve"> un referente de buenas prácticas en esta</w:t>
      </w:r>
      <w:r w:rsidR="00DD0795">
        <w:rPr>
          <w:rFonts w:asciiTheme="minorHAnsi" w:hAnsiTheme="minorHAnsi"/>
          <w:lang w:val="es-ES_tradnl"/>
        </w:rPr>
        <w:t>s</w:t>
      </w:r>
      <w:r w:rsidRPr="0057462D">
        <w:rPr>
          <w:rFonts w:asciiTheme="minorHAnsi" w:hAnsiTheme="minorHAnsi"/>
          <w:lang w:val="es-ES_tradnl"/>
        </w:rPr>
        <w:t xml:space="preserve"> materia</w:t>
      </w:r>
      <w:r w:rsidR="00DD0795">
        <w:rPr>
          <w:rFonts w:asciiTheme="minorHAnsi" w:hAnsiTheme="minorHAnsi"/>
          <w:lang w:val="es-ES_tradnl"/>
        </w:rPr>
        <w:t>s</w:t>
      </w:r>
      <w:r w:rsidRPr="0057462D">
        <w:rPr>
          <w:rFonts w:asciiTheme="minorHAnsi" w:hAnsiTheme="minorHAnsi"/>
          <w:lang w:val="es-ES_tradnl"/>
        </w:rPr>
        <w:t>.</w:t>
      </w:r>
    </w:p>
    <w:p w14:paraId="0876A9F0" w14:textId="77777777" w:rsidR="00912B6B" w:rsidRPr="00FA17C7" w:rsidRDefault="00912B6B" w:rsidP="00AE6DAD">
      <w:pPr>
        <w:jc w:val="both"/>
        <w:rPr>
          <w:rFonts w:asciiTheme="minorHAnsi" w:hAnsiTheme="minorHAnsi"/>
          <w:lang w:val="es-ES_tradnl"/>
        </w:rPr>
      </w:pPr>
    </w:p>
    <w:p w14:paraId="4B621FFF" w14:textId="77777777" w:rsidR="00912B6B" w:rsidRPr="00FA17C7" w:rsidRDefault="00912B6B" w:rsidP="00AE6DAD">
      <w:pPr>
        <w:jc w:val="both"/>
        <w:rPr>
          <w:rFonts w:asciiTheme="minorHAnsi" w:hAnsiTheme="minorHAnsi"/>
          <w:lang w:val="es-ES_tradnl"/>
        </w:rPr>
      </w:pPr>
    </w:p>
    <w:p w14:paraId="0E72623D" w14:textId="77777777" w:rsidR="00912B6B" w:rsidRPr="00316DE2" w:rsidRDefault="00D57650" w:rsidP="00AE6DAD">
      <w:pPr>
        <w:jc w:val="center"/>
        <w:rPr>
          <w:rFonts w:asciiTheme="minorHAnsi" w:hAnsiTheme="minorHAnsi"/>
          <w:b/>
          <w:lang w:val="es-ES_tradnl"/>
        </w:rPr>
      </w:pPr>
      <w:r w:rsidRPr="00316DE2">
        <w:rPr>
          <w:rFonts w:asciiTheme="minorHAnsi" w:hAnsiTheme="minorHAnsi"/>
          <w:b/>
          <w:lang w:val="es-ES_tradnl"/>
        </w:rPr>
        <w:t>II</w:t>
      </w:r>
      <w:r w:rsidR="00912B6B" w:rsidRPr="00316DE2">
        <w:rPr>
          <w:rFonts w:asciiTheme="minorHAnsi" w:hAnsiTheme="minorHAnsi"/>
          <w:b/>
          <w:lang w:val="es-ES_tradnl"/>
        </w:rPr>
        <w:t>. Objetivo General</w:t>
      </w:r>
    </w:p>
    <w:p w14:paraId="552F8784" w14:textId="77777777" w:rsidR="00912B6B" w:rsidRPr="00316DE2" w:rsidRDefault="00912B6B" w:rsidP="00AE6DAD">
      <w:pPr>
        <w:jc w:val="both"/>
        <w:rPr>
          <w:rFonts w:asciiTheme="minorHAnsi" w:hAnsiTheme="minorHAnsi"/>
          <w:lang w:val="es-ES_tradnl"/>
        </w:rPr>
      </w:pPr>
    </w:p>
    <w:p w14:paraId="1B6EA620" w14:textId="7C29D21D" w:rsidR="00912B6B" w:rsidRPr="00FA17C7" w:rsidRDefault="004915BF" w:rsidP="00AE6DAD">
      <w:pPr>
        <w:jc w:val="both"/>
        <w:rPr>
          <w:rFonts w:asciiTheme="minorHAnsi" w:hAnsiTheme="minorHAnsi"/>
          <w:lang w:val="es-ES_tradnl"/>
        </w:rPr>
      </w:pPr>
      <w:r w:rsidRPr="00316DE2">
        <w:rPr>
          <w:rFonts w:asciiTheme="minorHAnsi" w:hAnsiTheme="minorHAnsi"/>
          <w:lang w:val="es-ES_tradnl"/>
        </w:rPr>
        <w:t xml:space="preserve">Mantener </w:t>
      </w:r>
      <w:r w:rsidR="00105736">
        <w:rPr>
          <w:rFonts w:asciiTheme="minorHAnsi" w:hAnsiTheme="minorHAnsi"/>
          <w:lang w:val="es-ES_tradnl"/>
        </w:rPr>
        <w:t>un</w:t>
      </w:r>
      <w:r w:rsidR="00912B6B" w:rsidRPr="00316DE2">
        <w:rPr>
          <w:rFonts w:asciiTheme="minorHAnsi" w:hAnsiTheme="minorHAnsi"/>
          <w:lang w:val="es-ES_tradnl"/>
        </w:rPr>
        <w:t xml:space="preserve">a oferta formativa </w:t>
      </w:r>
      <w:r w:rsidR="00DC2BF8">
        <w:rPr>
          <w:rFonts w:asciiTheme="minorHAnsi" w:hAnsiTheme="minorHAnsi"/>
          <w:lang w:val="es-ES_tradnl"/>
        </w:rPr>
        <w:t>que</w:t>
      </w:r>
      <w:r w:rsidR="00912B6B" w:rsidRPr="00316DE2">
        <w:rPr>
          <w:rFonts w:asciiTheme="minorHAnsi" w:hAnsiTheme="minorHAnsi"/>
          <w:lang w:val="es-ES_tradnl"/>
        </w:rPr>
        <w:t xml:space="preserve"> incid</w:t>
      </w:r>
      <w:r w:rsidR="00DC2BF8">
        <w:rPr>
          <w:rFonts w:asciiTheme="minorHAnsi" w:hAnsiTheme="minorHAnsi"/>
          <w:lang w:val="es-ES_tradnl"/>
        </w:rPr>
        <w:t>a</w:t>
      </w:r>
      <w:r w:rsidR="00912B6B" w:rsidRPr="00316DE2">
        <w:rPr>
          <w:rFonts w:asciiTheme="minorHAnsi" w:hAnsiTheme="minorHAnsi"/>
          <w:lang w:val="es-ES_tradnl"/>
        </w:rPr>
        <w:t xml:space="preserve"> en el desempeño</w:t>
      </w:r>
      <w:r w:rsidR="0001023A" w:rsidRPr="00316DE2">
        <w:rPr>
          <w:rFonts w:asciiTheme="minorHAnsi" w:hAnsiTheme="minorHAnsi"/>
          <w:lang w:val="es-ES_tradnl"/>
        </w:rPr>
        <w:t xml:space="preserve"> y</w:t>
      </w:r>
      <w:r w:rsidR="00912B6B" w:rsidRPr="00316DE2">
        <w:rPr>
          <w:rFonts w:asciiTheme="minorHAnsi" w:hAnsiTheme="minorHAnsi"/>
          <w:lang w:val="es-ES_tradnl"/>
        </w:rPr>
        <w:t xml:space="preserve"> la actitud</w:t>
      </w:r>
      <w:r w:rsidR="00C01281" w:rsidRPr="00316DE2">
        <w:rPr>
          <w:rFonts w:asciiTheme="minorHAnsi" w:hAnsiTheme="minorHAnsi"/>
          <w:lang w:val="es-ES_tradnl"/>
        </w:rPr>
        <w:t xml:space="preserve"> del</w:t>
      </w:r>
      <w:r w:rsidR="00DD4DC3" w:rsidRPr="00316DE2">
        <w:rPr>
          <w:rFonts w:asciiTheme="minorHAnsi" w:hAnsiTheme="minorHAnsi"/>
          <w:lang w:val="es-ES_tradnl"/>
        </w:rPr>
        <w:t xml:space="preserve"> personal</w:t>
      </w:r>
      <w:r w:rsidR="00912B6B" w:rsidRPr="00316DE2">
        <w:rPr>
          <w:rFonts w:asciiTheme="minorHAnsi" w:hAnsiTheme="minorHAnsi"/>
          <w:lang w:val="es-ES_tradnl"/>
        </w:rPr>
        <w:t xml:space="preserve"> del Instituto</w:t>
      </w:r>
      <w:r w:rsidR="00DC2BF8">
        <w:rPr>
          <w:rFonts w:asciiTheme="minorHAnsi" w:hAnsiTheme="minorHAnsi"/>
          <w:lang w:val="es-ES_tradnl"/>
        </w:rPr>
        <w:t>,</w:t>
      </w:r>
      <w:r w:rsidR="00912B6B" w:rsidRPr="00316DE2">
        <w:rPr>
          <w:rFonts w:asciiTheme="minorHAnsi" w:hAnsiTheme="minorHAnsi"/>
          <w:lang w:val="es-ES_tradnl"/>
        </w:rPr>
        <w:t xml:space="preserve"> para que cumpla con sus obligaciones en materia de transparencia, garant</w:t>
      </w:r>
      <w:r w:rsidR="00387624" w:rsidRPr="00316DE2">
        <w:rPr>
          <w:rFonts w:asciiTheme="minorHAnsi" w:hAnsiTheme="minorHAnsi"/>
          <w:lang w:val="es-ES_tradnl"/>
        </w:rPr>
        <w:t>ice</w:t>
      </w:r>
      <w:r w:rsidR="00912B6B" w:rsidRPr="00316DE2">
        <w:rPr>
          <w:rFonts w:asciiTheme="minorHAnsi" w:hAnsiTheme="minorHAnsi"/>
          <w:lang w:val="es-ES_tradnl"/>
        </w:rPr>
        <w:t xml:space="preserve"> los derechos de acceso a la información y protección de datos personales</w:t>
      </w:r>
      <w:r w:rsidR="0001023A" w:rsidRPr="00316DE2">
        <w:rPr>
          <w:rFonts w:asciiTheme="minorHAnsi" w:hAnsiTheme="minorHAnsi"/>
          <w:lang w:val="es-ES_tradnl"/>
        </w:rPr>
        <w:t xml:space="preserve">, </w:t>
      </w:r>
      <w:r w:rsidR="00387624" w:rsidRPr="00316DE2">
        <w:rPr>
          <w:rFonts w:asciiTheme="minorHAnsi" w:hAnsiTheme="minorHAnsi"/>
          <w:lang w:val="es-ES_tradnl"/>
        </w:rPr>
        <w:t xml:space="preserve">y </w:t>
      </w:r>
      <w:r w:rsidR="00A8073D" w:rsidRPr="00316DE2">
        <w:rPr>
          <w:rFonts w:asciiTheme="minorHAnsi" w:hAnsiTheme="minorHAnsi"/>
          <w:lang w:val="es-ES_tradnl"/>
        </w:rPr>
        <w:t>aplique</w:t>
      </w:r>
      <w:r w:rsidR="00387624" w:rsidRPr="00316DE2">
        <w:rPr>
          <w:rFonts w:asciiTheme="minorHAnsi" w:hAnsiTheme="minorHAnsi"/>
          <w:lang w:val="es-ES_tradnl"/>
        </w:rPr>
        <w:t xml:space="preserve"> una</w:t>
      </w:r>
      <w:r w:rsidR="0001023A" w:rsidRPr="00316DE2">
        <w:rPr>
          <w:rFonts w:asciiTheme="minorHAnsi" w:hAnsiTheme="minorHAnsi"/>
          <w:lang w:val="es-ES_tradnl"/>
        </w:rPr>
        <w:t xml:space="preserve"> adecuada </w:t>
      </w:r>
      <w:r w:rsidRPr="00316DE2">
        <w:rPr>
          <w:rFonts w:asciiTheme="minorHAnsi" w:hAnsiTheme="minorHAnsi"/>
          <w:lang w:val="es-ES_tradnl"/>
        </w:rPr>
        <w:t>organizaci</w:t>
      </w:r>
      <w:r w:rsidR="0001023A" w:rsidRPr="00316DE2">
        <w:rPr>
          <w:rFonts w:asciiTheme="minorHAnsi" w:hAnsiTheme="minorHAnsi"/>
          <w:lang w:val="es-ES_tradnl"/>
        </w:rPr>
        <w:t xml:space="preserve">ón </w:t>
      </w:r>
      <w:r w:rsidRPr="00316DE2">
        <w:rPr>
          <w:rFonts w:asciiTheme="minorHAnsi" w:hAnsiTheme="minorHAnsi"/>
          <w:lang w:val="es-ES_tradnl"/>
        </w:rPr>
        <w:t>archivística</w:t>
      </w:r>
      <w:r w:rsidR="00912B6B" w:rsidRPr="00316DE2">
        <w:rPr>
          <w:rFonts w:asciiTheme="minorHAnsi" w:hAnsiTheme="minorHAnsi"/>
          <w:lang w:val="es-ES_tradnl"/>
        </w:rPr>
        <w:t>.</w:t>
      </w:r>
    </w:p>
    <w:p w14:paraId="7EE7E4ED" w14:textId="77777777" w:rsidR="00912B6B" w:rsidRPr="00FA17C7" w:rsidRDefault="00912B6B" w:rsidP="00AE6DAD">
      <w:pPr>
        <w:jc w:val="both"/>
        <w:rPr>
          <w:rFonts w:asciiTheme="minorHAnsi" w:hAnsiTheme="minorHAnsi"/>
          <w:lang w:val="es-ES_tradnl"/>
        </w:rPr>
      </w:pPr>
    </w:p>
    <w:p w14:paraId="214646FE" w14:textId="77777777" w:rsidR="00912B6B" w:rsidRPr="00FA17C7" w:rsidRDefault="00912B6B" w:rsidP="00AE6DAD">
      <w:pPr>
        <w:rPr>
          <w:rFonts w:asciiTheme="minorHAnsi" w:hAnsiTheme="minorHAnsi"/>
          <w:b/>
          <w:lang w:val="es-ES_tradnl"/>
        </w:rPr>
      </w:pPr>
    </w:p>
    <w:p w14:paraId="201E5185" w14:textId="1A3A3712" w:rsidR="00912B6B" w:rsidRPr="00FA17C7" w:rsidRDefault="00912B6B" w:rsidP="00AE6DAD">
      <w:pPr>
        <w:jc w:val="center"/>
        <w:rPr>
          <w:rFonts w:asciiTheme="minorHAnsi" w:hAnsiTheme="minorHAnsi"/>
          <w:b/>
          <w:lang w:val="es-ES_tradnl"/>
        </w:rPr>
      </w:pPr>
      <w:r w:rsidRPr="00FA17C7">
        <w:rPr>
          <w:rFonts w:asciiTheme="minorHAnsi" w:hAnsiTheme="minorHAnsi"/>
          <w:b/>
          <w:lang w:val="es-ES_tradnl"/>
        </w:rPr>
        <w:t>I</w:t>
      </w:r>
      <w:r w:rsidR="004146F1" w:rsidRPr="00FA17C7">
        <w:rPr>
          <w:rFonts w:asciiTheme="minorHAnsi" w:hAnsiTheme="minorHAnsi"/>
          <w:b/>
          <w:lang w:val="es-ES_tradnl"/>
        </w:rPr>
        <w:t>II</w:t>
      </w:r>
      <w:r w:rsidRPr="00FA17C7">
        <w:rPr>
          <w:rFonts w:asciiTheme="minorHAnsi" w:hAnsiTheme="minorHAnsi"/>
          <w:b/>
          <w:lang w:val="es-ES_tradnl"/>
        </w:rPr>
        <w:t>. Objetivo</w:t>
      </w:r>
      <w:r w:rsidR="00A8073D">
        <w:rPr>
          <w:rFonts w:asciiTheme="minorHAnsi" w:hAnsiTheme="minorHAnsi"/>
          <w:b/>
          <w:lang w:val="es-ES_tradnl"/>
        </w:rPr>
        <w:t>s</w:t>
      </w:r>
      <w:r w:rsidRPr="00FA17C7">
        <w:rPr>
          <w:rFonts w:asciiTheme="minorHAnsi" w:hAnsiTheme="minorHAnsi"/>
          <w:b/>
          <w:lang w:val="es-ES_tradnl"/>
        </w:rPr>
        <w:t xml:space="preserve"> Específico</w:t>
      </w:r>
      <w:r w:rsidR="00A8073D">
        <w:rPr>
          <w:rFonts w:asciiTheme="minorHAnsi" w:hAnsiTheme="minorHAnsi"/>
          <w:b/>
          <w:lang w:val="es-ES_tradnl"/>
        </w:rPr>
        <w:t>s</w:t>
      </w:r>
    </w:p>
    <w:p w14:paraId="462A2D96" w14:textId="77777777" w:rsidR="00912B6B" w:rsidRPr="00FA17C7" w:rsidRDefault="00912B6B" w:rsidP="00AE6DAD">
      <w:pPr>
        <w:jc w:val="both"/>
        <w:rPr>
          <w:rFonts w:asciiTheme="minorHAnsi" w:hAnsiTheme="minorHAnsi"/>
          <w:lang w:val="es-ES_tradnl"/>
        </w:rPr>
      </w:pPr>
    </w:p>
    <w:p w14:paraId="5B23BE43" w14:textId="6FBD8E4C" w:rsidR="00912B6B" w:rsidRPr="000E71A6" w:rsidRDefault="0057462D" w:rsidP="00AE6DAD">
      <w:pPr>
        <w:jc w:val="both"/>
        <w:rPr>
          <w:rFonts w:asciiTheme="minorHAnsi" w:hAnsiTheme="minorHAnsi"/>
          <w:lang w:val="es-ES_tradnl"/>
        </w:rPr>
      </w:pPr>
      <w:r w:rsidRPr="000E71A6">
        <w:rPr>
          <w:rFonts w:asciiTheme="minorHAnsi" w:hAnsiTheme="minorHAnsi"/>
          <w:lang w:val="es-ES_tradnl"/>
        </w:rPr>
        <w:t xml:space="preserve">Continuar con el </w:t>
      </w:r>
      <w:r w:rsidR="00912B6B" w:rsidRPr="000E71A6">
        <w:rPr>
          <w:rFonts w:asciiTheme="minorHAnsi" w:hAnsiTheme="minorHAnsi"/>
          <w:lang w:val="es-ES_tradnl"/>
        </w:rPr>
        <w:t xml:space="preserve">nivel de cumplimiento en el </w:t>
      </w:r>
      <w:r w:rsidR="00912B6B" w:rsidRPr="00B670AA">
        <w:rPr>
          <w:rFonts w:asciiTheme="minorHAnsi" w:hAnsiTheme="minorHAnsi"/>
          <w:lang w:val="es-ES_tradnl"/>
        </w:rPr>
        <w:t>Instituto respecto de la</w:t>
      </w:r>
      <w:r w:rsidR="004A01FD" w:rsidRPr="00B670AA">
        <w:rPr>
          <w:rFonts w:asciiTheme="minorHAnsi" w:hAnsiTheme="minorHAnsi"/>
          <w:lang w:val="es-ES_tradnl"/>
        </w:rPr>
        <w:t>s</w:t>
      </w:r>
      <w:r w:rsidR="00912B6B" w:rsidRPr="00B670AA">
        <w:rPr>
          <w:rFonts w:asciiTheme="minorHAnsi" w:hAnsiTheme="minorHAnsi"/>
          <w:lang w:val="es-ES_tradnl"/>
        </w:rPr>
        <w:t xml:space="preserve"> Ley</w:t>
      </w:r>
      <w:r w:rsidR="004A01FD" w:rsidRPr="00B670AA">
        <w:rPr>
          <w:rFonts w:asciiTheme="minorHAnsi" w:hAnsiTheme="minorHAnsi"/>
          <w:lang w:val="es-ES_tradnl"/>
        </w:rPr>
        <w:t>es</w:t>
      </w:r>
      <w:r w:rsidR="00912B6B" w:rsidRPr="00B670AA">
        <w:rPr>
          <w:rFonts w:asciiTheme="minorHAnsi" w:hAnsiTheme="minorHAnsi"/>
          <w:lang w:val="es-ES_tradnl"/>
        </w:rPr>
        <w:t xml:space="preserve"> </w:t>
      </w:r>
      <w:r w:rsidR="004A01FD" w:rsidRPr="00B670AA">
        <w:rPr>
          <w:rFonts w:asciiTheme="minorHAnsi" w:hAnsiTheme="minorHAnsi"/>
          <w:lang w:val="es-ES_tradnl"/>
        </w:rPr>
        <w:t xml:space="preserve">General y </w:t>
      </w:r>
      <w:r w:rsidR="00912B6B" w:rsidRPr="00B670AA">
        <w:rPr>
          <w:rFonts w:asciiTheme="minorHAnsi" w:hAnsiTheme="minorHAnsi"/>
          <w:lang w:val="es-ES_tradnl"/>
        </w:rPr>
        <w:t>Federal de Transparencia y Acceso a la Información Pública</w:t>
      </w:r>
      <w:r w:rsidR="008F3FAC" w:rsidRPr="000E71A6">
        <w:rPr>
          <w:rFonts w:asciiTheme="minorHAnsi" w:hAnsiTheme="minorHAnsi"/>
          <w:lang w:val="es-ES_tradnl"/>
        </w:rPr>
        <w:t>,</w:t>
      </w:r>
      <w:r w:rsidR="00742C7A" w:rsidRPr="000E71A6">
        <w:rPr>
          <w:rFonts w:asciiTheme="minorHAnsi" w:hAnsiTheme="minorHAnsi"/>
          <w:lang w:val="es-ES_tradnl"/>
        </w:rPr>
        <w:t xml:space="preserve"> la Ley General de Protección de Datos Personales en Posesión de Sujetos Obligados</w:t>
      </w:r>
      <w:r w:rsidR="008F3FAC" w:rsidRPr="000E71A6">
        <w:rPr>
          <w:rFonts w:asciiTheme="minorHAnsi" w:hAnsiTheme="minorHAnsi"/>
          <w:lang w:val="es-ES_tradnl"/>
        </w:rPr>
        <w:t xml:space="preserve"> y la Ley General de Archivos</w:t>
      </w:r>
      <w:r w:rsidR="00830A1E" w:rsidRPr="000E71A6">
        <w:rPr>
          <w:rFonts w:asciiTheme="minorHAnsi" w:hAnsiTheme="minorHAnsi"/>
          <w:lang w:val="es-ES_tradnl"/>
        </w:rPr>
        <w:t>, a través de una sólida oferta formativa en dichas materias</w:t>
      </w:r>
      <w:r w:rsidR="00912B6B" w:rsidRPr="000E71A6">
        <w:rPr>
          <w:rFonts w:asciiTheme="minorHAnsi" w:hAnsiTheme="minorHAnsi"/>
          <w:lang w:val="es-ES_tradnl"/>
        </w:rPr>
        <w:t>.</w:t>
      </w:r>
    </w:p>
    <w:p w14:paraId="05470A54" w14:textId="77777777" w:rsidR="00912B6B" w:rsidRPr="000E71A6" w:rsidRDefault="00912B6B" w:rsidP="00AE6DAD">
      <w:pPr>
        <w:jc w:val="both"/>
        <w:rPr>
          <w:rFonts w:asciiTheme="minorHAnsi" w:hAnsiTheme="minorHAnsi"/>
          <w:lang w:val="es-ES_tradnl"/>
        </w:rPr>
      </w:pPr>
    </w:p>
    <w:p w14:paraId="1163E0E8" w14:textId="5F100C34" w:rsidR="00912B6B" w:rsidRPr="00FA17C7" w:rsidRDefault="00105736" w:rsidP="00AE6DAD">
      <w:pPr>
        <w:jc w:val="both"/>
        <w:rPr>
          <w:rFonts w:asciiTheme="minorHAnsi" w:hAnsiTheme="minorHAnsi"/>
          <w:lang w:val="es-ES_tradnl"/>
        </w:rPr>
      </w:pPr>
      <w:r>
        <w:rPr>
          <w:rFonts w:asciiTheme="minorHAnsi" w:hAnsiTheme="minorHAnsi"/>
          <w:lang w:val="es-ES_tradnl"/>
        </w:rPr>
        <w:t>S</w:t>
      </w:r>
      <w:r w:rsidR="00830A1E" w:rsidRPr="000E71A6">
        <w:rPr>
          <w:rFonts w:asciiTheme="minorHAnsi" w:hAnsiTheme="minorHAnsi"/>
          <w:lang w:val="es-ES_tradnl"/>
        </w:rPr>
        <w:t>ensibiliza</w:t>
      </w:r>
      <w:r>
        <w:rPr>
          <w:rFonts w:asciiTheme="minorHAnsi" w:hAnsiTheme="minorHAnsi"/>
          <w:lang w:val="es-ES_tradnl"/>
        </w:rPr>
        <w:t>r</w:t>
      </w:r>
      <w:r w:rsidR="00830A1E" w:rsidRPr="000E71A6">
        <w:rPr>
          <w:rFonts w:asciiTheme="minorHAnsi" w:hAnsiTheme="minorHAnsi"/>
          <w:lang w:val="es-ES_tradnl"/>
        </w:rPr>
        <w:t xml:space="preserve"> </w:t>
      </w:r>
      <w:r>
        <w:rPr>
          <w:rFonts w:asciiTheme="minorHAnsi" w:hAnsiTheme="minorHAnsi"/>
          <w:lang w:val="es-ES_tradnl"/>
        </w:rPr>
        <w:t>a</w:t>
      </w:r>
      <w:r w:rsidR="00830A1E" w:rsidRPr="000E71A6">
        <w:rPr>
          <w:rFonts w:asciiTheme="minorHAnsi" w:hAnsiTheme="minorHAnsi"/>
          <w:lang w:val="es-ES_tradnl"/>
        </w:rPr>
        <w:t xml:space="preserve">l personal del Instituto, para lograr </w:t>
      </w:r>
      <w:r w:rsidR="000E71A6" w:rsidRPr="000E71A6">
        <w:rPr>
          <w:rFonts w:asciiTheme="minorHAnsi" w:hAnsiTheme="minorHAnsi"/>
          <w:lang w:val="es-ES_tradnl"/>
        </w:rPr>
        <w:t>que visualice la interdependencia de</w:t>
      </w:r>
      <w:r w:rsidR="00830A1E" w:rsidRPr="000E71A6">
        <w:rPr>
          <w:rFonts w:asciiTheme="minorHAnsi" w:hAnsiTheme="minorHAnsi"/>
          <w:lang w:val="es-ES_tradnl"/>
        </w:rPr>
        <w:t xml:space="preserve"> los valores de </w:t>
      </w:r>
      <w:r w:rsidR="00912B6B" w:rsidRPr="000E71A6">
        <w:rPr>
          <w:rFonts w:asciiTheme="minorHAnsi" w:hAnsiTheme="minorHAnsi"/>
          <w:lang w:val="es-ES_tradnl"/>
        </w:rPr>
        <w:t xml:space="preserve">la transparencia, el acceso a la información, la rendición de cuentas y la protección de </w:t>
      </w:r>
      <w:r w:rsidR="00830A1E" w:rsidRPr="000E71A6">
        <w:rPr>
          <w:rFonts w:asciiTheme="minorHAnsi" w:hAnsiTheme="minorHAnsi"/>
          <w:lang w:val="es-ES_tradnl"/>
        </w:rPr>
        <w:t xml:space="preserve">los </w:t>
      </w:r>
      <w:r w:rsidR="00912B6B" w:rsidRPr="000E71A6">
        <w:rPr>
          <w:rFonts w:asciiTheme="minorHAnsi" w:hAnsiTheme="minorHAnsi"/>
          <w:lang w:val="es-ES_tradnl"/>
        </w:rPr>
        <w:t>datos personales</w:t>
      </w:r>
      <w:r w:rsidR="00830A1E" w:rsidRPr="000E71A6">
        <w:rPr>
          <w:rFonts w:asciiTheme="minorHAnsi" w:hAnsiTheme="minorHAnsi"/>
          <w:lang w:val="es-ES_tradnl"/>
        </w:rPr>
        <w:t xml:space="preserve"> </w:t>
      </w:r>
      <w:r w:rsidR="00887062" w:rsidRPr="000E71A6">
        <w:rPr>
          <w:rFonts w:asciiTheme="minorHAnsi" w:hAnsiTheme="minorHAnsi"/>
          <w:lang w:val="es-ES_tradnl"/>
        </w:rPr>
        <w:t xml:space="preserve">con el resto de los derechos que tutela </w:t>
      </w:r>
      <w:r w:rsidR="007640BB">
        <w:rPr>
          <w:rFonts w:asciiTheme="minorHAnsi" w:hAnsiTheme="minorHAnsi"/>
          <w:lang w:val="es-ES_tradnl"/>
        </w:rPr>
        <w:t xml:space="preserve">el </w:t>
      </w:r>
      <w:r w:rsidR="00887062" w:rsidRPr="000E71A6">
        <w:rPr>
          <w:rFonts w:asciiTheme="minorHAnsi" w:hAnsiTheme="minorHAnsi"/>
          <w:lang w:val="es-ES_tradnl"/>
        </w:rPr>
        <w:t>Instituto</w:t>
      </w:r>
      <w:r w:rsidR="00912B6B" w:rsidRPr="000E71A6">
        <w:rPr>
          <w:rFonts w:asciiTheme="minorHAnsi" w:hAnsiTheme="minorHAnsi"/>
          <w:lang w:val="es-ES_tradnl"/>
        </w:rPr>
        <w:t>.</w:t>
      </w:r>
      <w:r w:rsidR="00912B6B" w:rsidRPr="00FA17C7">
        <w:rPr>
          <w:rFonts w:asciiTheme="minorHAnsi" w:hAnsiTheme="minorHAnsi"/>
          <w:lang w:val="es-ES_tradnl"/>
        </w:rPr>
        <w:t xml:space="preserve"> </w:t>
      </w:r>
    </w:p>
    <w:p w14:paraId="0A50257D" w14:textId="371C43BB" w:rsidR="00912B6B" w:rsidRDefault="00912B6B" w:rsidP="00AE6DAD">
      <w:pPr>
        <w:jc w:val="both"/>
        <w:rPr>
          <w:rFonts w:asciiTheme="minorHAnsi" w:hAnsiTheme="minorHAnsi"/>
          <w:lang w:val="es-ES_tradnl"/>
        </w:rPr>
      </w:pPr>
    </w:p>
    <w:p w14:paraId="525F1B93" w14:textId="77777777" w:rsidR="0001023A" w:rsidRPr="00FA17C7" w:rsidRDefault="0001023A" w:rsidP="00AE6DAD">
      <w:pPr>
        <w:jc w:val="both"/>
        <w:rPr>
          <w:rFonts w:asciiTheme="minorHAnsi" w:hAnsiTheme="minorHAnsi"/>
          <w:lang w:val="es-ES_tradnl"/>
        </w:rPr>
      </w:pPr>
    </w:p>
    <w:p w14:paraId="3FBAE98D" w14:textId="77777777" w:rsidR="00912B6B" w:rsidRPr="00033C6B" w:rsidRDefault="004146F1" w:rsidP="00AE6DAD">
      <w:pPr>
        <w:jc w:val="center"/>
        <w:rPr>
          <w:rFonts w:asciiTheme="minorHAnsi" w:hAnsiTheme="minorHAnsi"/>
          <w:b/>
          <w:lang w:val="es-ES_tradnl"/>
        </w:rPr>
      </w:pPr>
      <w:r w:rsidRPr="00FA17C7">
        <w:rPr>
          <w:rFonts w:asciiTheme="minorHAnsi" w:hAnsiTheme="minorHAnsi"/>
          <w:b/>
          <w:lang w:val="es-ES_tradnl"/>
        </w:rPr>
        <w:t>I</w:t>
      </w:r>
      <w:r w:rsidR="00912B6B" w:rsidRPr="00FA17C7">
        <w:rPr>
          <w:rFonts w:asciiTheme="minorHAnsi" w:hAnsiTheme="minorHAnsi"/>
          <w:b/>
          <w:lang w:val="es-ES_tradnl"/>
        </w:rPr>
        <w:t xml:space="preserve">V. </w:t>
      </w:r>
      <w:r w:rsidR="00912B6B" w:rsidRPr="00033C6B">
        <w:rPr>
          <w:rFonts w:asciiTheme="minorHAnsi" w:hAnsiTheme="minorHAnsi"/>
          <w:b/>
          <w:lang w:val="es-ES_tradnl"/>
        </w:rPr>
        <w:t>Metas</w:t>
      </w:r>
    </w:p>
    <w:p w14:paraId="009EA875" w14:textId="77777777" w:rsidR="00912B6B" w:rsidRPr="00033C6B" w:rsidRDefault="00912B6B" w:rsidP="00AE6DAD">
      <w:pPr>
        <w:jc w:val="both"/>
        <w:rPr>
          <w:rFonts w:asciiTheme="minorHAnsi" w:hAnsiTheme="minorHAnsi"/>
          <w:lang w:val="es-ES_tradnl"/>
        </w:rPr>
      </w:pPr>
    </w:p>
    <w:p w14:paraId="6D38897E" w14:textId="58043405" w:rsidR="00867213" w:rsidRDefault="00867213" w:rsidP="007F135D">
      <w:pPr>
        <w:pStyle w:val="Prrafodelista"/>
        <w:numPr>
          <w:ilvl w:val="0"/>
          <w:numId w:val="3"/>
        </w:numPr>
        <w:ind w:left="426"/>
        <w:jc w:val="both"/>
        <w:rPr>
          <w:rFonts w:asciiTheme="minorHAnsi" w:hAnsiTheme="minorHAnsi"/>
          <w:lang w:val="es-ES_tradnl"/>
        </w:rPr>
      </w:pPr>
      <w:r>
        <w:rPr>
          <w:rFonts w:asciiTheme="minorHAnsi" w:hAnsiTheme="minorHAnsi"/>
          <w:lang w:val="es-ES_tradnl"/>
        </w:rPr>
        <w:t xml:space="preserve">Mantener </w:t>
      </w:r>
      <w:r w:rsidRPr="00AE6DAD">
        <w:rPr>
          <w:rFonts w:asciiTheme="minorHAnsi" w:hAnsiTheme="minorHAnsi"/>
          <w:lang w:val="es-ES_tradnl"/>
        </w:rPr>
        <w:t>los reconocimientos “Institución 100% Capacitada” y “Comité de Transparencia 100% Capacitado” que otorga el INAI</w:t>
      </w:r>
      <w:r>
        <w:rPr>
          <w:rFonts w:asciiTheme="minorHAnsi" w:hAnsiTheme="minorHAnsi"/>
          <w:lang w:val="es-ES_tradnl"/>
        </w:rPr>
        <w:t>.</w:t>
      </w:r>
    </w:p>
    <w:p w14:paraId="1A9222A5" w14:textId="77777777" w:rsidR="00867213" w:rsidRDefault="00867213" w:rsidP="00867213">
      <w:pPr>
        <w:pStyle w:val="Prrafodelista"/>
        <w:ind w:left="426"/>
        <w:jc w:val="both"/>
        <w:rPr>
          <w:rFonts w:asciiTheme="minorHAnsi" w:hAnsiTheme="minorHAnsi"/>
          <w:lang w:val="es-ES_tradnl"/>
        </w:rPr>
      </w:pPr>
    </w:p>
    <w:p w14:paraId="723B28FD" w14:textId="03883562" w:rsidR="00E9556B" w:rsidRPr="00385B92" w:rsidRDefault="007549AC" w:rsidP="007F135D">
      <w:pPr>
        <w:pStyle w:val="Prrafodelista"/>
        <w:numPr>
          <w:ilvl w:val="0"/>
          <w:numId w:val="3"/>
        </w:numPr>
        <w:ind w:left="426"/>
        <w:jc w:val="both"/>
        <w:rPr>
          <w:rFonts w:asciiTheme="minorHAnsi" w:hAnsiTheme="minorHAnsi"/>
          <w:lang w:val="es-ES_tradnl"/>
        </w:rPr>
      </w:pPr>
      <w:r w:rsidRPr="00385B92">
        <w:rPr>
          <w:rFonts w:asciiTheme="minorHAnsi" w:hAnsiTheme="minorHAnsi"/>
          <w:lang w:val="es-ES_tradnl"/>
        </w:rPr>
        <w:t xml:space="preserve">Que el personal de nuevo ingreso </w:t>
      </w:r>
      <w:r w:rsidR="001A4CC7" w:rsidRPr="00385B92">
        <w:rPr>
          <w:rFonts w:asciiTheme="minorHAnsi" w:hAnsiTheme="minorHAnsi"/>
          <w:lang w:val="es-ES_tradnl"/>
        </w:rPr>
        <w:t>del Instituto</w:t>
      </w:r>
      <w:r w:rsidRPr="00385B92">
        <w:rPr>
          <w:rFonts w:asciiTheme="minorHAnsi" w:hAnsiTheme="minorHAnsi"/>
          <w:lang w:val="es-ES_tradnl"/>
        </w:rPr>
        <w:t xml:space="preserve"> </w:t>
      </w:r>
      <w:r w:rsidR="008E64DF" w:rsidRPr="00385B92">
        <w:rPr>
          <w:rFonts w:asciiTheme="minorHAnsi" w:hAnsiTheme="minorHAnsi"/>
          <w:lang w:val="es-ES_tradnl"/>
        </w:rPr>
        <w:t>cuente con un</w:t>
      </w:r>
      <w:r w:rsidR="00977883" w:rsidRPr="00385B92">
        <w:rPr>
          <w:rFonts w:asciiTheme="minorHAnsi" w:hAnsiTheme="minorHAnsi"/>
          <w:lang w:val="es-ES_tradnl"/>
        </w:rPr>
        <w:t>a</w:t>
      </w:r>
      <w:r w:rsidR="008E64DF" w:rsidRPr="00385B92">
        <w:rPr>
          <w:rFonts w:asciiTheme="minorHAnsi" w:hAnsiTheme="minorHAnsi"/>
          <w:lang w:val="es-ES_tradnl"/>
        </w:rPr>
        <w:t xml:space="preserve"> </w:t>
      </w:r>
      <w:r w:rsidR="00977883" w:rsidRPr="00385B92">
        <w:rPr>
          <w:rFonts w:asciiTheme="minorHAnsi" w:hAnsiTheme="minorHAnsi"/>
          <w:lang w:val="es-ES_tradnl"/>
        </w:rPr>
        <w:t xml:space="preserve">base </w:t>
      </w:r>
      <w:r w:rsidR="008E64DF" w:rsidRPr="00385B92">
        <w:rPr>
          <w:rFonts w:asciiTheme="minorHAnsi" w:hAnsiTheme="minorHAnsi"/>
          <w:lang w:val="es-ES_tradnl"/>
        </w:rPr>
        <w:t>mínim</w:t>
      </w:r>
      <w:r w:rsidR="00977883" w:rsidRPr="00385B92">
        <w:rPr>
          <w:rFonts w:asciiTheme="minorHAnsi" w:hAnsiTheme="minorHAnsi"/>
          <w:lang w:val="es-ES_tradnl"/>
        </w:rPr>
        <w:t>a</w:t>
      </w:r>
      <w:r w:rsidR="008E64DF" w:rsidRPr="00385B92">
        <w:rPr>
          <w:rFonts w:asciiTheme="minorHAnsi" w:hAnsiTheme="minorHAnsi"/>
          <w:lang w:val="es-ES_tradnl"/>
        </w:rPr>
        <w:t xml:space="preserve"> </w:t>
      </w:r>
      <w:r w:rsidR="00977883" w:rsidRPr="00385B92">
        <w:rPr>
          <w:rFonts w:asciiTheme="minorHAnsi" w:hAnsiTheme="minorHAnsi"/>
          <w:lang w:val="es-ES_tradnl"/>
        </w:rPr>
        <w:t xml:space="preserve">de conocimiento </w:t>
      </w:r>
      <w:r w:rsidR="008E64DF" w:rsidRPr="00385B92">
        <w:rPr>
          <w:rFonts w:asciiTheme="minorHAnsi" w:hAnsiTheme="minorHAnsi"/>
          <w:lang w:val="es-ES_tradnl"/>
        </w:rPr>
        <w:t>en las materias de transparencia, acceso a la información, protección de datos personales y gestión documental.</w:t>
      </w:r>
    </w:p>
    <w:p w14:paraId="25FB1F38" w14:textId="77777777" w:rsidR="00DA384A" w:rsidRPr="00385B92" w:rsidRDefault="00DA384A" w:rsidP="005A12E0">
      <w:pPr>
        <w:jc w:val="both"/>
        <w:rPr>
          <w:rFonts w:asciiTheme="minorHAnsi" w:hAnsiTheme="minorHAnsi"/>
          <w:lang w:val="es-ES_tradnl"/>
        </w:rPr>
      </w:pPr>
    </w:p>
    <w:p w14:paraId="58A86D12" w14:textId="576BC5F3" w:rsidR="00D813E4" w:rsidRDefault="00977883" w:rsidP="007F135D">
      <w:pPr>
        <w:pStyle w:val="Prrafodelista"/>
        <w:numPr>
          <w:ilvl w:val="0"/>
          <w:numId w:val="3"/>
        </w:numPr>
        <w:ind w:left="426"/>
        <w:jc w:val="both"/>
        <w:rPr>
          <w:rFonts w:asciiTheme="minorHAnsi" w:hAnsiTheme="minorHAnsi"/>
          <w:lang w:val="es-ES_tradnl"/>
        </w:rPr>
      </w:pPr>
      <w:r w:rsidRPr="00385B92">
        <w:rPr>
          <w:rFonts w:asciiTheme="minorHAnsi" w:hAnsiTheme="minorHAnsi"/>
          <w:lang w:val="es-ES_tradnl"/>
        </w:rPr>
        <w:t xml:space="preserve">Mantener </w:t>
      </w:r>
      <w:r w:rsidR="00105736">
        <w:rPr>
          <w:rFonts w:asciiTheme="minorHAnsi" w:hAnsiTheme="minorHAnsi"/>
          <w:lang w:val="es-ES_tradnl"/>
        </w:rPr>
        <w:t>un</w:t>
      </w:r>
      <w:r w:rsidRPr="00385B92">
        <w:rPr>
          <w:rFonts w:asciiTheme="minorHAnsi" w:hAnsiTheme="minorHAnsi"/>
          <w:lang w:val="es-ES_tradnl"/>
        </w:rPr>
        <w:t>a oferta</w:t>
      </w:r>
      <w:r w:rsidR="00DA384A" w:rsidRPr="00385B92">
        <w:rPr>
          <w:rFonts w:asciiTheme="minorHAnsi" w:hAnsiTheme="minorHAnsi"/>
          <w:lang w:val="es-ES_tradnl"/>
        </w:rPr>
        <w:t xml:space="preserve"> de </w:t>
      </w:r>
      <w:r w:rsidR="00E20F26" w:rsidRPr="00385B92">
        <w:rPr>
          <w:rFonts w:asciiTheme="minorHAnsi" w:hAnsiTheme="minorHAnsi"/>
          <w:lang w:val="es-ES_tradnl"/>
        </w:rPr>
        <w:t>capacitación especializada</w:t>
      </w:r>
      <w:r w:rsidR="00DA384A" w:rsidRPr="00385B92">
        <w:rPr>
          <w:rFonts w:asciiTheme="minorHAnsi" w:hAnsiTheme="minorHAnsi"/>
          <w:lang w:val="es-ES_tradnl"/>
        </w:rPr>
        <w:t xml:space="preserve"> para el personal </w:t>
      </w:r>
      <w:r w:rsidR="005A12E0" w:rsidRPr="00385B92">
        <w:rPr>
          <w:rFonts w:asciiTheme="minorHAnsi" w:hAnsiTheme="minorHAnsi"/>
          <w:lang w:val="es-ES_tradnl"/>
        </w:rPr>
        <w:t xml:space="preserve">del Instituto </w:t>
      </w:r>
      <w:r w:rsidR="00AC47F1" w:rsidRPr="00385B92">
        <w:rPr>
          <w:rFonts w:asciiTheme="minorHAnsi" w:hAnsiTheme="minorHAnsi"/>
          <w:lang w:val="es-ES_tradnl"/>
        </w:rPr>
        <w:t xml:space="preserve">que </w:t>
      </w:r>
      <w:r w:rsidR="001A4CC7" w:rsidRPr="00385B92">
        <w:rPr>
          <w:rFonts w:asciiTheme="minorHAnsi" w:hAnsiTheme="minorHAnsi"/>
          <w:lang w:val="es-ES_tradnl"/>
        </w:rPr>
        <w:t>e</w:t>
      </w:r>
      <w:r w:rsidR="00D813E4" w:rsidRPr="00385B92">
        <w:rPr>
          <w:rFonts w:asciiTheme="minorHAnsi" w:hAnsiTheme="minorHAnsi"/>
          <w:lang w:val="es-ES_tradnl"/>
        </w:rPr>
        <w:t>stá enca</w:t>
      </w:r>
      <w:r w:rsidR="001A4CC7" w:rsidRPr="00385B92">
        <w:rPr>
          <w:rFonts w:asciiTheme="minorHAnsi" w:hAnsiTheme="minorHAnsi"/>
          <w:lang w:val="es-ES_tradnl"/>
        </w:rPr>
        <w:t xml:space="preserve">rgado directamente de </w:t>
      </w:r>
      <w:r w:rsidR="00D813E4" w:rsidRPr="00385B92">
        <w:rPr>
          <w:rFonts w:asciiTheme="minorHAnsi" w:hAnsiTheme="minorHAnsi"/>
          <w:lang w:val="es-ES_tradnl"/>
        </w:rPr>
        <w:t xml:space="preserve">atender </w:t>
      </w:r>
      <w:r w:rsidR="001A4CC7" w:rsidRPr="00385B92">
        <w:rPr>
          <w:rFonts w:asciiTheme="minorHAnsi" w:hAnsiTheme="minorHAnsi"/>
          <w:lang w:val="es-ES_tradnl"/>
        </w:rPr>
        <w:t>las materias de transparencia, acceso a la información, protección de datos personales y gestión documental</w:t>
      </w:r>
      <w:r w:rsidR="00DA384A" w:rsidRPr="00385B92">
        <w:rPr>
          <w:rFonts w:asciiTheme="minorHAnsi" w:hAnsiTheme="minorHAnsi"/>
          <w:lang w:val="es-ES_tradnl"/>
        </w:rPr>
        <w:t>.</w:t>
      </w:r>
    </w:p>
    <w:p w14:paraId="3F549D90" w14:textId="278536A1" w:rsidR="00912B6B" w:rsidRDefault="00912B6B" w:rsidP="00AE6DAD">
      <w:pPr>
        <w:jc w:val="both"/>
        <w:rPr>
          <w:rFonts w:asciiTheme="minorHAnsi" w:hAnsiTheme="minorHAnsi"/>
          <w:lang w:val="es-ES_tradnl"/>
        </w:rPr>
      </w:pPr>
    </w:p>
    <w:p w14:paraId="68CDBF97" w14:textId="0C3EBF72" w:rsidR="001071EF" w:rsidRPr="00FA17C7" w:rsidRDefault="001071EF" w:rsidP="00AE6DAD">
      <w:pPr>
        <w:jc w:val="both"/>
        <w:rPr>
          <w:rFonts w:asciiTheme="minorHAnsi" w:hAnsiTheme="minorHAnsi"/>
          <w:lang w:val="es-ES_tradnl"/>
        </w:rPr>
      </w:pPr>
    </w:p>
    <w:p w14:paraId="2C2D7488" w14:textId="77777777" w:rsidR="00912B6B" w:rsidRPr="00FA17C7" w:rsidRDefault="00912B6B" w:rsidP="00AE6DAD">
      <w:pPr>
        <w:jc w:val="center"/>
        <w:rPr>
          <w:rFonts w:asciiTheme="minorHAnsi" w:hAnsiTheme="minorHAnsi"/>
          <w:b/>
          <w:lang w:val="es-ES_tradnl"/>
        </w:rPr>
      </w:pPr>
      <w:r w:rsidRPr="00FA17C7">
        <w:rPr>
          <w:rFonts w:asciiTheme="minorHAnsi" w:hAnsiTheme="minorHAnsi"/>
          <w:b/>
          <w:lang w:val="es-ES_tradnl"/>
        </w:rPr>
        <w:t xml:space="preserve">V. </w:t>
      </w:r>
      <w:r w:rsidR="00D24CA0" w:rsidRPr="00FA17C7">
        <w:rPr>
          <w:rFonts w:asciiTheme="minorHAnsi" w:hAnsiTheme="minorHAnsi"/>
          <w:b/>
          <w:lang w:val="es-ES_tradnl"/>
        </w:rPr>
        <w:t>Accione</w:t>
      </w:r>
      <w:r w:rsidRPr="00FA17C7">
        <w:rPr>
          <w:rFonts w:asciiTheme="minorHAnsi" w:hAnsiTheme="minorHAnsi"/>
          <w:b/>
          <w:lang w:val="es-ES_tradnl"/>
        </w:rPr>
        <w:t>s</w:t>
      </w:r>
    </w:p>
    <w:p w14:paraId="66DC495D" w14:textId="77777777" w:rsidR="00912B6B" w:rsidRPr="00FA17C7" w:rsidRDefault="00912B6B" w:rsidP="00AE6DAD">
      <w:pPr>
        <w:jc w:val="both"/>
        <w:rPr>
          <w:rFonts w:asciiTheme="minorHAnsi" w:hAnsiTheme="minorHAnsi"/>
          <w:lang w:val="es-ES_tradnl"/>
        </w:rPr>
      </w:pPr>
    </w:p>
    <w:p w14:paraId="2BF76B53" w14:textId="5F21FF5C" w:rsidR="004D7AF4" w:rsidRPr="00FA17C7" w:rsidRDefault="00105736" w:rsidP="00AE6DAD">
      <w:pPr>
        <w:jc w:val="both"/>
        <w:rPr>
          <w:rFonts w:asciiTheme="minorHAnsi" w:hAnsiTheme="minorHAnsi"/>
          <w:lang w:val="es-ES_tradnl"/>
        </w:rPr>
      </w:pPr>
      <w:r>
        <w:rPr>
          <w:rFonts w:asciiTheme="minorHAnsi" w:hAnsiTheme="minorHAnsi"/>
          <w:lang w:val="es-ES_tradnl"/>
        </w:rPr>
        <w:t>E</w:t>
      </w:r>
      <w:r w:rsidR="00411724" w:rsidRPr="00FA17C7">
        <w:rPr>
          <w:rFonts w:asciiTheme="minorHAnsi" w:hAnsiTheme="minorHAnsi"/>
          <w:lang w:val="es-ES_tradnl"/>
        </w:rPr>
        <w:t>n 20</w:t>
      </w:r>
      <w:r w:rsidR="00DD4DC3" w:rsidRPr="00FA17C7">
        <w:rPr>
          <w:rFonts w:asciiTheme="minorHAnsi" w:hAnsiTheme="minorHAnsi"/>
          <w:lang w:val="es-ES_tradnl"/>
        </w:rPr>
        <w:t>2</w:t>
      </w:r>
      <w:r>
        <w:rPr>
          <w:rFonts w:asciiTheme="minorHAnsi" w:hAnsiTheme="minorHAnsi"/>
          <w:lang w:val="es-ES_tradnl"/>
        </w:rPr>
        <w:t>4</w:t>
      </w:r>
      <w:r w:rsidR="00411724" w:rsidRPr="00FA17C7">
        <w:rPr>
          <w:rFonts w:asciiTheme="minorHAnsi" w:hAnsiTheme="minorHAnsi"/>
          <w:lang w:val="es-ES_tradnl"/>
        </w:rPr>
        <w:t xml:space="preserve"> </w:t>
      </w:r>
      <w:r w:rsidR="004D7AF4" w:rsidRPr="00FA17C7">
        <w:rPr>
          <w:rFonts w:asciiTheme="minorHAnsi" w:hAnsiTheme="minorHAnsi"/>
          <w:lang w:val="es-ES_tradnl"/>
        </w:rPr>
        <w:t xml:space="preserve">se llevarán a cabo las siguientes actividades de capacitación:  </w:t>
      </w:r>
    </w:p>
    <w:p w14:paraId="4DDD1044" w14:textId="77777777" w:rsidR="004D7AF4" w:rsidRPr="00FA17C7" w:rsidRDefault="004D7AF4" w:rsidP="00AE6DAD">
      <w:pPr>
        <w:jc w:val="both"/>
        <w:rPr>
          <w:rFonts w:asciiTheme="minorHAnsi" w:hAnsiTheme="minorHAnsi"/>
          <w:lang w:val="es-ES_tradnl"/>
        </w:rPr>
      </w:pPr>
    </w:p>
    <w:p w14:paraId="34C5D4A0" w14:textId="77777777" w:rsidR="00411724" w:rsidRPr="00FA17C7" w:rsidRDefault="00411724" w:rsidP="00AE6DAD">
      <w:pPr>
        <w:jc w:val="both"/>
        <w:rPr>
          <w:rFonts w:asciiTheme="minorHAnsi" w:hAnsiTheme="minorHAnsi"/>
          <w:lang w:val="es-ES_tradnl"/>
        </w:rPr>
      </w:pPr>
    </w:p>
    <w:p w14:paraId="247AC263" w14:textId="77777777" w:rsidR="000D54DE" w:rsidRPr="00FA17C7" w:rsidRDefault="000D54DE" w:rsidP="007F135D">
      <w:pPr>
        <w:pStyle w:val="Prrafodelista"/>
        <w:numPr>
          <w:ilvl w:val="0"/>
          <w:numId w:val="4"/>
        </w:numPr>
        <w:jc w:val="both"/>
        <w:rPr>
          <w:rFonts w:asciiTheme="minorHAnsi" w:hAnsiTheme="minorHAnsi"/>
          <w:b/>
          <w:lang w:val="es-ES_tradnl"/>
        </w:rPr>
      </w:pPr>
      <w:r w:rsidRPr="00FA17C7">
        <w:rPr>
          <w:rFonts w:asciiTheme="minorHAnsi" w:hAnsiTheme="minorHAnsi"/>
          <w:b/>
          <w:lang w:val="es-ES_tradnl"/>
        </w:rPr>
        <w:t xml:space="preserve">Refrendo </w:t>
      </w:r>
      <w:r w:rsidR="00C4540A" w:rsidRPr="00FA17C7">
        <w:rPr>
          <w:rFonts w:asciiTheme="minorHAnsi" w:hAnsiTheme="minorHAnsi"/>
          <w:b/>
          <w:lang w:val="es-ES_tradnl"/>
        </w:rPr>
        <w:t xml:space="preserve">del Reconocimiento </w:t>
      </w:r>
      <w:r w:rsidRPr="00FA17C7">
        <w:rPr>
          <w:rFonts w:asciiTheme="minorHAnsi" w:hAnsiTheme="minorHAnsi"/>
          <w:b/>
          <w:lang w:val="es-ES_tradnl"/>
        </w:rPr>
        <w:t xml:space="preserve">“Comité de Transparencia 100% capacitado” </w:t>
      </w:r>
      <w:r w:rsidR="00E356AD" w:rsidRPr="00FA17C7">
        <w:rPr>
          <w:rFonts w:asciiTheme="minorHAnsi" w:hAnsiTheme="minorHAnsi"/>
          <w:b/>
          <w:lang w:val="es-ES_tradnl"/>
        </w:rPr>
        <w:t xml:space="preserve">- </w:t>
      </w:r>
      <w:r w:rsidRPr="00FA17C7">
        <w:rPr>
          <w:rFonts w:asciiTheme="minorHAnsi" w:hAnsiTheme="minorHAnsi"/>
          <w:b/>
          <w:lang w:val="es-ES_tradnl"/>
        </w:rPr>
        <w:t>INAI</w:t>
      </w:r>
    </w:p>
    <w:p w14:paraId="148015A7" w14:textId="77777777" w:rsidR="000D54DE" w:rsidRPr="00FA17C7" w:rsidRDefault="000D54DE" w:rsidP="00AE6DAD">
      <w:pPr>
        <w:pStyle w:val="Prrafodelista"/>
        <w:ind w:left="426"/>
        <w:jc w:val="both"/>
        <w:rPr>
          <w:rFonts w:asciiTheme="minorHAnsi" w:hAnsiTheme="minorHAnsi"/>
          <w:lang w:val="es-ES_tradnl"/>
        </w:rPr>
      </w:pPr>
    </w:p>
    <w:p w14:paraId="10CB584D" w14:textId="781A79C5" w:rsidR="000D54DE" w:rsidRPr="00FA17C7" w:rsidRDefault="009A12ED" w:rsidP="00AE6DAD">
      <w:pPr>
        <w:ind w:left="426"/>
        <w:jc w:val="both"/>
        <w:rPr>
          <w:rFonts w:asciiTheme="minorHAnsi" w:hAnsiTheme="minorHAnsi"/>
          <w:lang w:val="es-ES_tradnl"/>
        </w:rPr>
      </w:pPr>
      <w:r w:rsidRPr="00FA17C7">
        <w:rPr>
          <w:rFonts w:asciiTheme="minorHAnsi" w:hAnsiTheme="minorHAnsi"/>
        </w:rPr>
        <w:t>C</w:t>
      </w:r>
      <w:r w:rsidR="008F3FAC" w:rsidRPr="00FA17C7">
        <w:rPr>
          <w:rFonts w:asciiTheme="minorHAnsi" w:hAnsiTheme="minorHAnsi"/>
        </w:rPr>
        <w:t xml:space="preserve">on el fin de </w:t>
      </w:r>
      <w:r w:rsidR="00084494">
        <w:rPr>
          <w:rFonts w:asciiTheme="minorHAnsi" w:hAnsiTheme="minorHAnsi"/>
        </w:rPr>
        <w:t>refrendar</w:t>
      </w:r>
      <w:r w:rsidR="008F3FAC" w:rsidRPr="00FA17C7">
        <w:rPr>
          <w:rFonts w:asciiTheme="minorHAnsi" w:hAnsiTheme="minorHAnsi"/>
        </w:rPr>
        <w:t xml:space="preserve"> </w:t>
      </w:r>
      <w:r w:rsidRPr="00FA17C7">
        <w:rPr>
          <w:rFonts w:asciiTheme="minorHAnsi" w:hAnsiTheme="minorHAnsi"/>
        </w:rPr>
        <w:t>en 20</w:t>
      </w:r>
      <w:r w:rsidR="00DD4DC3" w:rsidRPr="00FA17C7">
        <w:rPr>
          <w:rFonts w:asciiTheme="minorHAnsi" w:hAnsiTheme="minorHAnsi"/>
        </w:rPr>
        <w:t>2</w:t>
      </w:r>
      <w:r w:rsidR="00105736">
        <w:rPr>
          <w:rFonts w:asciiTheme="minorHAnsi" w:hAnsiTheme="minorHAnsi"/>
        </w:rPr>
        <w:t>4</w:t>
      </w:r>
      <w:r w:rsidRPr="00FA17C7">
        <w:rPr>
          <w:rFonts w:asciiTheme="minorHAnsi" w:hAnsiTheme="minorHAnsi"/>
        </w:rPr>
        <w:t xml:space="preserve"> </w:t>
      </w:r>
      <w:r w:rsidR="008F3FAC" w:rsidRPr="00FA17C7">
        <w:rPr>
          <w:rFonts w:asciiTheme="minorHAnsi" w:hAnsiTheme="minorHAnsi"/>
        </w:rPr>
        <w:t xml:space="preserve">el reconocimiento </w:t>
      </w:r>
      <w:r w:rsidRPr="00FA17C7">
        <w:rPr>
          <w:rFonts w:asciiTheme="minorHAnsi" w:hAnsiTheme="minorHAnsi"/>
          <w:lang w:val="es-ES_tradnl"/>
        </w:rPr>
        <w:t>“Comité de Transparencia 100% Capacitado”</w:t>
      </w:r>
      <w:r w:rsidR="00AE01EE" w:rsidRPr="00FA17C7">
        <w:rPr>
          <w:rFonts w:asciiTheme="minorHAnsi" w:hAnsiTheme="minorHAnsi"/>
          <w:lang w:val="es-ES_tradnl"/>
        </w:rPr>
        <w:t>,</w:t>
      </w:r>
      <w:r w:rsidRPr="00FA17C7">
        <w:rPr>
          <w:rFonts w:asciiTheme="minorHAnsi" w:hAnsiTheme="minorHAnsi"/>
          <w:lang w:val="es-ES_tradnl"/>
        </w:rPr>
        <w:t xml:space="preserve"> </w:t>
      </w:r>
      <w:r w:rsidR="00726AE3" w:rsidRPr="00FA17C7">
        <w:rPr>
          <w:rFonts w:asciiTheme="minorHAnsi" w:hAnsiTheme="minorHAnsi"/>
        </w:rPr>
        <w:t>y de conformidad con lo establecido en el “</w:t>
      </w:r>
      <w:r w:rsidR="002B5570" w:rsidRPr="00FA17C7">
        <w:rPr>
          <w:rFonts w:asciiTheme="minorHAnsi" w:hAnsiTheme="minorHAnsi" w:cstheme="minorHAnsi"/>
          <w:bCs/>
          <w:lang w:val="es-MX" w:eastAsia="es-MX"/>
        </w:rPr>
        <w:t>Protocolo para la entrega del Reconocimiento Comité de Transparencia 100% Capacitado</w:t>
      </w:r>
      <w:r w:rsidR="00726AE3" w:rsidRPr="00FA17C7">
        <w:rPr>
          <w:rFonts w:asciiTheme="minorHAnsi" w:hAnsiTheme="minorHAnsi"/>
        </w:rPr>
        <w:t>”</w:t>
      </w:r>
      <w:r w:rsidR="000D54DE" w:rsidRPr="00FA17C7">
        <w:rPr>
          <w:rFonts w:asciiTheme="minorHAnsi" w:hAnsiTheme="minorHAnsi"/>
          <w:lang w:val="es-ES_tradnl"/>
        </w:rPr>
        <w:t xml:space="preserve">, en su caso, </w:t>
      </w:r>
      <w:r w:rsidR="00EB3A45" w:rsidRPr="00FA17C7">
        <w:rPr>
          <w:rFonts w:asciiTheme="minorHAnsi" w:hAnsiTheme="minorHAnsi"/>
          <w:lang w:val="es-ES_tradnl"/>
        </w:rPr>
        <w:t xml:space="preserve">las y </w:t>
      </w:r>
      <w:r w:rsidR="000D54DE" w:rsidRPr="00FA17C7">
        <w:rPr>
          <w:rFonts w:asciiTheme="minorHAnsi" w:hAnsiTheme="minorHAnsi"/>
          <w:lang w:val="es-ES_tradnl"/>
        </w:rPr>
        <w:t xml:space="preserve">los nuevos integrantes </w:t>
      </w:r>
      <w:r w:rsidR="004D7AF4" w:rsidRPr="00FA17C7">
        <w:rPr>
          <w:rFonts w:asciiTheme="minorHAnsi" w:hAnsiTheme="minorHAnsi"/>
          <w:lang w:val="es-ES_tradnl"/>
        </w:rPr>
        <w:t xml:space="preserve">–titulares y suplentes- </w:t>
      </w:r>
      <w:r w:rsidR="000D54DE" w:rsidRPr="00FA17C7">
        <w:rPr>
          <w:rFonts w:asciiTheme="minorHAnsi" w:hAnsiTheme="minorHAnsi"/>
          <w:lang w:val="es-ES_tradnl"/>
        </w:rPr>
        <w:t>del Comité de Transparencia</w:t>
      </w:r>
      <w:r w:rsidR="008F3FAC" w:rsidRPr="00FA17C7">
        <w:rPr>
          <w:rFonts w:asciiTheme="minorHAnsi" w:hAnsiTheme="minorHAnsi"/>
          <w:lang w:val="es-ES_tradnl"/>
        </w:rPr>
        <w:t xml:space="preserve"> </w:t>
      </w:r>
      <w:r w:rsidR="00726AE3" w:rsidRPr="00FA17C7">
        <w:rPr>
          <w:rFonts w:asciiTheme="minorHAnsi" w:hAnsiTheme="minorHAnsi"/>
          <w:lang w:val="es-ES_tradnl"/>
        </w:rPr>
        <w:t>del INE deberán tomar los siguientes cursos</w:t>
      </w:r>
      <w:r w:rsidR="00F2027F" w:rsidRPr="00FA17C7">
        <w:rPr>
          <w:rFonts w:asciiTheme="minorHAnsi" w:hAnsiTheme="minorHAnsi"/>
          <w:lang w:val="es-ES_tradnl"/>
        </w:rPr>
        <w:t>:</w:t>
      </w:r>
      <w:r w:rsidR="008F3FAC" w:rsidRPr="00FA17C7">
        <w:rPr>
          <w:rFonts w:asciiTheme="minorHAnsi" w:hAnsiTheme="minorHAnsi"/>
          <w:lang w:val="es-ES_tradnl"/>
        </w:rPr>
        <w:t xml:space="preserve"> Ley Federal de Transparencia y Acceso a la Información Pública</w:t>
      </w:r>
      <w:r w:rsidR="00665E5E" w:rsidRPr="00FA17C7">
        <w:rPr>
          <w:rFonts w:asciiTheme="minorHAnsi" w:hAnsiTheme="minorHAnsi"/>
          <w:lang w:val="es-ES_tradnl"/>
        </w:rPr>
        <w:t>;</w:t>
      </w:r>
      <w:r w:rsidR="00F2027F" w:rsidRPr="00FA17C7">
        <w:rPr>
          <w:rFonts w:asciiTheme="minorHAnsi" w:hAnsiTheme="minorHAnsi"/>
          <w:lang w:val="es-ES_tradnl"/>
        </w:rPr>
        <w:t xml:space="preserve"> </w:t>
      </w:r>
      <w:r w:rsidR="008F3FAC" w:rsidRPr="00FA17C7">
        <w:rPr>
          <w:rFonts w:asciiTheme="minorHAnsi" w:hAnsiTheme="minorHAnsi"/>
          <w:lang w:val="es-ES_tradnl"/>
        </w:rPr>
        <w:t>Ley General de Protección de Datos Personales en Posesión de Sujetos Obligados</w:t>
      </w:r>
      <w:r w:rsidR="00665E5E" w:rsidRPr="00FA17C7">
        <w:rPr>
          <w:rFonts w:asciiTheme="minorHAnsi" w:hAnsiTheme="minorHAnsi"/>
          <w:lang w:val="es-ES_tradnl"/>
        </w:rPr>
        <w:t>;</w:t>
      </w:r>
      <w:r w:rsidR="00665E5E" w:rsidRPr="00FA17C7">
        <w:rPr>
          <w:rFonts w:asciiTheme="minorHAnsi" w:hAnsiTheme="minorHAnsi"/>
        </w:rPr>
        <w:t xml:space="preserve"> Ética Pública; Clasificación de la Información; y </w:t>
      </w:r>
      <w:r w:rsidR="005E3425">
        <w:rPr>
          <w:rFonts w:asciiTheme="minorHAnsi" w:hAnsiTheme="minorHAnsi"/>
        </w:rPr>
        <w:t>Ley General de Archivos</w:t>
      </w:r>
      <w:r w:rsidR="000D54DE" w:rsidRPr="00FA17C7">
        <w:rPr>
          <w:rFonts w:asciiTheme="minorHAnsi" w:hAnsiTheme="minorHAnsi"/>
          <w:lang w:val="es-ES_tradnl"/>
        </w:rPr>
        <w:t>.</w:t>
      </w:r>
    </w:p>
    <w:p w14:paraId="0F1EF2C2" w14:textId="77777777" w:rsidR="002B5570" w:rsidRDefault="002B5570" w:rsidP="00AE6DAD">
      <w:pPr>
        <w:ind w:left="426"/>
        <w:jc w:val="both"/>
        <w:rPr>
          <w:rFonts w:asciiTheme="minorHAnsi" w:hAnsiTheme="minorHAnsi"/>
          <w:lang w:val="es-ES_tradnl"/>
        </w:rPr>
      </w:pPr>
    </w:p>
    <w:p w14:paraId="02F0B615" w14:textId="4E3E32BF" w:rsidR="00726AE3" w:rsidRPr="00FA17C7" w:rsidRDefault="00726AE3" w:rsidP="00AE6DAD">
      <w:pPr>
        <w:ind w:left="426"/>
        <w:jc w:val="both"/>
        <w:rPr>
          <w:rFonts w:asciiTheme="minorHAnsi" w:hAnsiTheme="minorHAnsi"/>
          <w:lang w:val="es-ES_tradnl"/>
        </w:rPr>
      </w:pPr>
      <w:r w:rsidRPr="00FA17C7">
        <w:rPr>
          <w:rFonts w:asciiTheme="minorHAnsi" w:hAnsiTheme="minorHAnsi"/>
          <w:lang w:val="es-ES_tradnl"/>
        </w:rPr>
        <w:t xml:space="preserve">Los referidos cursos </w:t>
      </w:r>
      <w:r w:rsidR="002B5570">
        <w:rPr>
          <w:rFonts w:asciiTheme="minorHAnsi" w:hAnsiTheme="minorHAnsi"/>
          <w:lang w:val="es-ES_tradnl"/>
        </w:rPr>
        <w:t>los ofrece el INAI</w:t>
      </w:r>
      <w:r w:rsidRPr="00FA17C7">
        <w:rPr>
          <w:rFonts w:asciiTheme="minorHAnsi" w:hAnsiTheme="minorHAnsi"/>
          <w:lang w:val="es-ES_tradnl"/>
        </w:rPr>
        <w:t xml:space="preserve"> </w:t>
      </w:r>
      <w:r w:rsidRPr="00FA17C7">
        <w:rPr>
          <w:rFonts w:asciiTheme="minorHAnsi" w:hAnsiTheme="minorHAnsi"/>
        </w:rPr>
        <w:t>en</w:t>
      </w:r>
      <w:r w:rsidR="002B5570">
        <w:rPr>
          <w:rFonts w:asciiTheme="minorHAnsi" w:hAnsiTheme="minorHAnsi"/>
        </w:rPr>
        <w:t xml:space="preserve"> la modalidad presencial </w:t>
      </w:r>
      <w:r w:rsidR="00105736">
        <w:rPr>
          <w:rFonts w:asciiTheme="minorHAnsi" w:hAnsiTheme="minorHAnsi"/>
        </w:rPr>
        <w:t xml:space="preserve">y presencial </w:t>
      </w:r>
      <w:r w:rsidR="002B5570">
        <w:rPr>
          <w:rFonts w:asciiTheme="minorHAnsi" w:hAnsiTheme="minorHAnsi"/>
        </w:rPr>
        <w:t>a distancia.</w:t>
      </w:r>
    </w:p>
    <w:p w14:paraId="6786039E" w14:textId="77777777" w:rsidR="000D54DE" w:rsidRPr="00FA17C7" w:rsidRDefault="000D54DE" w:rsidP="00AE6DAD">
      <w:pPr>
        <w:ind w:left="426"/>
        <w:jc w:val="both"/>
        <w:rPr>
          <w:rFonts w:asciiTheme="minorHAnsi" w:hAnsiTheme="minorHAnsi"/>
          <w:lang w:val="es-ES_tradnl"/>
        </w:rPr>
      </w:pPr>
    </w:p>
    <w:p w14:paraId="1B45A2E3" w14:textId="77777777" w:rsidR="00411724" w:rsidRPr="00FA17C7" w:rsidRDefault="00411724" w:rsidP="00AE6DAD">
      <w:pPr>
        <w:ind w:left="426"/>
        <w:jc w:val="both"/>
        <w:rPr>
          <w:rFonts w:asciiTheme="minorHAnsi" w:hAnsiTheme="minorHAnsi"/>
          <w:lang w:val="es-ES_tradnl"/>
        </w:rPr>
      </w:pPr>
    </w:p>
    <w:p w14:paraId="5986AAD1" w14:textId="77777777" w:rsidR="00912B6B" w:rsidRPr="00FA17C7" w:rsidRDefault="00912B6B" w:rsidP="007F135D">
      <w:pPr>
        <w:pStyle w:val="Prrafodelista"/>
        <w:numPr>
          <w:ilvl w:val="0"/>
          <w:numId w:val="4"/>
        </w:numPr>
        <w:jc w:val="both"/>
        <w:rPr>
          <w:rFonts w:asciiTheme="minorHAnsi" w:hAnsiTheme="minorHAnsi"/>
          <w:b/>
          <w:lang w:val="es-ES_tradnl"/>
        </w:rPr>
      </w:pPr>
      <w:r w:rsidRPr="00FA17C7">
        <w:rPr>
          <w:rFonts w:asciiTheme="minorHAnsi" w:hAnsiTheme="minorHAnsi"/>
          <w:b/>
          <w:lang w:val="es-ES_tradnl"/>
        </w:rPr>
        <w:t xml:space="preserve">Refrendo del Reconocimiento “Institución 100% capacitada” </w:t>
      </w:r>
      <w:r w:rsidR="00F327E6" w:rsidRPr="00FA17C7">
        <w:rPr>
          <w:rFonts w:asciiTheme="minorHAnsi" w:hAnsiTheme="minorHAnsi"/>
          <w:b/>
          <w:lang w:val="es-ES_tradnl"/>
        </w:rPr>
        <w:t xml:space="preserve">- </w:t>
      </w:r>
      <w:r w:rsidRPr="00FA17C7">
        <w:rPr>
          <w:rFonts w:asciiTheme="minorHAnsi" w:hAnsiTheme="minorHAnsi"/>
          <w:b/>
          <w:lang w:val="es-ES_tradnl"/>
        </w:rPr>
        <w:t>INAI</w:t>
      </w:r>
    </w:p>
    <w:p w14:paraId="1E53F14A" w14:textId="77777777" w:rsidR="00912B6B" w:rsidRPr="00FA17C7" w:rsidRDefault="00912B6B" w:rsidP="00AE6DAD">
      <w:pPr>
        <w:pStyle w:val="Prrafodelista"/>
        <w:ind w:left="426"/>
        <w:jc w:val="both"/>
        <w:rPr>
          <w:rFonts w:asciiTheme="minorHAnsi" w:hAnsiTheme="minorHAnsi"/>
          <w:lang w:val="es-ES_tradnl"/>
        </w:rPr>
      </w:pPr>
    </w:p>
    <w:p w14:paraId="155C63CD" w14:textId="3D728970" w:rsidR="00665E5E" w:rsidRPr="00FA17C7" w:rsidRDefault="009A12ED" w:rsidP="00AE6DAD">
      <w:pPr>
        <w:pStyle w:val="Prrafodelista"/>
        <w:ind w:left="426"/>
        <w:jc w:val="both"/>
        <w:rPr>
          <w:rFonts w:asciiTheme="minorHAnsi" w:hAnsiTheme="minorHAnsi"/>
        </w:rPr>
      </w:pPr>
      <w:r w:rsidRPr="00FA17C7">
        <w:rPr>
          <w:rFonts w:asciiTheme="minorHAnsi" w:hAnsiTheme="minorHAnsi"/>
        </w:rPr>
        <w:t>C</w:t>
      </w:r>
      <w:r w:rsidR="00665E5E" w:rsidRPr="00FA17C7">
        <w:rPr>
          <w:rFonts w:asciiTheme="minorHAnsi" w:hAnsiTheme="minorHAnsi"/>
        </w:rPr>
        <w:t xml:space="preserve">on el fin de </w:t>
      </w:r>
      <w:r w:rsidR="00084494">
        <w:rPr>
          <w:rFonts w:asciiTheme="minorHAnsi" w:hAnsiTheme="minorHAnsi"/>
        </w:rPr>
        <w:t>refrenda</w:t>
      </w:r>
      <w:r w:rsidR="00665E5E" w:rsidRPr="00FA17C7">
        <w:rPr>
          <w:rFonts w:asciiTheme="minorHAnsi" w:hAnsiTheme="minorHAnsi"/>
        </w:rPr>
        <w:t xml:space="preserve">r </w:t>
      </w:r>
      <w:r w:rsidRPr="00FA17C7">
        <w:rPr>
          <w:rFonts w:asciiTheme="minorHAnsi" w:hAnsiTheme="minorHAnsi"/>
        </w:rPr>
        <w:t>en 20</w:t>
      </w:r>
      <w:r w:rsidR="00DD4DC3" w:rsidRPr="00FA17C7">
        <w:rPr>
          <w:rFonts w:asciiTheme="minorHAnsi" w:hAnsiTheme="minorHAnsi"/>
        </w:rPr>
        <w:t>2</w:t>
      </w:r>
      <w:r w:rsidR="00105736">
        <w:rPr>
          <w:rFonts w:asciiTheme="minorHAnsi" w:hAnsiTheme="minorHAnsi"/>
        </w:rPr>
        <w:t>4</w:t>
      </w:r>
      <w:r w:rsidR="00665E5E" w:rsidRPr="00FA17C7">
        <w:rPr>
          <w:rFonts w:asciiTheme="minorHAnsi" w:hAnsiTheme="minorHAnsi"/>
        </w:rPr>
        <w:t xml:space="preserve"> el reconocimiento </w:t>
      </w:r>
      <w:r w:rsidRPr="00FA17C7">
        <w:rPr>
          <w:rFonts w:asciiTheme="minorHAnsi" w:hAnsiTheme="minorHAnsi"/>
          <w:lang w:val="es-ES_tradnl"/>
        </w:rPr>
        <w:t xml:space="preserve">“Institución 100% Capacitada”, </w:t>
      </w:r>
      <w:r w:rsidR="00230408" w:rsidRPr="00FA17C7">
        <w:rPr>
          <w:rFonts w:asciiTheme="minorHAnsi" w:hAnsiTheme="minorHAnsi"/>
          <w:lang w:val="es-ES_tradnl"/>
        </w:rPr>
        <w:t xml:space="preserve">y de conformidad con lo establecido en el </w:t>
      </w:r>
      <w:r w:rsidR="00230408" w:rsidRPr="00FA17C7">
        <w:rPr>
          <w:rFonts w:asciiTheme="minorHAnsi" w:hAnsiTheme="minorHAnsi"/>
        </w:rPr>
        <w:t>“</w:t>
      </w:r>
      <w:r w:rsidR="002B5570" w:rsidRPr="00FA17C7">
        <w:rPr>
          <w:rFonts w:asciiTheme="minorHAnsi" w:hAnsiTheme="minorHAnsi" w:cstheme="minorHAnsi"/>
          <w:bCs/>
          <w:lang w:eastAsia="es-MX"/>
        </w:rPr>
        <w:t xml:space="preserve">Protocolo para la </w:t>
      </w:r>
      <w:r w:rsidR="002B5570">
        <w:rPr>
          <w:rFonts w:asciiTheme="minorHAnsi" w:hAnsiTheme="minorHAnsi" w:cstheme="minorHAnsi"/>
          <w:bCs/>
          <w:lang w:eastAsia="es-MX"/>
        </w:rPr>
        <w:t xml:space="preserve">expedición y </w:t>
      </w:r>
      <w:r w:rsidR="002B5570" w:rsidRPr="00FA17C7">
        <w:rPr>
          <w:rFonts w:asciiTheme="minorHAnsi" w:hAnsiTheme="minorHAnsi" w:cstheme="minorHAnsi"/>
          <w:bCs/>
          <w:lang w:eastAsia="es-MX"/>
        </w:rPr>
        <w:t xml:space="preserve">entrega del </w:t>
      </w:r>
      <w:r w:rsidR="002B5570">
        <w:rPr>
          <w:rFonts w:asciiTheme="minorHAnsi" w:hAnsiTheme="minorHAnsi" w:cstheme="minorHAnsi"/>
          <w:bCs/>
          <w:lang w:eastAsia="es-MX"/>
        </w:rPr>
        <w:t xml:space="preserve">oficio de </w:t>
      </w:r>
      <w:r w:rsidR="002B5570" w:rsidRPr="00FA17C7">
        <w:rPr>
          <w:rFonts w:asciiTheme="minorHAnsi" w:hAnsiTheme="minorHAnsi" w:cstheme="minorHAnsi"/>
          <w:bCs/>
          <w:lang w:eastAsia="es-MX"/>
        </w:rPr>
        <w:t>Reconocimiento Institución 100% Capacitada</w:t>
      </w:r>
      <w:r w:rsidR="00230408" w:rsidRPr="00FA17C7">
        <w:rPr>
          <w:rFonts w:asciiTheme="minorHAnsi" w:hAnsiTheme="minorHAnsi"/>
        </w:rPr>
        <w:t xml:space="preserve">”, </w:t>
      </w:r>
      <w:r w:rsidR="00665E5E" w:rsidRPr="00FA17C7">
        <w:rPr>
          <w:rFonts w:asciiTheme="minorHAnsi" w:hAnsiTheme="minorHAnsi"/>
          <w:lang w:val="es-ES_tradnl"/>
        </w:rPr>
        <w:t xml:space="preserve">el personal </w:t>
      </w:r>
      <w:r w:rsidR="00665E5E" w:rsidRPr="00FA17C7">
        <w:rPr>
          <w:rFonts w:asciiTheme="minorHAnsi" w:hAnsiTheme="minorHAnsi"/>
        </w:rPr>
        <w:t xml:space="preserve">de estructura de oficinas centrales, desde el nivel de jefe de departamento, que hubiere ingresado o </w:t>
      </w:r>
      <w:r w:rsidR="00E76D12" w:rsidRPr="00FA17C7">
        <w:rPr>
          <w:rFonts w:asciiTheme="minorHAnsi" w:hAnsiTheme="minorHAnsi"/>
        </w:rPr>
        <w:t>ascendi</w:t>
      </w:r>
      <w:r w:rsidR="00665E5E" w:rsidRPr="00FA17C7">
        <w:rPr>
          <w:rFonts w:asciiTheme="minorHAnsi" w:hAnsiTheme="minorHAnsi"/>
        </w:rPr>
        <w:t xml:space="preserve">do </w:t>
      </w:r>
      <w:r w:rsidR="00E76D12" w:rsidRPr="00FA17C7">
        <w:rPr>
          <w:rFonts w:asciiTheme="minorHAnsi" w:hAnsiTheme="minorHAnsi"/>
        </w:rPr>
        <w:t xml:space="preserve">a dichos puestos </w:t>
      </w:r>
      <w:r w:rsidR="00665E5E" w:rsidRPr="00FA17C7">
        <w:rPr>
          <w:rFonts w:asciiTheme="minorHAnsi" w:hAnsiTheme="minorHAnsi"/>
        </w:rPr>
        <w:t xml:space="preserve">a partir del 1º de </w:t>
      </w:r>
      <w:r w:rsidR="00084494">
        <w:rPr>
          <w:rFonts w:asciiTheme="minorHAnsi" w:hAnsiTheme="minorHAnsi"/>
        </w:rPr>
        <w:t>diciembre</w:t>
      </w:r>
      <w:r w:rsidR="00665E5E" w:rsidRPr="00FA17C7">
        <w:rPr>
          <w:rFonts w:asciiTheme="minorHAnsi" w:hAnsiTheme="minorHAnsi"/>
        </w:rPr>
        <w:t xml:space="preserve"> de 20</w:t>
      </w:r>
      <w:r w:rsidR="00084494">
        <w:rPr>
          <w:rFonts w:asciiTheme="minorHAnsi" w:hAnsiTheme="minorHAnsi"/>
        </w:rPr>
        <w:t>2</w:t>
      </w:r>
      <w:r w:rsidR="00105736">
        <w:rPr>
          <w:rFonts w:asciiTheme="minorHAnsi" w:hAnsiTheme="minorHAnsi"/>
        </w:rPr>
        <w:t>3</w:t>
      </w:r>
      <w:r w:rsidR="00665E5E" w:rsidRPr="00FA17C7">
        <w:rPr>
          <w:rFonts w:asciiTheme="minorHAnsi" w:hAnsiTheme="minorHAnsi"/>
        </w:rPr>
        <w:t xml:space="preserve"> y hasta el 3</w:t>
      </w:r>
      <w:r w:rsidR="00084494">
        <w:rPr>
          <w:rFonts w:asciiTheme="minorHAnsi" w:hAnsiTheme="minorHAnsi"/>
        </w:rPr>
        <w:t>0</w:t>
      </w:r>
      <w:r w:rsidR="00665E5E" w:rsidRPr="00FA17C7">
        <w:rPr>
          <w:rFonts w:asciiTheme="minorHAnsi" w:hAnsiTheme="minorHAnsi"/>
        </w:rPr>
        <w:t xml:space="preserve"> de </w:t>
      </w:r>
      <w:r w:rsidR="00084494">
        <w:rPr>
          <w:rFonts w:asciiTheme="minorHAnsi" w:hAnsiTheme="minorHAnsi"/>
        </w:rPr>
        <w:t>n</w:t>
      </w:r>
      <w:r w:rsidR="00665E5E" w:rsidRPr="00FA17C7">
        <w:rPr>
          <w:rFonts w:asciiTheme="minorHAnsi" w:hAnsiTheme="minorHAnsi"/>
        </w:rPr>
        <w:t>o</w:t>
      </w:r>
      <w:r w:rsidR="00084494">
        <w:rPr>
          <w:rFonts w:asciiTheme="minorHAnsi" w:hAnsiTheme="minorHAnsi"/>
        </w:rPr>
        <w:t>viembre</w:t>
      </w:r>
      <w:r w:rsidR="00665E5E" w:rsidRPr="00FA17C7">
        <w:rPr>
          <w:rFonts w:asciiTheme="minorHAnsi" w:hAnsiTheme="minorHAnsi"/>
        </w:rPr>
        <w:t xml:space="preserve"> de 20</w:t>
      </w:r>
      <w:r w:rsidR="00DD4DC3" w:rsidRPr="00FA17C7">
        <w:rPr>
          <w:rFonts w:asciiTheme="minorHAnsi" w:hAnsiTheme="minorHAnsi"/>
        </w:rPr>
        <w:t>2</w:t>
      </w:r>
      <w:r w:rsidR="00105736">
        <w:rPr>
          <w:rFonts w:asciiTheme="minorHAnsi" w:hAnsiTheme="minorHAnsi"/>
        </w:rPr>
        <w:t>4</w:t>
      </w:r>
      <w:r w:rsidR="00665E5E" w:rsidRPr="00FA17C7">
        <w:rPr>
          <w:rStyle w:val="Refdenotaalpie"/>
          <w:rFonts w:asciiTheme="minorHAnsi" w:hAnsiTheme="minorHAnsi"/>
        </w:rPr>
        <w:footnoteReference w:id="1"/>
      </w:r>
      <w:r w:rsidR="00665E5E" w:rsidRPr="00FA17C7">
        <w:rPr>
          <w:rFonts w:asciiTheme="minorHAnsi" w:hAnsiTheme="minorHAnsi"/>
        </w:rPr>
        <w:t>, deberá tomar los cursos “Introducción a la Ley Federal de Transparencia y Acceso a la Información Pública”</w:t>
      </w:r>
      <w:r w:rsidR="005E3425">
        <w:rPr>
          <w:rFonts w:asciiTheme="minorHAnsi" w:hAnsiTheme="minorHAnsi"/>
        </w:rPr>
        <w:t>,</w:t>
      </w:r>
      <w:r w:rsidR="00665E5E" w:rsidRPr="00FA17C7">
        <w:rPr>
          <w:rFonts w:asciiTheme="minorHAnsi" w:hAnsiTheme="minorHAnsi"/>
        </w:rPr>
        <w:t xml:space="preserve"> “Ley General de Protección de Datos Personales en Posesión de Sujetos Obligados”</w:t>
      </w:r>
      <w:r w:rsidR="005E3425">
        <w:rPr>
          <w:rFonts w:asciiTheme="minorHAnsi" w:hAnsiTheme="minorHAnsi"/>
        </w:rPr>
        <w:t xml:space="preserve"> e “Introducción a la Ley General de Archivos”</w:t>
      </w:r>
      <w:r w:rsidR="00665E5E" w:rsidRPr="00FA17C7">
        <w:rPr>
          <w:rFonts w:asciiTheme="minorHAnsi" w:hAnsiTheme="minorHAnsi"/>
        </w:rPr>
        <w:t xml:space="preserve">, que </w:t>
      </w:r>
      <w:r w:rsidR="002B5570">
        <w:rPr>
          <w:rFonts w:asciiTheme="minorHAnsi" w:hAnsiTheme="minorHAnsi"/>
        </w:rPr>
        <w:t>el INAI ofrece en línea.</w:t>
      </w:r>
    </w:p>
    <w:p w14:paraId="146D60A1" w14:textId="77777777" w:rsidR="00665E5E" w:rsidRPr="00FA17C7" w:rsidRDefault="00665E5E" w:rsidP="00AE6DAD">
      <w:pPr>
        <w:pStyle w:val="Prrafodelista"/>
        <w:ind w:left="426"/>
        <w:jc w:val="both"/>
        <w:rPr>
          <w:rFonts w:asciiTheme="minorHAnsi" w:hAnsiTheme="minorHAnsi"/>
        </w:rPr>
      </w:pPr>
    </w:p>
    <w:p w14:paraId="4320B9F5" w14:textId="5B07CF25" w:rsidR="00665E5E" w:rsidRPr="00FA17C7" w:rsidRDefault="00665E5E" w:rsidP="00AE6DAD">
      <w:pPr>
        <w:pStyle w:val="Prrafodelista"/>
        <w:ind w:left="426"/>
        <w:jc w:val="both"/>
        <w:rPr>
          <w:rFonts w:asciiTheme="minorHAnsi" w:hAnsiTheme="minorHAnsi"/>
          <w:lang w:val="es-ES_tradnl"/>
        </w:rPr>
      </w:pPr>
      <w:r w:rsidRPr="0053737E">
        <w:rPr>
          <w:rFonts w:asciiTheme="minorHAnsi" w:hAnsiTheme="minorHAnsi"/>
        </w:rPr>
        <w:t>Para lo</w:t>
      </w:r>
      <w:r w:rsidR="00343D8C" w:rsidRPr="0053737E">
        <w:rPr>
          <w:rFonts w:asciiTheme="minorHAnsi" w:hAnsiTheme="minorHAnsi"/>
        </w:rPr>
        <w:t>grar lo</w:t>
      </w:r>
      <w:r w:rsidRPr="0053737E">
        <w:rPr>
          <w:rFonts w:asciiTheme="minorHAnsi" w:hAnsiTheme="minorHAnsi"/>
        </w:rPr>
        <w:t xml:space="preserve"> anterior,</w:t>
      </w:r>
      <w:r w:rsidR="00105736">
        <w:rPr>
          <w:rFonts w:asciiTheme="minorHAnsi" w:hAnsiTheme="minorHAnsi"/>
        </w:rPr>
        <w:t xml:space="preserve"> </w:t>
      </w:r>
      <w:r w:rsidR="008F31B5" w:rsidRPr="00366818">
        <w:rPr>
          <w:rFonts w:asciiTheme="minorHAnsi" w:hAnsiTheme="minorHAnsi" w:cstheme="minorHAnsi"/>
          <w:bCs/>
        </w:rPr>
        <w:t xml:space="preserve">y dado que todas las áreas responsables </w:t>
      </w:r>
      <w:r w:rsidR="00E040F1">
        <w:rPr>
          <w:rFonts w:asciiTheme="minorHAnsi" w:hAnsiTheme="minorHAnsi" w:cstheme="minorHAnsi"/>
          <w:bCs/>
        </w:rPr>
        <w:t>d</w:t>
      </w:r>
      <w:r w:rsidR="008F31B5" w:rsidRPr="00366818">
        <w:rPr>
          <w:rFonts w:asciiTheme="minorHAnsi" w:hAnsiTheme="minorHAnsi" w:cstheme="minorHAnsi"/>
          <w:bCs/>
        </w:rPr>
        <w:t xml:space="preserve">el INE coadyuvan a la </w:t>
      </w:r>
      <w:r w:rsidR="008F31B5" w:rsidRPr="00366818">
        <w:rPr>
          <w:rFonts w:ascii="Calibri" w:hAnsi="Calibri" w:cs="Calibri"/>
          <w:bCs/>
        </w:rPr>
        <w:t xml:space="preserve">organización </w:t>
      </w:r>
      <w:r w:rsidR="008F31B5">
        <w:rPr>
          <w:rFonts w:ascii="Calibri" w:hAnsi="Calibri" w:cs="Calibri"/>
          <w:bCs/>
        </w:rPr>
        <w:t xml:space="preserve">y desarrollo </w:t>
      </w:r>
      <w:r w:rsidR="008F31B5" w:rsidRPr="00366818">
        <w:rPr>
          <w:rFonts w:ascii="Calibri" w:hAnsi="Calibri" w:cs="Calibri"/>
          <w:bCs/>
        </w:rPr>
        <w:t>de</w:t>
      </w:r>
      <w:r w:rsidR="00E040F1">
        <w:rPr>
          <w:rFonts w:ascii="Calibri" w:hAnsi="Calibri" w:cs="Calibri"/>
          <w:bCs/>
        </w:rPr>
        <w:t xml:space="preserve"> </w:t>
      </w:r>
      <w:r w:rsidR="008F31B5">
        <w:rPr>
          <w:rFonts w:ascii="Calibri" w:hAnsi="Calibri" w:cs="Calibri"/>
          <w:bCs/>
        </w:rPr>
        <w:t>l</w:t>
      </w:r>
      <w:r w:rsidR="00E040F1">
        <w:rPr>
          <w:rFonts w:ascii="Calibri" w:hAnsi="Calibri" w:cs="Calibri"/>
          <w:bCs/>
        </w:rPr>
        <w:t>os</w:t>
      </w:r>
      <w:r w:rsidR="008F31B5" w:rsidRPr="00366818">
        <w:rPr>
          <w:rFonts w:ascii="Calibri" w:hAnsi="Calibri" w:cs="Calibri"/>
          <w:bCs/>
        </w:rPr>
        <w:t xml:space="preserve"> </w:t>
      </w:r>
      <w:r w:rsidR="008F31B5">
        <w:rPr>
          <w:rFonts w:ascii="Calibri" w:hAnsi="Calibri" w:cs="Calibri"/>
          <w:bCs/>
        </w:rPr>
        <w:t>Proceso</w:t>
      </w:r>
      <w:r w:rsidR="00E040F1">
        <w:rPr>
          <w:rFonts w:ascii="Calibri" w:hAnsi="Calibri" w:cs="Calibri"/>
          <w:bCs/>
        </w:rPr>
        <w:t>s</w:t>
      </w:r>
      <w:r w:rsidR="008F31B5">
        <w:rPr>
          <w:rFonts w:ascii="Calibri" w:hAnsi="Calibri" w:cs="Calibri"/>
          <w:bCs/>
        </w:rPr>
        <w:t xml:space="preserve"> </w:t>
      </w:r>
      <w:r w:rsidR="008F31B5" w:rsidRPr="00363BF8">
        <w:rPr>
          <w:rFonts w:ascii="Calibri" w:hAnsi="Calibri" w:cs="Calibri"/>
        </w:rPr>
        <w:t>Electoral</w:t>
      </w:r>
      <w:r w:rsidR="00E040F1">
        <w:rPr>
          <w:rFonts w:ascii="Calibri" w:hAnsi="Calibri" w:cs="Calibri"/>
        </w:rPr>
        <w:t>es</w:t>
      </w:r>
      <w:r w:rsidR="008F31B5" w:rsidRPr="00363BF8">
        <w:rPr>
          <w:rFonts w:ascii="Calibri" w:hAnsi="Calibri" w:cs="Calibri"/>
        </w:rPr>
        <w:t xml:space="preserve"> Federal y Locales 2023-2024</w:t>
      </w:r>
      <w:r w:rsidR="008F31B5">
        <w:rPr>
          <w:rFonts w:ascii="Calibri" w:hAnsi="Calibri" w:cs="Calibri"/>
        </w:rPr>
        <w:t>, se planea que las referidas capacitaciones se lleven a cabo de septiembre a noviembre de 2024</w:t>
      </w:r>
      <w:r w:rsidR="003E47EC" w:rsidRPr="0053737E">
        <w:rPr>
          <w:rFonts w:asciiTheme="minorHAnsi" w:hAnsiTheme="minorHAnsi"/>
        </w:rPr>
        <w:t>.</w:t>
      </w:r>
    </w:p>
    <w:p w14:paraId="598AD20E" w14:textId="77777777" w:rsidR="00912B6B" w:rsidRPr="00FA17C7" w:rsidRDefault="00912B6B" w:rsidP="00AE6DAD">
      <w:pPr>
        <w:jc w:val="both"/>
        <w:rPr>
          <w:rFonts w:asciiTheme="minorHAnsi" w:hAnsiTheme="minorHAnsi"/>
          <w:lang w:val="es-ES_tradnl"/>
        </w:rPr>
      </w:pPr>
    </w:p>
    <w:p w14:paraId="3DA94C10" w14:textId="77777777" w:rsidR="00411724" w:rsidRPr="00FA17C7" w:rsidRDefault="00411724" w:rsidP="00AE6DAD">
      <w:pPr>
        <w:jc w:val="both"/>
        <w:rPr>
          <w:rFonts w:asciiTheme="minorHAnsi" w:hAnsiTheme="minorHAnsi"/>
          <w:lang w:val="es-ES_tradnl"/>
        </w:rPr>
      </w:pPr>
    </w:p>
    <w:p w14:paraId="22D7C7A6" w14:textId="55201250" w:rsidR="008F3905" w:rsidRPr="00FA17C7" w:rsidRDefault="003F09A4" w:rsidP="007F135D">
      <w:pPr>
        <w:pStyle w:val="Prrafodelista"/>
        <w:numPr>
          <w:ilvl w:val="0"/>
          <w:numId w:val="4"/>
        </w:numPr>
        <w:jc w:val="both"/>
        <w:rPr>
          <w:rFonts w:asciiTheme="minorHAnsi" w:hAnsiTheme="minorHAnsi"/>
          <w:b/>
        </w:rPr>
      </w:pPr>
      <w:r w:rsidRPr="00FA17C7">
        <w:rPr>
          <w:rFonts w:asciiTheme="minorHAnsi" w:hAnsiTheme="minorHAnsi"/>
          <w:b/>
        </w:rPr>
        <w:t>C</w:t>
      </w:r>
      <w:r w:rsidR="00912B6B" w:rsidRPr="00FA17C7">
        <w:rPr>
          <w:rFonts w:asciiTheme="minorHAnsi" w:hAnsiTheme="minorHAnsi"/>
          <w:b/>
        </w:rPr>
        <w:t>urso</w:t>
      </w:r>
      <w:r w:rsidR="003C70C4" w:rsidRPr="00FA17C7">
        <w:rPr>
          <w:rFonts w:asciiTheme="minorHAnsi" w:hAnsiTheme="minorHAnsi"/>
          <w:b/>
        </w:rPr>
        <w:t>s</w:t>
      </w:r>
      <w:r w:rsidR="00912B6B" w:rsidRPr="00FA17C7">
        <w:rPr>
          <w:rFonts w:asciiTheme="minorHAnsi" w:hAnsiTheme="minorHAnsi"/>
          <w:b/>
        </w:rPr>
        <w:t xml:space="preserve"> </w:t>
      </w:r>
      <w:r w:rsidR="007F689F" w:rsidRPr="00FA17C7">
        <w:rPr>
          <w:rFonts w:asciiTheme="minorHAnsi" w:hAnsiTheme="minorHAnsi"/>
          <w:b/>
        </w:rPr>
        <w:t>en línea de la U</w:t>
      </w:r>
      <w:r w:rsidR="00E8253D">
        <w:rPr>
          <w:rFonts w:asciiTheme="minorHAnsi" w:hAnsiTheme="minorHAnsi"/>
          <w:b/>
        </w:rPr>
        <w:t>T</w:t>
      </w:r>
      <w:r w:rsidR="007F689F" w:rsidRPr="00FA17C7">
        <w:rPr>
          <w:rFonts w:asciiTheme="minorHAnsi" w:hAnsiTheme="minorHAnsi"/>
          <w:b/>
        </w:rPr>
        <w:t>TyPDP</w:t>
      </w:r>
    </w:p>
    <w:p w14:paraId="4B12E9DF" w14:textId="77777777" w:rsidR="00801297" w:rsidRPr="00FA17C7" w:rsidRDefault="00801297" w:rsidP="00AE6DAD">
      <w:pPr>
        <w:jc w:val="both"/>
        <w:rPr>
          <w:rFonts w:asciiTheme="minorHAnsi" w:hAnsiTheme="minorHAnsi"/>
          <w:b/>
          <w:lang w:val="es-MX"/>
        </w:rPr>
      </w:pPr>
    </w:p>
    <w:p w14:paraId="487DC264" w14:textId="27885840" w:rsidR="004D7AF4" w:rsidRPr="00FA17C7" w:rsidRDefault="004F2ECB" w:rsidP="00AE6DAD">
      <w:pPr>
        <w:pStyle w:val="Prrafodelista"/>
        <w:ind w:left="426"/>
        <w:jc w:val="both"/>
        <w:rPr>
          <w:rFonts w:asciiTheme="minorHAnsi" w:hAnsiTheme="minorHAnsi"/>
        </w:rPr>
      </w:pPr>
      <w:r w:rsidRPr="00FA17C7">
        <w:rPr>
          <w:rFonts w:asciiTheme="minorHAnsi" w:hAnsiTheme="minorHAnsi"/>
        </w:rPr>
        <w:t>L</w:t>
      </w:r>
      <w:r w:rsidR="004D7AF4" w:rsidRPr="00FA17C7">
        <w:rPr>
          <w:rFonts w:asciiTheme="minorHAnsi" w:hAnsiTheme="minorHAnsi"/>
        </w:rPr>
        <w:t>a UT</w:t>
      </w:r>
      <w:r w:rsidR="00084494">
        <w:rPr>
          <w:rFonts w:asciiTheme="minorHAnsi" w:hAnsiTheme="minorHAnsi"/>
        </w:rPr>
        <w:t>T</w:t>
      </w:r>
      <w:r w:rsidR="004D7AF4" w:rsidRPr="00FA17C7">
        <w:rPr>
          <w:rFonts w:asciiTheme="minorHAnsi" w:hAnsiTheme="minorHAnsi"/>
        </w:rPr>
        <w:t>yPDP diseñ</w:t>
      </w:r>
      <w:r w:rsidR="005D665D" w:rsidRPr="00FA17C7">
        <w:rPr>
          <w:rFonts w:asciiTheme="minorHAnsi" w:hAnsiTheme="minorHAnsi"/>
        </w:rPr>
        <w:t>ó</w:t>
      </w:r>
      <w:r w:rsidR="004D7AF4" w:rsidRPr="00FA17C7">
        <w:rPr>
          <w:rFonts w:asciiTheme="minorHAnsi" w:hAnsiTheme="minorHAnsi"/>
        </w:rPr>
        <w:t xml:space="preserve"> </w:t>
      </w:r>
      <w:r w:rsidRPr="00FA17C7">
        <w:rPr>
          <w:rFonts w:asciiTheme="minorHAnsi" w:hAnsiTheme="minorHAnsi"/>
        </w:rPr>
        <w:t xml:space="preserve">diversos </w:t>
      </w:r>
      <w:r w:rsidR="004D7AF4" w:rsidRPr="00FA17C7">
        <w:rPr>
          <w:rFonts w:asciiTheme="minorHAnsi" w:hAnsiTheme="minorHAnsi"/>
        </w:rPr>
        <w:t>curso</w:t>
      </w:r>
      <w:r w:rsidR="00F2027F" w:rsidRPr="00FA17C7">
        <w:rPr>
          <w:rFonts w:asciiTheme="minorHAnsi" w:hAnsiTheme="minorHAnsi"/>
        </w:rPr>
        <w:t>s</w:t>
      </w:r>
      <w:r w:rsidR="004D7AF4" w:rsidRPr="00FA17C7">
        <w:rPr>
          <w:rFonts w:asciiTheme="minorHAnsi" w:hAnsiTheme="minorHAnsi"/>
        </w:rPr>
        <w:t xml:space="preserve"> en línea</w:t>
      </w:r>
      <w:r w:rsidR="00F2027F" w:rsidRPr="00FA17C7">
        <w:rPr>
          <w:rFonts w:asciiTheme="minorHAnsi" w:hAnsiTheme="minorHAnsi"/>
        </w:rPr>
        <w:t>, en las materias de su competencia</w:t>
      </w:r>
      <w:r w:rsidR="00D80C86" w:rsidRPr="00FA17C7">
        <w:rPr>
          <w:rFonts w:asciiTheme="minorHAnsi" w:hAnsiTheme="minorHAnsi"/>
        </w:rPr>
        <w:t>, a saber,</w:t>
      </w:r>
      <w:r w:rsidR="004D7AF4" w:rsidRPr="00FA17C7">
        <w:rPr>
          <w:rFonts w:asciiTheme="minorHAnsi" w:hAnsiTheme="minorHAnsi"/>
        </w:rPr>
        <w:t xml:space="preserve"> acceso a la información, protección de datos personales, obligaciones de transparencia y gestión documental</w:t>
      </w:r>
      <w:r w:rsidRPr="00FA17C7">
        <w:rPr>
          <w:rFonts w:asciiTheme="minorHAnsi" w:hAnsiTheme="minorHAnsi"/>
        </w:rPr>
        <w:t xml:space="preserve">, </w:t>
      </w:r>
      <w:r w:rsidR="005D665D" w:rsidRPr="00FA17C7">
        <w:rPr>
          <w:rFonts w:asciiTheme="minorHAnsi" w:hAnsiTheme="minorHAnsi"/>
        </w:rPr>
        <w:t xml:space="preserve">mismos que se encuentran </w:t>
      </w:r>
      <w:r w:rsidRPr="00FA17C7">
        <w:rPr>
          <w:rFonts w:asciiTheme="minorHAnsi" w:hAnsiTheme="minorHAnsi"/>
        </w:rPr>
        <w:t>disponibles</w:t>
      </w:r>
      <w:r w:rsidR="00D80C86" w:rsidRPr="00FA17C7">
        <w:rPr>
          <w:rFonts w:asciiTheme="minorHAnsi" w:hAnsiTheme="minorHAnsi"/>
        </w:rPr>
        <w:t xml:space="preserve"> </w:t>
      </w:r>
      <w:r w:rsidR="00F327E6" w:rsidRPr="00FA17C7">
        <w:rPr>
          <w:rFonts w:asciiTheme="minorHAnsi" w:hAnsiTheme="minorHAnsi"/>
        </w:rPr>
        <w:t xml:space="preserve">en </w:t>
      </w:r>
      <w:r w:rsidR="005353CC" w:rsidRPr="00FA17C7">
        <w:rPr>
          <w:rFonts w:asciiTheme="minorHAnsi" w:hAnsiTheme="minorHAnsi"/>
        </w:rPr>
        <w:t xml:space="preserve">el </w:t>
      </w:r>
      <w:r w:rsidR="00084494" w:rsidRPr="00084494">
        <w:rPr>
          <w:rFonts w:asciiTheme="minorHAnsi" w:hAnsiTheme="minorHAnsi"/>
        </w:rPr>
        <w:t>Centro Virtual de Profesionalización y Capacitación del INE (Plataforma Blackboard Learn)</w:t>
      </w:r>
      <w:r w:rsidRPr="00FA17C7">
        <w:rPr>
          <w:rFonts w:asciiTheme="minorHAnsi" w:hAnsiTheme="minorHAnsi"/>
        </w:rPr>
        <w:t xml:space="preserve">. </w:t>
      </w:r>
    </w:p>
    <w:p w14:paraId="1B974082" w14:textId="77777777" w:rsidR="00D80C86" w:rsidRPr="00FA17C7" w:rsidRDefault="00D80C86" w:rsidP="00AE6DAD">
      <w:pPr>
        <w:pStyle w:val="Prrafodelista"/>
        <w:ind w:left="426"/>
        <w:jc w:val="both"/>
        <w:rPr>
          <w:rFonts w:asciiTheme="minorHAnsi" w:hAnsiTheme="minorHAnsi"/>
        </w:rPr>
      </w:pPr>
    </w:p>
    <w:p w14:paraId="15EF28DD" w14:textId="19CE1FDE" w:rsidR="00C2483A" w:rsidRPr="00C2483A" w:rsidRDefault="007B7535" w:rsidP="00AE6DAD">
      <w:pPr>
        <w:pStyle w:val="Prrafodelista"/>
        <w:ind w:left="426"/>
        <w:jc w:val="both"/>
        <w:rPr>
          <w:rFonts w:ascii="Calibri" w:hAnsi="Calibri" w:cs="Calibri"/>
        </w:rPr>
      </w:pPr>
      <w:r w:rsidRPr="00FA17C7">
        <w:rPr>
          <w:rFonts w:asciiTheme="minorHAnsi" w:hAnsiTheme="minorHAnsi" w:cstheme="minorHAnsi"/>
        </w:rPr>
        <w:t>D</w:t>
      </w:r>
      <w:r w:rsidR="0062191D">
        <w:rPr>
          <w:rFonts w:asciiTheme="minorHAnsi" w:hAnsiTheme="minorHAnsi" w:cstheme="minorHAnsi"/>
        </w:rPr>
        <w:t xml:space="preserve">ado que </w:t>
      </w:r>
      <w:r w:rsidRPr="00FA17C7">
        <w:rPr>
          <w:rFonts w:asciiTheme="minorHAnsi" w:hAnsiTheme="minorHAnsi" w:cstheme="minorHAnsi"/>
        </w:rPr>
        <w:t>para 202</w:t>
      </w:r>
      <w:r w:rsidR="0062191D">
        <w:rPr>
          <w:rFonts w:asciiTheme="minorHAnsi" w:hAnsiTheme="minorHAnsi" w:cstheme="minorHAnsi"/>
        </w:rPr>
        <w:t>4</w:t>
      </w:r>
      <w:r w:rsidRPr="00FA17C7">
        <w:rPr>
          <w:rFonts w:asciiTheme="minorHAnsi" w:hAnsiTheme="minorHAnsi" w:cstheme="minorHAnsi"/>
        </w:rPr>
        <w:t xml:space="preserve">, </w:t>
      </w:r>
      <w:r w:rsidR="00C2483A">
        <w:rPr>
          <w:rFonts w:asciiTheme="minorHAnsi" w:hAnsiTheme="minorHAnsi" w:cstheme="minorHAnsi"/>
        </w:rPr>
        <w:t xml:space="preserve">el personal del INE se encontrará la mayor parte del año atendiendo las actividades propias del </w:t>
      </w:r>
      <w:r w:rsidR="00C2483A">
        <w:rPr>
          <w:rFonts w:ascii="Calibri" w:hAnsi="Calibri" w:cs="Calibri"/>
          <w:bCs/>
        </w:rPr>
        <w:t xml:space="preserve">Proceso </w:t>
      </w:r>
      <w:r w:rsidR="00C2483A" w:rsidRPr="00363BF8">
        <w:rPr>
          <w:rFonts w:ascii="Calibri" w:hAnsi="Calibri" w:cs="Calibri"/>
        </w:rPr>
        <w:t>Electoral Federal y Locales 2023-2024</w:t>
      </w:r>
      <w:r w:rsidR="00C2483A">
        <w:rPr>
          <w:rFonts w:ascii="Calibri" w:hAnsi="Calibri" w:cs="Calibri"/>
        </w:rPr>
        <w:t xml:space="preserve">, la UTTyPDP tendrá disponibles, a libre demanda de las áreas, sus cursos en línea, </w:t>
      </w:r>
      <w:r w:rsidR="00E040F1">
        <w:rPr>
          <w:rFonts w:ascii="Calibri" w:hAnsi="Calibri" w:cs="Calibri"/>
        </w:rPr>
        <w:t>mismos que</w:t>
      </w:r>
      <w:r w:rsidR="00C2483A">
        <w:rPr>
          <w:rFonts w:ascii="Calibri" w:hAnsi="Calibri" w:cs="Calibri"/>
        </w:rPr>
        <w:t xml:space="preserve"> </w:t>
      </w:r>
      <w:r w:rsidR="00D9785B">
        <w:rPr>
          <w:rFonts w:ascii="Calibri" w:hAnsi="Calibri" w:cs="Calibri"/>
        </w:rPr>
        <w:t xml:space="preserve">únicamente </w:t>
      </w:r>
      <w:r w:rsidR="00C2483A" w:rsidRPr="00C2483A">
        <w:rPr>
          <w:rFonts w:ascii="Calibri" w:hAnsi="Calibri" w:cs="Calibri"/>
        </w:rPr>
        <w:t>serán de carácter obligatorio</w:t>
      </w:r>
      <w:r w:rsidR="00D9785B">
        <w:rPr>
          <w:rFonts w:ascii="Calibri" w:hAnsi="Calibri" w:cs="Calibri"/>
        </w:rPr>
        <w:t xml:space="preserve"> en el caso de que los enlaces sean de nueva designación y los requieran para el correcto desarrollo de sus nuevas responsabilidades</w:t>
      </w:r>
      <w:r w:rsidR="00C2483A" w:rsidRPr="00C2483A">
        <w:rPr>
          <w:rFonts w:ascii="Calibri" w:hAnsi="Calibri" w:cs="Calibri"/>
        </w:rPr>
        <w:t>.</w:t>
      </w:r>
    </w:p>
    <w:p w14:paraId="6B53E64A" w14:textId="77777777" w:rsidR="00C2483A" w:rsidRPr="00C2483A" w:rsidRDefault="00C2483A" w:rsidP="00AE6DAD">
      <w:pPr>
        <w:pStyle w:val="Prrafodelista"/>
        <w:ind w:left="426"/>
        <w:jc w:val="both"/>
        <w:rPr>
          <w:rFonts w:ascii="Calibri" w:hAnsi="Calibri" w:cs="Calibri"/>
        </w:rPr>
      </w:pPr>
    </w:p>
    <w:p w14:paraId="6C3EA2B5" w14:textId="5B4F52C4" w:rsidR="00FA4600" w:rsidRPr="00C2483A" w:rsidRDefault="00C2483A" w:rsidP="00C2483A">
      <w:pPr>
        <w:ind w:left="426"/>
        <w:jc w:val="both"/>
        <w:rPr>
          <w:rFonts w:asciiTheme="minorHAnsi" w:hAnsiTheme="minorHAnsi"/>
          <w:bCs/>
          <w:lang w:val="es-MX"/>
        </w:rPr>
      </w:pPr>
      <w:r w:rsidRPr="00C2483A">
        <w:rPr>
          <w:rFonts w:asciiTheme="minorHAnsi" w:hAnsiTheme="minorHAnsi"/>
          <w:bCs/>
          <w:lang w:val="es-MX"/>
        </w:rPr>
        <w:t>En ese sentido</w:t>
      </w:r>
      <w:r w:rsidR="00E040F1">
        <w:rPr>
          <w:rFonts w:asciiTheme="minorHAnsi" w:hAnsiTheme="minorHAnsi"/>
          <w:bCs/>
          <w:lang w:val="es-MX"/>
        </w:rPr>
        <w:t>,</w:t>
      </w:r>
      <w:r w:rsidRPr="00C2483A">
        <w:rPr>
          <w:rFonts w:asciiTheme="minorHAnsi" w:hAnsiTheme="minorHAnsi"/>
          <w:bCs/>
          <w:lang w:val="es-MX"/>
        </w:rPr>
        <w:t xml:space="preserve"> l</w:t>
      </w:r>
      <w:r w:rsidR="00FA4600" w:rsidRPr="00C2483A">
        <w:rPr>
          <w:rFonts w:asciiTheme="minorHAnsi" w:hAnsiTheme="minorHAnsi"/>
          <w:bCs/>
          <w:lang w:val="es-MX"/>
        </w:rPr>
        <w:t xml:space="preserve">a siguiente oferta de capacitación </w:t>
      </w:r>
      <w:r w:rsidR="00E040F1">
        <w:rPr>
          <w:rFonts w:asciiTheme="minorHAnsi" w:hAnsiTheme="minorHAnsi"/>
          <w:bCs/>
          <w:lang w:val="es-MX"/>
        </w:rPr>
        <w:t>estar</w:t>
      </w:r>
      <w:r w:rsidRPr="00C2483A">
        <w:rPr>
          <w:rFonts w:asciiTheme="minorHAnsi" w:hAnsiTheme="minorHAnsi"/>
          <w:bCs/>
          <w:lang w:val="es-MX"/>
        </w:rPr>
        <w:t>á</w:t>
      </w:r>
      <w:r w:rsidR="00FA4600" w:rsidRPr="00C2483A">
        <w:rPr>
          <w:rFonts w:asciiTheme="minorHAnsi" w:hAnsiTheme="minorHAnsi"/>
          <w:bCs/>
          <w:lang w:val="es-MX"/>
        </w:rPr>
        <w:t xml:space="preserve"> dirigida principalmente a</w:t>
      </w:r>
      <w:r>
        <w:rPr>
          <w:rFonts w:asciiTheme="minorHAnsi" w:hAnsiTheme="minorHAnsi"/>
          <w:bCs/>
          <w:lang w:val="es-MX"/>
        </w:rPr>
        <w:t>l</w:t>
      </w:r>
      <w:r w:rsidR="00FA4600" w:rsidRPr="00C2483A">
        <w:rPr>
          <w:rFonts w:asciiTheme="minorHAnsi" w:hAnsiTheme="minorHAnsi"/>
          <w:bCs/>
          <w:lang w:val="es-MX"/>
        </w:rPr>
        <w:t>:</w:t>
      </w:r>
    </w:p>
    <w:p w14:paraId="39F4EE15" w14:textId="77777777" w:rsidR="00FA4600" w:rsidRPr="00C2483A" w:rsidRDefault="00FA4600" w:rsidP="00FA4600">
      <w:pPr>
        <w:jc w:val="both"/>
        <w:rPr>
          <w:rFonts w:asciiTheme="minorHAnsi" w:hAnsiTheme="minorHAnsi"/>
          <w:bCs/>
          <w:lang w:val="es-MX"/>
        </w:rPr>
      </w:pPr>
    </w:p>
    <w:p w14:paraId="045E624A" w14:textId="6B781E65" w:rsidR="00FA4600" w:rsidRPr="00C2483A" w:rsidRDefault="00FA4600" w:rsidP="00FA4600">
      <w:pPr>
        <w:pStyle w:val="Prrafodelista"/>
        <w:numPr>
          <w:ilvl w:val="0"/>
          <w:numId w:val="13"/>
        </w:numPr>
        <w:jc w:val="both"/>
        <w:rPr>
          <w:rFonts w:asciiTheme="minorHAnsi" w:hAnsiTheme="minorHAnsi"/>
          <w:bCs/>
        </w:rPr>
      </w:pPr>
      <w:r w:rsidRPr="00C2483A">
        <w:rPr>
          <w:rFonts w:asciiTheme="minorHAnsi" w:hAnsiTheme="minorHAnsi"/>
          <w:bCs/>
        </w:rPr>
        <w:t>Personal de nuevo ingreso que</w:t>
      </w:r>
      <w:r w:rsidR="00C2483A">
        <w:rPr>
          <w:rFonts w:asciiTheme="minorHAnsi" w:hAnsiTheme="minorHAnsi"/>
          <w:bCs/>
        </w:rPr>
        <w:t>, por las funciones que desempeña,</w:t>
      </w:r>
      <w:r w:rsidRPr="00C2483A">
        <w:rPr>
          <w:rFonts w:asciiTheme="minorHAnsi" w:hAnsiTheme="minorHAnsi"/>
          <w:bCs/>
        </w:rPr>
        <w:t xml:space="preserve"> requier</w:t>
      </w:r>
      <w:r w:rsidR="00E040F1">
        <w:rPr>
          <w:rFonts w:asciiTheme="minorHAnsi" w:hAnsiTheme="minorHAnsi"/>
          <w:bCs/>
        </w:rPr>
        <w:t>a</w:t>
      </w:r>
      <w:r w:rsidRPr="00C2483A">
        <w:rPr>
          <w:rFonts w:asciiTheme="minorHAnsi" w:hAnsiTheme="minorHAnsi"/>
          <w:bCs/>
        </w:rPr>
        <w:t xml:space="preserve"> ser capacitado en materia de transparencia, acceso a la información, protección de datos personales y gestión documental</w:t>
      </w:r>
      <w:r w:rsidR="00C2483A">
        <w:rPr>
          <w:rFonts w:asciiTheme="minorHAnsi" w:hAnsiTheme="minorHAnsi"/>
          <w:bCs/>
        </w:rPr>
        <w:t>;</w:t>
      </w:r>
    </w:p>
    <w:p w14:paraId="33ED6F60" w14:textId="6E6656CC" w:rsidR="00FA4600" w:rsidRPr="00C2483A" w:rsidRDefault="00FA4600" w:rsidP="00FA4600">
      <w:pPr>
        <w:pStyle w:val="Prrafodelista"/>
        <w:numPr>
          <w:ilvl w:val="0"/>
          <w:numId w:val="13"/>
        </w:numPr>
        <w:jc w:val="both"/>
        <w:rPr>
          <w:rFonts w:asciiTheme="minorHAnsi" w:hAnsiTheme="minorHAnsi"/>
          <w:bCs/>
        </w:rPr>
      </w:pPr>
      <w:r w:rsidRPr="00C2483A">
        <w:rPr>
          <w:rFonts w:asciiTheme="minorHAnsi" w:hAnsiTheme="minorHAnsi"/>
          <w:bCs/>
        </w:rPr>
        <w:t>Personal que recib</w:t>
      </w:r>
      <w:r w:rsidR="00E040F1">
        <w:rPr>
          <w:rFonts w:asciiTheme="minorHAnsi" w:hAnsiTheme="minorHAnsi"/>
          <w:bCs/>
        </w:rPr>
        <w:t>a</w:t>
      </w:r>
      <w:r w:rsidRPr="00C2483A">
        <w:rPr>
          <w:rFonts w:asciiTheme="minorHAnsi" w:hAnsiTheme="minorHAnsi"/>
          <w:bCs/>
        </w:rPr>
        <w:t xml:space="preserve"> la designación de </w:t>
      </w:r>
      <w:r w:rsidR="00C2483A">
        <w:rPr>
          <w:rFonts w:asciiTheme="minorHAnsi" w:hAnsiTheme="minorHAnsi"/>
          <w:bCs/>
        </w:rPr>
        <w:t xml:space="preserve">Enlace de Transparencia, Enlace de Protección de Datos Personales, </w:t>
      </w:r>
      <w:r w:rsidRPr="00C2483A">
        <w:rPr>
          <w:rFonts w:asciiTheme="minorHAnsi" w:hAnsiTheme="minorHAnsi"/>
          <w:bCs/>
        </w:rPr>
        <w:t>Enlace de Obligaciones de Transparencia y/o Responsable de Archivo de Trámite de las áreas responsables</w:t>
      </w:r>
      <w:r w:rsidR="00C2483A">
        <w:rPr>
          <w:rFonts w:asciiTheme="minorHAnsi" w:hAnsiTheme="minorHAnsi"/>
          <w:bCs/>
        </w:rPr>
        <w:t>,</w:t>
      </w:r>
      <w:r w:rsidRPr="00C2483A">
        <w:rPr>
          <w:rFonts w:asciiTheme="minorHAnsi" w:hAnsiTheme="minorHAnsi"/>
          <w:bCs/>
        </w:rPr>
        <w:t xml:space="preserve"> y que no haya sido capacitado con anterioridad, así como personal de apoyo en estas materias en las áreas responsables</w:t>
      </w:r>
      <w:r w:rsidR="00C2483A">
        <w:rPr>
          <w:rFonts w:asciiTheme="minorHAnsi" w:hAnsiTheme="minorHAnsi"/>
          <w:bCs/>
        </w:rPr>
        <w:t>, y</w:t>
      </w:r>
    </w:p>
    <w:p w14:paraId="36D67C15" w14:textId="6F0A57CA" w:rsidR="00FA4600" w:rsidRPr="00C2483A" w:rsidRDefault="00FA4600" w:rsidP="00FA4600">
      <w:pPr>
        <w:pStyle w:val="Prrafodelista"/>
        <w:numPr>
          <w:ilvl w:val="0"/>
          <w:numId w:val="13"/>
        </w:numPr>
        <w:jc w:val="both"/>
        <w:rPr>
          <w:rFonts w:asciiTheme="minorHAnsi" w:hAnsiTheme="minorHAnsi"/>
          <w:bCs/>
        </w:rPr>
      </w:pPr>
      <w:r w:rsidRPr="00C2483A">
        <w:rPr>
          <w:rFonts w:asciiTheme="minorHAnsi" w:hAnsiTheme="minorHAnsi"/>
          <w:bCs/>
        </w:rPr>
        <w:t>Personal que requiera, en el momento que así lo determine, la capacitación en</w:t>
      </w:r>
      <w:r w:rsidR="00C2483A">
        <w:rPr>
          <w:rFonts w:asciiTheme="minorHAnsi" w:hAnsiTheme="minorHAnsi"/>
          <w:bCs/>
        </w:rPr>
        <w:t xml:space="preserve"> las</w:t>
      </w:r>
      <w:r w:rsidRPr="00C2483A">
        <w:rPr>
          <w:rFonts w:asciiTheme="minorHAnsi" w:hAnsiTheme="minorHAnsi"/>
          <w:bCs/>
        </w:rPr>
        <w:t xml:space="preserve"> materias de transparencia, acceso a la información, protección de datos personales y gestión documental.</w:t>
      </w:r>
    </w:p>
    <w:p w14:paraId="556ACA7C" w14:textId="77777777" w:rsidR="00D80C86" w:rsidRPr="00FA17C7" w:rsidRDefault="00D80C86" w:rsidP="00AE6DAD">
      <w:pPr>
        <w:pStyle w:val="Prrafodelista"/>
        <w:ind w:left="426"/>
        <w:jc w:val="both"/>
        <w:rPr>
          <w:rFonts w:asciiTheme="minorHAnsi" w:hAnsiTheme="minorHAnsi" w:cstheme="minorHAnsi"/>
          <w:b/>
        </w:rPr>
      </w:pPr>
    </w:p>
    <w:p w14:paraId="561E3A9C" w14:textId="1EE3ED32" w:rsidR="004F2ECB" w:rsidRPr="00FA17C7" w:rsidRDefault="004F2ECB" w:rsidP="007F135D">
      <w:pPr>
        <w:pStyle w:val="Prrafodelista"/>
        <w:numPr>
          <w:ilvl w:val="0"/>
          <w:numId w:val="8"/>
        </w:numPr>
        <w:ind w:left="1134" w:hanging="425"/>
        <w:jc w:val="both"/>
        <w:rPr>
          <w:rFonts w:asciiTheme="minorHAnsi" w:hAnsiTheme="minorHAnsi" w:cstheme="minorHAnsi"/>
          <w:b/>
        </w:rPr>
      </w:pPr>
      <w:r w:rsidRPr="00FA17C7">
        <w:rPr>
          <w:rFonts w:asciiTheme="minorHAnsi" w:hAnsiTheme="minorHAnsi" w:cstheme="minorHAnsi"/>
          <w:b/>
        </w:rPr>
        <w:t xml:space="preserve">Generalidades de la </w:t>
      </w:r>
      <w:r w:rsidR="00BB1A48">
        <w:rPr>
          <w:rFonts w:asciiTheme="minorHAnsi" w:hAnsiTheme="minorHAnsi" w:cstheme="minorHAnsi"/>
          <w:b/>
        </w:rPr>
        <w:t>T</w:t>
      </w:r>
      <w:r w:rsidRPr="00FA17C7">
        <w:rPr>
          <w:rFonts w:asciiTheme="minorHAnsi" w:hAnsiTheme="minorHAnsi" w:cstheme="minorHAnsi"/>
          <w:b/>
        </w:rPr>
        <w:t>ransparencia</w:t>
      </w:r>
    </w:p>
    <w:p w14:paraId="5166421D" w14:textId="77777777" w:rsidR="004F2ECB" w:rsidRPr="00FA17C7" w:rsidRDefault="004F2ECB" w:rsidP="004F2ECB">
      <w:pPr>
        <w:pStyle w:val="Prrafodelista"/>
        <w:ind w:left="1134"/>
        <w:jc w:val="both"/>
        <w:rPr>
          <w:rFonts w:asciiTheme="minorHAnsi" w:hAnsiTheme="minorHAnsi" w:cstheme="minorHAnsi"/>
        </w:rPr>
      </w:pPr>
    </w:p>
    <w:p w14:paraId="279B8494" w14:textId="11B4D2EF" w:rsidR="004F2ECB" w:rsidRPr="00D9785B" w:rsidRDefault="00C544A3" w:rsidP="004F2ECB">
      <w:pPr>
        <w:pStyle w:val="Prrafodelista"/>
        <w:ind w:left="1134"/>
        <w:jc w:val="both"/>
        <w:rPr>
          <w:rFonts w:asciiTheme="minorHAnsi" w:hAnsiTheme="minorHAnsi" w:cstheme="minorHAnsi"/>
        </w:rPr>
      </w:pPr>
      <w:r w:rsidRPr="00C544A3">
        <w:rPr>
          <w:rFonts w:asciiTheme="minorHAnsi" w:hAnsiTheme="minorHAnsi" w:cstheme="minorHAnsi"/>
        </w:rPr>
        <w:t xml:space="preserve">Curso en línea, dirigido al personal del INE en general, que tiene la finalidad de fortalecer el conocimiento en materia de transparencia, a partir de identificar los </w:t>
      </w:r>
      <w:r w:rsidRPr="00D9785B">
        <w:rPr>
          <w:rFonts w:asciiTheme="minorHAnsi" w:hAnsiTheme="minorHAnsi" w:cstheme="minorHAnsi"/>
        </w:rPr>
        <w:t>conceptos generales para favorecer el derecho de acceso a la información</w:t>
      </w:r>
      <w:r w:rsidR="00F87E48" w:rsidRPr="00D9785B">
        <w:rPr>
          <w:rFonts w:asciiTheme="minorHAnsi" w:hAnsiTheme="minorHAnsi" w:cstheme="minorHAnsi"/>
        </w:rPr>
        <w:t>.</w:t>
      </w:r>
    </w:p>
    <w:p w14:paraId="47EAF393" w14:textId="77777777" w:rsidR="00B0708A" w:rsidRPr="00D9785B" w:rsidRDefault="00B0708A" w:rsidP="00B0708A">
      <w:pPr>
        <w:ind w:left="1134"/>
        <w:jc w:val="both"/>
        <w:rPr>
          <w:rFonts w:asciiTheme="minorHAnsi" w:hAnsiTheme="minorHAnsi" w:cstheme="minorHAnsi"/>
          <w:bCs/>
        </w:rPr>
      </w:pPr>
    </w:p>
    <w:p w14:paraId="07B23EE6" w14:textId="419AE60E" w:rsidR="00B0708A" w:rsidRPr="00D9785B" w:rsidRDefault="00B0708A" w:rsidP="00B0708A">
      <w:pPr>
        <w:ind w:left="1134"/>
        <w:jc w:val="both"/>
        <w:rPr>
          <w:rFonts w:asciiTheme="minorHAnsi" w:hAnsiTheme="minorHAnsi" w:cstheme="minorHAnsi"/>
          <w:bCs/>
        </w:rPr>
      </w:pPr>
      <w:r w:rsidRPr="00D9785B">
        <w:rPr>
          <w:rFonts w:asciiTheme="minorHAnsi" w:hAnsiTheme="minorHAnsi" w:cstheme="minorHAnsi"/>
          <w:bCs/>
        </w:rPr>
        <w:t>Es de carácter voluntario para todas las personas servidoras públicas del INE y la convocatoria será girada por la Subdirección Jurídica de Políticas de Transparencia</w:t>
      </w:r>
      <w:r w:rsidR="00F72E6D" w:rsidRPr="00D9785B">
        <w:rPr>
          <w:rFonts w:asciiTheme="minorHAnsi" w:hAnsiTheme="minorHAnsi" w:cstheme="minorHAnsi"/>
          <w:bCs/>
        </w:rPr>
        <w:t>,</w:t>
      </w:r>
      <w:r w:rsidRPr="00D9785B">
        <w:rPr>
          <w:rFonts w:asciiTheme="minorHAnsi" w:hAnsiTheme="minorHAnsi" w:cstheme="minorHAnsi"/>
          <w:bCs/>
        </w:rPr>
        <w:t xml:space="preserve"> a través de los Enlaces de Obligaciones de Transparencia, quienes se encargarán de integrar el listado de personas interesadas de sus áreas.</w:t>
      </w:r>
    </w:p>
    <w:p w14:paraId="5C23AA49" w14:textId="77777777" w:rsidR="00B0708A" w:rsidRPr="00D9785B" w:rsidRDefault="00B0708A" w:rsidP="00B0708A">
      <w:pPr>
        <w:ind w:left="1134"/>
        <w:jc w:val="both"/>
        <w:rPr>
          <w:rFonts w:asciiTheme="minorHAnsi" w:hAnsiTheme="minorHAnsi" w:cstheme="minorHAnsi"/>
          <w:bCs/>
        </w:rPr>
      </w:pPr>
    </w:p>
    <w:tbl>
      <w:tblPr>
        <w:tblStyle w:val="Tabladelista3-nfasis1"/>
        <w:tblW w:w="5954" w:type="dxa"/>
        <w:tblInd w:w="2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1969"/>
        <w:gridCol w:w="2977"/>
      </w:tblGrid>
      <w:tr w:rsidR="00880CAA" w:rsidRPr="00F87E48" w14:paraId="2C1151E9" w14:textId="77777777" w:rsidTr="00F35122">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008" w:type="dxa"/>
            <w:shd w:val="clear" w:color="auto" w:fill="F2F2F2" w:themeFill="background1" w:themeFillShade="F2"/>
            <w:noWrap/>
            <w:hideMark/>
          </w:tcPr>
          <w:p w14:paraId="5521EC21" w14:textId="3E6485DA" w:rsidR="00880CAA" w:rsidRPr="00F87E48" w:rsidRDefault="00880CAA" w:rsidP="005B15BE">
            <w:pPr>
              <w:jc w:val="center"/>
              <w:rPr>
                <w:rFonts w:asciiTheme="minorHAnsi" w:hAnsiTheme="minorHAnsi" w:cstheme="minorHAnsi"/>
                <w:b w:val="0"/>
                <w:color w:val="auto"/>
                <w:lang w:eastAsia="es-MX"/>
              </w:rPr>
            </w:pPr>
            <w:r w:rsidRPr="00F87E48">
              <w:rPr>
                <w:rFonts w:asciiTheme="minorHAnsi" w:hAnsiTheme="minorHAnsi" w:cstheme="minorHAnsi"/>
                <w:color w:val="auto"/>
                <w:lang w:eastAsia="es-MX"/>
              </w:rPr>
              <w:t>N</w:t>
            </w:r>
            <w:r>
              <w:rPr>
                <w:rFonts w:asciiTheme="minorHAnsi" w:hAnsiTheme="minorHAnsi" w:cstheme="minorHAnsi"/>
                <w:color w:val="auto"/>
                <w:lang w:eastAsia="es-MX"/>
              </w:rPr>
              <w:t>o.</w:t>
            </w:r>
            <w:r w:rsidRPr="00F87E48">
              <w:rPr>
                <w:rFonts w:asciiTheme="minorHAnsi" w:hAnsiTheme="minorHAnsi" w:cstheme="minorHAnsi"/>
                <w:color w:val="auto"/>
                <w:lang w:eastAsia="es-MX"/>
              </w:rPr>
              <w:t xml:space="preserve"> de eventos</w:t>
            </w:r>
          </w:p>
        </w:tc>
        <w:tc>
          <w:tcPr>
            <w:tcW w:w="1969" w:type="dxa"/>
            <w:shd w:val="clear" w:color="auto" w:fill="F2F2F2" w:themeFill="background1" w:themeFillShade="F2"/>
            <w:noWrap/>
            <w:hideMark/>
          </w:tcPr>
          <w:p w14:paraId="116C849C" w14:textId="77777777" w:rsidR="00880CAA" w:rsidRPr="00F87E48" w:rsidRDefault="00880CAA" w:rsidP="005B15B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auto"/>
                <w:lang w:eastAsia="es-MX"/>
              </w:rPr>
            </w:pPr>
            <w:r w:rsidRPr="00F87E48">
              <w:rPr>
                <w:rFonts w:asciiTheme="minorHAnsi" w:hAnsiTheme="minorHAnsi" w:cstheme="minorHAnsi"/>
                <w:color w:val="auto"/>
                <w:lang w:eastAsia="es-MX"/>
              </w:rPr>
              <w:t>Periodo</w:t>
            </w:r>
          </w:p>
        </w:tc>
        <w:tc>
          <w:tcPr>
            <w:tcW w:w="2977" w:type="dxa"/>
            <w:shd w:val="clear" w:color="auto" w:fill="F2F2F2" w:themeFill="background1" w:themeFillShade="F2"/>
            <w:noWrap/>
            <w:hideMark/>
          </w:tcPr>
          <w:p w14:paraId="19AAED08" w14:textId="77777777" w:rsidR="00880CAA" w:rsidRPr="00F87E48" w:rsidRDefault="00880CAA" w:rsidP="005B15B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auto"/>
                <w:lang w:eastAsia="es-MX"/>
              </w:rPr>
            </w:pPr>
            <w:r w:rsidRPr="00F87E48">
              <w:rPr>
                <w:rFonts w:asciiTheme="minorHAnsi" w:hAnsiTheme="minorHAnsi" w:cstheme="minorHAnsi"/>
                <w:color w:val="auto"/>
                <w:lang w:eastAsia="es-MX"/>
              </w:rPr>
              <w:t>Áreas</w:t>
            </w:r>
          </w:p>
        </w:tc>
      </w:tr>
      <w:tr w:rsidR="00880CAA" w:rsidRPr="00F87E48" w14:paraId="19F2885A" w14:textId="77777777" w:rsidTr="00F3512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08" w:type="dxa"/>
            <w:noWrap/>
            <w:hideMark/>
          </w:tcPr>
          <w:p w14:paraId="2F80274B" w14:textId="77777777" w:rsidR="00880CAA" w:rsidRPr="00F87E48" w:rsidRDefault="00880CAA" w:rsidP="005B15BE">
            <w:pPr>
              <w:jc w:val="center"/>
              <w:rPr>
                <w:rFonts w:asciiTheme="minorHAnsi" w:hAnsiTheme="minorHAnsi" w:cstheme="minorHAnsi"/>
                <w:b w:val="0"/>
                <w:bCs w:val="0"/>
                <w:lang w:eastAsia="es-MX"/>
              </w:rPr>
            </w:pPr>
            <w:r w:rsidRPr="00F87E48">
              <w:rPr>
                <w:rFonts w:asciiTheme="minorHAnsi" w:hAnsiTheme="minorHAnsi" w:cstheme="minorHAnsi"/>
                <w:b w:val="0"/>
                <w:bCs w:val="0"/>
                <w:lang w:eastAsia="es-MX"/>
              </w:rPr>
              <w:t>1</w:t>
            </w:r>
          </w:p>
        </w:tc>
        <w:tc>
          <w:tcPr>
            <w:tcW w:w="1969" w:type="dxa"/>
            <w:noWrap/>
            <w:hideMark/>
          </w:tcPr>
          <w:p w14:paraId="6270454E" w14:textId="33F36DD8" w:rsidR="00880CAA" w:rsidRPr="00F87E48" w:rsidRDefault="00880CAA" w:rsidP="005B15B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es-MX"/>
              </w:rPr>
            </w:pPr>
            <w:r>
              <w:rPr>
                <w:rFonts w:asciiTheme="minorHAnsi" w:hAnsiTheme="minorHAnsi" w:cstheme="minorHAnsi"/>
                <w:lang w:eastAsia="es-MX"/>
              </w:rPr>
              <w:t>Cuarto trimestre</w:t>
            </w:r>
            <w:r w:rsidRPr="00F87E48">
              <w:rPr>
                <w:rFonts w:asciiTheme="minorHAnsi" w:hAnsiTheme="minorHAnsi" w:cstheme="minorHAnsi"/>
                <w:lang w:eastAsia="es-MX"/>
              </w:rPr>
              <w:t xml:space="preserve">  </w:t>
            </w:r>
          </w:p>
        </w:tc>
        <w:tc>
          <w:tcPr>
            <w:tcW w:w="2977" w:type="dxa"/>
            <w:noWrap/>
          </w:tcPr>
          <w:p w14:paraId="03F32EC1" w14:textId="4A25430B" w:rsidR="00880CAA" w:rsidRPr="00F87E48" w:rsidRDefault="00880CAA" w:rsidP="00F35122">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es-MX"/>
              </w:rPr>
            </w:pPr>
            <w:r w:rsidRPr="00F87E48">
              <w:rPr>
                <w:rFonts w:asciiTheme="minorHAnsi" w:hAnsiTheme="minorHAnsi" w:cstheme="minorHAnsi"/>
                <w:lang w:eastAsia="es-MX"/>
              </w:rPr>
              <w:t>Centrales y</w:t>
            </w:r>
            <w:r w:rsidR="00F35122">
              <w:rPr>
                <w:rFonts w:asciiTheme="minorHAnsi" w:hAnsiTheme="minorHAnsi" w:cstheme="minorHAnsi"/>
                <w:lang w:eastAsia="es-MX"/>
              </w:rPr>
              <w:t xml:space="preserve"> </w:t>
            </w:r>
            <w:r w:rsidRPr="00F87E48">
              <w:rPr>
                <w:rFonts w:asciiTheme="minorHAnsi" w:hAnsiTheme="minorHAnsi" w:cstheme="minorHAnsi"/>
                <w:lang w:eastAsia="es-MX"/>
              </w:rPr>
              <w:t>Delegacionales</w:t>
            </w:r>
          </w:p>
        </w:tc>
      </w:tr>
    </w:tbl>
    <w:p w14:paraId="12736D8B" w14:textId="713E2D8F" w:rsidR="00B0708A" w:rsidRDefault="00B0708A" w:rsidP="004F2ECB">
      <w:pPr>
        <w:pStyle w:val="Prrafodelista"/>
        <w:ind w:left="1134"/>
        <w:jc w:val="both"/>
        <w:rPr>
          <w:rFonts w:asciiTheme="minorHAnsi" w:hAnsiTheme="minorHAnsi" w:cstheme="minorHAnsi"/>
          <w:b/>
        </w:rPr>
      </w:pPr>
    </w:p>
    <w:p w14:paraId="3B0DF3DF" w14:textId="6F23F9EA" w:rsidR="00336D7A" w:rsidRPr="00FA17C7" w:rsidRDefault="00336D7A" w:rsidP="007F135D">
      <w:pPr>
        <w:pStyle w:val="Prrafodelista"/>
        <w:numPr>
          <w:ilvl w:val="0"/>
          <w:numId w:val="8"/>
        </w:numPr>
        <w:ind w:left="1134" w:hanging="425"/>
        <w:jc w:val="both"/>
        <w:rPr>
          <w:rFonts w:asciiTheme="minorHAnsi" w:hAnsiTheme="minorHAnsi" w:cstheme="minorHAnsi"/>
          <w:b/>
        </w:rPr>
      </w:pPr>
      <w:r w:rsidRPr="00FA17C7">
        <w:rPr>
          <w:rFonts w:asciiTheme="minorHAnsi" w:hAnsiTheme="minorHAnsi" w:cstheme="minorHAnsi"/>
          <w:b/>
        </w:rPr>
        <w:t xml:space="preserve">Obligaciones de Transparencia </w:t>
      </w:r>
      <w:r w:rsidR="00421A74">
        <w:rPr>
          <w:rFonts w:asciiTheme="minorHAnsi" w:hAnsiTheme="minorHAnsi" w:cstheme="minorHAnsi"/>
          <w:b/>
        </w:rPr>
        <w:t>d</w:t>
      </w:r>
      <w:r w:rsidRPr="00FA17C7">
        <w:rPr>
          <w:rFonts w:asciiTheme="minorHAnsi" w:hAnsiTheme="minorHAnsi" w:cstheme="minorHAnsi"/>
          <w:b/>
        </w:rPr>
        <w:t>el INE</w:t>
      </w:r>
    </w:p>
    <w:p w14:paraId="01E17F14" w14:textId="42D4D0F2" w:rsidR="00336D7A" w:rsidRPr="00FA17C7" w:rsidRDefault="00336D7A" w:rsidP="00336D7A">
      <w:pPr>
        <w:pStyle w:val="Prrafodelista"/>
        <w:ind w:left="1134"/>
        <w:jc w:val="both"/>
        <w:rPr>
          <w:rFonts w:asciiTheme="minorHAnsi" w:hAnsiTheme="minorHAnsi" w:cstheme="minorHAnsi"/>
        </w:rPr>
      </w:pPr>
    </w:p>
    <w:p w14:paraId="7960B3F9" w14:textId="08110F40" w:rsidR="00336D7A" w:rsidRPr="00586CF7" w:rsidRDefault="00C544A3" w:rsidP="00336D7A">
      <w:pPr>
        <w:pStyle w:val="Prrafodelista"/>
        <w:ind w:left="1134"/>
        <w:jc w:val="both"/>
        <w:rPr>
          <w:rFonts w:asciiTheme="minorHAnsi" w:hAnsiTheme="minorHAnsi" w:cstheme="minorHAnsi"/>
        </w:rPr>
      </w:pPr>
      <w:r w:rsidRPr="00C544A3">
        <w:rPr>
          <w:rFonts w:asciiTheme="minorHAnsi" w:hAnsiTheme="minorHAnsi" w:cstheme="minorHAnsi"/>
        </w:rPr>
        <w:t xml:space="preserve">Curso en </w:t>
      </w:r>
      <w:r w:rsidRPr="00B670AA">
        <w:rPr>
          <w:rFonts w:asciiTheme="minorHAnsi" w:hAnsiTheme="minorHAnsi" w:cstheme="minorHAnsi"/>
        </w:rPr>
        <w:t>línea que tiene como finalidad que</w:t>
      </w:r>
      <w:r w:rsidR="00F35122">
        <w:rPr>
          <w:rFonts w:asciiTheme="minorHAnsi" w:hAnsiTheme="minorHAnsi" w:cstheme="minorHAnsi"/>
        </w:rPr>
        <w:t>,</w:t>
      </w:r>
      <w:r w:rsidRPr="00B670AA">
        <w:rPr>
          <w:rFonts w:asciiTheme="minorHAnsi" w:hAnsiTheme="minorHAnsi" w:cstheme="minorHAnsi"/>
        </w:rPr>
        <w:t xml:space="preserve"> las personas asignadas como </w:t>
      </w:r>
      <w:r w:rsidR="004A01FD" w:rsidRPr="00B670AA">
        <w:rPr>
          <w:rFonts w:asciiTheme="minorHAnsi" w:hAnsiTheme="minorHAnsi" w:cstheme="minorHAnsi"/>
        </w:rPr>
        <w:t>Enlaces de Obligaciones de Transparencia (</w:t>
      </w:r>
      <w:r w:rsidRPr="00C544A3">
        <w:rPr>
          <w:rFonts w:asciiTheme="minorHAnsi" w:hAnsiTheme="minorHAnsi" w:cstheme="minorHAnsi"/>
        </w:rPr>
        <w:t>EOT</w:t>
      </w:r>
      <w:r w:rsidR="004A01FD">
        <w:rPr>
          <w:rFonts w:asciiTheme="minorHAnsi" w:hAnsiTheme="minorHAnsi" w:cstheme="minorHAnsi"/>
        </w:rPr>
        <w:t>)</w:t>
      </w:r>
      <w:r w:rsidRPr="00C544A3">
        <w:rPr>
          <w:rFonts w:asciiTheme="minorHAnsi" w:hAnsiTheme="minorHAnsi" w:cstheme="minorHAnsi"/>
        </w:rPr>
        <w:t xml:space="preserve"> y el personal que les apoya, reconozcan los aspectos normativos y operativos para cumplir con las obligaciones de transparencia que le corresponden a cada área responsable, a partir de la carga de información y documentos a publicar por medio del Sistema de Cumplimiento de </w:t>
      </w:r>
      <w:r w:rsidRPr="00586CF7">
        <w:rPr>
          <w:rFonts w:asciiTheme="minorHAnsi" w:hAnsiTheme="minorHAnsi" w:cstheme="minorHAnsi"/>
        </w:rPr>
        <w:t>Obligaciones de Transparencia (SOT)</w:t>
      </w:r>
      <w:r w:rsidR="00F20C3A" w:rsidRPr="00586CF7">
        <w:rPr>
          <w:rFonts w:asciiTheme="minorHAnsi" w:hAnsiTheme="minorHAnsi" w:cstheme="minorHAnsi"/>
        </w:rPr>
        <w:t>.</w:t>
      </w:r>
    </w:p>
    <w:p w14:paraId="1182C97E" w14:textId="6178A5F0" w:rsidR="00B0708A" w:rsidRPr="00586CF7" w:rsidRDefault="00B0708A" w:rsidP="00336D7A">
      <w:pPr>
        <w:pStyle w:val="Prrafodelista"/>
        <w:ind w:left="1134"/>
        <w:jc w:val="both"/>
        <w:rPr>
          <w:rFonts w:asciiTheme="minorHAnsi" w:hAnsiTheme="minorHAnsi" w:cstheme="minorHAnsi"/>
        </w:rPr>
      </w:pPr>
    </w:p>
    <w:p w14:paraId="0F75F7F5" w14:textId="77777777" w:rsidR="00586CF7" w:rsidRDefault="00B0708A" w:rsidP="00B0708A">
      <w:pPr>
        <w:pStyle w:val="Prrafodelista"/>
        <w:ind w:left="1134"/>
        <w:jc w:val="both"/>
        <w:rPr>
          <w:rFonts w:asciiTheme="minorHAnsi" w:hAnsiTheme="minorHAnsi" w:cstheme="minorHAnsi"/>
          <w:bCs/>
        </w:rPr>
      </w:pPr>
      <w:r w:rsidRPr="00586CF7">
        <w:rPr>
          <w:rFonts w:asciiTheme="minorHAnsi" w:hAnsiTheme="minorHAnsi" w:cstheme="minorHAnsi"/>
          <w:bCs/>
        </w:rPr>
        <w:t xml:space="preserve">Es de carácter obligatorio para las personas que fungen como nuevos Enlaces de Obligaciones de Transparencia </w:t>
      </w:r>
      <w:r w:rsidR="002C5232" w:rsidRPr="00586CF7">
        <w:rPr>
          <w:rFonts w:asciiTheme="minorHAnsi" w:hAnsiTheme="minorHAnsi" w:cstheme="minorHAnsi"/>
          <w:bCs/>
        </w:rPr>
        <w:t>y/o que no lo han acreditado. Esto ser</w:t>
      </w:r>
      <w:r w:rsidR="004F7D1D" w:rsidRPr="00586CF7">
        <w:rPr>
          <w:rFonts w:asciiTheme="minorHAnsi" w:hAnsiTheme="minorHAnsi" w:cstheme="minorHAnsi"/>
          <w:bCs/>
        </w:rPr>
        <w:t xml:space="preserve">virá para evaluar el </w:t>
      </w:r>
      <w:r w:rsidRPr="00586CF7">
        <w:rPr>
          <w:rFonts w:asciiTheme="minorHAnsi" w:hAnsiTheme="minorHAnsi" w:cstheme="minorHAnsi"/>
          <w:bCs/>
        </w:rPr>
        <w:t xml:space="preserve">indicador </w:t>
      </w:r>
      <w:r w:rsidR="00586CF7" w:rsidRPr="00586CF7">
        <w:rPr>
          <w:rFonts w:asciiTheme="minorHAnsi" w:hAnsiTheme="minorHAnsi" w:cstheme="minorHAnsi"/>
          <w:bCs/>
        </w:rPr>
        <w:t>aproba</w:t>
      </w:r>
      <w:r w:rsidRPr="00586CF7">
        <w:rPr>
          <w:rFonts w:asciiTheme="minorHAnsi" w:hAnsiTheme="minorHAnsi" w:cstheme="minorHAnsi"/>
          <w:bCs/>
        </w:rPr>
        <w:t>do por el Grupo de Trabajo en Materia de Transparencia.</w:t>
      </w:r>
      <w:r w:rsidR="00F72E6D" w:rsidRPr="00586CF7">
        <w:rPr>
          <w:rFonts w:asciiTheme="minorHAnsi" w:hAnsiTheme="minorHAnsi" w:cstheme="minorHAnsi"/>
          <w:bCs/>
        </w:rPr>
        <w:t xml:space="preserve"> </w:t>
      </w:r>
    </w:p>
    <w:p w14:paraId="54F3FAED" w14:textId="77777777" w:rsidR="00586CF7" w:rsidRDefault="00586CF7" w:rsidP="00B0708A">
      <w:pPr>
        <w:pStyle w:val="Prrafodelista"/>
        <w:ind w:left="1134"/>
        <w:jc w:val="both"/>
        <w:rPr>
          <w:rFonts w:asciiTheme="minorHAnsi" w:hAnsiTheme="minorHAnsi" w:cstheme="minorHAnsi"/>
          <w:bCs/>
        </w:rPr>
      </w:pPr>
    </w:p>
    <w:p w14:paraId="5B6E8DA7" w14:textId="3BB61FEF" w:rsidR="00B0708A" w:rsidRDefault="00B0708A" w:rsidP="00B0708A">
      <w:pPr>
        <w:pStyle w:val="Prrafodelista"/>
        <w:ind w:left="1134"/>
        <w:jc w:val="both"/>
        <w:rPr>
          <w:rFonts w:asciiTheme="minorHAnsi" w:hAnsiTheme="minorHAnsi" w:cstheme="minorHAnsi"/>
          <w:bCs/>
        </w:rPr>
      </w:pPr>
      <w:r w:rsidRPr="00586CF7">
        <w:rPr>
          <w:rFonts w:asciiTheme="minorHAnsi" w:hAnsiTheme="minorHAnsi" w:cstheme="minorHAnsi"/>
          <w:bCs/>
        </w:rPr>
        <w:t>La convocatoria será remitida por la Subdirección Jurídica de Políticas de Transparencia</w:t>
      </w:r>
      <w:r w:rsidR="00F72E6D" w:rsidRPr="00586CF7">
        <w:rPr>
          <w:rFonts w:asciiTheme="minorHAnsi" w:hAnsiTheme="minorHAnsi" w:cstheme="minorHAnsi"/>
          <w:bCs/>
        </w:rPr>
        <w:t>, a través de los Enlaces de Obligaciones de Transparencia, quienes se encargarán de integrar el listado de personas interesadas de sus áreas.</w:t>
      </w:r>
      <w:r>
        <w:rPr>
          <w:rFonts w:asciiTheme="minorHAnsi" w:hAnsiTheme="minorHAnsi" w:cstheme="minorHAnsi"/>
          <w:bCs/>
        </w:rPr>
        <w:t xml:space="preserve"> </w:t>
      </w:r>
    </w:p>
    <w:p w14:paraId="6974D223" w14:textId="41AE8432" w:rsidR="00336D7A" w:rsidRPr="00FA17C7" w:rsidRDefault="00336D7A" w:rsidP="00336D7A">
      <w:pPr>
        <w:pStyle w:val="Prrafodelista"/>
        <w:ind w:left="1134"/>
        <w:jc w:val="both"/>
        <w:rPr>
          <w:rFonts w:asciiTheme="minorHAnsi" w:hAnsiTheme="minorHAnsi" w:cstheme="minorHAnsi"/>
        </w:rPr>
      </w:pPr>
    </w:p>
    <w:tbl>
      <w:tblPr>
        <w:tblStyle w:val="Tabladelista3-nfasis1"/>
        <w:tblW w:w="4939" w:type="dxa"/>
        <w:tblInd w:w="2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2252"/>
        <w:gridCol w:w="1679"/>
      </w:tblGrid>
      <w:tr w:rsidR="00880CAA" w:rsidRPr="00634352" w14:paraId="74EF5538" w14:textId="77777777" w:rsidTr="00880CAA">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008" w:type="dxa"/>
            <w:shd w:val="clear" w:color="auto" w:fill="F2F2F2" w:themeFill="background1" w:themeFillShade="F2"/>
            <w:noWrap/>
            <w:hideMark/>
          </w:tcPr>
          <w:p w14:paraId="01DE8C07" w14:textId="7DD1DF87" w:rsidR="00880CAA" w:rsidRPr="00634352" w:rsidRDefault="00880CAA" w:rsidP="005B15BE">
            <w:pPr>
              <w:jc w:val="center"/>
              <w:rPr>
                <w:rFonts w:asciiTheme="minorHAnsi" w:hAnsiTheme="minorHAnsi" w:cstheme="minorHAnsi"/>
                <w:b w:val="0"/>
                <w:color w:val="auto"/>
                <w:lang w:eastAsia="es-MX"/>
              </w:rPr>
            </w:pPr>
            <w:r w:rsidRPr="00634352">
              <w:rPr>
                <w:rFonts w:asciiTheme="minorHAnsi" w:hAnsiTheme="minorHAnsi" w:cstheme="minorHAnsi"/>
                <w:color w:val="auto"/>
                <w:lang w:eastAsia="es-MX"/>
              </w:rPr>
              <w:t>N</w:t>
            </w:r>
            <w:r>
              <w:rPr>
                <w:rFonts w:asciiTheme="minorHAnsi" w:hAnsiTheme="minorHAnsi" w:cstheme="minorHAnsi"/>
                <w:color w:val="auto"/>
                <w:lang w:eastAsia="es-MX"/>
              </w:rPr>
              <w:t>o.</w:t>
            </w:r>
            <w:r w:rsidRPr="00634352">
              <w:rPr>
                <w:rFonts w:asciiTheme="minorHAnsi" w:hAnsiTheme="minorHAnsi" w:cstheme="minorHAnsi"/>
                <w:color w:val="auto"/>
                <w:lang w:eastAsia="es-MX"/>
              </w:rPr>
              <w:t xml:space="preserve"> de eventos</w:t>
            </w:r>
          </w:p>
        </w:tc>
        <w:tc>
          <w:tcPr>
            <w:tcW w:w="2252" w:type="dxa"/>
            <w:shd w:val="clear" w:color="auto" w:fill="F2F2F2" w:themeFill="background1" w:themeFillShade="F2"/>
            <w:noWrap/>
            <w:hideMark/>
          </w:tcPr>
          <w:p w14:paraId="51AEA3BC" w14:textId="77777777" w:rsidR="00880CAA" w:rsidRPr="00634352" w:rsidRDefault="00880CAA" w:rsidP="005B15B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auto"/>
                <w:lang w:eastAsia="es-MX"/>
              </w:rPr>
            </w:pPr>
            <w:r w:rsidRPr="00634352">
              <w:rPr>
                <w:rFonts w:asciiTheme="minorHAnsi" w:hAnsiTheme="minorHAnsi" w:cstheme="minorHAnsi"/>
                <w:color w:val="auto"/>
                <w:lang w:eastAsia="es-MX"/>
              </w:rPr>
              <w:t>Periodo</w:t>
            </w:r>
          </w:p>
        </w:tc>
        <w:tc>
          <w:tcPr>
            <w:tcW w:w="1679" w:type="dxa"/>
            <w:shd w:val="clear" w:color="auto" w:fill="F2F2F2" w:themeFill="background1" w:themeFillShade="F2"/>
            <w:noWrap/>
            <w:hideMark/>
          </w:tcPr>
          <w:p w14:paraId="402C6F8B" w14:textId="77777777" w:rsidR="00880CAA" w:rsidRPr="00634352" w:rsidRDefault="00880CAA" w:rsidP="005B15B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auto"/>
                <w:lang w:eastAsia="es-MX"/>
              </w:rPr>
            </w:pPr>
            <w:r w:rsidRPr="00634352">
              <w:rPr>
                <w:rFonts w:asciiTheme="minorHAnsi" w:hAnsiTheme="minorHAnsi" w:cstheme="minorHAnsi"/>
                <w:color w:val="auto"/>
                <w:lang w:eastAsia="es-MX"/>
              </w:rPr>
              <w:t>Áreas</w:t>
            </w:r>
          </w:p>
        </w:tc>
      </w:tr>
      <w:tr w:rsidR="00880CAA" w:rsidRPr="00634352" w14:paraId="30C11CB5" w14:textId="77777777" w:rsidTr="00F3512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008" w:type="dxa"/>
            <w:noWrap/>
            <w:hideMark/>
          </w:tcPr>
          <w:p w14:paraId="1CA52B40" w14:textId="77777777" w:rsidR="00880CAA" w:rsidRPr="00634352" w:rsidRDefault="00880CAA" w:rsidP="005B15BE">
            <w:pPr>
              <w:jc w:val="center"/>
              <w:rPr>
                <w:rFonts w:asciiTheme="minorHAnsi" w:hAnsiTheme="minorHAnsi" w:cstheme="minorHAnsi"/>
                <w:b w:val="0"/>
                <w:bCs w:val="0"/>
                <w:lang w:eastAsia="es-MX"/>
              </w:rPr>
            </w:pPr>
            <w:r w:rsidRPr="00634352">
              <w:rPr>
                <w:rFonts w:asciiTheme="minorHAnsi" w:hAnsiTheme="minorHAnsi" w:cstheme="minorHAnsi"/>
                <w:b w:val="0"/>
                <w:bCs w:val="0"/>
                <w:lang w:eastAsia="es-MX"/>
              </w:rPr>
              <w:t>1</w:t>
            </w:r>
          </w:p>
        </w:tc>
        <w:tc>
          <w:tcPr>
            <w:tcW w:w="2252" w:type="dxa"/>
            <w:noWrap/>
            <w:hideMark/>
          </w:tcPr>
          <w:p w14:paraId="0778EAEE" w14:textId="56BD3048" w:rsidR="00880CAA" w:rsidRPr="00634352" w:rsidRDefault="00880CAA" w:rsidP="005B15B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es-MX"/>
              </w:rPr>
            </w:pPr>
            <w:r>
              <w:rPr>
                <w:rFonts w:asciiTheme="minorHAnsi" w:hAnsiTheme="minorHAnsi" w:cstheme="minorHAnsi"/>
                <w:lang w:eastAsia="es-MX"/>
              </w:rPr>
              <w:t>Primer trimestre</w:t>
            </w:r>
          </w:p>
        </w:tc>
        <w:tc>
          <w:tcPr>
            <w:tcW w:w="1679" w:type="dxa"/>
            <w:vMerge w:val="restart"/>
            <w:noWrap/>
            <w:vAlign w:val="center"/>
            <w:hideMark/>
          </w:tcPr>
          <w:p w14:paraId="607F0029" w14:textId="77777777" w:rsidR="00880CAA" w:rsidRPr="00634352" w:rsidRDefault="00880CAA" w:rsidP="005B15B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es-MX"/>
              </w:rPr>
            </w:pPr>
            <w:r w:rsidRPr="00634352">
              <w:rPr>
                <w:rFonts w:asciiTheme="minorHAnsi" w:hAnsiTheme="minorHAnsi" w:cstheme="minorHAnsi"/>
                <w:lang w:eastAsia="es-MX"/>
              </w:rPr>
              <w:t>Centrales y</w:t>
            </w:r>
          </w:p>
          <w:p w14:paraId="03361F7B" w14:textId="77777777" w:rsidR="00880CAA" w:rsidRPr="00634352" w:rsidRDefault="00880CAA" w:rsidP="005B15B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es-MX"/>
              </w:rPr>
            </w:pPr>
            <w:r w:rsidRPr="00634352">
              <w:rPr>
                <w:rFonts w:asciiTheme="minorHAnsi" w:hAnsiTheme="minorHAnsi" w:cstheme="minorHAnsi"/>
                <w:lang w:eastAsia="es-MX"/>
              </w:rPr>
              <w:t>Delegacionales</w:t>
            </w:r>
          </w:p>
        </w:tc>
      </w:tr>
      <w:tr w:rsidR="00880CAA" w:rsidRPr="00634352" w14:paraId="41CD6ACA" w14:textId="77777777" w:rsidTr="00880CAA">
        <w:trPr>
          <w:trHeight w:val="278"/>
        </w:trPr>
        <w:tc>
          <w:tcPr>
            <w:cnfStyle w:val="001000000000" w:firstRow="0" w:lastRow="0" w:firstColumn="1" w:lastColumn="0" w:oddVBand="0" w:evenVBand="0" w:oddHBand="0" w:evenHBand="0" w:firstRowFirstColumn="0" w:firstRowLastColumn="0" w:lastRowFirstColumn="0" w:lastRowLastColumn="0"/>
            <w:tcW w:w="1008" w:type="dxa"/>
            <w:noWrap/>
          </w:tcPr>
          <w:p w14:paraId="7B7714E1" w14:textId="77777777" w:rsidR="00880CAA" w:rsidRPr="00634352" w:rsidRDefault="00880CAA" w:rsidP="005B15BE">
            <w:pPr>
              <w:jc w:val="center"/>
              <w:rPr>
                <w:rFonts w:asciiTheme="minorHAnsi" w:hAnsiTheme="minorHAnsi" w:cstheme="minorHAnsi"/>
                <w:b w:val="0"/>
                <w:bCs w:val="0"/>
                <w:lang w:eastAsia="es-MX"/>
              </w:rPr>
            </w:pPr>
            <w:r w:rsidRPr="00634352">
              <w:rPr>
                <w:rFonts w:asciiTheme="minorHAnsi" w:hAnsiTheme="minorHAnsi" w:cstheme="minorHAnsi"/>
                <w:b w:val="0"/>
                <w:bCs w:val="0"/>
                <w:lang w:eastAsia="es-MX"/>
              </w:rPr>
              <w:t>1</w:t>
            </w:r>
          </w:p>
        </w:tc>
        <w:tc>
          <w:tcPr>
            <w:tcW w:w="2252" w:type="dxa"/>
            <w:noWrap/>
          </w:tcPr>
          <w:p w14:paraId="226906BB" w14:textId="0B4E526F" w:rsidR="00880CAA" w:rsidRPr="00634352" w:rsidRDefault="00880CAA" w:rsidP="005B15B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eastAsia="es-MX"/>
              </w:rPr>
            </w:pPr>
            <w:r>
              <w:rPr>
                <w:rFonts w:asciiTheme="minorHAnsi" w:hAnsiTheme="minorHAnsi" w:cstheme="minorHAnsi"/>
                <w:lang w:eastAsia="es-MX"/>
              </w:rPr>
              <w:t>Tercer trimestre</w:t>
            </w:r>
          </w:p>
        </w:tc>
        <w:tc>
          <w:tcPr>
            <w:tcW w:w="1679" w:type="dxa"/>
            <w:vMerge/>
            <w:noWrap/>
          </w:tcPr>
          <w:p w14:paraId="11B0BA3A" w14:textId="77777777" w:rsidR="00880CAA" w:rsidRPr="00634352" w:rsidRDefault="00880CAA" w:rsidP="005B15B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eastAsia="es-MX"/>
              </w:rPr>
            </w:pPr>
          </w:p>
        </w:tc>
      </w:tr>
      <w:tr w:rsidR="00880CAA" w:rsidRPr="00C544A3" w14:paraId="6AF3BA96" w14:textId="77777777" w:rsidTr="00880CAA">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008" w:type="dxa"/>
            <w:noWrap/>
          </w:tcPr>
          <w:p w14:paraId="16836F2C" w14:textId="2349FE03" w:rsidR="00880CAA" w:rsidRPr="00C544A3" w:rsidRDefault="00880CAA" w:rsidP="005B15BE">
            <w:pPr>
              <w:jc w:val="center"/>
              <w:rPr>
                <w:rFonts w:asciiTheme="minorHAnsi" w:hAnsiTheme="minorHAnsi" w:cstheme="minorHAnsi"/>
                <w:b w:val="0"/>
                <w:bCs w:val="0"/>
                <w:lang w:eastAsia="es-MX"/>
              </w:rPr>
            </w:pPr>
            <w:r w:rsidRPr="00C544A3">
              <w:rPr>
                <w:rFonts w:asciiTheme="minorHAnsi" w:hAnsiTheme="minorHAnsi" w:cstheme="minorHAnsi"/>
                <w:b w:val="0"/>
                <w:bCs w:val="0"/>
                <w:lang w:eastAsia="es-MX"/>
              </w:rPr>
              <w:t>1</w:t>
            </w:r>
          </w:p>
        </w:tc>
        <w:tc>
          <w:tcPr>
            <w:tcW w:w="2252" w:type="dxa"/>
            <w:noWrap/>
          </w:tcPr>
          <w:p w14:paraId="4B4CB6BD" w14:textId="1D574464" w:rsidR="00880CAA" w:rsidRPr="00C544A3" w:rsidRDefault="00880CAA" w:rsidP="005B15B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es-MX"/>
              </w:rPr>
            </w:pPr>
            <w:r>
              <w:rPr>
                <w:rFonts w:asciiTheme="minorHAnsi" w:hAnsiTheme="minorHAnsi" w:cstheme="minorHAnsi"/>
                <w:lang w:eastAsia="es-MX"/>
              </w:rPr>
              <w:t>Cuarto trimestre</w:t>
            </w:r>
          </w:p>
        </w:tc>
        <w:tc>
          <w:tcPr>
            <w:tcW w:w="1679" w:type="dxa"/>
            <w:vMerge/>
            <w:noWrap/>
          </w:tcPr>
          <w:p w14:paraId="1F221A19" w14:textId="77777777" w:rsidR="00880CAA" w:rsidRPr="00C544A3" w:rsidRDefault="00880CAA" w:rsidP="005B15B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es-MX"/>
              </w:rPr>
            </w:pPr>
          </w:p>
        </w:tc>
      </w:tr>
    </w:tbl>
    <w:p w14:paraId="7C6D2AA3" w14:textId="66AC118B" w:rsidR="00634352" w:rsidRDefault="00634352" w:rsidP="00336D7A">
      <w:pPr>
        <w:pStyle w:val="Prrafodelista"/>
        <w:ind w:left="1134"/>
        <w:jc w:val="both"/>
        <w:rPr>
          <w:rFonts w:asciiTheme="minorHAnsi" w:hAnsiTheme="minorHAnsi" w:cstheme="minorHAnsi"/>
          <w:b/>
        </w:rPr>
      </w:pPr>
    </w:p>
    <w:p w14:paraId="04705C87" w14:textId="55350A24" w:rsidR="00421A74" w:rsidRDefault="00421A74" w:rsidP="007F135D">
      <w:pPr>
        <w:pStyle w:val="Prrafodelista"/>
        <w:numPr>
          <w:ilvl w:val="0"/>
          <w:numId w:val="8"/>
        </w:numPr>
        <w:ind w:left="1134"/>
        <w:jc w:val="both"/>
        <w:rPr>
          <w:rFonts w:asciiTheme="minorHAnsi" w:hAnsiTheme="minorHAnsi" w:cstheme="minorHAnsi"/>
          <w:b/>
        </w:rPr>
      </w:pPr>
      <w:r w:rsidRPr="00451559">
        <w:rPr>
          <w:rFonts w:asciiTheme="minorHAnsi" w:hAnsiTheme="minorHAnsi" w:cstheme="minorHAnsi"/>
          <w:b/>
        </w:rPr>
        <w:t xml:space="preserve">Derecho de Acceso a la Información. Módulo I: Elementos </w:t>
      </w:r>
      <w:r w:rsidR="00BB1A48">
        <w:rPr>
          <w:rFonts w:asciiTheme="minorHAnsi" w:hAnsiTheme="minorHAnsi" w:cstheme="minorHAnsi"/>
          <w:b/>
        </w:rPr>
        <w:t>B</w:t>
      </w:r>
      <w:r w:rsidRPr="00451559">
        <w:rPr>
          <w:rFonts w:asciiTheme="minorHAnsi" w:hAnsiTheme="minorHAnsi" w:cstheme="minorHAnsi"/>
          <w:b/>
        </w:rPr>
        <w:t xml:space="preserve">ásicos y </w:t>
      </w:r>
      <w:r w:rsidR="00BB1A48">
        <w:rPr>
          <w:rFonts w:asciiTheme="minorHAnsi" w:hAnsiTheme="minorHAnsi" w:cstheme="minorHAnsi"/>
          <w:b/>
        </w:rPr>
        <w:t>B</w:t>
      </w:r>
      <w:r w:rsidRPr="00451559">
        <w:rPr>
          <w:rFonts w:asciiTheme="minorHAnsi" w:hAnsiTheme="minorHAnsi" w:cstheme="minorHAnsi"/>
          <w:b/>
        </w:rPr>
        <w:t xml:space="preserve">uenas </w:t>
      </w:r>
      <w:r w:rsidR="00BB1A48">
        <w:rPr>
          <w:rFonts w:asciiTheme="minorHAnsi" w:hAnsiTheme="minorHAnsi" w:cstheme="minorHAnsi"/>
          <w:b/>
        </w:rPr>
        <w:t>P</w:t>
      </w:r>
      <w:r w:rsidRPr="00451559">
        <w:rPr>
          <w:rFonts w:asciiTheme="minorHAnsi" w:hAnsiTheme="minorHAnsi" w:cstheme="minorHAnsi"/>
          <w:b/>
        </w:rPr>
        <w:t>rácticas</w:t>
      </w:r>
    </w:p>
    <w:p w14:paraId="61E71604" w14:textId="79447051" w:rsidR="00421A74" w:rsidRDefault="00421A74" w:rsidP="00421A74">
      <w:pPr>
        <w:pStyle w:val="Prrafodelista"/>
        <w:ind w:left="1134"/>
        <w:jc w:val="both"/>
        <w:rPr>
          <w:rFonts w:asciiTheme="minorHAnsi" w:hAnsiTheme="minorHAnsi" w:cstheme="minorHAnsi"/>
          <w:b/>
        </w:rPr>
      </w:pPr>
    </w:p>
    <w:p w14:paraId="5195BD99" w14:textId="23C4D547" w:rsidR="00421A74" w:rsidRPr="00586CF7" w:rsidRDefault="00421A74" w:rsidP="00421A74">
      <w:pPr>
        <w:pStyle w:val="Prrafodelista"/>
        <w:ind w:left="1134"/>
        <w:jc w:val="both"/>
        <w:rPr>
          <w:rFonts w:asciiTheme="minorHAnsi" w:hAnsiTheme="minorHAnsi" w:cstheme="minorHAnsi"/>
        </w:rPr>
      </w:pPr>
      <w:r w:rsidRPr="00FA17C7">
        <w:rPr>
          <w:rFonts w:asciiTheme="minorHAnsi" w:hAnsiTheme="minorHAnsi" w:cstheme="minorHAnsi"/>
        </w:rPr>
        <w:t xml:space="preserve">Curso en línea, dirigido al personal del INE en general, </w:t>
      </w:r>
      <w:r w:rsidR="00D04DF9">
        <w:rPr>
          <w:rFonts w:asciiTheme="minorHAnsi" w:hAnsiTheme="minorHAnsi" w:cstheme="minorHAnsi"/>
        </w:rPr>
        <w:t xml:space="preserve">que </w:t>
      </w:r>
      <w:r w:rsidRPr="00FA17C7">
        <w:rPr>
          <w:rFonts w:asciiTheme="minorHAnsi" w:hAnsiTheme="minorHAnsi" w:cstheme="minorHAnsi"/>
        </w:rPr>
        <w:t>tiene la finalidad de</w:t>
      </w:r>
      <w:r w:rsidR="00DF71E6">
        <w:rPr>
          <w:rFonts w:asciiTheme="minorHAnsi" w:hAnsiTheme="minorHAnsi" w:cstheme="minorHAnsi"/>
        </w:rPr>
        <w:t xml:space="preserve"> </w:t>
      </w:r>
      <w:r w:rsidR="00DA770B">
        <w:rPr>
          <w:rFonts w:asciiTheme="minorHAnsi" w:eastAsiaTheme="minorHAnsi" w:hAnsiTheme="minorHAnsi" w:cstheme="minorHAnsi"/>
          <w:color w:val="000000"/>
          <w:lang w:eastAsia="en-US"/>
        </w:rPr>
        <w:t>p</w:t>
      </w:r>
      <w:r w:rsidR="00DA770B" w:rsidRPr="00ED75EE">
        <w:rPr>
          <w:rFonts w:asciiTheme="minorHAnsi" w:eastAsiaTheme="minorHAnsi" w:hAnsiTheme="minorHAnsi" w:cstheme="minorHAnsi"/>
          <w:color w:val="000000"/>
          <w:lang w:eastAsia="en-US"/>
        </w:rPr>
        <w:t xml:space="preserve">roporcionar las bases teóricas del derecho al acceso a la información, desde sus antecedentes, conceptos generales, excepciones, así como la gestión de las solicitudes </w:t>
      </w:r>
      <w:r w:rsidR="00DA770B" w:rsidRPr="00586CF7">
        <w:rPr>
          <w:rFonts w:asciiTheme="minorHAnsi" w:eastAsiaTheme="minorHAnsi" w:hAnsiTheme="minorHAnsi" w:cstheme="minorHAnsi"/>
          <w:color w:val="000000"/>
          <w:lang w:eastAsia="en-US"/>
        </w:rPr>
        <w:t>emitidas en ejercicio de esta prerrogativa</w:t>
      </w:r>
      <w:r w:rsidR="00DF71E6" w:rsidRPr="00586CF7">
        <w:rPr>
          <w:rFonts w:asciiTheme="minorHAnsi" w:eastAsiaTheme="minorHAnsi" w:hAnsiTheme="minorHAnsi" w:cstheme="minorHAnsi"/>
          <w:color w:val="000000"/>
          <w:lang w:eastAsia="en-US"/>
        </w:rPr>
        <w:t>.</w:t>
      </w:r>
    </w:p>
    <w:p w14:paraId="06191DEF" w14:textId="6A5B9CFF" w:rsidR="00421A74" w:rsidRPr="00586CF7" w:rsidRDefault="00421A74" w:rsidP="00421A74">
      <w:pPr>
        <w:pStyle w:val="Prrafodelista"/>
        <w:ind w:left="1134"/>
        <w:jc w:val="both"/>
        <w:rPr>
          <w:rFonts w:asciiTheme="minorHAnsi" w:hAnsiTheme="minorHAnsi" w:cstheme="minorHAnsi"/>
          <w:b/>
        </w:rPr>
      </w:pPr>
    </w:p>
    <w:p w14:paraId="57A2C996" w14:textId="73E7C892" w:rsidR="000D45CC" w:rsidRPr="00586CF7" w:rsidRDefault="000D45CC" w:rsidP="00421A74">
      <w:pPr>
        <w:pStyle w:val="Prrafodelista"/>
        <w:ind w:left="1134"/>
        <w:jc w:val="both"/>
        <w:rPr>
          <w:rFonts w:asciiTheme="minorHAnsi" w:hAnsiTheme="minorHAnsi" w:cstheme="minorHAnsi"/>
          <w:bCs/>
        </w:rPr>
      </w:pPr>
      <w:r w:rsidRPr="00586CF7">
        <w:rPr>
          <w:rFonts w:asciiTheme="minorHAnsi" w:hAnsiTheme="minorHAnsi" w:cstheme="minorHAnsi"/>
          <w:bCs/>
        </w:rPr>
        <w:t>Es de carácter obligatorio para las personas que fungen como Enlaces de Transparencia; se cursa una única ocasión. En virtud de que se trata de un módulo prexistente, solo se dirigirá a quienes designen durante 2024.</w:t>
      </w:r>
    </w:p>
    <w:p w14:paraId="4127E28C" w14:textId="7CC1FCAA" w:rsidR="000D45CC" w:rsidRPr="00586CF7" w:rsidRDefault="000D45CC" w:rsidP="00421A74">
      <w:pPr>
        <w:pStyle w:val="Prrafodelista"/>
        <w:ind w:left="1134"/>
        <w:jc w:val="both"/>
        <w:rPr>
          <w:rFonts w:asciiTheme="minorHAnsi" w:hAnsiTheme="minorHAnsi" w:cstheme="minorHAnsi"/>
          <w:bCs/>
        </w:rPr>
      </w:pPr>
    </w:p>
    <w:p w14:paraId="3906F687" w14:textId="1831C27F" w:rsidR="000D45CC" w:rsidRPr="00586CF7" w:rsidRDefault="00BD21DC" w:rsidP="00421A74">
      <w:pPr>
        <w:pStyle w:val="Prrafodelista"/>
        <w:ind w:left="1134"/>
        <w:jc w:val="both"/>
        <w:rPr>
          <w:rFonts w:asciiTheme="minorHAnsi" w:hAnsiTheme="minorHAnsi" w:cstheme="minorHAnsi"/>
          <w:bCs/>
        </w:rPr>
      </w:pPr>
      <w:r w:rsidRPr="00586CF7">
        <w:rPr>
          <w:rFonts w:asciiTheme="minorHAnsi" w:hAnsiTheme="minorHAnsi" w:cstheme="minorHAnsi"/>
          <w:bCs/>
        </w:rPr>
        <w:t>E</w:t>
      </w:r>
      <w:r w:rsidR="000D45CC" w:rsidRPr="00586CF7">
        <w:rPr>
          <w:rFonts w:asciiTheme="minorHAnsi" w:hAnsiTheme="minorHAnsi" w:cstheme="minorHAnsi"/>
          <w:bCs/>
        </w:rPr>
        <w:t>s voluntario para otros perfiles</w:t>
      </w:r>
      <w:r w:rsidRPr="00586CF7">
        <w:rPr>
          <w:rFonts w:asciiTheme="minorHAnsi" w:hAnsiTheme="minorHAnsi" w:cstheme="minorHAnsi"/>
          <w:bCs/>
        </w:rPr>
        <w:t>; no obstante,</w:t>
      </w:r>
      <w:r w:rsidR="000D45CC" w:rsidRPr="00586CF7">
        <w:rPr>
          <w:rFonts w:asciiTheme="minorHAnsi" w:hAnsiTheme="minorHAnsi" w:cstheme="minorHAnsi"/>
          <w:bCs/>
        </w:rPr>
        <w:t xml:space="preserve"> será necesario haberlo acreditado acorde con la seriación </w:t>
      </w:r>
      <w:r w:rsidRPr="00586CF7">
        <w:rPr>
          <w:rFonts w:asciiTheme="minorHAnsi" w:hAnsiTheme="minorHAnsi" w:cstheme="minorHAnsi"/>
          <w:bCs/>
        </w:rPr>
        <w:t>de “Derecho de Acceso a la Información. Módulo II: El uso de formatos tipo en la emisión de respuestas a las solicitudes de información y análisis de casos prácticos derivados de recursos de revisión”.</w:t>
      </w:r>
    </w:p>
    <w:p w14:paraId="47FF3610" w14:textId="30D5849F" w:rsidR="00230CC8" w:rsidRPr="00586CF7" w:rsidRDefault="00230CC8" w:rsidP="00421A74">
      <w:pPr>
        <w:pStyle w:val="Prrafodelista"/>
        <w:ind w:left="1134"/>
        <w:jc w:val="both"/>
        <w:rPr>
          <w:rFonts w:asciiTheme="minorHAnsi" w:hAnsiTheme="minorHAnsi" w:cstheme="minorHAnsi"/>
          <w:bCs/>
        </w:rPr>
      </w:pPr>
    </w:p>
    <w:p w14:paraId="0A4D8F3F" w14:textId="406E1971" w:rsidR="00230CC8" w:rsidRDefault="00230CC8" w:rsidP="00421A74">
      <w:pPr>
        <w:pStyle w:val="Prrafodelista"/>
        <w:ind w:left="1134"/>
        <w:jc w:val="both"/>
        <w:rPr>
          <w:rFonts w:asciiTheme="minorHAnsi" w:hAnsiTheme="minorHAnsi" w:cstheme="minorHAnsi"/>
          <w:bCs/>
        </w:rPr>
      </w:pPr>
      <w:r w:rsidRPr="00586CF7">
        <w:rPr>
          <w:rFonts w:asciiTheme="minorHAnsi" w:hAnsiTheme="minorHAnsi" w:cstheme="minorHAnsi"/>
          <w:bCs/>
        </w:rPr>
        <w:t>La convocatoria será remitida por la Dirección de Acceso a la Información y Protección de Datos Personales, a través de correo electrónico dirigido a Enlaces de Transparencia, quienes se encargarán de integrar el listado de personas interesadas</w:t>
      </w:r>
      <w:r w:rsidR="00C54D26" w:rsidRPr="00586CF7">
        <w:rPr>
          <w:rFonts w:asciiTheme="minorHAnsi" w:hAnsiTheme="minorHAnsi" w:cstheme="minorHAnsi"/>
          <w:bCs/>
        </w:rPr>
        <w:t xml:space="preserve"> de sus áreas.</w:t>
      </w:r>
      <w:r>
        <w:rPr>
          <w:rFonts w:asciiTheme="minorHAnsi" w:hAnsiTheme="minorHAnsi" w:cstheme="minorHAnsi"/>
          <w:bCs/>
        </w:rPr>
        <w:t xml:space="preserve"> </w:t>
      </w:r>
    </w:p>
    <w:p w14:paraId="514BF821" w14:textId="77777777" w:rsidR="00BD21DC" w:rsidRPr="00FE44B6" w:rsidRDefault="00BD21DC" w:rsidP="00421A74">
      <w:pPr>
        <w:pStyle w:val="Prrafodelista"/>
        <w:ind w:left="1134"/>
        <w:jc w:val="both"/>
        <w:rPr>
          <w:rFonts w:asciiTheme="minorHAnsi" w:hAnsiTheme="minorHAnsi" w:cstheme="minorHAnsi"/>
          <w:bCs/>
        </w:rPr>
      </w:pPr>
    </w:p>
    <w:tbl>
      <w:tblPr>
        <w:tblW w:w="5795"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2126"/>
        <w:gridCol w:w="2676"/>
      </w:tblGrid>
      <w:tr w:rsidR="00586CF7" w:rsidRPr="00DA770B" w14:paraId="5D525091" w14:textId="77777777" w:rsidTr="00586CF7">
        <w:trPr>
          <w:trHeight w:val="288"/>
        </w:trPr>
        <w:tc>
          <w:tcPr>
            <w:tcW w:w="993" w:type="dxa"/>
            <w:shd w:val="clear" w:color="000000" w:fill="F2F2F2"/>
            <w:noWrap/>
            <w:vAlign w:val="center"/>
            <w:hideMark/>
          </w:tcPr>
          <w:p w14:paraId="4A23ACD1" w14:textId="752E365D" w:rsidR="00586CF7" w:rsidRPr="00DA770B" w:rsidRDefault="00586CF7" w:rsidP="00DA770B">
            <w:pPr>
              <w:jc w:val="center"/>
              <w:rPr>
                <w:rFonts w:ascii="Calibri" w:hAnsi="Calibri" w:cs="Calibri"/>
                <w:b/>
                <w:bCs/>
                <w:color w:val="000000"/>
                <w:lang w:val="es-MX" w:eastAsia="es-MX"/>
              </w:rPr>
            </w:pPr>
            <w:r w:rsidRPr="00DA770B">
              <w:rPr>
                <w:rFonts w:ascii="Calibri" w:hAnsi="Calibri" w:cs="Calibri"/>
                <w:b/>
                <w:bCs/>
                <w:color w:val="000000"/>
                <w:lang w:val="es-MX" w:eastAsia="es-MX"/>
              </w:rPr>
              <w:t>No. de eventos</w:t>
            </w:r>
          </w:p>
        </w:tc>
        <w:tc>
          <w:tcPr>
            <w:tcW w:w="2126" w:type="dxa"/>
            <w:shd w:val="clear" w:color="000000" w:fill="F2F2F2"/>
            <w:noWrap/>
            <w:vAlign w:val="center"/>
            <w:hideMark/>
          </w:tcPr>
          <w:p w14:paraId="55A99B40" w14:textId="77777777" w:rsidR="00586CF7" w:rsidRPr="00DA770B" w:rsidRDefault="00586CF7" w:rsidP="00DA770B">
            <w:pPr>
              <w:jc w:val="center"/>
              <w:rPr>
                <w:rFonts w:ascii="Calibri" w:hAnsi="Calibri" w:cs="Calibri"/>
                <w:b/>
                <w:bCs/>
                <w:color w:val="000000"/>
                <w:lang w:val="es-MX" w:eastAsia="es-MX"/>
              </w:rPr>
            </w:pPr>
            <w:r w:rsidRPr="00DA770B">
              <w:rPr>
                <w:rFonts w:ascii="Calibri" w:hAnsi="Calibri" w:cs="Calibri"/>
                <w:b/>
                <w:bCs/>
                <w:color w:val="000000"/>
                <w:lang w:val="es-MX" w:eastAsia="es-MX"/>
              </w:rPr>
              <w:t>Periodo</w:t>
            </w:r>
          </w:p>
        </w:tc>
        <w:tc>
          <w:tcPr>
            <w:tcW w:w="2676" w:type="dxa"/>
            <w:shd w:val="clear" w:color="000000" w:fill="F2F2F2"/>
            <w:noWrap/>
            <w:vAlign w:val="center"/>
            <w:hideMark/>
          </w:tcPr>
          <w:p w14:paraId="6831E606" w14:textId="19D874B2" w:rsidR="00586CF7" w:rsidRPr="00DA770B" w:rsidRDefault="00586CF7" w:rsidP="00DA770B">
            <w:pPr>
              <w:jc w:val="center"/>
              <w:rPr>
                <w:rFonts w:ascii="Calibri" w:hAnsi="Calibri" w:cs="Calibri"/>
                <w:b/>
                <w:bCs/>
                <w:color w:val="000000"/>
                <w:lang w:val="es-MX" w:eastAsia="es-MX"/>
              </w:rPr>
            </w:pPr>
            <w:r w:rsidRPr="00DA770B">
              <w:rPr>
                <w:rFonts w:ascii="Calibri" w:hAnsi="Calibri" w:cs="Calibri"/>
                <w:b/>
                <w:bCs/>
                <w:color w:val="000000"/>
                <w:lang w:val="es-MX" w:eastAsia="es-MX"/>
              </w:rPr>
              <w:t>Áreas</w:t>
            </w:r>
          </w:p>
        </w:tc>
      </w:tr>
      <w:tr w:rsidR="00586CF7" w:rsidRPr="00DA770B" w14:paraId="26A41F01" w14:textId="77777777" w:rsidTr="00586CF7">
        <w:trPr>
          <w:trHeight w:val="288"/>
        </w:trPr>
        <w:tc>
          <w:tcPr>
            <w:tcW w:w="993" w:type="dxa"/>
            <w:shd w:val="clear" w:color="auto" w:fill="auto"/>
            <w:noWrap/>
            <w:vAlign w:val="center"/>
            <w:hideMark/>
          </w:tcPr>
          <w:p w14:paraId="059E1BDC" w14:textId="794C8A87" w:rsidR="00586CF7" w:rsidRPr="00DA770B" w:rsidRDefault="00586CF7" w:rsidP="00DA770B">
            <w:pPr>
              <w:jc w:val="center"/>
              <w:rPr>
                <w:rFonts w:ascii="Calibri" w:hAnsi="Calibri" w:cs="Calibri"/>
                <w:color w:val="000000"/>
                <w:lang w:val="es-MX" w:eastAsia="es-MX"/>
              </w:rPr>
            </w:pPr>
            <w:r>
              <w:rPr>
                <w:rFonts w:ascii="Calibri" w:hAnsi="Calibri" w:cs="Calibri"/>
                <w:color w:val="000000"/>
                <w:lang w:val="es-MX" w:eastAsia="es-MX"/>
              </w:rPr>
              <w:t>2</w:t>
            </w:r>
          </w:p>
        </w:tc>
        <w:tc>
          <w:tcPr>
            <w:tcW w:w="2126" w:type="dxa"/>
            <w:shd w:val="clear" w:color="auto" w:fill="auto"/>
            <w:noWrap/>
            <w:vAlign w:val="center"/>
            <w:hideMark/>
          </w:tcPr>
          <w:p w14:paraId="1D9F8018" w14:textId="292BD913" w:rsidR="00586CF7" w:rsidRPr="00DA770B" w:rsidRDefault="00586CF7" w:rsidP="00DA770B">
            <w:pPr>
              <w:jc w:val="center"/>
              <w:rPr>
                <w:rFonts w:ascii="Calibri" w:hAnsi="Calibri" w:cs="Calibri"/>
                <w:color w:val="000000"/>
                <w:lang w:val="es-MX" w:eastAsia="es-MX"/>
              </w:rPr>
            </w:pPr>
            <w:r>
              <w:rPr>
                <w:rFonts w:ascii="Calibri" w:hAnsi="Calibri" w:cs="Calibri"/>
                <w:color w:val="000000"/>
                <w:lang w:val="es-MX" w:eastAsia="es-MX"/>
              </w:rPr>
              <w:t>Enero</w:t>
            </w:r>
            <w:r w:rsidRPr="00DA770B">
              <w:rPr>
                <w:rFonts w:ascii="Calibri" w:hAnsi="Calibri" w:cs="Calibri"/>
                <w:color w:val="000000"/>
                <w:lang w:val="es-MX" w:eastAsia="es-MX"/>
              </w:rPr>
              <w:t xml:space="preserve"> - Ju</w:t>
            </w:r>
            <w:r>
              <w:rPr>
                <w:rFonts w:ascii="Calibri" w:hAnsi="Calibri" w:cs="Calibri"/>
                <w:color w:val="000000"/>
                <w:lang w:val="es-MX" w:eastAsia="es-MX"/>
              </w:rPr>
              <w:t>l</w:t>
            </w:r>
            <w:r w:rsidRPr="00DA770B">
              <w:rPr>
                <w:rFonts w:ascii="Calibri" w:hAnsi="Calibri" w:cs="Calibri"/>
                <w:color w:val="000000"/>
                <w:lang w:val="es-MX" w:eastAsia="es-MX"/>
              </w:rPr>
              <w:t>io</w:t>
            </w:r>
          </w:p>
        </w:tc>
        <w:tc>
          <w:tcPr>
            <w:tcW w:w="2676" w:type="dxa"/>
            <w:vMerge w:val="restart"/>
            <w:shd w:val="clear" w:color="auto" w:fill="auto"/>
            <w:noWrap/>
            <w:vAlign w:val="center"/>
            <w:hideMark/>
          </w:tcPr>
          <w:p w14:paraId="626A64A6" w14:textId="7B8184CA" w:rsidR="00586CF7" w:rsidRPr="00DA770B" w:rsidRDefault="00586CF7" w:rsidP="00DA770B">
            <w:pPr>
              <w:jc w:val="center"/>
              <w:rPr>
                <w:rFonts w:ascii="Calibri" w:hAnsi="Calibri" w:cs="Calibri"/>
                <w:color w:val="000000"/>
                <w:lang w:val="es-MX" w:eastAsia="es-MX"/>
              </w:rPr>
            </w:pPr>
            <w:r w:rsidRPr="00DA770B">
              <w:rPr>
                <w:rFonts w:ascii="Calibri" w:hAnsi="Calibri" w:cs="Calibri"/>
                <w:color w:val="000000"/>
                <w:lang w:val="es-MX" w:eastAsia="es-MX"/>
              </w:rPr>
              <w:t xml:space="preserve">Centrales y </w:t>
            </w:r>
            <w:r>
              <w:rPr>
                <w:rFonts w:ascii="Calibri" w:hAnsi="Calibri" w:cs="Calibri"/>
                <w:color w:val="000000"/>
                <w:lang w:val="es-MX" w:eastAsia="es-MX"/>
              </w:rPr>
              <w:t>D</w:t>
            </w:r>
            <w:r w:rsidRPr="00DA770B">
              <w:rPr>
                <w:rFonts w:ascii="Calibri" w:hAnsi="Calibri" w:cs="Calibri"/>
                <w:color w:val="000000"/>
                <w:lang w:val="es-MX" w:eastAsia="es-MX"/>
              </w:rPr>
              <w:t>elegacionales</w:t>
            </w:r>
          </w:p>
        </w:tc>
      </w:tr>
      <w:tr w:rsidR="00586CF7" w:rsidRPr="00DA770B" w14:paraId="4364932A" w14:textId="77777777" w:rsidTr="00586CF7">
        <w:trPr>
          <w:trHeight w:val="288"/>
        </w:trPr>
        <w:tc>
          <w:tcPr>
            <w:tcW w:w="993" w:type="dxa"/>
            <w:shd w:val="clear" w:color="auto" w:fill="auto"/>
            <w:noWrap/>
            <w:vAlign w:val="center"/>
            <w:hideMark/>
          </w:tcPr>
          <w:p w14:paraId="01463605" w14:textId="77777777" w:rsidR="00586CF7" w:rsidRPr="00DA770B" w:rsidRDefault="00586CF7" w:rsidP="00DA770B">
            <w:pPr>
              <w:jc w:val="center"/>
              <w:rPr>
                <w:rFonts w:ascii="Calibri" w:hAnsi="Calibri" w:cs="Calibri"/>
                <w:color w:val="000000"/>
                <w:lang w:val="es-MX" w:eastAsia="es-MX"/>
              </w:rPr>
            </w:pPr>
            <w:r w:rsidRPr="00DA770B">
              <w:rPr>
                <w:rFonts w:ascii="Calibri" w:hAnsi="Calibri" w:cs="Calibri"/>
                <w:color w:val="000000"/>
                <w:lang w:val="es-MX" w:eastAsia="es-MX"/>
              </w:rPr>
              <w:t>1</w:t>
            </w:r>
          </w:p>
        </w:tc>
        <w:tc>
          <w:tcPr>
            <w:tcW w:w="2126" w:type="dxa"/>
            <w:shd w:val="clear" w:color="auto" w:fill="auto"/>
            <w:noWrap/>
            <w:vAlign w:val="center"/>
            <w:hideMark/>
          </w:tcPr>
          <w:p w14:paraId="7D930A52" w14:textId="5443D089" w:rsidR="00586CF7" w:rsidRPr="00DA770B" w:rsidRDefault="00586CF7" w:rsidP="00DA770B">
            <w:pPr>
              <w:jc w:val="center"/>
              <w:rPr>
                <w:rFonts w:ascii="Calibri" w:hAnsi="Calibri" w:cs="Calibri"/>
                <w:color w:val="000000"/>
                <w:lang w:val="es-MX" w:eastAsia="es-MX"/>
              </w:rPr>
            </w:pPr>
            <w:r>
              <w:rPr>
                <w:rFonts w:ascii="Calibri" w:hAnsi="Calibri" w:cs="Calibri"/>
                <w:color w:val="000000"/>
                <w:lang w:val="es-MX" w:eastAsia="es-MX"/>
              </w:rPr>
              <w:t>Agost</w:t>
            </w:r>
            <w:r w:rsidRPr="00DA770B">
              <w:rPr>
                <w:rFonts w:ascii="Calibri" w:hAnsi="Calibri" w:cs="Calibri"/>
                <w:color w:val="000000"/>
                <w:lang w:val="es-MX" w:eastAsia="es-MX"/>
              </w:rPr>
              <w:t xml:space="preserve">o - </w:t>
            </w:r>
            <w:r>
              <w:rPr>
                <w:rFonts w:ascii="Calibri" w:hAnsi="Calibri" w:cs="Calibri"/>
                <w:color w:val="000000"/>
                <w:lang w:val="es-MX" w:eastAsia="es-MX"/>
              </w:rPr>
              <w:t>Noviem</w:t>
            </w:r>
            <w:r w:rsidRPr="00DA770B">
              <w:rPr>
                <w:rFonts w:ascii="Calibri" w:hAnsi="Calibri" w:cs="Calibri"/>
                <w:color w:val="000000"/>
                <w:lang w:val="es-MX" w:eastAsia="es-MX"/>
              </w:rPr>
              <w:t>bre</w:t>
            </w:r>
          </w:p>
        </w:tc>
        <w:tc>
          <w:tcPr>
            <w:tcW w:w="2676" w:type="dxa"/>
            <w:vMerge/>
            <w:shd w:val="clear" w:color="auto" w:fill="auto"/>
            <w:noWrap/>
            <w:vAlign w:val="bottom"/>
            <w:hideMark/>
          </w:tcPr>
          <w:p w14:paraId="5072138B" w14:textId="2FB49671" w:rsidR="00586CF7" w:rsidRPr="00DA770B" w:rsidRDefault="00586CF7" w:rsidP="00DA770B">
            <w:pPr>
              <w:jc w:val="center"/>
              <w:rPr>
                <w:rFonts w:ascii="Calibri" w:hAnsi="Calibri" w:cs="Calibri"/>
                <w:color w:val="000000"/>
                <w:lang w:val="es-MX" w:eastAsia="es-MX"/>
              </w:rPr>
            </w:pPr>
          </w:p>
        </w:tc>
      </w:tr>
    </w:tbl>
    <w:p w14:paraId="3F892C3B" w14:textId="07F4DF1F" w:rsidR="000D45CC" w:rsidRDefault="000D45CC" w:rsidP="00421A74">
      <w:pPr>
        <w:pStyle w:val="Prrafodelista"/>
        <w:ind w:left="1134"/>
        <w:jc w:val="both"/>
        <w:rPr>
          <w:rFonts w:asciiTheme="minorHAnsi" w:hAnsiTheme="minorHAnsi" w:cstheme="minorHAnsi"/>
          <w:bCs/>
          <w:lang w:val="es-ES"/>
        </w:rPr>
      </w:pPr>
    </w:p>
    <w:p w14:paraId="4ADEA94D" w14:textId="54948DA7" w:rsidR="002C7797" w:rsidRPr="00FE44B6" w:rsidRDefault="002C7797" w:rsidP="00FE44B6">
      <w:pPr>
        <w:jc w:val="both"/>
        <w:rPr>
          <w:rFonts w:asciiTheme="minorHAnsi" w:hAnsiTheme="minorHAnsi" w:cstheme="minorHAnsi"/>
          <w:bCs/>
        </w:rPr>
      </w:pPr>
      <w:r w:rsidRPr="00FE44B6">
        <w:rPr>
          <w:rFonts w:asciiTheme="minorHAnsi" w:hAnsiTheme="minorHAnsi" w:cstheme="minorHAnsi"/>
          <w:bCs/>
        </w:rPr>
        <w:t>En la materia de protección de datos personales, en 202</w:t>
      </w:r>
      <w:r w:rsidR="00880CAA" w:rsidRPr="00FE44B6">
        <w:rPr>
          <w:rFonts w:asciiTheme="minorHAnsi" w:hAnsiTheme="minorHAnsi" w:cstheme="minorHAnsi"/>
          <w:bCs/>
        </w:rPr>
        <w:t>4</w:t>
      </w:r>
      <w:r w:rsidR="00740854" w:rsidRPr="00FE44B6">
        <w:rPr>
          <w:rFonts w:asciiTheme="minorHAnsi" w:hAnsiTheme="minorHAnsi" w:cstheme="minorHAnsi"/>
          <w:bCs/>
        </w:rPr>
        <w:t>,</w:t>
      </w:r>
      <w:r w:rsidRPr="00FE44B6">
        <w:rPr>
          <w:rFonts w:asciiTheme="minorHAnsi" w:hAnsiTheme="minorHAnsi" w:cstheme="minorHAnsi"/>
          <w:bCs/>
        </w:rPr>
        <w:t xml:space="preserve"> </w:t>
      </w:r>
      <w:r w:rsidR="00880CAA" w:rsidRPr="00FE44B6">
        <w:rPr>
          <w:rFonts w:asciiTheme="minorHAnsi" w:hAnsiTheme="minorHAnsi" w:cstheme="minorHAnsi"/>
          <w:bCs/>
        </w:rPr>
        <w:t>estarán disponibles 8</w:t>
      </w:r>
      <w:r w:rsidRPr="00FE44B6">
        <w:rPr>
          <w:rFonts w:asciiTheme="minorHAnsi" w:hAnsiTheme="minorHAnsi" w:cstheme="minorHAnsi"/>
          <w:bCs/>
        </w:rPr>
        <w:t xml:space="preserve"> </w:t>
      </w:r>
      <w:r w:rsidR="00740854" w:rsidRPr="00FE44B6">
        <w:rPr>
          <w:rFonts w:asciiTheme="minorHAnsi" w:hAnsiTheme="minorHAnsi" w:cstheme="minorHAnsi"/>
          <w:bCs/>
        </w:rPr>
        <w:t xml:space="preserve">de los siguientes </w:t>
      </w:r>
      <w:r w:rsidRPr="00FE44B6">
        <w:rPr>
          <w:rFonts w:asciiTheme="minorHAnsi" w:hAnsiTheme="minorHAnsi" w:cstheme="minorHAnsi"/>
          <w:bCs/>
        </w:rPr>
        <w:t>cursos en línea (sensibilización, nivel básico</w:t>
      </w:r>
      <w:r w:rsidR="008C242D" w:rsidRPr="00FE44B6">
        <w:rPr>
          <w:rFonts w:asciiTheme="minorHAnsi" w:hAnsiTheme="minorHAnsi" w:cstheme="minorHAnsi"/>
          <w:bCs/>
        </w:rPr>
        <w:t>,</w:t>
      </w:r>
      <w:r w:rsidRPr="00FE44B6">
        <w:rPr>
          <w:rFonts w:asciiTheme="minorHAnsi" w:hAnsiTheme="minorHAnsi" w:cstheme="minorHAnsi"/>
          <w:bCs/>
        </w:rPr>
        <w:t xml:space="preserve"> nivel intermedio</w:t>
      </w:r>
      <w:r w:rsidR="008C242D" w:rsidRPr="00FE44B6">
        <w:rPr>
          <w:rFonts w:asciiTheme="minorHAnsi" w:hAnsiTheme="minorHAnsi" w:cstheme="minorHAnsi"/>
          <w:bCs/>
        </w:rPr>
        <w:t xml:space="preserve"> y nivel avanzado</w:t>
      </w:r>
      <w:r w:rsidRPr="00FE44B6">
        <w:rPr>
          <w:rFonts w:asciiTheme="minorHAnsi" w:hAnsiTheme="minorHAnsi" w:cstheme="minorHAnsi"/>
          <w:bCs/>
        </w:rPr>
        <w:t>):</w:t>
      </w:r>
    </w:p>
    <w:p w14:paraId="657A20C9" w14:textId="77777777" w:rsidR="00FA7B2F" w:rsidRPr="002C7797" w:rsidRDefault="00FA7B2F" w:rsidP="002C7797">
      <w:pPr>
        <w:pStyle w:val="Prrafodelista"/>
        <w:ind w:left="709"/>
        <w:jc w:val="both"/>
        <w:rPr>
          <w:rFonts w:asciiTheme="minorHAnsi" w:hAnsiTheme="minorHAnsi" w:cstheme="minorHAnsi"/>
          <w:bCs/>
        </w:rPr>
      </w:pPr>
    </w:p>
    <w:p w14:paraId="54828309" w14:textId="1E747E15" w:rsidR="002C7797" w:rsidRDefault="00F35122" w:rsidP="00F35122">
      <w:pPr>
        <w:pStyle w:val="Prrafodelista"/>
        <w:ind w:left="284"/>
        <w:jc w:val="both"/>
        <w:rPr>
          <w:rFonts w:asciiTheme="minorHAnsi" w:hAnsiTheme="minorHAnsi" w:cstheme="minorHAnsi"/>
          <w:b/>
        </w:rPr>
      </w:pPr>
      <w:r w:rsidRPr="00F35122">
        <w:rPr>
          <w:rFonts w:asciiTheme="minorHAnsi" w:hAnsiTheme="minorHAnsi" w:cstheme="minorHAnsi"/>
          <w:b/>
          <w:noProof/>
        </w:rPr>
        <w:drawing>
          <wp:inline distT="0" distB="0" distL="0" distR="0" wp14:anchorId="7615B5A8" wp14:editId="39E6D98E">
            <wp:extent cx="5418290" cy="463336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18290" cy="4633362"/>
                    </a:xfrm>
                    <a:prstGeom prst="rect">
                      <a:avLst/>
                    </a:prstGeom>
                  </pic:spPr>
                </pic:pic>
              </a:graphicData>
            </a:graphic>
          </wp:inline>
        </w:drawing>
      </w:r>
    </w:p>
    <w:p w14:paraId="5995D9BC" w14:textId="77777777" w:rsidR="00DC643F" w:rsidRDefault="00DC643F" w:rsidP="00421A74">
      <w:pPr>
        <w:pStyle w:val="Prrafodelista"/>
        <w:ind w:left="1134"/>
        <w:jc w:val="both"/>
        <w:rPr>
          <w:rFonts w:asciiTheme="minorHAnsi" w:hAnsiTheme="minorHAnsi" w:cstheme="minorHAnsi"/>
          <w:b/>
        </w:rPr>
      </w:pPr>
    </w:p>
    <w:p w14:paraId="6D0E2B45" w14:textId="25AFDB44" w:rsidR="00DF71E6" w:rsidRDefault="00DF71E6" w:rsidP="007F135D">
      <w:pPr>
        <w:pStyle w:val="Prrafodelista"/>
        <w:numPr>
          <w:ilvl w:val="0"/>
          <w:numId w:val="8"/>
        </w:numPr>
        <w:ind w:left="1134"/>
        <w:jc w:val="both"/>
        <w:rPr>
          <w:rFonts w:asciiTheme="minorHAnsi" w:hAnsiTheme="minorHAnsi" w:cstheme="minorHAnsi"/>
          <w:b/>
        </w:rPr>
      </w:pPr>
      <w:r w:rsidRPr="00451559">
        <w:rPr>
          <w:rFonts w:asciiTheme="minorHAnsi" w:hAnsiTheme="minorHAnsi" w:cstheme="minorHAnsi"/>
          <w:b/>
        </w:rPr>
        <w:t xml:space="preserve">Protección de Datos Personales. Módulo </w:t>
      </w:r>
      <w:r w:rsidR="00884528">
        <w:rPr>
          <w:rFonts w:asciiTheme="minorHAnsi" w:hAnsiTheme="minorHAnsi" w:cstheme="minorHAnsi"/>
          <w:b/>
        </w:rPr>
        <w:t>1:</w:t>
      </w:r>
      <w:r w:rsidRPr="00451559">
        <w:rPr>
          <w:rFonts w:asciiTheme="minorHAnsi" w:hAnsiTheme="minorHAnsi" w:cstheme="minorHAnsi"/>
          <w:b/>
        </w:rPr>
        <w:t xml:space="preserve"> Introducción a la </w:t>
      </w:r>
      <w:r w:rsidR="00BB1A48">
        <w:rPr>
          <w:rFonts w:asciiTheme="minorHAnsi" w:hAnsiTheme="minorHAnsi" w:cstheme="minorHAnsi"/>
          <w:b/>
        </w:rPr>
        <w:t>P</w:t>
      </w:r>
      <w:r w:rsidRPr="00451559">
        <w:rPr>
          <w:rFonts w:asciiTheme="minorHAnsi" w:hAnsiTheme="minorHAnsi" w:cstheme="minorHAnsi"/>
          <w:b/>
        </w:rPr>
        <w:t xml:space="preserve">rotección de </w:t>
      </w:r>
      <w:r w:rsidR="00884528">
        <w:rPr>
          <w:rFonts w:asciiTheme="minorHAnsi" w:hAnsiTheme="minorHAnsi" w:cstheme="minorHAnsi"/>
          <w:b/>
        </w:rPr>
        <w:t xml:space="preserve">los </w:t>
      </w:r>
      <w:r w:rsidR="00BB1A48">
        <w:rPr>
          <w:rFonts w:asciiTheme="minorHAnsi" w:hAnsiTheme="minorHAnsi" w:cstheme="minorHAnsi"/>
          <w:b/>
        </w:rPr>
        <w:t>D</w:t>
      </w:r>
      <w:r w:rsidRPr="00451559">
        <w:rPr>
          <w:rFonts w:asciiTheme="minorHAnsi" w:hAnsiTheme="minorHAnsi" w:cstheme="minorHAnsi"/>
          <w:b/>
        </w:rPr>
        <w:t xml:space="preserve">atos </w:t>
      </w:r>
      <w:r w:rsidR="00BB1A48">
        <w:rPr>
          <w:rFonts w:asciiTheme="minorHAnsi" w:hAnsiTheme="minorHAnsi" w:cstheme="minorHAnsi"/>
          <w:b/>
        </w:rPr>
        <w:t>P</w:t>
      </w:r>
      <w:r w:rsidRPr="00451559">
        <w:rPr>
          <w:rFonts w:asciiTheme="minorHAnsi" w:hAnsiTheme="minorHAnsi" w:cstheme="minorHAnsi"/>
          <w:b/>
        </w:rPr>
        <w:t>ersonales</w:t>
      </w:r>
    </w:p>
    <w:p w14:paraId="3D797F3D" w14:textId="3A21BDCB" w:rsidR="00DF71E6" w:rsidRDefault="00DF71E6" w:rsidP="00DF71E6">
      <w:pPr>
        <w:jc w:val="both"/>
        <w:rPr>
          <w:rFonts w:asciiTheme="minorHAnsi" w:hAnsiTheme="minorHAnsi" w:cstheme="minorHAnsi"/>
          <w:b/>
        </w:rPr>
      </w:pPr>
    </w:p>
    <w:p w14:paraId="3B7AE6F1" w14:textId="299F9EE1" w:rsidR="00DF71E6" w:rsidRPr="00586CF7" w:rsidRDefault="00DF71E6" w:rsidP="00DF71E6">
      <w:pPr>
        <w:ind w:left="1134"/>
        <w:jc w:val="both"/>
        <w:rPr>
          <w:rFonts w:ascii="Calibri" w:hAnsi="Calibri" w:cs="Calibri"/>
          <w:lang w:eastAsia="es-MX"/>
        </w:rPr>
      </w:pPr>
      <w:r w:rsidRPr="00FA17C7">
        <w:rPr>
          <w:rFonts w:asciiTheme="minorHAnsi" w:hAnsiTheme="minorHAnsi" w:cstheme="minorHAnsi"/>
        </w:rPr>
        <w:t>Curso en línea, dirigido al personal del INE en general, que tiene la finalidad de</w:t>
      </w:r>
      <w:r>
        <w:rPr>
          <w:rFonts w:asciiTheme="minorHAnsi" w:hAnsiTheme="minorHAnsi" w:cstheme="minorHAnsi"/>
        </w:rPr>
        <w:t xml:space="preserve"> </w:t>
      </w:r>
      <w:r w:rsidR="00990FED">
        <w:rPr>
          <w:rFonts w:asciiTheme="minorHAnsi" w:hAnsiTheme="minorHAnsi" w:cstheme="minorHAnsi"/>
        </w:rPr>
        <w:t>s</w:t>
      </w:r>
      <w:r w:rsidR="00990FED" w:rsidRPr="00ED75EE">
        <w:rPr>
          <w:rFonts w:ascii="Calibri" w:hAnsi="Calibri" w:cs="Calibri"/>
          <w:lang w:eastAsia="es-MX"/>
        </w:rPr>
        <w:t xml:space="preserve">ensibilizar al personal del Instituto en busca de una cultura institucional de </w:t>
      </w:r>
      <w:r w:rsidR="00990FED" w:rsidRPr="00586CF7">
        <w:rPr>
          <w:rFonts w:ascii="Calibri" w:hAnsi="Calibri" w:cs="Calibri"/>
          <w:lang w:eastAsia="es-MX"/>
        </w:rPr>
        <w:t>protección de la información que contiene datos personales</w:t>
      </w:r>
      <w:r w:rsidRPr="00586CF7">
        <w:rPr>
          <w:rFonts w:ascii="Calibri" w:hAnsi="Calibri" w:cs="Calibri"/>
          <w:lang w:eastAsia="es-MX"/>
        </w:rPr>
        <w:t>.</w:t>
      </w:r>
    </w:p>
    <w:p w14:paraId="6B9ED735" w14:textId="2A1339BD" w:rsidR="004F0E09" w:rsidRPr="00586CF7" w:rsidRDefault="004F0E09" w:rsidP="00DF71E6">
      <w:pPr>
        <w:ind w:left="1134"/>
        <w:jc w:val="both"/>
        <w:rPr>
          <w:rFonts w:ascii="Calibri" w:hAnsi="Calibri" w:cs="Calibri"/>
          <w:lang w:eastAsia="es-MX"/>
        </w:rPr>
      </w:pPr>
    </w:p>
    <w:p w14:paraId="77BF99F2" w14:textId="6AECE40B" w:rsidR="004E5CAA" w:rsidRPr="00586CF7" w:rsidRDefault="004F0E09" w:rsidP="009150B7">
      <w:pPr>
        <w:ind w:left="1134"/>
        <w:jc w:val="both"/>
        <w:rPr>
          <w:rFonts w:asciiTheme="minorHAnsi" w:hAnsiTheme="minorHAnsi" w:cstheme="minorHAnsi"/>
          <w:bCs/>
        </w:rPr>
      </w:pPr>
      <w:r w:rsidRPr="00586CF7">
        <w:rPr>
          <w:rFonts w:asciiTheme="minorHAnsi" w:hAnsiTheme="minorHAnsi" w:cstheme="minorHAnsi"/>
          <w:bCs/>
        </w:rPr>
        <w:t>Es de carácte</w:t>
      </w:r>
      <w:r w:rsidR="00177B6A" w:rsidRPr="00586CF7">
        <w:rPr>
          <w:rFonts w:asciiTheme="minorHAnsi" w:hAnsiTheme="minorHAnsi" w:cstheme="minorHAnsi"/>
          <w:bCs/>
        </w:rPr>
        <w:t xml:space="preserve">r </w:t>
      </w:r>
      <w:r w:rsidR="00F15B62" w:rsidRPr="00586CF7">
        <w:rPr>
          <w:rFonts w:asciiTheme="minorHAnsi" w:hAnsiTheme="minorHAnsi" w:cstheme="minorHAnsi"/>
          <w:bCs/>
        </w:rPr>
        <w:t>obligatorio</w:t>
      </w:r>
      <w:r w:rsidR="00177B6A" w:rsidRPr="00586CF7">
        <w:rPr>
          <w:rFonts w:asciiTheme="minorHAnsi" w:hAnsiTheme="minorHAnsi" w:cstheme="minorHAnsi"/>
          <w:bCs/>
        </w:rPr>
        <w:t xml:space="preserve"> para </w:t>
      </w:r>
      <w:r w:rsidR="00E567D3" w:rsidRPr="00586CF7">
        <w:rPr>
          <w:rFonts w:asciiTheme="minorHAnsi" w:hAnsiTheme="minorHAnsi" w:cstheme="minorHAnsi"/>
          <w:bCs/>
        </w:rPr>
        <w:t>las personas servidoras públicas</w:t>
      </w:r>
      <w:r w:rsidR="004A5EBC" w:rsidRPr="00586CF7">
        <w:rPr>
          <w:rFonts w:asciiTheme="minorHAnsi" w:hAnsiTheme="minorHAnsi" w:cstheme="minorHAnsi"/>
          <w:bCs/>
        </w:rPr>
        <w:t xml:space="preserve"> que</w:t>
      </w:r>
      <w:r w:rsidR="00F15B62" w:rsidRPr="00586CF7">
        <w:rPr>
          <w:rFonts w:asciiTheme="minorHAnsi" w:hAnsiTheme="minorHAnsi" w:cstheme="minorHAnsi"/>
          <w:bCs/>
        </w:rPr>
        <w:t xml:space="preserve"> se</w:t>
      </w:r>
      <w:r w:rsidR="004A5EBC" w:rsidRPr="00586CF7">
        <w:rPr>
          <w:rFonts w:asciiTheme="minorHAnsi" w:hAnsiTheme="minorHAnsi" w:cstheme="minorHAnsi"/>
          <w:bCs/>
        </w:rPr>
        <w:t xml:space="preserve"> desempeñen</w:t>
      </w:r>
      <w:r w:rsidR="004E5CAA" w:rsidRPr="00586CF7">
        <w:rPr>
          <w:rFonts w:asciiTheme="minorHAnsi" w:hAnsiTheme="minorHAnsi" w:cstheme="minorHAnsi"/>
          <w:bCs/>
        </w:rPr>
        <w:t xml:space="preserve"> </w:t>
      </w:r>
      <w:r w:rsidR="00C0758A" w:rsidRPr="00586CF7">
        <w:rPr>
          <w:rFonts w:asciiTheme="minorHAnsi" w:hAnsiTheme="minorHAnsi" w:cstheme="minorHAnsi"/>
          <w:bCs/>
        </w:rPr>
        <w:t>con el rol de:</w:t>
      </w:r>
      <w:r w:rsidR="004E5CAA" w:rsidRPr="00586CF7">
        <w:rPr>
          <w:rFonts w:asciiTheme="minorHAnsi" w:hAnsiTheme="minorHAnsi" w:cstheme="minorHAnsi"/>
          <w:bCs/>
        </w:rPr>
        <w:t xml:space="preserve"> </w:t>
      </w:r>
      <w:r w:rsidR="004A5EBC" w:rsidRPr="00586CF7">
        <w:rPr>
          <w:rFonts w:asciiTheme="minorHAnsi" w:hAnsiTheme="minorHAnsi" w:cstheme="minorHAnsi"/>
          <w:bCs/>
        </w:rPr>
        <w:t xml:space="preserve">enlace de protección de datos personales, responsable, </w:t>
      </w:r>
      <w:r w:rsidR="00FD3C09" w:rsidRPr="00586CF7">
        <w:rPr>
          <w:rFonts w:asciiTheme="minorHAnsi" w:hAnsiTheme="minorHAnsi" w:cstheme="minorHAnsi"/>
          <w:bCs/>
        </w:rPr>
        <w:t>custodi</w:t>
      </w:r>
      <w:r w:rsidR="00C0758A" w:rsidRPr="00586CF7">
        <w:rPr>
          <w:rFonts w:asciiTheme="minorHAnsi" w:hAnsiTheme="minorHAnsi" w:cstheme="minorHAnsi"/>
          <w:bCs/>
        </w:rPr>
        <w:t>o</w:t>
      </w:r>
      <w:r w:rsidR="00FD3C09" w:rsidRPr="00586CF7">
        <w:rPr>
          <w:rFonts w:asciiTheme="minorHAnsi" w:hAnsiTheme="minorHAnsi" w:cstheme="minorHAnsi"/>
          <w:bCs/>
        </w:rPr>
        <w:t xml:space="preserve">, </w:t>
      </w:r>
      <w:r w:rsidR="00ED1332" w:rsidRPr="00586CF7">
        <w:rPr>
          <w:rFonts w:asciiTheme="minorHAnsi" w:hAnsiTheme="minorHAnsi" w:cstheme="minorHAnsi"/>
          <w:bCs/>
        </w:rPr>
        <w:t>usuari</w:t>
      </w:r>
      <w:r w:rsidR="000B7E97" w:rsidRPr="00586CF7">
        <w:rPr>
          <w:rFonts w:asciiTheme="minorHAnsi" w:hAnsiTheme="minorHAnsi" w:cstheme="minorHAnsi"/>
          <w:bCs/>
        </w:rPr>
        <w:t>o</w:t>
      </w:r>
      <w:r w:rsidR="004D0A3D" w:rsidRPr="00586CF7">
        <w:rPr>
          <w:rFonts w:asciiTheme="minorHAnsi" w:hAnsiTheme="minorHAnsi" w:cstheme="minorHAnsi"/>
          <w:bCs/>
        </w:rPr>
        <w:t xml:space="preserve"> en materia de protección de datos personales</w:t>
      </w:r>
      <w:r w:rsidR="007824AB" w:rsidRPr="00586CF7">
        <w:rPr>
          <w:rFonts w:asciiTheme="minorHAnsi" w:hAnsiTheme="minorHAnsi" w:cstheme="minorHAnsi"/>
          <w:bCs/>
        </w:rPr>
        <w:t>.</w:t>
      </w:r>
    </w:p>
    <w:p w14:paraId="6327EA6B" w14:textId="77777777" w:rsidR="004E5CAA" w:rsidRPr="00586CF7" w:rsidRDefault="004E5CAA" w:rsidP="009150B7">
      <w:pPr>
        <w:ind w:left="1134"/>
        <w:jc w:val="both"/>
        <w:rPr>
          <w:rFonts w:asciiTheme="minorHAnsi" w:hAnsiTheme="minorHAnsi" w:cstheme="minorHAnsi"/>
          <w:bCs/>
        </w:rPr>
      </w:pPr>
    </w:p>
    <w:p w14:paraId="3E9AC33B" w14:textId="1CF55B68" w:rsidR="004F0E09" w:rsidRPr="00586CF7" w:rsidRDefault="004E5CAA" w:rsidP="009150B7">
      <w:pPr>
        <w:ind w:left="1134"/>
        <w:jc w:val="both"/>
        <w:rPr>
          <w:rFonts w:asciiTheme="minorHAnsi" w:hAnsiTheme="minorHAnsi" w:cstheme="minorHAnsi"/>
          <w:bCs/>
        </w:rPr>
      </w:pPr>
      <w:r w:rsidRPr="00586CF7">
        <w:rPr>
          <w:rFonts w:asciiTheme="minorHAnsi" w:hAnsiTheme="minorHAnsi" w:cstheme="minorHAnsi"/>
          <w:bCs/>
        </w:rPr>
        <w:t>Será voluntario para el resto del</w:t>
      </w:r>
      <w:r w:rsidR="007824AB" w:rsidRPr="00586CF7">
        <w:rPr>
          <w:rFonts w:asciiTheme="minorHAnsi" w:hAnsiTheme="minorHAnsi" w:cstheme="minorHAnsi"/>
          <w:bCs/>
        </w:rPr>
        <w:t xml:space="preserve"> </w:t>
      </w:r>
      <w:r w:rsidRPr="00586CF7">
        <w:rPr>
          <w:rFonts w:asciiTheme="minorHAnsi" w:hAnsiTheme="minorHAnsi" w:cstheme="minorHAnsi"/>
          <w:bCs/>
        </w:rPr>
        <w:t xml:space="preserve">personal del </w:t>
      </w:r>
      <w:r w:rsidR="007824AB" w:rsidRPr="00586CF7">
        <w:rPr>
          <w:rFonts w:asciiTheme="minorHAnsi" w:hAnsiTheme="minorHAnsi" w:cstheme="minorHAnsi"/>
          <w:bCs/>
        </w:rPr>
        <w:t>Instituto</w:t>
      </w:r>
      <w:r w:rsidR="00FF7B8D" w:rsidRPr="00586CF7">
        <w:rPr>
          <w:rFonts w:asciiTheme="minorHAnsi" w:hAnsiTheme="minorHAnsi" w:cstheme="minorHAnsi"/>
          <w:bCs/>
        </w:rPr>
        <w:t>.</w:t>
      </w:r>
    </w:p>
    <w:p w14:paraId="3867B290" w14:textId="77777777" w:rsidR="00AB379B" w:rsidRPr="00586CF7" w:rsidRDefault="00AB379B" w:rsidP="009150B7">
      <w:pPr>
        <w:ind w:left="1134"/>
        <w:jc w:val="both"/>
        <w:rPr>
          <w:rFonts w:asciiTheme="minorHAnsi" w:hAnsiTheme="minorHAnsi" w:cstheme="minorHAnsi"/>
          <w:bCs/>
        </w:rPr>
      </w:pPr>
    </w:p>
    <w:p w14:paraId="015BEB01" w14:textId="0283E6E5" w:rsidR="00D05240" w:rsidRPr="00586CF7" w:rsidRDefault="00D05240" w:rsidP="009150B7">
      <w:pPr>
        <w:ind w:left="1134"/>
        <w:jc w:val="both"/>
        <w:rPr>
          <w:rFonts w:asciiTheme="minorHAnsi" w:hAnsiTheme="minorHAnsi" w:cstheme="minorHAnsi"/>
          <w:bCs/>
        </w:rPr>
      </w:pPr>
      <w:r w:rsidRPr="00586CF7">
        <w:rPr>
          <w:rFonts w:asciiTheme="minorHAnsi" w:hAnsiTheme="minorHAnsi" w:cstheme="minorHAnsi"/>
          <w:bCs/>
        </w:rPr>
        <w:t xml:space="preserve">La convocatoria será remitida por la Dirección de Acceso a la Información y Protección de Datos Personales, a través de correo electrónico dirigido a Enlaces de </w:t>
      </w:r>
      <w:r w:rsidR="0013080D" w:rsidRPr="00586CF7">
        <w:rPr>
          <w:rFonts w:asciiTheme="minorHAnsi" w:hAnsiTheme="minorHAnsi" w:cstheme="minorHAnsi"/>
          <w:bCs/>
        </w:rPr>
        <w:t>Protección de Datos Personales</w:t>
      </w:r>
      <w:r w:rsidRPr="00586CF7">
        <w:rPr>
          <w:rFonts w:asciiTheme="minorHAnsi" w:hAnsiTheme="minorHAnsi" w:cstheme="minorHAnsi"/>
          <w:bCs/>
        </w:rPr>
        <w:t>, quienes se encargarán de integrar el listado de personas interesadas de sus áreas.</w:t>
      </w:r>
    </w:p>
    <w:p w14:paraId="1D420638" w14:textId="08F5467F" w:rsidR="00DF71E6" w:rsidRDefault="00DF71E6" w:rsidP="00DF71E6">
      <w:pPr>
        <w:ind w:left="1134"/>
        <w:jc w:val="both"/>
        <w:rPr>
          <w:rFonts w:ascii="Calibri" w:hAnsi="Calibri" w:cs="Calibri"/>
          <w:lang w:eastAsia="es-MX"/>
        </w:rPr>
      </w:pPr>
    </w:p>
    <w:tbl>
      <w:tblPr>
        <w:tblW w:w="6475" w:type="dxa"/>
        <w:tblInd w:w="1980" w:type="dxa"/>
        <w:tblCellMar>
          <w:left w:w="70" w:type="dxa"/>
          <w:right w:w="70" w:type="dxa"/>
        </w:tblCellMar>
        <w:tblLook w:val="04A0" w:firstRow="1" w:lastRow="0" w:firstColumn="1" w:lastColumn="0" w:noHBand="0" w:noVBand="1"/>
      </w:tblPr>
      <w:tblGrid>
        <w:gridCol w:w="1266"/>
        <w:gridCol w:w="2108"/>
        <w:gridCol w:w="3101"/>
      </w:tblGrid>
      <w:tr w:rsidR="00586CF7" w:rsidRPr="00990FED" w14:paraId="7303234F" w14:textId="77777777" w:rsidTr="00586CF7">
        <w:trPr>
          <w:trHeight w:val="288"/>
        </w:trPr>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0B89F3D" w14:textId="77777777" w:rsidR="00586CF7" w:rsidRPr="00990FED" w:rsidRDefault="00586CF7" w:rsidP="00990FED">
            <w:pPr>
              <w:jc w:val="center"/>
              <w:rPr>
                <w:rFonts w:ascii="Calibri" w:hAnsi="Calibri" w:cs="Calibri"/>
                <w:b/>
                <w:bCs/>
                <w:color w:val="000000"/>
                <w:lang w:val="es-MX" w:eastAsia="es-MX"/>
              </w:rPr>
            </w:pPr>
            <w:r w:rsidRPr="00990FED">
              <w:rPr>
                <w:rFonts w:ascii="Calibri" w:hAnsi="Calibri" w:cs="Calibri"/>
                <w:b/>
                <w:bCs/>
                <w:color w:val="000000"/>
                <w:lang w:val="es-MX" w:eastAsia="es-MX"/>
              </w:rPr>
              <w:t>No. de eventos</w:t>
            </w:r>
          </w:p>
        </w:tc>
        <w:tc>
          <w:tcPr>
            <w:tcW w:w="2108" w:type="dxa"/>
            <w:tcBorders>
              <w:top w:val="single" w:sz="4" w:space="0" w:color="auto"/>
              <w:left w:val="nil"/>
              <w:bottom w:val="single" w:sz="4" w:space="0" w:color="auto"/>
              <w:right w:val="single" w:sz="4" w:space="0" w:color="auto"/>
            </w:tcBorders>
            <w:shd w:val="clear" w:color="000000" w:fill="F2F2F2"/>
            <w:noWrap/>
            <w:vAlign w:val="center"/>
            <w:hideMark/>
          </w:tcPr>
          <w:p w14:paraId="75C1D84D" w14:textId="77777777" w:rsidR="00586CF7" w:rsidRPr="00990FED" w:rsidRDefault="00586CF7" w:rsidP="00990FED">
            <w:pPr>
              <w:jc w:val="center"/>
              <w:rPr>
                <w:rFonts w:ascii="Calibri" w:hAnsi="Calibri" w:cs="Calibri"/>
                <w:b/>
                <w:bCs/>
                <w:color w:val="000000"/>
                <w:lang w:val="es-MX" w:eastAsia="es-MX"/>
              </w:rPr>
            </w:pPr>
            <w:r w:rsidRPr="00990FED">
              <w:rPr>
                <w:rFonts w:ascii="Calibri" w:hAnsi="Calibri" w:cs="Calibri"/>
                <w:b/>
                <w:bCs/>
                <w:color w:val="000000"/>
                <w:lang w:val="es-MX" w:eastAsia="es-MX"/>
              </w:rPr>
              <w:t>Periodo</w:t>
            </w:r>
          </w:p>
        </w:tc>
        <w:tc>
          <w:tcPr>
            <w:tcW w:w="3101" w:type="dxa"/>
            <w:tcBorders>
              <w:top w:val="single" w:sz="4" w:space="0" w:color="auto"/>
              <w:left w:val="nil"/>
              <w:bottom w:val="single" w:sz="4" w:space="0" w:color="auto"/>
              <w:right w:val="single" w:sz="4" w:space="0" w:color="auto"/>
            </w:tcBorders>
            <w:shd w:val="clear" w:color="000000" w:fill="F2F2F2"/>
            <w:noWrap/>
            <w:vAlign w:val="center"/>
            <w:hideMark/>
          </w:tcPr>
          <w:p w14:paraId="4D0279B0" w14:textId="77777777" w:rsidR="00586CF7" w:rsidRPr="00990FED" w:rsidRDefault="00586CF7" w:rsidP="00990FED">
            <w:pPr>
              <w:jc w:val="center"/>
              <w:rPr>
                <w:rFonts w:ascii="Calibri" w:hAnsi="Calibri" w:cs="Calibri"/>
                <w:b/>
                <w:bCs/>
                <w:color w:val="000000"/>
                <w:lang w:val="es-MX" w:eastAsia="es-MX"/>
              </w:rPr>
            </w:pPr>
            <w:r w:rsidRPr="00990FED">
              <w:rPr>
                <w:rFonts w:ascii="Calibri" w:hAnsi="Calibri" w:cs="Calibri"/>
                <w:b/>
                <w:bCs/>
                <w:color w:val="000000"/>
                <w:lang w:val="es-MX" w:eastAsia="es-MX"/>
              </w:rPr>
              <w:t>Áreas</w:t>
            </w:r>
          </w:p>
        </w:tc>
      </w:tr>
      <w:tr w:rsidR="00586CF7" w:rsidRPr="00990FED" w14:paraId="3E18BAD4" w14:textId="77777777" w:rsidTr="00586CF7">
        <w:trPr>
          <w:trHeight w:val="288"/>
        </w:trPr>
        <w:tc>
          <w:tcPr>
            <w:tcW w:w="1266" w:type="dxa"/>
            <w:tcBorders>
              <w:top w:val="nil"/>
              <w:left w:val="single" w:sz="4" w:space="0" w:color="auto"/>
              <w:bottom w:val="single" w:sz="4" w:space="0" w:color="auto"/>
              <w:right w:val="single" w:sz="4" w:space="0" w:color="auto"/>
            </w:tcBorders>
            <w:shd w:val="clear" w:color="auto" w:fill="auto"/>
            <w:noWrap/>
            <w:vAlign w:val="center"/>
            <w:hideMark/>
          </w:tcPr>
          <w:p w14:paraId="5A6E8DC0" w14:textId="77777777" w:rsidR="00586CF7" w:rsidRPr="00990FED" w:rsidRDefault="00586CF7" w:rsidP="00990FED">
            <w:pPr>
              <w:jc w:val="center"/>
              <w:rPr>
                <w:rFonts w:ascii="Calibri" w:hAnsi="Calibri" w:cs="Calibri"/>
                <w:color w:val="000000"/>
                <w:lang w:val="es-MX" w:eastAsia="es-MX"/>
              </w:rPr>
            </w:pPr>
            <w:r w:rsidRPr="00990FED">
              <w:rPr>
                <w:rFonts w:ascii="Calibri" w:hAnsi="Calibri" w:cs="Calibri"/>
                <w:color w:val="000000"/>
                <w:lang w:val="es-MX" w:eastAsia="es-MX"/>
              </w:rPr>
              <w:t>1</w:t>
            </w:r>
          </w:p>
        </w:tc>
        <w:tc>
          <w:tcPr>
            <w:tcW w:w="2108" w:type="dxa"/>
            <w:tcBorders>
              <w:top w:val="nil"/>
              <w:left w:val="nil"/>
              <w:bottom w:val="single" w:sz="4" w:space="0" w:color="auto"/>
              <w:right w:val="single" w:sz="4" w:space="0" w:color="auto"/>
            </w:tcBorders>
            <w:shd w:val="clear" w:color="auto" w:fill="auto"/>
            <w:noWrap/>
            <w:vAlign w:val="center"/>
            <w:hideMark/>
          </w:tcPr>
          <w:p w14:paraId="5E40E8EC" w14:textId="77777777" w:rsidR="00586CF7" w:rsidRPr="00990FED" w:rsidRDefault="00586CF7" w:rsidP="00990FED">
            <w:pPr>
              <w:jc w:val="center"/>
              <w:rPr>
                <w:rFonts w:ascii="Calibri" w:hAnsi="Calibri" w:cs="Calibri"/>
                <w:color w:val="000000"/>
                <w:lang w:val="es-MX" w:eastAsia="es-MX"/>
              </w:rPr>
            </w:pPr>
            <w:r w:rsidRPr="00990FED">
              <w:rPr>
                <w:rFonts w:ascii="Calibri" w:hAnsi="Calibri" w:cs="Calibri"/>
                <w:color w:val="000000"/>
                <w:lang w:val="es-MX" w:eastAsia="es-MX"/>
              </w:rPr>
              <w:t>Enero - Marzo</w:t>
            </w:r>
          </w:p>
        </w:tc>
        <w:tc>
          <w:tcPr>
            <w:tcW w:w="3101" w:type="dxa"/>
            <w:tcBorders>
              <w:top w:val="nil"/>
              <w:left w:val="nil"/>
              <w:bottom w:val="single" w:sz="4" w:space="0" w:color="auto"/>
              <w:right w:val="single" w:sz="4" w:space="0" w:color="auto"/>
            </w:tcBorders>
            <w:shd w:val="clear" w:color="auto" w:fill="auto"/>
            <w:noWrap/>
            <w:vAlign w:val="bottom"/>
            <w:hideMark/>
          </w:tcPr>
          <w:p w14:paraId="2A454299" w14:textId="313B726C" w:rsidR="00586CF7" w:rsidRPr="00990FED" w:rsidRDefault="00586CF7" w:rsidP="00990FED">
            <w:pPr>
              <w:jc w:val="center"/>
              <w:rPr>
                <w:rFonts w:ascii="Calibri" w:hAnsi="Calibri" w:cs="Calibri"/>
                <w:color w:val="000000"/>
                <w:lang w:val="es-MX" w:eastAsia="es-MX"/>
              </w:rPr>
            </w:pPr>
            <w:r w:rsidRPr="00990FED">
              <w:rPr>
                <w:rFonts w:ascii="Calibri" w:hAnsi="Calibri" w:cs="Calibri"/>
                <w:color w:val="000000"/>
                <w:lang w:val="es-MX" w:eastAsia="es-MX"/>
              </w:rPr>
              <w:t xml:space="preserve">Centrales y </w:t>
            </w:r>
            <w:r>
              <w:rPr>
                <w:rFonts w:ascii="Calibri" w:hAnsi="Calibri" w:cs="Calibri"/>
                <w:color w:val="000000"/>
                <w:lang w:val="es-MX" w:eastAsia="es-MX"/>
              </w:rPr>
              <w:t>D</w:t>
            </w:r>
            <w:r w:rsidRPr="00990FED">
              <w:rPr>
                <w:rFonts w:ascii="Calibri" w:hAnsi="Calibri" w:cs="Calibri"/>
                <w:color w:val="000000"/>
                <w:lang w:val="es-MX" w:eastAsia="es-MX"/>
              </w:rPr>
              <w:t>elegacionales</w:t>
            </w:r>
          </w:p>
        </w:tc>
      </w:tr>
    </w:tbl>
    <w:p w14:paraId="7095EF6D" w14:textId="77777777" w:rsidR="00DF71E6" w:rsidRPr="00DF71E6" w:rsidRDefault="00DF71E6" w:rsidP="00DF71E6">
      <w:pPr>
        <w:jc w:val="both"/>
        <w:rPr>
          <w:rFonts w:asciiTheme="minorHAnsi" w:hAnsiTheme="minorHAnsi" w:cstheme="minorHAnsi"/>
          <w:b/>
        </w:rPr>
      </w:pPr>
    </w:p>
    <w:p w14:paraId="1A082A94" w14:textId="39166FE3" w:rsidR="00DF71E6" w:rsidRDefault="00DF71E6" w:rsidP="007F135D">
      <w:pPr>
        <w:pStyle w:val="Prrafodelista"/>
        <w:numPr>
          <w:ilvl w:val="0"/>
          <w:numId w:val="8"/>
        </w:numPr>
        <w:ind w:left="1134"/>
        <w:jc w:val="both"/>
        <w:rPr>
          <w:rFonts w:asciiTheme="minorHAnsi" w:hAnsiTheme="minorHAnsi" w:cstheme="minorHAnsi"/>
          <w:b/>
        </w:rPr>
      </w:pPr>
      <w:r w:rsidRPr="00451559">
        <w:rPr>
          <w:rFonts w:asciiTheme="minorHAnsi" w:hAnsiTheme="minorHAnsi" w:cstheme="minorHAnsi"/>
          <w:b/>
        </w:rPr>
        <w:t xml:space="preserve">Protección de Datos Personales. Módulo </w:t>
      </w:r>
      <w:r w:rsidR="00FF570A">
        <w:rPr>
          <w:rFonts w:asciiTheme="minorHAnsi" w:hAnsiTheme="minorHAnsi" w:cstheme="minorHAnsi"/>
          <w:b/>
        </w:rPr>
        <w:t>2</w:t>
      </w:r>
      <w:r w:rsidRPr="00451559">
        <w:rPr>
          <w:rFonts w:asciiTheme="minorHAnsi" w:hAnsiTheme="minorHAnsi" w:cstheme="minorHAnsi"/>
          <w:b/>
        </w:rPr>
        <w:t xml:space="preserve">: Principios y </w:t>
      </w:r>
      <w:r w:rsidR="00BB1A48">
        <w:rPr>
          <w:rFonts w:asciiTheme="minorHAnsi" w:hAnsiTheme="minorHAnsi" w:cstheme="minorHAnsi"/>
          <w:b/>
        </w:rPr>
        <w:t>D</w:t>
      </w:r>
      <w:r w:rsidRPr="00451559">
        <w:rPr>
          <w:rFonts w:asciiTheme="minorHAnsi" w:hAnsiTheme="minorHAnsi" w:cstheme="minorHAnsi"/>
          <w:b/>
        </w:rPr>
        <w:t>eberes</w:t>
      </w:r>
    </w:p>
    <w:p w14:paraId="1CF04A93" w14:textId="26176317" w:rsidR="00DF71E6" w:rsidRDefault="00DF71E6" w:rsidP="00DF71E6">
      <w:pPr>
        <w:jc w:val="both"/>
        <w:rPr>
          <w:rFonts w:asciiTheme="minorHAnsi" w:hAnsiTheme="minorHAnsi" w:cstheme="minorHAnsi"/>
          <w:b/>
        </w:rPr>
      </w:pPr>
    </w:p>
    <w:p w14:paraId="6A412885" w14:textId="5C94B3E7" w:rsidR="00DF71E6" w:rsidRPr="00586CF7" w:rsidRDefault="00DF71E6" w:rsidP="00DF71E6">
      <w:pPr>
        <w:ind w:left="1134"/>
        <w:jc w:val="both"/>
        <w:rPr>
          <w:rFonts w:asciiTheme="minorHAnsi" w:eastAsiaTheme="minorHAnsi" w:hAnsiTheme="minorHAnsi" w:cstheme="minorHAnsi"/>
          <w:color w:val="000000"/>
          <w:lang w:eastAsia="en-US"/>
        </w:rPr>
      </w:pPr>
      <w:r w:rsidRPr="00FA17C7">
        <w:rPr>
          <w:rFonts w:asciiTheme="minorHAnsi" w:hAnsiTheme="minorHAnsi" w:cstheme="minorHAnsi"/>
        </w:rPr>
        <w:t>Curso en línea, dirigido a</w:t>
      </w:r>
      <w:r>
        <w:rPr>
          <w:rFonts w:asciiTheme="minorHAnsi" w:hAnsiTheme="minorHAnsi" w:cstheme="minorHAnsi"/>
        </w:rPr>
        <w:t xml:space="preserve"> l</w:t>
      </w:r>
      <w:r w:rsidRPr="00451559">
        <w:rPr>
          <w:rFonts w:asciiTheme="minorHAnsi" w:eastAsiaTheme="minorHAnsi" w:hAnsiTheme="minorHAnsi" w:cstheme="minorHAnsi"/>
          <w:color w:val="000000"/>
          <w:lang w:eastAsia="en-US"/>
        </w:rPr>
        <w:t xml:space="preserve">as </w:t>
      </w:r>
      <w:r>
        <w:rPr>
          <w:rFonts w:asciiTheme="minorHAnsi" w:eastAsiaTheme="minorHAnsi" w:hAnsiTheme="minorHAnsi" w:cstheme="minorHAnsi"/>
          <w:color w:val="000000"/>
          <w:lang w:eastAsia="en-US"/>
        </w:rPr>
        <w:t>personas</w:t>
      </w:r>
      <w:r w:rsidRPr="00451559">
        <w:rPr>
          <w:rFonts w:asciiTheme="minorHAnsi" w:eastAsiaTheme="minorHAnsi" w:hAnsiTheme="minorHAnsi" w:cstheme="minorHAnsi"/>
          <w:color w:val="000000"/>
          <w:lang w:eastAsia="en-US"/>
        </w:rPr>
        <w:t xml:space="preserve"> servidor</w:t>
      </w:r>
      <w:r>
        <w:rPr>
          <w:rFonts w:asciiTheme="minorHAnsi" w:eastAsiaTheme="minorHAnsi" w:hAnsiTheme="minorHAnsi" w:cstheme="minorHAnsi"/>
          <w:color w:val="000000"/>
          <w:lang w:eastAsia="en-US"/>
        </w:rPr>
        <w:t>a</w:t>
      </w:r>
      <w:r w:rsidRPr="00451559">
        <w:rPr>
          <w:rFonts w:asciiTheme="minorHAnsi" w:eastAsiaTheme="minorHAnsi" w:hAnsiTheme="minorHAnsi" w:cstheme="minorHAnsi"/>
          <w:color w:val="000000"/>
          <w:lang w:eastAsia="en-US"/>
        </w:rPr>
        <w:t>s públic</w:t>
      </w:r>
      <w:r>
        <w:rPr>
          <w:rFonts w:asciiTheme="minorHAnsi" w:eastAsiaTheme="minorHAnsi" w:hAnsiTheme="minorHAnsi" w:cstheme="minorHAnsi"/>
          <w:color w:val="000000"/>
          <w:lang w:eastAsia="en-US"/>
        </w:rPr>
        <w:t>a</w:t>
      </w:r>
      <w:r w:rsidRPr="00451559">
        <w:rPr>
          <w:rFonts w:asciiTheme="minorHAnsi" w:eastAsiaTheme="minorHAnsi" w:hAnsiTheme="minorHAnsi" w:cstheme="minorHAnsi"/>
          <w:color w:val="000000"/>
          <w:lang w:eastAsia="en-US"/>
        </w:rPr>
        <w:t>s que, en el ejercicio de sus funciones, tratan datos personales, así como áreas normativas</w:t>
      </w:r>
      <w:r>
        <w:rPr>
          <w:rFonts w:asciiTheme="minorHAnsi" w:eastAsiaTheme="minorHAnsi" w:hAnsiTheme="minorHAnsi" w:cstheme="minorHAnsi"/>
          <w:color w:val="000000"/>
          <w:lang w:eastAsia="en-US"/>
        </w:rPr>
        <w:t xml:space="preserve">, que tiene la finalidad de </w:t>
      </w:r>
      <w:r w:rsidR="00F30E64">
        <w:rPr>
          <w:rFonts w:asciiTheme="minorHAnsi" w:eastAsiaTheme="minorHAnsi" w:hAnsiTheme="minorHAnsi" w:cstheme="minorHAnsi"/>
          <w:color w:val="000000"/>
          <w:lang w:eastAsia="en-US"/>
        </w:rPr>
        <w:t>p</w:t>
      </w:r>
      <w:r w:rsidR="00F30E64" w:rsidRPr="00ED75EE">
        <w:rPr>
          <w:rFonts w:asciiTheme="minorHAnsi" w:eastAsiaTheme="minorHAnsi" w:hAnsiTheme="minorHAnsi" w:cstheme="minorHAnsi"/>
          <w:color w:val="000000"/>
          <w:lang w:eastAsia="en-US"/>
        </w:rPr>
        <w:t xml:space="preserve">roporcionar las bases teóricas de los denominados “principios y deberes” para la protección de los datos personales, contemplando aspectos prácticos </w:t>
      </w:r>
      <w:r w:rsidR="00F30E64" w:rsidRPr="00586CF7">
        <w:rPr>
          <w:rFonts w:asciiTheme="minorHAnsi" w:eastAsiaTheme="minorHAnsi" w:hAnsiTheme="minorHAnsi" w:cstheme="minorHAnsi"/>
          <w:color w:val="000000"/>
          <w:lang w:eastAsia="en-US"/>
        </w:rPr>
        <w:t>que se</w:t>
      </w:r>
      <w:r w:rsidR="00F30E64" w:rsidRPr="00586CF7">
        <w:rPr>
          <w:rFonts w:asciiTheme="minorHAnsi" w:eastAsiaTheme="minorHAnsi" w:hAnsiTheme="minorHAnsi" w:cstheme="minorHAnsi"/>
          <w:color w:val="FF0000"/>
          <w:lang w:eastAsia="en-US"/>
        </w:rPr>
        <w:t xml:space="preserve"> </w:t>
      </w:r>
      <w:r w:rsidR="00F30E64" w:rsidRPr="00586CF7">
        <w:rPr>
          <w:rFonts w:asciiTheme="minorHAnsi" w:eastAsiaTheme="minorHAnsi" w:hAnsiTheme="minorHAnsi" w:cstheme="minorHAnsi"/>
          <w:color w:val="000000"/>
          <w:lang w:eastAsia="en-US"/>
        </w:rPr>
        <w:t>deben conocer para llevar a cabo esta tarea</w:t>
      </w:r>
      <w:r w:rsidRPr="00586CF7">
        <w:rPr>
          <w:rFonts w:asciiTheme="minorHAnsi" w:eastAsiaTheme="minorHAnsi" w:hAnsiTheme="minorHAnsi" w:cstheme="minorHAnsi"/>
          <w:color w:val="000000"/>
          <w:lang w:eastAsia="en-US"/>
        </w:rPr>
        <w:t xml:space="preserve">. </w:t>
      </w:r>
    </w:p>
    <w:p w14:paraId="3BE3E9EB" w14:textId="5CD8F877" w:rsidR="00DF71E6" w:rsidRPr="00586CF7" w:rsidRDefault="00DF71E6" w:rsidP="00DF71E6">
      <w:pPr>
        <w:ind w:left="1134"/>
        <w:jc w:val="both"/>
        <w:rPr>
          <w:rFonts w:asciiTheme="minorHAnsi" w:eastAsiaTheme="minorHAnsi" w:hAnsiTheme="minorHAnsi" w:cstheme="minorHAnsi"/>
          <w:color w:val="000000"/>
          <w:lang w:eastAsia="en-US"/>
        </w:rPr>
      </w:pPr>
    </w:p>
    <w:p w14:paraId="3D4AFEFC" w14:textId="6DCA24DA" w:rsidR="00066621" w:rsidRPr="00586CF7" w:rsidRDefault="00066621" w:rsidP="00066621">
      <w:pPr>
        <w:ind w:left="1134"/>
        <w:jc w:val="both"/>
        <w:rPr>
          <w:rFonts w:asciiTheme="minorHAnsi" w:hAnsiTheme="minorHAnsi" w:cstheme="minorHAnsi"/>
          <w:bCs/>
        </w:rPr>
      </w:pPr>
      <w:r w:rsidRPr="00586CF7">
        <w:rPr>
          <w:rFonts w:asciiTheme="minorHAnsi" w:hAnsiTheme="minorHAnsi" w:cstheme="minorHAnsi"/>
          <w:bCs/>
        </w:rPr>
        <w:t>Es de carácter obligatorio para las personas servidoras públicas que</w:t>
      </w:r>
      <w:r w:rsidR="00860041" w:rsidRPr="00586CF7">
        <w:rPr>
          <w:rFonts w:asciiTheme="minorHAnsi" w:eastAsiaTheme="minorHAnsi" w:hAnsiTheme="minorHAnsi" w:cstheme="minorHAnsi"/>
          <w:color w:val="000000"/>
          <w:lang w:eastAsia="en-US"/>
        </w:rPr>
        <w:t xml:space="preserve"> </w:t>
      </w:r>
      <w:r w:rsidR="002D0959" w:rsidRPr="00586CF7">
        <w:rPr>
          <w:rFonts w:asciiTheme="minorHAnsi" w:eastAsiaTheme="minorHAnsi" w:hAnsiTheme="minorHAnsi" w:cstheme="minorHAnsi"/>
          <w:color w:val="000000"/>
          <w:lang w:eastAsia="en-US"/>
        </w:rPr>
        <w:t xml:space="preserve">tratan datos personales, </w:t>
      </w:r>
      <w:r w:rsidR="002D0959" w:rsidRPr="00586CF7">
        <w:rPr>
          <w:rFonts w:asciiTheme="minorHAnsi" w:hAnsiTheme="minorHAnsi" w:cstheme="minorHAnsi"/>
          <w:bCs/>
        </w:rPr>
        <w:t xml:space="preserve">o quienes </w:t>
      </w:r>
      <w:r w:rsidRPr="00586CF7">
        <w:rPr>
          <w:rFonts w:asciiTheme="minorHAnsi" w:hAnsiTheme="minorHAnsi" w:cstheme="minorHAnsi"/>
          <w:bCs/>
        </w:rPr>
        <w:t>se desempeñen c</w:t>
      </w:r>
      <w:r w:rsidR="00C0758A" w:rsidRPr="00586CF7">
        <w:rPr>
          <w:rFonts w:asciiTheme="minorHAnsi" w:hAnsiTheme="minorHAnsi" w:cstheme="minorHAnsi"/>
          <w:bCs/>
        </w:rPr>
        <w:t>on el rol de</w:t>
      </w:r>
      <w:r w:rsidRPr="00586CF7">
        <w:rPr>
          <w:rFonts w:asciiTheme="minorHAnsi" w:hAnsiTheme="minorHAnsi" w:cstheme="minorHAnsi"/>
          <w:bCs/>
        </w:rPr>
        <w:t xml:space="preserve"> responsable </w:t>
      </w:r>
      <w:r w:rsidR="004D0A3D" w:rsidRPr="00586CF7">
        <w:rPr>
          <w:rFonts w:asciiTheme="minorHAnsi" w:hAnsiTheme="minorHAnsi" w:cstheme="minorHAnsi"/>
          <w:bCs/>
        </w:rPr>
        <w:t>en materia de protección de datos personales</w:t>
      </w:r>
      <w:r w:rsidR="00D1354A" w:rsidRPr="00586CF7">
        <w:rPr>
          <w:rFonts w:asciiTheme="minorHAnsi" w:hAnsiTheme="minorHAnsi" w:cstheme="minorHAnsi"/>
          <w:bCs/>
        </w:rPr>
        <w:t xml:space="preserve">, con el objetivo </w:t>
      </w:r>
      <w:r w:rsidR="002C4019" w:rsidRPr="00586CF7">
        <w:rPr>
          <w:rFonts w:asciiTheme="minorHAnsi" w:hAnsiTheme="minorHAnsi" w:cstheme="minorHAnsi"/>
          <w:bCs/>
        </w:rPr>
        <w:t xml:space="preserve">de </w:t>
      </w:r>
      <w:r w:rsidR="00D1354A" w:rsidRPr="00586CF7">
        <w:rPr>
          <w:rFonts w:asciiTheme="minorHAnsi" w:hAnsiTheme="minorHAnsi" w:cstheme="minorHAnsi"/>
          <w:bCs/>
        </w:rPr>
        <w:t>que, identifiquen los principios y deberes que rigen la protección de los datos personales y su importancia, además de conocer los roles y responsabilidades en la seguridad de la información aplicada a los datos personales.</w:t>
      </w:r>
    </w:p>
    <w:p w14:paraId="15E6BBE4" w14:textId="77777777" w:rsidR="000B7E97" w:rsidRPr="00586CF7" w:rsidRDefault="000B7E97" w:rsidP="009C27FF">
      <w:pPr>
        <w:ind w:left="1134"/>
        <w:jc w:val="both"/>
        <w:rPr>
          <w:rFonts w:asciiTheme="minorHAnsi" w:hAnsiTheme="minorHAnsi" w:cstheme="minorHAnsi"/>
          <w:bCs/>
        </w:rPr>
      </w:pPr>
    </w:p>
    <w:p w14:paraId="516807F0" w14:textId="0C8DD2C1" w:rsidR="00881CA9" w:rsidRPr="00586CF7" w:rsidRDefault="004D0A3D" w:rsidP="00881CA9">
      <w:pPr>
        <w:ind w:left="1134"/>
        <w:jc w:val="both"/>
        <w:rPr>
          <w:rFonts w:ascii="Calibri" w:hAnsi="Calibri" w:cs="Calibri"/>
          <w:lang w:eastAsia="es-MX"/>
        </w:rPr>
      </w:pPr>
      <w:r w:rsidRPr="00586CF7">
        <w:rPr>
          <w:rFonts w:asciiTheme="minorHAnsi" w:hAnsiTheme="minorHAnsi" w:cstheme="minorHAnsi"/>
          <w:bCs/>
        </w:rPr>
        <w:t>Será voluntario para el resto del personal del Instituto</w:t>
      </w:r>
      <w:r w:rsidR="002C4019" w:rsidRPr="00586CF7">
        <w:rPr>
          <w:rFonts w:asciiTheme="minorHAnsi" w:hAnsiTheme="minorHAnsi" w:cstheme="minorHAnsi"/>
          <w:bCs/>
        </w:rPr>
        <w:t>;</w:t>
      </w:r>
      <w:r w:rsidR="00881CA9" w:rsidRPr="00586CF7">
        <w:rPr>
          <w:rFonts w:asciiTheme="minorHAnsi" w:hAnsiTheme="minorHAnsi" w:cstheme="minorHAnsi"/>
          <w:bCs/>
        </w:rPr>
        <w:t xml:space="preserve"> no obstante, será necesario haberlo acreditado para cursar el </w:t>
      </w:r>
      <w:r w:rsidR="00881CA9" w:rsidRPr="00586CF7">
        <w:rPr>
          <w:rFonts w:asciiTheme="minorHAnsi" w:hAnsiTheme="minorHAnsi" w:cstheme="minorHAnsi"/>
          <w:b/>
        </w:rPr>
        <w:t>módulo de nivel intermedio</w:t>
      </w:r>
      <w:r w:rsidR="00881CA9" w:rsidRPr="00586CF7">
        <w:rPr>
          <w:rFonts w:asciiTheme="minorHAnsi" w:hAnsiTheme="minorHAnsi" w:cstheme="minorHAnsi"/>
          <w:bCs/>
        </w:rPr>
        <w:t xml:space="preserve"> acorde </w:t>
      </w:r>
      <w:r w:rsidR="00EB2DDC" w:rsidRPr="00586CF7">
        <w:rPr>
          <w:rFonts w:asciiTheme="minorHAnsi" w:hAnsiTheme="minorHAnsi" w:cstheme="minorHAnsi"/>
          <w:bCs/>
        </w:rPr>
        <w:t>con</w:t>
      </w:r>
      <w:r w:rsidR="00881CA9" w:rsidRPr="00586CF7">
        <w:rPr>
          <w:rFonts w:asciiTheme="minorHAnsi" w:hAnsiTheme="minorHAnsi" w:cstheme="minorHAnsi"/>
          <w:bCs/>
        </w:rPr>
        <w:t xml:space="preserve"> la seriación del curso de Protección de Datos Personales.</w:t>
      </w:r>
    </w:p>
    <w:p w14:paraId="1F057235" w14:textId="77777777" w:rsidR="00881CA9" w:rsidRPr="00586CF7" w:rsidRDefault="00881CA9" w:rsidP="00881CA9">
      <w:pPr>
        <w:ind w:left="1134"/>
        <w:jc w:val="both"/>
        <w:rPr>
          <w:rFonts w:asciiTheme="minorHAnsi" w:eastAsiaTheme="minorHAnsi" w:hAnsiTheme="minorHAnsi" w:cstheme="minorHAnsi"/>
          <w:color w:val="000000"/>
          <w:lang w:eastAsia="en-US"/>
        </w:rPr>
      </w:pPr>
    </w:p>
    <w:p w14:paraId="3E52C3ED" w14:textId="444A0651" w:rsidR="00DF71E6" w:rsidRPr="00586CF7" w:rsidRDefault="00DF71E6" w:rsidP="00DF71E6">
      <w:pPr>
        <w:ind w:left="1134"/>
        <w:jc w:val="both"/>
        <w:rPr>
          <w:rFonts w:ascii="Calibri" w:hAnsi="Calibri" w:cs="Calibri"/>
          <w:lang w:eastAsia="es-MX"/>
        </w:rPr>
      </w:pPr>
      <w:r w:rsidRPr="00586CF7">
        <w:rPr>
          <w:rFonts w:ascii="Calibri" w:hAnsi="Calibri" w:cs="Calibri"/>
          <w:lang w:eastAsia="es-MX"/>
        </w:rPr>
        <w:t xml:space="preserve">El personal interesado </w:t>
      </w:r>
      <w:r w:rsidR="00C30106" w:rsidRPr="00586CF7">
        <w:rPr>
          <w:rFonts w:ascii="Calibri" w:hAnsi="Calibri" w:cs="Calibri"/>
          <w:lang w:eastAsia="es-MX"/>
        </w:rPr>
        <w:t>en este curso debe</w:t>
      </w:r>
      <w:r w:rsidRPr="00586CF7">
        <w:rPr>
          <w:rFonts w:ascii="Calibri" w:hAnsi="Calibri" w:cs="Calibri"/>
          <w:lang w:eastAsia="es-MX"/>
        </w:rPr>
        <w:t xml:space="preserve"> haber cursado el Módulo </w:t>
      </w:r>
      <w:r w:rsidR="00FF570A" w:rsidRPr="00586CF7">
        <w:rPr>
          <w:rFonts w:ascii="Calibri" w:hAnsi="Calibri" w:cs="Calibri"/>
          <w:lang w:eastAsia="es-MX"/>
        </w:rPr>
        <w:t>1</w:t>
      </w:r>
      <w:r w:rsidRPr="00586CF7">
        <w:rPr>
          <w:rFonts w:ascii="Calibri" w:hAnsi="Calibri" w:cs="Calibri"/>
          <w:lang w:eastAsia="es-MX"/>
        </w:rPr>
        <w:t xml:space="preserve"> de Protección de Datos Personales.</w:t>
      </w:r>
    </w:p>
    <w:p w14:paraId="41BB6083" w14:textId="4C724CE4" w:rsidR="00DF71E6" w:rsidRPr="00586CF7" w:rsidRDefault="00DF71E6" w:rsidP="00DF71E6">
      <w:pPr>
        <w:ind w:left="1134"/>
        <w:jc w:val="both"/>
        <w:rPr>
          <w:rFonts w:ascii="Calibri" w:hAnsi="Calibri" w:cs="Calibri"/>
          <w:lang w:eastAsia="es-MX"/>
        </w:rPr>
      </w:pPr>
    </w:p>
    <w:p w14:paraId="0F74AE6E" w14:textId="2EB10B4A" w:rsidR="0013080D" w:rsidRPr="00586CF7" w:rsidRDefault="0013080D" w:rsidP="0013080D">
      <w:pPr>
        <w:ind w:left="1134"/>
        <w:jc w:val="both"/>
        <w:rPr>
          <w:rFonts w:asciiTheme="minorHAnsi" w:hAnsiTheme="minorHAnsi" w:cstheme="minorHAnsi"/>
          <w:bCs/>
        </w:rPr>
      </w:pPr>
      <w:r w:rsidRPr="00586CF7">
        <w:rPr>
          <w:rFonts w:asciiTheme="minorHAnsi" w:hAnsiTheme="minorHAnsi" w:cstheme="minorHAnsi"/>
          <w:bCs/>
        </w:rPr>
        <w:t xml:space="preserve">La convocatoria será remitida por la Dirección de Acceso a la Información y Protección de Datos Personales, a través de correo electrónico dirigido </w:t>
      </w:r>
      <w:r w:rsidR="002D0959" w:rsidRPr="00586CF7">
        <w:rPr>
          <w:rFonts w:asciiTheme="minorHAnsi" w:hAnsiTheme="minorHAnsi" w:cstheme="minorHAnsi"/>
          <w:bCs/>
        </w:rPr>
        <w:t xml:space="preserve">específicamente </w:t>
      </w:r>
      <w:r w:rsidRPr="00586CF7">
        <w:rPr>
          <w:rFonts w:asciiTheme="minorHAnsi" w:hAnsiTheme="minorHAnsi" w:cstheme="minorHAnsi"/>
          <w:bCs/>
        </w:rPr>
        <w:t xml:space="preserve">a </w:t>
      </w:r>
      <w:r w:rsidR="002D0959" w:rsidRPr="00586CF7">
        <w:rPr>
          <w:rFonts w:asciiTheme="minorHAnsi" w:hAnsiTheme="minorHAnsi" w:cstheme="minorHAnsi"/>
          <w:bCs/>
        </w:rPr>
        <w:t>las personas que hayan acreditado el módulo 1</w:t>
      </w:r>
      <w:r w:rsidRPr="00586CF7">
        <w:rPr>
          <w:rFonts w:asciiTheme="minorHAnsi" w:hAnsiTheme="minorHAnsi" w:cstheme="minorHAnsi"/>
          <w:bCs/>
        </w:rPr>
        <w:t>.</w:t>
      </w:r>
    </w:p>
    <w:p w14:paraId="771102CB" w14:textId="77777777" w:rsidR="0013080D" w:rsidRDefault="0013080D" w:rsidP="00DF71E6">
      <w:pPr>
        <w:ind w:left="1134"/>
        <w:jc w:val="both"/>
        <w:rPr>
          <w:rFonts w:ascii="Calibri" w:hAnsi="Calibri" w:cs="Calibri"/>
          <w:lang w:eastAsia="es-MX"/>
        </w:rPr>
      </w:pPr>
    </w:p>
    <w:tbl>
      <w:tblPr>
        <w:tblW w:w="6520" w:type="dxa"/>
        <w:tblInd w:w="1980" w:type="dxa"/>
        <w:tblCellMar>
          <w:left w:w="70" w:type="dxa"/>
          <w:right w:w="70" w:type="dxa"/>
        </w:tblCellMar>
        <w:tblLook w:val="04A0" w:firstRow="1" w:lastRow="0" w:firstColumn="1" w:lastColumn="0" w:noHBand="0" w:noVBand="1"/>
      </w:tblPr>
      <w:tblGrid>
        <w:gridCol w:w="1276"/>
        <w:gridCol w:w="2126"/>
        <w:gridCol w:w="3118"/>
      </w:tblGrid>
      <w:tr w:rsidR="00586CF7" w:rsidRPr="00F30E64" w14:paraId="53CA1ACD" w14:textId="77777777" w:rsidTr="00586CF7">
        <w:trPr>
          <w:trHeight w:val="288"/>
        </w:trPr>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49DE6E1" w14:textId="77777777" w:rsidR="00586CF7" w:rsidRPr="00F30E64" w:rsidRDefault="00586CF7" w:rsidP="00F30E64">
            <w:pPr>
              <w:jc w:val="center"/>
              <w:rPr>
                <w:rFonts w:ascii="Calibri" w:hAnsi="Calibri" w:cs="Calibri"/>
                <w:b/>
                <w:bCs/>
                <w:color w:val="000000"/>
                <w:lang w:val="es-MX" w:eastAsia="es-MX"/>
              </w:rPr>
            </w:pPr>
            <w:r w:rsidRPr="00F30E64">
              <w:rPr>
                <w:rFonts w:ascii="Calibri" w:hAnsi="Calibri" w:cs="Calibri"/>
                <w:b/>
                <w:bCs/>
                <w:color w:val="000000"/>
                <w:lang w:val="es-MX" w:eastAsia="es-MX"/>
              </w:rPr>
              <w:t>No. de eventos</w:t>
            </w:r>
          </w:p>
        </w:tc>
        <w:tc>
          <w:tcPr>
            <w:tcW w:w="2126" w:type="dxa"/>
            <w:tcBorders>
              <w:top w:val="single" w:sz="4" w:space="0" w:color="auto"/>
              <w:left w:val="nil"/>
              <w:bottom w:val="single" w:sz="4" w:space="0" w:color="auto"/>
              <w:right w:val="single" w:sz="4" w:space="0" w:color="auto"/>
            </w:tcBorders>
            <w:shd w:val="clear" w:color="000000" w:fill="F2F2F2"/>
            <w:noWrap/>
            <w:vAlign w:val="center"/>
            <w:hideMark/>
          </w:tcPr>
          <w:p w14:paraId="68AF3D9F" w14:textId="77777777" w:rsidR="00586CF7" w:rsidRPr="00F30E64" w:rsidRDefault="00586CF7" w:rsidP="00F30E64">
            <w:pPr>
              <w:jc w:val="center"/>
              <w:rPr>
                <w:rFonts w:ascii="Calibri" w:hAnsi="Calibri" w:cs="Calibri"/>
                <w:b/>
                <w:bCs/>
                <w:color w:val="000000"/>
                <w:lang w:val="es-MX" w:eastAsia="es-MX"/>
              </w:rPr>
            </w:pPr>
            <w:r w:rsidRPr="00F30E64">
              <w:rPr>
                <w:rFonts w:ascii="Calibri" w:hAnsi="Calibri" w:cs="Calibri"/>
                <w:b/>
                <w:bCs/>
                <w:color w:val="000000"/>
                <w:lang w:val="es-MX" w:eastAsia="es-MX"/>
              </w:rPr>
              <w:t>Periodo</w:t>
            </w:r>
          </w:p>
        </w:tc>
        <w:tc>
          <w:tcPr>
            <w:tcW w:w="3118" w:type="dxa"/>
            <w:tcBorders>
              <w:top w:val="single" w:sz="4" w:space="0" w:color="auto"/>
              <w:left w:val="nil"/>
              <w:bottom w:val="single" w:sz="4" w:space="0" w:color="auto"/>
              <w:right w:val="single" w:sz="4" w:space="0" w:color="auto"/>
            </w:tcBorders>
            <w:shd w:val="clear" w:color="000000" w:fill="F2F2F2"/>
            <w:noWrap/>
            <w:vAlign w:val="center"/>
            <w:hideMark/>
          </w:tcPr>
          <w:p w14:paraId="015C7A3D" w14:textId="77777777" w:rsidR="00586CF7" w:rsidRPr="00F30E64" w:rsidRDefault="00586CF7" w:rsidP="00F30E64">
            <w:pPr>
              <w:jc w:val="center"/>
              <w:rPr>
                <w:rFonts w:ascii="Calibri" w:hAnsi="Calibri" w:cs="Calibri"/>
                <w:b/>
                <w:bCs/>
                <w:color w:val="000000"/>
                <w:lang w:val="es-MX" w:eastAsia="es-MX"/>
              </w:rPr>
            </w:pPr>
            <w:r w:rsidRPr="00F30E64">
              <w:rPr>
                <w:rFonts w:ascii="Calibri" w:hAnsi="Calibri" w:cs="Calibri"/>
                <w:b/>
                <w:bCs/>
                <w:color w:val="000000"/>
                <w:lang w:val="es-MX" w:eastAsia="es-MX"/>
              </w:rPr>
              <w:t>Áreas</w:t>
            </w:r>
          </w:p>
        </w:tc>
      </w:tr>
      <w:tr w:rsidR="00586CF7" w:rsidRPr="00F30E64" w14:paraId="0F666475"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0B72FD7F"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5573B9F7" w14:textId="590ADF29"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 xml:space="preserve">Enero </w:t>
            </w:r>
            <w:r>
              <w:rPr>
                <w:rFonts w:ascii="Calibri" w:hAnsi="Calibri" w:cs="Calibri"/>
                <w:color w:val="000000"/>
                <w:lang w:val="es-MX" w:eastAsia="es-MX"/>
              </w:rPr>
              <w:t>–</w:t>
            </w:r>
            <w:r w:rsidRPr="00F30E64">
              <w:rPr>
                <w:rFonts w:ascii="Calibri" w:hAnsi="Calibri" w:cs="Calibri"/>
                <w:color w:val="000000"/>
                <w:lang w:val="es-MX" w:eastAsia="es-MX"/>
              </w:rPr>
              <w:t xml:space="preserve"> Marzo</w:t>
            </w:r>
          </w:p>
        </w:tc>
        <w:tc>
          <w:tcPr>
            <w:tcW w:w="3118" w:type="dxa"/>
            <w:vMerge w:val="restart"/>
            <w:tcBorders>
              <w:top w:val="nil"/>
              <w:left w:val="nil"/>
              <w:right w:val="single" w:sz="4" w:space="0" w:color="auto"/>
            </w:tcBorders>
            <w:shd w:val="clear" w:color="auto" w:fill="auto"/>
            <w:noWrap/>
            <w:vAlign w:val="center"/>
            <w:hideMark/>
          </w:tcPr>
          <w:p w14:paraId="74AF97FB" w14:textId="0C86AF53"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 xml:space="preserve">Centrales y </w:t>
            </w:r>
            <w:r>
              <w:rPr>
                <w:rFonts w:ascii="Calibri" w:hAnsi="Calibri" w:cs="Calibri"/>
                <w:color w:val="000000"/>
                <w:lang w:val="es-MX" w:eastAsia="es-MX"/>
              </w:rPr>
              <w:t>D</w:t>
            </w:r>
            <w:r w:rsidRPr="00F30E64">
              <w:rPr>
                <w:rFonts w:ascii="Calibri" w:hAnsi="Calibri" w:cs="Calibri"/>
                <w:color w:val="000000"/>
                <w:lang w:val="es-MX" w:eastAsia="es-MX"/>
              </w:rPr>
              <w:t>elegacionales</w:t>
            </w:r>
          </w:p>
        </w:tc>
      </w:tr>
      <w:tr w:rsidR="00586CF7" w:rsidRPr="00F30E64" w14:paraId="224B6EEA"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6628A21C"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3FE0028F" w14:textId="11201A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 xml:space="preserve">Abril </w:t>
            </w:r>
            <w:r>
              <w:rPr>
                <w:rFonts w:ascii="Calibri" w:hAnsi="Calibri" w:cs="Calibri"/>
                <w:color w:val="000000"/>
                <w:lang w:val="es-MX" w:eastAsia="es-MX"/>
              </w:rPr>
              <w:t>–</w:t>
            </w:r>
            <w:r w:rsidRPr="00F30E64">
              <w:rPr>
                <w:rFonts w:ascii="Calibri" w:hAnsi="Calibri" w:cs="Calibri"/>
                <w:color w:val="000000"/>
                <w:lang w:val="es-MX" w:eastAsia="es-MX"/>
              </w:rPr>
              <w:t xml:space="preserve"> Junio</w:t>
            </w:r>
          </w:p>
        </w:tc>
        <w:tc>
          <w:tcPr>
            <w:tcW w:w="3118" w:type="dxa"/>
            <w:vMerge/>
            <w:tcBorders>
              <w:left w:val="nil"/>
              <w:right w:val="single" w:sz="4" w:space="0" w:color="auto"/>
            </w:tcBorders>
            <w:shd w:val="clear" w:color="auto" w:fill="auto"/>
            <w:noWrap/>
            <w:vAlign w:val="bottom"/>
            <w:hideMark/>
          </w:tcPr>
          <w:p w14:paraId="1378F493" w14:textId="0FA6456F" w:rsidR="00586CF7" w:rsidRPr="00F30E64" w:rsidRDefault="00586CF7" w:rsidP="00F30E64">
            <w:pPr>
              <w:jc w:val="center"/>
              <w:rPr>
                <w:rFonts w:ascii="Calibri" w:hAnsi="Calibri" w:cs="Calibri"/>
                <w:color w:val="000000"/>
                <w:lang w:val="es-MX" w:eastAsia="es-MX"/>
              </w:rPr>
            </w:pPr>
          </w:p>
        </w:tc>
      </w:tr>
      <w:tr w:rsidR="00586CF7" w:rsidRPr="00F30E64" w14:paraId="1A39F549"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42EAD3BC"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45C9AD23"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Julio - Septiembre</w:t>
            </w:r>
          </w:p>
        </w:tc>
        <w:tc>
          <w:tcPr>
            <w:tcW w:w="3118" w:type="dxa"/>
            <w:vMerge/>
            <w:tcBorders>
              <w:left w:val="nil"/>
              <w:right w:val="single" w:sz="4" w:space="0" w:color="auto"/>
            </w:tcBorders>
            <w:shd w:val="clear" w:color="auto" w:fill="auto"/>
            <w:noWrap/>
            <w:vAlign w:val="bottom"/>
            <w:hideMark/>
          </w:tcPr>
          <w:p w14:paraId="621D545A" w14:textId="2560DA5F" w:rsidR="00586CF7" w:rsidRPr="00F30E64" w:rsidRDefault="00586CF7" w:rsidP="00F30E64">
            <w:pPr>
              <w:jc w:val="center"/>
              <w:rPr>
                <w:rFonts w:ascii="Calibri" w:hAnsi="Calibri" w:cs="Calibri"/>
                <w:color w:val="000000"/>
                <w:lang w:val="es-MX" w:eastAsia="es-MX"/>
              </w:rPr>
            </w:pPr>
          </w:p>
        </w:tc>
      </w:tr>
      <w:tr w:rsidR="00586CF7" w:rsidRPr="00F30E64" w14:paraId="6A212F6F"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3C83BD46"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2500F269" w14:textId="7E3B962F"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Octubre</w:t>
            </w:r>
            <w:r>
              <w:rPr>
                <w:rFonts w:ascii="Calibri" w:hAnsi="Calibri" w:cs="Calibri"/>
                <w:color w:val="000000"/>
                <w:lang w:val="es-MX" w:eastAsia="es-MX"/>
              </w:rPr>
              <w:t xml:space="preserve"> </w:t>
            </w:r>
            <w:r w:rsidRPr="00F30E64">
              <w:rPr>
                <w:rFonts w:ascii="Calibri" w:hAnsi="Calibri" w:cs="Calibri"/>
                <w:color w:val="000000"/>
                <w:lang w:val="es-MX" w:eastAsia="es-MX"/>
              </w:rPr>
              <w:t>- Diciembre</w:t>
            </w:r>
          </w:p>
        </w:tc>
        <w:tc>
          <w:tcPr>
            <w:tcW w:w="3118" w:type="dxa"/>
            <w:vMerge/>
            <w:tcBorders>
              <w:left w:val="nil"/>
              <w:bottom w:val="single" w:sz="4" w:space="0" w:color="auto"/>
              <w:right w:val="single" w:sz="4" w:space="0" w:color="auto"/>
            </w:tcBorders>
            <w:shd w:val="clear" w:color="auto" w:fill="auto"/>
            <w:noWrap/>
            <w:vAlign w:val="bottom"/>
            <w:hideMark/>
          </w:tcPr>
          <w:p w14:paraId="7C692E46" w14:textId="13D9CB81" w:rsidR="00586CF7" w:rsidRPr="00F30E64" w:rsidRDefault="00586CF7" w:rsidP="00F30E64">
            <w:pPr>
              <w:jc w:val="center"/>
              <w:rPr>
                <w:rFonts w:ascii="Calibri" w:hAnsi="Calibri" w:cs="Calibri"/>
                <w:color w:val="000000"/>
                <w:lang w:val="es-MX" w:eastAsia="es-MX"/>
              </w:rPr>
            </w:pPr>
          </w:p>
        </w:tc>
      </w:tr>
    </w:tbl>
    <w:p w14:paraId="15469DA4" w14:textId="77777777" w:rsidR="00DF71E6" w:rsidRPr="00DF71E6" w:rsidRDefault="00DF71E6" w:rsidP="00DF71E6">
      <w:pPr>
        <w:jc w:val="both"/>
        <w:rPr>
          <w:rFonts w:asciiTheme="minorHAnsi" w:hAnsiTheme="minorHAnsi" w:cstheme="minorHAnsi"/>
          <w:b/>
        </w:rPr>
      </w:pPr>
    </w:p>
    <w:p w14:paraId="53A4ADFD" w14:textId="18225998" w:rsidR="00DF71E6" w:rsidRPr="00B670AA" w:rsidRDefault="00DF71E6" w:rsidP="007F135D">
      <w:pPr>
        <w:pStyle w:val="Prrafodelista"/>
        <w:numPr>
          <w:ilvl w:val="0"/>
          <w:numId w:val="8"/>
        </w:numPr>
        <w:ind w:left="1134"/>
        <w:jc w:val="both"/>
        <w:rPr>
          <w:rFonts w:asciiTheme="minorHAnsi" w:hAnsiTheme="minorHAnsi" w:cstheme="minorHAnsi"/>
          <w:b/>
        </w:rPr>
      </w:pPr>
      <w:r w:rsidRPr="00451559">
        <w:rPr>
          <w:rFonts w:asciiTheme="minorHAnsi" w:hAnsiTheme="minorHAnsi" w:cstheme="minorHAnsi"/>
          <w:b/>
        </w:rPr>
        <w:t xml:space="preserve">Protección de Datos Personales. Módulo </w:t>
      </w:r>
      <w:r w:rsidR="00FF570A">
        <w:rPr>
          <w:rFonts w:asciiTheme="minorHAnsi" w:hAnsiTheme="minorHAnsi" w:cstheme="minorHAnsi"/>
          <w:b/>
        </w:rPr>
        <w:t>3</w:t>
      </w:r>
      <w:r w:rsidRPr="00451559">
        <w:rPr>
          <w:rFonts w:asciiTheme="minorHAnsi" w:hAnsiTheme="minorHAnsi" w:cstheme="minorHAnsi"/>
          <w:b/>
        </w:rPr>
        <w:t xml:space="preserve">: </w:t>
      </w:r>
      <w:r w:rsidRPr="00B670AA">
        <w:rPr>
          <w:rFonts w:asciiTheme="minorHAnsi" w:hAnsiTheme="minorHAnsi" w:cstheme="minorHAnsi"/>
          <w:b/>
        </w:rPr>
        <w:t>Derechos ARCO</w:t>
      </w:r>
      <w:r w:rsidR="008364F1" w:rsidRPr="00B670AA">
        <w:rPr>
          <w:rFonts w:asciiTheme="minorHAnsi" w:hAnsiTheme="minorHAnsi" w:cstheme="minorHAnsi"/>
          <w:b/>
        </w:rPr>
        <w:t>P</w:t>
      </w:r>
      <w:r w:rsidR="00F30E64" w:rsidRPr="00B670AA">
        <w:rPr>
          <w:rFonts w:asciiTheme="minorHAnsi" w:hAnsiTheme="minorHAnsi" w:cstheme="minorHAnsi"/>
          <w:b/>
        </w:rPr>
        <w:t xml:space="preserve"> y Medios de Impugnación</w:t>
      </w:r>
    </w:p>
    <w:p w14:paraId="023C3DF6" w14:textId="50E10DA4" w:rsidR="00DF71E6" w:rsidRPr="00B670AA" w:rsidRDefault="00DF71E6" w:rsidP="00DF71E6">
      <w:pPr>
        <w:jc w:val="both"/>
        <w:rPr>
          <w:rFonts w:asciiTheme="minorHAnsi" w:hAnsiTheme="minorHAnsi" w:cstheme="minorHAnsi"/>
          <w:b/>
        </w:rPr>
      </w:pPr>
    </w:p>
    <w:p w14:paraId="64D52823" w14:textId="17A3F04B" w:rsidR="00DF71E6" w:rsidRPr="00586CF7" w:rsidRDefault="00DF71E6" w:rsidP="00DF71E6">
      <w:pPr>
        <w:ind w:left="1134"/>
        <w:jc w:val="both"/>
        <w:rPr>
          <w:rFonts w:asciiTheme="minorHAnsi" w:hAnsiTheme="minorHAnsi" w:cstheme="minorHAnsi"/>
        </w:rPr>
      </w:pPr>
      <w:r w:rsidRPr="00B670AA">
        <w:rPr>
          <w:rFonts w:asciiTheme="minorHAnsi" w:hAnsiTheme="minorHAnsi" w:cstheme="minorHAnsi"/>
        </w:rPr>
        <w:t xml:space="preserve">Curso en línea, dirigido a </w:t>
      </w:r>
      <w:r w:rsidR="00DF15C1">
        <w:rPr>
          <w:rFonts w:asciiTheme="minorHAnsi" w:hAnsiTheme="minorHAnsi" w:cstheme="minorHAnsi"/>
        </w:rPr>
        <w:t>quienes fungen como</w:t>
      </w:r>
      <w:r w:rsidRPr="00B670AA">
        <w:rPr>
          <w:rFonts w:asciiTheme="minorHAnsi" w:hAnsiTheme="minorHAnsi" w:cstheme="minorHAnsi"/>
        </w:rPr>
        <w:t xml:space="preserve"> Enlaces de Protección de Datos Personales y personal que, en el ejercicio de sus funciones, trate</w:t>
      </w:r>
      <w:r w:rsidR="00F35122">
        <w:rPr>
          <w:rFonts w:asciiTheme="minorHAnsi" w:hAnsiTheme="minorHAnsi" w:cstheme="minorHAnsi"/>
        </w:rPr>
        <w:t>n</w:t>
      </w:r>
      <w:r w:rsidRPr="00B670AA">
        <w:rPr>
          <w:rFonts w:asciiTheme="minorHAnsi" w:hAnsiTheme="minorHAnsi" w:cstheme="minorHAnsi"/>
        </w:rPr>
        <w:t xml:space="preserve"> datos personales, que tiene la finalidad de dar a </w:t>
      </w:r>
      <w:r w:rsidR="00F30E64" w:rsidRPr="00B670AA">
        <w:rPr>
          <w:rFonts w:asciiTheme="minorHAnsi" w:hAnsiTheme="minorHAnsi" w:cstheme="minorHAnsi"/>
        </w:rPr>
        <w:t>conocer los derechos de acceso, rectificación, cancelación</w:t>
      </w:r>
      <w:r w:rsidR="008364F1" w:rsidRPr="00B670AA">
        <w:rPr>
          <w:rFonts w:asciiTheme="minorHAnsi" w:hAnsiTheme="minorHAnsi" w:cstheme="minorHAnsi"/>
        </w:rPr>
        <w:t>,</w:t>
      </w:r>
      <w:r w:rsidR="00F30E64" w:rsidRPr="00B670AA">
        <w:rPr>
          <w:rFonts w:asciiTheme="minorHAnsi" w:hAnsiTheme="minorHAnsi" w:cstheme="minorHAnsi"/>
        </w:rPr>
        <w:t xml:space="preserve"> oposición </w:t>
      </w:r>
      <w:r w:rsidR="008364F1" w:rsidRPr="00B670AA">
        <w:rPr>
          <w:rFonts w:asciiTheme="minorHAnsi" w:hAnsiTheme="minorHAnsi" w:cstheme="minorHAnsi"/>
        </w:rPr>
        <w:t xml:space="preserve">y portabilidad </w:t>
      </w:r>
      <w:r w:rsidR="00F30E64" w:rsidRPr="00B670AA">
        <w:rPr>
          <w:rFonts w:asciiTheme="minorHAnsi" w:hAnsiTheme="minorHAnsi" w:cstheme="minorHAnsi"/>
        </w:rPr>
        <w:t>de datos personales, así co</w:t>
      </w:r>
      <w:r w:rsidR="00F30E64" w:rsidRPr="00ED75EE">
        <w:rPr>
          <w:rFonts w:asciiTheme="minorHAnsi" w:hAnsiTheme="minorHAnsi" w:cstheme="minorHAnsi"/>
        </w:rPr>
        <w:t xml:space="preserve">mo </w:t>
      </w:r>
      <w:r w:rsidR="00F30E64" w:rsidRPr="00586CF7">
        <w:rPr>
          <w:rFonts w:asciiTheme="minorHAnsi" w:hAnsiTheme="minorHAnsi" w:cstheme="minorHAnsi"/>
        </w:rPr>
        <w:t>el procedimiento para garantizar su ejercicio y los medios de impugnación</w:t>
      </w:r>
      <w:r w:rsidRPr="00586CF7">
        <w:rPr>
          <w:rFonts w:asciiTheme="minorHAnsi" w:hAnsiTheme="minorHAnsi" w:cstheme="minorHAnsi"/>
        </w:rPr>
        <w:t>.</w:t>
      </w:r>
    </w:p>
    <w:p w14:paraId="37411578" w14:textId="56E17C20" w:rsidR="00DF71E6" w:rsidRPr="00586CF7" w:rsidRDefault="00DF71E6" w:rsidP="00DF71E6">
      <w:pPr>
        <w:ind w:left="1134"/>
        <w:jc w:val="both"/>
        <w:rPr>
          <w:rFonts w:asciiTheme="minorHAnsi" w:hAnsiTheme="minorHAnsi" w:cstheme="minorHAnsi"/>
        </w:rPr>
      </w:pPr>
    </w:p>
    <w:p w14:paraId="29F9F50B" w14:textId="4550BD31" w:rsidR="002D0959" w:rsidRPr="00586CF7" w:rsidRDefault="002D0959" w:rsidP="002D0959">
      <w:pPr>
        <w:ind w:left="1134"/>
        <w:jc w:val="both"/>
        <w:rPr>
          <w:rFonts w:asciiTheme="minorHAnsi" w:hAnsiTheme="minorHAnsi" w:cstheme="minorHAnsi"/>
          <w:bCs/>
        </w:rPr>
      </w:pPr>
      <w:bookmarkStart w:id="2" w:name="_Hlk151458056"/>
      <w:r w:rsidRPr="00586CF7">
        <w:rPr>
          <w:rFonts w:asciiTheme="minorHAnsi" w:hAnsiTheme="minorHAnsi" w:cstheme="minorHAnsi"/>
          <w:bCs/>
        </w:rPr>
        <w:t xml:space="preserve">Es de carácter obligatorio para las personas servidoras públicas del Instituto que intervienen en la atención de las solicitudes de derechos ARCOP y de los recursos de revisión; con el propósito que cuenten con los elementos necesarios para su debida tramitación. </w:t>
      </w:r>
    </w:p>
    <w:p w14:paraId="753A78D1" w14:textId="77777777" w:rsidR="002D0959" w:rsidRPr="00586CF7" w:rsidRDefault="002D0959" w:rsidP="002D0959">
      <w:pPr>
        <w:ind w:left="1134"/>
        <w:jc w:val="both"/>
        <w:rPr>
          <w:rFonts w:asciiTheme="minorHAnsi" w:hAnsiTheme="minorHAnsi" w:cstheme="minorHAnsi"/>
          <w:bCs/>
        </w:rPr>
      </w:pPr>
    </w:p>
    <w:p w14:paraId="5F39D140" w14:textId="77777777" w:rsidR="002D0959" w:rsidRPr="00586CF7" w:rsidRDefault="002D0959" w:rsidP="002D0959">
      <w:pPr>
        <w:ind w:left="1134"/>
        <w:jc w:val="both"/>
        <w:rPr>
          <w:rFonts w:ascii="Calibri" w:hAnsi="Calibri" w:cs="Calibri"/>
          <w:lang w:eastAsia="es-MX"/>
        </w:rPr>
      </w:pPr>
      <w:r w:rsidRPr="00586CF7">
        <w:rPr>
          <w:rFonts w:asciiTheme="minorHAnsi" w:hAnsiTheme="minorHAnsi" w:cstheme="minorHAnsi"/>
          <w:bCs/>
        </w:rPr>
        <w:t>Será voluntario para el resto del personal del Instituto.</w:t>
      </w:r>
    </w:p>
    <w:bookmarkEnd w:id="2"/>
    <w:p w14:paraId="70B14EAA" w14:textId="77777777" w:rsidR="008123CA" w:rsidRPr="00586CF7" w:rsidRDefault="008123CA" w:rsidP="00DF71E6">
      <w:pPr>
        <w:ind w:left="1134"/>
        <w:jc w:val="both"/>
        <w:rPr>
          <w:rFonts w:asciiTheme="minorHAnsi" w:hAnsiTheme="minorHAnsi" w:cstheme="minorHAnsi"/>
        </w:rPr>
      </w:pPr>
    </w:p>
    <w:p w14:paraId="2363C82B" w14:textId="6AC05CB4" w:rsidR="00DF71E6" w:rsidRPr="00586CF7" w:rsidRDefault="00DF71E6" w:rsidP="00DF71E6">
      <w:pPr>
        <w:ind w:left="1134"/>
        <w:jc w:val="both"/>
        <w:rPr>
          <w:rFonts w:asciiTheme="minorHAnsi" w:hAnsiTheme="minorHAnsi" w:cstheme="minorHAnsi"/>
        </w:rPr>
      </w:pPr>
      <w:r w:rsidRPr="00586CF7">
        <w:rPr>
          <w:rFonts w:asciiTheme="minorHAnsi" w:hAnsiTheme="minorHAnsi" w:cstheme="minorHAnsi"/>
        </w:rPr>
        <w:t xml:space="preserve">El personal interesado </w:t>
      </w:r>
      <w:r w:rsidR="00C30106" w:rsidRPr="00586CF7">
        <w:rPr>
          <w:rFonts w:asciiTheme="minorHAnsi" w:hAnsiTheme="minorHAnsi" w:cstheme="minorHAnsi"/>
        </w:rPr>
        <w:t>en este curso debe</w:t>
      </w:r>
      <w:r w:rsidRPr="00586CF7">
        <w:rPr>
          <w:rFonts w:asciiTheme="minorHAnsi" w:hAnsiTheme="minorHAnsi" w:cstheme="minorHAnsi"/>
        </w:rPr>
        <w:t xml:space="preserve"> haber cursado el Módulo </w:t>
      </w:r>
      <w:r w:rsidR="00FF570A" w:rsidRPr="00586CF7">
        <w:rPr>
          <w:rFonts w:asciiTheme="minorHAnsi" w:hAnsiTheme="minorHAnsi" w:cstheme="minorHAnsi"/>
        </w:rPr>
        <w:t>1</w:t>
      </w:r>
      <w:r w:rsidRPr="00586CF7">
        <w:rPr>
          <w:rFonts w:asciiTheme="minorHAnsi" w:hAnsiTheme="minorHAnsi" w:cstheme="minorHAnsi"/>
        </w:rPr>
        <w:t xml:space="preserve"> de Protección de Datos Personales.</w:t>
      </w:r>
    </w:p>
    <w:p w14:paraId="12EAEB01" w14:textId="77777777" w:rsidR="00E3643B" w:rsidRPr="00586CF7" w:rsidRDefault="00E3643B" w:rsidP="00DF71E6">
      <w:pPr>
        <w:ind w:left="1134"/>
        <w:jc w:val="both"/>
        <w:rPr>
          <w:rFonts w:asciiTheme="minorHAnsi" w:hAnsiTheme="minorHAnsi" w:cstheme="minorHAnsi"/>
        </w:rPr>
      </w:pPr>
    </w:p>
    <w:p w14:paraId="5FBE56C1" w14:textId="14BF3283" w:rsidR="00DF71E6" w:rsidRDefault="00881CA9" w:rsidP="00B354A0">
      <w:pPr>
        <w:ind w:left="1134"/>
        <w:jc w:val="both"/>
        <w:rPr>
          <w:rFonts w:asciiTheme="minorHAnsi" w:hAnsiTheme="minorHAnsi" w:cstheme="minorHAnsi"/>
          <w:bCs/>
        </w:rPr>
      </w:pPr>
      <w:r w:rsidRPr="00586CF7">
        <w:rPr>
          <w:rFonts w:asciiTheme="minorHAnsi" w:hAnsiTheme="minorHAnsi" w:cstheme="minorHAnsi"/>
          <w:bCs/>
        </w:rPr>
        <w:t xml:space="preserve">La convocatoria será remitida por </w:t>
      </w:r>
      <w:r w:rsidR="00B354A0" w:rsidRPr="00586CF7">
        <w:rPr>
          <w:rFonts w:asciiTheme="minorHAnsi" w:hAnsiTheme="minorHAnsi" w:cstheme="minorHAnsi"/>
          <w:bCs/>
        </w:rPr>
        <w:t>la Dirección de Acceso a la Información y Protección de Datos Personales, a través de correo electrónico dirigido específicamente a las personas que hayan acreditado el módulo 1</w:t>
      </w:r>
      <w:r w:rsidR="00586CF7" w:rsidRPr="00586CF7">
        <w:rPr>
          <w:rFonts w:asciiTheme="minorHAnsi" w:hAnsiTheme="minorHAnsi" w:cstheme="minorHAnsi"/>
          <w:bCs/>
        </w:rPr>
        <w:t>.</w:t>
      </w:r>
    </w:p>
    <w:p w14:paraId="0ABB6748" w14:textId="77777777" w:rsidR="00FE44B6" w:rsidRDefault="00FE44B6" w:rsidP="00B354A0">
      <w:pPr>
        <w:ind w:left="1134"/>
        <w:jc w:val="both"/>
        <w:rPr>
          <w:rFonts w:asciiTheme="minorHAnsi" w:hAnsiTheme="minorHAnsi" w:cstheme="minorHAnsi"/>
        </w:rPr>
      </w:pPr>
    </w:p>
    <w:tbl>
      <w:tblPr>
        <w:tblW w:w="6379" w:type="dxa"/>
        <w:tblInd w:w="1980" w:type="dxa"/>
        <w:tblCellMar>
          <w:left w:w="70" w:type="dxa"/>
          <w:right w:w="70" w:type="dxa"/>
        </w:tblCellMar>
        <w:tblLook w:val="04A0" w:firstRow="1" w:lastRow="0" w:firstColumn="1" w:lastColumn="0" w:noHBand="0" w:noVBand="1"/>
      </w:tblPr>
      <w:tblGrid>
        <w:gridCol w:w="1276"/>
        <w:gridCol w:w="2126"/>
        <w:gridCol w:w="2977"/>
      </w:tblGrid>
      <w:tr w:rsidR="00586CF7" w:rsidRPr="00F30E64" w14:paraId="3FC4E526" w14:textId="77777777" w:rsidTr="00586CF7">
        <w:trPr>
          <w:trHeight w:val="288"/>
        </w:trPr>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56D1E5E" w14:textId="77777777" w:rsidR="00586CF7" w:rsidRPr="00F30E64" w:rsidRDefault="00586CF7" w:rsidP="00F30E64">
            <w:pPr>
              <w:jc w:val="center"/>
              <w:rPr>
                <w:rFonts w:ascii="Calibri" w:hAnsi="Calibri" w:cs="Calibri"/>
                <w:b/>
                <w:bCs/>
                <w:color w:val="000000"/>
                <w:lang w:val="es-MX" w:eastAsia="es-MX"/>
              </w:rPr>
            </w:pPr>
            <w:r w:rsidRPr="00F30E64">
              <w:rPr>
                <w:rFonts w:ascii="Calibri" w:hAnsi="Calibri" w:cs="Calibri"/>
                <w:b/>
                <w:bCs/>
                <w:color w:val="000000"/>
                <w:lang w:val="es-MX" w:eastAsia="es-MX"/>
              </w:rPr>
              <w:t>No. de eventos</w:t>
            </w:r>
          </w:p>
        </w:tc>
        <w:tc>
          <w:tcPr>
            <w:tcW w:w="2126" w:type="dxa"/>
            <w:tcBorders>
              <w:top w:val="single" w:sz="4" w:space="0" w:color="auto"/>
              <w:left w:val="nil"/>
              <w:bottom w:val="single" w:sz="4" w:space="0" w:color="auto"/>
              <w:right w:val="single" w:sz="4" w:space="0" w:color="auto"/>
            </w:tcBorders>
            <w:shd w:val="clear" w:color="000000" w:fill="F2F2F2"/>
            <w:noWrap/>
            <w:vAlign w:val="center"/>
            <w:hideMark/>
          </w:tcPr>
          <w:p w14:paraId="7632FD19" w14:textId="77777777" w:rsidR="00586CF7" w:rsidRPr="00F30E64" w:rsidRDefault="00586CF7" w:rsidP="00F30E64">
            <w:pPr>
              <w:jc w:val="center"/>
              <w:rPr>
                <w:rFonts w:ascii="Calibri" w:hAnsi="Calibri" w:cs="Calibri"/>
                <w:b/>
                <w:bCs/>
                <w:color w:val="000000"/>
                <w:lang w:val="es-MX" w:eastAsia="es-MX"/>
              </w:rPr>
            </w:pPr>
            <w:r w:rsidRPr="00F30E64">
              <w:rPr>
                <w:rFonts w:ascii="Calibri" w:hAnsi="Calibri" w:cs="Calibri"/>
                <w:b/>
                <w:bCs/>
                <w:color w:val="000000"/>
                <w:lang w:val="es-MX" w:eastAsia="es-MX"/>
              </w:rPr>
              <w:t>Periodo</w:t>
            </w:r>
          </w:p>
        </w:tc>
        <w:tc>
          <w:tcPr>
            <w:tcW w:w="2977" w:type="dxa"/>
            <w:tcBorders>
              <w:top w:val="single" w:sz="4" w:space="0" w:color="auto"/>
              <w:left w:val="nil"/>
              <w:bottom w:val="single" w:sz="4" w:space="0" w:color="auto"/>
              <w:right w:val="single" w:sz="4" w:space="0" w:color="auto"/>
            </w:tcBorders>
            <w:shd w:val="clear" w:color="000000" w:fill="F2F2F2"/>
            <w:noWrap/>
            <w:vAlign w:val="center"/>
            <w:hideMark/>
          </w:tcPr>
          <w:p w14:paraId="20142464" w14:textId="77777777" w:rsidR="00586CF7" w:rsidRPr="00F30E64" w:rsidRDefault="00586CF7" w:rsidP="00F30E64">
            <w:pPr>
              <w:jc w:val="center"/>
              <w:rPr>
                <w:rFonts w:ascii="Calibri" w:hAnsi="Calibri" w:cs="Calibri"/>
                <w:b/>
                <w:bCs/>
                <w:color w:val="000000"/>
                <w:lang w:val="es-MX" w:eastAsia="es-MX"/>
              </w:rPr>
            </w:pPr>
            <w:r w:rsidRPr="00F30E64">
              <w:rPr>
                <w:rFonts w:ascii="Calibri" w:hAnsi="Calibri" w:cs="Calibri"/>
                <w:b/>
                <w:bCs/>
                <w:color w:val="000000"/>
                <w:lang w:val="es-MX" w:eastAsia="es-MX"/>
              </w:rPr>
              <w:t>Áreas</w:t>
            </w:r>
          </w:p>
        </w:tc>
      </w:tr>
      <w:tr w:rsidR="00586CF7" w:rsidRPr="00F30E64" w14:paraId="00A683BD"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7F97ADF4"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78F970F5"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Enero - Marzo</w:t>
            </w:r>
          </w:p>
        </w:tc>
        <w:tc>
          <w:tcPr>
            <w:tcW w:w="2977" w:type="dxa"/>
            <w:vMerge w:val="restart"/>
            <w:tcBorders>
              <w:top w:val="nil"/>
              <w:left w:val="nil"/>
              <w:right w:val="single" w:sz="4" w:space="0" w:color="auto"/>
            </w:tcBorders>
            <w:shd w:val="clear" w:color="auto" w:fill="auto"/>
            <w:noWrap/>
            <w:vAlign w:val="center"/>
            <w:hideMark/>
          </w:tcPr>
          <w:p w14:paraId="111C2AE6" w14:textId="74BF0329"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 xml:space="preserve">Centrales y </w:t>
            </w:r>
            <w:r>
              <w:rPr>
                <w:rFonts w:ascii="Calibri" w:hAnsi="Calibri" w:cs="Calibri"/>
                <w:color w:val="000000"/>
                <w:lang w:val="es-MX" w:eastAsia="es-MX"/>
              </w:rPr>
              <w:t>D</w:t>
            </w:r>
            <w:r w:rsidRPr="00F30E64">
              <w:rPr>
                <w:rFonts w:ascii="Calibri" w:hAnsi="Calibri" w:cs="Calibri"/>
                <w:color w:val="000000"/>
                <w:lang w:val="es-MX" w:eastAsia="es-MX"/>
              </w:rPr>
              <w:t>elegacionales</w:t>
            </w:r>
          </w:p>
        </w:tc>
      </w:tr>
      <w:tr w:rsidR="00586CF7" w:rsidRPr="00F30E64" w14:paraId="2333E437"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0F189665"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3D4E6507"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Abril - Junio</w:t>
            </w:r>
          </w:p>
        </w:tc>
        <w:tc>
          <w:tcPr>
            <w:tcW w:w="2977" w:type="dxa"/>
            <w:vMerge/>
            <w:tcBorders>
              <w:left w:val="nil"/>
              <w:right w:val="single" w:sz="4" w:space="0" w:color="auto"/>
            </w:tcBorders>
            <w:shd w:val="clear" w:color="auto" w:fill="auto"/>
            <w:noWrap/>
            <w:vAlign w:val="bottom"/>
            <w:hideMark/>
          </w:tcPr>
          <w:p w14:paraId="5D29AF38" w14:textId="5C995B46" w:rsidR="00586CF7" w:rsidRPr="00F30E64" w:rsidRDefault="00586CF7" w:rsidP="00F30E64">
            <w:pPr>
              <w:jc w:val="center"/>
              <w:rPr>
                <w:rFonts w:ascii="Calibri" w:hAnsi="Calibri" w:cs="Calibri"/>
                <w:color w:val="000000"/>
                <w:lang w:val="es-MX" w:eastAsia="es-MX"/>
              </w:rPr>
            </w:pPr>
          </w:p>
        </w:tc>
      </w:tr>
      <w:tr w:rsidR="00586CF7" w:rsidRPr="00F30E64" w14:paraId="745B83C0"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18C6E8E6"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21E18E02"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Julio - Septiembre</w:t>
            </w:r>
          </w:p>
        </w:tc>
        <w:tc>
          <w:tcPr>
            <w:tcW w:w="2977" w:type="dxa"/>
            <w:vMerge/>
            <w:tcBorders>
              <w:left w:val="nil"/>
              <w:right w:val="single" w:sz="4" w:space="0" w:color="auto"/>
            </w:tcBorders>
            <w:shd w:val="clear" w:color="auto" w:fill="auto"/>
            <w:noWrap/>
            <w:vAlign w:val="bottom"/>
            <w:hideMark/>
          </w:tcPr>
          <w:p w14:paraId="6FC1AECB" w14:textId="00411A44" w:rsidR="00586CF7" w:rsidRPr="00F30E64" w:rsidRDefault="00586CF7" w:rsidP="00F30E64">
            <w:pPr>
              <w:jc w:val="center"/>
              <w:rPr>
                <w:rFonts w:ascii="Calibri" w:hAnsi="Calibri" w:cs="Calibri"/>
                <w:color w:val="000000"/>
                <w:lang w:val="es-MX" w:eastAsia="es-MX"/>
              </w:rPr>
            </w:pPr>
          </w:p>
        </w:tc>
      </w:tr>
      <w:tr w:rsidR="00586CF7" w:rsidRPr="00F30E64" w14:paraId="1FE0BDC5"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75DA4D11" w14:textId="77777777"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52CB69CE" w14:textId="13C84112" w:rsidR="00586CF7" w:rsidRPr="00F30E64" w:rsidRDefault="00586CF7" w:rsidP="00F30E64">
            <w:pPr>
              <w:jc w:val="center"/>
              <w:rPr>
                <w:rFonts w:ascii="Calibri" w:hAnsi="Calibri" w:cs="Calibri"/>
                <w:color w:val="000000"/>
                <w:lang w:val="es-MX" w:eastAsia="es-MX"/>
              </w:rPr>
            </w:pPr>
            <w:r w:rsidRPr="00F30E64">
              <w:rPr>
                <w:rFonts w:ascii="Calibri" w:hAnsi="Calibri" w:cs="Calibri"/>
                <w:color w:val="000000"/>
                <w:lang w:val="es-MX" w:eastAsia="es-MX"/>
              </w:rPr>
              <w:t>Octubre</w:t>
            </w:r>
            <w:r>
              <w:rPr>
                <w:rFonts w:ascii="Calibri" w:hAnsi="Calibri" w:cs="Calibri"/>
                <w:color w:val="000000"/>
                <w:lang w:val="es-MX" w:eastAsia="es-MX"/>
              </w:rPr>
              <w:t xml:space="preserve"> </w:t>
            </w:r>
            <w:r w:rsidRPr="00F30E64">
              <w:rPr>
                <w:rFonts w:ascii="Calibri" w:hAnsi="Calibri" w:cs="Calibri"/>
                <w:color w:val="000000"/>
                <w:lang w:val="es-MX" w:eastAsia="es-MX"/>
              </w:rPr>
              <w:t>- Diciembre</w:t>
            </w:r>
          </w:p>
        </w:tc>
        <w:tc>
          <w:tcPr>
            <w:tcW w:w="2977" w:type="dxa"/>
            <w:vMerge/>
            <w:tcBorders>
              <w:left w:val="nil"/>
              <w:bottom w:val="single" w:sz="4" w:space="0" w:color="auto"/>
              <w:right w:val="single" w:sz="4" w:space="0" w:color="auto"/>
            </w:tcBorders>
            <w:shd w:val="clear" w:color="auto" w:fill="auto"/>
            <w:noWrap/>
            <w:vAlign w:val="bottom"/>
            <w:hideMark/>
          </w:tcPr>
          <w:p w14:paraId="7C428B23" w14:textId="30178AA2" w:rsidR="00586CF7" w:rsidRPr="00F30E64" w:rsidRDefault="00586CF7" w:rsidP="00F30E64">
            <w:pPr>
              <w:jc w:val="center"/>
              <w:rPr>
                <w:rFonts w:ascii="Calibri" w:hAnsi="Calibri" w:cs="Calibri"/>
                <w:color w:val="000000"/>
                <w:lang w:val="es-MX" w:eastAsia="es-MX"/>
              </w:rPr>
            </w:pPr>
          </w:p>
        </w:tc>
      </w:tr>
    </w:tbl>
    <w:p w14:paraId="07B53960" w14:textId="77777777" w:rsidR="00DF71E6" w:rsidRPr="00DF71E6" w:rsidRDefault="00DF71E6" w:rsidP="00DF71E6">
      <w:pPr>
        <w:jc w:val="both"/>
        <w:rPr>
          <w:rFonts w:asciiTheme="minorHAnsi" w:hAnsiTheme="minorHAnsi" w:cstheme="minorHAnsi"/>
          <w:b/>
        </w:rPr>
      </w:pPr>
    </w:p>
    <w:p w14:paraId="3818998A" w14:textId="4CF59316" w:rsidR="00DF71E6" w:rsidRDefault="00DF71E6" w:rsidP="007F135D">
      <w:pPr>
        <w:pStyle w:val="Prrafodelista"/>
        <w:numPr>
          <w:ilvl w:val="0"/>
          <w:numId w:val="8"/>
        </w:numPr>
        <w:ind w:left="1134"/>
        <w:jc w:val="both"/>
        <w:rPr>
          <w:rFonts w:asciiTheme="minorHAnsi" w:hAnsiTheme="minorHAnsi" w:cstheme="minorHAnsi"/>
          <w:b/>
        </w:rPr>
      </w:pPr>
      <w:r w:rsidRPr="00451559">
        <w:rPr>
          <w:rFonts w:asciiTheme="minorHAnsi" w:hAnsiTheme="minorHAnsi" w:cstheme="minorHAnsi"/>
          <w:b/>
        </w:rPr>
        <w:t xml:space="preserve">Protección de Datos Personales. Módulo </w:t>
      </w:r>
      <w:r w:rsidR="00FF570A">
        <w:rPr>
          <w:rFonts w:asciiTheme="minorHAnsi" w:hAnsiTheme="minorHAnsi" w:cstheme="minorHAnsi"/>
          <w:b/>
        </w:rPr>
        <w:t>4</w:t>
      </w:r>
      <w:r w:rsidRPr="00451559">
        <w:rPr>
          <w:rFonts w:asciiTheme="minorHAnsi" w:hAnsiTheme="minorHAnsi" w:cstheme="minorHAnsi"/>
          <w:b/>
        </w:rPr>
        <w:t xml:space="preserve">: Implementación de </w:t>
      </w:r>
      <w:r w:rsidR="00BB1A48">
        <w:rPr>
          <w:rFonts w:asciiTheme="minorHAnsi" w:hAnsiTheme="minorHAnsi" w:cstheme="minorHAnsi"/>
          <w:b/>
        </w:rPr>
        <w:t>P</w:t>
      </w:r>
      <w:r w:rsidRPr="00451559">
        <w:rPr>
          <w:rFonts w:asciiTheme="minorHAnsi" w:hAnsiTheme="minorHAnsi" w:cstheme="minorHAnsi"/>
          <w:b/>
        </w:rPr>
        <w:t>rincipios (Taller)</w:t>
      </w:r>
    </w:p>
    <w:p w14:paraId="6A03CFAD" w14:textId="50C2E1D2" w:rsidR="00DF71E6" w:rsidRDefault="00DF71E6" w:rsidP="00DF71E6">
      <w:pPr>
        <w:jc w:val="both"/>
        <w:rPr>
          <w:rFonts w:asciiTheme="minorHAnsi" w:hAnsiTheme="minorHAnsi" w:cstheme="minorHAnsi"/>
          <w:b/>
        </w:rPr>
      </w:pPr>
    </w:p>
    <w:p w14:paraId="5F5E211C" w14:textId="5EDF3DEA" w:rsidR="00DF71E6" w:rsidRPr="00586CF7" w:rsidRDefault="00FF570A" w:rsidP="00DF71E6">
      <w:pPr>
        <w:ind w:left="1134"/>
        <w:jc w:val="both"/>
        <w:rPr>
          <w:rFonts w:asciiTheme="minorHAnsi" w:eastAsiaTheme="minorHAnsi" w:hAnsiTheme="minorHAnsi" w:cstheme="minorHAnsi"/>
          <w:color w:val="000000"/>
          <w:lang w:eastAsia="en-US"/>
        </w:rPr>
      </w:pPr>
      <w:r>
        <w:rPr>
          <w:rFonts w:asciiTheme="minorHAnsi" w:hAnsiTheme="minorHAnsi" w:cstheme="minorHAnsi"/>
        </w:rPr>
        <w:t>Taller</w:t>
      </w:r>
      <w:r w:rsidR="00DF71E6" w:rsidRPr="00FA17C7">
        <w:rPr>
          <w:rFonts w:asciiTheme="minorHAnsi" w:hAnsiTheme="minorHAnsi" w:cstheme="minorHAnsi"/>
        </w:rPr>
        <w:t xml:space="preserve"> en línea, dirigido a</w:t>
      </w:r>
      <w:r w:rsidR="00DF71E6">
        <w:rPr>
          <w:rFonts w:asciiTheme="minorHAnsi" w:hAnsiTheme="minorHAnsi" w:cstheme="minorHAnsi"/>
        </w:rPr>
        <w:t xml:space="preserve"> l</w:t>
      </w:r>
      <w:r w:rsidR="00DF71E6" w:rsidRPr="00451559">
        <w:rPr>
          <w:rFonts w:asciiTheme="minorHAnsi" w:eastAsiaTheme="minorHAnsi" w:hAnsiTheme="minorHAnsi" w:cstheme="minorHAnsi"/>
          <w:color w:val="000000"/>
          <w:lang w:eastAsia="en-US"/>
        </w:rPr>
        <w:t xml:space="preserve">as y los </w:t>
      </w:r>
      <w:r w:rsidR="00DF71E6" w:rsidRPr="00E769CC">
        <w:rPr>
          <w:rFonts w:asciiTheme="minorHAnsi" w:eastAsiaTheme="minorHAnsi" w:hAnsiTheme="minorHAnsi" w:cstheme="minorHAnsi"/>
          <w:color w:val="000000"/>
          <w:lang w:eastAsia="en-US"/>
        </w:rPr>
        <w:t>propietarios</w:t>
      </w:r>
      <w:r w:rsidR="00DF71E6" w:rsidRPr="00451559">
        <w:rPr>
          <w:rFonts w:asciiTheme="minorHAnsi" w:eastAsiaTheme="minorHAnsi" w:hAnsiTheme="minorHAnsi" w:cstheme="minorHAnsi"/>
          <w:color w:val="000000"/>
          <w:lang w:eastAsia="en-US"/>
        </w:rPr>
        <w:t xml:space="preserve"> de las bases de datos personales</w:t>
      </w:r>
      <w:r w:rsidR="00DF71E6">
        <w:rPr>
          <w:rFonts w:asciiTheme="minorHAnsi" w:eastAsiaTheme="minorHAnsi" w:hAnsiTheme="minorHAnsi" w:cstheme="minorHAnsi"/>
          <w:color w:val="000000"/>
          <w:lang w:eastAsia="en-US"/>
        </w:rPr>
        <w:t xml:space="preserve">, que tiene como finalidad </w:t>
      </w:r>
      <w:r>
        <w:rPr>
          <w:rFonts w:asciiTheme="minorHAnsi" w:eastAsiaTheme="minorHAnsi" w:hAnsiTheme="minorHAnsi" w:cstheme="minorHAnsi"/>
          <w:color w:val="000000"/>
          <w:lang w:eastAsia="en-US"/>
        </w:rPr>
        <w:t>b</w:t>
      </w:r>
      <w:r w:rsidRPr="007F669D">
        <w:rPr>
          <w:rFonts w:asciiTheme="minorHAnsi" w:eastAsiaTheme="minorHAnsi" w:hAnsiTheme="minorHAnsi" w:cstheme="minorHAnsi"/>
          <w:color w:val="000000"/>
          <w:lang w:eastAsia="en-US"/>
        </w:rPr>
        <w:t xml:space="preserve">rindar elementos normativos respecto a los principios rectores del tratamiento de los datos personales, así como aportar herramientas para la elaboración del aviso de privacidad, con el fin de garantizar el derecho a la </w:t>
      </w:r>
      <w:r w:rsidRPr="00586CF7">
        <w:rPr>
          <w:rFonts w:asciiTheme="minorHAnsi" w:eastAsiaTheme="minorHAnsi" w:hAnsiTheme="minorHAnsi" w:cstheme="minorHAnsi"/>
          <w:color w:val="000000"/>
          <w:lang w:eastAsia="en-US"/>
        </w:rPr>
        <w:t>protección de los datos por parte de INE</w:t>
      </w:r>
      <w:r w:rsidR="00DF71E6" w:rsidRPr="00586CF7">
        <w:rPr>
          <w:rFonts w:asciiTheme="minorHAnsi" w:eastAsiaTheme="minorHAnsi" w:hAnsiTheme="minorHAnsi" w:cstheme="minorHAnsi"/>
          <w:color w:val="000000"/>
          <w:lang w:eastAsia="en-US"/>
        </w:rPr>
        <w:t>.</w:t>
      </w:r>
    </w:p>
    <w:p w14:paraId="2C6B1259" w14:textId="77777777" w:rsidR="0028403E" w:rsidRPr="00586CF7" w:rsidRDefault="0028403E" w:rsidP="0028403E">
      <w:pPr>
        <w:ind w:left="1134"/>
        <w:jc w:val="both"/>
        <w:rPr>
          <w:rFonts w:asciiTheme="minorHAnsi" w:hAnsiTheme="minorHAnsi" w:cstheme="minorHAnsi"/>
          <w:bCs/>
        </w:rPr>
      </w:pPr>
    </w:p>
    <w:p w14:paraId="0087DFAF" w14:textId="3A9A0F90" w:rsidR="00881CA9" w:rsidRPr="00586CF7" w:rsidRDefault="00881CA9" w:rsidP="00881CA9">
      <w:pPr>
        <w:ind w:left="1134"/>
        <w:jc w:val="both"/>
        <w:rPr>
          <w:rFonts w:asciiTheme="minorHAnsi" w:hAnsiTheme="minorHAnsi" w:cstheme="minorHAnsi"/>
          <w:bCs/>
        </w:rPr>
      </w:pPr>
      <w:r w:rsidRPr="00586CF7">
        <w:rPr>
          <w:rFonts w:asciiTheme="minorHAnsi" w:hAnsiTheme="minorHAnsi" w:cstheme="minorHAnsi"/>
          <w:bCs/>
        </w:rPr>
        <w:t xml:space="preserve">Es de carácter obligatorio para las personas servidoras públicas </w:t>
      </w:r>
      <w:r w:rsidRPr="00586CF7">
        <w:rPr>
          <w:rFonts w:asciiTheme="minorHAnsi" w:eastAsiaTheme="minorHAnsi" w:hAnsiTheme="minorHAnsi" w:cstheme="minorHAnsi"/>
          <w:color w:val="000000"/>
          <w:lang w:eastAsia="en-US"/>
        </w:rPr>
        <w:t>propietarias de bases de datos personales del Instituto; con el objetivo que, identifiquen los elementos necesarios para dar cumplimiento a cada uno de los principios y aprendan a elaborar un aviso de privacidad</w:t>
      </w:r>
      <w:r w:rsidRPr="00586CF7">
        <w:rPr>
          <w:rFonts w:asciiTheme="minorHAnsi" w:hAnsiTheme="minorHAnsi" w:cstheme="minorHAnsi"/>
          <w:bCs/>
        </w:rPr>
        <w:t xml:space="preserve">. </w:t>
      </w:r>
    </w:p>
    <w:p w14:paraId="779CE110" w14:textId="77777777" w:rsidR="00881CA9" w:rsidRPr="00586CF7" w:rsidRDefault="00881CA9" w:rsidP="00881CA9">
      <w:pPr>
        <w:ind w:left="1134"/>
        <w:jc w:val="both"/>
        <w:rPr>
          <w:rFonts w:asciiTheme="minorHAnsi" w:hAnsiTheme="minorHAnsi" w:cstheme="minorHAnsi"/>
          <w:bCs/>
        </w:rPr>
      </w:pPr>
    </w:p>
    <w:p w14:paraId="438F83C4" w14:textId="6129DEE7" w:rsidR="00B93485" w:rsidRPr="00586CF7" w:rsidRDefault="00881CA9" w:rsidP="00881CA9">
      <w:pPr>
        <w:ind w:left="1134"/>
        <w:jc w:val="both"/>
        <w:rPr>
          <w:rFonts w:ascii="Calibri" w:hAnsi="Calibri" w:cs="Calibri"/>
          <w:lang w:eastAsia="es-MX"/>
        </w:rPr>
      </w:pPr>
      <w:r w:rsidRPr="00586CF7">
        <w:rPr>
          <w:rFonts w:asciiTheme="minorHAnsi" w:hAnsiTheme="minorHAnsi" w:cstheme="minorHAnsi"/>
          <w:bCs/>
        </w:rPr>
        <w:t xml:space="preserve">Será voluntario para el resto del personal del Instituto, </w:t>
      </w:r>
      <w:r w:rsidR="00B93485" w:rsidRPr="00586CF7">
        <w:rPr>
          <w:rFonts w:asciiTheme="minorHAnsi" w:hAnsiTheme="minorHAnsi" w:cstheme="minorHAnsi"/>
          <w:bCs/>
        </w:rPr>
        <w:t xml:space="preserve">no obstante, será necesario haberlo acreditado para cursar el </w:t>
      </w:r>
      <w:r w:rsidR="00B93485" w:rsidRPr="00586CF7">
        <w:rPr>
          <w:rFonts w:asciiTheme="minorHAnsi" w:hAnsiTheme="minorHAnsi" w:cstheme="minorHAnsi"/>
          <w:b/>
        </w:rPr>
        <w:t>módulo de nivel avanzado</w:t>
      </w:r>
      <w:r w:rsidR="00B93485" w:rsidRPr="00586CF7">
        <w:rPr>
          <w:rFonts w:asciiTheme="minorHAnsi" w:hAnsiTheme="minorHAnsi" w:cstheme="minorHAnsi"/>
          <w:bCs/>
        </w:rPr>
        <w:t xml:space="preserve"> acorde a la seriación del curso de Protección de Datos Personales.</w:t>
      </w:r>
    </w:p>
    <w:p w14:paraId="73BED642" w14:textId="77777777" w:rsidR="00B93485" w:rsidRPr="00586CF7" w:rsidRDefault="00B93485" w:rsidP="00B93485">
      <w:pPr>
        <w:ind w:left="1134"/>
        <w:jc w:val="both"/>
        <w:rPr>
          <w:rFonts w:asciiTheme="minorHAnsi" w:eastAsiaTheme="minorHAnsi" w:hAnsiTheme="minorHAnsi" w:cstheme="minorHAnsi"/>
          <w:color w:val="000000"/>
          <w:lang w:eastAsia="en-US"/>
        </w:rPr>
      </w:pPr>
    </w:p>
    <w:p w14:paraId="3FE4CD62" w14:textId="14A18D82" w:rsidR="00DF71E6" w:rsidRPr="00586CF7" w:rsidRDefault="00DF71E6" w:rsidP="00DF71E6">
      <w:pPr>
        <w:ind w:left="1134"/>
        <w:jc w:val="both"/>
        <w:rPr>
          <w:rFonts w:ascii="Calibri" w:hAnsi="Calibri" w:cs="Calibri"/>
          <w:lang w:eastAsia="es-MX"/>
        </w:rPr>
      </w:pPr>
      <w:r w:rsidRPr="00586CF7">
        <w:rPr>
          <w:rFonts w:asciiTheme="minorHAnsi" w:eastAsiaTheme="minorHAnsi" w:hAnsiTheme="minorHAnsi" w:cstheme="minorHAnsi"/>
          <w:color w:val="000000"/>
          <w:lang w:eastAsia="en-US"/>
        </w:rPr>
        <w:t>El personal interesado</w:t>
      </w:r>
      <w:r>
        <w:rPr>
          <w:rFonts w:asciiTheme="minorHAnsi" w:eastAsiaTheme="minorHAnsi" w:hAnsiTheme="minorHAnsi" w:cstheme="minorHAnsi"/>
          <w:color w:val="000000"/>
          <w:lang w:eastAsia="en-US"/>
        </w:rPr>
        <w:t xml:space="preserve"> </w:t>
      </w:r>
      <w:r w:rsidR="00C30106">
        <w:rPr>
          <w:rFonts w:asciiTheme="minorHAnsi" w:eastAsiaTheme="minorHAnsi" w:hAnsiTheme="minorHAnsi" w:cstheme="minorHAnsi"/>
          <w:color w:val="000000"/>
          <w:lang w:eastAsia="en-US"/>
        </w:rPr>
        <w:t xml:space="preserve">en este </w:t>
      </w:r>
      <w:r w:rsidR="00892F5F">
        <w:rPr>
          <w:rFonts w:asciiTheme="minorHAnsi" w:eastAsiaTheme="minorHAnsi" w:hAnsiTheme="minorHAnsi" w:cstheme="minorHAnsi"/>
          <w:color w:val="000000"/>
          <w:lang w:eastAsia="en-US"/>
        </w:rPr>
        <w:t>taller</w:t>
      </w:r>
      <w:r w:rsidR="00C30106">
        <w:rPr>
          <w:rFonts w:asciiTheme="minorHAnsi" w:eastAsiaTheme="minorHAnsi" w:hAnsiTheme="minorHAnsi" w:cstheme="minorHAnsi"/>
          <w:color w:val="000000"/>
          <w:lang w:eastAsia="en-US"/>
        </w:rPr>
        <w:t xml:space="preserve"> debe</w:t>
      </w:r>
      <w:r>
        <w:rPr>
          <w:rFonts w:asciiTheme="minorHAnsi" w:eastAsiaTheme="minorHAnsi" w:hAnsiTheme="minorHAnsi" w:cstheme="minorHAnsi"/>
          <w:color w:val="000000"/>
          <w:lang w:eastAsia="en-US"/>
        </w:rPr>
        <w:t xml:space="preserve"> </w:t>
      </w:r>
      <w:r w:rsidRPr="00451559">
        <w:rPr>
          <w:rFonts w:ascii="Calibri" w:hAnsi="Calibri" w:cs="Calibri"/>
          <w:lang w:eastAsia="es-MX"/>
        </w:rPr>
        <w:t>haber cursado l</w:t>
      </w:r>
      <w:r w:rsidR="00FF570A">
        <w:rPr>
          <w:rFonts w:ascii="Calibri" w:hAnsi="Calibri" w:cs="Calibri"/>
          <w:lang w:eastAsia="es-MX"/>
        </w:rPr>
        <w:t>os</w:t>
      </w:r>
      <w:r w:rsidRPr="00451559">
        <w:rPr>
          <w:rFonts w:ascii="Calibri" w:hAnsi="Calibri" w:cs="Calibri"/>
          <w:lang w:eastAsia="es-MX"/>
        </w:rPr>
        <w:t xml:space="preserve"> Módulo</w:t>
      </w:r>
      <w:r w:rsidR="00FF570A">
        <w:rPr>
          <w:rFonts w:ascii="Calibri" w:hAnsi="Calibri" w:cs="Calibri"/>
          <w:lang w:eastAsia="es-MX"/>
        </w:rPr>
        <w:t>s</w:t>
      </w:r>
      <w:r w:rsidRPr="00451559">
        <w:rPr>
          <w:rFonts w:ascii="Calibri" w:hAnsi="Calibri" w:cs="Calibri"/>
          <w:lang w:eastAsia="es-MX"/>
        </w:rPr>
        <w:t xml:space="preserve"> </w:t>
      </w:r>
      <w:r w:rsidR="00FF570A">
        <w:rPr>
          <w:rFonts w:ascii="Calibri" w:hAnsi="Calibri" w:cs="Calibri"/>
          <w:lang w:eastAsia="es-MX"/>
        </w:rPr>
        <w:t>1 y 2</w:t>
      </w:r>
      <w:r w:rsidRPr="00451559">
        <w:rPr>
          <w:rFonts w:ascii="Calibri" w:hAnsi="Calibri" w:cs="Calibri"/>
          <w:lang w:eastAsia="es-MX"/>
        </w:rPr>
        <w:t xml:space="preserve"> de Protección de Datos </w:t>
      </w:r>
      <w:r w:rsidRPr="00586CF7">
        <w:rPr>
          <w:rFonts w:ascii="Calibri" w:hAnsi="Calibri" w:cs="Calibri"/>
          <w:lang w:eastAsia="es-MX"/>
        </w:rPr>
        <w:t>Personales.</w:t>
      </w:r>
    </w:p>
    <w:p w14:paraId="797D5050" w14:textId="77777777" w:rsidR="00E3643B" w:rsidRPr="00586CF7" w:rsidRDefault="00E3643B" w:rsidP="00DF71E6">
      <w:pPr>
        <w:ind w:left="1134"/>
        <w:jc w:val="both"/>
        <w:rPr>
          <w:rFonts w:ascii="Calibri" w:hAnsi="Calibri" w:cs="Calibri"/>
          <w:lang w:eastAsia="es-MX"/>
        </w:rPr>
      </w:pPr>
    </w:p>
    <w:p w14:paraId="088B8C1F" w14:textId="1824AC20" w:rsidR="00881CA9" w:rsidRPr="00586CF7" w:rsidRDefault="00B354A0" w:rsidP="00881CA9">
      <w:pPr>
        <w:ind w:left="1134"/>
        <w:jc w:val="both"/>
        <w:rPr>
          <w:rFonts w:asciiTheme="minorHAnsi" w:hAnsiTheme="minorHAnsi" w:cstheme="minorHAnsi"/>
          <w:bCs/>
        </w:rPr>
      </w:pPr>
      <w:r w:rsidRPr="00586CF7">
        <w:rPr>
          <w:rFonts w:asciiTheme="minorHAnsi" w:hAnsiTheme="minorHAnsi" w:cstheme="minorHAnsi"/>
          <w:bCs/>
        </w:rPr>
        <w:t xml:space="preserve">La convocatoria será remitida por la Dirección de Acceso a la Información y Protección de Datos Personales, a través de correo electrónico dirigido específicamente a las personas que hayan acreditado </w:t>
      </w:r>
      <w:r w:rsidR="00881CA9" w:rsidRPr="00586CF7">
        <w:rPr>
          <w:rFonts w:asciiTheme="minorHAnsi" w:hAnsiTheme="minorHAnsi" w:cstheme="minorHAnsi"/>
          <w:bCs/>
        </w:rPr>
        <w:t>los módulos 1 y 2.</w:t>
      </w:r>
    </w:p>
    <w:p w14:paraId="277EB6E8" w14:textId="433BA68B" w:rsidR="00DF71E6" w:rsidRDefault="00DF71E6" w:rsidP="00DF71E6">
      <w:pPr>
        <w:ind w:left="1134"/>
        <w:jc w:val="both"/>
        <w:rPr>
          <w:rFonts w:ascii="Calibri" w:hAnsi="Calibri" w:cs="Calibri"/>
          <w:lang w:eastAsia="es-MX"/>
        </w:rPr>
      </w:pPr>
    </w:p>
    <w:tbl>
      <w:tblPr>
        <w:tblW w:w="6379" w:type="dxa"/>
        <w:tblInd w:w="1980" w:type="dxa"/>
        <w:tblCellMar>
          <w:left w:w="70" w:type="dxa"/>
          <w:right w:w="70" w:type="dxa"/>
        </w:tblCellMar>
        <w:tblLook w:val="04A0" w:firstRow="1" w:lastRow="0" w:firstColumn="1" w:lastColumn="0" w:noHBand="0" w:noVBand="1"/>
      </w:tblPr>
      <w:tblGrid>
        <w:gridCol w:w="1276"/>
        <w:gridCol w:w="2126"/>
        <w:gridCol w:w="2977"/>
      </w:tblGrid>
      <w:tr w:rsidR="00586CF7" w:rsidRPr="009A59D2" w14:paraId="63C3DD99" w14:textId="77777777" w:rsidTr="00586CF7">
        <w:trPr>
          <w:trHeight w:val="288"/>
        </w:trPr>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598C9F" w14:textId="77777777" w:rsidR="00586CF7" w:rsidRPr="009A59D2" w:rsidRDefault="00586CF7" w:rsidP="009A59D2">
            <w:pPr>
              <w:jc w:val="center"/>
              <w:rPr>
                <w:rFonts w:ascii="Calibri" w:hAnsi="Calibri" w:cs="Calibri"/>
                <w:b/>
                <w:bCs/>
                <w:color w:val="000000"/>
                <w:lang w:val="es-MX" w:eastAsia="es-MX"/>
              </w:rPr>
            </w:pPr>
            <w:r w:rsidRPr="009A59D2">
              <w:rPr>
                <w:rFonts w:ascii="Calibri" w:hAnsi="Calibri" w:cs="Calibri"/>
                <w:b/>
                <w:bCs/>
                <w:color w:val="000000"/>
                <w:lang w:val="es-MX" w:eastAsia="es-MX"/>
              </w:rPr>
              <w:t>No. de eventos</w:t>
            </w:r>
          </w:p>
        </w:tc>
        <w:tc>
          <w:tcPr>
            <w:tcW w:w="2126" w:type="dxa"/>
            <w:tcBorders>
              <w:top w:val="single" w:sz="4" w:space="0" w:color="auto"/>
              <w:left w:val="nil"/>
              <w:bottom w:val="single" w:sz="4" w:space="0" w:color="auto"/>
              <w:right w:val="single" w:sz="4" w:space="0" w:color="auto"/>
            </w:tcBorders>
            <w:shd w:val="clear" w:color="000000" w:fill="F2F2F2"/>
            <w:noWrap/>
            <w:vAlign w:val="center"/>
            <w:hideMark/>
          </w:tcPr>
          <w:p w14:paraId="0E747E84" w14:textId="77777777" w:rsidR="00586CF7" w:rsidRPr="009A59D2" w:rsidRDefault="00586CF7" w:rsidP="009A59D2">
            <w:pPr>
              <w:jc w:val="center"/>
              <w:rPr>
                <w:rFonts w:ascii="Calibri" w:hAnsi="Calibri" w:cs="Calibri"/>
                <w:b/>
                <w:bCs/>
                <w:color w:val="000000"/>
                <w:lang w:val="es-MX" w:eastAsia="es-MX"/>
              </w:rPr>
            </w:pPr>
            <w:r w:rsidRPr="009A59D2">
              <w:rPr>
                <w:rFonts w:ascii="Calibri" w:hAnsi="Calibri" w:cs="Calibri"/>
                <w:b/>
                <w:bCs/>
                <w:color w:val="000000"/>
                <w:lang w:val="es-MX" w:eastAsia="es-MX"/>
              </w:rPr>
              <w:t>Periodo</w:t>
            </w:r>
          </w:p>
        </w:tc>
        <w:tc>
          <w:tcPr>
            <w:tcW w:w="2977" w:type="dxa"/>
            <w:tcBorders>
              <w:top w:val="single" w:sz="4" w:space="0" w:color="auto"/>
              <w:left w:val="nil"/>
              <w:bottom w:val="single" w:sz="4" w:space="0" w:color="auto"/>
              <w:right w:val="single" w:sz="4" w:space="0" w:color="auto"/>
            </w:tcBorders>
            <w:shd w:val="clear" w:color="000000" w:fill="F2F2F2"/>
            <w:noWrap/>
            <w:vAlign w:val="center"/>
            <w:hideMark/>
          </w:tcPr>
          <w:p w14:paraId="241C10F9" w14:textId="77777777" w:rsidR="00586CF7" w:rsidRPr="009A59D2" w:rsidRDefault="00586CF7" w:rsidP="009A59D2">
            <w:pPr>
              <w:jc w:val="center"/>
              <w:rPr>
                <w:rFonts w:ascii="Calibri" w:hAnsi="Calibri" w:cs="Calibri"/>
                <w:b/>
                <w:bCs/>
                <w:color w:val="000000"/>
                <w:lang w:val="es-MX" w:eastAsia="es-MX"/>
              </w:rPr>
            </w:pPr>
            <w:r w:rsidRPr="009A59D2">
              <w:rPr>
                <w:rFonts w:ascii="Calibri" w:hAnsi="Calibri" w:cs="Calibri"/>
                <w:b/>
                <w:bCs/>
                <w:color w:val="000000"/>
                <w:lang w:val="es-MX" w:eastAsia="es-MX"/>
              </w:rPr>
              <w:t>Áreas</w:t>
            </w:r>
          </w:p>
        </w:tc>
      </w:tr>
      <w:tr w:rsidR="00586CF7" w:rsidRPr="009A59D2" w14:paraId="1CD137FB"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6C1918D0" w14:textId="77777777"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19D9C26D" w14:textId="77777777"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Enero - Marzo</w:t>
            </w:r>
          </w:p>
        </w:tc>
        <w:tc>
          <w:tcPr>
            <w:tcW w:w="2977" w:type="dxa"/>
            <w:vMerge w:val="restart"/>
            <w:tcBorders>
              <w:top w:val="nil"/>
              <w:left w:val="nil"/>
              <w:right w:val="single" w:sz="4" w:space="0" w:color="auto"/>
            </w:tcBorders>
            <w:shd w:val="clear" w:color="auto" w:fill="auto"/>
            <w:noWrap/>
            <w:vAlign w:val="center"/>
            <w:hideMark/>
          </w:tcPr>
          <w:p w14:paraId="11EBC42A" w14:textId="5E51DCEA"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 xml:space="preserve">Centrales y </w:t>
            </w:r>
            <w:r>
              <w:rPr>
                <w:rFonts w:ascii="Calibri" w:hAnsi="Calibri" w:cs="Calibri"/>
                <w:color w:val="000000"/>
                <w:lang w:val="es-MX" w:eastAsia="es-MX"/>
              </w:rPr>
              <w:t>D</w:t>
            </w:r>
            <w:r w:rsidRPr="009A59D2">
              <w:rPr>
                <w:rFonts w:ascii="Calibri" w:hAnsi="Calibri" w:cs="Calibri"/>
                <w:color w:val="000000"/>
                <w:lang w:val="es-MX" w:eastAsia="es-MX"/>
              </w:rPr>
              <w:t>elegacionales</w:t>
            </w:r>
          </w:p>
        </w:tc>
      </w:tr>
      <w:tr w:rsidR="00586CF7" w:rsidRPr="009A59D2" w14:paraId="30084881"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215D5EEB" w14:textId="77777777"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160F22D5" w14:textId="77777777"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Abril - Junio</w:t>
            </w:r>
          </w:p>
        </w:tc>
        <w:tc>
          <w:tcPr>
            <w:tcW w:w="2977" w:type="dxa"/>
            <w:vMerge/>
            <w:tcBorders>
              <w:left w:val="nil"/>
              <w:right w:val="single" w:sz="4" w:space="0" w:color="auto"/>
            </w:tcBorders>
            <w:shd w:val="clear" w:color="auto" w:fill="auto"/>
            <w:noWrap/>
            <w:vAlign w:val="bottom"/>
          </w:tcPr>
          <w:p w14:paraId="78034202" w14:textId="6E18E70D" w:rsidR="00586CF7" w:rsidRPr="009A59D2" w:rsidRDefault="00586CF7" w:rsidP="009A59D2">
            <w:pPr>
              <w:jc w:val="center"/>
              <w:rPr>
                <w:rFonts w:ascii="Calibri" w:hAnsi="Calibri" w:cs="Calibri"/>
                <w:color w:val="000000"/>
                <w:lang w:val="es-MX" w:eastAsia="es-MX"/>
              </w:rPr>
            </w:pPr>
          </w:p>
        </w:tc>
      </w:tr>
      <w:tr w:rsidR="00586CF7" w:rsidRPr="009A59D2" w14:paraId="7D43E45F"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48D2476B" w14:textId="77777777"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460AA372" w14:textId="77777777"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Julio - Septiembre</w:t>
            </w:r>
          </w:p>
        </w:tc>
        <w:tc>
          <w:tcPr>
            <w:tcW w:w="2977" w:type="dxa"/>
            <w:vMerge/>
            <w:tcBorders>
              <w:left w:val="nil"/>
              <w:right w:val="single" w:sz="4" w:space="0" w:color="auto"/>
            </w:tcBorders>
            <w:shd w:val="clear" w:color="auto" w:fill="auto"/>
            <w:noWrap/>
            <w:vAlign w:val="bottom"/>
          </w:tcPr>
          <w:p w14:paraId="5B91A3C0" w14:textId="4C64C845" w:rsidR="00586CF7" w:rsidRPr="009A59D2" w:rsidRDefault="00586CF7" w:rsidP="009A59D2">
            <w:pPr>
              <w:jc w:val="center"/>
              <w:rPr>
                <w:rFonts w:ascii="Calibri" w:hAnsi="Calibri" w:cs="Calibri"/>
                <w:color w:val="000000"/>
                <w:lang w:val="es-MX" w:eastAsia="es-MX"/>
              </w:rPr>
            </w:pPr>
          </w:p>
        </w:tc>
      </w:tr>
      <w:tr w:rsidR="00586CF7" w:rsidRPr="009A59D2" w14:paraId="687B39FC"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309D18BC" w14:textId="77777777"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15CAA078" w14:textId="5CCBDC1E" w:rsidR="00586CF7" w:rsidRPr="009A59D2" w:rsidRDefault="00586CF7" w:rsidP="009A59D2">
            <w:pPr>
              <w:jc w:val="center"/>
              <w:rPr>
                <w:rFonts w:ascii="Calibri" w:hAnsi="Calibri" w:cs="Calibri"/>
                <w:color w:val="000000"/>
                <w:lang w:val="es-MX" w:eastAsia="es-MX"/>
              </w:rPr>
            </w:pPr>
            <w:r w:rsidRPr="009A59D2">
              <w:rPr>
                <w:rFonts w:ascii="Calibri" w:hAnsi="Calibri" w:cs="Calibri"/>
                <w:color w:val="000000"/>
                <w:lang w:val="es-MX" w:eastAsia="es-MX"/>
              </w:rPr>
              <w:t>Octubre</w:t>
            </w:r>
            <w:r>
              <w:rPr>
                <w:rFonts w:ascii="Calibri" w:hAnsi="Calibri" w:cs="Calibri"/>
                <w:color w:val="000000"/>
                <w:lang w:val="es-MX" w:eastAsia="es-MX"/>
              </w:rPr>
              <w:t xml:space="preserve"> </w:t>
            </w:r>
            <w:r w:rsidRPr="009A59D2">
              <w:rPr>
                <w:rFonts w:ascii="Calibri" w:hAnsi="Calibri" w:cs="Calibri"/>
                <w:color w:val="000000"/>
                <w:lang w:val="es-MX" w:eastAsia="es-MX"/>
              </w:rPr>
              <w:t>- Diciembre</w:t>
            </w:r>
          </w:p>
        </w:tc>
        <w:tc>
          <w:tcPr>
            <w:tcW w:w="2977" w:type="dxa"/>
            <w:vMerge/>
            <w:tcBorders>
              <w:left w:val="nil"/>
              <w:bottom w:val="single" w:sz="4" w:space="0" w:color="auto"/>
              <w:right w:val="single" w:sz="4" w:space="0" w:color="auto"/>
            </w:tcBorders>
            <w:shd w:val="clear" w:color="auto" w:fill="auto"/>
            <w:noWrap/>
            <w:vAlign w:val="bottom"/>
          </w:tcPr>
          <w:p w14:paraId="1694E0A8" w14:textId="5163E44B" w:rsidR="00586CF7" w:rsidRPr="009A59D2" w:rsidRDefault="00586CF7" w:rsidP="009A59D2">
            <w:pPr>
              <w:jc w:val="center"/>
              <w:rPr>
                <w:rFonts w:ascii="Calibri" w:hAnsi="Calibri" w:cs="Calibri"/>
                <w:color w:val="000000"/>
                <w:lang w:val="es-MX" w:eastAsia="es-MX"/>
              </w:rPr>
            </w:pPr>
          </w:p>
        </w:tc>
      </w:tr>
    </w:tbl>
    <w:p w14:paraId="7834AC09" w14:textId="77777777" w:rsidR="00FE44B6" w:rsidRPr="00DF71E6" w:rsidRDefault="00FE44B6" w:rsidP="00DF71E6">
      <w:pPr>
        <w:jc w:val="both"/>
        <w:rPr>
          <w:rFonts w:asciiTheme="minorHAnsi" w:hAnsiTheme="minorHAnsi" w:cstheme="minorHAnsi"/>
          <w:b/>
        </w:rPr>
      </w:pPr>
    </w:p>
    <w:p w14:paraId="42D69CA6" w14:textId="234F56A7" w:rsidR="00DF71E6" w:rsidRDefault="00DF71E6" w:rsidP="007F135D">
      <w:pPr>
        <w:pStyle w:val="Prrafodelista"/>
        <w:numPr>
          <w:ilvl w:val="0"/>
          <w:numId w:val="8"/>
        </w:numPr>
        <w:ind w:left="1134"/>
        <w:jc w:val="both"/>
        <w:rPr>
          <w:rFonts w:asciiTheme="minorHAnsi" w:hAnsiTheme="minorHAnsi" w:cstheme="minorHAnsi"/>
          <w:b/>
        </w:rPr>
      </w:pPr>
      <w:r w:rsidRPr="00451559">
        <w:rPr>
          <w:rFonts w:asciiTheme="minorHAnsi" w:hAnsiTheme="minorHAnsi" w:cstheme="minorHAnsi"/>
          <w:b/>
        </w:rPr>
        <w:t xml:space="preserve">Protección de Datos Personales. Módulo </w:t>
      </w:r>
      <w:r w:rsidR="00892F5F">
        <w:rPr>
          <w:rFonts w:asciiTheme="minorHAnsi" w:hAnsiTheme="minorHAnsi" w:cstheme="minorHAnsi"/>
          <w:b/>
        </w:rPr>
        <w:t>5</w:t>
      </w:r>
      <w:r w:rsidRPr="00451559">
        <w:rPr>
          <w:rFonts w:asciiTheme="minorHAnsi" w:hAnsiTheme="minorHAnsi" w:cstheme="minorHAnsi"/>
          <w:b/>
        </w:rPr>
        <w:t xml:space="preserve">: Implementación de </w:t>
      </w:r>
      <w:r w:rsidR="00BB1A48">
        <w:rPr>
          <w:rFonts w:asciiTheme="minorHAnsi" w:hAnsiTheme="minorHAnsi" w:cstheme="minorHAnsi"/>
          <w:b/>
        </w:rPr>
        <w:t>D</w:t>
      </w:r>
      <w:r w:rsidRPr="00451559">
        <w:rPr>
          <w:rFonts w:asciiTheme="minorHAnsi" w:hAnsiTheme="minorHAnsi" w:cstheme="minorHAnsi"/>
          <w:b/>
        </w:rPr>
        <w:t>eberes (Taller)</w:t>
      </w:r>
    </w:p>
    <w:p w14:paraId="2FBE9B70" w14:textId="468D74B7" w:rsidR="00DF71E6" w:rsidRDefault="00DF71E6" w:rsidP="00DF71E6">
      <w:pPr>
        <w:jc w:val="both"/>
        <w:rPr>
          <w:rFonts w:asciiTheme="minorHAnsi" w:hAnsiTheme="minorHAnsi" w:cstheme="minorHAnsi"/>
          <w:b/>
        </w:rPr>
      </w:pPr>
    </w:p>
    <w:p w14:paraId="3BC36A66" w14:textId="3EF3DB9A" w:rsidR="00DF71E6" w:rsidRPr="00586CF7" w:rsidRDefault="00892F5F" w:rsidP="00876E0A">
      <w:pPr>
        <w:ind w:left="1134"/>
        <w:jc w:val="both"/>
        <w:rPr>
          <w:rFonts w:asciiTheme="minorHAnsi" w:eastAsiaTheme="minorHAnsi" w:hAnsiTheme="minorHAnsi" w:cstheme="minorHAnsi"/>
          <w:color w:val="000000"/>
          <w:lang w:eastAsia="en-US"/>
        </w:rPr>
      </w:pPr>
      <w:r>
        <w:rPr>
          <w:rFonts w:asciiTheme="minorHAnsi" w:hAnsiTheme="minorHAnsi" w:cstheme="minorHAnsi"/>
        </w:rPr>
        <w:t>Taller</w:t>
      </w:r>
      <w:r w:rsidR="00876E0A" w:rsidRPr="00FA17C7">
        <w:rPr>
          <w:rFonts w:asciiTheme="minorHAnsi" w:hAnsiTheme="minorHAnsi" w:cstheme="minorHAnsi"/>
        </w:rPr>
        <w:t xml:space="preserve"> en línea, dirigido a</w:t>
      </w:r>
      <w:r w:rsidR="00876E0A">
        <w:rPr>
          <w:rFonts w:asciiTheme="minorHAnsi" w:hAnsiTheme="minorHAnsi" w:cstheme="minorHAnsi"/>
        </w:rPr>
        <w:t xml:space="preserve"> l</w:t>
      </w:r>
      <w:r w:rsidR="00876E0A" w:rsidRPr="00451559">
        <w:rPr>
          <w:rFonts w:asciiTheme="minorHAnsi" w:eastAsiaTheme="minorHAnsi" w:hAnsiTheme="minorHAnsi" w:cstheme="minorHAnsi"/>
          <w:color w:val="000000"/>
          <w:lang w:eastAsia="en-US"/>
        </w:rPr>
        <w:t xml:space="preserve">as y los </w:t>
      </w:r>
      <w:r w:rsidR="00876E0A" w:rsidRPr="00E769CC">
        <w:rPr>
          <w:rFonts w:asciiTheme="minorHAnsi" w:eastAsiaTheme="minorHAnsi" w:hAnsiTheme="minorHAnsi" w:cstheme="minorHAnsi"/>
          <w:color w:val="000000"/>
          <w:lang w:eastAsia="en-US"/>
        </w:rPr>
        <w:t>propietarios</w:t>
      </w:r>
      <w:r w:rsidR="00876E0A" w:rsidRPr="00451559">
        <w:rPr>
          <w:rFonts w:asciiTheme="minorHAnsi" w:eastAsiaTheme="minorHAnsi" w:hAnsiTheme="minorHAnsi" w:cstheme="minorHAnsi"/>
          <w:color w:val="000000"/>
          <w:lang w:eastAsia="en-US"/>
        </w:rPr>
        <w:t xml:space="preserve"> de las bases de datos personales o quienes implementen/desarrollen sistemas o procesos que traten datos personales</w:t>
      </w:r>
      <w:r w:rsidR="00876E0A">
        <w:rPr>
          <w:rFonts w:asciiTheme="minorHAnsi" w:eastAsiaTheme="minorHAnsi" w:hAnsiTheme="minorHAnsi" w:cstheme="minorHAnsi"/>
          <w:color w:val="000000"/>
          <w:lang w:eastAsia="en-US"/>
        </w:rPr>
        <w:t xml:space="preserve">, que tiene como finalidad la </w:t>
      </w:r>
      <w:r w:rsidR="0023297E">
        <w:rPr>
          <w:rFonts w:asciiTheme="minorHAnsi" w:eastAsiaTheme="minorHAnsi" w:hAnsiTheme="minorHAnsi" w:cstheme="minorHAnsi"/>
          <w:color w:val="000000"/>
          <w:lang w:eastAsia="en-US"/>
        </w:rPr>
        <w:t>a</w:t>
      </w:r>
      <w:r w:rsidR="0023297E" w:rsidRPr="00ED75EE">
        <w:rPr>
          <w:rFonts w:asciiTheme="minorHAnsi" w:eastAsiaTheme="minorHAnsi" w:hAnsiTheme="minorHAnsi" w:cstheme="minorHAnsi"/>
          <w:color w:val="000000"/>
          <w:lang w:eastAsia="en-US"/>
        </w:rPr>
        <w:t>plica</w:t>
      </w:r>
      <w:r w:rsidR="0023297E">
        <w:rPr>
          <w:rFonts w:asciiTheme="minorHAnsi" w:eastAsiaTheme="minorHAnsi" w:hAnsiTheme="minorHAnsi" w:cstheme="minorHAnsi"/>
          <w:color w:val="000000"/>
          <w:lang w:eastAsia="en-US"/>
        </w:rPr>
        <w:t>ción de</w:t>
      </w:r>
      <w:r w:rsidR="0023297E" w:rsidRPr="00ED75EE">
        <w:rPr>
          <w:rFonts w:asciiTheme="minorHAnsi" w:eastAsiaTheme="minorHAnsi" w:hAnsiTheme="minorHAnsi" w:cstheme="minorHAnsi"/>
          <w:color w:val="000000"/>
          <w:lang w:eastAsia="en-US"/>
        </w:rPr>
        <w:t xml:space="preserve"> los conocimientos de los deberes </w:t>
      </w:r>
      <w:r w:rsidR="0023297E" w:rsidRPr="00586CF7">
        <w:rPr>
          <w:rFonts w:asciiTheme="minorHAnsi" w:eastAsiaTheme="minorHAnsi" w:hAnsiTheme="minorHAnsi" w:cstheme="minorHAnsi"/>
          <w:color w:val="000000"/>
          <w:lang w:eastAsia="en-US"/>
        </w:rPr>
        <w:t>de seguridad y confidencialidad en el ciclo de vida de los datos personales</w:t>
      </w:r>
      <w:r w:rsidR="00876E0A" w:rsidRPr="00586CF7">
        <w:rPr>
          <w:rFonts w:asciiTheme="minorHAnsi" w:eastAsiaTheme="minorHAnsi" w:hAnsiTheme="minorHAnsi" w:cstheme="minorHAnsi"/>
          <w:color w:val="000000"/>
          <w:lang w:eastAsia="en-US"/>
        </w:rPr>
        <w:t>.</w:t>
      </w:r>
    </w:p>
    <w:p w14:paraId="07BA9EF5" w14:textId="1D70DF3E" w:rsidR="00876E0A" w:rsidRPr="00586CF7" w:rsidRDefault="00876E0A" w:rsidP="00876E0A">
      <w:pPr>
        <w:ind w:left="1134"/>
        <w:jc w:val="both"/>
        <w:rPr>
          <w:rFonts w:asciiTheme="minorHAnsi" w:eastAsiaTheme="minorHAnsi" w:hAnsiTheme="minorHAnsi" w:cstheme="minorHAnsi"/>
          <w:color w:val="000000"/>
          <w:lang w:eastAsia="en-US"/>
        </w:rPr>
      </w:pPr>
    </w:p>
    <w:p w14:paraId="50F3C9F6" w14:textId="236BDF99" w:rsidR="0028403E" w:rsidRPr="00586CF7" w:rsidRDefault="0028403E" w:rsidP="0028403E">
      <w:pPr>
        <w:ind w:left="1134"/>
        <w:jc w:val="both"/>
        <w:rPr>
          <w:rFonts w:ascii="Calibri" w:hAnsi="Calibri" w:cs="Calibri"/>
          <w:lang w:eastAsia="es-MX"/>
        </w:rPr>
      </w:pPr>
      <w:r w:rsidRPr="00586CF7">
        <w:rPr>
          <w:rFonts w:asciiTheme="minorHAnsi" w:hAnsiTheme="minorHAnsi" w:cstheme="minorHAnsi"/>
          <w:bCs/>
        </w:rPr>
        <w:t xml:space="preserve">Es de carácter </w:t>
      </w:r>
      <w:r w:rsidR="001C1C91" w:rsidRPr="00586CF7">
        <w:rPr>
          <w:rFonts w:asciiTheme="minorHAnsi" w:hAnsiTheme="minorHAnsi" w:cstheme="minorHAnsi"/>
          <w:bCs/>
        </w:rPr>
        <w:t>voluntario</w:t>
      </w:r>
      <w:r w:rsidR="001D74DC" w:rsidRPr="00586CF7">
        <w:rPr>
          <w:rFonts w:asciiTheme="minorHAnsi" w:hAnsiTheme="minorHAnsi" w:cstheme="minorHAnsi"/>
          <w:bCs/>
        </w:rPr>
        <w:t xml:space="preserve">, no obstante, será necesario haberlo acreditado para cursar los </w:t>
      </w:r>
      <w:r w:rsidR="001D74DC" w:rsidRPr="00586CF7">
        <w:rPr>
          <w:rFonts w:asciiTheme="minorHAnsi" w:hAnsiTheme="minorHAnsi" w:cstheme="minorHAnsi"/>
          <w:b/>
        </w:rPr>
        <w:t xml:space="preserve">módulos </w:t>
      </w:r>
      <w:r w:rsidR="00540BAD" w:rsidRPr="00586CF7">
        <w:rPr>
          <w:rFonts w:asciiTheme="minorHAnsi" w:hAnsiTheme="minorHAnsi" w:cstheme="minorHAnsi"/>
          <w:b/>
        </w:rPr>
        <w:t xml:space="preserve">de nivel </w:t>
      </w:r>
      <w:r w:rsidR="001D74DC" w:rsidRPr="00586CF7">
        <w:rPr>
          <w:rFonts w:asciiTheme="minorHAnsi" w:hAnsiTheme="minorHAnsi" w:cstheme="minorHAnsi"/>
          <w:b/>
        </w:rPr>
        <w:t>avanzado</w:t>
      </w:r>
      <w:r w:rsidR="001D74DC" w:rsidRPr="00586CF7">
        <w:rPr>
          <w:rFonts w:asciiTheme="minorHAnsi" w:hAnsiTheme="minorHAnsi" w:cstheme="minorHAnsi"/>
          <w:bCs/>
        </w:rPr>
        <w:t xml:space="preserve"> </w:t>
      </w:r>
      <w:r w:rsidR="009E3FA5" w:rsidRPr="00586CF7">
        <w:rPr>
          <w:rFonts w:asciiTheme="minorHAnsi" w:hAnsiTheme="minorHAnsi" w:cstheme="minorHAnsi"/>
          <w:bCs/>
        </w:rPr>
        <w:t>a</w:t>
      </w:r>
      <w:r w:rsidR="001D74DC" w:rsidRPr="00586CF7">
        <w:rPr>
          <w:rFonts w:asciiTheme="minorHAnsi" w:hAnsiTheme="minorHAnsi" w:cstheme="minorHAnsi"/>
          <w:bCs/>
        </w:rPr>
        <w:t>corde a la seriación del curso de Protección de Datos Personales</w:t>
      </w:r>
      <w:r w:rsidR="009E3FA5" w:rsidRPr="00586CF7">
        <w:rPr>
          <w:rFonts w:asciiTheme="minorHAnsi" w:hAnsiTheme="minorHAnsi" w:cstheme="minorHAnsi"/>
          <w:bCs/>
        </w:rPr>
        <w:t>.</w:t>
      </w:r>
    </w:p>
    <w:p w14:paraId="2E3139A6" w14:textId="77777777" w:rsidR="0028403E" w:rsidRPr="00586CF7" w:rsidRDefault="0028403E" w:rsidP="00876E0A">
      <w:pPr>
        <w:ind w:left="1134"/>
        <w:jc w:val="both"/>
        <w:rPr>
          <w:rFonts w:asciiTheme="minorHAnsi" w:eastAsiaTheme="minorHAnsi" w:hAnsiTheme="minorHAnsi" w:cstheme="minorHAnsi"/>
          <w:color w:val="000000"/>
          <w:lang w:eastAsia="en-US"/>
        </w:rPr>
      </w:pPr>
    </w:p>
    <w:p w14:paraId="0E3116E2" w14:textId="7C6DC0C0" w:rsidR="00876E0A" w:rsidRPr="00586CF7" w:rsidRDefault="00876E0A" w:rsidP="00876E0A">
      <w:pPr>
        <w:ind w:left="1134"/>
        <w:jc w:val="both"/>
        <w:rPr>
          <w:rFonts w:ascii="Calibri" w:hAnsi="Calibri" w:cs="Calibri"/>
          <w:lang w:eastAsia="es-MX"/>
        </w:rPr>
      </w:pPr>
      <w:r w:rsidRPr="00586CF7">
        <w:rPr>
          <w:rFonts w:asciiTheme="minorHAnsi" w:eastAsiaTheme="minorHAnsi" w:hAnsiTheme="minorHAnsi" w:cstheme="minorHAnsi"/>
          <w:color w:val="000000"/>
          <w:lang w:eastAsia="en-US"/>
        </w:rPr>
        <w:t xml:space="preserve">El personal interesado </w:t>
      </w:r>
      <w:r w:rsidR="00C30106" w:rsidRPr="00586CF7">
        <w:rPr>
          <w:rFonts w:asciiTheme="minorHAnsi" w:eastAsiaTheme="minorHAnsi" w:hAnsiTheme="minorHAnsi" w:cstheme="minorHAnsi"/>
          <w:color w:val="000000"/>
          <w:lang w:eastAsia="en-US"/>
        </w:rPr>
        <w:t xml:space="preserve">en este </w:t>
      </w:r>
      <w:r w:rsidR="00892F5F" w:rsidRPr="00586CF7">
        <w:rPr>
          <w:rFonts w:asciiTheme="minorHAnsi" w:eastAsiaTheme="minorHAnsi" w:hAnsiTheme="minorHAnsi" w:cstheme="minorHAnsi"/>
          <w:color w:val="000000"/>
          <w:lang w:eastAsia="en-US"/>
        </w:rPr>
        <w:t>taller</w:t>
      </w:r>
      <w:r w:rsidR="00C30106" w:rsidRPr="00586CF7">
        <w:rPr>
          <w:rFonts w:asciiTheme="minorHAnsi" w:eastAsiaTheme="minorHAnsi" w:hAnsiTheme="minorHAnsi" w:cstheme="minorHAnsi"/>
          <w:color w:val="000000"/>
          <w:lang w:eastAsia="en-US"/>
        </w:rPr>
        <w:t xml:space="preserve"> debe</w:t>
      </w:r>
      <w:r w:rsidRPr="00586CF7">
        <w:rPr>
          <w:rFonts w:asciiTheme="minorHAnsi" w:eastAsiaTheme="minorHAnsi" w:hAnsiTheme="minorHAnsi" w:cstheme="minorHAnsi"/>
          <w:color w:val="000000"/>
          <w:lang w:eastAsia="en-US"/>
        </w:rPr>
        <w:t xml:space="preserve"> </w:t>
      </w:r>
      <w:r w:rsidRPr="00586CF7">
        <w:rPr>
          <w:rFonts w:ascii="Calibri" w:hAnsi="Calibri" w:cs="Calibri"/>
          <w:lang w:eastAsia="es-MX"/>
        </w:rPr>
        <w:t xml:space="preserve">haber cursado </w:t>
      </w:r>
      <w:r w:rsidR="001773CB" w:rsidRPr="00586CF7">
        <w:rPr>
          <w:rFonts w:ascii="Calibri" w:hAnsi="Calibri" w:cs="Calibri"/>
          <w:lang w:eastAsia="es-MX"/>
        </w:rPr>
        <w:t xml:space="preserve">los </w:t>
      </w:r>
      <w:r w:rsidRPr="00586CF7">
        <w:rPr>
          <w:rFonts w:ascii="Calibri" w:hAnsi="Calibri" w:cs="Calibri"/>
          <w:lang w:eastAsia="es-MX"/>
        </w:rPr>
        <w:t>Módulo</w:t>
      </w:r>
      <w:r w:rsidR="001773CB" w:rsidRPr="00586CF7">
        <w:rPr>
          <w:rFonts w:ascii="Calibri" w:hAnsi="Calibri" w:cs="Calibri"/>
          <w:lang w:eastAsia="es-MX"/>
        </w:rPr>
        <w:t>s</w:t>
      </w:r>
      <w:r w:rsidRPr="00586CF7">
        <w:rPr>
          <w:rFonts w:ascii="Calibri" w:hAnsi="Calibri" w:cs="Calibri"/>
          <w:lang w:eastAsia="es-MX"/>
        </w:rPr>
        <w:t xml:space="preserve"> </w:t>
      </w:r>
      <w:r w:rsidR="006E5CB6" w:rsidRPr="00586CF7">
        <w:rPr>
          <w:rFonts w:ascii="Calibri" w:hAnsi="Calibri" w:cs="Calibri"/>
          <w:lang w:eastAsia="es-MX"/>
        </w:rPr>
        <w:t xml:space="preserve">1 y </w:t>
      </w:r>
      <w:r w:rsidR="00892F5F" w:rsidRPr="00586CF7">
        <w:rPr>
          <w:rFonts w:ascii="Calibri" w:hAnsi="Calibri" w:cs="Calibri"/>
          <w:lang w:eastAsia="es-MX"/>
        </w:rPr>
        <w:t>2</w:t>
      </w:r>
      <w:r w:rsidRPr="00586CF7">
        <w:rPr>
          <w:rFonts w:ascii="Calibri" w:hAnsi="Calibri" w:cs="Calibri"/>
          <w:lang w:eastAsia="es-MX"/>
        </w:rPr>
        <w:t xml:space="preserve"> de Protección de Datos Personales.</w:t>
      </w:r>
    </w:p>
    <w:p w14:paraId="6259E2F6" w14:textId="77777777" w:rsidR="00E3643B" w:rsidRPr="00586CF7" w:rsidRDefault="00E3643B" w:rsidP="00876E0A">
      <w:pPr>
        <w:ind w:left="1134"/>
        <w:jc w:val="both"/>
        <w:rPr>
          <w:rFonts w:ascii="Calibri" w:hAnsi="Calibri" w:cs="Calibri"/>
          <w:lang w:eastAsia="es-MX"/>
        </w:rPr>
      </w:pPr>
    </w:p>
    <w:p w14:paraId="2CA07DA6" w14:textId="77777777" w:rsidR="00E3643B" w:rsidRPr="00586CF7" w:rsidRDefault="00E3643B" w:rsidP="00E3643B">
      <w:pPr>
        <w:ind w:left="1134"/>
        <w:jc w:val="both"/>
        <w:rPr>
          <w:rFonts w:asciiTheme="minorHAnsi" w:hAnsiTheme="minorHAnsi" w:cstheme="minorHAnsi"/>
          <w:bCs/>
        </w:rPr>
      </w:pPr>
      <w:r w:rsidRPr="00586CF7">
        <w:rPr>
          <w:rFonts w:asciiTheme="minorHAnsi" w:hAnsiTheme="minorHAnsi" w:cstheme="minorHAnsi"/>
          <w:bCs/>
        </w:rPr>
        <w:t>La convocatoria será remitida por la Dirección de Acceso a la Información y Protección de Datos Personales, a través de correo electrónico dirigido a Enlaces de Protección de Datos Personales, quienes se encargarán de integrar el listado de personas interesadas de sus áreas.</w:t>
      </w:r>
    </w:p>
    <w:p w14:paraId="6E7D421A" w14:textId="77777777" w:rsidR="00DC643F" w:rsidRDefault="00DC643F" w:rsidP="00876E0A">
      <w:pPr>
        <w:ind w:left="1134"/>
        <w:jc w:val="both"/>
        <w:rPr>
          <w:rFonts w:ascii="Calibri" w:hAnsi="Calibri" w:cs="Calibri"/>
          <w:lang w:eastAsia="es-MX"/>
        </w:rPr>
      </w:pPr>
    </w:p>
    <w:tbl>
      <w:tblPr>
        <w:tblW w:w="6379" w:type="dxa"/>
        <w:tblInd w:w="1980" w:type="dxa"/>
        <w:tblCellMar>
          <w:left w:w="70" w:type="dxa"/>
          <w:right w:w="70" w:type="dxa"/>
        </w:tblCellMar>
        <w:tblLook w:val="04A0" w:firstRow="1" w:lastRow="0" w:firstColumn="1" w:lastColumn="0" w:noHBand="0" w:noVBand="1"/>
      </w:tblPr>
      <w:tblGrid>
        <w:gridCol w:w="1276"/>
        <w:gridCol w:w="2126"/>
        <w:gridCol w:w="2977"/>
      </w:tblGrid>
      <w:tr w:rsidR="00586CF7" w:rsidRPr="0023297E" w14:paraId="1059EFDD" w14:textId="77777777" w:rsidTr="00586CF7">
        <w:trPr>
          <w:trHeight w:val="288"/>
        </w:trPr>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EAC695" w14:textId="77777777" w:rsidR="00586CF7" w:rsidRPr="0023297E" w:rsidRDefault="00586CF7" w:rsidP="0023297E">
            <w:pPr>
              <w:jc w:val="center"/>
              <w:rPr>
                <w:rFonts w:ascii="Calibri" w:hAnsi="Calibri" w:cs="Calibri"/>
                <w:b/>
                <w:bCs/>
                <w:color w:val="000000"/>
                <w:lang w:val="es-MX" w:eastAsia="es-MX"/>
              </w:rPr>
            </w:pPr>
            <w:r w:rsidRPr="0023297E">
              <w:rPr>
                <w:rFonts w:ascii="Calibri" w:hAnsi="Calibri" w:cs="Calibri"/>
                <w:b/>
                <w:bCs/>
                <w:color w:val="000000"/>
                <w:lang w:val="es-MX" w:eastAsia="es-MX"/>
              </w:rPr>
              <w:t>No. de eventos</w:t>
            </w:r>
          </w:p>
        </w:tc>
        <w:tc>
          <w:tcPr>
            <w:tcW w:w="2126" w:type="dxa"/>
            <w:tcBorders>
              <w:top w:val="single" w:sz="4" w:space="0" w:color="auto"/>
              <w:left w:val="nil"/>
              <w:bottom w:val="single" w:sz="4" w:space="0" w:color="auto"/>
              <w:right w:val="single" w:sz="4" w:space="0" w:color="auto"/>
            </w:tcBorders>
            <w:shd w:val="clear" w:color="000000" w:fill="F2F2F2"/>
            <w:noWrap/>
            <w:vAlign w:val="center"/>
            <w:hideMark/>
          </w:tcPr>
          <w:p w14:paraId="03D0E546" w14:textId="77777777" w:rsidR="00586CF7" w:rsidRPr="0023297E" w:rsidRDefault="00586CF7" w:rsidP="0023297E">
            <w:pPr>
              <w:jc w:val="center"/>
              <w:rPr>
                <w:rFonts w:ascii="Calibri" w:hAnsi="Calibri" w:cs="Calibri"/>
                <w:b/>
                <w:bCs/>
                <w:color w:val="000000"/>
                <w:lang w:val="es-MX" w:eastAsia="es-MX"/>
              </w:rPr>
            </w:pPr>
            <w:r w:rsidRPr="0023297E">
              <w:rPr>
                <w:rFonts w:ascii="Calibri" w:hAnsi="Calibri" w:cs="Calibri"/>
                <w:b/>
                <w:bCs/>
                <w:color w:val="000000"/>
                <w:lang w:val="es-MX" w:eastAsia="es-MX"/>
              </w:rPr>
              <w:t>Periodo</w:t>
            </w:r>
          </w:p>
        </w:tc>
        <w:tc>
          <w:tcPr>
            <w:tcW w:w="2977" w:type="dxa"/>
            <w:tcBorders>
              <w:top w:val="single" w:sz="4" w:space="0" w:color="auto"/>
              <w:left w:val="nil"/>
              <w:bottom w:val="single" w:sz="4" w:space="0" w:color="auto"/>
              <w:right w:val="single" w:sz="4" w:space="0" w:color="auto"/>
            </w:tcBorders>
            <w:shd w:val="clear" w:color="000000" w:fill="F2F2F2"/>
            <w:noWrap/>
            <w:vAlign w:val="center"/>
            <w:hideMark/>
          </w:tcPr>
          <w:p w14:paraId="77E7BD66" w14:textId="77777777" w:rsidR="00586CF7" w:rsidRPr="0023297E" w:rsidRDefault="00586CF7" w:rsidP="0023297E">
            <w:pPr>
              <w:jc w:val="center"/>
              <w:rPr>
                <w:rFonts w:ascii="Calibri" w:hAnsi="Calibri" w:cs="Calibri"/>
                <w:b/>
                <w:bCs/>
                <w:color w:val="000000"/>
                <w:lang w:val="es-MX" w:eastAsia="es-MX"/>
              </w:rPr>
            </w:pPr>
            <w:r w:rsidRPr="0023297E">
              <w:rPr>
                <w:rFonts w:ascii="Calibri" w:hAnsi="Calibri" w:cs="Calibri"/>
                <w:b/>
                <w:bCs/>
                <w:color w:val="000000"/>
                <w:lang w:val="es-MX" w:eastAsia="es-MX"/>
              </w:rPr>
              <w:t>Áreas</w:t>
            </w:r>
          </w:p>
        </w:tc>
      </w:tr>
      <w:tr w:rsidR="00586CF7" w:rsidRPr="0023297E" w14:paraId="3F0A21D5"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33898EBB" w14:textId="77777777" w:rsidR="00586CF7" w:rsidRPr="0023297E" w:rsidRDefault="00586CF7" w:rsidP="0023297E">
            <w:pPr>
              <w:jc w:val="center"/>
              <w:rPr>
                <w:rFonts w:ascii="Calibri" w:hAnsi="Calibri" w:cs="Calibri"/>
                <w:color w:val="000000"/>
                <w:lang w:val="es-MX" w:eastAsia="es-MX"/>
              </w:rPr>
            </w:pPr>
            <w:r w:rsidRPr="0023297E">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3F356D62" w14:textId="12420580" w:rsidR="00586CF7" w:rsidRPr="0023297E" w:rsidRDefault="00586CF7" w:rsidP="0023297E">
            <w:pPr>
              <w:jc w:val="center"/>
              <w:rPr>
                <w:rFonts w:ascii="Calibri" w:hAnsi="Calibri" w:cs="Calibri"/>
                <w:color w:val="000000"/>
                <w:lang w:val="es-MX" w:eastAsia="es-MX"/>
              </w:rPr>
            </w:pPr>
            <w:r>
              <w:rPr>
                <w:rFonts w:ascii="Calibri" w:hAnsi="Calibri" w:cs="Calibri"/>
                <w:color w:val="000000"/>
                <w:lang w:val="es-MX" w:eastAsia="es-MX"/>
              </w:rPr>
              <w:t>Julio</w:t>
            </w:r>
            <w:r w:rsidRPr="0023297E">
              <w:rPr>
                <w:rFonts w:ascii="Calibri" w:hAnsi="Calibri" w:cs="Calibri"/>
                <w:color w:val="000000"/>
                <w:lang w:val="es-MX" w:eastAsia="es-MX"/>
              </w:rPr>
              <w:t xml:space="preserve"> - </w:t>
            </w:r>
            <w:r>
              <w:rPr>
                <w:rFonts w:ascii="Calibri" w:hAnsi="Calibri" w:cs="Calibri"/>
                <w:color w:val="000000"/>
                <w:lang w:val="es-MX" w:eastAsia="es-MX"/>
              </w:rPr>
              <w:t>Septiembre</w:t>
            </w:r>
          </w:p>
        </w:tc>
        <w:tc>
          <w:tcPr>
            <w:tcW w:w="2977" w:type="dxa"/>
            <w:tcBorders>
              <w:top w:val="nil"/>
              <w:left w:val="nil"/>
              <w:bottom w:val="single" w:sz="4" w:space="0" w:color="auto"/>
              <w:right w:val="single" w:sz="4" w:space="0" w:color="auto"/>
            </w:tcBorders>
            <w:shd w:val="clear" w:color="auto" w:fill="auto"/>
            <w:noWrap/>
            <w:vAlign w:val="bottom"/>
            <w:hideMark/>
          </w:tcPr>
          <w:p w14:paraId="6CACDF94" w14:textId="25F3CF0F" w:rsidR="00586CF7" w:rsidRPr="0023297E" w:rsidRDefault="00586CF7" w:rsidP="0023297E">
            <w:pPr>
              <w:jc w:val="center"/>
              <w:rPr>
                <w:rFonts w:ascii="Calibri" w:hAnsi="Calibri" w:cs="Calibri"/>
                <w:color w:val="000000"/>
                <w:lang w:val="es-MX" w:eastAsia="es-MX"/>
              </w:rPr>
            </w:pPr>
            <w:r w:rsidRPr="0023297E">
              <w:rPr>
                <w:rFonts w:ascii="Calibri" w:hAnsi="Calibri" w:cs="Calibri"/>
                <w:color w:val="000000"/>
                <w:lang w:val="es-MX" w:eastAsia="es-MX"/>
              </w:rPr>
              <w:t xml:space="preserve">Centrales y </w:t>
            </w:r>
            <w:r>
              <w:rPr>
                <w:rFonts w:ascii="Calibri" w:hAnsi="Calibri" w:cs="Calibri"/>
                <w:color w:val="000000"/>
                <w:lang w:val="es-MX" w:eastAsia="es-MX"/>
              </w:rPr>
              <w:t>D</w:t>
            </w:r>
            <w:r w:rsidRPr="0023297E">
              <w:rPr>
                <w:rFonts w:ascii="Calibri" w:hAnsi="Calibri" w:cs="Calibri"/>
                <w:color w:val="000000"/>
                <w:lang w:val="es-MX" w:eastAsia="es-MX"/>
              </w:rPr>
              <w:t>elegacionales</w:t>
            </w:r>
          </w:p>
        </w:tc>
      </w:tr>
    </w:tbl>
    <w:p w14:paraId="02AD1F11" w14:textId="77777777" w:rsidR="00DF71E6" w:rsidRPr="00DF71E6" w:rsidRDefault="00DF71E6" w:rsidP="00DF71E6">
      <w:pPr>
        <w:jc w:val="both"/>
        <w:rPr>
          <w:rFonts w:asciiTheme="minorHAnsi" w:hAnsiTheme="minorHAnsi" w:cstheme="minorHAnsi"/>
          <w:b/>
        </w:rPr>
      </w:pPr>
    </w:p>
    <w:p w14:paraId="1329301E" w14:textId="4C7FAD61" w:rsidR="00876E0A" w:rsidRDefault="00876E0A" w:rsidP="007F135D">
      <w:pPr>
        <w:pStyle w:val="Prrafodelista"/>
        <w:numPr>
          <w:ilvl w:val="0"/>
          <w:numId w:val="8"/>
        </w:numPr>
        <w:ind w:left="1134"/>
        <w:jc w:val="both"/>
        <w:rPr>
          <w:rFonts w:asciiTheme="minorHAnsi" w:hAnsiTheme="minorHAnsi" w:cstheme="minorHAnsi"/>
          <w:b/>
        </w:rPr>
      </w:pPr>
      <w:r w:rsidRPr="00451559">
        <w:rPr>
          <w:rFonts w:asciiTheme="minorHAnsi" w:hAnsiTheme="minorHAnsi" w:cstheme="minorHAnsi"/>
          <w:b/>
        </w:rPr>
        <w:t xml:space="preserve">Protección de Datos Personales. Módulo </w:t>
      </w:r>
      <w:r w:rsidR="008C242D">
        <w:rPr>
          <w:rFonts w:asciiTheme="minorHAnsi" w:hAnsiTheme="minorHAnsi" w:cstheme="minorHAnsi"/>
          <w:b/>
        </w:rPr>
        <w:t>6</w:t>
      </w:r>
      <w:r w:rsidRPr="00451559">
        <w:rPr>
          <w:rFonts w:asciiTheme="minorHAnsi" w:hAnsiTheme="minorHAnsi" w:cstheme="minorHAnsi"/>
          <w:b/>
        </w:rPr>
        <w:t xml:space="preserve">: Comunicaciones de </w:t>
      </w:r>
      <w:r w:rsidR="00BB1A48">
        <w:rPr>
          <w:rFonts w:asciiTheme="minorHAnsi" w:hAnsiTheme="minorHAnsi" w:cstheme="minorHAnsi"/>
          <w:b/>
        </w:rPr>
        <w:t>D</w:t>
      </w:r>
      <w:r w:rsidRPr="00451559">
        <w:rPr>
          <w:rFonts w:asciiTheme="minorHAnsi" w:hAnsiTheme="minorHAnsi" w:cstheme="minorHAnsi"/>
          <w:b/>
        </w:rPr>
        <w:t xml:space="preserve">atos </w:t>
      </w:r>
      <w:r w:rsidR="00BB1A48">
        <w:rPr>
          <w:rFonts w:asciiTheme="minorHAnsi" w:hAnsiTheme="minorHAnsi" w:cstheme="minorHAnsi"/>
          <w:b/>
        </w:rPr>
        <w:t>P</w:t>
      </w:r>
      <w:r w:rsidRPr="00451559">
        <w:rPr>
          <w:rFonts w:asciiTheme="minorHAnsi" w:hAnsiTheme="minorHAnsi" w:cstheme="minorHAnsi"/>
          <w:b/>
        </w:rPr>
        <w:t>ersonales</w:t>
      </w:r>
    </w:p>
    <w:p w14:paraId="4B27C49D" w14:textId="613DDEB7" w:rsidR="00876E0A" w:rsidRDefault="00876E0A" w:rsidP="00876E0A">
      <w:pPr>
        <w:jc w:val="both"/>
        <w:rPr>
          <w:rFonts w:asciiTheme="minorHAnsi" w:hAnsiTheme="minorHAnsi" w:cstheme="minorHAnsi"/>
          <w:b/>
        </w:rPr>
      </w:pPr>
    </w:p>
    <w:p w14:paraId="1D960712" w14:textId="662F36BB" w:rsidR="00876E0A" w:rsidRPr="00586CF7" w:rsidRDefault="00876E0A" w:rsidP="00876E0A">
      <w:pPr>
        <w:ind w:left="1134"/>
        <w:jc w:val="both"/>
        <w:rPr>
          <w:rFonts w:asciiTheme="minorHAnsi" w:eastAsiaTheme="minorHAnsi" w:hAnsiTheme="minorHAnsi" w:cstheme="minorHAnsi"/>
          <w:color w:val="000000"/>
          <w:lang w:eastAsia="en-US"/>
        </w:rPr>
      </w:pPr>
      <w:r w:rsidRPr="00FA17C7">
        <w:rPr>
          <w:rFonts w:asciiTheme="minorHAnsi" w:hAnsiTheme="minorHAnsi" w:cstheme="minorHAnsi"/>
        </w:rPr>
        <w:t>Curso en línea, dirigido a</w:t>
      </w:r>
      <w:r>
        <w:rPr>
          <w:rFonts w:asciiTheme="minorHAnsi" w:hAnsiTheme="minorHAnsi" w:cstheme="minorHAnsi"/>
        </w:rPr>
        <w:t xml:space="preserve"> </w:t>
      </w:r>
      <w:r>
        <w:rPr>
          <w:rFonts w:asciiTheme="minorHAnsi" w:eastAsiaTheme="minorHAnsi" w:hAnsiTheme="minorHAnsi" w:cstheme="minorHAnsi"/>
          <w:color w:val="000000"/>
          <w:lang w:eastAsia="en-US"/>
        </w:rPr>
        <w:t>l</w:t>
      </w:r>
      <w:r w:rsidRPr="00451559">
        <w:rPr>
          <w:rFonts w:asciiTheme="minorHAnsi" w:eastAsiaTheme="minorHAnsi" w:hAnsiTheme="minorHAnsi" w:cstheme="minorHAnsi"/>
          <w:color w:val="000000"/>
          <w:lang w:eastAsia="en-US"/>
        </w:rPr>
        <w:t xml:space="preserve">as y los </w:t>
      </w:r>
      <w:r w:rsidRPr="00E769CC">
        <w:rPr>
          <w:rFonts w:asciiTheme="minorHAnsi" w:eastAsiaTheme="minorHAnsi" w:hAnsiTheme="minorHAnsi" w:cstheme="minorHAnsi"/>
          <w:color w:val="000000"/>
          <w:lang w:eastAsia="en-US"/>
        </w:rPr>
        <w:t>propietarios</w:t>
      </w:r>
      <w:r w:rsidRPr="00451559">
        <w:rPr>
          <w:rFonts w:asciiTheme="minorHAnsi" w:eastAsiaTheme="minorHAnsi" w:hAnsiTheme="minorHAnsi" w:cstheme="minorHAnsi"/>
          <w:color w:val="000000"/>
          <w:lang w:eastAsia="en-US"/>
        </w:rPr>
        <w:t xml:space="preserve"> de las bases de datos personales, quienes implementen/desarrollen sistemas o procesos que traten datos personales y áreas normativas</w:t>
      </w:r>
      <w:r>
        <w:rPr>
          <w:rFonts w:asciiTheme="minorHAnsi" w:eastAsiaTheme="minorHAnsi" w:hAnsiTheme="minorHAnsi" w:cstheme="minorHAnsi"/>
          <w:color w:val="000000"/>
          <w:lang w:eastAsia="en-US"/>
        </w:rPr>
        <w:t xml:space="preserve">, que tiene como finalidad </w:t>
      </w:r>
      <w:r w:rsidR="002F476E">
        <w:rPr>
          <w:rFonts w:asciiTheme="minorHAnsi" w:eastAsiaTheme="minorHAnsi" w:hAnsiTheme="minorHAnsi" w:cstheme="minorHAnsi"/>
          <w:color w:val="000000"/>
          <w:lang w:eastAsia="en-US"/>
        </w:rPr>
        <w:t>p</w:t>
      </w:r>
      <w:r w:rsidR="002F476E" w:rsidRPr="00ED75EE">
        <w:rPr>
          <w:rFonts w:asciiTheme="minorHAnsi" w:eastAsiaTheme="minorHAnsi" w:hAnsiTheme="minorHAnsi" w:cstheme="minorHAnsi"/>
          <w:color w:val="000000"/>
          <w:lang w:eastAsia="en-US"/>
        </w:rPr>
        <w:t xml:space="preserve">roveer los conceptos para la identificación de los roles y responsabilidades de los datos personales </w:t>
      </w:r>
      <w:r w:rsidR="002F476E" w:rsidRPr="00586CF7">
        <w:rPr>
          <w:rFonts w:asciiTheme="minorHAnsi" w:eastAsiaTheme="minorHAnsi" w:hAnsiTheme="minorHAnsi" w:cstheme="minorHAnsi"/>
          <w:color w:val="000000"/>
          <w:lang w:eastAsia="en-US"/>
        </w:rPr>
        <w:t>respecto de las comunicaciones que deriven de su tratamiento</w:t>
      </w:r>
      <w:r w:rsidRPr="00586CF7">
        <w:rPr>
          <w:rFonts w:asciiTheme="minorHAnsi" w:eastAsiaTheme="minorHAnsi" w:hAnsiTheme="minorHAnsi" w:cstheme="minorHAnsi"/>
          <w:color w:val="000000"/>
          <w:lang w:eastAsia="en-US"/>
        </w:rPr>
        <w:t>.</w:t>
      </w:r>
    </w:p>
    <w:p w14:paraId="291C4499" w14:textId="3C80670B" w:rsidR="00876E0A" w:rsidRPr="00586CF7" w:rsidRDefault="00876E0A" w:rsidP="00876E0A">
      <w:pPr>
        <w:ind w:left="1134"/>
        <w:jc w:val="both"/>
        <w:rPr>
          <w:rFonts w:asciiTheme="minorHAnsi" w:eastAsiaTheme="minorHAnsi" w:hAnsiTheme="minorHAnsi" w:cstheme="minorHAnsi"/>
          <w:color w:val="000000"/>
          <w:lang w:eastAsia="en-US"/>
        </w:rPr>
      </w:pPr>
    </w:p>
    <w:p w14:paraId="7A78D841" w14:textId="2792DBDA" w:rsidR="004D4AE1" w:rsidRPr="00586CF7" w:rsidRDefault="004D4AE1" w:rsidP="004D4AE1">
      <w:pPr>
        <w:ind w:left="1134"/>
        <w:jc w:val="both"/>
        <w:rPr>
          <w:rFonts w:ascii="Calibri" w:hAnsi="Calibri" w:cs="Calibri"/>
          <w:lang w:eastAsia="es-MX"/>
        </w:rPr>
      </w:pPr>
      <w:r w:rsidRPr="00586CF7">
        <w:rPr>
          <w:rFonts w:asciiTheme="minorHAnsi" w:hAnsiTheme="minorHAnsi" w:cstheme="minorHAnsi"/>
          <w:bCs/>
        </w:rPr>
        <w:t>Es de carácter voluntario</w:t>
      </w:r>
      <w:r w:rsidR="0078167E" w:rsidRPr="00586CF7">
        <w:rPr>
          <w:rFonts w:asciiTheme="minorHAnsi" w:hAnsiTheme="minorHAnsi" w:cstheme="minorHAnsi"/>
          <w:bCs/>
        </w:rPr>
        <w:t>.</w:t>
      </w:r>
    </w:p>
    <w:p w14:paraId="4FB9C46B" w14:textId="77777777" w:rsidR="004D4AE1" w:rsidRPr="00586CF7" w:rsidRDefault="004D4AE1" w:rsidP="00876E0A">
      <w:pPr>
        <w:ind w:left="1134"/>
        <w:jc w:val="both"/>
        <w:rPr>
          <w:rFonts w:asciiTheme="minorHAnsi" w:eastAsiaTheme="minorHAnsi" w:hAnsiTheme="minorHAnsi" w:cstheme="minorHAnsi"/>
          <w:color w:val="000000"/>
          <w:lang w:eastAsia="en-US"/>
        </w:rPr>
      </w:pPr>
    </w:p>
    <w:p w14:paraId="24FDD316" w14:textId="4809056C" w:rsidR="00876E0A" w:rsidRPr="00586CF7" w:rsidRDefault="00876E0A" w:rsidP="00876E0A">
      <w:pPr>
        <w:ind w:left="1134"/>
        <w:jc w:val="both"/>
        <w:rPr>
          <w:rFonts w:ascii="Calibri" w:hAnsi="Calibri" w:cs="Calibri"/>
          <w:lang w:eastAsia="es-MX"/>
        </w:rPr>
      </w:pPr>
      <w:r w:rsidRPr="00586CF7">
        <w:rPr>
          <w:rFonts w:asciiTheme="minorHAnsi" w:eastAsiaTheme="minorHAnsi" w:hAnsiTheme="minorHAnsi" w:cstheme="minorHAnsi"/>
          <w:color w:val="000000"/>
          <w:lang w:eastAsia="en-US"/>
        </w:rPr>
        <w:t xml:space="preserve">El personal interesado </w:t>
      </w:r>
      <w:r w:rsidR="00C30106" w:rsidRPr="00586CF7">
        <w:rPr>
          <w:rFonts w:asciiTheme="minorHAnsi" w:eastAsiaTheme="minorHAnsi" w:hAnsiTheme="minorHAnsi" w:cstheme="minorHAnsi"/>
          <w:color w:val="000000"/>
          <w:lang w:eastAsia="en-US"/>
        </w:rPr>
        <w:t>en este curso debe</w:t>
      </w:r>
      <w:r w:rsidRPr="00586CF7">
        <w:rPr>
          <w:rFonts w:ascii="Calibri" w:hAnsi="Calibri" w:cs="Calibri"/>
          <w:lang w:eastAsia="es-MX"/>
        </w:rPr>
        <w:t xml:space="preserve"> haber cursado </w:t>
      </w:r>
      <w:r w:rsidR="001773CB" w:rsidRPr="00586CF7">
        <w:rPr>
          <w:rFonts w:ascii="Calibri" w:hAnsi="Calibri" w:cs="Calibri"/>
          <w:lang w:eastAsia="es-MX"/>
        </w:rPr>
        <w:t xml:space="preserve">los </w:t>
      </w:r>
      <w:r w:rsidRPr="00586CF7">
        <w:rPr>
          <w:rFonts w:ascii="Calibri" w:hAnsi="Calibri" w:cs="Calibri"/>
          <w:lang w:eastAsia="es-MX"/>
        </w:rPr>
        <w:t>Módulo</w:t>
      </w:r>
      <w:r w:rsidR="001773CB" w:rsidRPr="00586CF7">
        <w:rPr>
          <w:rFonts w:ascii="Calibri" w:hAnsi="Calibri" w:cs="Calibri"/>
          <w:lang w:eastAsia="es-MX"/>
        </w:rPr>
        <w:t>s</w:t>
      </w:r>
      <w:r w:rsidRPr="00586CF7">
        <w:rPr>
          <w:rFonts w:ascii="Calibri" w:hAnsi="Calibri" w:cs="Calibri"/>
          <w:lang w:eastAsia="es-MX"/>
        </w:rPr>
        <w:t xml:space="preserve"> </w:t>
      </w:r>
      <w:r w:rsidR="001773CB" w:rsidRPr="00586CF7">
        <w:rPr>
          <w:rFonts w:ascii="Calibri" w:hAnsi="Calibri" w:cs="Calibri"/>
          <w:lang w:eastAsia="es-MX"/>
        </w:rPr>
        <w:t xml:space="preserve">1 y </w:t>
      </w:r>
      <w:r w:rsidR="008C242D" w:rsidRPr="00586CF7">
        <w:rPr>
          <w:rFonts w:ascii="Calibri" w:hAnsi="Calibri" w:cs="Calibri"/>
          <w:lang w:eastAsia="es-MX"/>
        </w:rPr>
        <w:t>2</w:t>
      </w:r>
      <w:r w:rsidRPr="00586CF7">
        <w:rPr>
          <w:rFonts w:ascii="Calibri" w:hAnsi="Calibri" w:cs="Calibri"/>
          <w:lang w:eastAsia="es-MX"/>
        </w:rPr>
        <w:t xml:space="preserve"> de Protección de Datos Personales.</w:t>
      </w:r>
    </w:p>
    <w:p w14:paraId="1469752C" w14:textId="77777777" w:rsidR="00E3643B" w:rsidRPr="00586CF7" w:rsidRDefault="00E3643B" w:rsidP="00876E0A">
      <w:pPr>
        <w:ind w:left="1134"/>
        <w:jc w:val="both"/>
        <w:rPr>
          <w:rFonts w:ascii="Calibri" w:hAnsi="Calibri" w:cs="Calibri"/>
          <w:lang w:eastAsia="es-MX"/>
        </w:rPr>
      </w:pPr>
    </w:p>
    <w:p w14:paraId="3A398478" w14:textId="77777777" w:rsidR="00E3643B" w:rsidRPr="00586CF7" w:rsidRDefault="00E3643B" w:rsidP="00E3643B">
      <w:pPr>
        <w:ind w:left="1134"/>
        <w:jc w:val="both"/>
        <w:rPr>
          <w:rFonts w:asciiTheme="minorHAnsi" w:hAnsiTheme="minorHAnsi" w:cstheme="minorHAnsi"/>
          <w:bCs/>
        </w:rPr>
      </w:pPr>
      <w:r w:rsidRPr="00586CF7">
        <w:rPr>
          <w:rFonts w:asciiTheme="minorHAnsi" w:hAnsiTheme="minorHAnsi" w:cstheme="minorHAnsi"/>
          <w:bCs/>
        </w:rPr>
        <w:t>La convocatoria será remitida por la Dirección de Acceso a la Información y Protección de Datos Personales, a través de correo electrónico dirigido a Enlaces de Protección de Datos Personales, quienes se encargarán de integrar el listado de personas interesadas de sus áreas.</w:t>
      </w:r>
    </w:p>
    <w:p w14:paraId="0BC706A8" w14:textId="6D571FAA" w:rsidR="00876E0A" w:rsidRDefault="00876E0A" w:rsidP="00876E0A">
      <w:pPr>
        <w:ind w:left="1134"/>
        <w:jc w:val="both"/>
        <w:rPr>
          <w:rFonts w:ascii="Calibri" w:hAnsi="Calibri" w:cs="Calibri"/>
          <w:lang w:eastAsia="es-MX"/>
        </w:rPr>
      </w:pPr>
    </w:p>
    <w:tbl>
      <w:tblPr>
        <w:tblW w:w="6379" w:type="dxa"/>
        <w:tblInd w:w="1838" w:type="dxa"/>
        <w:tblCellMar>
          <w:left w:w="70" w:type="dxa"/>
          <w:right w:w="70" w:type="dxa"/>
        </w:tblCellMar>
        <w:tblLook w:val="04A0" w:firstRow="1" w:lastRow="0" w:firstColumn="1" w:lastColumn="0" w:noHBand="0" w:noVBand="1"/>
      </w:tblPr>
      <w:tblGrid>
        <w:gridCol w:w="1276"/>
        <w:gridCol w:w="2126"/>
        <w:gridCol w:w="2977"/>
      </w:tblGrid>
      <w:tr w:rsidR="00586CF7" w:rsidRPr="002F476E" w14:paraId="62E54881" w14:textId="77777777" w:rsidTr="00586CF7">
        <w:trPr>
          <w:trHeight w:val="288"/>
        </w:trPr>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27C0D91" w14:textId="77777777" w:rsidR="00586CF7" w:rsidRPr="002F476E" w:rsidRDefault="00586CF7" w:rsidP="002F476E">
            <w:pPr>
              <w:jc w:val="center"/>
              <w:rPr>
                <w:rFonts w:ascii="Calibri" w:hAnsi="Calibri" w:cs="Calibri"/>
                <w:b/>
                <w:bCs/>
                <w:color w:val="000000"/>
                <w:lang w:val="es-MX" w:eastAsia="es-MX"/>
              </w:rPr>
            </w:pPr>
            <w:r w:rsidRPr="002F476E">
              <w:rPr>
                <w:rFonts w:ascii="Calibri" w:hAnsi="Calibri" w:cs="Calibri"/>
                <w:b/>
                <w:bCs/>
                <w:color w:val="000000"/>
                <w:lang w:val="es-MX" w:eastAsia="es-MX"/>
              </w:rPr>
              <w:t>No. de eventos</w:t>
            </w:r>
          </w:p>
        </w:tc>
        <w:tc>
          <w:tcPr>
            <w:tcW w:w="2126" w:type="dxa"/>
            <w:tcBorders>
              <w:top w:val="single" w:sz="4" w:space="0" w:color="auto"/>
              <w:left w:val="nil"/>
              <w:bottom w:val="single" w:sz="4" w:space="0" w:color="auto"/>
              <w:right w:val="single" w:sz="4" w:space="0" w:color="auto"/>
            </w:tcBorders>
            <w:shd w:val="clear" w:color="000000" w:fill="F2F2F2"/>
            <w:noWrap/>
            <w:vAlign w:val="center"/>
            <w:hideMark/>
          </w:tcPr>
          <w:p w14:paraId="2C2150F7" w14:textId="77777777" w:rsidR="00586CF7" w:rsidRPr="002F476E" w:rsidRDefault="00586CF7" w:rsidP="002F476E">
            <w:pPr>
              <w:jc w:val="center"/>
              <w:rPr>
                <w:rFonts w:ascii="Calibri" w:hAnsi="Calibri" w:cs="Calibri"/>
                <w:b/>
                <w:bCs/>
                <w:color w:val="000000"/>
                <w:lang w:val="es-MX" w:eastAsia="es-MX"/>
              </w:rPr>
            </w:pPr>
            <w:r w:rsidRPr="002F476E">
              <w:rPr>
                <w:rFonts w:ascii="Calibri" w:hAnsi="Calibri" w:cs="Calibri"/>
                <w:b/>
                <w:bCs/>
                <w:color w:val="000000"/>
                <w:lang w:val="es-MX" w:eastAsia="es-MX"/>
              </w:rPr>
              <w:t>Periodo</w:t>
            </w:r>
          </w:p>
        </w:tc>
        <w:tc>
          <w:tcPr>
            <w:tcW w:w="2977" w:type="dxa"/>
            <w:tcBorders>
              <w:top w:val="single" w:sz="4" w:space="0" w:color="auto"/>
              <w:left w:val="nil"/>
              <w:bottom w:val="single" w:sz="4" w:space="0" w:color="auto"/>
              <w:right w:val="single" w:sz="4" w:space="0" w:color="auto"/>
            </w:tcBorders>
            <w:shd w:val="clear" w:color="000000" w:fill="F2F2F2"/>
            <w:noWrap/>
            <w:vAlign w:val="center"/>
            <w:hideMark/>
          </w:tcPr>
          <w:p w14:paraId="4C57E47C" w14:textId="77777777" w:rsidR="00586CF7" w:rsidRPr="002F476E" w:rsidRDefault="00586CF7" w:rsidP="002F476E">
            <w:pPr>
              <w:jc w:val="center"/>
              <w:rPr>
                <w:rFonts w:ascii="Calibri" w:hAnsi="Calibri" w:cs="Calibri"/>
                <w:b/>
                <w:bCs/>
                <w:color w:val="000000"/>
                <w:lang w:val="es-MX" w:eastAsia="es-MX"/>
              </w:rPr>
            </w:pPr>
            <w:r w:rsidRPr="002F476E">
              <w:rPr>
                <w:rFonts w:ascii="Calibri" w:hAnsi="Calibri" w:cs="Calibri"/>
                <w:b/>
                <w:bCs/>
                <w:color w:val="000000"/>
                <w:lang w:val="es-MX" w:eastAsia="es-MX"/>
              </w:rPr>
              <w:t>Áreas</w:t>
            </w:r>
          </w:p>
        </w:tc>
      </w:tr>
      <w:tr w:rsidR="00586CF7" w:rsidRPr="002F476E" w14:paraId="3B1441CC"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24E345E9" w14:textId="77777777" w:rsidR="00586CF7" w:rsidRPr="002F476E" w:rsidRDefault="00586CF7" w:rsidP="002F476E">
            <w:pPr>
              <w:jc w:val="center"/>
              <w:rPr>
                <w:rFonts w:ascii="Calibri" w:hAnsi="Calibri" w:cs="Calibri"/>
                <w:color w:val="000000"/>
                <w:lang w:val="es-MX" w:eastAsia="es-MX"/>
              </w:rPr>
            </w:pPr>
            <w:r w:rsidRPr="002F476E">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3DFDC90C" w14:textId="2172E0B5" w:rsidR="00586CF7" w:rsidRPr="002F476E" w:rsidRDefault="00586CF7" w:rsidP="002F476E">
            <w:pPr>
              <w:jc w:val="center"/>
              <w:rPr>
                <w:rFonts w:ascii="Calibri" w:hAnsi="Calibri" w:cs="Calibri"/>
                <w:color w:val="000000"/>
                <w:lang w:val="es-MX" w:eastAsia="es-MX"/>
              </w:rPr>
            </w:pPr>
            <w:r>
              <w:rPr>
                <w:rFonts w:ascii="Calibri" w:hAnsi="Calibri" w:cs="Calibri"/>
                <w:color w:val="000000"/>
                <w:lang w:val="es-MX" w:eastAsia="es-MX"/>
              </w:rPr>
              <w:t>Octubre</w:t>
            </w:r>
            <w:r w:rsidRPr="002F476E">
              <w:rPr>
                <w:rFonts w:ascii="Calibri" w:hAnsi="Calibri" w:cs="Calibri"/>
                <w:color w:val="000000"/>
                <w:lang w:val="es-MX" w:eastAsia="es-MX"/>
              </w:rPr>
              <w:t xml:space="preserve"> - </w:t>
            </w:r>
            <w:r>
              <w:rPr>
                <w:rFonts w:ascii="Calibri" w:hAnsi="Calibri" w:cs="Calibri"/>
                <w:color w:val="000000"/>
                <w:lang w:val="es-MX" w:eastAsia="es-MX"/>
              </w:rPr>
              <w:t>Dic</w:t>
            </w:r>
            <w:r w:rsidRPr="002F476E">
              <w:rPr>
                <w:rFonts w:ascii="Calibri" w:hAnsi="Calibri" w:cs="Calibri"/>
                <w:color w:val="000000"/>
                <w:lang w:val="es-MX" w:eastAsia="es-MX"/>
              </w:rPr>
              <w:t>iembre</w:t>
            </w:r>
          </w:p>
        </w:tc>
        <w:tc>
          <w:tcPr>
            <w:tcW w:w="2977" w:type="dxa"/>
            <w:tcBorders>
              <w:top w:val="nil"/>
              <w:left w:val="nil"/>
              <w:bottom w:val="single" w:sz="4" w:space="0" w:color="auto"/>
              <w:right w:val="single" w:sz="4" w:space="0" w:color="auto"/>
            </w:tcBorders>
            <w:shd w:val="clear" w:color="auto" w:fill="auto"/>
            <w:noWrap/>
            <w:vAlign w:val="bottom"/>
            <w:hideMark/>
          </w:tcPr>
          <w:p w14:paraId="1E0B85AF" w14:textId="6DE3FA5F" w:rsidR="00586CF7" w:rsidRPr="002F476E" w:rsidRDefault="00586CF7" w:rsidP="002F476E">
            <w:pPr>
              <w:jc w:val="center"/>
              <w:rPr>
                <w:rFonts w:ascii="Calibri" w:hAnsi="Calibri" w:cs="Calibri"/>
                <w:color w:val="000000"/>
                <w:lang w:val="es-MX" w:eastAsia="es-MX"/>
              </w:rPr>
            </w:pPr>
            <w:r w:rsidRPr="002F476E">
              <w:rPr>
                <w:rFonts w:ascii="Calibri" w:hAnsi="Calibri" w:cs="Calibri"/>
                <w:color w:val="000000"/>
                <w:lang w:val="es-MX" w:eastAsia="es-MX"/>
              </w:rPr>
              <w:t xml:space="preserve">Centrales y </w:t>
            </w:r>
            <w:r>
              <w:rPr>
                <w:rFonts w:ascii="Calibri" w:hAnsi="Calibri" w:cs="Calibri"/>
                <w:color w:val="000000"/>
                <w:lang w:val="es-MX" w:eastAsia="es-MX"/>
              </w:rPr>
              <w:t>D</w:t>
            </w:r>
            <w:r w:rsidRPr="002F476E">
              <w:rPr>
                <w:rFonts w:ascii="Calibri" w:hAnsi="Calibri" w:cs="Calibri"/>
                <w:color w:val="000000"/>
                <w:lang w:val="es-MX" w:eastAsia="es-MX"/>
              </w:rPr>
              <w:t>elegacionales</w:t>
            </w:r>
          </w:p>
        </w:tc>
      </w:tr>
    </w:tbl>
    <w:p w14:paraId="73634E38" w14:textId="2B026CCE" w:rsidR="00876E0A" w:rsidRDefault="00876E0A" w:rsidP="00876E0A">
      <w:pPr>
        <w:jc w:val="both"/>
        <w:rPr>
          <w:rFonts w:asciiTheme="minorHAnsi" w:hAnsiTheme="minorHAnsi" w:cstheme="minorHAnsi"/>
          <w:b/>
        </w:rPr>
      </w:pPr>
    </w:p>
    <w:p w14:paraId="01F63641" w14:textId="490290A9" w:rsidR="008C242D" w:rsidRDefault="008C242D" w:rsidP="007F135D">
      <w:pPr>
        <w:pStyle w:val="Prrafodelista"/>
        <w:numPr>
          <w:ilvl w:val="0"/>
          <w:numId w:val="8"/>
        </w:numPr>
        <w:ind w:left="1134"/>
        <w:jc w:val="both"/>
        <w:rPr>
          <w:rFonts w:asciiTheme="minorHAnsi" w:hAnsiTheme="minorHAnsi" w:cstheme="minorHAnsi"/>
          <w:b/>
        </w:rPr>
      </w:pPr>
      <w:r>
        <w:rPr>
          <w:rFonts w:asciiTheme="minorHAnsi" w:hAnsiTheme="minorHAnsi" w:cstheme="minorHAnsi"/>
          <w:b/>
        </w:rPr>
        <w:t>Protección de Datos Personales. Módulo 7: Análisis de Casos (Principios)</w:t>
      </w:r>
    </w:p>
    <w:p w14:paraId="02748B19" w14:textId="55A30DEE" w:rsidR="008C242D" w:rsidRDefault="008C242D" w:rsidP="008C242D">
      <w:pPr>
        <w:jc w:val="both"/>
        <w:rPr>
          <w:rFonts w:asciiTheme="minorHAnsi" w:hAnsiTheme="minorHAnsi" w:cstheme="minorHAnsi"/>
          <w:b/>
        </w:rPr>
      </w:pPr>
    </w:p>
    <w:p w14:paraId="16301110" w14:textId="49E4D677" w:rsidR="00D1354A" w:rsidRPr="00586CF7" w:rsidRDefault="00D1354A" w:rsidP="00D1354A">
      <w:pPr>
        <w:ind w:left="1134"/>
        <w:jc w:val="both"/>
        <w:rPr>
          <w:rFonts w:asciiTheme="minorHAnsi" w:hAnsiTheme="minorHAnsi" w:cstheme="minorHAnsi"/>
          <w:color w:val="000000"/>
        </w:rPr>
      </w:pPr>
      <w:r w:rsidRPr="008C242D">
        <w:rPr>
          <w:rFonts w:asciiTheme="minorHAnsi" w:hAnsiTheme="minorHAnsi" w:cstheme="minorHAnsi"/>
          <w:bCs/>
        </w:rPr>
        <w:t xml:space="preserve">Curso en línea, dirigido a </w:t>
      </w:r>
      <w:r>
        <w:rPr>
          <w:rFonts w:asciiTheme="minorHAnsi" w:hAnsiTheme="minorHAnsi" w:cstheme="minorHAnsi"/>
          <w:bCs/>
        </w:rPr>
        <w:t xml:space="preserve">las personas servidoras públicas del Instituto que </w:t>
      </w:r>
      <w:r w:rsidR="00B354A0" w:rsidRPr="001B2D35">
        <w:rPr>
          <w:rFonts w:asciiTheme="minorHAnsi" w:hAnsiTheme="minorHAnsi" w:cstheme="minorHAnsi"/>
          <w:bCs/>
        </w:rPr>
        <w:t>interv</w:t>
      </w:r>
      <w:r w:rsidR="00B354A0">
        <w:rPr>
          <w:rFonts w:asciiTheme="minorHAnsi" w:hAnsiTheme="minorHAnsi" w:cstheme="minorHAnsi"/>
          <w:bCs/>
        </w:rPr>
        <w:t>ienen</w:t>
      </w:r>
      <w:r w:rsidRPr="001B2D35">
        <w:rPr>
          <w:rFonts w:asciiTheme="minorHAnsi" w:hAnsiTheme="minorHAnsi" w:cstheme="minorHAnsi"/>
          <w:bCs/>
        </w:rPr>
        <w:t xml:space="preserve"> en </w:t>
      </w:r>
      <w:r w:rsidR="00B354A0">
        <w:rPr>
          <w:rFonts w:asciiTheme="minorHAnsi" w:hAnsiTheme="minorHAnsi" w:cstheme="minorHAnsi"/>
          <w:bCs/>
        </w:rPr>
        <w:t>el tratamiento de datos personales</w:t>
      </w:r>
      <w:r>
        <w:rPr>
          <w:rFonts w:asciiTheme="minorHAnsi" w:hAnsiTheme="minorHAnsi" w:cstheme="minorHAnsi"/>
          <w:bCs/>
        </w:rPr>
        <w:t xml:space="preserve">, que tiene como finalidad </w:t>
      </w:r>
      <w:r>
        <w:rPr>
          <w:rFonts w:asciiTheme="minorHAnsi" w:hAnsiTheme="minorHAnsi" w:cstheme="minorHAnsi"/>
          <w:color w:val="000000"/>
        </w:rPr>
        <w:t>d</w:t>
      </w:r>
      <w:r w:rsidRPr="007F669D">
        <w:rPr>
          <w:rFonts w:asciiTheme="minorHAnsi" w:hAnsiTheme="minorHAnsi" w:cstheme="minorHAnsi"/>
          <w:color w:val="000000"/>
        </w:rPr>
        <w:t xml:space="preserve">esarrollar habilidades que permitan acreditar adecuadamente el cumplimiento de los principios que rigen el tratamiento de los datos personales, a través del </w:t>
      </w:r>
      <w:r w:rsidRPr="00586CF7">
        <w:rPr>
          <w:rFonts w:asciiTheme="minorHAnsi" w:hAnsiTheme="minorHAnsi" w:cstheme="minorHAnsi"/>
          <w:color w:val="000000"/>
        </w:rPr>
        <w:t>análisis de casos prácticos relevantes.</w:t>
      </w:r>
    </w:p>
    <w:p w14:paraId="21E390C2" w14:textId="77777777" w:rsidR="00FE44B6" w:rsidRPr="00586CF7" w:rsidRDefault="00FE44B6" w:rsidP="00881CA9">
      <w:pPr>
        <w:ind w:left="1134"/>
        <w:jc w:val="both"/>
        <w:rPr>
          <w:rFonts w:asciiTheme="minorHAnsi" w:hAnsiTheme="minorHAnsi" w:cstheme="minorHAnsi"/>
          <w:bCs/>
        </w:rPr>
      </w:pPr>
    </w:p>
    <w:p w14:paraId="055CCAE8" w14:textId="290E3A69" w:rsidR="00D1354A" w:rsidRPr="00586CF7" w:rsidRDefault="007354F4" w:rsidP="00881CA9">
      <w:pPr>
        <w:ind w:left="1134"/>
        <w:jc w:val="both"/>
        <w:rPr>
          <w:rFonts w:asciiTheme="minorHAnsi" w:hAnsiTheme="minorHAnsi" w:cstheme="minorHAnsi"/>
          <w:bCs/>
        </w:rPr>
      </w:pPr>
      <w:r w:rsidRPr="00586CF7">
        <w:rPr>
          <w:rFonts w:asciiTheme="minorHAnsi" w:hAnsiTheme="minorHAnsi" w:cstheme="minorHAnsi"/>
          <w:bCs/>
        </w:rPr>
        <w:t xml:space="preserve">Es de carácter </w:t>
      </w:r>
      <w:r w:rsidR="00881CA9" w:rsidRPr="00586CF7">
        <w:rPr>
          <w:rFonts w:asciiTheme="minorHAnsi" w:hAnsiTheme="minorHAnsi" w:cstheme="minorHAnsi"/>
          <w:bCs/>
        </w:rPr>
        <w:t>voluntario</w:t>
      </w:r>
      <w:r w:rsidR="00D1354A" w:rsidRPr="00586CF7">
        <w:rPr>
          <w:rFonts w:asciiTheme="minorHAnsi" w:hAnsiTheme="minorHAnsi" w:cstheme="minorHAnsi"/>
          <w:bCs/>
        </w:rPr>
        <w:t xml:space="preserve">. </w:t>
      </w:r>
    </w:p>
    <w:p w14:paraId="08A72FF9" w14:textId="77777777" w:rsidR="00D1354A" w:rsidRPr="00586CF7" w:rsidRDefault="00D1354A" w:rsidP="00881CA9">
      <w:pPr>
        <w:ind w:left="1134"/>
        <w:jc w:val="both"/>
        <w:rPr>
          <w:rFonts w:asciiTheme="minorHAnsi" w:hAnsiTheme="minorHAnsi" w:cstheme="minorHAnsi"/>
          <w:bCs/>
        </w:rPr>
      </w:pPr>
    </w:p>
    <w:p w14:paraId="29155423" w14:textId="6D62F6E9" w:rsidR="008C242D" w:rsidRPr="00586CF7" w:rsidRDefault="008C242D" w:rsidP="00881CA9">
      <w:pPr>
        <w:ind w:left="1134"/>
        <w:jc w:val="both"/>
        <w:rPr>
          <w:rFonts w:ascii="Calibri" w:hAnsi="Calibri" w:cs="Calibri"/>
          <w:lang w:eastAsia="es-MX"/>
        </w:rPr>
      </w:pPr>
      <w:r w:rsidRPr="00586CF7">
        <w:rPr>
          <w:rFonts w:asciiTheme="minorHAnsi" w:eastAsiaTheme="minorHAnsi" w:hAnsiTheme="minorHAnsi" w:cstheme="minorHAnsi"/>
          <w:color w:val="000000"/>
          <w:lang w:eastAsia="en-US"/>
        </w:rPr>
        <w:t>El personal interesado en este curso debe</w:t>
      </w:r>
      <w:r w:rsidRPr="00586CF7">
        <w:rPr>
          <w:rFonts w:ascii="Calibri" w:hAnsi="Calibri" w:cs="Calibri"/>
          <w:lang w:eastAsia="es-MX"/>
        </w:rPr>
        <w:t xml:space="preserve"> haber cursado los Módulos 1, 2 y 4 de Protección de Datos Personales.</w:t>
      </w:r>
    </w:p>
    <w:p w14:paraId="4A76A77D" w14:textId="77777777" w:rsidR="00E3643B" w:rsidRPr="00586CF7" w:rsidRDefault="00E3643B" w:rsidP="008C242D">
      <w:pPr>
        <w:ind w:left="1134"/>
        <w:jc w:val="both"/>
        <w:rPr>
          <w:rFonts w:ascii="Calibri" w:hAnsi="Calibri" w:cs="Calibri"/>
          <w:lang w:eastAsia="es-MX"/>
        </w:rPr>
      </w:pPr>
    </w:p>
    <w:p w14:paraId="49340D4F" w14:textId="486D91AE" w:rsidR="00D1354A" w:rsidRPr="00586CF7" w:rsidRDefault="00B354A0" w:rsidP="00D1354A">
      <w:pPr>
        <w:ind w:left="1134"/>
        <w:jc w:val="both"/>
        <w:rPr>
          <w:rFonts w:asciiTheme="minorHAnsi" w:hAnsiTheme="minorHAnsi" w:cstheme="minorHAnsi"/>
          <w:bCs/>
        </w:rPr>
      </w:pPr>
      <w:r w:rsidRPr="00586CF7">
        <w:rPr>
          <w:rFonts w:asciiTheme="minorHAnsi" w:hAnsiTheme="minorHAnsi" w:cstheme="minorHAnsi"/>
          <w:bCs/>
        </w:rPr>
        <w:t xml:space="preserve">La convocatoria será remitida por la Dirección de Acceso a la Información y Protección de Datos Personales, a través de correo electrónico dirigido específicamente a las personas que hayan acreditado los módulos </w:t>
      </w:r>
      <w:r w:rsidR="00D1354A" w:rsidRPr="00586CF7">
        <w:rPr>
          <w:rFonts w:asciiTheme="minorHAnsi" w:hAnsiTheme="minorHAnsi" w:cstheme="minorHAnsi"/>
          <w:bCs/>
        </w:rPr>
        <w:t>1, 2 y 4.</w:t>
      </w:r>
    </w:p>
    <w:p w14:paraId="62C2FE16" w14:textId="6D9A81DC" w:rsidR="008C242D" w:rsidRDefault="008C242D" w:rsidP="008C242D">
      <w:pPr>
        <w:ind w:left="1134"/>
        <w:jc w:val="both"/>
        <w:rPr>
          <w:rFonts w:ascii="Calibri" w:hAnsi="Calibri" w:cs="Calibri"/>
          <w:lang w:eastAsia="es-MX"/>
        </w:rPr>
      </w:pPr>
    </w:p>
    <w:tbl>
      <w:tblPr>
        <w:tblW w:w="6379" w:type="dxa"/>
        <w:tblInd w:w="1838" w:type="dxa"/>
        <w:tblCellMar>
          <w:left w:w="70" w:type="dxa"/>
          <w:right w:w="70" w:type="dxa"/>
        </w:tblCellMar>
        <w:tblLook w:val="04A0" w:firstRow="1" w:lastRow="0" w:firstColumn="1" w:lastColumn="0" w:noHBand="0" w:noVBand="1"/>
      </w:tblPr>
      <w:tblGrid>
        <w:gridCol w:w="1276"/>
        <w:gridCol w:w="2126"/>
        <w:gridCol w:w="2977"/>
      </w:tblGrid>
      <w:tr w:rsidR="00586CF7" w:rsidRPr="009A59D2" w14:paraId="22063661" w14:textId="77777777" w:rsidTr="00586CF7">
        <w:trPr>
          <w:trHeight w:val="288"/>
        </w:trPr>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5CCCFC2" w14:textId="77777777" w:rsidR="00586CF7" w:rsidRPr="009A59D2" w:rsidRDefault="00586CF7" w:rsidP="009E0117">
            <w:pPr>
              <w:jc w:val="center"/>
              <w:rPr>
                <w:rFonts w:ascii="Calibri" w:hAnsi="Calibri" w:cs="Calibri"/>
                <w:b/>
                <w:bCs/>
                <w:color w:val="000000"/>
                <w:lang w:val="es-MX" w:eastAsia="es-MX"/>
              </w:rPr>
            </w:pPr>
            <w:r w:rsidRPr="009A59D2">
              <w:rPr>
                <w:rFonts w:ascii="Calibri" w:hAnsi="Calibri" w:cs="Calibri"/>
                <w:b/>
                <w:bCs/>
                <w:color w:val="000000"/>
                <w:lang w:val="es-MX" w:eastAsia="es-MX"/>
              </w:rPr>
              <w:t>No. de eventos</w:t>
            </w:r>
          </w:p>
        </w:tc>
        <w:tc>
          <w:tcPr>
            <w:tcW w:w="2126" w:type="dxa"/>
            <w:tcBorders>
              <w:top w:val="single" w:sz="4" w:space="0" w:color="auto"/>
              <w:left w:val="nil"/>
              <w:bottom w:val="single" w:sz="4" w:space="0" w:color="auto"/>
              <w:right w:val="single" w:sz="4" w:space="0" w:color="auto"/>
            </w:tcBorders>
            <w:shd w:val="clear" w:color="000000" w:fill="F2F2F2"/>
            <w:noWrap/>
            <w:vAlign w:val="center"/>
            <w:hideMark/>
          </w:tcPr>
          <w:p w14:paraId="6D4B15CC" w14:textId="77777777" w:rsidR="00586CF7" w:rsidRPr="009A59D2" w:rsidRDefault="00586CF7" w:rsidP="009E0117">
            <w:pPr>
              <w:jc w:val="center"/>
              <w:rPr>
                <w:rFonts w:ascii="Calibri" w:hAnsi="Calibri" w:cs="Calibri"/>
                <w:b/>
                <w:bCs/>
                <w:color w:val="000000"/>
                <w:lang w:val="es-MX" w:eastAsia="es-MX"/>
              </w:rPr>
            </w:pPr>
            <w:r w:rsidRPr="009A59D2">
              <w:rPr>
                <w:rFonts w:ascii="Calibri" w:hAnsi="Calibri" w:cs="Calibri"/>
                <w:b/>
                <w:bCs/>
                <w:color w:val="000000"/>
                <w:lang w:val="es-MX" w:eastAsia="es-MX"/>
              </w:rPr>
              <w:t>Periodo</w:t>
            </w:r>
          </w:p>
        </w:tc>
        <w:tc>
          <w:tcPr>
            <w:tcW w:w="2977" w:type="dxa"/>
            <w:tcBorders>
              <w:top w:val="single" w:sz="4" w:space="0" w:color="auto"/>
              <w:left w:val="nil"/>
              <w:bottom w:val="single" w:sz="4" w:space="0" w:color="auto"/>
              <w:right w:val="single" w:sz="4" w:space="0" w:color="auto"/>
            </w:tcBorders>
            <w:shd w:val="clear" w:color="000000" w:fill="F2F2F2"/>
            <w:noWrap/>
            <w:vAlign w:val="center"/>
            <w:hideMark/>
          </w:tcPr>
          <w:p w14:paraId="596F686E" w14:textId="77777777" w:rsidR="00586CF7" w:rsidRPr="009A59D2" w:rsidRDefault="00586CF7" w:rsidP="009E0117">
            <w:pPr>
              <w:jc w:val="center"/>
              <w:rPr>
                <w:rFonts w:ascii="Calibri" w:hAnsi="Calibri" w:cs="Calibri"/>
                <w:b/>
                <w:bCs/>
                <w:color w:val="000000"/>
                <w:lang w:val="es-MX" w:eastAsia="es-MX"/>
              </w:rPr>
            </w:pPr>
            <w:r w:rsidRPr="009A59D2">
              <w:rPr>
                <w:rFonts w:ascii="Calibri" w:hAnsi="Calibri" w:cs="Calibri"/>
                <w:b/>
                <w:bCs/>
                <w:color w:val="000000"/>
                <w:lang w:val="es-MX" w:eastAsia="es-MX"/>
              </w:rPr>
              <w:t>Áreas</w:t>
            </w:r>
          </w:p>
        </w:tc>
      </w:tr>
      <w:tr w:rsidR="00586CF7" w:rsidRPr="009A59D2" w14:paraId="6C43D11A"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6360E8B9" w14:textId="77777777"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17CCF7F9" w14:textId="77777777"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Enero - Marzo</w:t>
            </w:r>
          </w:p>
        </w:tc>
        <w:tc>
          <w:tcPr>
            <w:tcW w:w="2977" w:type="dxa"/>
            <w:vMerge w:val="restart"/>
            <w:tcBorders>
              <w:top w:val="nil"/>
              <w:left w:val="nil"/>
              <w:right w:val="single" w:sz="4" w:space="0" w:color="auto"/>
            </w:tcBorders>
            <w:shd w:val="clear" w:color="auto" w:fill="auto"/>
            <w:noWrap/>
            <w:vAlign w:val="center"/>
            <w:hideMark/>
          </w:tcPr>
          <w:p w14:paraId="33840F18" w14:textId="575191F8"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 xml:space="preserve">Centrales y </w:t>
            </w:r>
            <w:r>
              <w:rPr>
                <w:rFonts w:ascii="Calibri" w:hAnsi="Calibri" w:cs="Calibri"/>
                <w:color w:val="000000"/>
                <w:lang w:val="es-MX" w:eastAsia="es-MX"/>
              </w:rPr>
              <w:t>D</w:t>
            </w:r>
            <w:r w:rsidRPr="009A59D2">
              <w:rPr>
                <w:rFonts w:ascii="Calibri" w:hAnsi="Calibri" w:cs="Calibri"/>
                <w:color w:val="000000"/>
                <w:lang w:val="es-MX" w:eastAsia="es-MX"/>
              </w:rPr>
              <w:t>elegacionales</w:t>
            </w:r>
          </w:p>
        </w:tc>
      </w:tr>
      <w:tr w:rsidR="00586CF7" w:rsidRPr="009A59D2" w14:paraId="1AF82139"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00B9B3EE" w14:textId="77777777"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6F387113" w14:textId="77777777"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Abril - Junio</w:t>
            </w:r>
          </w:p>
        </w:tc>
        <w:tc>
          <w:tcPr>
            <w:tcW w:w="2977" w:type="dxa"/>
            <w:vMerge/>
            <w:tcBorders>
              <w:left w:val="nil"/>
              <w:right w:val="single" w:sz="4" w:space="0" w:color="auto"/>
            </w:tcBorders>
            <w:shd w:val="clear" w:color="auto" w:fill="auto"/>
            <w:noWrap/>
            <w:vAlign w:val="bottom"/>
          </w:tcPr>
          <w:p w14:paraId="13400B24" w14:textId="77777777" w:rsidR="00586CF7" w:rsidRPr="009A59D2" w:rsidRDefault="00586CF7" w:rsidP="009E0117">
            <w:pPr>
              <w:jc w:val="center"/>
              <w:rPr>
                <w:rFonts w:ascii="Calibri" w:hAnsi="Calibri" w:cs="Calibri"/>
                <w:color w:val="000000"/>
                <w:lang w:val="es-MX" w:eastAsia="es-MX"/>
              </w:rPr>
            </w:pPr>
          </w:p>
        </w:tc>
      </w:tr>
      <w:tr w:rsidR="00586CF7" w:rsidRPr="009A59D2" w14:paraId="1261C266"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3C1F4393" w14:textId="77777777"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16703D44" w14:textId="77777777"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Julio - Septiembre</w:t>
            </w:r>
          </w:p>
        </w:tc>
        <w:tc>
          <w:tcPr>
            <w:tcW w:w="2977" w:type="dxa"/>
            <w:vMerge/>
            <w:tcBorders>
              <w:left w:val="nil"/>
              <w:right w:val="single" w:sz="4" w:space="0" w:color="auto"/>
            </w:tcBorders>
            <w:shd w:val="clear" w:color="auto" w:fill="auto"/>
            <w:noWrap/>
            <w:vAlign w:val="bottom"/>
          </w:tcPr>
          <w:p w14:paraId="5626323A" w14:textId="77777777" w:rsidR="00586CF7" w:rsidRPr="009A59D2" w:rsidRDefault="00586CF7" w:rsidP="009E0117">
            <w:pPr>
              <w:jc w:val="center"/>
              <w:rPr>
                <w:rFonts w:ascii="Calibri" w:hAnsi="Calibri" w:cs="Calibri"/>
                <w:color w:val="000000"/>
                <w:lang w:val="es-MX" w:eastAsia="es-MX"/>
              </w:rPr>
            </w:pPr>
          </w:p>
        </w:tc>
      </w:tr>
      <w:tr w:rsidR="00586CF7" w:rsidRPr="009A59D2" w14:paraId="29F097DF" w14:textId="77777777" w:rsidTr="00586CF7">
        <w:trPr>
          <w:trHeight w:val="288"/>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4B6B890A" w14:textId="77777777"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1</w:t>
            </w:r>
          </w:p>
        </w:tc>
        <w:tc>
          <w:tcPr>
            <w:tcW w:w="2126" w:type="dxa"/>
            <w:tcBorders>
              <w:top w:val="nil"/>
              <w:left w:val="nil"/>
              <w:bottom w:val="single" w:sz="4" w:space="0" w:color="auto"/>
              <w:right w:val="single" w:sz="4" w:space="0" w:color="auto"/>
            </w:tcBorders>
            <w:shd w:val="clear" w:color="auto" w:fill="auto"/>
            <w:noWrap/>
            <w:vAlign w:val="center"/>
            <w:hideMark/>
          </w:tcPr>
          <w:p w14:paraId="77751122" w14:textId="77777777" w:rsidR="00586CF7" w:rsidRPr="009A59D2" w:rsidRDefault="00586CF7" w:rsidP="009E0117">
            <w:pPr>
              <w:jc w:val="center"/>
              <w:rPr>
                <w:rFonts w:ascii="Calibri" w:hAnsi="Calibri" w:cs="Calibri"/>
                <w:color w:val="000000"/>
                <w:lang w:val="es-MX" w:eastAsia="es-MX"/>
              </w:rPr>
            </w:pPr>
            <w:r w:rsidRPr="009A59D2">
              <w:rPr>
                <w:rFonts w:ascii="Calibri" w:hAnsi="Calibri" w:cs="Calibri"/>
                <w:color w:val="000000"/>
                <w:lang w:val="es-MX" w:eastAsia="es-MX"/>
              </w:rPr>
              <w:t>Octubre</w:t>
            </w:r>
            <w:r>
              <w:rPr>
                <w:rFonts w:ascii="Calibri" w:hAnsi="Calibri" w:cs="Calibri"/>
                <w:color w:val="000000"/>
                <w:lang w:val="es-MX" w:eastAsia="es-MX"/>
              </w:rPr>
              <w:t xml:space="preserve"> </w:t>
            </w:r>
            <w:r w:rsidRPr="009A59D2">
              <w:rPr>
                <w:rFonts w:ascii="Calibri" w:hAnsi="Calibri" w:cs="Calibri"/>
                <w:color w:val="000000"/>
                <w:lang w:val="es-MX" w:eastAsia="es-MX"/>
              </w:rPr>
              <w:t>- Diciembre</w:t>
            </w:r>
          </w:p>
        </w:tc>
        <w:tc>
          <w:tcPr>
            <w:tcW w:w="2977" w:type="dxa"/>
            <w:vMerge/>
            <w:tcBorders>
              <w:left w:val="nil"/>
              <w:bottom w:val="single" w:sz="4" w:space="0" w:color="auto"/>
              <w:right w:val="single" w:sz="4" w:space="0" w:color="auto"/>
            </w:tcBorders>
            <w:shd w:val="clear" w:color="auto" w:fill="auto"/>
            <w:noWrap/>
            <w:vAlign w:val="bottom"/>
          </w:tcPr>
          <w:p w14:paraId="049A2E58" w14:textId="77777777" w:rsidR="00586CF7" w:rsidRPr="009A59D2" w:rsidRDefault="00586CF7" w:rsidP="009E0117">
            <w:pPr>
              <w:jc w:val="center"/>
              <w:rPr>
                <w:rFonts w:ascii="Calibri" w:hAnsi="Calibri" w:cs="Calibri"/>
                <w:color w:val="000000"/>
                <w:lang w:val="es-MX" w:eastAsia="es-MX"/>
              </w:rPr>
            </w:pPr>
          </w:p>
        </w:tc>
      </w:tr>
    </w:tbl>
    <w:p w14:paraId="35485D3C" w14:textId="77777777" w:rsidR="008C242D" w:rsidRPr="008C242D" w:rsidRDefault="008C242D" w:rsidP="008C242D">
      <w:pPr>
        <w:ind w:left="1134"/>
        <w:jc w:val="both"/>
        <w:rPr>
          <w:rFonts w:asciiTheme="minorHAnsi" w:hAnsiTheme="minorHAnsi" w:cstheme="minorHAnsi"/>
          <w:b/>
        </w:rPr>
      </w:pPr>
    </w:p>
    <w:p w14:paraId="252FF0A3" w14:textId="53E1942C" w:rsidR="00A45BD0" w:rsidRDefault="00A45BD0" w:rsidP="007F135D">
      <w:pPr>
        <w:pStyle w:val="Prrafodelista"/>
        <w:numPr>
          <w:ilvl w:val="0"/>
          <w:numId w:val="8"/>
        </w:numPr>
        <w:ind w:left="1134"/>
        <w:jc w:val="both"/>
        <w:rPr>
          <w:rFonts w:asciiTheme="minorHAnsi" w:hAnsiTheme="minorHAnsi" w:cstheme="minorHAnsi"/>
          <w:b/>
        </w:rPr>
      </w:pPr>
      <w:r>
        <w:rPr>
          <w:rFonts w:asciiTheme="minorHAnsi" w:hAnsiTheme="minorHAnsi" w:cstheme="minorHAnsi"/>
          <w:b/>
        </w:rPr>
        <w:t>Protección de Datos Personales. Módulo 10: Análisis de Brecha en la Seguridad de Datos Personales</w:t>
      </w:r>
    </w:p>
    <w:p w14:paraId="0FFE2C63" w14:textId="4DCA2664" w:rsidR="00A45BD0" w:rsidRDefault="00A45BD0" w:rsidP="00A45BD0">
      <w:pPr>
        <w:jc w:val="both"/>
        <w:rPr>
          <w:rFonts w:asciiTheme="minorHAnsi" w:hAnsiTheme="minorHAnsi" w:cstheme="minorHAnsi"/>
          <w:b/>
        </w:rPr>
      </w:pPr>
    </w:p>
    <w:p w14:paraId="52830F98" w14:textId="6F914D40" w:rsidR="00A45BD0" w:rsidRPr="00586CF7" w:rsidRDefault="00A45BD0" w:rsidP="00A45BD0">
      <w:pPr>
        <w:spacing w:line="276" w:lineRule="auto"/>
        <w:ind w:left="1134"/>
        <w:jc w:val="both"/>
        <w:rPr>
          <w:rFonts w:asciiTheme="minorHAnsi" w:hAnsiTheme="minorHAnsi" w:cstheme="minorHAnsi"/>
          <w:color w:val="000000"/>
        </w:rPr>
      </w:pPr>
      <w:r w:rsidRPr="00A45BD0">
        <w:rPr>
          <w:rFonts w:asciiTheme="minorHAnsi" w:hAnsiTheme="minorHAnsi" w:cstheme="minorHAnsi"/>
          <w:bCs/>
        </w:rPr>
        <w:t xml:space="preserve">Curso en línea, </w:t>
      </w:r>
      <w:r w:rsidRPr="00A45BD0">
        <w:rPr>
          <w:rFonts w:asciiTheme="minorHAnsi" w:hAnsiTheme="minorHAnsi" w:cstheme="minorHAnsi"/>
          <w:color w:val="000000"/>
        </w:rPr>
        <w:t xml:space="preserve">dirigido a los propietarios de las bases de datos personales, áreas de seguridad o quienes implementen/desarrollen sistemas o procesos que traten </w:t>
      </w:r>
      <w:r w:rsidRPr="00586CF7">
        <w:rPr>
          <w:rFonts w:asciiTheme="minorHAnsi" w:hAnsiTheme="minorHAnsi" w:cstheme="minorHAnsi"/>
          <w:color w:val="000000"/>
        </w:rPr>
        <w:t>datos personales.</w:t>
      </w:r>
    </w:p>
    <w:p w14:paraId="344D799A" w14:textId="61CD3290" w:rsidR="00141C72" w:rsidRPr="00586CF7" w:rsidRDefault="00141C72" w:rsidP="00A45BD0">
      <w:pPr>
        <w:spacing w:line="276" w:lineRule="auto"/>
        <w:ind w:left="1134"/>
        <w:jc w:val="both"/>
        <w:rPr>
          <w:rFonts w:asciiTheme="minorHAnsi" w:hAnsiTheme="minorHAnsi" w:cstheme="minorHAnsi"/>
          <w:color w:val="000000"/>
        </w:rPr>
      </w:pPr>
    </w:p>
    <w:p w14:paraId="39739059" w14:textId="0534E1BD" w:rsidR="00141C72" w:rsidRPr="00586CF7" w:rsidRDefault="00141C72" w:rsidP="00141C72">
      <w:pPr>
        <w:ind w:left="1134"/>
        <w:jc w:val="both"/>
        <w:rPr>
          <w:rFonts w:ascii="Calibri" w:hAnsi="Calibri" w:cs="Calibri"/>
          <w:lang w:eastAsia="es-MX"/>
        </w:rPr>
      </w:pPr>
      <w:r w:rsidRPr="00586CF7">
        <w:rPr>
          <w:rFonts w:asciiTheme="minorHAnsi" w:hAnsiTheme="minorHAnsi" w:cstheme="minorHAnsi"/>
          <w:bCs/>
        </w:rPr>
        <w:t>Es de carácter voluntario</w:t>
      </w:r>
      <w:r w:rsidR="00E00E6E" w:rsidRPr="00586CF7">
        <w:rPr>
          <w:rFonts w:asciiTheme="minorHAnsi" w:hAnsiTheme="minorHAnsi" w:cstheme="minorHAnsi"/>
          <w:bCs/>
        </w:rPr>
        <w:t>.</w:t>
      </w:r>
    </w:p>
    <w:p w14:paraId="08FA0FA4" w14:textId="77777777" w:rsidR="00A45BD0" w:rsidRPr="00586CF7" w:rsidRDefault="00A45BD0" w:rsidP="00A45BD0">
      <w:pPr>
        <w:jc w:val="both"/>
        <w:rPr>
          <w:rFonts w:asciiTheme="minorHAnsi" w:hAnsiTheme="minorHAnsi" w:cstheme="minorHAnsi"/>
          <w:color w:val="000000"/>
        </w:rPr>
      </w:pPr>
    </w:p>
    <w:p w14:paraId="7C36BCBF" w14:textId="77777777" w:rsidR="00A45BD0" w:rsidRPr="00586CF7" w:rsidRDefault="00A45BD0" w:rsidP="00A45BD0">
      <w:pPr>
        <w:ind w:left="1134"/>
        <w:jc w:val="both"/>
        <w:rPr>
          <w:rFonts w:ascii="Calibri" w:hAnsi="Calibri" w:cs="Calibri"/>
          <w:lang w:eastAsia="es-MX"/>
        </w:rPr>
      </w:pPr>
      <w:r w:rsidRPr="00586CF7">
        <w:rPr>
          <w:rFonts w:asciiTheme="minorHAnsi" w:eastAsiaTheme="minorHAnsi" w:hAnsiTheme="minorHAnsi" w:cstheme="minorHAnsi"/>
          <w:color w:val="000000"/>
          <w:lang w:eastAsia="en-US"/>
        </w:rPr>
        <w:t>El personal interesado en este curso debe</w:t>
      </w:r>
      <w:r w:rsidRPr="00586CF7">
        <w:rPr>
          <w:rFonts w:ascii="Calibri" w:hAnsi="Calibri" w:cs="Calibri"/>
          <w:lang w:eastAsia="es-MX"/>
        </w:rPr>
        <w:t xml:space="preserve"> haber cursado los Módulos 1, 2 y 5 de Protección de Datos Personales.</w:t>
      </w:r>
    </w:p>
    <w:p w14:paraId="3A9AF519" w14:textId="77777777" w:rsidR="00E3643B" w:rsidRPr="00586CF7" w:rsidRDefault="00E3643B" w:rsidP="00A45BD0">
      <w:pPr>
        <w:ind w:left="1134"/>
        <w:jc w:val="both"/>
        <w:rPr>
          <w:rFonts w:ascii="Calibri" w:hAnsi="Calibri" w:cs="Calibri"/>
          <w:lang w:eastAsia="es-MX"/>
        </w:rPr>
      </w:pPr>
    </w:p>
    <w:p w14:paraId="459E695F" w14:textId="77777777" w:rsidR="00E3643B" w:rsidRPr="00586CF7" w:rsidRDefault="00E3643B" w:rsidP="00E3643B">
      <w:pPr>
        <w:ind w:left="1134"/>
        <w:jc w:val="both"/>
        <w:rPr>
          <w:rFonts w:asciiTheme="minorHAnsi" w:hAnsiTheme="minorHAnsi" w:cstheme="minorHAnsi"/>
          <w:bCs/>
        </w:rPr>
      </w:pPr>
      <w:r w:rsidRPr="00586CF7">
        <w:rPr>
          <w:rFonts w:asciiTheme="minorHAnsi" w:hAnsiTheme="minorHAnsi" w:cstheme="minorHAnsi"/>
          <w:bCs/>
        </w:rPr>
        <w:t>La convocatoria será remitida por la Dirección de Acceso a la Información y Protección de Datos Personales, a través de correo electrónico dirigido a Enlaces de Protección de Datos Personales, quienes se encargarán de integrar el listado de personas interesadas de sus áreas.</w:t>
      </w:r>
    </w:p>
    <w:p w14:paraId="5AF3F81A" w14:textId="77777777" w:rsidR="00A45BD0" w:rsidRDefault="00A45BD0" w:rsidP="00A45BD0">
      <w:pPr>
        <w:ind w:left="1134"/>
        <w:jc w:val="both"/>
        <w:rPr>
          <w:rFonts w:ascii="Calibri" w:hAnsi="Calibri" w:cs="Calibri"/>
          <w:lang w:eastAsia="es-MX"/>
        </w:rPr>
      </w:pPr>
    </w:p>
    <w:tbl>
      <w:tblPr>
        <w:tblW w:w="6379" w:type="dxa"/>
        <w:tblInd w:w="1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6"/>
        <w:gridCol w:w="2126"/>
        <w:gridCol w:w="2977"/>
      </w:tblGrid>
      <w:tr w:rsidR="00586CF7" w:rsidRPr="009A59D2" w14:paraId="71CC27DB" w14:textId="77777777" w:rsidTr="00586CF7">
        <w:trPr>
          <w:trHeight w:val="288"/>
        </w:trPr>
        <w:tc>
          <w:tcPr>
            <w:tcW w:w="1276" w:type="dxa"/>
            <w:shd w:val="clear" w:color="000000" w:fill="F2F2F2"/>
            <w:noWrap/>
            <w:vAlign w:val="center"/>
            <w:hideMark/>
          </w:tcPr>
          <w:p w14:paraId="5C81DC14" w14:textId="77777777" w:rsidR="00586CF7" w:rsidRPr="009A59D2" w:rsidRDefault="00586CF7" w:rsidP="00AC5F7D">
            <w:pPr>
              <w:jc w:val="center"/>
              <w:rPr>
                <w:rFonts w:ascii="Calibri" w:hAnsi="Calibri" w:cs="Calibri"/>
                <w:b/>
                <w:bCs/>
                <w:color w:val="000000"/>
                <w:lang w:val="es-MX" w:eastAsia="es-MX"/>
              </w:rPr>
            </w:pPr>
            <w:r w:rsidRPr="009A59D2">
              <w:rPr>
                <w:rFonts w:ascii="Calibri" w:hAnsi="Calibri" w:cs="Calibri"/>
                <w:b/>
                <w:bCs/>
                <w:color w:val="000000"/>
                <w:lang w:val="es-MX" w:eastAsia="es-MX"/>
              </w:rPr>
              <w:t>No. de eventos</w:t>
            </w:r>
          </w:p>
        </w:tc>
        <w:tc>
          <w:tcPr>
            <w:tcW w:w="2126" w:type="dxa"/>
            <w:shd w:val="clear" w:color="000000" w:fill="F2F2F2"/>
            <w:noWrap/>
            <w:vAlign w:val="center"/>
            <w:hideMark/>
          </w:tcPr>
          <w:p w14:paraId="7CE4D4E9" w14:textId="77777777" w:rsidR="00586CF7" w:rsidRPr="009A59D2" w:rsidRDefault="00586CF7" w:rsidP="00AC5F7D">
            <w:pPr>
              <w:jc w:val="center"/>
              <w:rPr>
                <w:rFonts w:ascii="Calibri" w:hAnsi="Calibri" w:cs="Calibri"/>
                <w:b/>
                <w:bCs/>
                <w:color w:val="000000"/>
                <w:lang w:val="es-MX" w:eastAsia="es-MX"/>
              </w:rPr>
            </w:pPr>
            <w:r w:rsidRPr="009A59D2">
              <w:rPr>
                <w:rFonts w:ascii="Calibri" w:hAnsi="Calibri" w:cs="Calibri"/>
                <w:b/>
                <w:bCs/>
                <w:color w:val="000000"/>
                <w:lang w:val="es-MX" w:eastAsia="es-MX"/>
              </w:rPr>
              <w:t>Periodo</w:t>
            </w:r>
          </w:p>
        </w:tc>
        <w:tc>
          <w:tcPr>
            <w:tcW w:w="2977" w:type="dxa"/>
            <w:shd w:val="clear" w:color="000000" w:fill="F2F2F2"/>
            <w:noWrap/>
            <w:vAlign w:val="center"/>
            <w:hideMark/>
          </w:tcPr>
          <w:p w14:paraId="45268514" w14:textId="77777777" w:rsidR="00586CF7" w:rsidRPr="009A59D2" w:rsidRDefault="00586CF7" w:rsidP="00AC5F7D">
            <w:pPr>
              <w:jc w:val="center"/>
              <w:rPr>
                <w:rFonts w:ascii="Calibri" w:hAnsi="Calibri" w:cs="Calibri"/>
                <w:b/>
                <w:bCs/>
                <w:color w:val="000000"/>
                <w:lang w:val="es-MX" w:eastAsia="es-MX"/>
              </w:rPr>
            </w:pPr>
            <w:r w:rsidRPr="009A59D2">
              <w:rPr>
                <w:rFonts w:ascii="Calibri" w:hAnsi="Calibri" w:cs="Calibri"/>
                <w:b/>
                <w:bCs/>
                <w:color w:val="000000"/>
                <w:lang w:val="es-MX" w:eastAsia="es-MX"/>
              </w:rPr>
              <w:t>Áreas</w:t>
            </w:r>
          </w:p>
        </w:tc>
      </w:tr>
      <w:tr w:rsidR="00586CF7" w:rsidRPr="009A59D2" w14:paraId="23AEAC8D" w14:textId="77777777" w:rsidTr="00586CF7">
        <w:trPr>
          <w:trHeight w:val="288"/>
        </w:trPr>
        <w:tc>
          <w:tcPr>
            <w:tcW w:w="1276" w:type="dxa"/>
            <w:shd w:val="clear" w:color="auto" w:fill="auto"/>
            <w:noWrap/>
            <w:vAlign w:val="center"/>
            <w:hideMark/>
          </w:tcPr>
          <w:p w14:paraId="4021E35C" w14:textId="77777777" w:rsidR="00586CF7" w:rsidRPr="00A45BD0" w:rsidRDefault="00586CF7" w:rsidP="00AC5F7D">
            <w:pPr>
              <w:jc w:val="center"/>
              <w:rPr>
                <w:rFonts w:ascii="Calibri" w:hAnsi="Calibri" w:cs="Calibri"/>
                <w:color w:val="000000"/>
                <w:lang w:val="es-MX" w:eastAsia="es-MX"/>
              </w:rPr>
            </w:pPr>
            <w:r w:rsidRPr="00A45BD0">
              <w:rPr>
                <w:rFonts w:ascii="Calibri" w:hAnsi="Calibri" w:cs="Calibri"/>
                <w:color w:val="000000"/>
                <w:lang w:val="es-MX" w:eastAsia="es-MX"/>
              </w:rPr>
              <w:t>Hasta 2</w:t>
            </w:r>
          </w:p>
        </w:tc>
        <w:tc>
          <w:tcPr>
            <w:tcW w:w="2126" w:type="dxa"/>
            <w:shd w:val="clear" w:color="auto" w:fill="auto"/>
            <w:noWrap/>
            <w:vAlign w:val="center"/>
            <w:hideMark/>
          </w:tcPr>
          <w:p w14:paraId="6F1C225A" w14:textId="77777777" w:rsidR="00586CF7" w:rsidRPr="00A45BD0" w:rsidRDefault="00586CF7" w:rsidP="00AC5F7D">
            <w:pPr>
              <w:jc w:val="center"/>
              <w:rPr>
                <w:rFonts w:ascii="Calibri" w:hAnsi="Calibri" w:cs="Calibri"/>
                <w:color w:val="000000"/>
                <w:lang w:val="es-MX" w:eastAsia="es-MX"/>
              </w:rPr>
            </w:pPr>
            <w:r w:rsidRPr="00A45BD0">
              <w:rPr>
                <w:rFonts w:ascii="Calibri" w:hAnsi="Calibri" w:cs="Calibri"/>
                <w:color w:val="000000"/>
                <w:lang w:val="es-MX" w:eastAsia="es-MX"/>
              </w:rPr>
              <w:t>Abril - Diciembre</w:t>
            </w:r>
          </w:p>
        </w:tc>
        <w:tc>
          <w:tcPr>
            <w:tcW w:w="2977" w:type="dxa"/>
            <w:shd w:val="clear" w:color="auto" w:fill="auto"/>
            <w:noWrap/>
            <w:vAlign w:val="center"/>
            <w:hideMark/>
          </w:tcPr>
          <w:p w14:paraId="3EFA4ED2" w14:textId="5F304F22" w:rsidR="00586CF7" w:rsidRPr="00A45BD0" w:rsidRDefault="00586CF7" w:rsidP="00AC5F7D">
            <w:pPr>
              <w:jc w:val="center"/>
              <w:rPr>
                <w:rFonts w:ascii="Calibri" w:hAnsi="Calibri" w:cs="Calibri"/>
                <w:color w:val="000000"/>
                <w:lang w:val="es-MX" w:eastAsia="es-MX"/>
              </w:rPr>
            </w:pPr>
            <w:r w:rsidRPr="00A45BD0">
              <w:rPr>
                <w:rFonts w:ascii="Calibri" w:hAnsi="Calibri" w:cs="Calibri"/>
                <w:color w:val="000000"/>
                <w:lang w:val="es-MX" w:eastAsia="es-MX"/>
              </w:rPr>
              <w:t xml:space="preserve">Centrales y </w:t>
            </w:r>
            <w:r>
              <w:rPr>
                <w:rFonts w:ascii="Calibri" w:hAnsi="Calibri" w:cs="Calibri"/>
                <w:color w:val="000000"/>
                <w:lang w:val="es-MX" w:eastAsia="es-MX"/>
              </w:rPr>
              <w:t>D</w:t>
            </w:r>
            <w:r w:rsidRPr="00A45BD0">
              <w:rPr>
                <w:rFonts w:ascii="Calibri" w:hAnsi="Calibri" w:cs="Calibri"/>
                <w:color w:val="000000"/>
                <w:lang w:val="es-MX" w:eastAsia="es-MX"/>
              </w:rPr>
              <w:t>elegacionales</w:t>
            </w:r>
          </w:p>
        </w:tc>
      </w:tr>
    </w:tbl>
    <w:p w14:paraId="5F2F9867" w14:textId="77777777" w:rsidR="00A45BD0" w:rsidRPr="00A45BD0" w:rsidRDefault="00A45BD0" w:rsidP="00A45BD0">
      <w:pPr>
        <w:jc w:val="both"/>
        <w:rPr>
          <w:rFonts w:asciiTheme="minorHAnsi" w:hAnsiTheme="minorHAnsi" w:cstheme="minorHAnsi"/>
          <w:b/>
        </w:rPr>
      </w:pPr>
    </w:p>
    <w:p w14:paraId="26B90198" w14:textId="5766FE20" w:rsidR="00075227" w:rsidRPr="00935153" w:rsidRDefault="00935153" w:rsidP="007F135D">
      <w:pPr>
        <w:pStyle w:val="Prrafodelista"/>
        <w:numPr>
          <w:ilvl w:val="0"/>
          <w:numId w:val="8"/>
        </w:numPr>
        <w:ind w:left="1134"/>
        <w:jc w:val="both"/>
        <w:rPr>
          <w:rFonts w:asciiTheme="minorHAnsi" w:hAnsiTheme="minorHAnsi" w:cstheme="minorHAnsi"/>
          <w:b/>
        </w:rPr>
      </w:pPr>
      <w:r w:rsidRPr="00935153">
        <w:rPr>
          <w:rFonts w:asciiTheme="minorHAnsi" w:hAnsiTheme="minorHAnsi" w:cstheme="minorHAnsi"/>
          <w:b/>
        </w:rPr>
        <w:t>Introducción a la Administración de Archivos y Gestión Documental</w:t>
      </w:r>
    </w:p>
    <w:p w14:paraId="066851F0" w14:textId="77777777" w:rsidR="00035D77" w:rsidRPr="00FA17C7" w:rsidRDefault="00035D77" w:rsidP="003513D7">
      <w:pPr>
        <w:autoSpaceDE w:val="0"/>
        <w:autoSpaceDN w:val="0"/>
        <w:adjustRightInd w:val="0"/>
        <w:ind w:left="1134"/>
        <w:rPr>
          <w:rFonts w:ascii="Calibri" w:eastAsiaTheme="minorHAnsi" w:hAnsi="Calibri" w:cs="Calibri"/>
          <w:color w:val="000000"/>
          <w:lang w:val="es-MX" w:eastAsia="en-US"/>
        </w:rPr>
      </w:pPr>
    </w:p>
    <w:p w14:paraId="4DBFB9BA" w14:textId="3820D238" w:rsidR="00075227" w:rsidRPr="00586CF7" w:rsidRDefault="00935153" w:rsidP="003513D7">
      <w:pPr>
        <w:ind w:left="1134"/>
        <w:jc w:val="both"/>
        <w:rPr>
          <w:rFonts w:asciiTheme="minorHAnsi" w:eastAsiaTheme="minorHAnsi" w:hAnsiTheme="minorHAnsi" w:cstheme="minorHAnsi"/>
          <w:color w:val="000000"/>
          <w:lang w:val="es-MX" w:eastAsia="en-US"/>
        </w:rPr>
      </w:pPr>
      <w:r w:rsidRPr="00935153">
        <w:rPr>
          <w:rFonts w:ascii="Calibri" w:eastAsiaTheme="minorHAnsi" w:hAnsi="Calibri" w:cs="Calibri"/>
          <w:color w:val="000000"/>
          <w:lang w:val="es-MX" w:eastAsia="en-US"/>
        </w:rPr>
        <w:t>Curso en línea,</w:t>
      </w:r>
      <w:r w:rsidRPr="00935153">
        <w:rPr>
          <w:rFonts w:asciiTheme="minorHAnsi" w:hAnsiTheme="minorHAnsi" w:cstheme="minorHAnsi"/>
        </w:rPr>
        <w:t xml:space="preserve"> dirigido a las personas servidoras públicas </w:t>
      </w:r>
      <w:r w:rsidRPr="00935153">
        <w:rPr>
          <w:rFonts w:asciiTheme="minorHAnsi" w:hAnsiTheme="minorHAnsi" w:cstheme="minorHAnsi"/>
          <w:lang w:val="es-MX"/>
        </w:rPr>
        <w:t xml:space="preserve">Responsables </w:t>
      </w:r>
      <w:r w:rsidR="00090927">
        <w:rPr>
          <w:rFonts w:asciiTheme="minorHAnsi" w:hAnsiTheme="minorHAnsi" w:cstheme="minorHAnsi"/>
          <w:lang w:val="es-MX"/>
        </w:rPr>
        <w:t xml:space="preserve">o Suplentes </w:t>
      </w:r>
      <w:r w:rsidRPr="00935153">
        <w:rPr>
          <w:rFonts w:asciiTheme="minorHAnsi" w:hAnsiTheme="minorHAnsi" w:cstheme="minorHAnsi"/>
          <w:lang w:val="es-MX"/>
        </w:rPr>
        <w:t>del Archivo de Trámite y aquellas que realizan actividades de archivo en el Instituto</w:t>
      </w:r>
      <w:r w:rsidRPr="00935153">
        <w:rPr>
          <w:rFonts w:asciiTheme="minorHAnsi" w:hAnsiTheme="minorHAnsi" w:cstheme="minorHAnsi"/>
        </w:rPr>
        <w:t xml:space="preserve">, con el objeto de </w:t>
      </w:r>
      <w:r w:rsidRPr="00935153">
        <w:rPr>
          <w:rFonts w:ascii="Calibri" w:eastAsiaTheme="minorHAnsi" w:hAnsi="Calibri" w:cs="Calibri"/>
          <w:color w:val="000000"/>
          <w:lang w:val="es-MX" w:eastAsia="en-US"/>
        </w:rPr>
        <w:t>proporcionarles las herramientas necesarias que les permita</w:t>
      </w:r>
      <w:r w:rsidR="00C57AC0">
        <w:rPr>
          <w:rFonts w:ascii="Calibri" w:eastAsiaTheme="minorHAnsi" w:hAnsi="Calibri" w:cs="Calibri"/>
          <w:color w:val="000000"/>
          <w:lang w:val="es-MX" w:eastAsia="en-US"/>
        </w:rPr>
        <w:t>n</w:t>
      </w:r>
      <w:r w:rsidRPr="00935153">
        <w:rPr>
          <w:rFonts w:ascii="Calibri" w:eastAsiaTheme="minorHAnsi" w:hAnsi="Calibri" w:cs="Calibri"/>
          <w:color w:val="000000"/>
          <w:lang w:val="es-MX" w:eastAsia="en-US"/>
        </w:rPr>
        <w:t xml:space="preserve"> conocer</w:t>
      </w:r>
      <w:r w:rsidR="00C57AC0">
        <w:rPr>
          <w:rFonts w:ascii="Calibri" w:eastAsiaTheme="minorHAnsi" w:hAnsi="Calibri" w:cs="Calibri"/>
          <w:color w:val="000000"/>
          <w:lang w:val="es-MX" w:eastAsia="en-US"/>
        </w:rPr>
        <w:t xml:space="preserve"> lo que es </w:t>
      </w:r>
      <w:r w:rsidRPr="00935153">
        <w:rPr>
          <w:rFonts w:ascii="Calibri" w:eastAsiaTheme="minorHAnsi" w:hAnsi="Calibri" w:cs="Calibri"/>
          <w:color w:val="000000"/>
          <w:lang w:val="es-MX" w:eastAsia="en-US"/>
        </w:rPr>
        <w:t xml:space="preserve">la administración de archivos y la gestión documental, la normatividad aplicable, los instrumentos de control y consulta archivísticos y, en </w:t>
      </w:r>
      <w:r w:rsidRPr="00586CF7">
        <w:rPr>
          <w:rFonts w:ascii="Calibri" w:eastAsiaTheme="minorHAnsi" w:hAnsi="Calibri" w:cs="Calibri"/>
          <w:color w:val="000000"/>
          <w:lang w:val="es-MX" w:eastAsia="en-US"/>
        </w:rPr>
        <w:t>general, las funcionalidades del Sistema de Archivos Institucional (SAI)</w:t>
      </w:r>
      <w:r w:rsidR="009B04E0" w:rsidRPr="00586CF7">
        <w:rPr>
          <w:rFonts w:asciiTheme="minorHAnsi" w:eastAsiaTheme="minorHAnsi" w:hAnsiTheme="minorHAnsi" w:cstheme="minorHAnsi"/>
          <w:color w:val="000000"/>
          <w:lang w:val="es-MX" w:eastAsia="en-US"/>
        </w:rPr>
        <w:t>.</w:t>
      </w:r>
    </w:p>
    <w:p w14:paraId="5E2D80C3" w14:textId="12B1B18D" w:rsidR="0086316C" w:rsidRPr="00586CF7" w:rsidRDefault="0086316C" w:rsidP="003513D7">
      <w:pPr>
        <w:ind w:left="1134"/>
        <w:jc w:val="both"/>
        <w:rPr>
          <w:rFonts w:asciiTheme="minorHAnsi" w:eastAsiaTheme="minorHAnsi" w:hAnsiTheme="minorHAnsi" w:cstheme="minorHAnsi"/>
          <w:color w:val="000000"/>
          <w:lang w:val="es-MX" w:eastAsia="en-US"/>
        </w:rPr>
      </w:pPr>
    </w:p>
    <w:p w14:paraId="6DA2026B" w14:textId="77777777" w:rsidR="00586CF7" w:rsidRPr="00586CF7" w:rsidRDefault="0086316C" w:rsidP="0086316C">
      <w:pPr>
        <w:pStyle w:val="Prrafodelista"/>
        <w:ind w:left="1134"/>
        <w:jc w:val="both"/>
        <w:rPr>
          <w:rFonts w:asciiTheme="minorHAnsi" w:hAnsiTheme="minorHAnsi" w:cstheme="minorHAnsi"/>
          <w:bCs/>
        </w:rPr>
      </w:pPr>
      <w:r w:rsidRPr="00586CF7">
        <w:rPr>
          <w:rFonts w:asciiTheme="minorHAnsi" w:hAnsiTheme="minorHAnsi" w:cstheme="minorHAnsi"/>
          <w:bCs/>
        </w:rPr>
        <w:t>Es de carácter obligatorio para las personas que fungen como nuevos Responsables o Suplentes del Archivo de Trámite y aquellas que realizan actividades de archivo en el Instituto</w:t>
      </w:r>
      <w:r w:rsidR="000B7C00" w:rsidRPr="00586CF7">
        <w:rPr>
          <w:rFonts w:asciiTheme="minorHAnsi" w:hAnsiTheme="minorHAnsi" w:cstheme="minorHAnsi"/>
          <w:bCs/>
        </w:rPr>
        <w:t xml:space="preserve">. Esto servirá para evaluar el indicador </w:t>
      </w:r>
      <w:r w:rsidR="00586CF7" w:rsidRPr="00586CF7">
        <w:rPr>
          <w:rFonts w:asciiTheme="minorHAnsi" w:hAnsiTheme="minorHAnsi" w:cstheme="minorHAnsi"/>
          <w:bCs/>
        </w:rPr>
        <w:t>aproba</w:t>
      </w:r>
      <w:r w:rsidR="000B7C00" w:rsidRPr="00586CF7">
        <w:rPr>
          <w:rFonts w:asciiTheme="minorHAnsi" w:hAnsiTheme="minorHAnsi" w:cstheme="minorHAnsi"/>
          <w:bCs/>
        </w:rPr>
        <w:t xml:space="preserve">do por el Grupo de Trabajo en Materia de Transparencia. </w:t>
      </w:r>
    </w:p>
    <w:p w14:paraId="6FCDD699" w14:textId="77777777" w:rsidR="00586CF7" w:rsidRPr="00586CF7" w:rsidRDefault="00586CF7" w:rsidP="0086316C">
      <w:pPr>
        <w:pStyle w:val="Prrafodelista"/>
        <w:ind w:left="1134"/>
        <w:jc w:val="both"/>
        <w:rPr>
          <w:rFonts w:asciiTheme="minorHAnsi" w:hAnsiTheme="minorHAnsi" w:cstheme="minorHAnsi"/>
          <w:bCs/>
        </w:rPr>
      </w:pPr>
    </w:p>
    <w:p w14:paraId="260A5C37" w14:textId="7B43B6EF" w:rsidR="0086316C" w:rsidRDefault="000B7C00" w:rsidP="0086316C">
      <w:pPr>
        <w:pStyle w:val="Prrafodelista"/>
        <w:ind w:left="1134"/>
        <w:jc w:val="both"/>
        <w:rPr>
          <w:rFonts w:asciiTheme="minorHAnsi" w:hAnsiTheme="minorHAnsi" w:cstheme="minorHAnsi"/>
          <w:bCs/>
        </w:rPr>
      </w:pPr>
      <w:r w:rsidRPr="00586CF7">
        <w:rPr>
          <w:rFonts w:asciiTheme="minorHAnsi" w:hAnsiTheme="minorHAnsi" w:cstheme="minorHAnsi"/>
          <w:bCs/>
        </w:rPr>
        <w:t xml:space="preserve">La convocatoria será remitida por la Subdirección de Archivo Institucional, a través de correo electrónico dirigido a los </w:t>
      </w:r>
      <w:proofErr w:type="gramStart"/>
      <w:r w:rsidRPr="00586CF7">
        <w:rPr>
          <w:rFonts w:asciiTheme="minorHAnsi" w:hAnsiTheme="minorHAnsi" w:cstheme="minorHAnsi"/>
          <w:bCs/>
        </w:rPr>
        <w:t>Responsables</w:t>
      </w:r>
      <w:proofErr w:type="gramEnd"/>
      <w:r w:rsidRPr="00586CF7">
        <w:rPr>
          <w:rFonts w:asciiTheme="minorHAnsi" w:hAnsiTheme="minorHAnsi" w:cstheme="minorHAnsi"/>
          <w:bCs/>
        </w:rPr>
        <w:t xml:space="preserve"> o Suplentes de Archivo de Trámite, quienes se encargarán de integrar el listado de personas interesadas de sus áreas.</w:t>
      </w:r>
      <w:r w:rsidR="0086316C">
        <w:rPr>
          <w:rFonts w:asciiTheme="minorHAnsi" w:hAnsiTheme="minorHAnsi" w:cstheme="minorHAnsi"/>
          <w:bCs/>
        </w:rPr>
        <w:t xml:space="preserve"> </w:t>
      </w:r>
    </w:p>
    <w:p w14:paraId="45F5399A" w14:textId="77777777" w:rsidR="0086316C" w:rsidRPr="00FA17C7" w:rsidRDefault="0086316C" w:rsidP="003513D7">
      <w:pPr>
        <w:ind w:left="1134"/>
        <w:jc w:val="both"/>
        <w:rPr>
          <w:rFonts w:ascii="Calibri" w:eastAsiaTheme="minorHAnsi" w:hAnsi="Calibri" w:cs="Calibri"/>
          <w:color w:val="000000"/>
          <w:lang w:val="es-MX" w:eastAsia="en-US"/>
        </w:rPr>
      </w:pPr>
    </w:p>
    <w:tbl>
      <w:tblPr>
        <w:tblW w:w="6815" w:type="dxa"/>
        <w:tblInd w:w="1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34"/>
        <w:gridCol w:w="2127"/>
        <w:gridCol w:w="3554"/>
      </w:tblGrid>
      <w:tr w:rsidR="00B83A4B" w:rsidRPr="00935153" w14:paraId="3C0E54AA" w14:textId="77777777" w:rsidTr="00586CF7">
        <w:trPr>
          <w:trHeight w:val="300"/>
        </w:trPr>
        <w:tc>
          <w:tcPr>
            <w:tcW w:w="1134" w:type="dxa"/>
            <w:shd w:val="clear" w:color="auto" w:fill="F2F2F2" w:themeFill="background1" w:themeFillShade="F2"/>
            <w:noWrap/>
            <w:tcMar>
              <w:top w:w="0" w:type="dxa"/>
              <w:left w:w="70" w:type="dxa"/>
              <w:bottom w:w="0" w:type="dxa"/>
              <w:right w:w="70" w:type="dxa"/>
            </w:tcMar>
            <w:vAlign w:val="center"/>
            <w:hideMark/>
          </w:tcPr>
          <w:p w14:paraId="1C40FE1E" w14:textId="77777777" w:rsidR="00B83A4B" w:rsidRPr="00935153" w:rsidRDefault="00B83A4B" w:rsidP="005B15BE">
            <w:pPr>
              <w:jc w:val="center"/>
              <w:rPr>
                <w:rFonts w:asciiTheme="minorHAnsi" w:hAnsiTheme="minorHAnsi" w:cstheme="minorHAnsi"/>
                <w:b/>
                <w:lang w:eastAsia="es-MX"/>
              </w:rPr>
            </w:pPr>
            <w:r w:rsidRPr="00935153">
              <w:rPr>
                <w:rFonts w:asciiTheme="minorHAnsi" w:hAnsiTheme="minorHAnsi" w:cstheme="minorHAnsi"/>
                <w:b/>
                <w:lang w:eastAsia="es-MX"/>
              </w:rPr>
              <w:t>No. de eventos</w:t>
            </w:r>
          </w:p>
        </w:tc>
        <w:tc>
          <w:tcPr>
            <w:tcW w:w="2127" w:type="dxa"/>
            <w:shd w:val="clear" w:color="auto" w:fill="F2F2F2" w:themeFill="background1" w:themeFillShade="F2"/>
            <w:noWrap/>
            <w:tcMar>
              <w:top w:w="0" w:type="dxa"/>
              <w:left w:w="70" w:type="dxa"/>
              <w:bottom w:w="0" w:type="dxa"/>
              <w:right w:w="70" w:type="dxa"/>
            </w:tcMar>
            <w:vAlign w:val="center"/>
            <w:hideMark/>
          </w:tcPr>
          <w:p w14:paraId="04617814" w14:textId="77777777" w:rsidR="00B83A4B" w:rsidRPr="00935153" w:rsidRDefault="00B83A4B" w:rsidP="005B15BE">
            <w:pPr>
              <w:jc w:val="center"/>
              <w:rPr>
                <w:rFonts w:asciiTheme="minorHAnsi" w:hAnsiTheme="minorHAnsi" w:cstheme="minorHAnsi"/>
                <w:b/>
                <w:lang w:eastAsia="es-MX"/>
              </w:rPr>
            </w:pPr>
            <w:r w:rsidRPr="00935153">
              <w:rPr>
                <w:rFonts w:asciiTheme="minorHAnsi" w:hAnsiTheme="minorHAnsi" w:cstheme="minorHAnsi"/>
                <w:b/>
                <w:lang w:eastAsia="es-MX"/>
              </w:rPr>
              <w:t>Periodo</w:t>
            </w:r>
          </w:p>
        </w:tc>
        <w:tc>
          <w:tcPr>
            <w:tcW w:w="3554" w:type="dxa"/>
            <w:shd w:val="clear" w:color="auto" w:fill="F2F2F2" w:themeFill="background1" w:themeFillShade="F2"/>
            <w:noWrap/>
            <w:tcMar>
              <w:top w:w="0" w:type="dxa"/>
              <w:left w:w="70" w:type="dxa"/>
              <w:bottom w:w="0" w:type="dxa"/>
              <w:right w:w="70" w:type="dxa"/>
            </w:tcMar>
            <w:vAlign w:val="center"/>
            <w:hideMark/>
          </w:tcPr>
          <w:p w14:paraId="32C148B0" w14:textId="77777777" w:rsidR="00B83A4B" w:rsidRPr="00935153" w:rsidRDefault="00B83A4B" w:rsidP="005B15BE">
            <w:pPr>
              <w:jc w:val="center"/>
              <w:rPr>
                <w:rFonts w:asciiTheme="minorHAnsi" w:hAnsiTheme="minorHAnsi" w:cstheme="minorHAnsi"/>
                <w:b/>
                <w:lang w:eastAsia="es-MX"/>
              </w:rPr>
            </w:pPr>
            <w:r w:rsidRPr="00935153">
              <w:rPr>
                <w:rFonts w:asciiTheme="minorHAnsi" w:hAnsiTheme="minorHAnsi" w:cstheme="minorHAnsi"/>
                <w:b/>
                <w:lang w:eastAsia="es-MX"/>
              </w:rPr>
              <w:t>Áreas</w:t>
            </w:r>
          </w:p>
        </w:tc>
      </w:tr>
      <w:tr w:rsidR="00384738" w:rsidRPr="00935153" w14:paraId="04D4E19D" w14:textId="77777777" w:rsidTr="00586CF7">
        <w:trPr>
          <w:trHeight w:val="338"/>
        </w:trPr>
        <w:tc>
          <w:tcPr>
            <w:tcW w:w="1134" w:type="dxa"/>
            <w:shd w:val="clear" w:color="auto" w:fill="auto"/>
            <w:noWrap/>
            <w:tcMar>
              <w:top w:w="0" w:type="dxa"/>
              <w:left w:w="70" w:type="dxa"/>
              <w:bottom w:w="0" w:type="dxa"/>
              <w:right w:w="70" w:type="dxa"/>
            </w:tcMar>
            <w:vAlign w:val="center"/>
            <w:hideMark/>
          </w:tcPr>
          <w:p w14:paraId="0CD2D79A" w14:textId="33919FB2" w:rsidR="00384738" w:rsidRPr="00935153" w:rsidRDefault="00384738" w:rsidP="005B15BE">
            <w:pPr>
              <w:jc w:val="center"/>
              <w:rPr>
                <w:rFonts w:asciiTheme="minorHAnsi" w:hAnsiTheme="minorHAnsi" w:cstheme="minorHAnsi"/>
                <w:lang w:eastAsia="es-MX"/>
              </w:rPr>
            </w:pPr>
            <w:r>
              <w:rPr>
                <w:rFonts w:asciiTheme="minorHAnsi" w:hAnsiTheme="minorHAnsi" w:cstheme="minorHAnsi"/>
                <w:lang w:eastAsia="es-MX"/>
              </w:rPr>
              <w:t>2</w:t>
            </w:r>
          </w:p>
        </w:tc>
        <w:tc>
          <w:tcPr>
            <w:tcW w:w="2127" w:type="dxa"/>
            <w:shd w:val="clear" w:color="auto" w:fill="auto"/>
            <w:noWrap/>
            <w:tcMar>
              <w:top w:w="0" w:type="dxa"/>
              <w:left w:w="70" w:type="dxa"/>
              <w:bottom w:w="0" w:type="dxa"/>
              <w:right w:w="70" w:type="dxa"/>
            </w:tcMar>
            <w:vAlign w:val="center"/>
          </w:tcPr>
          <w:p w14:paraId="0FA5DA42" w14:textId="387700EF" w:rsidR="00384738" w:rsidRPr="00935153" w:rsidRDefault="00384738" w:rsidP="005B15BE">
            <w:pPr>
              <w:jc w:val="center"/>
              <w:rPr>
                <w:rFonts w:asciiTheme="minorHAnsi" w:hAnsiTheme="minorHAnsi" w:cstheme="minorHAnsi"/>
                <w:lang w:eastAsia="es-MX"/>
              </w:rPr>
            </w:pPr>
            <w:r w:rsidRPr="00935153">
              <w:rPr>
                <w:rFonts w:asciiTheme="minorHAnsi" w:hAnsiTheme="minorHAnsi" w:cstheme="minorHAnsi"/>
                <w:lang w:eastAsia="es-MX"/>
              </w:rPr>
              <w:t>Febrero</w:t>
            </w:r>
            <w:r>
              <w:rPr>
                <w:rFonts w:asciiTheme="minorHAnsi" w:hAnsiTheme="minorHAnsi" w:cstheme="minorHAnsi"/>
                <w:lang w:eastAsia="es-MX"/>
              </w:rPr>
              <w:t xml:space="preserve"> – Mayo</w:t>
            </w:r>
          </w:p>
        </w:tc>
        <w:tc>
          <w:tcPr>
            <w:tcW w:w="3554" w:type="dxa"/>
            <w:vMerge w:val="restart"/>
            <w:shd w:val="clear" w:color="auto" w:fill="auto"/>
            <w:noWrap/>
            <w:tcMar>
              <w:top w:w="0" w:type="dxa"/>
              <w:left w:w="70" w:type="dxa"/>
              <w:bottom w:w="0" w:type="dxa"/>
              <w:right w:w="70" w:type="dxa"/>
            </w:tcMar>
            <w:vAlign w:val="center"/>
            <w:hideMark/>
          </w:tcPr>
          <w:p w14:paraId="2DD5F997" w14:textId="77777777" w:rsidR="00384738" w:rsidRPr="00935153" w:rsidRDefault="00384738" w:rsidP="005B15BE">
            <w:pPr>
              <w:jc w:val="center"/>
              <w:rPr>
                <w:rFonts w:asciiTheme="minorHAnsi" w:hAnsiTheme="minorHAnsi" w:cstheme="minorHAnsi"/>
                <w:lang w:eastAsia="es-MX"/>
              </w:rPr>
            </w:pPr>
            <w:r w:rsidRPr="00935153">
              <w:rPr>
                <w:rFonts w:asciiTheme="minorHAnsi" w:hAnsiTheme="minorHAnsi" w:cstheme="minorHAnsi"/>
                <w:lang w:eastAsia="es-MX"/>
              </w:rPr>
              <w:t>Centrales y Delegacionales</w:t>
            </w:r>
          </w:p>
        </w:tc>
      </w:tr>
      <w:tr w:rsidR="00384738" w:rsidRPr="00935153" w14:paraId="179C1B00" w14:textId="77777777" w:rsidTr="00586CF7">
        <w:trPr>
          <w:trHeight w:val="338"/>
        </w:trPr>
        <w:tc>
          <w:tcPr>
            <w:tcW w:w="1134" w:type="dxa"/>
            <w:shd w:val="clear" w:color="auto" w:fill="auto"/>
            <w:noWrap/>
            <w:tcMar>
              <w:top w:w="0" w:type="dxa"/>
              <w:left w:w="70" w:type="dxa"/>
              <w:bottom w:w="0" w:type="dxa"/>
              <w:right w:w="70" w:type="dxa"/>
            </w:tcMar>
            <w:vAlign w:val="center"/>
          </w:tcPr>
          <w:p w14:paraId="71170355" w14:textId="74A837AB" w:rsidR="00384738" w:rsidRPr="00935153" w:rsidRDefault="00384738" w:rsidP="005B15BE">
            <w:pPr>
              <w:jc w:val="center"/>
              <w:rPr>
                <w:rFonts w:asciiTheme="minorHAnsi" w:hAnsiTheme="minorHAnsi" w:cstheme="minorHAnsi"/>
                <w:lang w:eastAsia="es-MX"/>
              </w:rPr>
            </w:pPr>
            <w:r>
              <w:rPr>
                <w:rFonts w:asciiTheme="minorHAnsi" w:hAnsiTheme="minorHAnsi" w:cstheme="minorHAnsi"/>
                <w:lang w:eastAsia="es-MX"/>
              </w:rPr>
              <w:t>3</w:t>
            </w:r>
          </w:p>
        </w:tc>
        <w:tc>
          <w:tcPr>
            <w:tcW w:w="2127" w:type="dxa"/>
            <w:shd w:val="clear" w:color="auto" w:fill="auto"/>
            <w:noWrap/>
            <w:tcMar>
              <w:top w:w="0" w:type="dxa"/>
              <w:left w:w="70" w:type="dxa"/>
              <w:bottom w:w="0" w:type="dxa"/>
              <w:right w:w="70" w:type="dxa"/>
            </w:tcMar>
            <w:vAlign w:val="center"/>
          </w:tcPr>
          <w:p w14:paraId="1AE7D9B4" w14:textId="754A09E6" w:rsidR="00384738" w:rsidRPr="00935153" w:rsidRDefault="00384738" w:rsidP="005B15BE">
            <w:pPr>
              <w:jc w:val="center"/>
              <w:rPr>
                <w:rFonts w:asciiTheme="minorHAnsi" w:hAnsiTheme="minorHAnsi" w:cstheme="minorHAnsi"/>
                <w:lang w:eastAsia="es-MX"/>
              </w:rPr>
            </w:pPr>
            <w:r>
              <w:rPr>
                <w:rFonts w:asciiTheme="minorHAnsi" w:hAnsiTheme="minorHAnsi" w:cstheme="minorHAnsi"/>
                <w:lang w:eastAsia="es-MX"/>
              </w:rPr>
              <w:t>Agosto - Diciembre</w:t>
            </w:r>
          </w:p>
        </w:tc>
        <w:tc>
          <w:tcPr>
            <w:tcW w:w="3554" w:type="dxa"/>
            <w:vMerge/>
            <w:shd w:val="clear" w:color="auto" w:fill="auto"/>
            <w:noWrap/>
            <w:tcMar>
              <w:top w:w="0" w:type="dxa"/>
              <w:left w:w="70" w:type="dxa"/>
              <w:bottom w:w="0" w:type="dxa"/>
              <w:right w:w="70" w:type="dxa"/>
            </w:tcMar>
            <w:vAlign w:val="center"/>
          </w:tcPr>
          <w:p w14:paraId="10BF57E8" w14:textId="77777777" w:rsidR="00384738" w:rsidRPr="00935153" w:rsidRDefault="00384738" w:rsidP="005B15BE">
            <w:pPr>
              <w:jc w:val="center"/>
              <w:rPr>
                <w:rFonts w:asciiTheme="minorHAnsi" w:hAnsiTheme="minorHAnsi" w:cstheme="minorHAnsi"/>
                <w:lang w:eastAsia="es-MX"/>
              </w:rPr>
            </w:pPr>
          </w:p>
        </w:tc>
      </w:tr>
    </w:tbl>
    <w:p w14:paraId="5206E879" w14:textId="77777777" w:rsidR="00F628C1" w:rsidRPr="00FA17C7" w:rsidRDefault="00F628C1" w:rsidP="00075227">
      <w:pPr>
        <w:jc w:val="both"/>
        <w:rPr>
          <w:rFonts w:asciiTheme="minorHAnsi" w:hAnsiTheme="minorHAnsi" w:cstheme="minorHAnsi"/>
          <w:b/>
        </w:rPr>
      </w:pPr>
    </w:p>
    <w:p w14:paraId="09F2C910" w14:textId="26E6B20B" w:rsidR="009F0E36" w:rsidRPr="00FA17C7" w:rsidRDefault="009B04E0" w:rsidP="007F135D">
      <w:pPr>
        <w:pStyle w:val="Prrafodelista"/>
        <w:numPr>
          <w:ilvl w:val="0"/>
          <w:numId w:val="8"/>
        </w:numPr>
        <w:ind w:left="1134"/>
        <w:jc w:val="both"/>
        <w:rPr>
          <w:rFonts w:asciiTheme="minorHAnsi" w:hAnsiTheme="minorHAnsi" w:cstheme="minorHAnsi"/>
          <w:b/>
        </w:rPr>
      </w:pPr>
      <w:r w:rsidRPr="00451559">
        <w:rPr>
          <w:rFonts w:asciiTheme="minorHAnsi" w:hAnsiTheme="minorHAnsi" w:cstheme="minorHAnsi"/>
          <w:b/>
        </w:rPr>
        <w:t>Lenguaje Claro</w:t>
      </w:r>
    </w:p>
    <w:p w14:paraId="1A729481" w14:textId="7B590C14" w:rsidR="002B3230" w:rsidRPr="00FA17C7" w:rsidRDefault="002B3230" w:rsidP="002B3230">
      <w:pPr>
        <w:pStyle w:val="Prrafodelista"/>
        <w:ind w:left="1134"/>
        <w:jc w:val="both"/>
        <w:rPr>
          <w:rFonts w:asciiTheme="minorHAnsi" w:hAnsiTheme="minorHAnsi" w:cstheme="minorHAnsi"/>
        </w:rPr>
      </w:pPr>
    </w:p>
    <w:p w14:paraId="2231636A" w14:textId="44007581" w:rsidR="00B079BA" w:rsidRPr="00586CF7" w:rsidRDefault="0052522F" w:rsidP="003513D7">
      <w:pPr>
        <w:autoSpaceDE w:val="0"/>
        <w:autoSpaceDN w:val="0"/>
        <w:adjustRightInd w:val="0"/>
        <w:ind w:left="1134"/>
        <w:jc w:val="both"/>
        <w:rPr>
          <w:rFonts w:asciiTheme="minorHAnsi" w:hAnsiTheme="minorHAnsi" w:cstheme="minorHAnsi"/>
        </w:rPr>
      </w:pPr>
      <w:r w:rsidRPr="00FA17C7">
        <w:rPr>
          <w:rFonts w:ascii="Calibri" w:eastAsiaTheme="minorHAnsi" w:hAnsi="Calibri" w:cs="Calibri"/>
          <w:color w:val="000000"/>
          <w:lang w:val="es-MX" w:eastAsia="en-US"/>
        </w:rPr>
        <w:t>C</w:t>
      </w:r>
      <w:r w:rsidR="00B079BA" w:rsidRPr="00FA17C7">
        <w:rPr>
          <w:rFonts w:ascii="Calibri" w:eastAsiaTheme="minorHAnsi" w:hAnsi="Calibri" w:cs="Calibri"/>
          <w:color w:val="000000"/>
          <w:lang w:val="es-MX" w:eastAsia="en-US"/>
        </w:rPr>
        <w:t xml:space="preserve">urso </w:t>
      </w:r>
      <w:r w:rsidRPr="00FA17C7">
        <w:rPr>
          <w:rFonts w:ascii="Calibri" w:eastAsiaTheme="minorHAnsi" w:hAnsi="Calibri" w:cs="Calibri"/>
          <w:color w:val="000000"/>
          <w:lang w:val="es-MX" w:eastAsia="en-US"/>
        </w:rPr>
        <w:t>en línea</w:t>
      </w:r>
      <w:r w:rsidR="009B04E0">
        <w:rPr>
          <w:rFonts w:ascii="Calibri" w:eastAsiaTheme="minorHAnsi" w:hAnsi="Calibri" w:cs="Calibri"/>
          <w:color w:val="000000"/>
          <w:lang w:val="es-MX" w:eastAsia="en-US"/>
        </w:rPr>
        <w:t xml:space="preserve">, dirigido </w:t>
      </w:r>
      <w:r w:rsidR="009B04E0" w:rsidRPr="00FA17C7">
        <w:rPr>
          <w:rFonts w:asciiTheme="minorHAnsi" w:hAnsiTheme="minorHAnsi" w:cstheme="minorHAnsi"/>
        </w:rPr>
        <w:t>al personal del INE en general, que tiene la finalidad de</w:t>
      </w:r>
      <w:r w:rsidR="009B04E0">
        <w:rPr>
          <w:rFonts w:asciiTheme="minorHAnsi" w:hAnsiTheme="minorHAnsi" w:cstheme="minorHAnsi"/>
        </w:rPr>
        <w:t xml:space="preserve"> </w:t>
      </w:r>
      <w:r w:rsidR="00935153">
        <w:rPr>
          <w:rFonts w:asciiTheme="minorHAnsi" w:hAnsiTheme="minorHAnsi" w:cstheme="minorHAnsi"/>
        </w:rPr>
        <w:t>s</w:t>
      </w:r>
      <w:r w:rsidR="00935153" w:rsidRPr="00ED75EE">
        <w:rPr>
          <w:rFonts w:asciiTheme="minorHAnsi" w:hAnsiTheme="minorHAnsi" w:cstheme="minorHAnsi"/>
        </w:rPr>
        <w:t>ensibilizar</w:t>
      </w:r>
      <w:r w:rsidR="00935153">
        <w:rPr>
          <w:rFonts w:asciiTheme="minorHAnsi" w:hAnsiTheme="minorHAnsi" w:cstheme="minorHAnsi"/>
        </w:rPr>
        <w:t>lo</w:t>
      </w:r>
      <w:r w:rsidR="00935153" w:rsidRPr="00ED75EE">
        <w:rPr>
          <w:rFonts w:asciiTheme="minorHAnsi" w:hAnsiTheme="minorHAnsi" w:cstheme="minorHAnsi"/>
        </w:rPr>
        <w:t xml:space="preserve"> con relación a la importancia del lenguaje que utiliza en los diversos documentos </w:t>
      </w:r>
      <w:r w:rsidR="00935153" w:rsidRPr="00586CF7">
        <w:rPr>
          <w:rFonts w:asciiTheme="minorHAnsi" w:hAnsiTheme="minorHAnsi" w:cstheme="minorHAnsi"/>
        </w:rPr>
        <w:t>y medios de comunicación que tiene con la ciudadanía</w:t>
      </w:r>
      <w:r w:rsidR="009B04E0" w:rsidRPr="00586CF7">
        <w:rPr>
          <w:rFonts w:asciiTheme="minorHAnsi" w:hAnsiTheme="minorHAnsi" w:cstheme="minorHAnsi"/>
        </w:rPr>
        <w:t>.</w:t>
      </w:r>
    </w:p>
    <w:p w14:paraId="1A226103" w14:textId="77777777" w:rsidR="00E3643B" w:rsidRPr="00586CF7" w:rsidRDefault="00E3643B" w:rsidP="003513D7">
      <w:pPr>
        <w:autoSpaceDE w:val="0"/>
        <w:autoSpaceDN w:val="0"/>
        <w:adjustRightInd w:val="0"/>
        <w:ind w:left="1134"/>
        <w:jc w:val="both"/>
        <w:rPr>
          <w:rFonts w:asciiTheme="minorHAnsi" w:hAnsiTheme="minorHAnsi" w:cstheme="minorHAnsi"/>
        </w:rPr>
      </w:pPr>
    </w:p>
    <w:p w14:paraId="1D36D2A0" w14:textId="79FC3A1E" w:rsidR="00E3643B" w:rsidRPr="00586CF7" w:rsidRDefault="00E3643B" w:rsidP="00E3643B">
      <w:pPr>
        <w:ind w:left="1134"/>
        <w:jc w:val="both"/>
        <w:rPr>
          <w:rFonts w:ascii="Calibri" w:hAnsi="Calibri" w:cs="Calibri"/>
          <w:lang w:eastAsia="es-MX"/>
        </w:rPr>
      </w:pPr>
      <w:r w:rsidRPr="00586CF7">
        <w:rPr>
          <w:rFonts w:asciiTheme="minorHAnsi" w:hAnsiTheme="minorHAnsi" w:cstheme="minorHAnsi"/>
          <w:bCs/>
        </w:rPr>
        <w:t>Es de carácter voluntario.</w:t>
      </w:r>
    </w:p>
    <w:p w14:paraId="48FAF180" w14:textId="77777777" w:rsidR="00E3643B" w:rsidRPr="00586CF7" w:rsidRDefault="00E3643B" w:rsidP="003513D7">
      <w:pPr>
        <w:autoSpaceDE w:val="0"/>
        <w:autoSpaceDN w:val="0"/>
        <w:adjustRightInd w:val="0"/>
        <w:ind w:left="1134"/>
        <w:jc w:val="both"/>
        <w:rPr>
          <w:rFonts w:asciiTheme="minorHAnsi" w:hAnsiTheme="minorHAnsi" w:cstheme="minorHAnsi"/>
        </w:rPr>
      </w:pPr>
    </w:p>
    <w:p w14:paraId="179E2F44" w14:textId="77777777" w:rsidR="00E3643B" w:rsidRPr="00586CF7" w:rsidRDefault="00E3643B" w:rsidP="00E3643B">
      <w:pPr>
        <w:ind w:left="1134"/>
        <w:jc w:val="both"/>
        <w:rPr>
          <w:rFonts w:asciiTheme="minorHAnsi" w:hAnsiTheme="minorHAnsi" w:cstheme="minorHAnsi"/>
          <w:bCs/>
        </w:rPr>
      </w:pPr>
      <w:r w:rsidRPr="00586CF7">
        <w:rPr>
          <w:rFonts w:asciiTheme="minorHAnsi" w:hAnsiTheme="minorHAnsi" w:cstheme="minorHAnsi"/>
          <w:bCs/>
        </w:rPr>
        <w:t>La convocatoria será remitida por la Dirección de Acceso a la Información y Protección de Datos Personales, a través de correo electrónico dirigido a Enlaces de Protección de Datos Personales, quienes se encargarán de integrar el listado de personas interesadas de sus áreas.</w:t>
      </w:r>
    </w:p>
    <w:p w14:paraId="0DAC7F55" w14:textId="32352850" w:rsidR="00E3643B" w:rsidRDefault="00E3643B" w:rsidP="003513D7">
      <w:pPr>
        <w:autoSpaceDE w:val="0"/>
        <w:autoSpaceDN w:val="0"/>
        <w:adjustRightInd w:val="0"/>
        <w:ind w:left="1134"/>
        <w:jc w:val="both"/>
        <w:rPr>
          <w:rFonts w:ascii="Calibri" w:eastAsiaTheme="minorHAnsi" w:hAnsi="Calibri" w:cs="Calibri"/>
          <w:color w:val="000000"/>
          <w:lang w:eastAsia="en-US"/>
        </w:rPr>
      </w:pPr>
    </w:p>
    <w:tbl>
      <w:tblPr>
        <w:tblW w:w="6521" w:type="dxa"/>
        <w:tblInd w:w="1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2409"/>
        <w:gridCol w:w="3119"/>
      </w:tblGrid>
      <w:tr w:rsidR="00586CF7" w:rsidRPr="00935153" w14:paraId="5D1EC5A3" w14:textId="77777777" w:rsidTr="00586CF7">
        <w:trPr>
          <w:trHeight w:val="288"/>
        </w:trPr>
        <w:tc>
          <w:tcPr>
            <w:tcW w:w="993" w:type="dxa"/>
            <w:shd w:val="clear" w:color="000000" w:fill="F2F2F2"/>
            <w:noWrap/>
            <w:vAlign w:val="center"/>
            <w:hideMark/>
          </w:tcPr>
          <w:p w14:paraId="03DE0829" w14:textId="3C9DC294" w:rsidR="00586CF7" w:rsidRPr="00935153" w:rsidRDefault="00586CF7" w:rsidP="00935153">
            <w:pPr>
              <w:jc w:val="center"/>
              <w:rPr>
                <w:rFonts w:ascii="Calibri" w:hAnsi="Calibri" w:cs="Calibri"/>
                <w:b/>
                <w:bCs/>
                <w:color w:val="000000"/>
                <w:lang w:val="es-MX" w:eastAsia="es-MX"/>
              </w:rPr>
            </w:pPr>
            <w:r w:rsidRPr="00935153">
              <w:rPr>
                <w:rFonts w:ascii="Calibri" w:hAnsi="Calibri" w:cs="Calibri"/>
                <w:b/>
                <w:bCs/>
                <w:color w:val="000000"/>
                <w:lang w:val="es-MX" w:eastAsia="es-MX"/>
              </w:rPr>
              <w:t>No. de eventos</w:t>
            </w:r>
          </w:p>
        </w:tc>
        <w:tc>
          <w:tcPr>
            <w:tcW w:w="2409" w:type="dxa"/>
            <w:shd w:val="clear" w:color="000000" w:fill="F2F2F2"/>
            <w:noWrap/>
            <w:vAlign w:val="center"/>
            <w:hideMark/>
          </w:tcPr>
          <w:p w14:paraId="77EBBA86" w14:textId="77777777" w:rsidR="00586CF7" w:rsidRPr="00935153" w:rsidRDefault="00586CF7" w:rsidP="00935153">
            <w:pPr>
              <w:jc w:val="center"/>
              <w:rPr>
                <w:rFonts w:ascii="Calibri" w:hAnsi="Calibri" w:cs="Calibri"/>
                <w:b/>
                <w:bCs/>
                <w:color w:val="000000"/>
                <w:lang w:val="es-MX" w:eastAsia="es-MX"/>
              </w:rPr>
            </w:pPr>
            <w:r w:rsidRPr="00935153">
              <w:rPr>
                <w:rFonts w:ascii="Calibri" w:hAnsi="Calibri" w:cs="Calibri"/>
                <w:b/>
                <w:bCs/>
                <w:color w:val="000000"/>
                <w:lang w:val="es-MX" w:eastAsia="es-MX"/>
              </w:rPr>
              <w:t>Periodo</w:t>
            </w:r>
          </w:p>
        </w:tc>
        <w:tc>
          <w:tcPr>
            <w:tcW w:w="3119" w:type="dxa"/>
            <w:shd w:val="clear" w:color="000000" w:fill="F2F2F2"/>
            <w:noWrap/>
            <w:vAlign w:val="center"/>
            <w:hideMark/>
          </w:tcPr>
          <w:p w14:paraId="536176FE" w14:textId="77777777" w:rsidR="00586CF7" w:rsidRPr="00935153" w:rsidRDefault="00586CF7" w:rsidP="00935153">
            <w:pPr>
              <w:jc w:val="center"/>
              <w:rPr>
                <w:rFonts w:ascii="Calibri" w:hAnsi="Calibri" w:cs="Calibri"/>
                <w:b/>
                <w:bCs/>
                <w:color w:val="000000"/>
                <w:lang w:val="es-MX" w:eastAsia="es-MX"/>
              </w:rPr>
            </w:pPr>
            <w:r w:rsidRPr="00935153">
              <w:rPr>
                <w:rFonts w:ascii="Calibri" w:hAnsi="Calibri" w:cs="Calibri"/>
                <w:b/>
                <w:bCs/>
                <w:color w:val="000000"/>
                <w:lang w:val="es-MX" w:eastAsia="es-MX"/>
              </w:rPr>
              <w:t>Áreas</w:t>
            </w:r>
          </w:p>
        </w:tc>
      </w:tr>
      <w:tr w:rsidR="00586CF7" w:rsidRPr="00935153" w14:paraId="3B0FB027" w14:textId="77777777" w:rsidTr="00586CF7">
        <w:trPr>
          <w:trHeight w:val="288"/>
        </w:trPr>
        <w:tc>
          <w:tcPr>
            <w:tcW w:w="993" w:type="dxa"/>
            <w:shd w:val="clear" w:color="auto" w:fill="auto"/>
            <w:noWrap/>
            <w:vAlign w:val="center"/>
            <w:hideMark/>
          </w:tcPr>
          <w:p w14:paraId="0090F67B" w14:textId="77777777" w:rsidR="00586CF7" w:rsidRPr="00935153" w:rsidRDefault="00586CF7" w:rsidP="00935153">
            <w:pPr>
              <w:jc w:val="center"/>
              <w:rPr>
                <w:rFonts w:ascii="Calibri" w:hAnsi="Calibri" w:cs="Calibri"/>
                <w:color w:val="000000"/>
                <w:lang w:val="es-MX" w:eastAsia="es-MX"/>
              </w:rPr>
            </w:pPr>
            <w:r w:rsidRPr="00935153">
              <w:rPr>
                <w:rFonts w:ascii="Calibri" w:hAnsi="Calibri" w:cs="Calibri"/>
                <w:color w:val="000000"/>
                <w:lang w:val="es-MX" w:eastAsia="es-MX"/>
              </w:rPr>
              <w:t>1</w:t>
            </w:r>
          </w:p>
        </w:tc>
        <w:tc>
          <w:tcPr>
            <w:tcW w:w="2409" w:type="dxa"/>
            <w:shd w:val="clear" w:color="auto" w:fill="auto"/>
            <w:noWrap/>
            <w:vAlign w:val="center"/>
            <w:hideMark/>
          </w:tcPr>
          <w:p w14:paraId="544C6E40" w14:textId="36DE97CA" w:rsidR="00586CF7" w:rsidRPr="00935153" w:rsidRDefault="00586CF7" w:rsidP="00935153">
            <w:pPr>
              <w:jc w:val="center"/>
              <w:rPr>
                <w:rFonts w:ascii="Calibri" w:hAnsi="Calibri" w:cs="Calibri"/>
                <w:color w:val="000000"/>
                <w:lang w:val="es-MX" w:eastAsia="es-MX"/>
              </w:rPr>
            </w:pPr>
            <w:r>
              <w:rPr>
                <w:rFonts w:ascii="Calibri" w:hAnsi="Calibri" w:cs="Calibri"/>
                <w:color w:val="000000"/>
                <w:lang w:val="es-MX" w:eastAsia="es-MX"/>
              </w:rPr>
              <w:t>Abril</w:t>
            </w:r>
            <w:r w:rsidRPr="00935153">
              <w:rPr>
                <w:rFonts w:ascii="Calibri" w:hAnsi="Calibri" w:cs="Calibri"/>
                <w:color w:val="000000"/>
                <w:lang w:val="es-MX" w:eastAsia="es-MX"/>
              </w:rPr>
              <w:t xml:space="preserve"> - </w:t>
            </w:r>
            <w:r>
              <w:rPr>
                <w:rFonts w:ascii="Calibri" w:hAnsi="Calibri" w:cs="Calibri"/>
                <w:color w:val="000000"/>
                <w:lang w:val="es-MX" w:eastAsia="es-MX"/>
              </w:rPr>
              <w:t>Juni</w:t>
            </w:r>
            <w:r w:rsidRPr="00935153">
              <w:rPr>
                <w:rFonts w:ascii="Calibri" w:hAnsi="Calibri" w:cs="Calibri"/>
                <w:color w:val="000000"/>
                <w:lang w:val="es-MX" w:eastAsia="es-MX"/>
              </w:rPr>
              <w:t>o</w:t>
            </w:r>
          </w:p>
        </w:tc>
        <w:tc>
          <w:tcPr>
            <w:tcW w:w="3119" w:type="dxa"/>
            <w:shd w:val="clear" w:color="auto" w:fill="auto"/>
            <w:noWrap/>
            <w:vAlign w:val="center"/>
            <w:hideMark/>
          </w:tcPr>
          <w:p w14:paraId="785DA1A8" w14:textId="26123E1A" w:rsidR="00586CF7" w:rsidRPr="00935153" w:rsidRDefault="00586CF7" w:rsidP="00090927">
            <w:pPr>
              <w:jc w:val="center"/>
              <w:rPr>
                <w:rFonts w:ascii="Calibri" w:hAnsi="Calibri" w:cs="Calibri"/>
                <w:color w:val="000000"/>
                <w:lang w:val="es-MX" w:eastAsia="es-MX"/>
              </w:rPr>
            </w:pPr>
            <w:r w:rsidRPr="00935153">
              <w:rPr>
                <w:rFonts w:ascii="Calibri" w:hAnsi="Calibri" w:cs="Calibri"/>
                <w:color w:val="000000"/>
                <w:lang w:val="es-MX" w:eastAsia="es-MX"/>
              </w:rPr>
              <w:t xml:space="preserve">Centrales y </w:t>
            </w:r>
            <w:r>
              <w:rPr>
                <w:rFonts w:ascii="Calibri" w:hAnsi="Calibri" w:cs="Calibri"/>
                <w:color w:val="000000"/>
                <w:lang w:val="es-MX" w:eastAsia="es-MX"/>
              </w:rPr>
              <w:t>D</w:t>
            </w:r>
            <w:r w:rsidRPr="00935153">
              <w:rPr>
                <w:rFonts w:ascii="Calibri" w:hAnsi="Calibri" w:cs="Calibri"/>
                <w:color w:val="000000"/>
                <w:lang w:val="es-MX" w:eastAsia="es-MX"/>
              </w:rPr>
              <w:t>elegacionales</w:t>
            </w:r>
          </w:p>
        </w:tc>
      </w:tr>
    </w:tbl>
    <w:p w14:paraId="3B7E0D69" w14:textId="328BF34E" w:rsidR="00FA7B2F" w:rsidRDefault="00FA7B2F" w:rsidP="00AE6DAD">
      <w:pPr>
        <w:pStyle w:val="Prrafodelista"/>
        <w:ind w:left="426"/>
        <w:jc w:val="both"/>
        <w:rPr>
          <w:rFonts w:asciiTheme="minorHAnsi" w:hAnsiTheme="minorHAnsi"/>
        </w:rPr>
      </w:pPr>
    </w:p>
    <w:p w14:paraId="2941625F" w14:textId="77777777" w:rsidR="00FA7B2F" w:rsidRPr="00FA17C7" w:rsidRDefault="00FA7B2F" w:rsidP="00AE6DAD">
      <w:pPr>
        <w:pStyle w:val="Prrafodelista"/>
        <w:ind w:left="426"/>
        <w:jc w:val="both"/>
        <w:rPr>
          <w:rFonts w:asciiTheme="minorHAnsi" w:hAnsiTheme="minorHAnsi"/>
        </w:rPr>
      </w:pPr>
    </w:p>
    <w:p w14:paraId="41EBCABF" w14:textId="7756FB88" w:rsidR="007F689F" w:rsidRPr="00FA17C7" w:rsidRDefault="007F689F" w:rsidP="007F135D">
      <w:pPr>
        <w:pStyle w:val="Prrafodelista"/>
        <w:numPr>
          <w:ilvl w:val="0"/>
          <w:numId w:val="4"/>
        </w:numPr>
        <w:jc w:val="both"/>
        <w:rPr>
          <w:rFonts w:asciiTheme="minorHAnsi" w:hAnsiTheme="minorHAnsi"/>
          <w:b/>
        </w:rPr>
      </w:pPr>
      <w:r w:rsidRPr="00FA17C7">
        <w:rPr>
          <w:rFonts w:asciiTheme="minorHAnsi" w:hAnsiTheme="minorHAnsi"/>
          <w:b/>
        </w:rPr>
        <w:t xml:space="preserve">Capacitación </w:t>
      </w:r>
      <w:r w:rsidR="00E8253D">
        <w:rPr>
          <w:rFonts w:asciiTheme="minorHAnsi" w:hAnsiTheme="minorHAnsi"/>
          <w:b/>
        </w:rPr>
        <w:t>a distancia</w:t>
      </w:r>
    </w:p>
    <w:p w14:paraId="0DCDC5F3" w14:textId="77777777" w:rsidR="008F3905" w:rsidRPr="00FA17C7" w:rsidRDefault="008F3905" w:rsidP="00AE6DAD">
      <w:pPr>
        <w:pStyle w:val="Prrafodelista"/>
        <w:ind w:left="426"/>
        <w:jc w:val="both"/>
        <w:rPr>
          <w:rFonts w:asciiTheme="minorHAnsi" w:hAnsiTheme="minorHAnsi"/>
        </w:rPr>
      </w:pPr>
    </w:p>
    <w:p w14:paraId="099A5318" w14:textId="006F3998" w:rsidR="000F3E75" w:rsidRDefault="00C3484C" w:rsidP="00E8253D">
      <w:pPr>
        <w:pStyle w:val="Prrafodelista"/>
        <w:ind w:left="426"/>
        <w:jc w:val="both"/>
        <w:rPr>
          <w:rFonts w:asciiTheme="minorHAnsi" w:hAnsiTheme="minorHAnsi"/>
        </w:rPr>
      </w:pPr>
      <w:r w:rsidRPr="00C2483A">
        <w:rPr>
          <w:rFonts w:asciiTheme="minorHAnsi" w:hAnsiTheme="minorHAnsi"/>
        </w:rPr>
        <w:t>Dur</w:t>
      </w:r>
      <w:r w:rsidR="009A12ED" w:rsidRPr="00C2483A">
        <w:rPr>
          <w:rFonts w:asciiTheme="minorHAnsi" w:hAnsiTheme="minorHAnsi"/>
        </w:rPr>
        <w:t>ante 20</w:t>
      </w:r>
      <w:r w:rsidR="00153E32" w:rsidRPr="00C2483A">
        <w:rPr>
          <w:rFonts w:asciiTheme="minorHAnsi" w:hAnsiTheme="minorHAnsi"/>
        </w:rPr>
        <w:t>2</w:t>
      </w:r>
      <w:r w:rsidR="00B83A4B" w:rsidRPr="00C2483A">
        <w:rPr>
          <w:rFonts w:asciiTheme="minorHAnsi" w:hAnsiTheme="minorHAnsi"/>
        </w:rPr>
        <w:t>4</w:t>
      </w:r>
      <w:r w:rsidR="009A12ED" w:rsidRPr="00C2483A">
        <w:rPr>
          <w:rFonts w:asciiTheme="minorHAnsi" w:hAnsiTheme="minorHAnsi"/>
        </w:rPr>
        <w:t xml:space="preserve">, </w:t>
      </w:r>
      <w:r w:rsidR="00C2483A" w:rsidRPr="00C2483A">
        <w:rPr>
          <w:rFonts w:asciiTheme="minorHAnsi" w:hAnsiTheme="minorHAnsi"/>
        </w:rPr>
        <w:t>la UTTyPDP tendrá</w:t>
      </w:r>
      <w:r w:rsidR="00B83A4B" w:rsidRPr="00C2483A">
        <w:rPr>
          <w:rFonts w:asciiTheme="minorHAnsi" w:hAnsiTheme="minorHAnsi"/>
        </w:rPr>
        <w:t xml:space="preserve"> disponibles</w:t>
      </w:r>
      <w:r w:rsidR="000F3E75" w:rsidRPr="00C2483A">
        <w:rPr>
          <w:rFonts w:asciiTheme="minorHAnsi" w:hAnsiTheme="minorHAnsi"/>
        </w:rPr>
        <w:t xml:space="preserve"> l</w:t>
      </w:r>
      <w:r w:rsidR="002675C4" w:rsidRPr="00C2483A">
        <w:rPr>
          <w:rFonts w:asciiTheme="minorHAnsi" w:hAnsiTheme="minorHAnsi"/>
        </w:rPr>
        <w:t>o</w:t>
      </w:r>
      <w:r w:rsidR="000F3E75" w:rsidRPr="00C2483A">
        <w:rPr>
          <w:rFonts w:asciiTheme="minorHAnsi" w:hAnsiTheme="minorHAnsi"/>
        </w:rPr>
        <w:t xml:space="preserve">s siguientes </w:t>
      </w:r>
      <w:r w:rsidR="002675C4" w:rsidRPr="00C2483A">
        <w:rPr>
          <w:rFonts w:asciiTheme="minorHAnsi" w:hAnsiTheme="minorHAnsi"/>
        </w:rPr>
        <w:t>talleres especializados</w:t>
      </w:r>
      <w:r w:rsidR="00C2483A" w:rsidRPr="00C2483A">
        <w:rPr>
          <w:rFonts w:asciiTheme="minorHAnsi" w:hAnsiTheme="minorHAnsi"/>
        </w:rPr>
        <w:t>, que de ninguna manera serán de carácter obligatorio</w:t>
      </w:r>
      <w:r w:rsidR="000F3E75" w:rsidRPr="00C2483A">
        <w:rPr>
          <w:rFonts w:asciiTheme="minorHAnsi" w:hAnsiTheme="minorHAnsi"/>
        </w:rPr>
        <w:t>:</w:t>
      </w:r>
      <w:r w:rsidR="009A12ED" w:rsidRPr="00FA17C7">
        <w:rPr>
          <w:rFonts w:asciiTheme="minorHAnsi" w:hAnsiTheme="minorHAnsi"/>
        </w:rPr>
        <w:t xml:space="preserve"> </w:t>
      </w:r>
    </w:p>
    <w:p w14:paraId="1E8E75A5" w14:textId="77777777" w:rsidR="000F3E75" w:rsidRPr="000F3E75" w:rsidRDefault="000F3E75" w:rsidP="000F3E75">
      <w:pPr>
        <w:pStyle w:val="Prrafodelista"/>
        <w:tabs>
          <w:tab w:val="left" w:pos="2552"/>
        </w:tabs>
        <w:ind w:left="851"/>
        <w:jc w:val="both"/>
        <w:rPr>
          <w:rFonts w:asciiTheme="minorHAnsi" w:hAnsiTheme="minorHAnsi"/>
          <w:b/>
        </w:rPr>
      </w:pPr>
    </w:p>
    <w:p w14:paraId="5CB63F39" w14:textId="0F9396FE" w:rsidR="00D4680C" w:rsidRPr="00B670AA" w:rsidRDefault="005F2366" w:rsidP="007F135D">
      <w:pPr>
        <w:pStyle w:val="Prrafodelista"/>
        <w:numPr>
          <w:ilvl w:val="0"/>
          <w:numId w:val="11"/>
        </w:numPr>
        <w:ind w:left="851"/>
        <w:jc w:val="both"/>
        <w:rPr>
          <w:rFonts w:asciiTheme="minorHAnsi" w:hAnsiTheme="minorHAnsi"/>
          <w:b/>
        </w:rPr>
      </w:pPr>
      <w:r w:rsidRPr="00B670AA">
        <w:rPr>
          <w:rFonts w:asciiTheme="minorHAnsi" w:hAnsiTheme="minorHAnsi" w:cstheme="minorHAnsi"/>
          <w:b/>
        </w:rPr>
        <w:t xml:space="preserve">Derecho de Acceso a la Información. Módulo II: </w:t>
      </w:r>
      <w:r w:rsidR="00FC3AC3" w:rsidRPr="00B670AA">
        <w:rPr>
          <w:rFonts w:asciiTheme="minorHAnsi" w:hAnsiTheme="minorHAnsi" w:cstheme="minorHAnsi"/>
          <w:b/>
        </w:rPr>
        <w:t>El uso de formatos tipo en la emisión de respuestas a las solicitudes de información</w:t>
      </w:r>
      <w:r w:rsidR="00484354" w:rsidRPr="00B670AA">
        <w:rPr>
          <w:rFonts w:asciiTheme="minorHAnsi" w:hAnsiTheme="minorHAnsi" w:cstheme="minorHAnsi"/>
          <w:b/>
        </w:rPr>
        <w:t xml:space="preserve"> y análisis de casos prácticos derivados de recursos de revisión</w:t>
      </w:r>
    </w:p>
    <w:p w14:paraId="3FA607FE" w14:textId="5F8D76E9" w:rsidR="00D4680C" w:rsidRPr="00B670AA" w:rsidRDefault="00D4680C" w:rsidP="00D4680C">
      <w:pPr>
        <w:pStyle w:val="Prrafodelista"/>
        <w:ind w:left="851"/>
        <w:jc w:val="both"/>
        <w:rPr>
          <w:rFonts w:asciiTheme="minorHAnsi" w:hAnsiTheme="minorHAnsi" w:cstheme="minorHAnsi"/>
          <w:b/>
        </w:rPr>
      </w:pPr>
    </w:p>
    <w:p w14:paraId="27B51238" w14:textId="6133AFC2" w:rsidR="00D4680C" w:rsidRPr="00B670AA" w:rsidRDefault="00D4680C" w:rsidP="00C2483A">
      <w:pPr>
        <w:autoSpaceDE w:val="0"/>
        <w:autoSpaceDN w:val="0"/>
        <w:adjustRightInd w:val="0"/>
        <w:ind w:left="851"/>
        <w:jc w:val="both"/>
        <w:rPr>
          <w:rFonts w:asciiTheme="minorHAnsi" w:eastAsiaTheme="minorHAnsi" w:hAnsiTheme="minorHAnsi" w:cstheme="minorHAnsi"/>
          <w:color w:val="000000"/>
          <w:lang w:val="es-MX" w:eastAsia="en-US"/>
        </w:rPr>
      </w:pPr>
      <w:r w:rsidRPr="00B670AA">
        <w:rPr>
          <w:rFonts w:ascii="Calibri" w:eastAsiaTheme="minorHAnsi" w:hAnsi="Calibri" w:cs="Calibri"/>
          <w:color w:val="000000"/>
          <w:lang w:val="es-MX" w:eastAsia="en-US"/>
        </w:rPr>
        <w:t>Taller virtual dirigido a l</w:t>
      </w:r>
      <w:r w:rsidRPr="00B670AA">
        <w:rPr>
          <w:rFonts w:asciiTheme="minorHAnsi" w:eastAsiaTheme="minorHAnsi" w:hAnsiTheme="minorHAnsi" w:cstheme="minorHAnsi"/>
          <w:color w:val="000000"/>
          <w:lang w:val="es-MX" w:eastAsia="en-US"/>
        </w:rPr>
        <w:t xml:space="preserve">as y los Enlaces de Transparencia y personal que, en el ejercicio de sus funciones, atienda solicitudes de información, que tiene la finalidad de </w:t>
      </w:r>
      <w:r w:rsidR="00EF1C3F" w:rsidRPr="00B670AA">
        <w:rPr>
          <w:rFonts w:asciiTheme="minorHAnsi" w:eastAsiaTheme="minorHAnsi" w:hAnsiTheme="minorHAnsi" w:cstheme="minorHAnsi"/>
          <w:color w:val="000000"/>
          <w:lang w:val="es-MX" w:eastAsia="en-US"/>
        </w:rPr>
        <w:t>fomentar buenas prácticas que, con la aplicación de formatos, facilitan la emisión de respuestas formuladas por las áreas responsables, las cuales se podrán homologar, generarse en lenguaje ciudadano, así como cumplir con las formalidades establecidas en la Ley de la materia y reducir los tiempos y el número de gestiones realizadas para concluir una solicitud de información</w:t>
      </w:r>
      <w:r w:rsidRPr="00B670AA">
        <w:rPr>
          <w:rFonts w:asciiTheme="minorHAnsi" w:eastAsiaTheme="minorHAnsi" w:hAnsiTheme="minorHAnsi" w:cstheme="minorHAnsi"/>
          <w:color w:val="000000"/>
          <w:lang w:val="es-MX" w:eastAsia="en-US"/>
        </w:rPr>
        <w:t>.</w:t>
      </w:r>
    </w:p>
    <w:p w14:paraId="65B21CCE" w14:textId="4B669BB8" w:rsidR="005F2366" w:rsidRPr="00B670AA" w:rsidRDefault="005F2366" w:rsidP="00C2483A">
      <w:pPr>
        <w:autoSpaceDE w:val="0"/>
        <w:autoSpaceDN w:val="0"/>
        <w:adjustRightInd w:val="0"/>
        <w:ind w:left="851"/>
        <w:jc w:val="both"/>
        <w:rPr>
          <w:rFonts w:asciiTheme="minorHAnsi" w:eastAsiaTheme="minorHAnsi" w:hAnsiTheme="minorHAnsi" w:cstheme="minorHAnsi"/>
          <w:color w:val="000000"/>
          <w:lang w:val="es-MX" w:eastAsia="en-US"/>
        </w:rPr>
      </w:pPr>
    </w:p>
    <w:p w14:paraId="3A70C3B3" w14:textId="6C12BCD0" w:rsidR="00484354" w:rsidRPr="00586CF7" w:rsidRDefault="00484354" w:rsidP="00C2483A">
      <w:pPr>
        <w:autoSpaceDE w:val="0"/>
        <w:autoSpaceDN w:val="0"/>
        <w:adjustRightInd w:val="0"/>
        <w:ind w:left="851"/>
        <w:jc w:val="both"/>
        <w:rPr>
          <w:rFonts w:asciiTheme="minorHAnsi" w:eastAsiaTheme="minorHAnsi" w:hAnsiTheme="minorHAnsi" w:cstheme="minorHAnsi"/>
          <w:color w:val="000000"/>
          <w:lang w:val="es-MX" w:eastAsia="en-US"/>
        </w:rPr>
      </w:pPr>
      <w:r w:rsidRPr="00B670AA">
        <w:rPr>
          <w:rFonts w:asciiTheme="minorHAnsi" w:eastAsiaTheme="minorHAnsi" w:hAnsiTheme="minorHAnsi" w:cstheme="minorHAnsi"/>
          <w:color w:val="000000"/>
          <w:lang w:val="es-MX" w:eastAsia="en-US"/>
        </w:rPr>
        <w:t>De igual forma se analizarán casos prácticos derivados de los recursos de revisión resueltos por el INA</w:t>
      </w:r>
      <w:r w:rsidR="00CF2391">
        <w:rPr>
          <w:rFonts w:asciiTheme="minorHAnsi" w:eastAsiaTheme="minorHAnsi" w:hAnsiTheme="minorHAnsi" w:cstheme="minorHAnsi"/>
          <w:color w:val="000000"/>
          <w:lang w:val="es-MX" w:eastAsia="en-US"/>
        </w:rPr>
        <w:t>I</w:t>
      </w:r>
      <w:r w:rsidRPr="00B670AA">
        <w:rPr>
          <w:rFonts w:asciiTheme="minorHAnsi" w:eastAsiaTheme="minorHAnsi" w:hAnsiTheme="minorHAnsi" w:cstheme="minorHAnsi"/>
          <w:color w:val="000000"/>
          <w:lang w:val="es-MX" w:eastAsia="en-US"/>
        </w:rPr>
        <w:t xml:space="preserve">, para identificar las áreas de oportunidad en aquellas determinaciones que hayan tenido por objeto modificar o revocar las respuestas del INE; o bien, conocer nuevas argumentaciones del Pleno que impacten en la forma de atender </w:t>
      </w:r>
      <w:r w:rsidRPr="00586CF7">
        <w:rPr>
          <w:rFonts w:asciiTheme="minorHAnsi" w:eastAsiaTheme="minorHAnsi" w:hAnsiTheme="minorHAnsi" w:cstheme="minorHAnsi"/>
          <w:color w:val="000000"/>
          <w:lang w:val="es-MX" w:eastAsia="en-US"/>
        </w:rPr>
        <w:t>las solicitudes de acceso a la información.</w:t>
      </w:r>
    </w:p>
    <w:p w14:paraId="7CE75E93" w14:textId="77777777" w:rsidR="00484354" w:rsidRPr="00586CF7" w:rsidRDefault="00484354" w:rsidP="00D4680C">
      <w:pPr>
        <w:autoSpaceDE w:val="0"/>
        <w:autoSpaceDN w:val="0"/>
        <w:adjustRightInd w:val="0"/>
        <w:ind w:left="426"/>
        <w:jc w:val="both"/>
        <w:rPr>
          <w:rFonts w:asciiTheme="minorHAnsi" w:eastAsiaTheme="minorHAnsi" w:hAnsiTheme="minorHAnsi" w:cstheme="minorHAnsi"/>
          <w:color w:val="000000"/>
          <w:lang w:val="es-MX" w:eastAsia="en-US"/>
        </w:rPr>
      </w:pPr>
    </w:p>
    <w:p w14:paraId="7510EAAD" w14:textId="1AB6513E" w:rsidR="0070601B" w:rsidRPr="00586CF7" w:rsidRDefault="002C4019" w:rsidP="00C2483A">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hAnsiTheme="minorHAnsi" w:cstheme="minorHAnsi"/>
          <w:bCs/>
        </w:rPr>
        <w:t>Es de carácter voluntario para el personal del INE.</w:t>
      </w:r>
    </w:p>
    <w:p w14:paraId="608EEEC8" w14:textId="77777777" w:rsidR="002C4019" w:rsidRPr="00586CF7" w:rsidRDefault="002C4019" w:rsidP="00C2483A">
      <w:pPr>
        <w:autoSpaceDE w:val="0"/>
        <w:autoSpaceDN w:val="0"/>
        <w:adjustRightInd w:val="0"/>
        <w:ind w:left="851"/>
        <w:jc w:val="both"/>
        <w:rPr>
          <w:rFonts w:asciiTheme="minorHAnsi" w:eastAsiaTheme="minorHAnsi" w:hAnsiTheme="minorHAnsi" w:cstheme="minorHAnsi"/>
          <w:color w:val="000000"/>
          <w:lang w:eastAsia="en-US"/>
        </w:rPr>
      </w:pPr>
    </w:p>
    <w:p w14:paraId="34E1FB3E" w14:textId="7CD33266" w:rsidR="005F2366" w:rsidRPr="00586CF7" w:rsidRDefault="005F2366" w:rsidP="00C2483A">
      <w:pPr>
        <w:autoSpaceDE w:val="0"/>
        <w:autoSpaceDN w:val="0"/>
        <w:adjustRightInd w:val="0"/>
        <w:ind w:left="851"/>
        <w:jc w:val="both"/>
        <w:rPr>
          <w:rFonts w:ascii="Calibri" w:hAnsi="Calibri" w:cs="Calibri"/>
          <w:lang w:eastAsia="es-MX"/>
        </w:rPr>
      </w:pPr>
      <w:r w:rsidRPr="00586CF7">
        <w:rPr>
          <w:rFonts w:asciiTheme="minorHAnsi" w:eastAsiaTheme="minorHAnsi" w:hAnsiTheme="minorHAnsi" w:cstheme="minorHAnsi"/>
          <w:color w:val="000000"/>
          <w:lang w:eastAsia="en-US"/>
        </w:rPr>
        <w:t>El personal interesado en este curso debe</w:t>
      </w:r>
      <w:r w:rsidRPr="00586CF7">
        <w:rPr>
          <w:rFonts w:ascii="Calibri" w:hAnsi="Calibri" w:cs="Calibri"/>
          <w:lang w:eastAsia="es-MX"/>
        </w:rPr>
        <w:t xml:space="preserve"> haber </w:t>
      </w:r>
      <w:r w:rsidR="002C4019" w:rsidRPr="00586CF7">
        <w:rPr>
          <w:rFonts w:ascii="Calibri" w:hAnsi="Calibri" w:cs="Calibri"/>
          <w:lang w:eastAsia="es-MX"/>
        </w:rPr>
        <w:t>cursado y acreditado</w:t>
      </w:r>
      <w:r w:rsidRPr="00586CF7">
        <w:rPr>
          <w:rFonts w:ascii="Calibri" w:hAnsi="Calibri" w:cs="Calibri"/>
          <w:lang w:eastAsia="es-MX"/>
        </w:rPr>
        <w:t xml:space="preserve"> el Módulo 1 de Derecho de Acceso a la Información.</w:t>
      </w:r>
    </w:p>
    <w:p w14:paraId="7EBECFE4" w14:textId="08B34FF5" w:rsidR="002C4019" w:rsidRPr="00586CF7" w:rsidRDefault="002C4019" w:rsidP="00C2483A">
      <w:pPr>
        <w:autoSpaceDE w:val="0"/>
        <w:autoSpaceDN w:val="0"/>
        <w:adjustRightInd w:val="0"/>
        <w:ind w:left="851"/>
        <w:jc w:val="both"/>
        <w:rPr>
          <w:rFonts w:ascii="Calibri" w:hAnsi="Calibri" w:cs="Calibri"/>
          <w:lang w:eastAsia="es-MX"/>
        </w:rPr>
      </w:pPr>
    </w:p>
    <w:p w14:paraId="1A5C7B0D" w14:textId="77777777" w:rsidR="002C4019" w:rsidRDefault="002C4019" w:rsidP="002C4019">
      <w:pPr>
        <w:autoSpaceDE w:val="0"/>
        <w:autoSpaceDN w:val="0"/>
        <w:adjustRightInd w:val="0"/>
        <w:ind w:left="851"/>
        <w:jc w:val="both"/>
        <w:rPr>
          <w:rFonts w:asciiTheme="minorHAnsi" w:hAnsiTheme="minorHAnsi" w:cstheme="minorHAnsi"/>
          <w:bCs/>
        </w:rPr>
      </w:pPr>
      <w:r w:rsidRPr="00586CF7">
        <w:rPr>
          <w:rFonts w:asciiTheme="minorHAnsi" w:hAnsiTheme="minorHAnsi" w:cstheme="minorHAnsi"/>
          <w:bCs/>
        </w:rPr>
        <w:t>La convocatoria será remitida por la Dirección de Acceso a la Información y Protección de Datos Personales, a través de correo electrónico dirigido a Enlaces de Transparencia, quienes se encargarán de integrar el listado de personas interesadas de sus áreas.</w:t>
      </w:r>
    </w:p>
    <w:p w14:paraId="6888B00E" w14:textId="77777777" w:rsidR="00D4680C" w:rsidRDefault="00D4680C" w:rsidP="00D4680C">
      <w:pPr>
        <w:rPr>
          <w:rFonts w:asciiTheme="minorHAnsi" w:hAnsiTheme="minorHAnsi"/>
          <w:b/>
        </w:rPr>
      </w:pPr>
      <w:r w:rsidRPr="00FA17C7">
        <w:rPr>
          <w:rFonts w:asciiTheme="minorHAnsi" w:hAnsiTheme="minorHAnsi"/>
          <w:b/>
        </w:rPr>
        <w:t xml:space="preserve"> </w:t>
      </w:r>
    </w:p>
    <w:tbl>
      <w:tblPr>
        <w:tblW w:w="6521" w:type="dxa"/>
        <w:tblInd w:w="1696" w:type="dxa"/>
        <w:tblCellMar>
          <w:left w:w="70" w:type="dxa"/>
          <w:right w:w="70" w:type="dxa"/>
        </w:tblCellMar>
        <w:tblLook w:val="04A0" w:firstRow="1" w:lastRow="0" w:firstColumn="1" w:lastColumn="0" w:noHBand="0" w:noVBand="1"/>
      </w:tblPr>
      <w:tblGrid>
        <w:gridCol w:w="993"/>
        <w:gridCol w:w="2409"/>
        <w:gridCol w:w="3119"/>
      </w:tblGrid>
      <w:tr w:rsidR="00586CF7" w:rsidRPr="00EF1C3F" w14:paraId="42919B54" w14:textId="77777777" w:rsidTr="00586CF7">
        <w:trPr>
          <w:trHeight w:val="288"/>
        </w:trPr>
        <w:tc>
          <w:tcPr>
            <w:tcW w:w="993"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1C54C35" w14:textId="77777777" w:rsidR="00586CF7" w:rsidRPr="00EF1C3F" w:rsidRDefault="00586CF7" w:rsidP="00EF1C3F">
            <w:pPr>
              <w:jc w:val="center"/>
              <w:rPr>
                <w:rFonts w:ascii="Calibri" w:hAnsi="Calibri" w:cs="Calibri"/>
                <w:b/>
                <w:bCs/>
                <w:color w:val="000000"/>
                <w:lang w:val="es-MX" w:eastAsia="es-MX"/>
              </w:rPr>
            </w:pPr>
            <w:r w:rsidRPr="00EF1C3F">
              <w:rPr>
                <w:rFonts w:ascii="Calibri" w:hAnsi="Calibri" w:cs="Calibri"/>
                <w:b/>
                <w:bCs/>
                <w:color w:val="000000"/>
                <w:lang w:val="es-MX" w:eastAsia="es-MX"/>
              </w:rPr>
              <w:t>No. de eventos</w:t>
            </w:r>
          </w:p>
        </w:tc>
        <w:tc>
          <w:tcPr>
            <w:tcW w:w="2409" w:type="dxa"/>
            <w:tcBorders>
              <w:top w:val="single" w:sz="4" w:space="0" w:color="auto"/>
              <w:left w:val="nil"/>
              <w:bottom w:val="single" w:sz="4" w:space="0" w:color="auto"/>
              <w:right w:val="single" w:sz="4" w:space="0" w:color="auto"/>
            </w:tcBorders>
            <w:shd w:val="clear" w:color="000000" w:fill="F2F2F2"/>
            <w:noWrap/>
            <w:vAlign w:val="center"/>
            <w:hideMark/>
          </w:tcPr>
          <w:p w14:paraId="29094826" w14:textId="77777777" w:rsidR="00586CF7" w:rsidRPr="00EF1C3F" w:rsidRDefault="00586CF7" w:rsidP="00EF1C3F">
            <w:pPr>
              <w:jc w:val="center"/>
              <w:rPr>
                <w:rFonts w:ascii="Calibri" w:hAnsi="Calibri" w:cs="Calibri"/>
                <w:b/>
                <w:bCs/>
                <w:color w:val="000000"/>
                <w:lang w:val="es-MX" w:eastAsia="es-MX"/>
              </w:rPr>
            </w:pPr>
            <w:r w:rsidRPr="00EF1C3F">
              <w:rPr>
                <w:rFonts w:ascii="Calibri" w:hAnsi="Calibri" w:cs="Calibri"/>
                <w:b/>
                <w:bCs/>
                <w:color w:val="000000"/>
                <w:lang w:val="es-MX" w:eastAsia="es-MX"/>
              </w:rPr>
              <w:t>Periodo</w:t>
            </w:r>
          </w:p>
        </w:tc>
        <w:tc>
          <w:tcPr>
            <w:tcW w:w="3119" w:type="dxa"/>
            <w:tcBorders>
              <w:top w:val="single" w:sz="4" w:space="0" w:color="auto"/>
              <w:left w:val="nil"/>
              <w:bottom w:val="single" w:sz="4" w:space="0" w:color="auto"/>
              <w:right w:val="single" w:sz="4" w:space="0" w:color="auto"/>
            </w:tcBorders>
            <w:shd w:val="clear" w:color="000000" w:fill="F2F2F2"/>
            <w:noWrap/>
            <w:vAlign w:val="center"/>
            <w:hideMark/>
          </w:tcPr>
          <w:p w14:paraId="7AA261DF" w14:textId="77777777" w:rsidR="00586CF7" w:rsidRPr="00EF1C3F" w:rsidRDefault="00586CF7" w:rsidP="00EF1C3F">
            <w:pPr>
              <w:jc w:val="center"/>
              <w:rPr>
                <w:rFonts w:ascii="Calibri" w:hAnsi="Calibri" w:cs="Calibri"/>
                <w:b/>
                <w:bCs/>
                <w:color w:val="000000"/>
                <w:lang w:val="es-MX" w:eastAsia="es-MX"/>
              </w:rPr>
            </w:pPr>
            <w:r w:rsidRPr="00EF1C3F">
              <w:rPr>
                <w:rFonts w:ascii="Calibri" w:hAnsi="Calibri" w:cs="Calibri"/>
                <w:b/>
                <w:bCs/>
                <w:color w:val="000000"/>
                <w:lang w:val="es-MX" w:eastAsia="es-MX"/>
              </w:rPr>
              <w:t>Áreas</w:t>
            </w:r>
          </w:p>
        </w:tc>
      </w:tr>
      <w:tr w:rsidR="00586CF7" w:rsidRPr="00EF1C3F" w14:paraId="3739B51C" w14:textId="77777777" w:rsidTr="00586CF7">
        <w:trPr>
          <w:trHeight w:val="28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E7AC1A5" w14:textId="6302BE44" w:rsidR="00586CF7" w:rsidRPr="00B670AA" w:rsidRDefault="00586CF7" w:rsidP="00EF1C3F">
            <w:pPr>
              <w:jc w:val="center"/>
              <w:rPr>
                <w:rFonts w:ascii="Calibri" w:hAnsi="Calibri" w:cs="Calibri"/>
                <w:color w:val="000000"/>
                <w:lang w:val="es-MX" w:eastAsia="es-MX"/>
              </w:rPr>
            </w:pPr>
            <w:r>
              <w:rPr>
                <w:rFonts w:ascii="Calibri" w:hAnsi="Calibri" w:cs="Calibri"/>
                <w:color w:val="000000"/>
                <w:lang w:val="es-MX" w:eastAsia="es-MX"/>
              </w:rPr>
              <w:t>1</w:t>
            </w:r>
          </w:p>
        </w:tc>
        <w:tc>
          <w:tcPr>
            <w:tcW w:w="2409" w:type="dxa"/>
            <w:tcBorders>
              <w:top w:val="nil"/>
              <w:left w:val="nil"/>
              <w:bottom w:val="single" w:sz="4" w:space="0" w:color="auto"/>
              <w:right w:val="single" w:sz="4" w:space="0" w:color="auto"/>
            </w:tcBorders>
            <w:shd w:val="clear" w:color="auto" w:fill="auto"/>
            <w:noWrap/>
            <w:vAlign w:val="center"/>
            <w:hideMark/>
          </w:tcPr>
          <w:p w14:paraId="06639B34" w14:textId="07DDFE8A" w:rsidR="00586CF7" w:rsidRPr="00B670AA" w:rsidRDefault="00586CF7" w:rsidP="00EF1C3F">
            <w:pPr>
              <w:jc w:val="center"/>
              <w:rPr>
                <w:rFonts w:ascii="Calibri" w:hAnsi="Calibri" w:cs="Calibri"/>
                <w:color w:val="000000"/>
                <w:lang w:val="es-MX" w:eastAsia="es-MX"/>
              </w:rPr>
            </w:pPr>
            <w:r>
              <w:rPr>
                <w:rFonts w:ascii="Calibri" w:hAnsi="Calibri" w:cs="Calibri"/>
                <w:color w:val="000000"/>
                <w:lang w:val="es-MX" w:eastAsia="es-MX"/>
              </w:rPr>
              <w:t>Agost</w:t>
            </w:r>
            <w:r w:rsidRPr="00B670AA">
              <w:rPr>
                <w:rFonts w:ascii="Calibri" w:hAnsi="Calibri" w:cs="Calibri"/>
                <w:color w:val="000000"/>
                <w:lang w:val="es-MX" w:eastAsia="es-MX"/>
              </w:rPr>
              <w:t>o – Diciembre</w:t>
            </w:r>
          </w:p>
        </w:tc>
        <w:tc>
          <w:tcPr>
            <w:tcW w:w="3119" w:type="dxa"/>
            <w:tcBorders>
              <w:top w:val="nil"/>
              <w:left w:val="nil"/>
              <w:bottom w:val="single" w:sz="4" w:space="0" w:color="auto"/>
              <w:right w:val="single" w:sz="4" w:space="0" w:color="auto"/>
            </w:tcBorders>
            <w:shd w:val="clear" w:color="auto" w:fill="auto"/>
            <w:noWrap/>
            <w:vAlign w:val="bottom"/>
            <w:hideMark/>
          </w:tcPr>
          <w:p w14:paraId="319EE165" w14:textId="09FEDA70" w:rsidR="00586CF7" w:rsidRPr="00B670AA" w:rsidRDefault="00586CF7" w:rsidP="00EF1C3F">
            <w:pPr>
              <w:jc w:val="center"/>
              <w:rPr>
                <w:rFonts w:ascii="Calibri" w:hAnsi="Calibri" w:cs="Calibri"/>
                <w:color w:val="000000"/>
                <w:lang w:val="es-MX" w:eastAsia="es-MX"/>
              </w:rPr>
            </w:pPr>
            <w:r w:rsidRPr="00B670AA">
              <w:rPr>
                <w:rFonts w:ascii="Calibri" w:hAnsi="Calibri" w:cs="Calibri"/>
                <w:color w:val="000000"/>
                <w:lang w:val="es-MX" w:eastAsia="es-MX"/>
              </w:rPr>
              <w:t>Centrales y Delegacionales</w:t>
            </w:r>
          </w:p>
        </w:tc>
      </w:tr>
    </w:tbl>
    <w:p w14:paraId="14B5B154" w14:textId="77777777" w:rsidR="005F2366" w:rsidRPr="005F2366" w:rsidRDefault="005F2366" w:rsidP="005F2366">
      <w:pPr>
        <w:pStyle w:val="Prrafodelista"/>
        <w:ind w:left="786"/>
        <w:jc w:val="both"/>
        <w:rPr>
          <w:rFonts w:asciiTheme="minorHAnsi" w:hAnsiTheme="minorHAnsi" w:cstheme="minorHAnsi"/>
          <w:b/>
        </w:rPr>
      </w:pPr>
    </w:p>
    <w:p w14:paraId="301EF1B5" w14:textId="0CBF5AB7" w:rsidR="00090927" w:rsidRPr="00C2483A" w:rsidRDefault="00090927" w:rsidP="000F73F2">
      <w:pPr>
        <w:pStyle w:val="Prrafodelista"/>
        <w:numPr>
          <w:ilvl w:val="0"/>
          <w:numId w:val="11"/>
        </w:numPr>
        <w:ind w:left="851"/>
        <w:jc w:val="both"/>
        <w:rPr>
          <w:rFonts w:asciiTheme="minorHAnsi" w:hAnsiTheme="minorHAnsi" w:cstheme="minorHAnsi"/>
          <w:b/>
        </w:rPr>
      </w:pPr>
      <w:r w:rsidRPr="00451559">
        <w:rPr>
          <w:rFonts w:asciiTheme="minorHAnsi" w:eastAsiaTheme="minorHAnsi" w:hAnsiTheme="minorHAnsi" w:cstheme="minorHAnsi"/>
          <w:b/>
          <w:color w:val="000000"/>
          <w:lang w:eastAsia="en-US"/>
        </w:rPr>
        <w:t xml:space="preserve">Control de </w:t>
      </w:r>
      <w:r>
        <w:rPr>
          <w:rFonts w:asciiTheme="minorHAnsi" w:eastAsiaTheme="minorHAnsi" w:hAnsiTheme="minorHAnsi" w:cstheme="minorHAnsi"/>
          <w:b/>
          <w:color w:val="000000"/>
          <w:lang w:eastAsia="en-US"/>
        </w:rPr>
        <w:t>G</w:t>
      </w:r>
      <w:r w:rsidRPr="00451559">
        <w:rPr>
          <w:rFonts w:asciiTheme="minorHAnsi" w:eastAsiaTheme="minorHAnsi" w:hAnsiTheme="minorHAnsi" w:cstheme="minorHAnsi"/>
          <w:b/>
          <w:color w:val="000000"/>
          <w:lang w:eastAsia="en-US"/>
        </w:rPr>
        <w:t>estión (</w:t>
      </w:r>
      <w:r>
        <w:rPr>
          <w:rFonts w:asciiTheme="minorHAnsi" w:eastAsiaTheme="minorHAnsi" w:hAnsiTheme="minorHAnsi" w:cstheme="minorHAnsi"/>
          <w:b/>
          <w:color w:val="000000"/>
          <w:lang w:eastAsia="en-US"/>
        </w:rPr>
        <w:t>M</w:t>
      </w:r>
      <w:r w:rsidRPr="00451559">
        <w:rPr>
          <w:rFonts w:asciiTheme="minorHAnsi" w:eastAsiaTheme="minorHAnsi" w:hAnsiTheme="minorHAnsi" w:cstheme="minorHAnsi"/>
          <w:b/>
          <w:color w:val="000000"/>
          <w:lang w:eastAsia="en-US"/>
        </w:rPr>
        <w:t>ódulo e-oficio) del Sistema de Archivos Institucional</w:t>
      </w:r>
    </w:p>
    <w:p w14:paraId="4AD8ABCA" w14:textId="77777777" w:rsidR="00C2483A" w:rsidRDefault="00C2483A" w:rsidP="00C2483A">
      <w:pPr>
        <w:jc w:val="both"/>
        <w:rPr>
          <w:rFonts w:asciiTheme="minorHAnsi" w:hAnsiTheme="minorHAnsi" w:cstheme="minorHAnsi"/>
        </w:rPr>
      </w:pPr>
    </w:p>
    <w:p w14:paraId="2EDDC72A" w14:textId="2F1183DE" w:rsidR="00C2483A" w:rsidRPr="00586CF7" w:rsidRDefault="00C2483A" w:rsidP="00C2483A">
      <w:pPr>
        <w:ind w:left="851"/>
        <w:jc w:val="both"/>
        <w:rPr>
          <w:rFonts w:asciiTheme="minorHAnsi" w:eastAsiaTheme="minorHAnsi" w:hAnsiTheme="minorHAnsi" w:cstheme="minorHAnsi"/>
          <w:color w:val="000000"/>
          <w:lang w:eastAsia="en-US"/>
        </w:rPr>
      </w:pPr>
      <w:r w:rsidRPr="00C2483A">
        <w:rPr>
          <w:rFonts w:asciiTheme="minorHAnsi" w:hAnsiTheme="minorHAnsi" w:cstheme="minorHAnsi"/>
        </w:rPr>
        <w:t xml:space="preserve">Curso a distancia, dirigido a </w:t>
      </w:r>
      <w:r w:rsidRPr="00C2483A">
        <w:rPr>
          <w:rFonts w:asciiTheme="minorHAnsi" w:eastAsiaTheme="minorHAnsi" w:hAnsiTheme="minorHAnsi" w:cstheme="minorHAnsi"/>
          <w:color w:val="000000"/>
          <w:lang w:eastAsia="en-US"/>
        </w:rPr>
        <w:t xml:space="preserve">las y los servidores públicos del Instituto que utilizan o utilizarán el módulo e-oficio del SAI, que tiene como finalidad dar a conocer las principales funcionalidades del módulo de Control de Gestión (e-oficio) del Sistema de Archivos Institucional (SAI), tales como: registro, trámite, respuesta y consulta de </w:t>
      </w:r>
      <w:r w:rsidRPr="00586CF7">
        <w:rPr>
          <w:rFonts w:asciiTheme="minorHAnsi" w:eastAsiaTheme="minorHAnsi" w:hAnsiTheme="minorHAnsi" w:cstheme="minorHAnsi"/>
          <w:color w:val="000000"/>
          <w:lang w:eastAsia="en-US"/>
        </w:rPr>
        <w:t>asuntos.</w:t>
      </w:r>
    </w:p>
    <w:p w14:paraId="4DFCAC0C" w14:textId="71611E60" w:rsidR="0086316C" w:rsidRPr="00586CF7" w:rsidRDefault="0086316C" w:rsidP="00C2483A">
      <w:pPr>
        <w:ind w:left="851"/>
        <w:jc w:val="both"/>
        <w:rPr>
          <w:rFonts w:asciiTheme="minorHAnsi" w:eastAsiaTheme="minorHAnsi" w:hAnsiTheme="minorHAnsi" w:cstheme="minorHAnsi"/>
          <w:color w:val="000000"/>
          <w:lang w:eastAsia="en-US"/>
        </w:rPr>
      </w:pPr>
    </w:p>
    <w:p w14:paraId="42DD4DC8" w14:textId="1D911EF2" w:rsidR="0086316C" w:rsidRPr="00586CF7" w:rsidRDefault="0086316C" w:rsidP="0086316C">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hAnsiTheme="minorHAnsi" w:cstheme="minorHAnsi"/>
          <w:bCs/>
        </w:rPr>
        <w:t xml:space="preserve">Es de carácter voluntario para </w:t>
      </w:r>
      <w:r w:rsidR="004F7D1D" w:rsidRPr="00586CF7">
        <w:rPr>
          <w:rFonts w:asciiTheme="minorHAnsi" w:eastAsiaTheme="minorHAnsi" w:hAnsiTheme="minorHAnsi" w:cstheme="minorHAnsi"/>
          <w:color w:val="000000"/>
          <w:lang w:eastAsia="en-US"/>
        </w:rPr>
        <w:t>las y los servidores públicos del Instituto que utilizan o utilizarán el módulo e-oficio del SAI</w:t>
      </w:r>
      <w:r w:rsidR="004F7D1D" w:rsidRPr="00586CF7">
        <w:rPr>
          <w:rFonts w:asciiTheme="minorHAnsi" w:hAnsiTheme="minorHAnsi" w:cstheme="minorHAnsi"/>
          <w:bCs/>
        </w:rPr>
        <w:t xml:space="preserve"> </w:t>
      </w:r>
      <w:r w:rsidRPr="00586CF7">
        <w:rPr>
          <w:rFonts w:asciiTheme="minorHAnsi" w:hAnsiTheme="minorHAnsi" w:cstheme="minorHAnsi"/>
          <w:bCs/>
        </w:rPr>
        <w:t>y la convocatoria será remitida por la Subdirección de Archivo</w:t>
      </w:r>
      <w:r w:rsidR="00864BF2" w:rsidRPr="00586CF7">
        <w:rPr>
          <w:rFonts w:asciiTheme="minorHAnsi" w:hAnsiTheme="minorHAnsi" w:cstheme="minorHAnsi"/>
          <w:bCs/>
        </w:rPr>
        <w:t xml:space="preserve"> Institucional</w:t>
      </w:r>
      <w:r w:rsidRPr="00586CF7">
        <w:rPr>
          <w:rFonts w:asciiTheme="minorHAnsi" w:hAnsiTheme="minorHAnsi" w:cstheme="minorHAnsi"/>
          <w:bCs/>
        </w:rPr>
        <w:t>, a través de correo electrónico dirigido a los Responsables o Suplentes de Archivo de Trámite, quienes se encargarán de integrar el listado de personas interesadas de sus áreas.</w:t>
      </w:r>
    </w:p>
    <w:p w14:paraId="0D2E6097" w14:textId="77777777" w:rsidR="00C2483A" w:rsidRPr="00C2483A" w:rsidRDefault="00C2483A" w:rsidP="00C2483A">
      <w:pPr>
        <w:pStyle w:val="Prrafodelista"/>
        <w:ind w:left="1146"/>
        <w:jc w:val="both"/>
        <w:rPr>
          <w:rFonts w:asciiTheme="minorHAnsi" w:eastAsiaTheme="minorHAnsi" w:hAnsiTheme="minorHAnsi" w:cstheme="minorHAnsi"/>
          <w:color w:val="000000"/>
          <w:lang w:eastAsia="en-US"/>
        </w:rPr>
      </w:pPr>
    </w:p>
    <w:tbl>
      <w:tblPr>
        <w:tblW w:w="6522" w:type="dxa"/>
        <w:tblInd w:w="1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
        <w:gridCol w:w="2268"/>
        <w:gridCol w:w="3261"/>
      </w:tblGrid>
      <w:tr w:rsidR="00C2483A" w:rsidRPr="0035692E" w14:paraId="1DE9BCCE" w14:textId="77777777" w:rsidTr="00DF2AEB">
        <w:trPr>
          <w:trHeight w:val="300"/>
        </w:trPr>
        <w:tc>
          <w:tcPr>
            <w:tcW w:w="993" w:type="dxa"/>
            <w:shd w:val="clear" w:color="auto" w:fill="F2F2F2" w:themeFill="background1" w:themeFillShade="F2"/>
            <w:noWrap/>
            <w:tcMar>
              <w:top w:w="0" w:type="dxa"/>
              <w:left w:w="70" w:type="dxa"/>
              <w:bottom w:w="0" w:type="dxa"/>
              <w:right w:w="70" w:type="dxa"/>
            </w:tcMar>
            <w:vAlign w:val="center"/>
            <w:hideMark/>
          </w:tcPr>
          <w:p w14:paraId="473C3B86" w14:textId="77777777" w:rsidR="00C2483A" w:rsidRPr="00915798" w:rsidRDefault="00C2483A" w:rsidP="00DF2AEB">
            <w:pPr>
              <w:jc w:val="center"/>
              <w:rPr>
                <w:rFonts w:asciiTheme="minorHAnsi" w:hAnsiTheme="minorHAnsi" w:cstheme="minorHAnsi"/>
                <w:b/>
                <w:lang w:eastAsia="es-MX"/>
              </w:rPr>
            </w:pPr>
            <w:bookmarkStart w:id="3" w:name="_Hlk87522827"/>
            <w:r w:rsidRPr="00915798">
              <w:rPr>
                <w:rFonts w:asciiTheme="minorHAnsi" w:hAnsiTheme="minorHAnsi" w:cstheme="minorHAnsi"/>
                <w:b/>
                <w:lang w:eastAsia="es-MX"/>
              </w:rPr>
              <w:t>No. de eventos</w:t>
            </w:r>
          </w:p>
        </w:tc>
        <w:tc>
          <w:tcPr>
            <w:tcW w:w="2268" w:type="dxa"/>
            <w:shd w:val="clear" w:color="auto" w:fill="F2F2F2" w:themeFill="background1" w:themeFillShade="F2"/>
            <w:noWrap/>
            <w:tcMar>
              <w:top w:w="0" w:type="dxa"/>
              <w:left w:w="70" w:type="dxa"/>
              <w:bottom w:w="0" w:type="dxa"/>
              <w:right w:w="70" w:type="dxa"/>
            </w:tcMar>
            <w:vAlign w:val="center"/>
            <w:hideMark/>
          </w:tcPr>
          <w:p w14:paraId="6CC46622" w14:textId="77777777" w:rsidR="00C2483A" w:rsidRPr="00915798" w:rsidRDefault="00C2483A" w:rsidP="00DF2AEB">
            <w:pPr>
              <w:jc w:val="center"/>
              <w:rPr>
                <w:rFonts w:asciiTheme="minorHAnsi" w:hAnsiTheme="minorHAnsi" w:cstheme="minorHAnsi"/>
                <w:b/>
                <w:lang w:eastAsia="es-MX"/>
              </w:rPr>
            </w:pPr>
            <w:r w:rsidRPr="00915798">
              <w:rPr>
                <w:rFonts w:asciiTheme="minorHAnsi" w:hAnsiTheme="minorHAnsi" w:cstheme="minorHAnsi"/>
                <w:b/>
                <w:lang w:eastAsia="es-MX"/>
              </w:rPr>
              <w:t>Periodo</w:t>
            </w:r>
          </w:p>
        </w:tc>
        <w:tc>
          <w:tcPr>
            <w:tcW w:w="3261" w:type="dxa"/>
            <w:shd w:val="clear" w:color="auto" w:fill="F2F2F2" w:themeFill="background1" w:themeFillShade="F2"/>
            <w:noWrap/>
            <w:tcMar>
              <w:top w:w="0" w:type="dxa"/>
              <w:left w:w="70" w:type="dxa"/>
              <w:bottom w:w="0" w:type="dxa"/>
              <w:right w:w="70" w:type="dxa"/>
            </w:tcMar>
            <w:vAlign w:val="center"/>
            <w:hideMark/>
          </w:tcPr>
          <w:p w14:paraId="458F1A1E" w14:textId="77777777" w:rsidR="00C2483A" w:rsidRPr="00915798" w:rsidRDefault="00C2483A" w:rsidP="00DF2AEB">
            <w:pPr>
              <w:jc w:val="center"/>
              <w:rPr>
                <w:rFonts w:asciiTheme="minorHAnsi" w:hAnsiTheme="minorHAnsi" w:cstheme="minorHAnsi"/>
                <w:b/>
                <w:lang w:eastAsia="es-MX"/>
              </w:rPr>
            </w:pPr>
            <w:r w:rsidRPr="00915798">
              <w:rPr>
                <w:rFonts w:asciiTheme="minorHAnsi" w:hAnsiTheme="minorHAnsi" w:cstheme="minorHAnsi"/>
                <w:b/>
                <w:lang w:eastAsia="es-MX"/>
              </w:rPr>
              <w:t>Áreas</w:t>
            </w:r>
          </w:p>
        </w:tc>
      </w:tr>
      <w:tr w:rsidR="00C2483A" w:rsidRPr="00915798" w14:paraId="3A08635E" w14:textId="77777777" w:rsidTr="00DF2AEB">
        <w:trPr>
          <w:trHeight w:val="335"/>
        </w:trPr>
        <w:tc>
          <w:tcPr>
            <w:tcW w:w="993" w:type="dxa"/>
            <w:shd w:val="clear" w:color="auto" w:fill="auto"/>
            <w:noWrap/>
            <w:tcMar>
              <w:top w:w="0" w:type="dxa"/>
              <w:left w:w="70" w:type="dxa"/>
              <w:bottom w:w="0" w:type="dxa"/>
              <w:right w:w="70" w:type="dxa"/>
            </w:tcMar>
            <w:vAlign w:val="center"/>
          </w:tcPr>
          <w:p w14:paraId="2AFCDE63" w14:textId="77777777" w:rsidR="00C2483A" w:rsidRPr="00915798" w:rsidRDefault="00C2483A" w:rsidP="00DF2AEB">
            <w:pPr>
              <w:jc w:val="center"/>
              <w:rPr>
                <w:rFonts w:asciiTheme="minorHAnsi" w:hAnsiTheme="minorHAnsi" w:cstheme="minorHAnsi"/>
                <w:lang w:eastAsia="es-MX"/>
              </w:rPr>
            </w:pPr>
            <w:r>
              <w:rPr>
                <w:rFonts w:asciiTheme="minorHAnsi" w:hAnsiTheme="minorHAnsi" w:cstheme="minorHAnsi"/>
                <w:lang w:eastAsia="es-MX"/>
              </w:rPr>
              <w:t>20</w:t>
            </w:r>
          </w:p>
        </w:tc>
        <w:tc>
          <w:tcPr>
            <w:tcW w:w="2268" w:type="dxa"/>
            <w:shd w:val="clear" w:color="auto" w:fill="auto"/>
            <w:noWrap/>
            <w:tcMar>
              <w:top w:w="0" w:type="dxa"/>
              <w:left w:w="70" w:type="dxa"/>
              <w:bottom w:w="0" w:type="dxa"/>
              <w:right w:w="70" w:type="dxa"/>
            </w:tcMar>
            <w:vAlign w:val="center"/>
            <w:hideMark/>
          </w:tcPr>
          <w:p w14:paraId="41EC549B" w14:textId="77777777" w:rsidR="00C2483A" w:rsidRPr="00915798" w:rsidRDefault="00C2483A" w:rsidP="00DF2AEB">
            <w:pPr>
              <w:jc w:val="center"/>
              <w:rPr>
                <w:rFonts w:asciiTheme="minorHAnsi" w:hAnsiTheme="minorHAnsi" w:cstheme="minorHAnsi"/>
                <w:lang w:eastAsia="es-MX"/>
              </w:rPr>
            </w:pPr>
            <w:r>
              <w:rPr>
                <w:rFonts w:asciiTheme="minorHAnsi" w:hAnsiTheme="minorHAnsi" w:cstheme="minorHAnsi"/>
                <w:lang w:eastAsia="es-MX"/>
              </w:rPr>
              <w:t>En</w:t>
            </w:r>
            <w:r w:rsidRPr="00915798">
              <w:rPr>
                <w:rFonts w:asciiTheme="minorHAnsi" w:hAnsiTheme="minorHAnsi" w:cstheme="minorHAnsi"/>
                <w:lang w:eastAsia="es-MX"/>
              </w:rPr>
              <w:t xml:space="preserve">ero - </w:t>
            </w:r>
            <w:r>
              <w:rPr>
                <w:rFonts w:asciiTheme="minorHAnsi" w:hAnsiTheme="minorHAnsi" w:cstheme="minorHAnsi"/>
                <w:lang w:eastAsia="es-MX"/>
              </w:rPr>
              <w:t>Abril</w:t>
            </w:r>
          </w:p>
        </w:tc>
        <w:tc>
          <w:tcPr>
            <w:tcW w:w="3261" w:type="dxa"/>
            <w:vMerge w:val="restart"/>
            <w:shd w:val="clear" w:color="auto" w:fill="auto"/>
            <w:noWrap/>
            <w:tcMar>
              <w:top w:w="0" w:type="dxa"/>
              <w:left w:w="70" w:type="dxa"/>
              <w:bottom w:w="0" w:type="dxa"/>
              <w:right w:w="70" w:type="dxa"/>
            </w:tcMar>
            <w:vAlign w:val="center"/>
            <w:hideMark/>
          </w:tcPr>
          <w:p w14:paraId="22769394" w14:textId="77777777" w:rsidR="00C2483A" w:rsidRPr="00915798" w:rsidRDefault="00C2483A" w:rsidP="00DF2AEB">
            <w:pPr>
              <w:jc w:val="center"/>
              <w:rPr>
                <w:rFonts w:asciiTheme="minorHAnsi" w:hAnsiTheme="minorHAnsi" w:cstheme="minorHAnsi"/>
                <w:lang w:eastAsia="es-MX"/>
              </w:rPr>
            </w:pPr>
            <w:r>
              <w:rPr>
                <w:rFonts w:asciiTheme="minorHAnsi" w:hAnsiTheme="minorHAnsi" w:cstheme="minorHAnsi"/>
                <w:lang w:eastAsia="es-MX"/>
              </w:rPr>
              <w:t>Centrales y Delegacionales</w:t>
            </w:r>
            <w:r w:rsidRPr="00915798">
              <w:rPr>
                <w:rFonts w:asciiTheme="minorHAnsi" w:hAnsiTheme="minorHAnsi" w:cstheme="minorHAnsi"/>
                <w:lang w:eastAsia="es-MX"/>
              </w:rPr>
              <w:t xml:space="preserve"> </w:t>
            </w:r>
          </w:p>
        </w:tc>
      </w:tr>
      <w:tr w:rsidR="00C2483A" w:rsidRPr="00915798" w14:paraId="2C5BA6C3" w14:textId="77777777" w:rsidTr="00DF2AEB">
        <w:trPr>
          <w:trHeight w:val="335"/>
        </w:trPr>
        <w:tc>
          <w:tcPr>
            <w:tcW w:w="993" w:type="dxa"/>
            <w:shd w:val="clear" w:color="auto" w:fill="auto"/>
            <w:noWrap/>
            <w:tcMar>
              <w:top w:w="0" w:type="dxa"/>
              <w:left w:w="70" w:type="dxa"/>
              <w:bottom w:w="0" w:type="dxa"/>
              <w:right w:w="70" w:type="dxa"/>
            </w:tcMar>
            <w:vAlign w:val="center"/>
          </w:tcPr>
          <w:p w14:paraId="6ED8D560" w14:textId="77777777" w:rsidR="00C2483A" w:rsidRDefault="00C2483A" w:rsidP="00DF2AEB">
            <w:pPr>
              <w:jc w:val="center"/>
              <w:rPr>
                <w:rFonts w:asciiTheme="minorHAnsi" w:hAnsiTheme="minorHAnsi" w:cstheme="minorHAnsi"/>
                <w:lang w:eastAsia="es-MX"/>
              </w:rPr>
            </w:pPr>
            <w:r>
              <w:rPr>
                <w:rFonts w:asciiTheme="minorHAnsi" w:hAnsiTheme="minorHAnsi" w:cstheme="minorHAnsi"/>
                <w:lang w:eastAsia="es-MX"/>
              </w:rPr>
              <w:t>20</w:t>
            </w:r>
          </w:p>
        </w:tc>
        <w:tc>
          <w:tcPr>
            <w:tcW w:w="2268" w:type="dxa"/>
            <w:shd w:val="clear" w:color="auto" w:fill="auto"/>
            <w:noWrap/>
            <w:tcMar>
              <w:top w:w="0" w:type="dxa"/>
              <w:left w:w="70" w:type="dxa"/>
              <w:bottom w:w="0" w:type="dxa"/>
              <w:right w:w="70" w:type="dxa"/>
            </w:tcMar>
            <w:vAlign w:val="center"/>
          </w:tcPr>
          <w:p w14:paraId="0F7EC7FA" w14:textId="77777777" w:rsidR="00C2483A" w:rsidRDefault="00C2483A" w:rsidP="00DF2AEB">
            <w:pPr>
              <w:jc w:val="center"/>
              <w:rPr>
                <w:rFonts w:asciiTheme="minorHAnsi" w:hAnsiTheme="minorHAnsi" w:cstheme="minorHAnsi"/>
                <w:lang w:eastAsia="es-MX"/>
              </w:rPr>
            </w:pPr>
            <w:r>
              <w:rPr>
                <w:rFonts w:asciiTheme="minorHAnsi" w:hAnsiTheme="minorHAnsi" w:cstheme="minorHAnsi"/>
                <w:lang w:eastAsia="es-MX"/>
              </w:rPr>
              <w:t>Agosto - Noviembre</w:t>
            </w:r>
          </w:p>
        </w:tc>
        <w:tc>
          <w:tcPr>
            <w:tcW w:w="3261" w:type="dxa"/>
            <w:vMerge/>
            <w:shd w:val="clear" w:color="auto" w:fill="auto"/>
            <w:noWrap/>
            <w:tcMar>
              <w:top w:w="0" w:type="dxa"/>
              <w:left w:w="70" w:type="dxa"/>
              <w:bottom w:w="0" w:type="dxa"/>
              <w:right w:w="70" w:type="dxa"/>
            </w:tcMar>
            <w:vAlign w:val="center"/>
          </w:tcPr>
          <w:p w14:paraId="0DCA7E4A" w14:textId="77777777" w:rsidR="00C2483A" w:rsidRPr="00915798" w:rsidRDefault="00C2483A" w:rsidP="00DF2AEB">
            <w:pPr>
              <w:jc w:val="center"/>
              <w:rPr>
                <w:rFonts w:asciiTheme="minorHAnsi" w:hAnsiTheme="minorHAnsi" w:cstheme="minorHAnsi"/>
                <w:lang w:eastAsia="es-MX"/>
              </w:rPr>
            </w:pPr>
          </w:p>
        </w:tc>
      </w:tr>
      <w:bookmarkEnd w:id="3"/>
    </w:tbl>
    <w:p w14:paraId="5319646D" w14:textId="77777777" w:rsidR="00C2483A" w:rsidRPr="00C2483A" w:rsidRDefault="00C2483A" w:rsidP="00C2483A">
      <w:pPr>
        <w:pStyle w:val="Prrafodelista"/>
        <w:ind w:left="1146"/>
        <w:jc w:val="both"/>
        <w:rPr>
          <w:rFonts w:asciiTheme="minorHAnsi" w:hAnsiTheme="minorHAnsi" w:cstheme="minorHAnsi"/>
          <w:b/>
        </w:rPr>
      </w:pPr>
    </w:p>
    <w:p w14:paraId="59898BA7" w14:textId="7F7D476B" w:rsidR="00C2483A" w:rsidRDefault="00C2483A" w:rsidP="000F73F2">
      <w:pPr>
        <w:pStyle w:val="Prrafodelista"/>
        <w:numPr>
          <w:ilvl w:val="0"/>
          <w:numId w:val="11"/>
        </w:numPr>
        <w:ind w:left="851"/>
        <w:jc w:val="both"/>
        <w:rPr>
          <w:rFonts w:asciiTheme="minorHAnsi" w:hAnsiTheme="minorHAnsi" w:cstheme="minorHAnsi"/>
          <w:b/>
        </w:rPr>
      </w:pPr>
      <w:r w:rsidRPr="00C2483A">
        <w:rPr>
          <w:rFonts w:asciiTheme="minorHAnsi" w:hAnsiTheme="minorHAnsi" w:cstheme="minorHAnsi"/>
          <w:b/>
        </w:rPr>
        <w:t>Facilitador(a) del módulo e-oficio del Sistema de Archivos Institucional</w:t>
      </w:r>
    </w:p>
    <w:p w14:paraId="0429C790" w14:textId="14757350" w:rsidR="00C2483A" w:rsidRDefault="00C2483A" w:rsidP="00C2483A">
      <w:pPr>
        <w:pStyle w:val="Prrafodelista"/>
        <w:ind w:left="851"/>
        <w:jc w:val="both"/>
        <w:rPr>
          <w:rFonts w:asciiTheme="minorHAnsi" w:hAnsiTheme="minorHAnsi" w:cstheme="minorHAnsi"/>
          <w:b/>
        </w:rPr>
      </w:pPr>
    </w:p>
    <w:p w14:paraId="79AA0598" w14:textId="58B81C59" w:rsidR="00C2483A" w:rsidRPr="00586CF7" w:rsidRDefault="00C2483A" w:rsidP="00C2483A">
      <w:pPr>
        <w:ind w:left="851"/>
        <w:jc w:val="both"/>
        <w:rPr>
          <w:rFonts w:asciiTheme="minorHAnsi" w:hAnsiTheme="minorHAnsi" w:cstheme="minorHAnsi"/>
          <w:bCs/>
        </w:rPr>
      </w:pPr>
      <w:r>
        <w:rPr>
          <w:rFonts w:asciiTheme="minorHAnsi" w:hAnsiTheme="minorHAnsi" w:cstheme="minorHAnsi"/>
          <w:bCs/>
        </w:rPr>
        <w:t>Curso a distancia dirigido a las y los servidores públicos del Instituto que fueron designados como facilitadores del módulo e-oficio y quienes tienen entre sus actividades la asignación de permisos de personas usuaria</w:t>
      </w:r>
      <w:r w:rsidR="00384738">
        <w:rPr>
          <w:rFonts w:asciiTheme="minorHAnsi" w:hAnsiTheme="minorHAnsi" w:cstheme="minorHAnsi"/>
          <w:bCs/>
        </w:rPr>
        <w:t>s</w:t>
      </w:r>
      <w:r>
        <w:rPr>
          <w:rFonts w:asciiTheme="minorHAnsi" w:hAnsiTheme="minorHAnsi" w:cstheme="minorHAnsi"/>
          <w:bCs/>
        </w:rPr>
        <w:t xml:space="preserve"> adscritas a su área responsable, actualización de titulares en el sistema, registro de remitentes externos y ser un </w:t>
      </w:r>
      <w:r w:rsidRPr="00586CF7">
        <w:rPr>
          <w:rFonts w:asciiTheme="minorHAnsi" w:hAnsiTheme="minorHAnsi" w:cstheme="minorHAnsi"/>
          <w:bCs/>
        </w:rPr>
        <w:t>primer punto de atención de dudas.</w:t>
      </w:r>
    </w:p>
    <w:p w14:paraId="57ECBAE0" w14:textId="2FCA03F5" w:rsidR="0086316C" w:rsidRPr="00586CF7" w:rsidRDefault="0086316C" w:rsidP="00C2483A">
      <w:pPr>
        <w:ind w:left="851"/>
        <w:jc w:val="both"/>
        <w:rPr>
          <w:rFonts w:asciiTheme="minorHAnsi" w:hAnsiTheme="minorHAnsi" w:cstheme="minorHAnsi"/>
          <w:bCs/>
        </w:rPr>
      </w:pPr>
    </w:p>
    <w:p w14:paraId="3F283238" w14:textId="022B8DC8" w:rsidR="0086316C" w:rsidRPr="00586CF7" w:rsidRDefault="0086316C" w:rsidP="0086316C">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hAnsiTheme="minorHAnsi" w:cstheme="minorHAnsi"/>
          <w:bCs/>
        </w:rPr>
        <w:t xml:space="preserve">Es de carácter </w:t>
      </w:r>
      <w:r w:rsidR="002C5232" w:rsidRPr="00586CF7">
        <w:rPr>
          <w:rFonts w:asciiTheme="minorHAnsi" w:hAnsiTheme="minorHAnsi" w:cstheme="minorHAnsi"/>
          <w:bCs/>
        </w:rPr>
        <w:t xml:space="preserve">voluntario </w:t>
      </w:r>
      <w:r w:rsidRPr="00586CF7">
        <w:rPr>
          <w:rFonts w:asciiTheme="minorHAnsi" w:hAnsiTheme="minorHAnsi" w:cstheme="minorHAnsi"/>
          <w:bCs/>
        </w:rPr>
        <w:t xml:space="preserve">para nuevos facilitadores del módulo e-oficio y la convocatoria será remitida por la </w:t>
      </w:r>
      <w:r w:rsidR="00864BF2" w:rsidRPr="00586CF7">
        <w:rPr>
          <w:rFonts w:asciiTheme="minorHAnsi" w:hAnsiTheme="minorHAnsi" w:cstheme="minorHAnsi"/>
          <w:bCs/>
        </w:rPr>
        <w:t>Subdirección de Archivo Institucional</w:t>
      </w:r>
      <w:r w:rsidRPr="00586CF7">
        <w:rPr>
          <w:rFonts w:asciiTheme="minorHAnsi" w:hAnsiTheme="minorHAnsi" w:cstheme="minorHAnsi"/>
          <w:bCs/>
        </w:rPr>
        <w:t xml:space="preserve">, </w:t>
      </w:r>
      <w:r w:rsidR="00864BF2" w:rsidRPr="00586CF7">
        <w:rPr>
          <w:rFonts w:asciiTheme="minorHAnsi" w:hAnsiTheme="minorHAnsi" w:cstheme="minorHAnsi"/>
          <w:bCs/>
        </w:rPr>
        <w:t>una vez que se conozca la designación de nuevos facilitadores en los órganos responsables del INE</w:t>
      </w:r>
      <w:r w:rsidRPr="00586CF7">
        <w:rPr>
          <w:rFonts w:asciiTheme="minorHAnsi" w:hAnsiTheme="minorHAnsi" w:cstheme="minorHAnsi"/>
          <w:bCs/>
        </w:rPr>
        <w:t>.</w:t>
      </w:r>
    </w:p>
    <w:p w14:paraId="7406AD03" w14:textId="77777777" w:rsidR="0086316C" w:rsidRDefault="0086316C" w:rsidP="00C2483A">
      <w:pPr>
        <w:ind w:left="851"/>
        <w:jc w:val="both"/>
        <w:rPr>
          <w:rFonts w:asciiTheme="minorHAnsi" w:hAnsiTheme="minorHAnsi" w:cstheme="minorHAnsi"/>
          <w:bCs/>
        </w:rPr>
      </w:pPr>
    </w:p>
    <w:tbl>
      <w:tblPr>
        <w:tblW w:w="4014" w:type="pct"/>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89"/>
        <w:gridCol w:w="2470"/>
        <w:gridCol w:w="2906"/>
      </w:tblGrid>
      <w:tr w:rsidR="00C2483A" w:rsidRPr="0035692E" w14:paraId="0E8DD4D5" w14:textId="77777777" w:rsidTr="00586CF7">
        <w:trPr>
          <w:trHeight w:val="300"/>
          <w:tblHeader/>
        </w:trPr>
        <w:tc>
          <w:tcPr>
            <w:tcW w:w="1300" w:type="pct"/>
            <w:shd w:val="clear" w:color="auto" w:fill="F2F2F2" w:themeFill="background1" w:themeFillShade="F2"/>
          </w:tcPr>
          <w:p w14:paraId="0F39A8F3" w14:textId="77777777" w:rsidR="00C2483A" w:rsidRPr="006F03ED" w:rsidRDefault="00C2483A" w:rsidP="00C55E12">
            <w:pPr>
              <w:ind w:left="-3" w:firstLine="3"/>
              <w:jc w:val="center"/>
              <w:rPr>
                <w:rFonts w:asciiTheme="minorHAnsi" w:hAnsiTheme="minorHAnsi" w:cstheme="minorHAnsi"/>
                <w:b/>
                <w:lang w:eastAsia="es-MX"/>
              </w:rPr>
            </w:pPr>
            <w:r w:rsidRPr="006F03ED">
              <w:rPr>
                <w:rFonts w:asciiTheme="minorHAnsi" w:hAnsiTheme="minorHAnsi" w:cstheme="minorHAnsi"/>
                <w:b/>
                <w:lang w:eastAsia="es-MX"/>
              </w:rPr>
              <w:t>No. de eventos</w:t>
            </w:r>
          </w:p>
        </w:tc>
        <w:tc>
          <w:tcPr>
            <w:tcW w:w="1700" w:type="pct"/>
            <w:shd w:val="clear" w:color="auto" w:fill="F2F2F2" w:themeFill="background1" w:themeFillShade="F2"/>
            <w:noWrap/>
            <w:tcMar>
              <w:top w:w="0" w:type="dxa"/>
              <w:left w:w="70" w:type="dxa"/>
              <w:bottom w:w="0" w:type="dxa"/>
              <w:right w:w="70" w:type="dxa"/>
            </w:tcMar>
            <w:vAlign w:val="center"/>
            <w:hideMark/>
          </w:tcPr>
          <w:p w14:paraId="32131FFC" w14:textId="77777777" w:rsidR="00C2483A" w:rsidRPr="00915798" w:rsidRDefault="00C2483A" w:rsidP="00C55E12">
            <w:pPr>
              <w:jc w:val="center"/>
              <w:rPr>
                <w:rFonts w:asciiTheme="minorHAnsi" w:hAnsiTheme="minorHAnsi" w:cstheme="minorHAnsi"/>
                <w:b/>
                <w:lang w:eastAsia="es-MX"/>
              </w:rPr>
            </w:pPr>
            <w:r w:rsidRPr="00915798">
              <w:rPr>
                <w:rFonts w:asciiTheme="minorHAnsi" w:hAnsiTheme="minorHAnsi" w:cstheme="minorHAnsi"/>
                <w:b/>
                <w:lang w:eastAsia="es-MX"/>
              </w:rPr>
              <w:t>Periodo</w:t>
            </w:r>
          </w:p>
        </w:tc>
        <w:tc>
          <w:tcPr>
            <w:tcW w:w="2000" w:type="pct"/>
            <w:shd w:val="clear" w:color="auto" w:fill="F2F2F2" w:themeFill="background1" w:themeFillShade="F2"/>
            <w:noWrap/>
            <w:tcMar>
              <w:top w:w="0" w:type="dxa"/>
              <w:left w:w="70" w:type="dxa"/>
              <w:bottom w:w="0" w:type="dxa"/>
              <w:right w:w="70" w:type="dxa"/>
            </w:tcMar>
            <w:vAlign w:val="center"/>
            <w:hideMark/>
          </w:tcPr>
          <w:p w14:paraId="22BED8BF" w14:textId="77777777" w:rsidR="00C2483A" w:rsidRPr="00915798" w:rsidRDefault="00C2483A" w:rsidP="00C55E12">
            <w:pPr>
              <w:jc w:val="center"/>
              <w:rPr>
                <w:rFonts w:asciiTheme="minorHAnsi" w:hAnsiTheme="minorHAnsi" w:cstheme="minorHAnsi"/>
                <w:b/>
                <w:lang w:eastAsia="es-MX"/>
              </w:rPr>
            </w:pPr>
            <w:r w:rsidRPr="00915798">
              <w:rPr>
                <w:rFonts w:asciiTheme="minorHAnsi" w:hAnsiTheme="minorHAnsi" w:cstheme="minorHAnsi"/>
                <w:b/>
                <w:lang w:eastAsia="es-MX"/>
              </w:rPr>
              <w:t>Áreas</w:t>
            </w:r>
          </w:p>
        </w:tc>
      </w:tr>
      <w:tr w:rsidR="00C2483A" w:rsidRPr="00915798" w14:paraId="026B7BF2" w14:textId="77777777" w:rsidTr="00586CF7">
        <w:trPr>
          <w:trHeight w:val="335"/>
          <w:tblHeader/>
        </w:trPr>
        <w:tc>
          <w:tcPr>
            <w:tcW w:w="1300" w:type="pct"/>
            <w:shd w:val="clear" w:color="auto" w:fill="auto"/>
            <w:vAlign w:val="center"/>
          </w:tcPr>
          <w:p w14:paraId="722AA0C1" w14:textId="77777777" w:rsidR="00C2483A" w:rsidRPr="006F03ED" w:rsidRDefault="00C2483A" w:rsidP="00C55E12">
            <w:pPr>
              <w:jc w:val="center"/>
              <w:rPr>
                <w:rFonts w:asciiTheme="minorHAnsi" w:hAnsiTheme="minorHAnsi" w:cstheme="minorHAnsi"/>
                <w:lang w:eastAsia="es-MX"/>
              </w:rPr>
            </w:pPr>
            <w:r w:rsidRPr="006F03ED">
              <w:rPr>
                <w:rFonts w:asciiTheme="minorHAnsi" w:hAnsiTheme="minorHAnsi" w:cstheme="minorHAnsi"/>
                <w:lang w:eastAsia="es-MX"/>
              </w:rPr>
              <w:t>1</w:t>
            </w:r>
          </w:p>
        </w:tc>
        <w:tc>
          <w:tcPr>
            <w:tcW w:w="1700" w:type="pct"/>
            <w:shd w:val="clear" w:color="auto" w:fill="auto"/>
            <w:noWrap/>
            <w:tcMar>
              <w:top w:w="0" w:type="dxa"/>
              <w:left w:w="70" w:type="dxa"/>
              <w:bottom w:w="0" w:type="dxa"/>
              <w:right w:w="70" w:type="dxa"/>
            </w:tcMar>
            <w:vAlign w:val="center"/>
            <w:hideMark/>
          </w:tcPr>
          <w:p w14:paraId="686600D9" w14:textId="74536DCE" w:rsidR="00C2483A" w:rsidRPr="00940104" w:rsidRDefault="00C2483A" w:rsidP="00C55E12">
            <w:pPr>
              <w:jc w:val="center"/>
              <w:rPr>
                <w:rFonts w:asciiTheme="minorHAnsi" w:hAnsiTheme="minorHAnsi" w:cstheme="minorHAnsi"/>
                <w:lang w:eastAsia="es-MX"/>
              </w:rPr>
            </w:pPr>
            <w:r w:rsidRPr="00940104">
              <w:rPr>
                <w:rFonts w:asciiTheme="minorHAnsi" w:hAnsiTheme="minorHAnsi" w:cstheme="minorHAnsi"/>
                <w:lang w:eastAsia="es-MX"/>
              </w:rPr>
              <w:t>Febrero</w:t>
            </w:r>
            <w:r w:rsidR="00E13DFF">
              <w:rPr>
                <w:rFonts w:asciiTheme="minorHAnsi" w:hAnsiTheme="minorHAnsi" w:cstheme="minorHAnsi"/>
                <w:lang w:eastAsia="es-MX"/>
              </w:rPr>
              <w:t xml:space="preserve"> - </w:t>
            </w:r>
            <w:r w:rsidR="00384738">
              <w:rPr>
                <w:rFonts w:asciiTheme="minorHAnsi" w:hAnsiTheme="minorHAnsi" w:cstheme="minorHAnsi"/>
                <w:lang w:eastAsia="es-MX"/>
              </w:rPr>
              <w:t>D</w:t>
            </w:r>
            <w:r w:rsidRPr="00940104">
              <w:rPr>
                <w:rFonts w:asciiTheme="minorHAnsi" w:hAnsiTheme="minorHAnsi" w:cstheme="minorHAnsi"/>
                <w:lang w:eastAsia="es-MX"/>
              </w:rPr>
              <w:t>iciembre</w:t>
            </w:r>
          </w:p>
        </w:tc>
        <w:tc>
          <w:tcPr>
            <w:tcW w:w="2000" w:type="pct"/>
            <w:shd w:val="clear" w:color="auto" w:fill="auto"/>
            <w:noWrap/>
            <w:tcMar>
              <w:top w:w="0" w:type="dxa"/>
              <w:left w:w="70" w:type="dxa"/>
              <w:bottom w:w="0" w:type="dxa"/>
              <w:right w:w="70" w:type="dxa"/>
            </w:tcMar>
            <w:vAlign w:val="center"/>
            <w:hideMark/>
          </w:tcPr>
          <w:p w14:paraId="2C3B8509" w14:textId="77777777" w:rsidR="00C2483A" w:rsidRPr="00940104" w:rsidRDefault="00C2483A" w:rsidP="00C55E12">
            <w:pPr>
              <w:jc w:val="center"/>
              <w:rPr>
                <w:rFonts w:asciiTheme="minorHAnsi" w:hAnsiTheme="minorHAnsi" w:cstheme="minorHAnsi"/>
                <w:lang w:eastAsia="es-MX"/>
              </w:rPr>
            </w:pPr>
            <w:r w:rsidRPr="00940104">
              <w:rPr>
                <w:rFonts w:asciiTheme="minorHAnsi" w:hAnsiTheme="minorHAnsi" w:cstheme="minorHAnsi"/>
                <w:lang w:eastAsia="es-MX"/>
              </w:rPr>
              <w:t>Centrales y Delegacionales</w:t>
            </w:r>
          </w:p>
        </w:tc>
      </w:tr>
    </w:tbl>
    <w:p w14:paraId="69437D82" w14:textId="77777777" w:rsidR="00C2483A" w:rsidRDefault="00C2483A" w:rsidP="00C2483A">
      <w:pPr>
        <w:pStyle w:val="Prrafodelista"/>
        <w:ind w:left="851"/>
        <w:jc w:val="both"/>
        <w:rPr>
          <w:rFonts w:asciiTheme="minorHAnsi" w:hAnsiTheme="minorHAnsi" w:cstheme="minorHAnsi"/>
          <w:b/>
        </w:rPr>
      </w:pPr>
    </w:p>
    <w:p w14:paraId="55A6EA74" w14:textId="042B840C" w:rsidR="00C2483A" w:rsidRPr="00876E0A" w:rsidRDefault="00C2483A" w:rsidP="000F73F2">
      <w:pPr>
        <w:pStyle w:val="Prrafodelista"/>
        <w:numPr>
          <w:ilvl w:val="0"/>
          <w:numId w:val="11"/>
        </w:numPr>
        <w:ind w:left="851"/>
        <w:jc w:val="both"/>
        <w:rPr>
          <w:rFonts w:asciiTheme="minorHAnsi" w:hAnsiTheme="minorHAnsi" w:cstheme="minorHAnsi"/>
          <w:b/>
        </w:rPr>
      </w:pPr>
      <w:r w:rsidRPr="00451559">
        <w:rPr>
          <w:rFonts w:asciiTheme="minorHAnsi" w:eastAsiaTheme="minorHAnsi" w:hAnsiTheme="minorHAnsi" w:cstheme="minorHAnsi"/>
          <w:b/>
          <w:bCs/>
          <w:color w:val="000000"/>
          <w:lang w:eastAsia="en-US"/>
        </w:rPr>
        <w:t xml:space="preserve">Archivo de </w:t>
      </w:r>
      <w:r>
        <w:rPr>
          <w:rFonts w:asciiTheme="minorHAnsi" w:eastAsiaTheme="minorHAnsi" w:hAnsiTheme="minorHAnsi" w:cstheme="minorHAnsi"/>
          <w:b/>
          <w:bCs/>
          <w:color w:val="000000"/>
          <w:lang w:eastAsia="en-US"/>
        </w:rPr>
        <w:t>T</w:t>
      </w:r>
      <w:r w:rsidRPr="00451559">
        <w:rPr>
          <w:rFonts w:asciiTheme="minorHAnsi" w:eastAsiaTheme="minorHAnsi" w:hAnsiTheme="minorHAnsi" w:cstheme="minorHAnsi"/>
          <w:b/>
          <w:bCs/>
          <w:color w:val="000000"/>
          <w:lang w:eastAsia="en-US"/>
        </w:rPr>
        <w:t>rámite (</w:t>
      </w:r>
      <w:r>
        <w:rPr>
          <w:rFonts w:asciiTheme="minorHAnsi" w:eastAsiaTheme="minorHAnsi" w:hAnsiTheme="minorHAnsi" w:cstheme="minorHAnsi"/>
          <w:b/>
          <w:bCs/>
          <w:color w:val="000000"/>
          <w:lang w:eastAsia="en-US"/>
        </w:rPr>
        <w:t>M</w:t>
      </w:r>
      <w:r w:rsidRPr="00451559">
        <w:rPr>
          <w:rFonts w:asciiTheme="minorHAnsi" w:eastAsiaTheme="minorHAnsi" w:hAnsiTheme="minorHAnsi" w:cstheme="minorHAnsi"/>
          <w:b/>
          <w:bCs/>
          <w:color w:val="000000"/>
          <w:lang w:eastAsia="en-US"/>
        </w:rPr>
        <w:t>ódulo e-archivo) del Sistema de Archivos Institucional</w:t>
      </w:r>
    </w:p>
    <w:p w14:paraId="66CC0EA7" w14:textId="77777777" w:rsidR="006F03ED" w:rsidRDefault="006F03ED" w:rsidP="006F03ED">
      <w:pPr>
        <w:jc w:val="both"/>
        <w:rPr>
          <w:rFonts w:asciiTheme="minorHAnsi" w:hAnsiTheme="minorHAnsi" w:cstheme="minorHAnsi"/>
          <w:b/>
        </w:rPr>
      </w:pPr>
    </w:p>
    <w:p w14:paraId="17B4B136" w14:textId="1C101BA8" w:rsidR="00090927" w:rsidRPr="00586CF7" w:rsidRDefault="00090927" w:rsidP="00C2483A">
      <w:pPr>
        <w:ind w:left="851"/>
        <w:jc w:val="both"/>
        <w:rPr>
          <w:rFonts w:asciiTheme="minorHAnsi" w:eastAsiaTheme="minorHAnsi" w:hAnsiTheme="minorHAnsi" w:cstheme="minorHAnsi"/>
          <w:color w:val="000000"/>
          <w:lang w:eastAsia="en-US"/>
        </w:rPr>
      </w:pPr>
      <w:r w:rsidRPr="00C2483A">
        <w:rPr>
          <w:rFonts w:asciiTheme="minorHAnsi" w:hAnsiTheme="minorHAnsi" w:cstheme="minorHAnsi"/>
          <w:bCs/>
        </w:rPr>
        <w:t xml:space="preserve">Curso </w:t>
      </w:r>
      <w:r w:rsidR="006F03ED" w:rsidRPr="00C2483A">
        <w:rPr>
          <w:rFonts w:asciiTheme="minorHAnsi" w:hAnsiTheme="minorHAnsi" w:cstheme="minorHAnsi"/>
          <w:bCs/>
        </w:rPr>
        <w:t>a distancia</w:t>
      </w:r>
      <w:r w:rsidRPr="00C2483A">
        <w:rPr>
          <w:rFonts w:asciiTheme="minorHAnsi" w:hAnsiTheme="minorHAnsi" w:cstheme="minorHAnsi"/>
          <w:bCs/>
        </w:rPr>
        <w:t xml:space="preserve">, dirigido a las personas servidoras públicas Responsables y Suplentes del Archivo de Trámite y para quienes expedientan documentos de archivo de las áreas generadoras, con el objeto de darles a conocer las principales funcionalidades del módulo e-archivo del Sistema de Archivos Institucional, relacionadas con las actividades que se desempeñan en los archivos de trámite de las áreas a las que se encuentran adscritos, tales como: registro, glosa y clasificación de </w:t>
      </w:r>
      <w:r w:rsidRPr="00586CF7">
        <w:rPr>
          <w:rFonts w:asciiTheme="minorHAnsi" w:hAnsiTheme="minorHAnsi" w:cstheme="minorHAnsi"/>
          <w:bCs/>
        </w:rPr>
        <w:t>expedientes</w:t>
      </w:r>
      <w:r w:rsidRPr="00586CF7">
        <w:rPr>
          <w:rFonts w:asciiTheme="minorHAnsi" w:eastAsiaTheme="minorHAnsi" w:hAnsiTheme="minorHAnsi" w:cstheme="minorHAnsi"/>
          <w:color w:val="000000"/>
          <w:lang w:eastAsia="en-US"/>
        </w:rPr>
        <w:t>.</w:t>
      </w:r>
    </w:p>
    <w:p w14:paraId="3101C0BE" w14:textId="2B4C0228" w:rsidR="004F7D1D" w:rsidRPr="00586CF7" w:rsidRDefault="004F7D1D" w:rsidP="00C2483A">
      <w:pPr>
        <w:ind w:left="851"/>
        <w:jc w:val="both"/>
        <w:rPr>
          <w:rFonts w:asciiTheme="minorHAnsi" w:eastAsiaTheme="minorHAnsi" w:hAnsiTheme="minorHAnsi" w:cstheme="minorHAnsi"/>
          <w:color w:val="000000"/>
          <w:lang w:eastAsia="en-US"/>
        </w:rPr>
      </w:pPr>
    </w:p>
    <w:p w14:paraId="5CE3B6D2" w14:textId="77777777" w:rsidR="00586CF7" w:rsidRPr="00586CF7" w:rsidRDefault="004F7D1D" w:rsidP="00864BF2">
      <w:pPr>
        <w:autoSpaceDE w:val="0"/>
        <w:autoSpaceDN w:val="0"/>
        <w:adjustRightInd w:val="0"/>
        <w:ind w:left="851"/>
        <w:jc w:val="both"/>
        <w:rPr>
          <w:rFonts w:asciiTheme="minorHAnsi" w:hAnsiTheme="minorHAnsi" w:cstheme="minorHAnsi"/>
          <w:bCs/>
        </w:rPr>
      </w:pPr>
      <w:r w:rsidRPr="00586CF7">
        <w:rPr>
          <w:rFonts w:asciiTheme="minorHAnsi" w:hAnsiTheme="minorHAnsi" w:cstheme="minorHAnsi"/>
          <w:bCs/>
        </w:rPr>
        <w:t>Es de carácter voluntario para las personas servidoras públicas Responsables y Suplentes del Archivo de Trámite y para quienes expedientan documentos de archivo de las áreas generadoras</w:t>
      </w:r>
      <w:r w:rsidR="00864BF2" w:rsidRPr="00586CF7">
        <w:rPr>
          <w:rFonts w:asciiTheme="minorHAnsi" w:hAnsiTheme="minorHAnsi" w:cstheme="minorHAnsi"/>
          <w:bCs/>
        </w:rPr>
        <w:t xml:space="preserve">. </w:t>
      </w:r>
    </w:p>
    <w:p w14:paraId="6659BE52" w14:textId="77777777" w:rsidR="00586CF7" w:rsidRPr="00586CF7" w:rsidRDefault="00586CF7" w:rsidP="00864BF2">
      <w:pPr>
        <w:autoSpaceDE w:val="0"/>
        <w:autoSpaceDN w:val="0"/>
        <w:adjustRightInd w:val="0"/>
        <w:ind w:left="851"/>
        <w:jc w:val="both"/>
        <w:rPr>
          <w:rFonts w:asciiTheme="minorHAnsi" w:hAnsiTheme="minorHAnsi" w:cstheme="minorHAnsi"/>
          <w:bCs/>
        </w:rPr>
      </w:pPr>
    </w:p>
    <w:p w14:paraId="20D239E2" w14:textId="26E97C7E" w:rsidR="00864BF2" w:rsidRPr="00586CF7" w:rsidRDefault="00864BF2" w:rsidP="00864BF2">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hAnsiTheme="minorHAnsi" w:cstheme="minorHAnsi"/>
          <w:bCs/>
        </w:rPr>
        <w:t>L</w:t>
      </w:r>
      <w:r w:rsidR="004F7D1D" w:rsidRPr="00586CF7">
        <w:rPr>
          <w:rFonts w:asciiTheme="minorHAnsi" w:hAnsiTheme="minorHAnsi" w:cstheme="minorHAnsi"/>
          <w:bCs/>
        </w:rPr>
        <w:t>a convocatoria será remitida por la Subdirección de Archivo</w:t>
      </w:r>
      <w:r w:rsidRPr="00586CF7">
        <w:rPr>
          <w:rFonts w:asciiTheme="minorHAnsi" w:hAnsiTheme="minorHAnsi" w:cstheme="minorHAnsi"/>
          <w:bCs/>
        </w:rPr>
        <w:t xml:space="preserve"> Institucional</w:t>
      </w:r>
      <w:r w:rsidR="004F7D1D" w:rsidRPr="00586CF7">
        <w:rPr>
          <w:rFonts w:asciiTheme="minorHAnsi" w:hAnsiTheme="minorHAnsi" w:cstheme="minorHAnsi"/>
          <w:bCs/>
        </w:rPr>
        <w:t xml:space="preserve">, a través de correo electrónico dirigido a los </w:t>
      </w:r>
      <w:proofErr w:type="gramStart"/>
      <w:r w:rsidR="004F7D1D" w:rsidRPr="00586CF7">
        <w:rPr>
          <w:rFonts w:asciiTheme="minorHAnsi" w:hAnsiTheme="minorHAnsi" w:cstheme="minorHAnsi"/>
          <w:bCs/>
        </w:rPr>
        <w:t>Responsables</w:t>
      </w:r>
      <w:proofErr w:type="gramEnd"/>
      <w:r w:rsidR="004F7D1D" w:rsidRPr="00586CF7">
        <w:rPr>
          <w:rFonts w:asciiTheme="minorHAnsi" w:hAnsiTheme="minorHAnsi" w:cstheme="minorHAnsi"/>
          <w:bCs/>
        </w:rPr>
        <w:t xml:space="preserve"> o Suplentes de Archivo de Trámite, quienes se encargarán de integrar el listado de personas interesadas de sus áreas.</w:t>
      </w:r>
      <w:r w:rsidRPr="00586CF7">
        <w:rPr>
          <w:rFonts w:asciiTheme="minorHAnsi" w:hAnsiTheme="minorHAnsi" w:cstheme="minorHAnsi"/>
          <w:bCs/>
        </w:rPr>
        <w:t xml:space="preserve"> Esto servirá para evaluar el indicador establecido por el Grupo de Trabajo en Materia de Transparencia.</w:t>
      </w:r>
    </w:p>
    <w:p w14:paraId="261364B4" w14:textId="3C03611A" w:rsidR="004F7D1D" w:rsidRPr="00586CF7" w:rsidRDefault="004F7D1D" w:rsidP="004F7D1D">
      <w:pPr>
        <w:autoSpaceDE w:val="0"/>
        <w:autoSpaceDN w:val="0"/>
        <w:adjustRightInd w:val="0"/>
        <w:ind w:left="851"/>
        <w:jc w:val="both"/>
        <w:rPr>
          <w:rFonts w:asciiTheme="minorHAnsi" w:hAnsiTheme="minorHAnsi" w:cstheme="minorHAnsi"/>
          <w:bCs/>
        </w:rPr>
      </w:pPr>
    </w:p>
    <w:tbl>
      <w:tblPr>
        <w:tblW w:w="6522" w:type="dxa"/>
        <w:tblInd w:w="1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
        <w:gridCol w:w="2409"/>
        <w:gridCol w:w="3120"/>
      </w:tblGrid>
      <w:tr w:rsidR="00B904C3" w:rsidRPr="00915798" w14:paraId="201F5762" w14:textId="77777777" w:rsidTr="00B904C3">
        <w:trPr>
          <w:trHeight w:val="300"/>
        </w:trPr>
        <w:tc>
          <w:tcPr>
            <w:tcW w:w="993" w:type="dxa"/>
            <w:shd w:val="clear" w:color="auto" w:fill="F2F2F2" w:themeFill="background1" w:themeFillShade="F2"/>
            <w:noWrap/>
            <w:tcMar>
              <w:top w:w="0" w:type="dxa"/>
              <w:left w:w="70" w:type="dxa"/>
              <w:bottom w:w="0" w:type="dxa"/>
              <w:right w:w="70" w:type="dxa"/>
            </w:tcMar>
            <w:vAlign w:val="center"/>
            <w:hideMark/>
          </w:tcPr>
          <w:p w14:paraId="1A9F7EA5" w14:textId="77777777" w:rsidR="00B904C3" w:rsidRPr="00915798" w:rsidRDefault="00B904C3" w:rsidP="00F442FD">
            <w:pPr>
              <w:jc w:val="center"/>
              <w:rPr>
                <w:rFonts w:asciiTheme="minorHAnsi" w:hAnsiTheme="minorHAnsi" w:cstheme="minorHAnsi"/>
                <w:b/>
                <w:lang w:eastAsia="es-MX"/>
              </w:rPr>
            </w:pPr>
            <w:r w:rsidRPr="00915798">
              <w:rPr>
                <w:rFonts w:asciiTheme="minorHAnsi" w:hAnsiTheme="minorHAnsi" w:cstheme="minorHAnsi"/>
                <w:b/>
                <w:lang w:eastAsia="es-MX"/>
              </w:rPr>
              <w:t>No. de eventos</w:t>
            </w:r>
          </w:p>
        </w:tc>
        <w:tc>
          <w:tcPr>
            <w:tcW w:w="2409" w:type="dxa"/>
            <w:shd w:val="clear" w:color="auto" w:fill="F2F2F2" w:themeFill="background1" w:themeFillShade="F2"/>
            <w:noWrap/>
            <w:tcMar>
              <w:top w:w="0" w:type="dxa"/>
              <w:left w:w="70" w:type="dxa"/>
              <w:bottom w:w="0" w:type="dxa"/>
              <w:right w:w="70" w:type="dxa"/>
            </w:tcMar>
            <w:vAlign w:val="center"/>
            <w:hideMark/>
          </w:tcPr>
          <w:p w14:paraId="73CA2E8B" w14:textId="77777777" w:rsidR="00B904C3" w:rsidRPr="00915798" w:rsidRDefault="00B904C3" w:rsidP="00F442FD">
            <w:pPr>
              <w:jc w:val="center"/>
              <w:rPr>
                <w:rFonts w:asciiTheme="minorHAnsi" w:hAnsiTheme="minorHAnsi" w:cstheme="minorHAnsi"/>
                <w:b/>
                <w:lang w:eastAsia="es-MX"/>
              </w:rPr>
            </w:pPr>
            <w:r w:rsidRPr="00915798">
              <w:rPr>
                <w:rFonts w:asciiTheme="minorHAnsi" w:hAnsiTheme="minorHAnsi" w:cstheme="minorHAnsi"/>
                <w:b/>
                <w:lang w:eastAsia="es-MX"/>
              </w:rPr>
              <w:t>Periodo</w:t>
            </w:r>
          </w:p>
        </w:tc>
        <w:tc>
          <w:tcPr>
            <w:tcW w:w="3120" w:type="dxa"/>
            <w:shd w:val="clear" w:color="auto" w:fill="F2F2F2" w:themeFill="background1" w:themeFillShade="F2"/>
          </w:tcPr>
          <w:p w14:paraId="7B810810" w14:textId="77777777" w:rsidR="00B904C3" w:rsidRPr="00915798" w:rsidRDefault="00B904C3" w:rsidP="00F442FD">
            <w:pPr>
              <w:jc w:val="center"/>
              <w:rPr>
                <w:rFonts w:asciiTheme="minorHAnsi" w:hAnsiTheme="minorHAnsi" w:cstheme="minorHAnsi"/>
                <w:b/>
                <w:lang w:eastAsia="es-MX"/>
              </w:rPr>
            </w:pPr>
            <w:r w:rsidRPr="00915798">
              <w:rPr>
                <w:rFonts w:asciiTheme="minorHAnsi" w:hAnsiTheme="minorHAnsi" w:cstheme="minorHAnsi"/>
                <w:b/>
                <w:lang w:eastAsia="es-MX"/>
              </w:rPr>
              <w:t>Áreas</w:t>
            </w:r>
          </w:p>
        </w:tc>
      </w:tr>
      <w:tr w:rsidR="00B904C3" w:rsidRPr="00915798" w14:paraId="291FA5D6" w14:textId="77777777" w:rsidTr="00B904C3">
        <w:trPr>
          <w:trHeight w:val="300"/>
        </w:trPr>
        <w:tc>
          <w:tcPr>
            <w:tcW w:w="993" w:type="dxa"/>
            <w:shd w:val="clear" w:color="auto" w:fill="auto"/>
            <w:noWrap/>
            <w:tcMar>
              <w:top w:w="0" w:type="dxa"/>
              <w:left w:w="70" w:type="dxa"/>
              <w:bottom w:w="0" w:type="dxa"/>
              <w:right w:w="70" w:type="dxa"/>
            </w:tcMar>
            <w:vAlign w:val="center"/>
            <w:hideMark/>
          </w:tcPr>
          <w:p w14:paraId="16135A5A" w14:textId="6772994B" w:rsidR="00B904C3" w:rsidRPr="00915798" w:rsidRDefault="00B904C3" w:rsidP="00F442FD">
            <w:pPr>
              <w:jc w:val="center"/>
              <w:rPr>
                <w:rFonts w:asciiTheme="minorHAnsi" w:hAnsiTheme="minorHAnsi" w:cstheme="minorHAnsi"/>
                <w:lang w:eastAsia="es-MX"/>
              </w:rPr>
            </w:pPr>
            <w:r>
              <w:rPr>
                <w:rFonts w:asciiTheme="minorHAnsi" w:hAnsiTheme="minorHAnsi" w:cstheme="minorHAnsi"/>
                <w:lang w:eastAsia="es-MX"/>
              </w:rPr>
              <w:t>20</w:t>
            </w:r>
          </w:p>
        </w:tc>
        <w:tc>
          <w:tcPr>
            <w:tcW w:w="2409" w:type="dxa"/>
            <w:shd w:val="clear" w:color="auto" w:fill="auto"/>
            <w:noWrap/>
            <w:tcMar>
              <w:top w:w="0" w:type="dxa"/>
              <w:left w:w="70" w:type="dxa"/>
              <w:bottom w:w="0" w:type="dxa"/>
              <w:right w:w="70" w:type="dxa"/>
            </w:tcMar>
            <w:vAlign w:val="center"/>
            <w:hideMark/>
          </w:tcPr>
          <w:p w14:paraId="7F7DEDDB" w14:textId="7FABF8FC" w:rsidR="00B904C3" w:rsidRPr="00915798" w:rsidRDefault="00B904C3" w:rsidP="00F442FD">
            <w:pPr>
              <w:jc w:val="center"/>
              <w:rPr>
                <w:rFonts w:asciiTheme="minorHAnsi" w:hAnsiTheme="minorHAnsi" w:cstheme="minorHAnsi"/>
                <w:lang w:eastAsia="es-MX"/>
              </w:rPr>
            </w:pPr>
            <w:r>
              <w:rPr>
                <w:rFonts w:asciiTheme="minorHAnsi" w:hAnsiTheme="minorHAnsi" w:cstheme="minorHAnsi"/>
                <w:lang w:eastAsia="es-MX"/>
              </w:rPr>
              <w:t>Ener</w:t>
            </w:r>
            <w:r w:rsidRPr="00915798">
              <w:rPr>
                <w:rFonts w:asciiTheme="minorHAnsi" w:hAnsiTheme="minorHAnsi" w:cstheme="minorHAnsi"/>
                <w:lang w:eastAsia="es-MX"/>
              </w:rPr>
              <w:t xml:space="preserve">o - </w:t>
            </w:r>
            <w:r>
              <w:rPr>
                <w:rFonts w:asciiTheme="minorHAnsi" w:hAnsiTheme="minorHAnsi" w:cstheme="minorHAnsi"/>
                <w:lang w:eastAsia="es-MX"/>
              </w:rPr>
              <w:t>Abril</w:t>
            </w:r>
          </w:p>
        </w:tc>
        <w:tc>
          <w:tcPr>
            <w:tcW w:w="3120" w:type="dxa"/>
            <w:vMerge w:val="restart"/>
            <w:vAlign w:val="center"/>
          </w:tcPr>
          <w:p w14:paraId="2D622484" w14:textId="7C475AD0" w:rsidR="00B904C3" w:rsidRPr="00915798" w:rsidRDefault="00B904C3" w:rsidP="00F442FD">
            <w:pPr>
              <w:jc w:val="center"/>
              <w:rPr>
                <w:rFonts w:asciiTheme="minorHAnsi" w:eastAsiaTheme="minorHAnsi" w:hAnsiTheme="minorHAnsi" w:cstheme="minorHAnsi"/>
                <w:sz w:val="22"/>
                <w:szCs w:val="22"/>
                <w:lang w:eastAsia="es-MX"/>
              </w:rPr>
            </w:pPr>
            <w:r>
              <w:rPr>
                <w:rFonts w:asciiTheme="minorHAnsi" w:hAnsiTheme="minorHAnsi" w:cstheme="minorHAnsi"/>
                <w:lang w:eastAsia="es-MX"/>
              </w:rPr>
              <w:t>Centrales y Delegacionales</w:t>
            </w:r>
          </w:p>
        </w:tc>
      </w:tr>
      <w:tr w:rsidR="00B904C3" w:rsidRPr="00915798" w14:paraId="30A5E685" w14:textId="77777777" w:rsidTr="00B904C3">
        <w:trPr>
          <w:trHeight w:val="300"/>
        </w:trPr>
        <w:tc>
          <w:tcPr>
            <w:tcW w:w="993" w:type="dxa"/>
            <w:shd w:val="clear" w:color="auto" w:fill="auto"/>
            <w:noWrap/>
            <w:tcMar>
              <w:top w:w="0" w:type="dxa"/>
              <w:left w:w="70" w:type="dxa"/>
              <w:bottom w:w="0" w:type="dxa"/>
              <w:right w:w="70" w:type="dxa"/>
            </w:tcMar>
            <w:vAlign w:val="center"/>
          </w:tcPr>
          <w:p w14:paraId="65D89FA0" w14:textId="7031F865" w:rsidR="00B904C3" w:rsidRDefault="00B904C3" w:rsidP="00F442FD">
            <w:pPr>
              <w:jc w:val="center"/>
              <w:rPr>
                <w:rFonts w:asciiTheme="minorHAnsi" w:hAnsiTheme="minorHAnsi" w:cstheme="minorHAnsi"/>
                <w:lang w:eastAsia="es-MX"/>
              </w:rPr>
            </w:pPr>
            <w:r>
              <w:rPr>
                <w:rFonts w:asciiTheme="minorHAnsi" w:hAnsiTheme="minorHAnsi" w:cstheme="minorHAnsi"/>
                <w:lang w:eastAsia="es-MX"/>
              </w:rPr>
              <w:t>20</w:t>
            </w:r>
          </w:p>
        </w:tc>
        <w:tc>
          <w:tcPr>
            <w:tcW w:w="2409" w:type="dxa"/>
            <w:shd w:val="clear" w:color="auto" w:fill="auto"/>
            <w:noWrap/>
            <w:tcMar>
              <w:top w:w="0" w:type="dxa"/>
              <w:left w:w="70" w:type="dxa"/>
              <w:bottom w:w="0" w:type="dxa"/>
              <w:right w:w="70" w:type="dxa"/>
            </w:tcMar>
            <w:vAlign w:val="center"/>
          </w:tcPr>
          <w:p w14:paraId="4270B490" w14:textId="4B1A4683" w:rsidR="00B904C3" w:rsidRPr="00915798" w:rsidRDefault="00B904C3" w:rsidP="00F442FD">
            <w:pPr>
              <w:jc w:val="center"/>
              <w:rPr>
                <w:rFonts w:asciiTheme="minorHAnsi" w:hAnsiTheme="minorHAnsi" w:cstheme="minorHAnsi"/>
                <w:lang w:eastAsia="es-MX"/>
              </w:rPr>
            </w:pPr>
            <w:r>
              <w:rPr>
                <w:rFonts w:asciiTheme="minorHAnsi" w:hAnsiTheme="minorHAnsi" w:cstheme="minorHAnsi"/>
                <w:lang w:eastAsia="es-MX"/>
              </w:rPr>
              <w:t>Agosto - Diciembre</w:t>
            </w:r>
          </w:p>
        </w:tc>
        <w:tc>
          <w:tcPr>
            <w:tcW w:w="3120" w:type="dxa"/>
            <w:vMerge/>
          </w:tcPr>
          <w:p w14:paraId="3B9DD29F" w14:textId="77777777" w:rsidR="00B904C3" w:rsidRPr="00915798" w:rsidRDefault="00B904C3" w:rsidP="00F442FD">
            <w:pPr>
              <w:jc w:val="center"/>
              <w:rPr>
                <w:rFonts w:asciiTheme="minorHAnsi" w:hAnsiTheme="minorHAnsi" w:cstheme="minorHAnsi"/>
                <w:lang w:eastAsia="es-MX"/>
              </w:rPr>
            </w:pPr>
          </w:p>
        </w:tc>
      </w:tr>
    </w:tbl>
    <w:p w14:paraId="7E310B5E" w14:textId="77777777" w:rsidR="00DC643F" w:rsidRPr="00D4680C" w:rsidRDefault="00DC643F" w:rsidP="00D4680C">
      <w:pPr>
        <w:pStyle w:val="Prrafodelista"/>
        <w:ind w:left="851"/>
        <w:jc w:val="both"/>
        <w:rPr>
          <w:rFonts w:asciiTheme="minorHAnsi" w:hAnsiTheme="minorHAnsi"/>
          <w:b/>
        </w:rPr>
      </w:pPr>
    </w:p>
    <w:p w14:paraId="0A05527A" w14:textId="79F1CC5B" w:rsidR="00B904C3" w:rsidRPr="00B904C3" w:rsidRDefault="00B904C3" w:rsidP="00C2483A">
      <w:pPr>
        <w:pStyle w:val="Prrafodelista"/>
        <w:numPr>
          <w:ilvl w:val="0"/>
          <w:numId w:val="11"/>
        </w:numPr>
        <w:ind w:left="851"/>
        <w:jc w:val="both"/>
        <w:rPr>
          <w:rFonts w:asciiTheme="minorHAnsi" w:hAnsiTheme="minorHAnsi" w:cstheme="minorHAnsi"/>
          <w:b/>
        </w:rPr>
      </w:pPr>
      <w:r>
        <w:rPr>
          <w:rFonts w:asciiTheme="minorHAnsi" w:hAnsiTheme="minorHAnsi" w:cstheme="minorHAnsi"/>
          <w:b/>
          <w:bCs/>
          <w:lang w:val="es-ES"/>
        </w:rPr>
        <w:t>Curso/t</w:t>
      </w:r>
      <w:r w:rsidR="00003509" w:rsidRPr="00003509">
        <w:rPr>
          <w:rFonts w:asciiTheme="minorHAnsi" w:hAnsiTheme="minorHAnsi" w:cstheme="minorHAnsi"/>
          <w:b/>
          <w:bCs/>
          <w:lang w:val="es-ES"/>
        </w:rPr>
        <w:t xml:space="preserve">aller para </w:t>
      </w:r>
      <w:r w:rsidR="0097073F" w:rsidRPr="0097073F">
        <w:rPr>
          <w:rFonts w:asciiTheme="minorHAnsi" w:hAnsiTheme="minorHAnsi" w:cstheme="minorHAnsi"/>
          <w:b/>
          <w:bCs/>
          <w:lang w:val="es-ES"/>
        </w:rPr>
        <w:t>la elaboración o captura de información del Inventario General por Expediente con base en atribuciones y funciones de las áreas generadoras</w:t>
      </w:r>
    </w:p>
    <w:p w14:paraId="4C39A9FB" w14:textId="76568696" w:rsidR="00B904C3" w:rsidRDefault="00B904C3" w:rsidP="00B904C3">
      <w:pPr>
        <w:jc w:val="both"/>
        <w:rPr>
          <w:rFonts w:asciiTheme="minorHAnsi" w:hAnsiTheme="minorHAnsi" w:cstheme="minorHAnsi"/>
          <w:b/>
        </w:rPr>
      </w:pPr>
    </w:p>
    <w:p w14:paraId="47B94BA6" w14:textId="010C43B5" w:rsidR="00B904C3" w:rsidRPr="00586CF7" w:rsidRDefault="00B904C3" w:rsidP="00602CC7">
      <w:pPr>
        <w:pStyle w:val="Prrafodelista"/>
        <w:ind w:left="851"/>
        <w:jc w:val="both"/>
        <w:rPr>
          <w:rFonts w:asciiTheme="minorHAnsi" w:eastAsiaTheme="minorHAnsi" w:hAnsiTheme="minorHAnsi" w:cstheme="minorHAnsi"/>
          <w:color w:val="000000"/>
          <w:lang w:eastAsia="en-US"/>
        </w:rPr>
      </w:pPr>
      <w:r>
        <w:rPr>
          <w:rFonts w:asciiTheme="minorHAnsi" w:eastAsiaTheme="minorHAnsi" w:hAnsiTheme="minorHAnsi" w:cstheme="minorHAnsi"/>
          <w:color w:val="000000"/>
          <w:lang w:eastAsia="en-US"/>
        </w:rPr>
        <w:t>Curso/t</w:t>
      </w:r>
      <w:r w:rsidRPr="00003509">
        <w:rPr>
          <w:rFonts w:asciiTheme="minorHAnsi" w:eastAsiaTheme="minorHAnsi" w:hAnsiTheme="minorHAnsi" w:cstheme="minorHAnsi"/>
          <w:color w:val="000000"/>
          <w:lang w:eastAsia="en-US"/>
        </w:rPr>
        <w:t>aller a distancia, dirigido a las personas servidoras públicas Responsables</w:t>
      </w:r>
      <w:r>
        <w:rPr>
          <w:rFonts w:asciiTheme="minorHAnsi" w:eastAsiaTheme="minorHAnsi" w:hAnsiTheme="minorHAnsi" w:cstheme="minorHAnsi"/>
          <w:color w:val="000000"/>
          <w:lang w:eastAsia="en-US"/>
        </w:rPr>
        <w:t xml:space="preserve"> y Suplentes</w:t>
      </w:r>
      <w:r w:rsidRPr="00003509">
        <w:rPr>
          <w:rFonts w:asciiTheme="minorHAnsi" w:eastAsiaTheme="minorHAnsi" w:hAnsiTheme="minorHAnsi" w:cstheme="minorHAnsi"/>
          <w:color w:val="000000"/>
          <w:lang w:eastAsia="en-US"/>
        </w:rPr>
        <w:t xml:space="preserve"> del Archivo de Trámite y aquellas que </w:t>
      </w:r>
      <w:r>
        <w:rPr>
          <w:rFonts w:asciiTheme="minorHAnsi" w:eastAsiaTheme="minorHAnsi" w:hAnsiTheme="minorHAnsi" w:cstheme="minorHAnsi"/>
          <w:color w:val="000000"/>
          <w:lang w:eastAsia="en-US"/>
        </w:rPr>
        <w:t>intervienen en la conformación del Inventario General por Expediente (IGE)</w:t>
      </w:r>
      <w:r w:rsidRPr="00003509">
        <w:rPr>
          <w:rFonts w:asciiTheme="minorHAnsi" w:eastAsiaTheme="minorHAnsi" w:hAnsiTheme="minorHAnsi" w:cstheme="minorHAnsi"/>
          <w:color w:val="000000"/>
          <w:lang w:eastAsia="en-US"/>
        </w:rPr>
        <w:t xml:space="preserve">, con la finalidad de </w:t>
      </w:r>
      <w:r>
        <w:rPr>
          <w:rFonts w:asciiTheme="minorHAnsi" w:eastAsiaTheme="minorHAnsi" w:hAnsiTheme="minorHAnsi" w:cstheme="minorHAnsi"/>
          <w:color w:val="000000"/>
          <w:lang w:eastAsia="en-US"/>
        </w:rPr>
        <w:t xml:space="preserve">orientarlas </w:t>
      </w:r>
      <w:r w:rsidRPr="0097073F">
        <w:rPr>
          <w:rFonts w:asciiTheme="minorHAnsi" w:eastAsiaTheme="minorHAnsi" w:hAnsiTheme="minorHAnsi" w:cstheme="minorHAnsi"/>
          <w:color w:val="000000"/>
          <w:lang w:eastAsia="en-US"/>
        </w:rPr>
        <w:t xml:space="preserve">en la efectiva integración y relación de expedientes en el IGE, con base en las atribuciones y funciones del </w:t>
      </w:r>
      <w:r w:rsidRPr="00586CF7">
        <w:rPr>
          <w:rFonts w:asciiTheme="minorHAnsi" w:eastAsiaTheme="minorHAnsi" w:hAnsiTheme="minorHAnsi" w:cstheme="minorHAnsi"/>
          <w:color w:val="000000"/>
          <w:lang w:eastAsia="en-US"/>
        </w:rPr>
        <w:t>área generadora a la que pertenezcan.</w:t>
      </w:r>
    </w:p>
    <w:p w14:paraId="4E8E15B3" w14:textId="3BE34E8B" w:rsidR="004F7D1D" w:rsidRPr="00586CF7" w:rsidRDefault="004F7D1D" w:rsidP="00602CC7">
      <w:pPr>
        <w:pStyle w:val="Prrafodelista"/>
        <w:ind w:left="851"/>
        <w:jc w:val="both"/>
        <w:rPr>
          <w:rFonts w:asciiTheme="minorHAnsi" w:eastAsiaTheme="minorHAnsi" w:hAnsiTheme="minorHAnsi" w:cstheme="minorHAnsi"/>
          <w:color w:val="000000"/>
          <w:lang w:eastAsia="en-US"/>
        </w:rPr>
      </w:pPr>
    </w:p>
    <w:p w14:paraId="0FB8E5B4" w14:textId="49DDC5D3" w:rsidR="00586CF7" w:rsidRPr="00586CF7" w:rsidRDefault="004F7D1D" w:rsidP="004F7D1D">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hAnsiTheme="minorHAnsi" w:cstheme="minorHAnsi"/>
          <w:bCs/>
        </w:rPr>
        <w:t xml:space="preserve">Es de carácter </w:t>
      </w:r>
      <w:r w:rsidR="002C5232" w:rsidRPr="00586CF7">
        <w:rPr>
          <w:rFonts w:asciiTheme="minorHAnsi" w:hAnsiTheme="minorHAnsi" w:cstheme="minorHAnsi"/>
          <w:bCs/>
        </w:rPr>
        <w:t xml:space="preserve">voluntario </w:t>
      </w:r>
      <w:r w:rsidRPr="00586CF7">
        <w:rPr>
          <w:rFonts w:asciiTheme="minorHAnsi" w:hAnsiTheme="minorHAnsi" w:cstheme="minorHAnsi"/>
          <w:bCs/>
        </w:rPr>
        <w:t xml:space="preserve">para </w:t>
      </w:r>
      <w:r w:rsidRPr="00586CF7">
        <w:rPr>
          <w:rFonts w:asciiTheme="minorHAnsi" w:eastAsiaTheme="minorHAnsi" w:hAnsiTheme="minorHAnsi" w:cstheme="minorHAnsi"/>
          <w:color w:val="000000"/>
          <w:lang w:eastAsia="en-US"/>
        </w:rPr>
        <w:t xml:space="preserve">las personas servidoras públicas nombradas como nuevas </w:t>
      </w:r>
      <w:proofErr w:type="gramStart"/>
      <w:r w:rsidRPr="00586CF7">
        <w:rPr>
          <w:rFonts w:asciiTheme="minorHAnsi" w:eastAsiaTheme="minorHAnsi" w:hAnsiTheme="minorHAnsi" w:cstheme="minorHAnsi"/>
          <w:color w:val="000000"/>
          <w:lang w:eastAsia="en-US"/>
        </w:rPr>
        <w:t>Responsables</w:t>
      </w:r>
      <w:proofErr w:type="gramEnd"/>
      <w:r w:rsidRPr="00586CF7">
        <w:rPr>
          <w:rFonts w:asciiTheme="minorHAnsi" w:eastAsiaTheme="minorHAnsi" w:hAnsiTheme="minorHAnsi" w:cstheme="minorHAnsi"/>
          <w:color w:val="000000"/>
          <w:lang w:eastAsia="en-US"/>
        </w:rPr>
        <w:t xml:space="preserve"> y Suplentes del Archivo de Trámite y aquellas que intervienen en la conformación del IGE</w:t>
      </w:r>
      <w:r w:rsidR="00E13DFF" w:rsidRPr="00586CF7">
        <w:rPr>
          <w:rFonts w:asciiTheme="minorHAnsi" w:eastAsiaTheme="minorHAnsi" w:hAnsiTheme="minorHAnsi" w:cstheme="minorHAnsi"/>
          <w:color w:val="000000"/>
          <w:lang w:eastAsia="en-US"/>
        </w:rPr>
        <w:t xml:space="preserve">. </w:t>
      </w:r>
    </w:p>
    <w:p w14:paraId="13281F1F" w14:textId="77777777" w:rsidR="00586CF7" w:rsidRPr="00586CF7" w:rsidRDefault="00586CF7" w:rsidP="004F7D1D">
      <w:pPr>
        <w:autoSpaceDE w:val="0"/>
        <w:autoSpaceDN w:val="0"/>
        <w:adjustRightInd w:val="0"/>
        <w:ind w:left="851"/>
        <w:jc w:val="both"/>
        <w:rPr>
          <w:rFonts w:asciiTheme="minorHAnsi" w:eastAsiaTheme="minorHAnsi" w:hAnsiTheme="minorHAnsi" w:cstheme="minorHAnsi"/>
          <w:color w:val="000000"/>
          <w:lang w:eastAsia="en-US"/>
        </w:rPr>
      </w:pPr>
    </w:p>
    <w:p w14:paraId="7F54DCB5" w14:textId="4350F086" w:rsidR="004F7D1D" w:rsidRPr="00586CF7" w:rsidRDefault="00E13DFF" w:rsidP="004F7D1D">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eastAsiaTheme="minorHAnsi" w:hAnsiTheme="minorHAnsi" w:cstheme="minorHAnsi"/>
          <w:color w:val="000000"/>
          <w:lang w:eastAsia="en-US"/>
        </w:rPr>
        <w:t>L</w:t>
      </w:r>
      <w:r w:rsidR="004F7D1D" w:rsidRPr="00586CF7">
        <w:rPr>
          <w:rFonts w:asciiTheme="minorHAnsi" w:hAnsiTheme="minorHAnsi" w:cstheme="minorHAnsi"/>
          <w:bCs/>
        </w:rPr>
        <w:t>a convocatoria será remitida por la Subdirección de Archivo</w:t>
      </w:r>
      <w:r w:rsidR="00864BF2" w:rsidRPr="00586CF7">
        <w:rPr>
          <w:rFonts w:asciiTheme="minorHAnsi" w:hAnsiTheme="minorHAnsi" w:cstheme="minorHAnsi"/>
          <w:bCs/>
        </w:rPr>
        <w:t xml:space="preserve"> Institucional</w:t>
      </w:r>
      <w:r w:rsidR="004F7D1D" w:rsidRPr="00586CF7">
        <w:rPr>
          <w:rFonts w:asciiTheme="minorHAnsi" w:hAnsiTheme="minorHAnsi" w:cstheme="minorHAnsi"/>
          <w:bCs/>
        </w:rPr>
        <w:t xml:space="preserve">, a través de correo electrónico dirigido a los </w:t>
      </w:r>
      <w:proofErr w:type="gramStart"/>
      <w:r w:rsidR="004F7D1D" w:rsidRPr="00586CF7">
        <w:rPr>
          <w:rFonts w:asciiTheme="minorHAnsi" w:hAnsiTheme="minorHAnsi" w:cstheme="minorHAnsi"/>
          <w:bCs/>
        </w:rPr>
        <w:t>Responsables</w:t>
      </w:r>
      <w:proofErr w:type="gramEnd"/>
      <w:r w:rsidR="004F7D1D" w:rsidRPr="00586CF7">
        <w:rPr>
          <w:rFonts w:asciiTheme="minorHAnsi" w:hAnsiTheme="minorHAnsi" w:cstheme="minorHAnsi"/>
          <w:bCs/>
        </w:rPr>
        <w:t xml:space="preserve"> o Suplentes de Archivo de Trámite, quienes se encargarán de integrar el listado de personas interesadas de sus áreas</w:t>
      </w:r>
      <w:r w:rsidR="00864BF2" w:rsidRPr="00586CF7">
        <w:rPr>
          <w:rFonts w:asciiTheme="minorHAnsi" w:hAnsiTheme="minorHAnsi" w:cstheme="minorHAnsi"/>
          <w:bCs/>
        </w:rPr>
        <w:t xml:space="preserve">. Esto </w:t>
      </w:r>
      <w:r w:rsidR="004F7D1D" w:rsidRPr="00586CF7">
        <w:rPr>
          <w:rFonts w:asciiTheme="minorHAnsi" w:hAnsiTheme="minorHAnsi" w:cstheme="minorHAnsi"/>
          <w:bCs/>
        </w:rPr>
        <w:t>servirá para evaluar el indicador establecido por el Grupo de Trabajo en Materia de Transparencia.</w:t>
      </w:r>
    </w:p>
    <w:p w14:paraId="1A48F99F" w14:textId="77777777" w:rsidR="004F7D1D" w:rsidRDefault="004F7D1D" w:rsidP="00602CC7">
      <w:pPr>
        <w:pStyle w:val="Prrafodelista"/>
        <w:ind w:left="851"/>
        <w:jc w:val="both"/>
        <w:rPr>
          <w:rFonts w:asciiTheme="minorHAnsi" w:eastAsiaTheme="minorHAnsi" w:hAnsiTheme="minorHAnsi" w:cstheme="minorHAnsi"/>
          <w:color w:val="000000"/>
          <w:lang w:eastAsia="en-US"/>
        </w:rPr>
      </w:pPr>
    </w:p>
    <w:tbl>
      <w:tblPr>
        <w:tblW w:w="6521" w:type="dxa"/>
        <w:tblInd w:w="1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
        <w:gridCol w:w="2410"/>
        <w:gridCol w:w="3118"/>
      </w:tblGrid>
      <w:tr w:rsidR="00B904C3" w:rsidRPr="00003509" w14:paraId="150F90AF" w14:textId="77777777" w:rsidTr="00B904C3">
        <w:trPr>
          <w:trHeight w:val="300"/>
        </w:trPr>
        <w:tc>
          <w:tcPr>
            <w:tcW w:w="993" w:type="dxa"/>
            <w:shd w:val="clear" w:color="auto" w:fill="F2F2F2" w:themeFill="background1" w:themeFillShade="F2"/>
            <w:noWrap/>
            <w:tcMar>
              <w:top w:w="0" w:type="dxa"/>
              <w:left w:w="70" w:type="dxa"/>
              <w:bottom w:w="0" w:type="dxa"/>
              <w:right w:w="70" w:type="dxa"/>
            </w:tcMar>
            <w:vAlign w:val="center"/>
            <w:hideMark/>
          </w:tcPr>
          <w:p w14:paraId="22F5F559" w14:textId="77777777" w:rsidR="00B904C3" w:rsidRPr="00003509" w:rsidRDefault="00B904C3" w:rsidP="00590967">
            <w:pPr>
              <w:jc w:val="center"/>
              <w:rPr>
                <w:rFonts w:asciiTheme="minorHAnsi" w:hAnsiTheme="minorHAnsi" w:cstheme="minorHAnsi"/>
                <w:b/>
                <w:lang w:eastAsia="es-MX"/>
              </w:rPr>
            </w:pPr>
            <w:r w:rsidRPr="00003509">
              <w:rPr>
                <w:rFonts w:asciiTheme="minorHAnsi" w:hAnsiTheme="minorHAnsi" w:cstheme="minorHAnsi"/>
                <w:b/>
                <w:lang w:eastAsia="es-MX"/>
              </w:rPr>
              <w:t>No. de eventos</w:t>
            </w:r>
          </w:p>
        </w:tc>
        <w:tc>
          <w:tcPr>
            <w:tcW w:w="2410" w:type="dxa"/>
            <w:shd w:val="clear" w:color="auto" w:fill="F2F2F2" w:themeFill="background1" w:themeFillShade="F2"/>
            <w:noWrap/>
            <w:tcMar>
              <w:top w:w="0" w:type="dxa"/>
              <w:left w:w="70" w:type="dxa"/>
              <w:bottom w:w="0" w:type="dxa"/>
              <w:right w:w="70" w:type="dxa"/>
            </w:tcMar>
            <w:vAlign w:val="center"/>
            <w:hideMark/>
          </w:tcPr>
          <w:p w14:paraId="50D224A8" w14:textId="77777777" w:rsidR="00B904C3" w:rsidRPr="00003509" w:rsidRDefault="00B904C3" w:rsidP="00590967">
            <w:pPr>
              <w:jc w:val="center"/>
              <w:rPr>
                <w:rFonts w:asciiTheme="minorHAnsi" w:hAnsiTheme="minorHAnsi" w:cstheme="minorHAnsi"/>
                <w:b/>
                <w:lang w:eastAsia="es-MX"/>
              </w:rPr>
            </w:pPr>
            <w:r w:rsidRPr="00003509">
              <w:rPr>
                <w:rFonts w:asciiTheme="minorHAnsi" w:hAnsiTheme="minorHAnsi" w:cstheme="minorHAnsi"/>
                <w:b/>
                <w:lang w:eastAsia="es-MX"/>
              </w:rPr>
              <w:t>Periodo</w:t>
            </w:r>
          </w:p>
        </w:tc>
        <w:tc>
          <w:tcPr>
            <w:tcW w:w="3118" w:type="dxa"/>
            <w:shd w:val="clear" w:color="auto" w:fill="F2F2F2" w:themeFill="background1" w:themeFillShade="F2"/>
            <w:noWrap/>
            <w:tcMar>
              <w:top w:w="0" w:type="dxa"/>
              <w:left w:w="70" w:type="dxa"/>
              <w:bottom w:w="0" w:type="dxa"/>
              <w:right w:w="70" w:type="dxa"/>
            </w:tcMar>
            <w:vAlign w:val="center"/>
            <w:hideMark/>
          </w:tcPr>
          <w:p w14:paraId="28D52C41" w14:textId="77777777" w:rsidR="00B904C3" w:rsidRPr="00003509" w:rsidRDefault="00B904C3" w:rsidP="00590967">
            <w:pPr>
              <w:jc w:val="center"/>
              <w:rPr>
                <w:rFonts w:asciiTheme="minorHAnsi" w:hAnsiTheme="minorHAnsi" w:cstheme="minorHAnsi"/>
                <w:b/>
                <w:lang w:eastAsia="es-MX"/>
              </w:rPr>
            </w:pPr>
            <w:r w:rsidRPr="00003509">
              <w:rPr>
                <w:rFonts w:asciiTheme="minorHAnsi" w:hAnsiTheme="minorHAnsi" w:cstheme="minorHAnsi"/>
                <w:b/>
                <w:lang w:eastAsia="es-MX"/>
              </w:rPr>
              <w:t>Áreas</w:t>
            </w:r>
          </w:p>
        </w:tc>
      </w:tr>
      <w:tr w:rsidR="00B904C3" w:rsidRPr="00003509" w14:paraId="29A03BC0" w14:textId="77777777" w:rsidTr="00B904C3">
        <w:trPr>
          <w:trHeight w:val="335"/>
        </w:trPr>
        <w:tc>
          <w:tcPr>
            <w:tcW w:w="993" w:type="dxa"/>
            <w:shd w:val="clear" w:color="auto" w:fill="auto"/>
            <w:noWrap/>
            <w:tcMar>
              <w:top w:w="0" w:type="dxa"/>
              <w:left w:w="70" w:type="dxa"/>
              <w:bottom w:w="0" w:type="dxa"/>
              <w:right w:w="70" w:type="dxa"/>
            </w:tcMar>
            <w:vAlign w:val="center"/>
          </w:tcPr>
          <w:p w14:paraId="112E3F9A" w14:textId="77777777" w:rsidR="00B904C3" w:rsidRPr="00003509" w:rsidRDefault="00B904C3" w:rsidP="00590967">
            <w:pPr>
              <w:jc w:val="center"/>
              <w:rPr>
                <w:rFonts w:asciiTheme="minorHAnsi" w:hAnsiTheme="minorHAnsi" w:cstheme="minorHAnsi"/>
                <w:lang w:eastAsia="es-MX"/>
              </w:rPr>
            </w:pPr>
            <w:r>
              <w:rPr>
                <w:rFonts w:asciiTheme="minorHAnsi" w:hAnsiTheme="minorHAnsi" w:cstheme="minorHAnsi"/>
                <w:lang w:eastAsia="es-MX"/>
              </w:rPr>
              <w:t>4</w:t>
            </w:r>
          </w:p>
        </w:tc>
        <w:tc>
          <w:tcPr>
            <w:tcW w:w="2410" w:type="dxa"/>
            <w:shd w:val="clear" w:color="auto" w:fill="auto"/>
            <w:noWrap/>
            <w:tcMar>
              <w:top w:w="0" w:type="dxa"/>
              <w:left w:w="70" w:type="dxa"/>
              <w:bottom w:w="0" w:type="dxa"/>
              <w:right w:w="70" w:type="dxa"/>
            </w:tcMar>
            <w:vAlign w:val="center"/>
            <w:hideMark/>
          </w:tcPr>
          <w:p w14:paraId="364AA900" w14:textId="77777777" w:rsidR="00B904C3" w:rsidRPr="00003509" w:rsidRDefault="00B904C3" w:rsidP="00590967">
            <w:pPr>
              <w:jc w:val="center"/>
              <w:rPr>
                <w:rFonts w:asciiTheme="minorHAnsi" w:hAnsiTheme="minorHAnsi" w:cstheme="minorHAnsi"/>
                <w:lang w:eastAsia="es-MX"/>
              </w:rPr>
            </w:pPr>
            <w:r w:rsidRPr="00003509">
              <w:rPr>
                <w:rFonts w:asciiTheme="minorHAnsi" w:hAnsiTheme="minorHAnsi" w:cstheme="minorHAnsi"/>
                <w:lang w:eastAsia="es-MX"/>
              </w:rPr>
              <w:t>Febrero - Noviembre</w:t>
            </w:r>
          </w:p>
        </w:tc>
        <w:tc>
          <w:tcPr>
            <w:tcW w:w="3118" w:type="dxa"/>
            <w:shd w:val="clear" w:color="auto" w:fill="auto"/>
            <w:noWrap/>
            <w:tcMar>
              <w:top w:w="0" w:type="dxa"/>
              <w:left w:w="70" w:type="dxa"/>
              <w:bottom w:w="0" w:type="dxa"/>
              <w:right w:w="70" w:type="dxa"/>
            </w:tcMar>
            <w:vAlign w:val="center"/>
            <w:hideMark/>
          </w:tcPr>
          <w:p w14:paraId="6942255C" w14:textId="77777777" w:rsidR="00B904C3" w:rsidRPr="00003509" w:rsidRDefault="00B904C3" w:rsidP="00590967">
            <w:pPr>
              <w:jc w:val="center"/>
              <w:rPr>
                <w:rFonts w:asciiTheme="minorHAnsi" w:hAnsiTheme="minorHAnsi" w:cstheme="minorHAnsi"/>
                <w:lang w:eastAsia="es-MX"/>
              </w:rPr>
            </w:pPr>
            <w:r w:rsidRPr="00003509">
              <w:rPr>
                <w:rFonts w:asciiTheme="minorHAnsi" w:hAnsiTheme="minorHAnsi" w:cstheme="minorHAnsi"/>
                <w:lang w:eastAsia="es-MX"/>
              </w:rPr>
              <w:t xml:space="preserve">Centrales </w:t>
            </w:r>
          </w:p>
        </w:tc>
      </w:tr>
      <w:tr w:rsidR="00B904C3" w:rsidRPr="00003509" w14:paraId="1B2740DD" w14:textId="77777777" w:rsidTr="00B904C3">
        <w:trPr>
          <w:trHeight w:val="335"/>
        </w:trPr>
        <w:tc>
          <w:tcPr>
            <w:tcW w:w="993" w:type="dxa"/>
            <w:shd w:val="clear" w:color="auto" w:fill="auto"/>
            <w:noWrap/>
            <w:tcMar>
              <w:top w:w="0" w:type="dxa"/>
              <w:left w:w="70" w:type="dxa"/>
              <w:bottom w:w="0" w:type="dxa"/>
              <w:right w:w="70" w:type="dxa"/>
            </w:tcMar>
            <w:vAlign w:val="center"/>
          </w:tcPr>
          <w:p w14:paraId="0320FBDC" w14:textId="77777777" w:rsidR="00B904C3" w:rsidRPr="00003509" w:rsidRDefault="00B904C3" w:rsidP="00590967">
            <w:pPr>
              <w:jc w:val="center"/>
              <w:rPr>
                <w:rFonts w:asciiTheme="minorHAnsi" w:hAnsiTheme="minorHAnsi" w:cstheme="minorHAnsi"/>
                <w:lang w:eastAsia="es-MX"/>
              </w:rPr>
            </w:pPr>
            <w:r>
              <w:rPr>
                <w:rFonts w:asciiTheme="minorHAnsi" w:hAnsiTheme="minorHAnsi" w:cstheme="minorHAnsi"/>
                <w:lang w:eastAsia="es-MX"/>
              </w:rPr>
              <w:t>11</w:t>
            </w:r>
          </w:p>
        </w:tc>
        <w:tc>
          <w:tcPr>
            <w:tcW w:w="2410" w:type="dxa"/>
            <w:shd w:val="clear" w:color="auto" w:fill="auto"/>
            <w:noWrap/>
            <w:tcMar>
              <w:top w:w="0" w:type="dxa"/>
              <w:left w:w="70" w:type="dxa"/>
              <w:bottom w:w="0" w:type="dxa"/>
              <w:right w:w="70" w:type="dxa"/>
            </w:tcMar>
            <w:vAlign w:val="center"/>
          </w:tcPr>
          <w:p w14:paraId="236AE8DC" w14:textId="77777777" w:rsidR="00B904C3" w:rsidRPr="00003509" w:rsidRDefault="00B904C3" w:rsidP="00590967">
            <w:pPr>
              <w:jc w:val="center"/>
              <w:rPr>
                <w:rFonts w:asciiTheme="minorHAnsi" w:hAnsiTheme="minorHAnsi" w:cstheme="minorHAnsi"/>
                <w:lang w:eastAsia="es-MX"/>
              </w:rPr>
            </w:pPr>
            <w:r w:rsidRPr="00003509">
              <w:rPr>
                <w:rFonts w:asciiTheme="minorHAnsi" w:hAnsiTheme="minorHAnsi" w:cstheme="minorHAnsi"/>
                <w:lang w:eastAsia="es-MX"/>
              </w:rPr>
              <w:t xml:space="preserve">Febrero - </w:t>
            </w:r>
            <w:r>
              <w:rPr>
                <w:rFonts w:asciiTheme="minorHAnsi" w:hAnsiTheme="minorHAnsi" w:cstheme="minorHAnsi"/>
                <w:lang w:eastAsia="es-MX"/>
              </w:rPr>
              <w:t>Diciembre</w:t>
            </w:r>
          </w:p>
        </w:tc>
        <w:tc>
          <w:tcPr>
            <w:tcW w:w="3118" w:type="dxa"/>
            <w:shd w:val="clear" w:color="auto" w:fill="auto"/>
            <w:noWrap/>
            <w:tcMar>
              <w:top w:w="0" w:type="dxa"/>
              <w:left w:w="70" w:type="dxa"/>
              <w:bottom w:w="0" w:type="dxa"/>
              <w:right w:w="70" w:type="dxa"/>
            </w:tcMar>
            <w:vAlign w:val="center"/>
          </w:tcPr>
          <w:p w14:paraId="577413C5" w14:textId="77777777" w:rsidR="00B904C3" w:rsidRPr="00003509" w:rsidRDefault="00B904C3" w:rsidP="00590967">
            <w:pPr>
              <w:jc w:val="center"/>
              <w:rPr>
                <w:rFonts w:asciiTheme="minorHAnsi" w:hAnsiTheme="minorHAnsi" w:cstheme="minorHAnsi"/>
                <w:lang w:eastAsia="es-MX"/>
              </w:rPr>
            </w:pPr>
            <w:r w:rsidRPr="00003509">
              <w:rPr>
                <w:rFonts w:asciiTheme="minorHAnsi" w:hAnsiTheme="minorHAnsi" w:cstheme="minorHAnsi"/>
                <w:lang w:eastAsia="es-MX"/>
              </w:rPr>
              <w:t>Delegacionales</w:t>
            </w:r>
          </w:p>
        </w:tc>
      </w:tr>
    </w:tbl>
    <w:p w14:paraId="64918964" w14:textId="77777777" w:rsidR="00B904C3" w:rsidRPr="00B904C3" w:rsidRDefault="00B904C3" w:rsidP="00B904C3">
      <w:pPr>
        <w:jc w:val="both"/>
        <w:rPr>
          <w:rFonts w:asciiTheme="minorHAnsi" w:hAnsiTheme="minorHAnsi" w:cstheme="minorHAnsi"/>
          <w:b/>
        </w:rPr>
      </w:pPr>
    </w:p>
    <w:p w14:paraId="261BBE54" w14:textId="170E3166" w:rsidR="00B904C3" w:rsidRPr="00B904C3" w:rsidRDefault="00B904C3" w:rsidP="00602CC7">
      <w:pPr>
        <w:pStyle w:val="Prrafodelista"/>
        <w:numPr>
          <w:ilvl w:val="0"/>
          <w:numId w:val="11"/>
        </w:numPr>
        <w:ind w:left="851"/>
        <w:jc w:val="both"/>
        <w:rPr>
          <w:rFonts w:asciiTheme="minorHAnsi" w:hAnsiTheme="minorHAnsi" w:cstheme="minorHAnsi"/>
          <w:b/>
        </w:rPr>
      </w:pPr>
      <w:r>
        <w:rPr>
          <w:rFonts w:asciiTheme="minorHAnsi" w:hAnsiTheme="minorHAnsi"/>
          <w:b/>
        </w:rPr>
        <w:t xml:space="preserve">Curso/taller </w:t>
      </w:r>
      <w:r w:rsidRPr="007F4022">
        <w:rPr>
          <w:rFonts w:asciiTheme="minorHAnsi" w:hAnsiTheme="minorHAnsi"/>
          <w:b/>
        </w:rPr>
        <w:t>Procedimientos de transferencias primarias</w:t>
      </w:r>
      <w:r>
        <w:rPr>
          <w:rFonts w:asciiTheme="minorHAnsi" w:hAnsiTheme="minorHAnsi"/>
          <w:b/>
        </w:rPr>
        <w:t xml:space="preserve"> y</w:t>
      </w:r>
      <w:r w:rsidRPr="007F4022">
        <w:rPr>
          <w:rFonts w:asciiTheme="minorHAnsi" w:hAnsiTheme="minorHAnsi"/>
          <w:b/>
        </w:rPr>
        <w:t xml:space="preserve"> secundarias</w:t>
      </w:r>
    </w:p>
    <w:p w14:paraId="1689D5BF" w14:textId="332B050F" w:rsidR="00B904C3" w:rsidRDefault="00B904C3" w:rsidP="00B904C3">
      <w:pPr>
        <w:jc w:val="both"/>
        <w:rPr>
          <w:rFonts w:asciiTheme="minorHAnsi" w:hAnsiTheme="minorHAnsi" w:cstheme="minorHAnsi"/>
          <w:b/>
        </w:rPr>
      </w:pPr>
    </w:p>
    <w:p w14:paraId="0EDA793A" w14:textId="427EB2DA" w:rsidR="00B904C3" w:rsidRPr="00586CF7" w:rsidRDefault="00B904C3" w:rsidP="00602CC7">
      <w:pPr>
        <w:ind w:left="851"/>
        <w:jc w:val="both"/>
        <w:rPr>
          <w:rFonts w:asciiTheme="minorHAnsi" w:eastAsiaTheme="minorHAnsi" w:hAnsiTheme="minorHAnsi" w:cstheme="minorHAnsi"/>
          <w:color w:val="000000"/>
          <w:lang w:eastAsia="en-US"/>
        </w:rPr>
      </w:pPr>
      <w:r w:rsidRPr="00391571">
        <w:rPr>
          <w:rFonts w:asciiTheme="minorHAnsi" w:eastAsiaTheme="minorHAnsi" w:hAnsiTheme="minorHAnsi" w:cstheme="minorHAnsi"/>
          <w:color w:val="000000"/>
          <w:lang w:eastAsia="en-US"/>
        </w:rPr>
        <w:t xml:space="preserve">Curso/taller a distancia, dirigido a las personas servidoras públicas de órganos delegacionales, Responsables y Suplentes del Archivo de Trámite y aquellas que intervienen en los procedimientos de transferencia primaria y/o secundaria, con la finalidad de orientarlas en la efectiva integración y relación de expedientes en el inventario de transferencia primaria y, en su caso, secundaria, así como darles a conocer los pasos esenciales de dichos procedimientos archivísticos, debido a la independencia con la que cuentan los órganos desconcentrados para realizarlos, mediante su aprobación por parte de los Subcomités Técnicos Internos para la Administración </w:t>
      </w:r>
      <w:r w:rsidRPr="00586CF7">
        <w:rPr>
          <w:rFonts w:asciiTheme="minorHAnsi" w:eastAsiaTheme="minorHAnsi" w:hAnsiTheme="minorHAnsi" w:cstheme="minorHAnsi"/>
          <w:color w:val="000000"/>
          <w:lang w:eastAsia="en-US"/>
        </w:rPr>
        <w:t>de Documentos con los que cuentan en cada Junta Local Ejecutiva.</w:t>
      </w:r>
    </w:p>
    <w:p w14:paraId="11A02692" w14:textId="37A7433E" w:rsidR="004F7D1D" w:rsidRPr="00586CF7" w:rsidRDefault="004F7D1D" w:rsidP="00602CC7">
      <w:pPr>
        <w:ind w:left="851"/>
        <w:jc w:val="both"/>
        <w:rPr>
          <w:rFonts w:asciiTheme="minorHAnsi" w:eastAsiaTheme="minorHAnsi" w:hAnsiTheme="minorHAnsi" w:cstheme="minorHAnsi"/>
          <w:color w:val="000000"/>
          <w:lang w:eastAsia="en-US"/>
        </w:rPr>
      </w:pPr>
    </w:p>
    <w:p w14:paraId="49A4ED10" w14:textId="77777777" w:rsidR="00586CF7" w:rsidRPr="00586CF7" w:rsidRDefault="00864BF2" w:rsidP="00864BF2">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hAnsiTheme="minorHAnsi" w:cstheme="minorHAnsi"/>
          <w:bCs/>
        </w:rPr>
        <w:t>Es de carácter voluntario para</w:t>
      </w:r>
      <w:r w:rsidRPr="00586CF7">
        <w:rPr>
          <w:rFonts w:asciiTheme="minorHAnsi" w:eastAsiaTheme="minorHAnsi" w:hAnsiTheme="minorHAnsi" w:cstheme="minorHAnsi"/>
          <w:color w:val="000000"/>
          <w:lang w:eastAsia="en-US"/>
        </w:rPr>
        <w:t xml:space="preserve"> las personas servidoras públicas de órganos delegacionales, Responsables y Suplentes del Archivo de Trámite y aquellas que intervienen en los procedimientos de transferencia primaria y/o secundaria. </w:t>
      </w:r>
    </w:p>
    <w:p w14:paraId="1E946CE8" w14:textId="77777777" w:rsidR="00586CF7" w:rsidRPr="00586CF7" w:rsidRDefault="00586CF7" w:rsidP="00864BF2">
      <w:pPr>
        <w:autoSpaceDE w:val="0"/>
        <w:autoSpaceDN w:val="0"/>
        <w:adjustRightInd w:val="0"/>
        <w:ind w:left="851"/>
        <w:jc w:val="both"/>
        <w:rPr>
          <w:rFonts w:asciiTheme="minorHAnsi" w:eastAsiaTheme="minorHAnsi" w:hAnsiTheme="minorHAnsi" w:cstheme="minorHAnsi"/>
          <w:color w:val="000000"/>
          <w:lang w:eastAsia="en-US"/>
        </w:rPr>
      </w:pPr>
    </w:p>
    <w:p w14:paraId="63601D76" w14:textId="57276D2E" w:rsidR="00864BF2" w:rsidRPr="00586CF7" w:rsidRDefault="00864BF2" w:rsidP="00864BF2">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eastAsiaTheme="minorHAnsi" w:hAnsiTheme="minorHAnsi" w:cstheme="minorHAnsi"/>
          <w:color w:val="000000"/>
          <w:lang w:eastAsia="en-US"/>
        </w:rPr>
        <w:t>L</w:t>
      </w:r>
      <w:r w:rsidRPr="00586CF7">
        <w:rPr>
          <w:rFonts w:asciiTheme="minorHAnsi" w:hAnsiTheme="minorHAnsi" w:cstheme="minorHAnsi"/>
          <w:bCs/>
        </w:rPr>
        <w:t xml:space="preserve">a convocatoria será remitida por la Subdirección de Archivo Institucional, a través de correo electrónico dirigido a los </w:t>
      </w:r>
      <w:proofErr w:type="gramStart"/>
      <w:r w:rsidRPr="00586CF7">
        <w:rPr>
          <w:rFonts w:asciiTheme="minorHAnsi" w:hAnsiTheme="minorHAnsi" w:cstheme="minorHAnsi"/>
          <w:bCs/>
        </w:rPr>
        <w:t>Responsables</w:t>
      </w:r>
      <w:proofErr w:type="gramEnd"/>
      <w:r w:rsidRPr="00586CF7">
        <w:rPr>
          <w:rFonts w:asciiTheme="minorHAnsi" w:hAnsiTheme="minorHAnsi" w:cstheme="minorHAnsi"/>
          <w:bCs/>
        </w:rPr>
        <w:t xml:space="preserve"> o Suplentes de Archivo de Trámite, quienes se encargarán de integrar el listado de personas interesadas de sus áreas.</w:t>
      </w:r>
    </w:p>
    <w:p w14:paraId="6E694DDB" w14:textId="77777777" w:rsidR="00B904C3" w:rsidRDefault="00B904C3" w:rsidP="00B904C3">
      <w:pPr>
        <w:pStyle w:val="Prrafodelista"/>
        <w:ind w:left="426"/>
        <w:jc w:val="both"/>
        <w:rPr>
          <w:rFonts w:asciiTheme="minorHAnsi" w:eastAsiaTheme="minorHAnsi" w:hAnsiTheme="minorHAnsi" w:cstheme="minorHAnsi"/>
          <w:color w:val="000000"/>
          <w:lang w:eastAsia="en-US"/>
        </w:rPr>
      </w:pPr>
    </w:p>
    <w:tbl>
      <w:tblPr>
        <w:tblW w:w="4014" w:type="pct"/>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34"/>
        <w:gridCol w:w="2325"/>
        <w:gridCol w:w="2906"/>
      </w:tblGrid>
      <w:tr w:rsidR="00B904C3" w:rsidRPr="00003509" w14:paraId="11675437" w14:textId="77777777" w:rsidTr="00C2483A">
        <w:trPr>
          <w:trHeight w:val="300"/>
        </w:trPr>
        <w:tc>
          <w:tcPr>
            <w:tcW w:w="1400" w:type="pct"/>
            <w:shd w:val="clear" w:color="auto" w:fill="F2F2F2" w:themeFill="background1" w:themeFillShade="F2"/>
          </w:tcPr>
          <w:p w14:paraId="58DCB5B4" w14:textId="77777777" w:rsidR="00B904C3" w:rsidRPr="00B904C3" w:rsidRDefault="00B904C3" w:rsidP="00BD0B95">
            <w:pPr>
              <w:jc w:val="center"/>
              <w:rPr>
                <w:rFonts w:asciiTheme="minorHAnsi" w:hAnsiTheme="minorHAnsi" w:cstheme="minorHAnsi"/>
                <w:b/>
                <w:lang w:eastAsia="es-MX"/>
              </w:rPr>
            </w:pPr>
            <w:r w:rsidRPr="00B904C3">
              <w:rPr>
                <w:rFonts w:asciiTheme="minorHAnsi" w:hAnsiTheme="minorHAnsi" w:cstheme="minorHAnsi"/>
                <w:b/>
                <w:lang w:eastAsia="es-MX"/>
              </w:rPr>
              <w:t>No. de eventos</w:t>
            </w:r>
          </w:p>
        </w:tc>
        <w:tc>
          <w:tcPr>
            <w:tcW w:w="1600" w:type="pct"/>
            <w:shd w:val="clear" w:color="auto" w:fill="F2F2F2" w:themeFill="background1" w:themeFillShade="F2"/>
            <w:noWrap/>
            <w:tcMar>
              <w:top w:w="0" w:type="dxa"/>
              <w:left w:w="70" w:type="dxa"/>
              <w:bottom w:w="0" w:type="dxa"/>
              <w:right w:w="70" w:type="dxa"/>
            </w:tcMar>
            <w:vAlign w:val="center"/>
            <w:hideMark/>
          </w:tcPr>
          <w:p w14:paraId="2633B101" w14:textId="77777777" w:rsidR="00B904C3" w:rsidRPr="00003509" w:rsidRDefault="00B904C3" w:rsidP="00BD0B95">
            <w:pPr>
              <w:jc w:val="center"/>
              <w:rPr>
                <w:rFonts w:asciiTheme="minorHAnsi" w:hAnsiTheme="minorHAnsi" w:cstheme="minorHAnsi"/>
                <w:b/>
                <w:lang w:eastAsia="es-MX"/>
              </w:rPr>
            </w:pPr>
            <w:r w:rsidRPr="00003509">
              <w:rPr>
                <w:rFonts w:asciiTheme="minorHAnsi" w:hAnsiTheme="minorHAnsi" w:cstheme="minorHAnsi"/>
                <w:b/>
                <w:lang w:eastAsia="es-MX"/>
              </w:rPr>
              <w:t>Periodo</w:t>
            </w:r>
          </w:p>
        </w:tc>
        <w:tc>
          <w:tcPr>
            <w:tcW w:w="2000" w:type="pct"/>
            <w:shd w:val="clear" w:color="auto" w:fill="F2F2F2" w:themeFill="background1" w:themeFillShade="F2"/>
            <w:noWrap/>
            <w:tcMar>
              <w:top w:w="0" w:type="dxa"/>
              <w:left w:w="70" w:type="dxa"/>
              <w:bottom w:w="0" w:type="dxa"/>
              <w:right w:w="70" w:type="dxa"/>
            </w:tcMar>
            <w:vAlign w:val="center"/>
            <w:hideMark/>
          </w:tcPr>
          <w:p w14:paraId="281A3B72" w14:textId="77777777" w:rsidR="00B904C3" w:rsidRPr="00003509" w:rsidRDefault="00B904C3" w:rsidP="00BD0B95">
            <w:pPr>
              <w:jc w:val="center"/>
              <w:rPr>
                <w:rFonts w:asciiTheme="minorHAnsi" w:hAnsiTheme="minorHAnsi" w:cstheme="minorHAnsi"/>
                <w:b/>
                <w:lang w:eastAsia="es-MX"/>
              </w:rPr>
            </w:pPr>
            <w:r w:rsidRPr="00003509">
              <w:rPr>
                <w:rFonts w:asciiTheme="minorHAnsi" w:hAnsiTheme="minorHAnsi" w:cstheme="minorHAnsi"/>
                <w:b/>
                <w:lang w:eastAsia="es-MX"/>
              </w:rPr>
              <w:t>Áreas</w:t>
            </w:r>
          </w:p>
        </w:tc>
      </w:tr>
      <w:tr w:rsidR="00B904C3" w:rsidRPr="00003509" w14:paraId="7513AD51" w14:textId="77777777" w:rsidTr="00C2483A">
        <w:trPr>
          <w:trHeight w:val="335"/>
        </w:trPr>
        <w:tc>
          <w:tcPr>
            <w:tcW w:w="1400" w:type="pct"/>
            <w:vAlign w:val="center"/>
          </w:tcPr>
          <w:p w14:paraId="4416869D" w14:textId="77777777" w:rsidR="00B904C3" w:rsidRPr="00B904C3" w:rsidRDefault="00B904C3" w:rsidP="00BD0B95">
            <w:pPr>
              <w:jc w:val="center"/>
              <w:rPr>
                <w:rFonts w:asciiTheme="minorHAnsi" w:hAnsiTheme="minorHAnsi" w:cstheme="minorHAnsi"/>
                <w:lang w:eastAsia="es-MX"/>
              </w:rPr>
            </w:pPr>
            <w:r w:rsidRPr="00B904C3">
              <w:rPr>
                <w:rFonts w:asciiTheme="minorHAnsi" w:hAnsiTheme="minorHAnsi" w:cstheme="minorHAnsi"/>
                <w:lang w:eastAsia="es-MX"/>
              </w:rPr>
              <w:t>11</w:t>
            </w:r>
          </w:p>
        </w:tc>
        <w:tc>
          <w:tcPr>
            <w:tcW w:w="1600" w:type="pct"/>
            <w:shd w:val="clear" w:color="auto" w:fill="auto"/>
            <w:noWrap/>
            <w:tcMar>
              <w:top w:w="0" w:type="dxa"/>
              <w:left w:w="70" w:type="dxa"/>
              <w:bottom w:w="0" w:type="dxa"/>
              <w:right w:w="70" w:type="dxa"/>
            </w:tcMar>
            <w:vAlign w:val="center"/>
          </w:tcPr>
          <w:p w14:paraId="2F371D90" w14:textId="77777777" w:rsidR="00B904C3" w:rsidRPr="001F56D1" w:rsidRDefault="00B904C3" w:rsidP="00BD0B95">
            <w:pPr>
              <w:jc w:val="center"/>
              <w:rPr>
                <w:rFonts w:asciiTheme="minorHAnsi" w:hAnsiTheme="minorHAnsi" w:cstheme="minorHAnsi"/>
                <w:lang w:eastAsia="es-MX"/>
              </w:rPr>
            </w:pPr>
            <w:r w:rsidRPr="001F56D1">
              <w:rPr>
                <w:rFonts w:asciiTheme="minorHAnsi" w:hAnsiTheme="minorHAnsi" w:cstheme="minorHAnsi"/>
                <w:lang w:eastAsia="es-MX"/>
              </w:rPr>
              <w:t xml:space="preserve">Febrero - </w:t>
            </w:r>
            <w:r>
              <w:rPr>
                <w:rFonts w:asciiTheme="minorHAnsi" w:hAnsiTheme="minorHAnsi" w:cstheme="minorHAnsi"/>
                <w:lang w:eastAsia="es-MX"/>
              </w:rPr>
              <w:t>D</w:t>
            </w:r>
            <w:r w:rsidRPr="001F56D1">
              <w:rPr>
                <w:rFonts w:asciiTheme="minorHAnsi" w:hAnsiTheme="minorHAnsi" w:cstheme="minorHAnsi"/>
                <w:lang w:eastAsia="es-MX"/>
              </w:rPr>
              <w:t>iciembre</w:t>
            </w:r>
          </w:p>
        </w:tc>
        <w:tc>
          <w:tcPr>
            <w:tcW w:w="2000" w:type="pct"/>
            <w:shd w:val="clear" w:color="auto" w:fill="auto"/>
            <w:noWrap/>
            <w:tcMar>
              <w:top w:w="0" w:type="dxa"/>
              <w:left w:w="70" w:type="dxa"/>
              <w:bottom w:w="0" w:type="dxa"/>
              <w:right w:w="70" w:type="dxa"/>
            </w:tcMar>
            <w:vAlign w:val="center"/>
          </w:tcPr>
          <w:p w14:paraId="7075DFB2" w14:textId="77777777" w:rsidR="00B904C3" w:rsidRPr="001F56D1" w:rsidRDefault="00B904C3" w:rsidP="00BD0B95">
            <w:pPr>
              <w:jc w:val="center"/>
              <w:rPr>
                <w:rFonts w:asciiTheme="minorHAnsi" w:hAnsiTheme="minorHAnsi" w:cstheme="minorHAnsi"/>
                <w:lang w:eastAsia="es-MX"/>
              </w:rPr>
            </w:pPr>
            <w:r w:rsidRPr="001F56D1">
              <w:rPr>
                <w:rFonts w:asciiTheme="minorHAnsi" w:hAnsiTheme="minorHAnsi" w:cstheme="minorHAnsi"/>
                <w:lang w:eastAsia="es-MX"/>
              </w:rPr>
              <w:t>Delegacionales</w:t>
            </w:r>
          </w:p>
        </w:tc>
      </w:tr>
    </w:tbl>
    <w:p w14:paraId="146DE472" w14:textId="77777777" w:rsidR="00B904C3" w:rsidRPr="00B904C3" w:rsidRDefault="00B904C3" w:rsidP="00B904C3">
      <w:pPr>
        <w:jc w:val="both"/>
        <w:rPr>
          <w:rFonts w:asciiTheme="minorHAnsi" w:hAnsiTheme="minorHAnsi" w:cstheme="minorHAnsi"/>
          <w:b/>
        </w:rPr>
      </w:pPr>
    </w:p>
    <w:p w14:paraId="0E3D912C" w14:textId="27FEA149" w:rsidR="00B904C3" w:rsidRPr="00B904C3" w:rsidRDefault="00B904C3" w:rsidP="00602CC7">
      <w:pPr>
        <w:pStyle w:val="Prrafodelista"/>
        <w:numPr>
          <w:ilvl w:val="0"/>
          <w:numId w:val="11"/>
        </w:numPr>
        <w:ind w:left="851"/>
        <w:jc w:val="both"/>
        <w:rPr>
          <w:rFonts w:asciiTheme="minorHAnsi" w:hAnsiTheme="minorHAnsi" w:cstheme="minorHAnsi"/>
          <w:b/>
        </w:rPr>
      </w:pPr>
      <w:r>
        <w:rPr>
          <w:rFonts w:asciiTheme="minorHAnsi" w:eastAsiaTheme="minorHAnsi" w:hAnsiTheme="minorHAnsi" w:cstheme="minorHAnsi"/>
          <w:b/>
          <w:bCs/>
          <w:color w:val="000000"/>
          <w:lang w:eastAsia="en-US"/>
        </w:rPr>
        <w:t>Curso Transferencias primarias y desincorporación</w:t>
      </w:r>
    </w:p>
    <w:p w14:paraId="6E7E3260" w14:textId="77777777" w:rsidR="00B904C3" w:rsidRPr="00B904C3" w:rsidRDefault="00B904C3" w:rsidP="00B904C3">
      <w:pPr>
        <w:pStyle w:val="Prrafodelista"/>
        <w:ind w:left="851"/>
        <w:jc w:val="both"/>
        <w:rPr>
          <w:rFonts w:asciiTheme="minorHAnsi" w:hAnsiTheme="minorHAnsi" w:cstheme="minorHAnsi"/>
          <w:b/>
        </w:rPr>
      </w:pPr>
    </w:p>
    <w:p w14:paraId="76658C95" w14:textId="0710F9BE" w:rsidR="00B904C3" w:rsidRPr="00586CF7" w:rsidRDefault="00B904C3" w:rsidP="00602CC7">
      <w:pPr>
        <w:ind w:left="851"/>
        <w:jc w:val="both"/>
        <w:rPr>
          <w:rFonts w:asciiTheme="minorHAnsi" w:eastAsiaTheme="minorHAnsi" w:hAnsiTheme="minorHAnsi" w:cstheme="minorHAnsi"/>
          <w:color w:val="000000"/>
          <w:lang w:eastAsia="en-US"/>
        </w:rPr>
      </w:pPr>
      <w:r w:rsidRPr="00391571">
        <w:rPr>
          <w:rFonts w:asciiTheme="minorHAnsi" w:eastAsiaTheme="minorHAnsi" w:hAnsiTheme="minorHAnsi" w:cstheme="minorHAnsi"/>
          <w:color w:val="000000"/>
          <w:lang w:eastAsia="en-US"/>
        </w:rPr>
        <w:t xml:space="preserve">Curso a distancia, dirigido a las personas servidoras públicas de órganos centrales, Responsables y Suplentes del Archivo de Trámite y aquellas que intervienen en los procedimientos de transferencia primaria y desincorporación de documentación en resguardo de sus áreas, con la finalidad de orientarlas en la efectiva integración y relación de expedientes en el inventario de transferencia primaria y, en su caso, en el formato de desincorporación, así como brindarles las herramientas necesarias para identificar el tipo de procedimiento a realizar con cada documentación, y los pasos </w:t>
      </w:r>
      <w:r w:rsidRPr="00586CF7">
        <w:rPr>
          <w:rFonts w:asciiTheme="minorHAnsi" w:eastAsiaTheme="minorHAnsi" w:hAnsiTheme="minorHAnsi" w:cstheme="minorHAnsi"/>
          <w:color w:val="000000"/>
          <w:lang w:eastAsia="en-US"/>
        </w:rPr>
        <w:t xml:space="preserve">esenciales de </w:t>
      </w:r>
      <w:r w:rsidR="00A52C48" w:rsidRPr="00586CF7">
        <w:rPr>
          <w:rFonts w:asciiTheme="minorHAnsi" w:eastAsiaTheme="minorHAnsi" w:hAnsiTheme="minorHAnsi" w:cstheme="minorHAnsi"/>
          <w:color w:val="000000"/>
          <w:lang w:eastAsia="en-US"/>
        </w:rPr>
        <w:t>é</w:t>
      </w:r>
      <w:r w:rsidRPr="00586CF7">
        <w:rPr>
          <w:rFonts w:asciiTheme="minorHAnsi" w:eastAsiaTheme="minorHAnsi" w:hAnsiTheme="minorHAnsi" w:cstheme="minorHAnsi"/>
          <w:color w:val="000000"/>
          <w:lang w:eastAsia="en-US"/>
        </w:rPr>
        <w:t>stos.</w:t>
      </w:r>
    </w:p>
    <w:p w14:paraId="3149991C" w14:textId="6F838BA7" w:rsidR="00864BF2" w:rsidRPr="00586CF7" w:rsidRDefault="00864BF2" w:rsidP="00602CC7">
      <w:pPr>
        <w:ind w:left="851"/>
        <w:jc w:val="both"/>
        <w:rPr>
          <w:rFonts w:asciiTheme="minorHAnsi" w:eastAsiaTheme="minorHAnsi" w:hAnsiTheme="minorHAnsi" w:cstheme="minorHAnsi"/>
          <w:color w:val="000000"/>
          <w:lang w:eastAsia="en-US"/>
        </w:rPr>
      </w:pPr>
    </w:p>
    <w:p w14:paraId="3487466C" w14:textId="77777777" w:rsidR="00586CF7" w:rsidRPr="00586CF7" w:rsidRDefault="00864BF2" w:rsidP="00864BF2">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hAnsiTheme="minorHAnsi" w:cstheme="minorHAnsi"/>
          <w:bCs/>
        </w:rPr>
        <w:t>Es de carácter voluntario para</w:t>
      </w:r>
      <w:r w:rsidRPr="00586CF7">
        <w:rPr>
          <w:rFonts w:asciiTheme="minorHAnsi" w:eastAsiaTheme="minorHAnsi" w:hAnsiTheme="minorHAnsi" w:cstheme="minorHAnsi"/>
          <w:color w:val="000000"/>
          <w:lang w:eastAsia="en-US"/>
        </w:rPr>
        <w:t xml:space="preserve"> las personas servidoras públicas de órganos centrales, Responsables y Suplentes del Archivo de Trámite y aquellas que intervienen en los procedimientos de transferencia primaria y desincorporación de documentación en resguardo de sus áreas. </w:t>
      </w:r>
    </w:p>
    <w:p w14:paraId="17D947FA" w14:textId="77777777" w:rsidR="00586CF7" w:rsidRPr="00586CF7" w:rsidRDefault="00586CF7" w:rsidP="00864BF2">
      <w:pPr>
        <w:autoSpaceDE w:val="0"/>
        <w:autoSpaceDN w:val="0"/>
        <w:adjustRightInd w:val="0"/>
        <w:ind w:left="851"/>
        <w:jc w:val="both"/>
        <w:rPr>
          <w:rFonts w:asciiTheme="minorHAnsi" w:eastAsiaTheme="minorHAnsi" w:hAnsiTheme="minorHAnsi" w:cstheme="minorHAnsi"/>
          <w:color w:val="000000"/>
          <w:lang w:eastAsia="en-US"/>
        </w:rPr>
      </w:pPr>
    </w:p>
    <w:p w14:paraId="7DE64C76" w14:textId="44A56324" w:rsidR="00864BF2" w:rsidRPr="00586CF7" w:rsidRDefault="00864BF2" w:rsidP="00864BF2">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eastAsiaTheme="minorHAnsi" w:hAnsiTheme="minorHAnsi" w:cstheme="minorHAnsi"/>
          <w:color w:val="000000"/>
          <w:lang w:eastAsia="en-US"/>
        </w:rPr>
        <w:t>L</w:t>
      </w:r>
      <w:r w:rsidRPr="00586CF7">
        <w:rPr>
          <w:rFonts w:asciiTheme="minorHAnsi" w:hAnsiTheme="minorHAnsi" w:cstheme="minorHAnsi"/>
          <w:bCs/>
        </w:rPr>
        <w:t xml:space="preserve">a convocatoria será remitida por la Subdirección de Archivo Institucional, a través de correo electrónico dirigido a los </w:t>
      </w:r>
      <w:proofErr w:type="gramStart"/>
      <w:r w:rsidRPr="00586CF7">
        <w:rPr>
          <w:rFonts w:asciiTheme="minorHAnsi" w:hAnsiTheme="minorHAnsi" w:cstheme="minorHAnsi"/>
          <w:bCs/>
        </w:rPr>
        <w:t>Responsables</w:t>
      </w:r>
      <w:proofErr w:type="gramEnd"/>
      <w:r w:rsidRPr="00586CF7">
        <w:rPr>
          <w:rFonts w:asciiTheme="minorHAnsi" w:hAnsiTheme="minorHAnsi" w:cstheme="minorHAnsi"/>
          <w:bCs/>
        </w:rPr>
        <w:t xml:space="preserve"> o Suplentes de Archivo de Trámite, quienes se encargarán de integrar el listado de personas interesadas de sus áreas.</w:t>
      </w:r>
    </w:p>
    <w:p w14:paraId="2491869F" w14:textId="77777777" w:rsidR="00864BF2" w:rsidRPr="00391571" w:rsidRDefault="00864BF2" w:rsidP="00602CC7">
      <w:pPr>
        <w:ind w:left="851"/>
        <w:jc w:val="both"/>
        <w:rPr>
          <w:rFonts w:asciiTheme="minorHAnsi" w:eastAsiaTheme="minorHAnsi" w:hAnsiTheme="minorHAnsi" w:cstheme="minorHAnsi"/>
          <w:color w:val="000000"/>
          <w:lang w:eastAsia="en-US"/>
        </w:rPr>
      </w:pPr>
    </w:p>
    <w:tbl>
      <w:tblPr>
        <w:tblW w:w="4014" w:type="pct"/>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34"/>
        <w:gridCol w:w="2325"/>
        <w:gridCol w:w="2906"/>
      </w:tblGrid>
      <w:tr w:rsidR="00B904C3" w:rsidRPr="00003509" w14:paraId="7BE53E54" w14:textId="77777777" w:rsidTr="00A52C48">
        <w:trPr>
          <w:trHeight w:val="300"/>
        </w:trPr>
        <w:tc>
          <w:tcPr>
            <w:tcW w:w="1400" w:type="pct"/>
            <w:shd w:val="clear" w:color="auto" w:fill="F2F2F2" w:themeFill="background1" w:themeFillShade="F2"/>
          </w:tcPr>
          <w:p w14:paraId="1516DA4E" w14:textId="77777777" w:rsidR="00B904C3" w:rsidRPr="00B904C3" w:rsidRDefault="00B904C3" w:rsidP="00020913">
            <w:pPr>
              <w:jc w:val="center"/>
              <w:rPr>
                <w:rFonts w:asciiTheme="minorHAnsi" w:hAnsiTheme="minorHAnsi" w:cstheme="minorHAnsi"/>
                <w:b/>
                <w:lang w:eastAsia="es-MX"/>
              </w:rPr>
            </w:pPr>
            <w:r w:rsidRPr="00B904C3">
              <w:rPr>
                <w:rFonts w:asciiTheme="minorHAnsi" w:hAnsiTheme="minorHAnsi" w:cstheme="minorHAnsi"/>
                <w:b/>
                <w:lang w:eastAsia="es-MX"/>
              </w:rPr>
              <w:t>No. de eventos</w:t>
            </w:r>
          </w:p>
        </w:tc>
        <w:tc>
          <w:tcPr>
            <w:tcW w:w="1600" w:type="pct"/>
            <w:shd w:val="clear" w:color="auto" w:fill="F2F2F2" w:themeFill="background1" w:themeFillShade="F2"/>
            <w:noWrap/>
            <w:tcMar>
              <w:top w:w="0" w:type="dxa"/>
              <w:left w:w="70" w:type="dxa"/>
              <w:bottom w:w="0" w:type="dxa"/>
              <w:right w:w="70" w:type="dxa"/>
            </w:tcMar>
            <w:vAlign w:val="center"/>
            <w:hideMark/>
          </w:tcPr>
          <w:p w14:paraId="28C19BE2" w14:textId="77777777" w:rsidR="00B904C3" w:rsidRPr="00003509" w:rsidRDefault="00B904C3" w:rsidP="00020913">
            <w:pPr>
              <w:jc w:val="center"/>
              <w:rPr>
                <w:rFonts w:asciiTheme="minorHAnsi" w:hAnsiTheme="minorHAnsi" w:cstheme="minorHAnsi"/>
                <w:b/>
                <w:lang w:eastAsia="es-MX"/>
              </w:rPr>
            </w:pPr>
            <w:r w:rsidRPr="00003509">
              <w:rPr>
                <w:rFonts w:asciiTheme="minorHAnsi" w:hAnsiTheme="minorHAnsi" w:cstheme="minorHAnsi"/>
                <w:b/>
                <w:lang w:eastAsia="es-MX"/>
              </w:rPr>
              <w:t>Periodo</w:t>
            </w:r>
          </w:p>
        </w:tc>
        <w:tc>
          <w:tcPr>
            <w:tcW w:w="2000" w:type="pct"/>
            <w:shd w:val="clear" w:color="auto" w:fill="F2F2F2" w:themeFill="background1" w:themeFillShade="F2"/>
            <w:noWrap/>
            <w:tcMar>
              <w:top w:w="0" w:type="dxa"/>
              <w:left w:w="70" w:type="dxa"/>
              <w:bottom w:w="0" w:type="dxa"/>
              <w:right w:w="70" w:type="dxa"/>
            </w:tcMar>
            <w:vAlign w:val="center"/>
            <w:hideMark/>
          </w:tcPr>
          <w:p w14:paraId="2685F3C3" w14:textId="77777777" w:rsidR="00B904C3" w:rsidRPr="00003509" w:rsidRDefault="00B904C3" w:rsidP="00020913">
            <w:pPr>
              <w:jc w:val="center"/>
              <w:rPr>
                <w:rFonts w:asciiTheme="minorHAnsi" w:hAnsiTheme="minorHAnsi" w:cstheme="minorHAnsi"/>
                <w:b/>
                <w:lang w:eastAsia="es-MX"/>
              </w:rPr>
            </w:pPr>
            <w:r w:rsidRPr="00003509">
              <w:rPr>
                <w:rFonts w:asciiTheme="minorHAnsi" w:hAnsiTheme="minorHAnsi" w:cstheme="minorHAnsi"/>
                <w:b/>
                <w:lang w:eastAsia="es-MX"/>
              </w:rPr>
              <w:t>Áreas</w:t>
            </w:r>
          </w:p>
        </w:tc>
      </w:tr>
      <w:tr w:rsidR="00B904C3" w:rsidRPr="00003509" w14:paraId="655ADFF5" w14:textId="77777777" w:rsidTr="00A52C48">
        <w:trPr>
          <w:trHeight w:val="335"/>
        </w:trPr>
        <w:tc>
          <w:tcPr>
            <w:tcW w:w="1400" w:type="pct"/>
            <w:vAlign w:val="center"/>
          </w:tcPr>
          <w:p w14:paraId="24950917" w14:textId="77777777" w:rsidR="00B904C3" w:rsidRPr="00B904C3" w:rsidRDefault="00B904C3" w:rsidP="00020913">
            <w:pPr>
              <w:jc w:val="center"/>
              <w:rPr>
                <w:rFonts w:asciiTheme="minorHAnsi" w:hAnsiTheme="minorHAnsi" w:cstheme="minorHAnsi"/>
                <w:lang w:eastAsia="es-MX"/>
              </w:rPr>
            </w:pPr>
            <w:r w:rsidRPr="00B904C3">
              <w:rPr>
                <w:rFonts w:asciiTheme="minorHAnsi" w:hAnsiTheme="minorHAnsi" w:cstheme="minorHAnsi"/>
                <w:lang w:eastAsia="es-MX"/>
              </w:rPr>
              <w:t>4</w:t>
            </w:r>
          </w:p>
        </w:tc>
        <w:tc>
          <w:tcPr>
            <w:tcW w:w="1600" w:type="pct"/>
            <w:shd w:val="clear" w:color="auto" w:fill="auto"/>
            <w:noWrap/>
            <w:tcMar>
              <w:top w:w="0" w:type="dxa"/>
              <w:left w:w="70" w:type="dxa"/>
              <w:bottom w:w="0" w:type="dxa"/>
              <w:right w:w="70" w:type="dxa"/>
            </w:tcMar>
            <w:vAlign w:val="center"/>
            <w:hideMark/>
          </w:tcPr>
          <w:p w14:paraId="048A727A" w14:textId="77777777" w:rsidR="00B904C3" w:rsidRPr="00F76B85" w:rsidRDefault="00B904C3" w:rsidP="00020913">
            <w:pPr>
              <w:jc w:val="center"/>
              <w:rPr>
                <w:rFonts w:asciiTheme="minorHAnsi" w:hAnsiTheme="minorHAnsi" w:cstheme="minorHAnsi"/>
                <w:lang w:eastAsia="es-MX"/>
              </w:rPr>
            </w:pPr>
            <w:r w:rsidRPr="00F76B85">
              <w:rPr>
                <w:rFonts w:asciiTheme="minorHAnsi" w:hAnsiTheme="minorHAnsi" w:cstheme="minorHAnsi"/>
                <w:lang w:eastAsia="es-MX"/>
              </w:rPr>
              <w:t xml:space="preserve">Febrero - </w:t>
            </w:r>
            <w:r>
              <w:rPr>
                <w:rFonts w:asciiTheme="minorHAnsi" w:hAnsiTheme="minorHAnsi" w:cstheme="minorHAnsi"/>
                <w:lang w:eastAsia="es-MX"/>
              </w:rPr>
              <w:t>N</w:t>
            </w:r>
            <w:r w:rsidRPr="00F76B85">
              <w:rPr>
                <w:rFonts w:asciiTheme="minorHAnsi" w:hAnsiTheme="minorHAnsi" w:cstheme="minorHAnsi"/>
                <w:lang w:eastAsia="es-MX"/>
              </w:rPr>
              <w:t>oviembre</w:t>
            </w:r>
          </w:p>
        </w:tc>
        <w:tc>
          <w:tcPr>
            <w:tcW w:w="2000" w:type="pct"/>
            <w:shd w:val="clear" w:color="auto" w:fill="auto"/>
            <w:noWrap/>
            <w:tcMar>
              <w:top w:w="0" w:type="dxa"/>
              <w:left w:w="70" w:type="dxa"/>
              <w:bottom w:w="0" w:type="dxa"/>
              <w:right w:w="70" w:type="dxa"/>
            </w:tcMar>
            <w:vAlign w:val="center"/>
            <w:hideMark/>
          </w:tcPr>
          <w:p w14:paraId="4E5671DC" w14:textId="42C31067" w:rsidR="00B904C3" w:rsidRPr="00F76B85" w:rsidRDefault="00B904C3" w:rsidP="00020913">
            <w:pPr>
              <w:jc w:val="center"/>
              <w:rPr>
                <w:rFonts w:asciiTheme="minorHAnsi" w:hAnsiTheme="minorHAnsi" w:cstheme="minorHAnsi"/>
                <w:lang w:eastAsia="es-MX"/>
              </w:rPr>
            </w:pPr>
            <w:r w:rsidRPr="00F76B85">
              <w:rPr>
                <w:rFonts w:asciiTheme="minorHAnsi" w:hAnsiTheme="minorHAnsi" w:cstheme="minorHAnsi"/>
                <w:lang w:eastAsia="es-MX"/>
              </w:rPr>
              <w:t>Centrales</w:t>
            </w:r>
          </w:p>
        </w:tc>
      </w:tr>
    </w:tbl>
    <w:p w14:paraId="3E3CF3A9" w14:textId="77777777" w:rsidR="00B904C3" w:rsidRPr="00B904C3" w:rsidRDefault="00B904C3" w:rsidP="00B904C3">
      <w:pPr>
        <w:pStyle w:val="Prrafodelista"/>
        <w:ind w:left="851"/>
        <w:jc w:val="both"/>
        <w:rPr>
          <w:rFonts w:asciiTheme="minorHAnsi" w:hAnsiTheme="minorHAnsi" w:cstheme="minorHAnsi"/>
          <w:b/>
        </w:rPr>
      </w:pPr>
    </w:p>
    <w:p w14:paraId="73947FB7" w14:textId="77777777" w:rsidR="00B904C3" w:rsidRPr="00B904C3" w:rsidRDefault="00B904C3" w:rsidP="00602CC7">
      <w:pPr>
        <w:pStyle w:val="Prrafodelista"/>
        <w:numPr>
          <w:ilvl w:val="0"/>
          <w:numId w:val="11"/>
        </w:numPr>
        <w:ind w:left="851"/>
        <w:jc w:val="both"/>
        <w:rPr>
          <w:rFonts w:asciiTheme="minorHAnsi" w:hAnsiTheme="minorHAnsi" w:cstheme="minorHAnsi"/>
          <w:b/>
        </w:rPr>
      </w:pPr>
      <w:r w:rsidRPr="00B904C3">
        <w:rPr>
          <w:rFonts w:asciiTheme="minorHAnsi" w:eastAsiaTheme="minorHAnsi" w:hAnsiTheme="minorHAnsi" w:cstheme="minorHAnsi"/>
          <w:b/>
          <w:bCs/>
          <w:color w:val="000000"/>
          <w:lang w:eastAsia="en-US"/>
        </w:rPr>
        <w:t>Curso/taller Procedimientos de baja documental, baja documental contable y desincorporación.</w:t>
      </w:r>
    </w:p>
    <w:p w14:paraId="22F48F29" w14:textId="77777777" w:rsidR="00B904C3" w:rsidRDefault="00B904C3" w:rsidP="00B904C3">
      <w:pPr>
        <w:jc w:val="both"/>
        <w:rPr>
          <w:rFonts w:asciiTheme="minorHAnsi" w:eastAsiaTheme="minorHAnsi" w:hAnsiTheme="minorHAnsi" w:cstheme="minorHAnsi"/>
          <w:color w:val="000000"/>
          <w:lang w:eastAsia="en-US"/>
        </w:rPr>
      </w:pPr>
    </w:p>
    <w:p w14:paraId="1B24DF27" w14:textId="07290722" w:rsidR="00B904C3" w:rsidRPr="00586CF7" w:rsidRDefault="00B904C3" w:rsidP="00602CC7">
      <w:pPr>
        <w:ind w:left="851"/>
        <w:jc w:val="both"/>
        <w:rPr>
          <w:rFonts w:asciiTheme="minorHAnsi" w:eastAsiaTheme="minorHAnsi" w:hAnsiTheme="minorHAnsi" w:cstheme="minorHAnsi"/>
          <w:color w:val="000000"/>
          <w:lang w:eastAsia="en-US"/>
        </w:rPr>
      </w:pPr>
      <w:r w:rsidRPr="003D7FF2">
        <w:rPr>
          <w:rFonts w:asciiTheme="minorHAnsi" w:eastAsiaTheme="minorHAnsi" w:hAnsiTheme="minorHAnsi" w:cstheme="minorHAnsi"/>
          <w:color w:val="000000"/>
          <w:lang w:eastAsia="en-US"/>
        </w:rPr>
        <w:t>Curso/taller a distancia, dirigido a las personas servidoras públicas</w:t>
      </w:r>
      <w:r>
        <w:rPr>
          <w:rFonts w:asciiTheme="minorHAnsi" w:eastAsiaTheme="minorHAnsi" w:hAnsiTheme="minorHAnsi" w:cstheme="minorHAnsi"/>
          <w:color w:val="000000"/>
          <w:lang w:eastAsia="en-US"/>
        </w:rPr>
        <w:t xml:space="preserve"> de órganos delegacionales,</w:t>
      </w:r>
      <w:r w:rsidRPr="003D7FF2">
        <w:rPr>
          <w:rFonts w:asciiTheme="minorHAnsi" w:eastAsiaTheme="minorHAnsi" w:hAnsiTheme="minorHAnsi" w:cstheme="minorHAnsi"/>
          <w:color w:val="000000"/>
          <w:lang w:eastAsia="en-US"/>
        </w:rPr>
        <w:t xml:space="preserve"> Responsables y Suplentes del Archivo de Trámite y aquellas que intervienen en los procedimientos de </w:t>
      </w:r>
      <w:r>
        <w:rPr>
          <w:rFonts w:asciiTheme="minorHAnsi" w:eastAsiaTheme="minorHAnsi" w:hAnsiTheme="minorHAnsi" w:cstheme="minorHAnsi"/>
          <w:color w:val="000000"/>
          <w:lang w:eastAsia="en-US"/>
        </w:rPr>
        <w:t>baja documental y desincorporación (únicamente la baja contable estaría dirigida para las áreas que resguardan expedientes con valor contable)</w:t>
      </w:r>
      <w:r w:rsidRPr="003D7FF2">
        <w:rPr>
          <w:rFonts w:asciiTheme="minorHAnsi" w:eastAsiaTheme="minorHAnsi" w:hAnsiTheme="minorHAnsi" w:cstheme="minorHAnsi"/>
          <w:color w:val="000000"/>
          <w:lang w:eastAsia="en-US"/>
        </w:rPr>
        <w:t xml:space="preserve">, con la finalidad de orientarlas en la efectiva integración y relación de expedientes en el inventario de </w:t>
      </w:r>
      <w:r>
        <w:rPr>
          <w:rFonts w:asciiTheme="minorHAnsi" w:eastAsiaTheme="minorHAnsi" w:hAnsiTheme="minorHAnsi" w:cstheme="minorHAnsi"/>
          <w:color w:val="000000"/>
          <w:lang w:eastAsia="en-US"/>
        </w:rPr>
        <w:t>baja documental y desincorporación</w:t>
      </w:r>
      <w:r w:rsidRPr="003D7FF2">
        <w:rPr>
          <w:rFonts w:asciiTheme="minorHAnsi" w:eastAsiaTheme="minorHAnsi" w:hAnsiTheme="minorHAnsi" w:cstheme="minorHAnsi"/>
          <w:color w:val="000000"/>
          <w:lang w:eastAsia="en-US"/>
        </w:rPr>
        <w:t>, así como darles a conocer los pasos esenciales de dichos procedimientos archivísticos en el INE</w:t>
      </w:r>
      <w:r>
        <w:rPr>
          <w:rFonts w:asciiTheme="minorHAnsi" w:eastAsiaTheme="minorHAnsi" w:hAnsiTheme="minorHAnsi" w:cstheme="minorHAnsi"/>
          <w:color w:val="000000"/>
          <w:lang w:eastAsia="en-US"/>
        </w:rPr>
        <w:t xml:space="preserve">, debido a la independencia con la que cuentan los órganos desconcentrados para realizar dichos procedimientos por sí mismos, mediante su aprobación por parte de los Subcomités Técnicos Internos para la Administración de </w:t>
      </w:r>
      <w:r w:rsidRPr="00586CF7">
        <w:rPr>
          <w:rFonts w:asciiTheme="minorHAnsi" w:eastAsiaTheme="minorHAnsi" w:hAnsiTheme="minorHAnsi" w:cstheme="minorHAnsi"/>
          <w:color w:val="000000"/>
          <w:lang w:eastAsia="en-US"/>
        </w:rPr>
        <w:t>Documentos con los que cuentan en cada Junta Local Ejecutiva.</w:t>
      </w:r>
    </w:p>
    <w:p w14:paraId="4C035C4C" w14:textId="37F8AB3F" w:rsidR="00864BF2" w:rsidRPr="00586CF7" w:rsidRDefault="00864BF2" w:rsidP="00602CC7">
      <w:pPr>
        <w:ind w:left="851"/>
        <w:jc w:val="both"/>
        <w:rPr>
          <w:rFonts w:asciiTheme="minorHAnsi" w:eastAsiaTheme="minorHAnsi" w:hAnsiTheme="minorHAnsi" w:cstheme="minorHAnsi"/>
          <w:color w:val="000000"/>
          <w:lang w:eastAsia="en-US"/>
        </w:rPr>
      </w:pPr>
    </w:p>
    <w:p w14:paraId="0DCD110A" w14:textId="77777777" w:rsidR="00586CF7" w:rsidRPr="00586CF7" w:rsidRDefault="00864BF2" w:rsidP="00864BF2">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hAnsiTheme="minorHAnsi" w:cstheme="minorHAnsi"/>
          <w:bCs/>
        </w:rPr>
        <w:t>Es de carácter voluntario para</w:t>
      </w:r>
      <w:r w:rsidRPr="00586CF7">
        <w:rPr>
          <w:rFonts w:asciiTheme="minorHAnsi" w:eastAsiaTheme="minorHAnsi" w:hAnsiTheme="minorHAnsi" w:cstheme="minorHAnsi"/>
          <w:color w:val="000000"/>
          <w:lang w:eastAsia="en-US"/>
        </w:rPr>
        <w:t xml:space="preserve"> las personas servidoras públicas de órganos delegacionales, Responsables y Suplentes del Archivo de Trámite y aquellas que intervienen en los procedimientos de baja documental y desincorporación (únicamente la baja contable estaría dirigida para las áreas que resguardan expedientes con valor contable). </w:t>
      </w:r>
    </w:p>
    <w:p w14:paraId="75A5A07A" w14:textId="77777777" w:rsidR="00586CF7" w:rsidRPr="00586CF7" w:rsidRDefault="00586CF7" w:rsidP="00864BF2">
      <w:pPr>
        <w:autoSpaceDE w:val="0"/>
        <w:autoSpaceDN w:val="0"/>
        <w:adjustRightInd w:val="0"/>
        <w:ind w:left="851"/>
        <w:jc w:val="both"/>
        <w:rPr>
          <w:rFonts w:asciiTheme="minorHAnsi" w:eastAsiaTheme="minorHAnsi" w:hAnsiTheme="minorHAnsi" w:cstheme="minorHAnsi"/>
          <w:color w:val="000000"/>
          <w:lang w:eastAsia="en-US"/>
        </w:rPr>
      </w:pPr>
    </w:p>
    <w:p w14:paraId="27799BC4" w14:textId="0F13620F" w:rsidR="00864BF2" w:rsidRPr="00586CF7" w:rsidRDefault="00864BF2" w:rsidP="00864BF2">
      <w:pPr>
        <w:autoSpaceDE w:val="0"/>
        <w:autoSpaceDN w:val="0"/>
        <w:adjustRightInd w:val="0"/>
        <w:ind w:left="851"/>
        <w:jc w:val="both"/>
        <w:rPr>
          <w:rFonts w:asciiTheme="minorHAnsi" w:eastAsiaTheme="minorHAnsi" w:hAnsiTheme="minorHAnsi" w:cstheme="minorHAnsi"/>
          <w:color w:val="000000"/>
          <w:lang w:eastAsia="en-US"/>
        </w:rPr>
      </w:pPr>
      <w:r w:rsidRPr="00586CF7">
        <w:rPr>
          <w:rFonts w:asciiTheme="minorHAnsi" w:eastAsiaTheme="minorHAnsi" w:hAnsiTheme="minorHAnsi" w:cstheme="minorHAnsi"/>
          <w:color w:val="000000"/>
          <w:lang w:eastAsia="en-US"/>
        </w:rPr>
        <w:t>L</w:t>
      </w:r>
      <w:r w:rsidRPr="00586CF7">
        <w:rPr>
          <w:rFonts w:asciiTheme="minorHAnsi" w:hAnsiTheme="minorHAnsi" w:cstheme="minorHAnsi"/>
          <w:bCs/>
        </w:rPr>
        <w:t xml:space="preserve">a convocatoria será remitida por la Subdirección de Archivo Institucional, a través de correo electrónico dirigido a los </w:t>
      </w:r>
      <w:proofErr w:type="gramStart"/>
      <w:r w:rsidRPr="00586CF7">
        <w:rPr>
          <w:rFonts w:asciiTheme="minorHAnsi" w:hAnsiTheme="minorHAnsi" w:cstheme="minorHAnsi"/>
          <w:bCs/>
        </w:rPr>
        <w:t>Responsables</w:t>
      </w:r>
      <w:proofErr w:type="gramEnd"/>
      <w:r w:rsidRPr="00586CF7">
        <w:rPr>
          <w:rFonts w:asciiTheme="minorHAnsi" w:hAnsiTheme="minorHAnsi" w:cstheme="minorHAnsi"/>
          <w:bCs/>
        </w:rPr>
        <w:t xml:space="preserve"> o Suplentes de Archivo de Trámite, quienes se encargarán de integrar el listado de personas interesadas de sus áreas.</w:t>
      </w:r>
    </w:p>
    <w:p w14:paraId="59CE6F58" w14:textId="77777777" w:rsidR="00864BF2" w:rsidRPr="003D7FF2" w:rsidRDefault="00864BF2" w:rsidP="00602CC7">
      <w:pPr>
        <w:ind w:left="851"/>
        <w:jc w:val="both"/>
        <w:rPr>
          <w:rFonts w:asciiTheme="minorHAnsi" w:eastAsiaTheme="minorHAnsi" w:hAnsiTheme="minorHAnsi" w:cstheme="minorHAnsi"/>
          <w:color w:val="000000"/>
          <w:lang w:eastAsia="en-US"/>
        </w:rPr>
      </w:pPr>
    </w:p>
    <w:tbl>
      <w:tblPr>
        <w:tblW w:w="4014" w:type="pct"/>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34"/>
        <w:gridCol w:w="2325"/>
        <w:gridCol w:w="2906"/>
      </w:tblGrid>
      <w:tr w:rsidR="00B904C3" w:rsidRPr="00003509" w14:paraId="75136924" w14:textId="77777777" w:rsidTr="00602CC7">
        <w:trPr>
          <w:trHeight w:val="300"/>
        </w:trPr>
        <w:tc>
          <w:tcPr>
            <w:tcW w:w="1400" w:type="pct"/>
            <w:shd w:val="clear" w:color="auto" w:fill="F2F2F2" w:themeFill="background1" w:themeFillShade="F2"/>
          </w:tcPr>
          <w:p w14:paraId="1F5B909A" w14:textId="77777777" w:rsidR="00B904C3" w:rsidRPr="00B904C3" w:rsidRDefault="00B904C3" w:rsidP="00AC5F7D">
            <w:pPr>
              <w:jc w:val="center"/>
              <w:rPr>
                <w:rFonts w:asciiTheme="minorHAnsi" w:hAnsiTheme="minorHAnsi" w:cstheme="minorHAnsi"/>
                <w:b/>
                <w:lang w:eastAsia="es-MX"/>
              </w:rPr>
            </w:pPr>
            <w:r w:rsidRPr="00B904C3">
              <w:rPr>
                <w:rFonts w:asciiTheme="minorHAnsi" w:hAnsiTheme="minorHAnsi" w:cstheme="minorHAnsi"/>
                <w:b/>
                <w:lang w:eastAsia="es-MX"/>
              </w:rPr>
              <w:t>No. de eventos</w:t>
            </w:r>
          </w:p>
        </w:tc>
        <w:tc>
          <w:tcPr>
            <w:tcW w:w="1600" w:type="pct"/>
            <w:shd w:val="clear" w:color="auto" w:fill="F2F2F2" w:themeFill="background1" w:themeFillShade="F2"/>
            <w:noWrap/>
            <w:tcMar>
              <w:top w:w="0" w:type="dxa"/>
              <w:left w:w="70" w:type="dxa"/>
              <w:bottom w:w="0" w:type="dxa"/>
              <w:right w:w="70" w:type="dxa"/>
            </w:tcMar>
            <w:vAlign w:val="center"/>
            <w:hideMark/>
          </w:tcPr>
          <w:p w14:paraId="16C72210" w14:textId="77777777" w:rsidR="00B904C3" w:rsidRPr="00003509" w:rsidRDefault="00B904C3" w:rsidP="00AC5F7D">
            <w:pPr>
              <w:jc w:val="center"/>
              <w:rPr>
                <w:rFonts w:asciiTheme="minorHAnsi" w:hAnsiTheme="minorHAnsi" w:cstheme="minorHAnsi"/>
                <w:b/>
                <w:lang w:eastAsia="es-MX"/>
              </w:rPr>
            </w:pPr>
            <w:r w:rsidRPr="00003509">
              <w:rPr>
                <w:rFonts w:asciiTheme="minorHAnsi" w:hAnsiTheme="minorHAnsi" w:cstheme="minorHAnsi"/>
                <w:b/>
                <w:lang w:eastAsia="es-MX"/>
              </w:rPr>
              <w:t>Periodo</w:t>
            </w:r>
          </w:p>
        </w:tc>
        <w:tc>
          <w:tcPr>
            <w:tcW w:w="2000" w:type="pct"/>
            <w:shd w:val="clear" w:color="auto" w:fill="F2F2F2" w:themeFill="background1" w:themeFillShade="F2"/>
            <w:noWrap/>
            <w:tcMar>
              <w:top w:w="0" w:type="dxa"/>
              <w:left w:w="70" w:type="dxa"/>
              <w:bottom w:w="0" w:type="dxa"/>
              <w:right w:w="70" w:type="dxa"/>
            </w:tcMar>
            <w:vAlign w:val="center"/>
            <w:hideMark/>
          </w:tcPr>
          <w:p w14:paraId="7072898A" w14:textId="77777777" w:rsidR="00B904C3" w:rsidRPr="00003509" w:rsidRDefault="00B904C3" w:rsidP="00AC5F7D">
            <w:pPr>
              <w:jc w:val="center"/>
              <w:rPr>
                <w:rFonts w:asciiTheme="minorHAnsi" w:hAnsiTheme="minorHAnsi" w:cstheme="minorHAnsi"/>
                <w:b/>
                <w:lang w:eastAsia="es-MX"/>
              </w:rPr>
            </w:pPr>
            <w:r w:rsidRPr="00003509">
              <w:rPr>
                <w:rFonts w:asciiTheme="minorHAnsi" w:hAnsiTheme="minorHAnsi" w:cstheme="minorHAnsi"/>
                <w:b/>
                <w:lang w:eastAsia="es-MX"/>
              </w:rPr>
              <w:t>Áreas</w:t>
            </w:r>
          </w:p>
        </w:tc>
      </w:tr>
      <w:tr w:rsidR="00B904C3" w:rsidRPr="00003509" w14:paraId="1A7D61D2" w14:textId="77777777" w:rsidTr="00602CC7">
        <w:trPr>
          <w:trHeight w:val="335"/>
        </w:trPr>
        <w:tc>
          <w:tcPr>
            <w:tcW w:w="1400" w:type="pct"/>
            <w:vAlign w:val="center"/>
          </w:tcPr>
          <w:p w14:paraId="04B58D95" w14:textId="77777777" w:rsidR="00B904C3" w:rsidRPr="00B904C3" w:rsidRDefault="00B904C3" w:rsidP="00AC5F7D">
            <w:pPr>
              <w:jc w:val="center"/>
              <w:rPr>
                <w:rFonts w:asciiTheme="minorHAnsi" w:hAnsiTheme="minorHAnsi" w:cstheme="minorHAnsi"/>
                <w:lang w:eastAsia="es-MX"/>
              </w:rPr>
            </w:pPr>
            <w:r w:rsidRPr="00B904C3">
              <w:rPr>
                <w:rFonts w:asciiTheme="minorHAnsi" w:hAnsiTheme="minorHAnsi" w:cstheme="minorHAnsi"/>
                <w:lang w:eastAsia="es-MX"/>
              </w:rPr>
              <w:t>11</w:t>
            </w:r>
          </w:p>
        </w:tc>
        <w:tc>
          <w:tcPr>
            <w:tcW w:w="1600" w:type="pct"/>
            <w:shd w:val="clear" w:color="auto" w:fill="auto"/>
            <w:noWrap/>
            <w:tcMar>
              <w:top w:w="0" w:type="dxa"/>
              <w:left w:w="70" w:type="dxa"/>
              <w:bottom w:w="0" w:type="dxa"/>
              <w:right w:w="70" w:type="dxa"/>
            </w:tcMar>
            <w:vAlign w:val="center"/>
          </w:tcPr>
          <w:p w14:paraId="44053836" w14:textId="49DBD457" w:rsidR="00B904C3" w:rsidRPr="001F56D1" w:rsidRDefault="00B904C3" w:rsidP="00AC5F7D">
            <w:pPr>
              <w:jc w:val="center"/>
              <w:rPr>
                <w:rFonts w:asciiTheme="minorHAnsi" w:hAnsiTheme="minorHAnsi" w:cstheme="minorHAnsi"/>
                <w:lang w:eastAsia="es-MX"/>
              </w:rPr>
            </w:pPr>
            <w:r w:rsidRPr="001F56D1">
              <w:rPr>
                <w:rFonts w:asciiTheme="minorHAnsi" w:hAnsiTheme="minorHAnsi" w:cstheme="minorHAnsi"/>
                <w:lang w:eastAsia="es-MX"/>
              </w:rPr>
              <w:t xml:space="preserve">Febrero - </w:t>
            </w:r>
            <w:r w:rsidR="00A93F92">
              <w:rPr>
                <w:rFonts w:asciiTheme="minorHAnsi" w:hAnsiTheme="minorHAnsi" w:cstheme="minorHAnsi"/>
                <w:lang w:eastAsia="es-MX"/>
              </w:rPr>
              <w:t>D</w:t>
            </w:r>
            <w:r w:rsidRPr="001F56D1">
              <w:rPr>
                <w:rFonts w:asciiTheme="minorHAnsi" w:hAnsiTheme="minorHAnsi" w:cstheme="minorHAnsi"/>
                <w:lang w:eastAsia="es-MX"/>
              </w:rPr>
              <w:t>iciembre</w:t>
            </w:r>
          </w:p>
        </w:tc>
        <w:tc>
          <w:tcPr>
            <w:tcW w:w="2000" w:type="pct"/>
            <w:shd w:val="clear" w:color="auto" w:fill="auto"/>
            <w:noWrap/>
            <w:tcMar>
              <w:top w:w="0" w:type="dxa"/>
              <w:left w:w="70" w:type="dxa"/>
              <w:bottom w:w="0" w:type="dxa"/>
              <w:right w:w="70" w:type="dxa"/>
            </w:tcMar>
            <w:vAlign w:val="center"/>
          </w:tcPr>
          <w:p w14:paraId="174A5A78" w14:textId="4697B221" w:rsidR="00B904C3" w:rsidRPr="001F56D1" w:rsidRDefault="00B904C3" w:rsidP="00AC5F7D">
            <w:pPr>
              <w:jc w:val="center"/>
              <w:rPr>
                <w:rFonts w:asciiTheme="minorHAnsi" w:hAnsiTheme="minorHAnsi" w:cstheme="minorHAnsi"/>
                <w:lang w:eastAsia="es-MX"/>
              </w:rPr>
            </w:pPr>
            <w:r w:rsidRPr="001F56D1">
              <w:rPr>
                <w:rFonts w:asciiTheme="minorHAnsi" w:hAnsiTheme="minorHAnsi" w:cstheme="minorHAnsi"/>
                <w:lang w:eastAsia="es-MX"/>
              </w:rPr>
              <w:t>Delegacionales</w:t>
            </w:r>
          </w:p>
        </w:tc>
      </w:tr>
    </w:tbl>
    <w:p w14:paraId="5FB49006" w14:textId="77777777" w:rsidR="00B904C3" w:rsidRPr="00D4680C" w:rsidRDefault="00B904C3" w:rsidP="00D4680C">
      <w:pPr>
        <w:pStyle w:val="Prrafodelista"/>
        <w:ind w:left="851"/>
        <w:jc w:val="both"/>
        <w:rPr>
          <w:rFonts w:asciiTheme="minorHAnsi" w:eastAsiaTheme="minorHAnsi" w:hAnsiTheme="minorHAnsi" w:cstheme="minorHAnsi"/>
          <w:color w:val="000000"/>
          <w:lang w:eastAsia="en-US"/>
        </w:rPr>
      </w:pPr>
    </w:p>
    <w:p w14:paraId="3BADFAC4" w14:textId="77777777" w:rsidR="001D3848" w:rsidRPr="00144A2F" w:rsidRDefault="001D3848" w:rsidP="00086427">
      <w:pPr>
        <w:rPr>
          <w:rFonts w:asciiTheme="minorHAnsi" w:hAnsiTheme="minorHAnsi"/>
          <w:b/>
        </w:rPr>
      </w:pPr>
    </w:p>
    <w:p w14:paraId="01D8C861" w14:textId="1896B18A" w:rsidR="00602CC7" w:rsidRDefault="00602CC7" w:rsidP="007F135D">
      <w:pPr>
        <w:pStyle w:val="Prrafodelista"/>
        <w:numPr>
          <w:ilvl w:val="0"/>
          <w:numId w:val="4"/>
        </w:numPr>
        <w:jc w:val="both"/>
        <w:rPr>
          <w:rFonts w:asciiTheme="minorHAnsi" w:hAnsiTheme="minorHAnsi"/>
          <w:b/>
        </w:rPr>
      </w:pPr>
      <w:r>
        <w:rPr>
          <w:rFonts w:asciiTheme="minorHAnsi" w:hAnsiTheme="minorHAnsi"/>
          <w:b/>
        </w:rPr>
        <w:t>Asesorías y guías para los Enlaces</w:t>
      </w:r>
    </w:p>
    <w:p w14:paraId="6825C66F" w14:textId="0C3A7F39" w:rsidR="00602CC7" w:rsidRDefault="00602CC7" w:rsidP="00602CC7">
      <w:pPr>
        <w:pStyle w:val="Prrafodelista"/>
        <w:jc w:val="both"/>
        <w:rPr>
          <w:rFonts w:asciiTheme="minorHAnsi" w:hAnsiTheme="minorHAnsi"/>
          <w:b/>
        </w:rPr>
      </w:pPr>
    </w:p>
    <w:p w14:paraId="57983586" w14:textId="71FF5374" w:rsidR="00602CC7" w:rsidRDefault="00A700A6" w:rsidP="00602CC7">
      <w:pPr>
        <w:ind w:left="851"/>
        <w:jc w:val="both"/>
        <w:rPr>
          <w:rFonts w:asciiTheme="minorHAnsi" w:hAnsiTheme="minorHAnsi"/>
          <w:bCs/>
        </w:rPr>
      </w:pPr>
      <w:r>
        <w:rPr>
          <w:rFonts w:asciiTheme="minorHAnsi" w:hAnsiTheme="minorHAnsi"/>
          <w:bCs/>
        </w:rPr>
        <w:t>Debido a la alta</w:t>
      </w:r>
      <w:r w:rsidR="00602CC7">
        <w:rPr>
          <w:rFonts w:asciiTheme="minorHAnsi" w:hAnsiTheme="minorHAnsi"/>
          <w:bCs/>
        </w:rPr>
        <w:t xml:space="preserve"> rotación que existe en las designaciones </w:t>
      </w:r>
      <w:r w:rsidR="00602CC7" w:rsidRPr="00C2483A">
        <w:rPr>
          <w:rFonts w:asciiTheme="minorHAnsi" w:hAnsiTheme="minorHAnsi"/>
          <w:bCs/>
        </w:rPr>
        <w:t xml:space="preserve">de </w:t>
      </w:r>
      <w:r w:rsidR="00602CC7">
        <w:rPr>
          <w:rFonts w:asciiTheme="minorHAnsi" w:hAnsiTheme="minorHAnsi"/>
          <w:bCs/>
        </w:rPr>
        <w:t xml:space="preserve">los Enlaces de Transparencia, Enlaces de Protección de Datos Personales, </w:t>
      </w:r>
      <w:r w:rsidR="00602CC7" w:rsidRPr="00C2483A">
        <w:rPr>
          <w:rFonts w:asciiTheme="minorHAnsi" w:hAnsiTheme="minorHAnsi"/>
          <w:bCs/>
        </w:rPr>
        <w:t>Enlace</w:t>
      </w:r>
      <w:r w:rsidR="00602CC7">
        <w:rPr>
          <w:rFonts w:asciiTheme="minorHAnsi" w:hAnsiTheme="minorHAnsi"/>
          <w:bCs/>
        </w:rPr>
        <w:t>s</w:t>
      </w:r>
      <w:r w:rsidR="00602CC7" w:rsidRPr="00C2483A">
        <w:rPr>
          <w:rFonts w:asciiTheme="minorHAnsi" w:hAnsiTheme="minorHAnsi"/>
          <w:bCs/>
        </w:rPr>
        <w:t xml:space="preserve"> de Obligaciones de Transparencia y Responsable</w:t>
      </w:r>
      <w:r w:rsidR="00602CC7">
        <w:rPr>
          <w:rFonts w:asciiTheme="minorHAnsi" w:hAnsiTheme="minorHAnsi"/>
          <w:bCs/>
        </w:rPr>
        <w:t>s</w:t>
      </w:r>
      <w:r w:rsidR="00602CC7" w:rsidRPr="00C2483A">
        <w:rPr>
          <w:rFonts w:asciiTheme="minorHAnsi" w:hAnsiTheme="minorHAnsi"/>
          <w:bCs/>
        </w:rPr>
        <w:t xml:space="preserve"> de Archivo de Trámite</w:t>
      </w:r>
      <w:r w:rsidR="00602CC7" w:rsidRPr="00197883">
        <w:rPr>
          <w:rFonts w:asciiTheme="minorHAnsi" w:hAnsiTheme="minorHAnsi"/>
          <w:bCs/>
        </w:rPr>
        <w:t xml:space="preserve"> </w:t>
      </w:r>
      <w:r w:rsidR="00602CC7">
        <w:rPr>
          <w:rFonts w:asciiTheme="minorHAnsi" w:hAnsiTheme="minorHAnsi"/>
          <w:bCs/>
        </w:rPr>
        <w:t xml:space="preserve">en las áreas, la UTTyPDP brinda asesorías para que el referido personal esté en posibilidad de llevar a cabo adecuadamente las </w:t>
      </w:r>
      <w:r>
        <w:rPr>
          <w:rFonts w:asciiTheme="minorHAnsi" w:hAnsiTheme="minorHAnsi"/>
          <w:bCs/>
        </w:rPr>
        <w:t>actividades</w:t>
      </w:r>
      <w:r w:rsidR="00602CC7">
        <w:rPr>
          <w:rFonts w:asciiTheme="minorHAnsi" w:hAnsiTheme="minorHAnsi"/>
          <w:bCs/>
        </w:rPr>
        <w:t xml:space="preserve"> inherentes a </w:t>
      </w:r>
      <w:r>
        <w:rPr>
          <w:rFonts w:asciiTheme="minorHAnsi" w:hAnsiTheme="minorHAnsi"/>
          <w:bCs/>
        </w:rPr>
        <w:t>sus designaciones en las materias referidas</w:t>
      </w:r>
      <w:r w:rsidR="00602CC7" w:rsidRPr="00073F4D">
        <w:rPr>
          <w:rFonts w:asciiTheme="minorHAnsi" w:hAnsiTheme="minorHAnsi"/>
          <w:bCs/>
        </w:rPr>
        <w:t>.</w:t>
      </w:r>
    </w:p>
    <w:p w14:paraId="0CC573B2" w14:textId="77777777" w:rsidR="00602CC7" w:rsidRDefault="00602CC7" w:rsidP="00602CC7">
      <w:pPr>
        <w:ind w:left="851"/>
        <w:jc w:val="both"/>
        <w:rPr>
          <w:rFonts w:asciiTheme="minorHAnsi" w:hAnsiTheme="minorHAnsi"/>
          <w:bCs/>
        </w:rPr>
      </w:pPr>
    </w:p>
    <w:p w14:paraId="0D6271C1" w14:textId="6B3174E3" w:rsidR="00602CC7" w:rsidRDefault="00602CC7" w:rsidP="00602CC7">
      <w:pPr>
        <w:ind w:left="851"/>
        <w:jc w:val="both"/>
        <w:rPr>
          <w:rFonts w:asciiTheme="minorHAnsi" w:hAnsiTheme="minorHAnsi"/>
          <w:bCs/>
        </w:rPr>
      </w:pPr>
      <w:r>
        <w:rPr>
          <w:rFonts w:asciiTheme="minorHAnsi" w:hAnsiTheme="minorHAnsi"/>
          <w:bCs/>
        </w:rPr>
        <w:t>Asimismo, se pondrá a disposición del personal referido, u</w:t>
      </w:r>
      <w:r w:rsidRPr="00073F4D">
        <w:rPr>
          <w:rFonts w:asciiTheme="minorHAnsi" w:hAnsiTheme="minorHAnsi"/>
          <w:bCs/>
        </w:rPr>
        <w:t>n espacio del tipo SharePoint institucional</w:t>
      </w:r>
      <w:r w:rsidR="00A700A6">
        <w:rPr>
          <w:rFonts w:asciiTheme="minorHAnsi" w:hAnsiTheme="minorHAnsi"/>
          <w:bCs/>
        </w:rPr>
        <w:t>,</w:t>
      </w:r>
      <w:r w:rsidRPr="00073F4D">
        <w:rPr>
          <w:rFonts w:asciiTheme="minorHAnsi" w:hAnsiTheme="minorHAnsi"/>
          <w:bCs/>
        </w:rPr>
        <w:t xml:space="preserve"> para que la UTTyPDP difunda contenidos </w:t>
      </w:r>
      <w:r w:rsidR="00073F4D" w:rsidRPr="00073F4D">
        <w:rPr>
          <w:rFonts w:asciiTheme="minorHAnsi" w:hAnsiTheme="minorHAnsi"/>
          <w:bCs/>
        </w:rPr>
        <w:t xml:space="preserve">formativos </w:t>
      </w:r>
      <w:r w:rsidRPr="00073F4D">
        <w:rPr>
          <w:rFonts w:asciiTheme="minorHAnsi" w:hAnsiTheme="minorHAnsi"/>
          <w:bCs/>
        </w:rPr>
        <w:t xml:space="preserve">en </w:t>
      </w:r>
      <w:r w:rsidRPr="00197883">
        <w:rPr>
          <w:rFonts w:asciiTheme="minorHAnsi" w:hAnsiTheme="minorHAnsi"/>
          <w:bCs/>
        </w:rPr>
        <w:t>las materia</w:t>
      </w:r>
      <w:r>
        <w:rPr>
          <w:rFonts w:asciiTheme="minorHAnsi" w:hAnsiTheme="minorHAnsi"/>
          <w:bCs/>
        </w:rPr>
        <w:t>s</w:t>
      </w:r>
      <w:r w:rsidRPr="00197883">
        <w:rPr>
          <w:rFonts w:asciiTheme="minorHAnsi" w:hAnsiTheme="minorHAnsi"/>
          <w:bCs/>
        </w:rPr>
        <w:t xml:space="preserve"> de transparencia, acceso a la información, protección de datos personales y gestión documenta</w:t>
      </w:r>
      <w:r>
        <w:rPr>
          <w:rFonts w:asciiTheme="minorHAnsi" w:hAnsiTheme="minorHAnsi"/>
          <w:bCs/>
        </w:rPr>
        <w:t>l</w:t>
      </w:r>
      <w:r w:rsidR="00073F4D">
        <w:rPr>
          <w:rFonts w:asciiTheme="minorHAnsi" w:hAnsiTheme="minorHAnsi"/>
          <w:bCs/>
        </w:rPr>
        <w:t>,</w:t>
      </w:r>
      <w:r w:rsidRPr="00197883">
        <w:rPr>
          <w:rFonts w:asciiTheme="minorHAnsi" w:hAnsiTheme="minorHAnsi"/>
          <w:bCs/>
        </w:rPr>
        <w:t xml:space="preserve"> que les permitan conocer de forma ágil </w:t>
      </w:r>
      <w:r>
        <w:rPr>
          <w:rFonts w:asciiTheme="minorHAnsi" w:hAnsiTheme="minorHAnsi"/>
          <w:bCs/>
        </w:rPr>
        <w:t xml:space="preserve">y dinámica la normatividad que rige al Instituto en estas materias, las implicaciones de su omisión o incumplimiento y el uso de las herramientas informáticas como </w:t>
      </w:r>
      <w:r w:rsidR="00073F4D">
        <w:rPr>
          <w:rFonts w:asciiTheme="minorHAnsi" w:hAnsiTheme="minorHAnsi"/>
          <w:bCs/>
        </w:rPr>
        <w:t xml:space="preserve">el </w:t>
      </w:r>
      <w:r>
        <w:rPr>
          <w:rFonts w:asciiTheme="minorHAnsi" w:hAnsiTheme="minorHAnsi"/>
          <w:bCs/>
        </w:rPr>
        <w:t xml:space="preserve">Sistema de Acceso a la Información (INFOMEX-INE), </w:t>
      </w:r>
      <w:r w:rsidR="00073F4D">
        <w:rPr>
          <w:rFonts w:asciiTheme="minorHAnsi" w:hAnsiTheme="minorHAnsi"/>
          <w:bCs/>
        </w:rPr>
        <w:t xml:space="preserve">el </w:t>
      </w:r>
      <w:r>
        <w:rPr>
          <w:rFonts w:asciiTheme="minorHAnsi" w:hAnsiTheme="minorHAnsi"/>
          <w:bCs/>
        </w:rPr>
        <w:t xml:space="preserve">Sistema de Obligaciones de Transparencia (SOT) </w:t>
      </w:r>
      <w:r w:rsidR="00073F4D">
        <w:rPr>
          <w:rFonts w:asciiTheme="minorHAnsi" w:hAnsiTheme="minorHAnsi"/>
          <w:bCs/>
        </w:rPr>
        <w:t xml:space="preserve">y el </w:t>
      </w:r>
      <w:r>
        <w:rPr>
          <w:rFonts w:asciiTheme="minorHAnsi" w:hAnsiTheme="minorHAnsi"/>
          <w:bCs/>
        </w:rPr>
        <w:t>Sistema de Archivos Institucional (SAI).</w:t>
      </w:r>
    </w:p>
    <w:p w14:paraId="63799C82" w14:textId="4B7610F3" w:rsidR="00073F4D" w:rsidRDefault="00073F4D" w:rsidP="00602CC7">
      <w:pPr>
        <w:ind w:left="851"/>
        <w:jc w:val="both"/>
        <w:rPr>
          <w:rFonts w:asciiTheme="minorHAnsi" w:hAnsiTheme="minorHAnsi"/>
          <w:bCs/>
        </w:rPr>
      </w:pPr>
    </w:p>
    <w:p w14:paraId="2D6030A0" w14:textId="443C7076" w:rsidR="00073F4D" w:rsidRPr="00073F4D" w:rsidRDefault="00073F4D" w:rsidP="00073F4D">
      <w:pPr>
        <w:pStyle w:val="MPTICInstrucciones"/>
        <w:ind w:left="851"/>
        <w:rPr>
          <w:rFonts w:asciiTheme="minorHAnsi" w:eastAsia="Times New Roman" w:hAnsiTheme="minorHAnsi" w:cs="Times New Roman"/>
          <w:bCs/>
          <w:i w:val="0"/>
          <w:color w:val="auto"/>
          <w:sz w:val="24"/>
          <w:szCs w:val="24"/>
          <w:lang w:val="es-ES" w:eastAsia="es-ES"/>
        </w:rPr>
      </w:pPr>
      <w:r w:rsidRPr="00073F4D">
        <w:rPr>
          <w:rFonts w:asciiTheme="minorHAnsi" w:eastAsia="Times New Roman" w:hAnsiTheme="minorHAnsi" w:cs="Times New Roman"/>
          <w:bCs/>
          <w:i w:val="0"/>
          <w:color w:val="auto"/>
          <w:sz w:val="24"/>
          <w:szCs w:val="24"/>
          <w:lang w:val="es-ES" w:eastAsia="es-ES"/>
        </w:rPr>
        <w:t>Con lo anterior se busca lograr los siguientes objetivos:</w:t>
      </w:r>
    </w:p>
    <w:p w14:paraId="5E364383" w14:textId="77777777" w:rsidR="00073F4D" w:rsidRPr="00073F4D" w:rsidRDefault="00073F4D" w:rsidP="00073F4D">
      <w:pPr>
        <w:pStyle w:val="MPTICInstrucciones"/>
        <w:rPr>
          <w:rFonts w:asciiTheme="minorHAnsi" w:eastAsia="Times New Roman" w:hAnsiTheme="minorHAnsi" w:cs="Times New Roman"/>
          <w:bCs/>
          <w:i w:val="0"/>
          <w:color w:val="auto"/>
          <w:sz w:val="24"/>
          <w:szCs w:val="24"/>
          <w:lang w:val="es-ES" w:eastAsia="es-ES"/>
        </w:rPr>
      </w:pPr>
    </w:p>
    <w:p w14:paraId="62C8ED2D" w14:textId="5E0D81E4" w:rsidR="00073F4D" w:rsidRPr="00073F4D" w:rsidRDefault="00073F4D" w:rsidP="00073F4D">
      <w:pPr>
        <w:pStyle w:val="MPTICInstrucciones"/>
        <w:numPr>
          <w:ilvl w:val="0"/>
          <w:numId w:val="16"/>
        </w:numPr>
        <w:ind w:left="1276"/>
        <w:rPr>
          <w:rFonts w:asciiTheme="minorHAnsi" w:eastAsia="Times New Roman" w:hAnsiTheme="minorHAnsi" w:cs="Times New Roman"/>
          <w:bCs/>
          <w:i w:val="0"/>
          <w:color w:val="auto"/>
          <w:sz w:val="24"/>
          <w:szCs w:val="24"/>
          <w:lang w:val="es-ES" w:eastAsia="es-ES"/>
        </w:rPr>
      </w:pPr>
      <w:r w:rsidRPr="00073F4D">
        <w:rPr>
          <w:rFonts w:asciiTheme="minorHAnsi" w:eastAsia="Times New Roman" w:hAnsiTheme="minorHAnsi" w:cs="Times New Roman"/>
          <w:bCs/>
          <w:i w:val="0"/>
          <w:color w:val="auto"/>
          <w:sz w:val="24"/>
          <w:szCs w:val="24"/>
          <w:lang w:val="es-ES" w:eastAsia="es-ES"/>
        </w:rPr>
        <w:t>Privilegiar un único espacio para que las personas enlaces vinculadas a las actividades de la U</w:t>
      </w:r>
      <w:r w:rsidR="00A700A6">
        <w:rPr>
          <w:rFonts w:asciiTheme="minorHAnsi" w:eastAsia="Times New Roman" w:hAnsiTheme="minorHAnsi" w:cs="Times New Roman"/>
          <w:bCs/>
          <w:i w:val="0"/>
          <w:color w:val="auto"/>
          <w:sz w:val="24"/>
          <w:szCs w:val="24"/>
          <w:lang w:val="es-ES" w:eastAsia="es-ES"/>
        </w:rPr>
        <w:t>TTyPDP</w:t>
      </w:r>
      <w:r w:rsidRPr="00073F4D">
        <w:rPr>
          <w:rFonts w:asciiTheme="minorHAnsi" w:eastAsia="Times New Roman" w:hAnsiTheme="minorHAnsi" w:cs="Times New Roman"/>
          <w:bCs/>
          <w:i w:val="0"/>
          <w:color w:val="auto"/>
          <w:sz w:val="24"/>
          <w:szCs w:val="24"/>
          <w:lang w:val="es-ES" w:eastAsia="es-ES"/>
        </w:rPr>
        <w:t xml:space="preserve"> puedan consultar</w:t>
      </w:r>
      <w:r w:rsidR="00A700A6">
        <w:rPr>
          <w:rFonts w:asciiTheme="minorHAnsi" w:eastAsia="Times New Roman" w:hAnsiTheme="minorHAnsi" w:cs="Times New Roman"/>
          <w:bCs/>
          <w:i w:val="0"/>
          <w:color w:val="auto"/>
          <w:sz w:val="24"/>
          <w:szCs w:val="24"/>
          <w:lang w:val="es-ES" w:eastAsia="es-ES"/>
        </w:rPr>
        <w:t>,</w:t>
      </w:r>
      <w:r w:rsidRPr="00073F4D">
        <w:rPr>
          <w:rFonts w:asciiTheme="minorHAnsi" w:eastAsia="Times New Roman" w:hAnsiTheme="minorHAnsi" w:cs="Times New Roman"/>
          <w:bCs/>
          <w:i w:val="0"/>
          <w:color w:val="auto"/>
          <w:sz w:val="24"/>
          <w:szCs w:val="24"/>
          <w:lang w:val="es-ES" w:eastAsia="es-ES"/>
        </w:rPr>
        <w:t xml:space="preserve"> en todo momento</w:t>
      </w:r>
      <w:r w:rsidR="00A700A6">
        <w:rPr>
          <w:rFonts w:asciiTheme="minorHAnsi" w:eastAsia="Times New Roman" w:hAnsiTheme="minorHAnsi" w:cs="Times New Roman"/>
          <w:bCs/>
          <w:i w:val="0"/>
          <w:color w:val="auto"/>
          <w:sz w:val="24"/>
          <w:szCs w:val="24"/>
          <w:lang w:val="es-ES" w:eastAsia="es-ES"/>
        </w:rPr>
        <w:t>,</w:t>
      </w:r>
      <w:r w:rsidRPr="00073F4D">
        <w:rPr>
          <w:rFonts w:asciiTheme="minorHAnsi" w:eastAsia="Times New Roman" w:hAnsiTheme="minorHAnsi" w:cs="Times New Roman"/>
          <w:bCs/>
          <w:i w:val="0"/>
          <w:color w:val="auto"/>
          <w:sz w:val="24"/>
          <w:szCs w:val="24"/>
          <w:lang w:val="es-ES" w:eastAsia="es-ES"/>
        </w:rPr>
        <w:t xml:space="preserve"> información relevante y de orientación para el desarrollo de sus funciones;</w:t>
      </w:r>
    </w:p>
    <w:p w14:paraId="1720A636" w14:textId="66A807A9" w:rsidR="00073F4D" w:rsidRPr="00073F4D" w:rsidRDefault="00073F4D" w:rsidP="00073F4D">
      <w:pPr>
        <w:pStyle w:val="MPTICInstrucciones"/>
        <w:numPr>
          <w:ilvl w:val="0"/>
          <w:numId w:val="16"/>
        </w:numPr>
        <w:ind w:left="1276"/>
        <w:rPr>
          <w:rFonts w:asciiTheme="minorHAnsi" w:eastAsia="Times New Roman" w:hAnsiTheme="minorHAnsi" w:cs="Times New Roman"/>
          <w:bCs/>
          <w:i w:val="0"/>
          <w:color w:val="auto"/>
          <w:sz w:val="24"/>
          <w:szCs w:val="24"/>
          <w:lang w:val="es-ES" w:eastAsia="es-ES"/>
        </w:rPr>
      </w:pPr>
      <w:r w:rsidRPr="00073F4D">
        <w:rPr>
          <w:rFonts w:asciiTheme="minorHAnsi" w:eastAsia="Times New Roman" w:hAnsiTheme="minorHAnsi" w:cs="Times New Roman"/>
          <w:bCs/>
          <w:i w:val="0"/>
          <w:color w:val="auto"/>
          <w:sz w:val="24"/>
          <w:szCs w:val="24"/>
          <w:lang w:val="es-ES" w:eastAsia="es-ES"/>
        </w:rPr>
        <w:t xml:space="preserve">Agilizar la circulación de contenidos dirigidos a los enlaces en las materias que tutela la UTTyPDP, y </w:t>
      </w:r>
    </w:p>
    <w:p w14:paraId="25FEB33C" w14:textId="77777777" w:rsidR="00073F4D" w:rsidRPr="00073F4D" w:rsidRDefault="00073F4D" w:rsidP="00073F4D">
      <w:pPr>
        <w:pStyle w:val="MPTICInstrucciones"/>
        <w:numPr>
          <w:ilvl w:val="0"/>
          <w:numId w:val="16"/>
        </w:numPr>
        <w:ind w:left="1276"/>
        <w:rPr>
          <w:rFonts w:asciiTheme="minorHAnsi" w:eastAsia="Times New Roman" w:hAnsiTheme="minorHAnsi" w:cs="Times New Roman"/>
          <w:bCs/>
          <w:i w:val="0"/>
          <w:color w:val="auto"/>
          <w:sz w:val="24"/>
          <w:szCs w:val="24"/>
          <w:lang w:val="es-ES" w:eastAsia="es-ES"/>
        </w:rPr>
      </w:pPr>
      <w:r w:rsidRPr="00073F4D">
        <w:rPr>
          <w:rFonts w:asciiTheme="minorHAnsi" w:eastAsia="Times New Roman" w:hAnsiTheme="minorHAnsi" w:cs="Times New Roman"/>
          <w:bCs/>
          <w:i w:val="0"/>
          <w:color w:val="auto"/>
          <w:sz w:val="24"/>
          <w:szCs w:val="24"/>
          <w:lang w:val="es-ES" w:eastAsia="es-ES"/>
        </w:rPr>
        <w:t>Atender las necesidades de información de los Enlaces.</w:t>
      </w:r>
    </w:p>
    <w:p w14:paraId="0B751F6F" w14:textId="372EDA71" w:rsidR="00073F4D" w:rsidRDefault="00073F4D" w:rsidP="00602CC7">
      <w:pPr>
        <w:ind w:left="851"/>
        <w:jc w:val="both"/>
        <w:rPr>
          <w:rFonts w:asciiTheme="minorHAnsi" w:hAnsiTheme="minorHAnsi"/>
          <w:bCs/>
        </w:rPr>
      </w:pPr>
    </w:p>
    <w:p w14:paraId="0DAC17CA" w14:textId="3C89E3C6" w:rsidR="00073F4D" w:rsidRPr="00073F4D" w:rsidRDefault="00073F4D" w:rsidP="00073F4D">
      <w:pPr>
        <w:ind w:left="851"/>
        <w:jc w:val="both"/>
        <w:rPr>
          <w:rFonts w:asciiTheme="minorHAnsi" w:hAnsiTheme="minorHAnsi"/>
          <w:bCs/>
        </w:rPr>
      </w:pPr>
      <w:r>
        <w:rPr>
          <w:rFonts w:asciiTheme="minorHAnsi" w:hAnsiTheme="minorHAnsi"/>
          <w:bCs/>
        </w:rPr>
        <w:t>Se busca que e</w:t>
      </w:r>
      <w:r w:rsidRPr="00073F4D">
        <w:rPr>
          <w:rFonts w:asciiTheme="minorHAnsi" w:hAnsiTheme="minorHAnsi"/>
          <w:bCs/>
        </w:rPr>
        <w:t>l espacio re</w:t>
      </w:r>
      <w:r>
        <w:rPr>
          <w:rFonts w:asciiTheme="minorHAnsi" w:hAnsiTheme="minorHAnsi"/>
          <w:bCs/>
        </w:rPr>
        <w:t>ferido contenga el siguiente m</w:t>
      </w:r>
      <w:r w:rsidRPr="00073F4D">
        <w:rPr>
          <w:rFonts w:asciiTheme="minorHAnsi" w:hAnsiTheme="minorHAnsi"/>
          <w:bCs/>
        </w:rPr>
        <w:t>enú principal de navegación:</w:t>
      </w:r>
    </w:p>
    <w:p w14:paraId="1E19501D" w14:textId="77777777" w:rsidR="00073F4D" w:rsidRPr="00073F4D" w:rsidRDefault="00073F4D" w:rsidP="00073F4D">
      <w:pPr>
        <w:pStyle w:val="Prrafodelista"/>
        <w:numPr>
          <w:ilvl w:val="1"/>
          <w:numId w:val="17"/>
        </w:numPr>
        <w:jc w:val="both"/>
        <w:rPr>
          <w:rFonts w:asciiTheme="minorHAnsi" w:hAnsiTheme="minorHAnsi"/>
          <w:bCs/>
          <w:lang w:val="es-ES"/>
        </w:rPr>
      </w:pPr>
      <w:r w:rsidRPr="00073F4D">
        <w:rPr>
          <w:rFonts w:asciiTheme="minorHAnsi" w:hAnsiTheme="minorHAnsi"/>
          <w:bCs/>
          <w:lang w:val="es-ES"/>
        </w:rPr>
        <w:t>Acceso a la Información y protección de datos personales</w:t>
      </w:r>
    </w:p>
    <w:p w14:paraId="4C23370F" w14:textId="77777777" w:rsidR="00073F4D" w:rsidRPr="00073F4D" w:rsidRDefault="00073F4D" w:rsidP="00073F4D">
      <w:pPr>
        <w:pStyle w:val="Prrafodelista"/>
        <w:numPr>
          <w:ilvl w:val="1"/>
          <w:numId w:val="17"/>
        </w:numPr>
        <w:jc w:val="both"/>
        <w:rPr>
          <w:rFonts w:asciiTheme="minorHAnsi" w:hAnsiTheme="minorHAnsi"/>
          <w:bCs/>
          <w:lang w:val="es-ES"/>
        </w:rPr>
      </w:pPr>
      <w:r w:rsidRPr="00073F4D">
        <w:rPr>
          <w:rFonts w:asciiTheme="minorHAnsi" w:hAnsiTheme="minorHAnsi"/>
          <w:bCs/>
          <w:lang w:val="es-ES"/>
        </w:rPr>
        <w:t>Obligaciones de transparencia</w:t>
      </w:r>
    </w:p>
    <w:p w14:paraId="7E042212" w14:textId="77777777" w:rsidR="00073F4D" w:rsidRPr="00073F4D" w:rsidRDefault="00073F4D" w:rsidP="00073F4D">
      <w:pPr>
        <w:pStyle w:val="Prrafodelista"/>
        <w:numPr>
          <w:ilvl w:val="1"/>
          <w:numId w:val="17"/>
        </w:numPr>
        <w:jc w:val="both"/>
        <w:rPr>
          <w:rFonts w:asciiTheme="minorHAnsi" w:hAnsiTheme="minorHAnsi"/>
          <w:bCs/>
          <w:lang w:val="es-ES"/>
        </w:rPr>
      </w:pPr>
      <w:r w:rsidRPr="00073F4D">
        <w:rPr>
          <w:rFonts w:asciiTheme="minorHAnsi" w:hAnsiTheme="minorHAnsi"/>
          <w:bCs/>
          <w:lang w:val="es-ES"/>
        </w:rPr>
        <w:t>Publicaciones electrónicas</w:t>
      </w:r>
    </w:p>
    <w:p w14:paraId="7F9C14C1" w14:textId="77777777" w:rsidR="00073F4D" w:rsidRPr="00073F4D" w:rsidRDefault="00073F4D" w:rsidP="00073F4D">
      <w:pPr>
        <w:pStyle w:val="Prrafodelista"/>
        <w:numPr>
          <w:ilvl w:val="1"/>
          <w:numId w:val="17"/>
        </w:numPr>
        <w:jc w:val="both"/>
        <w:rPr>
          <w:rFonts w:asciiTheme="minorHAnsi" w:hAnsiTheme="minorHAnsi"/>
          <w:bCs/>
          <w:lang w:val="es-ES"/>
        </w:rPr>
      </w:pPr>
      <w:r w:rsidRPr="00073F4D">
        <w:rPr>
          <w:rFonts w:asciiTheme="minorHAnsi" w:hAnsiTheme="minorHAnsi"/>
          <w:bCs/>
          <w:lang w:val="es-ES"/>
        </w:rPr>
        <w:t>Archivo Institucional</w:t>
      </w:r>
    </w:p>
    <w:p w14:paraId="21D53902" w14:textId="77777777" w:rsidR="00073F4D" w:rsidRPr="00073F4D" w:rsidRDefault="00073F4D" w:rsidP="00073F4D">
      <w:pPr>
        <w:pStyle w:val="Prrafodelista"/>
        <w:numPr>
          <w:ilvl w:val="1"/>
          <w:numId w:val="17"/>
        </w:numPr>
        <w:jc w:val="both"/>
        <w:rPr>
          <w:rFonts w:asciiTheme="minorHAnsi" w:hAnsiTheme="minorHAnsi"/>
          <w:bCs/>
          <w:lang w:val="es-ES"/>
        </w:rPr>
      </w:pPr>
      <w:r w:rsidRPr="00073F4D">
        <w:rPr>
          <w:rFonts w:asciiTheme="minorHAnsi" w:hAnsiTheme="minorHAnsi"/>
          <w:bCs/>
          <w:lang w:val="es-ES"/>
        </w:rPr>
        <w:t>Capacitación</w:t>
      </w:r>
    </w:p>
    <w:p w14:paraId="0BF8D62D" w14:textId="77777777" w:rsidR="00073F4D" w:rsidRPr="00073F4D" w:rsidRDefault="00073F4D" w:rsidP="00073F4D">
      <w:pPr>
        <w:rPr>
          <w:rFonts w:asciiTheme="minorHAnsi" w:hAnsiTheme="minorHAnsi"/>
          <w:bCs/>
        </w:rPr>
      </w:pPr>
    </w:p>
    <w:p w14:paraId="06390C95" w14:textId="255B24C6" w:rsidR="00073F4D" w:rsidRPr="00073F4D" w:rsidRDefault="00073F4D" w:rsidP="00073F4D">
      <w:pPr>
        <w:ind w:left="851"/>
        <w:rPr>
          <w:rFonts w:asciiTheme="minorHAnsi" w:hAnsiTheme="minorHAnsi"/>
          <w:bCs/>
        </w:rPr>
      </w:pPr>
      <w:r w:rsidRPr="00073F4D">
        <w:rPr>
          <w:rFonts w:asciiTheme="minorHAnsi" w:hAnsiTheme="minorHAnsi"/>
          <w:bCs/>
        </w:rPr>
        <w:t xml:space="preserve">Cada sección </w:t>
      </w:r>
      <w:r>
        <w:rPr>
          <w:rFonts w:asciiTheme="minorHAnsi" w:hAnsiTheme="minorHAnsi"/>
          <w:bCs/>
        </w:rPr>
        <w:t>contendrá</w:t>
      </w:r>
      <w:r w:rsidRPr="00073F4D">
        <w:rPr>
          <w:rFonts w:asciiTheme="minorHAnsi" w:hAnsiTheme="minorHAnsi"/>
          <w:bCs/>
        </w:rPr>
        <w:t xml:space="preserve"> contenidos tales como:</w:t>
      </w:r>
    </w:p>
    <w:p w14:paraId="1EC1C0A8" w14:textId="77777777" w:rsidR="00073F4D" w:rsidRPr="00073F4D" w:rsidRDefault="00073F4D" w:rsidP="00A700A6">
      <w:pPr>
        <w:pStyle w:val="Prrafodelista"/>
        <w:numPr>
          <w:ilvl w:val="0"/>
          <w:numId w:val="17"/>
        </w:numPr>
        <w:ind w:left="1418"/>
        <w:jc w:val="both"/>
        <w:rPr>
          <w:rFonts w:asciiTheme="minorHAnsi" w:hAnsiTheme="minorHAnsi"/>
          <w:bCs/>
          <w:lang w:val="es-ES"/>
        </w:rPr>
      </w:pPr>
      <w:r w:rsidRPr="00073F4D">
        <w:rPr>
          <w:rFonts w:asciiTheme="minorHAnsi" w:hAnsiTheme="minorHAnsi"/>
          <w:bCs/>
          <w:lang w:val="es-ES"/>
        </w:rPr>
        <w:t>Manuales</w:t>
      </w:r>
    </w:p>
    <w:p w14:paraId="0A08A29C" w14:textId="77777777" w:rsidR="00073F4D" w:rsidRPr="00073F4D" w:rsidRDefault="00073F4D" w:rsidP="00A700A6">
      <w:pPr>
        <w:pStyle w:val="Prrafodelista"/>
        <w:numPr>
          <w:ilvl w:val="0"/>
          <w:numId w:val="17"/>
        </w:numPr>
        <w:ind w:left="1418"/>
        <w:jc w:val="both"/>
        <w:rPr>
          <w:rFonts w:asciiTheme="minorHAnsi" w:hAnsiTheme="minorHAnsi"/>
          <w:bCs/>
          <w:lang w:val="es-ES"/>
        </w:rPr>
      </w:pPr>
      <w:r w:rsidRPr="00073F4D">
        <w:rPr>
          <w:rFonts w:asciiTheme="minorHAnsi" w:hAnsiTheme="minorHAnsi"/>
          <w:bCs/>
          <w:lang w:val="es-ES"/>
        </w:rPr>
        <w:t>Guías</w:t>
      </w:r>
    </w:p>
    <w:p w14:paraId="0852E948" w14:textId="77777777" w:rsidR="00073F4D" w:rsidRPr="00073F4D" w:rsidRDefault="00073F4D" w:rsidP="00A700A6">
      <w:pPr>
        <w:pStyle w:val="Prrafodelista"/>
        <w:numPr>
          <w:ilvl w:val="0"/>
          <w:numId w:val="17"/>
        </w:numPr>
        <w:ind w:left="1418"/>
        <w:jc w:val="both"/>
        <w:rPr>
          <w:rFonts w:asciiTheme="minorHAnsi" w:hAnsiTheme="minorHAnsi"/>
          <w:bCs/>
          <w:lang w:val="es-ES"/>
        </w:rPr>
      </w:pPr>
      <w:r w:rsidRPr="00073F4D">
        <w:rPr>
          <w:rFonts w:asciiTheme="minorHAnsi" w:hAnsiTheme="minorHAnsi"/>
          <w:bCs/>
          <w:lang w:val="es-ES"/>
        </w:rPr>
        <w:t>Formatos</w:t>
      </w:r>
    </w:p>
    <w:p w14:paraId="6FCC21E1" w14:textId="77777777" w:rsidR="00073F4D" w:rsidRPr="00073F4D" w:rsidRDefault="00073F4D" w:rsidP="00A700A6">
      <w:pPr>
        <w:pStyle w:val="Prrafodelista"/>
        <w:numPr>
          <w:ilvl w:val="0"/>
          <w:numId w:val="17"/>
        </w:numPr>
        <w:ind w:left="1418"/>
        <w:jc w:val="both"/>
        <w:rPr>
          <w:rFonts w:asciiTheme="minorHAnsi" w:hAnsiTheme="minorHAnsi"/>
          <w:bCs/>
          <w:lang w:val="es-ES"/>
        </w:rPr>
      </w:pPr>
      <w:r w:rsidRPr="00073F4D">
        <w:rPr>
          <w:rFonts w:asciiTheme="minorHAnsi" w:hAnsiTheme="minorHAnsi"/>
          <w:bCs/>
          <w:lang w:val="es-ES"/>
        </w:rPr>
        <w:t>Normatividad</w:t>
      </w:r>
    </w:p>
    <w:p w14:paraId="3B2F5A97" w14:textId="22B32521" w:rsidR="00602CC7" w:rsidRPr="00073F4D" w:rsidRDefault="00602CC7" w:rsidP="00602CC7">
      <w:pPr>
        <w:pStyle w:val="Prrafodelista"/>
        <w:jc w:val="both"/>
        <w:rPr>
          <w:rFonts w:asciiTheme="minorHAnsi" w:hAnsiTheme="minorHAnsi"/>
          <w:bCs/>
          <w:lang w:val="es-ES"/>
        </w:rPr>
      </w:pPr>
    </w:p>
    <w:p w14:paraId="4DA42766" w14:textId="77777777" w:rsidR="00602CC7" w:rsidRDefault="00602CC7" w:rsidP="00602CC7">
      <w:pPr>
        <w:pStyle w:val="Prrafodelista"/>
        <w:jc w:val="both"/>
        <w:rPr>
          <w:rFonts w:asciiTheme="minorHAnsi" w:hAnsiTheme="minorHAnsi"/>
          <w:b/>
        </w:rPr>
      </w:pPr>
    </w:p>
    <w:p w14:paraId="2481FDA2" w14:textId="2AFB32CE" w:rsidR="00C4314C" w:rsidRPr="00144A2F" w:rsidRDefault="00C4314C" w:rsidP="007F135D">
      <w:pPr>
        <w:pStyle w:val="Prrafodelista"/>
        <w:numPr>
          <w:ilvl w:val="0"/>
          <w:numId w:val="4"/>
        </w:numPr>
        <w:jc w:val="both"/>
        <w:rPr>
          <w:rFonts w:asciiTheme="minorHAnsi" w:hAnsiTheme="minorHAnsi"/>
          <w:b/>
        </w:rPr>
      </w:pPr>
      <w:r w:rsidRPr="00144A2F">
        <w:rPr>
          <w:rFonts w:asciiTheme="minorHAnsi" w:hAnsiTheme="minorHAnsi"/>
          <w:b/>
        </w:rPr>
        <w:t>Capacitación al personal de la rama administrativa</w:t>
      </w:r>
    </w:p>
    <w:p w14:paraId="47FB4F70" w14:textId="7F197BA6" w:rsidR="00C4314C" w:rsidRPr="00144A2F" w:rsidRDefault="00C4314C" w:rsidP="00D2098C">
      <w:pPr>
        <w:pStyle w:val="Prrafodelista"/>
        <w:ind w:left="426"/>
        <w:jc w:val="both"/>
        <w:rPr>
          <w:rFonts w:asciiTheme="minorHAnsi" w:hAnsiTheme="minorHAnsi"/>
        </w:rPr>
      </w:pPr>
    </w:p>
    <w:p w14:paraId="0FA980D3" w14:textId="0CCBAC3B" w:rsidR="00C4314C" w:rsidRPr="00144A2F" w:rsidRDefault="00A965A0" w:rsidP="00D2098C">
      <w:pPr>
        <w:pStyle w:val="Prrafodelista"/>
        <w:ind w:left="426"/>
        <w:jc w:val="both"/>
        <w:rPr>
          <w:rFonts w:asciiTheme="minorHAnsi" w:hAnsiTheme="minorHAnsi"/>
        </w:rPr>
      </w:pPr>
      <w:r>
        <w:rPr>
          <w:rFonts w:asciiTheme="minorHAnsi" w:hAnsiTheme="minorHAnsi"/>
        </w:rPr>
        <w:t>S</w:t>
      </w:r>
      <w:r w:rsidR="00D2098C" w:rsidRPr="00144A2F">
        <w:rPr>
          <w:rFonts w:asciiTheme="minorHAnsi" w:hAnsiTheme="minorHAnsi"/>
        </w:rPr>
        <w:t xml:space="preserve">e </w:t>
      </w:r>
      <w:r>
        <w:rPr>
          <w:rFonts w:asciiTheme="minorHAnsi" w:hAnsiTheme="minorHAnsi"/>
        </w:rPr>
        <w:t xml:space="preserve">tienen </w:t>
      </w:r>
      <w:r w:rsidR="00D2098C" w:rsidRPr="00144A2F">
        <w:rPr>
          <w:rFonts w:asciiTheme="minorHAnsi" w:hAnsiTheme="minorHAnsi"/>
        </w:rPr>
        <w:t>registra</w:t>
      </w:r>
      <w:r>
        <w:rPr>
          <w:rFonts w:asciiTheme="minorHAnsi" w:hAnsiTheme="minorHAnsi"/>
        </w:rPr>
        <w:t>dos</w:t>
      </w:r>
      <w:r w:rsidR="00D2098C" w:rsidRPr="00144A2F">
        <w:rPr>
          <w:rFonts w:asciiTheme="minorHAnsi" w:hAnsiTheme="minorHAnsi"/>
        </w:rPr>
        <w:t xml:space="preserve"> ante la Dirección Ejecutiva de Administración, los siguientes cursos en línea que imparte la UT</w:t>
      </w:r>
      <w:r w:rsidR="00FC3AC3" w:rsidRPr="00144A2F">
        <w:rPr>
          <w:rFonts w:asciiTheme="minorHAnsi" w:hAnsiTheme="minorHAnsi"/>
        </w:rPr>
        <w:t>T</w:t>
      </w:r>
      <w:r w:rsidR="00D2098C" w:rsidRPr="00144A2F">
        <w:rPr>
          <w:rFonts w:asciiTheme="minorHAnsi" w:hAnsiTheme="minorHAnsi"/>
        </w:rPr>
        <w:t>yPDP</w:t>
      </w:r>
      <w:r w:rsidR="003C0CFD" w:rsidRPr="00144A2F">
        <w:rPr>
          <w:rFonts w:asciiTheme="minorHAnsi" w:hAnsiTheme="minorHAnsi"/>
        </w:rPr>
        <w:t xml:space="preserve"> en el </w:t>
      </w:r>
      <w:r w:rsidR="00FC3AC3" w:rsidRPr="00144A2F">
        <w:rPr>
          <w:rFonts w:asciiTheme="minorHAnsi" w:hAnsiTheme="minorHAnsi"/>
        </w:rPr>
        <w:t>Centro Virtual de Profesionalización y Capacitación del INE</w:t>
      </w:r>
      <w:r w:rsidR="00D2098C" w:rsidRPr="00144A2F">
        <w:rPr>
          <w:rFonts w:asciiTheme="minorHAnsi" w:hAnsiTheme="minorHAnsi"/>
        </w:rPr>
        <w:t>:</w:t>
      </w:r>
    </w:p>
    <w:p w14:paraId="7A0A2BEA" w14:textId="7343B3CE" w:rsidR="00D2098C" w:rsidRPr="00144A2F" w:rsidRDefault="00D2098C" w:rsidP="00D2098C">
      <w:pPr>
        <w:pStyle w:val="Prrafodelista"/>
        <w:ind w:left="426"/>
        <w:jc w:val="both"/>
        <w:rPr>
          <w:rFonts w:asciiTheme="minorHAnsi" w:hAnsiTheme="minorHAnsi"/>
        </w:rPr>
      </w:pPr>
    </w:p>
    <w:p w14:paraId="0A65AF64" w14:textId="36DA030A" w:rsidR="00A965A0" w:rsidRDefault="00A965A0" w:rsidP="007F135D">
      <w:pPr>
        <w:pStyle w:val="Prrafodelista"/>
        <w:numPr>
          <w:ilvl w:val="0"/>
          <w:numId w:val="10"/>
        </w:numPr>
        <w:jc w:val="both"/>
        <w:rPr>
          <w:rFonts w:asciiTheme="minorHAnsi" w:hAnsiTheme="minorHAnsi"/>
        </w:rPr>
      </w:pPr>
      <w:r>
        <w:rPr>
          <w:rFonts w:asciiTheme="minorHAnsi" w:hAnsiTheme="minorHAnsi"/>
        </w:rPr>
        <w:t>Implementación de Deberes en la Protección de Datos Personales,</w:t>
      </w:r>
    </w:p>
    <w:p w14:paraId="64B37710" w14:textId="4385642B" w:rsidR="00A965A0" w:rsidRDefault="00A965A0" w:rsidP="007F135D">
      <w:pPr>
        <w:pStyle w:val="Prrafodelista"/>
        <w:numPr>
          <w:ilvl w:val="0"/>
          <w:numId w:val="10"/>
        </w:numPr>
        <w:jc w:val="both"/>
        <w:rPr>
          <w:rFonts w:asciiTheme="minorHAnsi" w:hAnsiTheme="minorHAnsi"/>
        </w:rPr>
      </w:pPr>
      <w:r>
        <w:rPr>
          <w:rFonts w:asciiTheme="minorHAnsi" w:hAnsiTheme="minorHAnsi"/>
        </w:rPr>
        <w:t>Generalidades de la Transparencia,</w:t>
      </w:r>
    </w:p>
    <w:p w14:paraId="02927FF9" w14:textId="5B774A2E" w:rsidR="00D2098C" w:rsidRPr="00144A2F" w:rsidRDefault="00D2098C" w:rsidP="007F135D">
      <w:pPr>
        <w:pStyle w:val="Prrafodelista"/>
        <w:numPr>
          <w:ilvl w:val="0"/>
          <w:numId w:val="10"/>
        </w:numPr>
        <w:jc w:val="both"/>
        <w:rPr>
          <w:rFonts w:asciiTheme="minorHAnsi" w:hAnsiTheme="minorHAnsi"/>
        </w:rPr>
      </w:pPr>
      <w:r w:rsidRPr="00144A2F">
        <w:rPr>
          <w:rFonts w:asciiTheme="minorHAnsi" w:hAnsiTheme="minorHAnsi"/>
        </w:rPr>
        <w:t xml:space="preserve">Obligaciones de Transparencia </w:t>
      </w:r>
      <w:r w:rsidR="00181D49">
        <w:rPr>
          <w:rFonts w:asciiTheme="minorHAnsi" w:hAnsiTheme="minorHAnsi"/>
        </w:rPr>
        <w:t>d</w:t>
      </w:r>
      <w:r w:rsidRPr="00144A2F">
        <w:rPr>
          <w:rFonts w:asciiTheme="minorHAnsi" w:hAnsiTheme="minorHAnsi"/>
        </w:rPr>
        <w:t xml:space="preserve">el INE, </w:t>
      </w:r>
      <w:r w:rsidR="00181D49">
        <w:rPr>
          <w:rFonts w:asciiTheme="minorHAnsi" w:hAnsiTheme="minorHAnsi"/>
        </w:rPr>
        <w:t>e</w:t>
      </w:r>
    </w:p>
    <w:p w14:paraId="07BAB7A5" w14:textId="1FC6CD56" w:rsidR="00D2098C" w:rsidRPr="00144A2F" w:rsidRDefault="00181D49" w:rsidP="007F135D">
      <w:pPr>
        <w:pStyle w:val="Prrafodelista"/>
        <w:numPr>
          <w:ilvl w:val="0"/>
          <w:numId w:val="10"/>
        </w:numPr>
        <w:jc w:val="both"/>
        <w:rPr>
          <w:rFonts w:asciiTheme="minorHAnsi" w:hAnsiTheme="minorHAnsi"/>
        </w:rPr>
      </w:pPr>
      <w:r w:rsidRPr="00181D49">
        <w:rPr>
          <w:rFonts w:asciiTheme="minorHAnsi" w:hAnsiTheme="minorHAnsi"/>
        </w:rPr>
        <w:t>Introducción a la Administración de Archivos y Gestión Documental</w:t>
      </w:r>
      <w:r w:rsidR="00D2098C" w:rsidRPr="00144A2F">
        <w:rPr>
          <w:rFonts w:asciiTheme="minorHAnsi" w:hAnsiTheme="minorHAnsi"/>
        </w:rPr>
        <w:t>.</w:t>
      </w:r>
    </w:p>
    <w:p w14:paraId="00F96D6C" w14:textId="7BE781C7" w:rsidR="00D2098C" w:rsidRPr="00144A2F" w:rsidRDefault="00D2098C" w:rsidP="00D2098C">
      <w:pPr>
        <w:pStyle w:val="Prrafodelista"/>
        <w:ind w:left="426"/>
        <w:jc w:val="both"/>
        <w:rPr>
          <w:rFonts w:asciiTheme="minorHAnsi" w:hAnsiTheme="minorHAnsi"/>
        </w:rPr>
      </w:pPr>
    </w:p>
    <w:p w14:paraId="7B6A9C50" w14:textId="6164A8CA" w:rsidR="00D2098C" w:rsidRPr="00FA17C7" w:rsidRDefault="00D2098C" w:rsidP="00D2098C">
      <w:pPr>
        <w:pStyle w:val="Prrafodelista"/>
        <w:ind w:left="426"/>
        <w:jc w:val="both"/>
        <w:rPr>
          <w:rFonts w:asciiTheme="minorHAnsi" w:hAnsiTheme="minorHAnsi"/>
        </w:rPr>
      </w:pPr>
      <w:r w:rsidRPr="00144A2F">
        <w:rPr>
          <w:rFonts w:asciiTheme="minorHAnsi" w:hAnsiTheme="minorHAnsi"/>
        </w:rPr>
        <w:t xml:space="preserve">Lo anterior </w:t>
      </w:r>
      <w:r w:rsidR="003C0CFD" w:rsidRPr="00144A2F">
        <w:rPr>
          <w:rFonts w:asciiTheme="minorHAnsi" w:hAnsiTheme="minorHAnsi"/>
        </w:rPr>
        <w:t>permitirá que aquellas personas que los cursen y aprueben durante 202</w:t>
      </w:r>
      <w:r w:rsidR="00AD2953">
        <w:rPr>
          <w:rFonts w:asciiTheme="minorHAnsi" w:hAnsiTheme="minorHAnsi"/>
        </w:rPr>
        <w:t>4</w:t>
      </w:r>
      <w:r w:rsidRPr="00144A2F">
        <w:rPr>
          <w:rFonts w:asciiTheme="minorHAnsi" w:hAnsiTheme="minorHAnsi"/>
        </w:rPr>
        <w:t xml:space="preserve">, </w:t>
      </w:r>
      <w:r w:rsidR="003C0CFD" w:rsidRPr="00144A2F">
        <w:rPr>
          <w:rFonts w:asciiTheme="minorHAnsi" w:hAnsiTheme="minorHAnsi"/>
        </w:rPr>
        <w:t>les puedan ser</w:t>
      </w:r>
      <w:r w:rsidRPr="00144A2F">
        <w:rPr>
          <w:rFonts w:asciiTheme="minorHAnsi" w:hAnsiTheme="minorHAnsi"/>
        </w:rPr>
        <w:t xml:space="preserve"> tomados en cuenta como </w:t>
      </w:r>
      <w:r w:rsidR="003C0CFD" w:rsidRPr="00144A2F">
        <w:rPr>
          <w:rFonts w:asciiTheme="minorHAnsi" w:hAnsiTheme="minorHAnsi"/>
        </w:rPr>
        <w:t xml:space="preserve">eventos de </w:t>
      </w:r>
      <w:r w:rsidRPr="00144A2F">
        <w:rPr>
          <w:rFonts w:asciiTheme="minorHAnsi" w:hAnsiTheme="minorHAnsi"/>
        </w:rPr>
        <w:t xml:space="preserve">capacitación </w:t>
      </w:r>
      <w:r w:rsidR="003C0CFD" w:rsidRPr="00144A2F">
        <w:rPr>
          <w:rFonts w:asciiTheme="minorHAnsi" w:hAnsiTheme="minorHAnsi"/>
        </w:rPr>
        <w:t xml:space="preserve">formal </w:t>
      </w:r>
      <w:r w:rsidRPr="00144A2F">
        <w:rPr>
          <w:rFonts w:asciiTheme="minorHAnsi" w:hAnsiTheme="minorHAnsi"/>
        </w:rPr>
        <w:t>del personal de la rama administrativa.</w:t>
      </w:r>
    </w:p>
    <w:p w14:paraId="7F01013E" w14:textId="50F0BDD9" w:rsidR="00C4314C" w:rsidRPr="00FA17C7" w:rsidRDefault="00C4314C" w:rsidP="00D2098C">
      <w:pPr>
        <w:pStyle w:val="Prrafodelista"/>
        <w:ind w:left="426"/>
        <w:jc w:val="both"/>
        <w:rPr>
          <w:rFonts w:asciiTheme="minorHAnsi" w:hAnsiTheme="minorHAnsi"/>
        </w:rPr>
      </w:pPr>
    </w:p>
    <w:p w14:paraId="3EAFFE61" w14:textId="77777777" w:rsidR="00C75094" w:rsidRPr="00FA17C7" w:rsidRDefault="00C75094" w:rsidP="00D2098C">
      <w:pPr>
        <w:pStyle w:val="Prrafodelista"/>
        <w:ind w:left="426"/>
        <w:jc w:val="both"/>
        <w:rPr>
          <w:rFonts w:asciiTheme="minorHAnsi" w:hAnsiTheme="minorHAnsi"/>
        </w:rPr>
      </w:pPr>
    </w:p>
    <w:p w14:paraId="38134D20" w14:textId="7DF0A1E4" w:rsidR="00222352" w:rsidRPr="00FA17C7" w:rsidRDefault="00222352" w:rsidP="007F135D">
      <w:pPr>
        <w:pStyle w:val="Prrafodelista"/>
        <w:numPr>
          <w:ilvl w:val="0"/>
          <w:numId w:val="4"/>
        </w:numPr>
        <w:jc w:val="both"/>
        <w:rPr>
          <w:rFonts w:asciiTheme="minorHAnsi" w:hAnsiTheme="minorHAnsi"/>
        </w:rPr>
      </w:pPr>
      <w:r w:rsidRPr="00FA17C7">
        <w:rPr>
          <w:rFonts w:asciiTheme="minorHAnsi" w:hAnsiTheme="minorHAnsi"/>
          <w:b/>
        </w:rPr>
        <w:t>Oferta de capacitación del INAI</w:t>
      </w:r>
    </w:p>
    <w:p w14:paraId="3CC93ABA" w14:textId="0EDED41B" w:rsidR="00153E32" w:rsidRPr="00FA17C7" w:rsidRDefault="00153E32" w:rsidP="00153E32">
      <w:pPr>
        <w:pStyle w:val="Prrafodelista"/>
        <w:jc w:val="both"/>
        <w:rPr>
          <w:rFonts w:asciiTheme="minorHAnsi" w:hAnsiTheme="minorHAnsi"/>
          <w:b/>
        </w:rPr>
      </w:pPr>
    </w:p>
    <w:p w14:paraId="5342445C" w14:textId="59A657C5" w:rsidR="00153E32" w:rsidRPr="00FA17C7" w:rsidRDefault="00153E32" w:rsidP="00153E32">
      <w:pPr>
        <w:pStyle w:val="Prrafodelista"/>
        <w:ind w:left="426"/>
        <w:jc w:val="both"/>
        <w:rPr>
          <w:rFonts w:asciiTheme="minorHAnsi" w:hAnsiTheme="minorHAnsi"/>
        </w:rPr>
      </w:pPr>
      <w:r w:rsidRPr="00FA17C7">
        <w:rPr>
          <w:rFonts w:asciiTheme="minorHAnsi" w:hAnsiTheme="minorHAnsi"/>
        </w:rPr>
        <w:t xml:space="preserve">En el marco de la </w:t>
      </w:r>
      <w:r w:rsidR="00FC3AC3" w:rsidRPr="00FC3AC3">
        <w:rPr>
          <w:rFonts w:asciiTheme="minorHAnsi" w:hAnsiTheme="minorHAnsi"/>
        </w:rPr>
        <w:t>Red por una Cultura de Transparencia en el Ámbito Federal</w:t>
      </w:r>
      <w:r w:rsidRPr="00FA17C7">
        <w:rPr>
          <w:rFonts w:asciiTheme="minorHAnsi" w:hAnsiTheme="minorHAnsi"/>
        </w:rPr>
        <w:t xml:space="preserve">, a la cual pertenece el INE, </w:t>
      </w:r>
      <w:r w:rsidR="00AD2953">
        <w:rPr>
          <w:rFonts w:asciiTheme="minorHAnsi" w:hAnsiTheme="minorHAnsi"/>
        </w:rPr>
        <w:t xml:space="preserve">estarán disponibles para el </w:t>
      </w:r>
      <w:r w:rsidRPr="00FA17C7">
        <w:rPr>
          <w:rFonts w:asciiTheme="minorHAnsi" w:hAnsiTheme="minorHAnsi"/>
        </w:rPr>
        <w:t>personal de los Órganos Centrales y de las Juntas Locales y Distritales Ejecutivas</w:t>
      </w:r>
      <w:r w:rsidR="00AD2953">
        <w:rPr>
          <w:rFonts w:asciiTheme="minorHAnsi" w:hAnsiTheme="minorHAnsi"/>
        </w:rPr>
        <w:t xml:space="preserve"> que así lo requieran</w:t>
      </w:r>
      <w:r w:rsidR="00F63FD5">
        <w:rPr>
          <w:rFonts w:asciiTheme="minorHAnsi" w:hAnsiTheme="minorHAnsi"/>
        </w:rPr>
        <w:t>,</w:t>
      </w:r>
      <w:r w:rsidRPr="00FA17C7">
        <w:rPr>
          <w:rFonts w:asciiTheme="minorHAnsi" w:hAnsiTheme="minorHAnsi"/>
        </w:rPr>
        <w:t xml:space="preserve"> los cursos </w:t>
      </w:r>
      <w:r w:rsidR="00AD2953">
        <w:rPr>
          <w:rFonts w:asciiTheme="minorHAnsi" w:hAnsiTheme="minorHAnsi"/>
        </w:rPr>
        <w:t xml:space="preserve">presenciales, </w:t>
      </w:r>
      <w:r w:rsidRPr="00FA17C7">
        <w:rPr>
          <w:rFonts w:asciiTheme="minorHAnsi" w:hAnsiTheme="minorHAnsi"/>
        </w:rPr>
        <w:t xml:space="preserve">en línea y presenciales </w:t>
      </w:r>
      <w:r w:rsidR="00FC3AC3">
        <w:rPr>
          <w:rFonts w:asciiTheme="minorHAnsi" w:hAnsiTheme="minorHAnsi"/>
        </w:rPr>
        <w:t xml:space="preserve">a distancia </w:t>
      </w:r>
      <w:r w:rsidRPr="00FA17C7">
        <w:rPr>
          <w:rFonts w:asciiTheme="minorHAnsi" w:hAnsiTheme="minorHAnsi"/>
        </w:rPr>
        <w:t xml:space="preserve">que nos ofrece el INAI. </w:t>
      </w:r>
    </w:p>
    <w:p w14:paraId="30455CA9" w14:textId="77777777" w:rsidR="00153E32" w:rsidRPr="00FA17C7" w:rsidRDefault="00153E32" w:rsidP="00153E32">
      <w:pPr>
        <w:pStyle w:val="Prrafodelista"/>
        <w:ind w:left="426"/>
        <w:jc w:val="both"/>
        <w:rPr>
          <w:rFonts w:asciiTheme="minorHAnsi" w:hAnsiTheme="minorHAnsi"/>
        </w:rPr>
      </w:pPr>
    </w:p>
    <w:p w14:paraId="1BD20994" w14:textId="7A6EE2E6" w:rsidR="00153E32" w:rsidRPr="00E67F20" w:rsidRDefault="00153E32" w:rsidP="00153E32">
      <w:pPr>
        <w:pStyle w:val="Prrafodelista"/>
        <w:ind w:left="426"/>
        <w:jc w:val="both"/>
        <w:rPr>
          <w:rFonts w:asciiTheme="minorHAnsi" w:hAnsiTheme="minorHAnsi"/>
        </w:rPr>
      </w:pPr>
      <w:r w:rsidRPr="00FA17C7">
        <w:rPr>
          <w:rFonts w:asciiTheme="minorHAnsi" w:hAnsiTheme="minorHAnsi"/>
        </w:rPr>
        <w:t xml:space="preserve">Los </w:t>
      </w:r>
      <w:r w:rsidRPr="00E67F20">
        <w:rPr>
          <w:rFonts w:asciiTheme="minorHAnsi" w:hAnsiTheme="minorHAnsi"/>
        </w:rPr>
        <w:t xml:space="preserve">cursos </w:t>
      </w:r>
      <w:r w:rsidR="00AD2953" w:rsidRPr="00E67F20">
        <w:rPr>
          <w:rFonts w:asciiTheme="minorHAnsi" w:hAnsiTheme="minorHAnsi"/>
        </w:rPr>
        <w:t xml:space="preserve">que el INAI tiene </w:t>
      </w:r>
      <w:r w:rsidRPr="00E67F20">
        <w:rPr>
          <w:rFonts w:asciiTheme="minorHAnsi" w:hAnsiTheme="minorHAnsi"/>
        </w:rPr>
        <w:t>disponibles en línea</w:t>
      </w:r>
      <w:r w:rsidR="00AD2953" w:rsidRPr="00E67F20">
        <w:rPr>
          <w:rFonts w:asciiTheme="minorHAnsi" w:hAnsiTheme="minorHAnsi"/>
        </w:rPr>
        <w:t xml:space="preserve"> s</w:t>
      </w:r>
      <w:r w:rsidRPr="00E67F20">
        <w:rPr>
          <w:rFonts w:asciiTheme="minorHAnsi" w:hAnsiTheme="minorHAnsi"/>
        </w:rPr>
        <w:t>on los siguientes:</w:t>
      </w:r>
    </w:p>
    <w:p w14:paraId="63C6452F" w14:textId="77777777" w:rsidR="00153E32" w:rsidRPr="00E67F20" w:rsidRDefault="00153E32" w:rsidP="00153E32">
      <w:pPr>
        <w:pStyle w:val="Prrafodelista"/>
        <w:ind w:left="426"/>
        <w:jc w:val="both"/>
        <w:rPr>
          <w:rFonts w:asciiTheme="minorHAnsi" w:hAnsiTheme="minorHAnsi"/>
        </w:rPr>
      </w:pPr>
    </w:p>
    <w:p w14:paraId="3FF71DE8" w14:textId="77777777" w:rsidR="00FF4F65" w:rsidRPr="00E67F20" w:rsidRDefault="00000000" w:rsidP="007F135D">
      <w:pPr>
        <w:pStyle w:val="Prrafodelista"/>
        <w:numPr>
          <w:ilvl w:val="0"/>
          <w:numId w:val="6"/>
        </w:numPr>
        <w:ind w:left="993"/>
        <w:jc w:val="both"/>
        <w:rPr>
          <w:rFonts w:asciiTheme="minorHAnsi" w:hAnsiTheme="minorHAnsi"/>
        </w:rPr>
      </w:pPr>
      <w:hyperlink r:id="rId9" w:history="1">
        <w:r w:rsidR="00FF4F65" w:rsidRPr="00E67F20">
          <w:rPr>
            <w:rFonts w:asciiTheme="minorHAnsi" w:hAnsiTheme="minorHAnsi"/>
          </w:rPr>
          <w:t>Introducción a la Ley General de Transparencia y Acceso a la Información Pública</w:t>
        </w:r>
      </w:hyperlink>
      <w:r w:rsidR="00FF4F65" w:rsidRPr="00E67F20">
        <w:rPr>
          <w:rFonts w:asciiTheme="minorHAnsi" w:hAnsiTheme="minorHAnsi"/>
        </w:rPr>
        <w:t>;</w:t>
      </w:r>
    </w:p>
    <w:p w14:paraId="4D694BEF" w14:textId="17E3DF31" w:rsidR="00FF4F65" w:rsidRPr="00E67F20" w:rsidRDefault="00FF4F65" w:rsidP="007F135D">
      <w:pPr>
        <w:pStyle w:val="Prrafodelista"/>
        <w:numPr>
          <w:ilvl w:val="0"/>
          <w:numId w:val="6"/>
        </w:numPr>
        <w:ind w:left="993"/>
        <w:jc w:val="both"/>
        <w:rPr>
          <w:rFonts w:asciiTheme="minorHAnsi" w:hAnsiTheme="minorHAnsi"/>
        </w:rPr>
      </w:pPr>
      <w:r w:rsidRPr="00E67F20">
        <w:rPr>
          <w:rFonts w:asciiTheme="minorHAnsi" w:hAnsiTheme="minorHAnsi"/>
        </w:rPr>
        <w:t>Sistema de Gestión de Seguridad de Datos Personales Sector Público;</w:t>
      </w:r>
    </w:p>
    <w:p w14:paraId="798874F2" w14:textId="69B85E13" w:rsidR="00FF4F65" w:rsidRPr="00E67F20" w:rsidRDefault="00AD2953" w:rsidP="007F135D">
      <w:pPr>
        <w:pStyle w:val="Prrafodelista"/>
        <w:numPr>
          <w:ilvl w:val="0"/>
          <w:numId w:val="6"/>
        </w:numPr>
        <w:ind w:left="993"/>
        <w:jc w:val="both"/>
        <w:rPr>
          <w:rFonts w:asciiTheme="minorHAnsi" w:hAnsiTheme="minorHAnsi"/>
        </w:rPr>
      </w:pPr>
      <w:r w:rsidRPr="00E67F20">
        <w:rPr>
          <w:rFonts w:asciiTheme="minorHAnsi" w:hAnsiTheme="minorHAnsi"/>
        </w:rPr>
        <w:t xml:space="preserve">Introducción a la </w:t>
      </w:r>
      <w:hyperlink r:id="rId10" w:history="1">
        <w:r w:rsidR="00FF4F65" w:rsidRPr="00E67F20">
          <w:rPr>
            <w:rFonts w:asciiTheme="minorHAnsi" w:hAnsiTheme="minorHAnsi"/>
          </w:rPr>
          <w:t>Ley General de Protección de Datos Personales en Posesión de Sujetos Obligados</w:t>
        </w:r>
      </w:hyperlink>
      <w:r w:rsidR="00FF4F65" w:rsidRPr="00E67F20">
        <w:rPr>
          <w:rFonts w:asciiTheme="minorHAnsi" w:hAnsiTheme="minorHAnsi"/>
        </w:rPr>
        <w:t>;</w:t>
      </w:r>
    </w:p>
    <w:p w14:paraId="1CDE98D4" w14:textId="77777777" w:rsidR="00FF4F65" w:rsidRPr="00E67F20" w:rsidRDefault="00000000" w:rsidP="007F135D">
      <w:pPr>
        <w:pStyle w:val="Prrafodelista"/>
        <w:numPr>
          <w:ilvl w:val="0"/>
          <w:numId w:val="6"/>
        </w:numPr>
        <w:ind w:left="993"/>
        <w:jc w:val="both"/>
        <w:rPr>
          <w:rFonts w:asciiTheme="minorHAnsi" w:hAnsiTheme="minorHAnsi"/>
        </w:rPr>
      </w:pPr>
      <w:hyperlink r:id="rId11" w:history="1">
        <w:r w:rsidR="00FF4F65" w:rsidRPr="00E67F20">
          <w:rPr>
            <w:rFonts w:asciiTheme="minorHAnsi" w:hAnsiTheme="minorHAnsi"/>
          </w:rPr>
          <w:t>Introducción a la Ley Federal de Transparencia y Acceso a la Información Pública</w:t>
        </w:r>
      </w:hyperlink>
      <w:r w:rsidR="00FF4F65" w:rsidRPr="00E67F20">
        <w:rPr>
          <w:rFonts w:asciiTheme="minorHAnsi" w:hAnsiTheme="minorHAnsi"/>
        </w:rPr>
        <w:t>;</w:t>
      </w:r>
    </w:p>
    <w:p w14:paraId="1BF62462" w14:textId="77A0A701" w:rsidR="00FF4F65" w:rsidRPr="00E67F20" w:rsidRDefault="00FF4F65" w:rsidP="007F135D">
      <w:pPr>
        <w:pStyle w:val="Prrafodelista"/>
        <w:numPr>
          <w:ilvl w:val="0"/>
          <w:numId w:val="6"/>
        </w:numPr>
        <w:ind w:left="993"/>
        <w:jc w:val="both"/>
        <w:rPr>
          <w:rFonts w:asciiTheme="minorHAnsi" w:hAnsiTheme="minorHAnsi"/>
        </w:rPr>
      </w:pPr>
      <w:r w:rsidRPr="00E67F20">
        <w:rPr>
          <w:rFonts w:asciiTheme="minorHAnsi" w:hAnsiTheme="minorHAnsi"/>
        </w:rPr>
        <w:t>Introducción a la Administración Pública Mexicana;</w:t>
      </w:r>
    </w:p>
    <w:p w14:paraId="67960A18" w14:textId="77777777" w:rsidR="00FF4F65" w:rsidRPr="00E67F20" w:rsidRDefault="00FF4F65" w:rsidP="007F135D">
      <w:pPr>
        <w:pStyle w:val="Prrafodelista"/>
        <w:numPr>
          <w:ilvl w:val="0"/>
          <w:numId w:val="6"/>
        </w:numPr>
        <w:ind w:left="993"/>
        <w:jc w:val="both"/>
        <w:rPr>
          <w:rFonts w:asciiTheme="minorHAnsi" w:hAnsiTheme="minorHAnsi"/>
        </w:rPr>
      </w:pPr>
      <w:r w:rsidRPr="00E67F20">
        <w:rPr>
          <w:rFonts w:asciiTheme="minorHAnsi" w:hAnsiTheme="minorHAnsi"/>
        </w:rPr>
        <w:t xml:space="preserve">Procedimientos de impugnación en materia de acceso a la información pública; </w:t>
      </w:r>
    </w:p>
    <w:p w14:paraId="485914C9" w14:textId="2D41B92A" w:rsidR="00153E32" w:rsidRPr="00E67F20" w:rsidRDefault="00000000" w:rsidP="007F135D">
      <w:pPr>
        <w:pStyle w:val="Prrafodelista"/>
        <w:numPr>
          <w:ilvl w:val="0"/>
          <w:numId w:val="6"/>
        </w:numPr>
        <w:ind w:left="993"/>
        <w:jc w:val="both"/>
        <w:rPr>
          <w:rFonts w:asciiTheme="minorHAnsi" w:hAnsiTheme="minorHAnsi"/>
        </w:rPr>
      </w:pPr>
      <w:hyperlink r:id="rId12" w:history="1">
        <w:r w:rsidR="00153E32" w:rsidRPr="00E67F20">
          <w:rPr>
            <w:rFonts w:asciiTheme="minorHAnsi" w:hAnsiTheme="minorHAnsi"/>
          </w:rPr>
          <w:t>Lineamientos para la Organización y Conservación de Archivos</w:t>
        </w:r>
      </w:hyperlink>
      <w:r w:rsidR="00153E32" w:rsidRPr="00E67F20">
        <w:rPr>
          <w:rFonts w:asciiTheme="minorHAnsi" w:hAnsiTheme="minorHAnsi"/>
        </w:rPr>
        <w:t>;</w:t>
      </w:r>
    </w:p>
    <w:p w14:paraId="1C7F2E66" w14:textId="020E2067" w:rsidR="00153E32" w:rsidRPr="00E67F20" w:rsidRDefault="00000000" w:rsidP="007F135D">
      <w:pPr>
        <w:pStyle w:val="Prrafodelista"/>
        <w:numPr>
          <w:ilvl w:val="0"/>
          <w:numId w:val="6"/>
        </w:numPr>
        <w:ind w:left="993"/>
        <w:jc w:val="both"/>
        <w:rPr>
          <w:rFonts w:asciiTheme="minorHAnsi" w:hAnsiTheme="minorHAnsi"/>
        </w:rPr>
      </w:pPr>
      <w:hyperlink r:id="rId13" w:history="1">
        <w:r w:rsidR="00153E32" w:rsidRPr="00E67F20">
          <w:rPr>
            <w:rFonts w:asciiTheme="minorHAnsi" w:hAnsiTheme="minorHAnsi"/>
          </w:rPr>
          <w:t>Gobierno Abierto y Transparencia Proactiva</w:t>
        </w:r>
      </w:hyperlink>
      <w:r w:rsidR="00153E32" w:rsidRPr="00E67F20">
        <w:rPr>
          <w:rFonts w:asciiTheme="minorHAnsi" w:hAnsiTheme="minorHAnsi"/>
        </w:rPr>
        <w:t>;</w:t>
      </w:r>
    </w:p>
    <w:p w14:paraId="5623CE8D" w14:textId="09369EE2" w:rsidR="00153E32" w:rsidRPr="00E67F20" w:rsidRDefault="00000000" w:rsidP="007F135D">
      <w:pPr>
        <w:pStyle w:val="Prrafodelista"/>
        <w:numPr>
          <w:ilvl w:val="0"/>
          <w:numId w:val="6"/>
        </w:numPr>
        <w:ind w:left="993"/>
        <w:jc w:val="both"/>
        <w:rPr>
          <w:rFonts w:asciiTheme="minorHAnsi" w:hAnsiTheme="minorHAnsi"/>
        </w:rPr>
      </w:pPr>
      <w:hyperlink r:id="rId14" w:history="1">
        <w:r w:rsidR="00153E32" w:rsidRPr="00E67F20">
          <w:rPr>
            <w:rFonts w:asciiTheme="minorHAnsi" w:hAnsiTheme="minorHAnsi"/>
          </w:rPr>
          <w:t>Clasificación de la Información</w:t>
        </w:r>
      </w:hyperlink>
      <w:r w:rsidR="00153E32" w:rsidRPr="00E67F20">
        <w:rPr>
          <w:rFonts w:asciiTheme="minorHAnsi" w:hAnsiTheme="minorHAnsi"/>
        </w:rPr>
        <w:t>;</w:t>
      </w:r>
    </w:p>
    <w:p w14:paraId="0B92ADC8" w14:textId="77777777" w:rsidR="00A965A0" w:rsidRPr="00E67F20" w:rsidRDefault="00A965A0" w:rsidP="007F135D">
      <w:pPr>
        <w:pStyle w:val="Prrafodelista"/>
        <w:numPr>
          <w:ilvl w:val="0"/>
          <w:numId w:val="6"/>
        </w:numPr>
        <w:ind w:left="993"/>
        <w:jc w:val="both"/>
        <w:rPr>
          <w:rFonts w:asciiTheme="minorHAnsi" w:hAnsiTheme="minorHAnsi"/>
        </w:rPr>
      </w:pPr>
      <w:r w:rsidRPr="00E67F20">
        <w:rPr>
          <w:rFonts w:asciiTheme="minorHAnsi" w:hAnsiTheme="minorHAnsi"/>
        </w:rPr>
        <w:t>Ética Pública;</w:t>
      </w:r>
    </w:p>
    <w:p w14:paraId="7959DBEB" w14:textId="33096C76" w:rsidR="00153E32" w:rsidRPr="00E67F20" w:rsidRDefault="00000000" w:rsidP="007F135D">
      <w:pPr>
        <w:pStyle w:val="Prrafodelista"/>
        <w:numPr>
          <w:ilvl w:val="0"/>
          <w:numId w:val="6"/>
        </w:numPr>
        <w:ind w:left="993"/>
        <w:jc w:val="both"/>
        <w:rPr>
          <w:rFonts w:asciiTheme="minorHAnsi" w:hAnsiTheme="minorHAnsi"/>
        </w:rPr>
      </w:pPr>
      <w:hyperlink r:id="rId15" w:history="1">
        <w:r w:rsidR="00153E32" w:rsidRPr="00E67F20">
          <w:rPr>
            <w:rFonts w:asciiTheme="minorHAnsi" w:hAnsiTheme="minorHAnsi"/>
          </w:rPr>
          <w:t>Reforma Constitucional en Materia de Transparencia</w:t>
        </w:r>
      </w:hyperlink>
      <w:r w:rsidR="00153E32" w:rsidRPr="00E67F20">
        <w:rPr>
          <w:rFonts w:asciiTheme="minorHAnsi" w:hAnsiTheme="minorHAnsi"/>
        </w:rPr>
        <w:t>;</w:t>
      </w:r>
    </w:p>
    <w:p w14:paraId="0756B14C" w14:textId="77777777" w:rsidR="00153E32" w:rsidRPr="00E67F20" w:rsidRDefault="00000000" w:rsidP="007F135D">
      <w:pPr>
        <w:pStyle w:val="Prrafodelista"/>
        <w:numPr>
          <w:ilvl w:val="0"/>
          <w:numId w:val="6"/>
        </w:numPr>
        <w:ind w:left="993"/>
        <w:jc w:val="both"/>
        <w:rPr>
          <w:rFonts w:asciiTheme="minorHAnsi" w:hAnsiTheme="minorHAnsi"/>
        </w:rPr>
      </w:pPr>
      <w:hyperlink r:id="rId16" w:history="1">
        <w:r w:rsidR="00153E32" w:rsidRPr="00E67F20">
          <w:rPr>
            <w:rFonts w:asciiTheme="minorHAnsi" w:hAnsiTheme="minorHAnsi"/>
          </w:rPr>
          <w:t>Sensibilización para la Transparencia y la Rendición de Cuentas</w:t>
        </w:r>
      </w:hyperlink>
      <w:r w:rsidR="00153E32" w:rsidRPr="00E67F20">
        <w:rPr>
          <w:rFonts w:asciiTheme="minorHAnsi" w:hAnsiTheme="minorHAnsi"/>
        </w:rPr>
        <w:t>;</w:t>
      </w:r>
    </w:p>
    <w:p w14:paraId="6CDAA335" w14:textId="1AB41A99" w:rsidR="00A965A0" w:rsidRPr="00E67F20" w:rsidRDefault="00A965A0" w:rsidP="007F135D">
      <w:pPr>
        <w:pStyle w:val="Prrafodelista"/>
        <w:numPr>
          <w:ilvl w:val="0"/>
          <w:numId w:val="6"/>
        </w:numPr>
        <w:ind w:left="993"/>
        <w:jc w:val="both"/>
        <w:rPr>
          <w:rFonts w:asciiTheme="minorHAnsi" w:hAnsiTheme="minorHAnsi"/>
        </w:rPr>
      </w:pPr>
      <w:r w:rsidRPr="00E67F20">
        <w:rPr>
          <w:rFonts w:asciiTheme="minorHAnsi" w:hAnsiTheme="minorHAnsi"/>
        </w:rPr>
        <w:t xml:space="preserve">Metodología para el Diseño, Formulación de Sistemas de Clasificación y Ordenación Archivística; </w:t>
      </w:r>
    </w:p>
    <w:p w14:paraId="0A6D1A41" w14:textId="7F7E403D" w:rsidR="00A965A0" w:rsidRPr="00E67F20" w:rsidRDefault="00A965A0" w:rsidP="007F135D">
      <w:pPr>
        <w:pStyle w:val="Prrafodelista"/>
        <w:numPr>
          <w:ilvl w:val="0"/>
          <w:numId w:val="6"/>
        </w:numPr>
        <w:ind w:left="993"/>
        <w:jc w:val="both"/>
        <w:rPr>
          <w:rFonts w:asciiTheme="minorHAnsi" w:hAnsiTheme="minorHAnsi"/>
        </w:rPr>
      </w:pPr>
      <w:r w:rsidRPr="00E67F20">
        <w:rPr>
          <w:rFonts w:asciiTheme="minorHAnsi" w:hAnsiTheme="minorHAnsi"/>
        </w:rPr>
        <w:t>Descripción Archivística;</w:t>
      </w:r>
    </w:p>
    <w:p w14:paraId="29735395" w14:textId="3CA3772C" w:rsidR="00A965A0" w:rsidRPr="00E67F20" w:rsidRDefault="00A965A0" w:rsidP="007F135D">
      <w:pPr>
        <w:pStyle w:val="Prrafodelista"/>
        <w:numPr>
          <w:ilvl w:val="0"/>
          <w:numId w:val="6"/>
        </w:numPr>
        <w:ind w:left="993"/>
        <w:jc w:val="both"/>
        <w:rPr>
          <w:rFonts w:asciiTheme="minorHAnsi" w:hAnsiTheme="minorHAnsi"/>
        </w:rPr>
      </w:pPr>
      <w:r w:rsidRPr="00E67F20">
        <w:rPr>
          <w:rFonts w:asciiTheme="minorHAnsi" w:hAnsiTheme="minorHAnsi"/>
        </w:rPr>
        <w:t>Metodología para la Valoración y Disposición Documental</w:t>
      </w:r>
      <w:r w:rsidR="00E67F20" w:rsidRPr="00E67F20">
        <w:rPr>
          <w:rFonts w:asciiTheme="minorHAnsi" w:hAnsiTheme="minorHAnsi"/>
        </w:rPr>
        <w:t>: Aspectos Teóricos e Instrumentales</w:t>
      </w:r>
      <w:r w:rsidRPr="00E67F20">
        <w:rPr>
          <w:rFonts w:asciiTheme="minorHAnsi" w:hAnsiTheme="minorHAnsi"/>
        </w:rPr>
        <w:t>;</w:t>
      </w:r>
    </w:p>
    <w:p w14:paraId="661FB450" w14:textId="5E7DAAB4" w:rsidR="00E67F20" w:rsidRPr="00E67F20" w:rsidRDefault="00E67F20" w:rsidP="007F135D">
      <w:pPr>
        <w:pStyle w:val="Prrafodelista"/>
        <w:numPr>
          <w:ilvl w:val="0"/>
          <w:numId w:val="6"/>
        </w:numPr>
        <w:ind w:left="993"/>
        <w:jc w:val="both"/>
        <w:rPr>
          <w:rFonts w:asciiTheme="minorHAnsi" w:hAnsiTheme="minorHAnsi"/>
        </w:rPr>
      </w:pPr>
      <w:r w:rsidRPr="00E67F20">
        <w:rPr>
          <w:rFonts w:asciiTheme="minorHAnsi" w:hAnsiTheme="minorHAnsi"/>
        </w:rPr>
        <w:t>Aviso de privacidad – Sector Público;</w:t>
      </w:r>
    </w:p>
    <w:p w14:paraId="34BD6880" w14:textId="49D433F9" w:rsidR="00DE11F1" w:rsidRPr="00E67F20" w:rsidRDefault="00DE11F1" w:rsidP="007F135D">
      <w:pPr>
        <w:pStyle w:val="Prrafodelista"/>
        <w:numPr>
          <w:ilvl w:val="0"/>
          <w:numId w:val="6"/>
        </w:numPr>
        <w:ind w:left="993"/>
        <w:jc w:val="both"/>
        <w:rPr>
          <w:rFonts w:asciiTheme="minorHAnsi" w:hAnsiTheme="minorHAnsi"/>
        </w:rPr>
      </w:pPr>
      <w:r w:rsidRPr="00E67F20">
        <w:rPr>
          <w:rFonts w:asciiTheme="minorHAnsi" w:hAnsiTheme="minorHAnsi"/>
        </w:rPr>
        <w:t>Tratamiento de datos biométricos y manejo de incidentes de seguridad de datos personales, e</w:t>
      </w:r>
    </w:p>
    <w:p w14:paraId="1AC864C7" w14:textId="4CE4484C" w:rsidR="00153E32" w:rsidRPr="00E67F20" w:rsidRDefault="00DE11F1" w:rsidP="007F135D">
      <w:pPr>
        <w:pStyle w:val="Prrafodelista"/>
        <w:numPr>
          <w:ilvl w:val="0"/>
          <w:numId w:val="6"/>
        </w:numPr>
        <w:ind w:left="993"/>
        <w:jc w:val="both"/>
        <w:rPr>
          <w:rFonts w:asciiTheme="minorHAnsi" w:hAnsiTheme="minorHAnsi"/>
        </w:rPr>
      </w:pPr>
      <w:r w:rsidRPr="00E67F20">
        <w:rPr>
          <w:rFonts w:asciiTheme="minorHAnsi" w:hAnsiTheme="minorHAnsi"/>
        </w:rPr>
        <w:t>Introducción a la Ley General de Archivos</w:t>
      </w:r>
      <w:r w:rsidR="00153E32" w:rsidRPr="00E67F20">
        <w:rPr>
          <w:rFonts w:asciiTheme="minorHAnsi" w:hAnsiTheme="minorHAnsi"/>
        </w:rPr>
        <w:t>.</w:t>
      </w:r>
    </w:p>
    <w:p w14:paraId="14CEF51F" w14:textId="77777777" w:rsidR="00153E32" w:rsidRPr="00543CDC" w:rsidRDefault="00153E32" w:rsidP="00153E32">
      <w:pPr>
        <w:pStyle w:val="Prrafodelista"/>
        <w:ind w:left="426"/>
        <w:jc w:val="both"/>
        <w:rPr>
          <w:rFonts w:asciiTheme="minorHAnsi" w:hAnsiTheme="minorHAnsi"/>
        </w:rPr>
      </w:pPr>
    </w:p>
    <w:p w14:paraId="629E5D08" w14:textId="1FC51A90" w:rsidR="00153E32" w:rsidRPr="00FA17C7" w:rsidRDefault="00153E32" w:rsidP="00153E32">
      <w:pPr>
        <w:pStyle w:val="Prrafodelista"/>
        <w:ind w:left="426"/>
        <w:jc w:val="both"/>
        <w:rPr>
          <w:rFonts w:asciiTheme="minorHAnsi" w:hAnsiTheme="minorHAnsi"/>
        </w:rPr>
      </w:pPr>
      <w:r w:rsidRPr="00543CDC">
        <w:rPr>
          <w:rFonts w:asciiTheme="minorHAnsi" w:hAnsiTheme="minorHAnsi"/>
        </w:rPr>
        <w:t xml:space="preserve">Los cursos presenciales </w:t>
      </w:r>
      <w:r w:rsidR="00E67F20">
        <w:rPr>
          <w:rFonts w:asciiTheme="minorHAnsi" w:hAnsiTheme="minorHAnsi"/>
        </w:rPr>
        <w:t xml:space="preserve">y presenciales </w:t>
      </w:r>
      <w:r w:rsidR="00FC3AC3" w:rsidRPr="00543CDC">
        <w:rPr>
          <w:rFonts w:asciiTheme="minorHAnsi" w:hAnsiTheme="minorHAnsi"/>
        </w:rPr>
        <w:t>a dis</w:t>
      </w:r>
      <w:r w:rsidR="00FC3AC3">
        <w:rPr>
          <w:rFonts w:asciiTheme="minorHAnsi" w:hAnsiTheme="minorHAnsi"/>
        </w:rPr>
        <w:t xml:space="preserve">tancia </w:t>
      </w:r>
      <w:r w:rsidRPr="00FA17C7">
        <w:rPr>
          <w:rFonts w:asciiTheme="minorHAnsi" w:hAnsiTheme="minorHAnsi"/>
        </w:rPr>
        <w:t>que ofrece el INAI</w:t>
      </w:r>
      <w:r w:rsidR="00A700A6">
        <w:rPr>
          <w:rFonts w:asciiTheme="minorHAnsi" w:hAnsiTheme="minorHAnsi"/>
        </w:rPr>
        <w:t>,</w:t>
      </w:r>
      <w:r w:rsidRPr="00FA17C7">
        <w:rPr>
          <w:rFonts w:asciiTheme="minorHAnsi" w:hAnsiTheme="minorHAnsi"/>
        </w:rPr>
        <w:t xml:space="preserve"> con un número limitado de participantes por cada sujeto obligado</w:t>
      </w:r>
      <w:r w:rsidR="00A700A6">
        <w:rPr>
          <w:rFonts w:asciiTheme="minorHAnsi" w:hAnsiTheme="minorHAnsi"/>
        </w:rPr>
        <w:t>,</w:t>
      </w:r>
      <w:r w:rsidRPr="00FA17C7">
        <w:rPr>
          <w:rFonts w:asciiTheme="minorHAnsi" w:hAnsiTheme="minorHAnsi"/>
        </w:rPr>
        <w:t xml:space="preserve"> son los siguientes:</w:t>
      </w:r>
    </w:p>
    <w:p w14:paraId="7063F3A4" w14:textId="77777777" w:rsidR="00153E32" w:rsidRPr="00FA17C7" w:rsidRDefault="00153E32" w:rsidP="00153E32">
      <w:pPr>
        <w:pStyle w:val="Prrafodelista"/>
        <w:ind w:left="426"/>
        <w:jc w:val="both"/>
        <w:rPr>
          <w:rFonts w:asciiTheme="minorHAnsi" w:hAnsiTheme="minorHAnsi"/>
        </w:rPr>
      </w:pPr>
    </w:p>
    <w:p w14:paraId="4586BE75" w14:textId="42F19D12" w:rsidR="00153E32" w:rsidRPr="00E67F20" w:rsidRDefault="00153E32" w:rsidP="007F135D">
      <w:pPr>
        <w:pStyle w:val="Prrafodelista"/>
        <w:numPr>
          <w:ilvl w:val="0"/>
          <w:numId w:val="7"/>
        </w:numPr>
        <w:ind w:left="993"/>
        <w:jc w:val="both"/>
        <w:rPr>
          <w:rFonts w:asciiTheme="minorHAnsi" w:hAnsiTheme="minorHAnsi"/>
        </w:rPr>
      </w:pPr>
      <w:r w:rsidRPr="00E67F20">
        <w:rPr>
          <w:rFonts w:asciiTheme="minorHAnsi" w:hAnsiTheme="minorHAnsi"/>
        </w:rPr>
        <w:t>Introducción a la Ley Federal de Transparencia y Acceso a la Información Pública;</w:t>
      </w:r>
    </w:p>
    <w:p w14:paraId="100D77FE" w14:textId="3190B4FB" w:rsidR="00BB125D" w:rsidRPr="00E67F20" w:rsidRDefault="00BB125D" w:rsidP="007F135D">
      <w:pPr>
        <w:pStyle w:val="Prrafodelista"/>
        <w:numPr>
          <w:ilvl w:val="0"/>
          <w:numId w:val="7"/>
        </w:numPr>
        <w:ind w:left="993"/>
        <w:jc w:val="both"/>
        <w:rPr>
          <w:rFonts w:asciiTheme="minorHAnsi" w:hAnsiTheme="minorHAnsi"/>
        </w:rPr>
      </w:pPr>
      <w:r w:rsidRPr="00E67F20">
        <w:rPr>
          <w:rFonts w:asciiTheme="minorHAnsi" w:hAnsiTheme="minorHAnsi"/>
        </w:rPr>
        <w:t>Introducción a la Ley General de Protección de Datos Personales en Posesión de Sujetos Obligados;</w:t>
      </w:r>
    </w:p>
    <w:p w14:paraId="177BDE9F" w14:textId="59D1A789" w:rsidR="007D304A" w:rsidRPr="00E67F20" w:rsidRDefault="007D304A" w:rsidP="007F135D">
      <w:pPr>
        <w:pStyle w:val="Prrafodelista"/>
        <w:numPr>
          <w:ilvl w:val="0"/>
          <w:numId w:val="7"/>
        </w:numPr>
        <w:ind w:left="993"/>
        <w:jc w:val="both"/>
        <w:rPr>
          <w:rFonts w:asciiTheme="minorHAnsi" w:hAnsiTheme="minorHAnsi"/>
        </w:rPr>
      </w:pPr>
      <w:r w:rsidRPr="00E67F20">
        <w:rPr>
          <w:rFonts w:asciiTheme="minorHAnsi" w:hAnsiTheme="minorHAnsi"/>
        </w:rPr>
        <w:t>Introducción a la Ley General de Archivos;</w:t>
      </w:r>
    </w:p>
    <w:p w14:paraId="7543848C" w14:textId="4DB23EB0" w:rsidR="007D304A" w:rsidRPr="00E67F20" w:rsidRDefault="007D304A" w:rsidP="007F135D">
      <w:pPr>
        <w:pStyle w:val="Prrafodelista"/>
        <w:numPr>
          <w:ilvl w:val="0"/>
          <w:numId w:val="7"/>
        </w:numPr>
        <w:ind w:left="993"/>
        <w:jc w:val="both"/>
        <w:rPr>
          <w:rFonts w:asciiTheme="minorHAnsi" w:hAnsiTheme="minorHAnsi"/>
        </w:rPr>
      </w:pPr>
      <w:r w:rsidRPr="00E67F20">
        <w:rPr>
          <w:rFonts w:asciiTheme="minorHAnsi" w:hAnsiTheme="minorHAnsi"/>
        </w:rPr>
        <w:t>Políticas de Acceso a la Información;</w:t>
      </w:r>
    </w:p>
    <w:p w14:paraId="4A1BCA1E" w14:textId="7B95C843" w:rsidR="007D304A" w:rsidRPr="00E67F20" w:rsidRDefault="007D304A" w:rsidP="007F135D">
      <w:pPr>
        <w:pStyle w:val="Prrafodelista"/>
        <w:numPr>
          <w:ilvl w:val="0"/>
          <w:numId w:val="7"/>
        </w:numPr>
        <w:ind w:left="993"/>
        <w:jc w:val="both"/>
        <w:rPr>
          <w:rFonts w:asciiTheme="minorHAnsi" w:hAnsiTheme="minorHAnsi"/>
        </w:rPr>
      </w:pPr>
      <w:r w:rsidRPr="00E67F20">
        <w:rPr>
          <w:rFonts w:asciiTheme="minorHAnsi" w:hAnsiTheme="minorHAnsi"/>
        </w:rPr>
        <w:t>Ética Pública;</w:t>
      </w:r>
    </w:p>
    <w:p w14:paraId="5D456D49" w14:textId="77777777" w:rsidR="00153E32" w:rsidRPr="00E67F20" w:rsidRDefault="00153E32" w:rsidP="007F135D">
      <w:pPr>
        <w:pStyle w:val="Prrafodelista"/>
        <w:numPr>
          <w:ilvl w:val="0"/>
          <w:numId w:val="7"/>
        </w:numPr>
        <w:ind w:left="993"/>
        <w:jc w:val="both"/>
        <w:rPr>
          <w:rFonts w:asciiTheme="minorHAnsi" w:hAnsiTheme="minorHAnsi"/>
        </w:rPr>
      </w:pPr>
      <w:r w:rsidRPr="00E67F20">
        <w:rPr>
          <w:rFonts w:asciiTheme="minorHAnsi" w:hAnsiTheme="minorHAnsi"/>
        </w:rPr>
        <w:t>Clasificación de la Información y Prueba de Daño;</w:t>
      </w:r>
    </w:p>
    <w:p w14:paraId="4B7E811B" w14:textId="6FC10EEE" w:rsidR="00153E32" w:rsidRPr="00E67F20" w:rsidRDefault="00153E32" w:rsidP="007F135D">
      <w:pPr>
        <w:pStyle w:val="Prrafodelista"/>
        <w:numPr>
          <w:ilvl w:val="0"/>
          <w:numId w:val="7"/>
        </w:numPr>
        <w:ind w:left="993"/>
        <w:jc w:val="both"/>
        <w:rPr>
          <w:rFonts w:asciiTheme="minorHAnsi" w:hAnsiTheme="minorHAnsi"/>
        </w:rPr>
      </w:pPr>
      <w:r w:rsidRPr="00E67F20">
        <w:rPr>
          <w:rFonts w:asciiTheme="minorHAnsi" w:hAnsiTheme="minorHAnsi"/>
        </w:rPr>
        <w:t>Procedimiento de Impugnación y Criterios del Pleno;</w:t>
      </w:r>
    </w:p>
    <w:p w14:paraId="651E41AB" w14:textId="35E10561" w:rsidR="00BB125D" w:rsidRPr="00E67F20" w:rsidRDefault="00E67F20" w:rsidP="007F135D">
      <w:pPr>
        <w:pStyle w:val="Prrafodelista"/>
        <w:numPr>
          <w:ilvl w:val="0"/>
          <w:numId w:val="7"/>
        </w:numPr>
        <w:ind w:left="993"/>
        <w:jc w:val="both"/>
        <w:rPr>
          <w:rFonts w:asciiTheme="minorHAnsi" w:hAnsiTheme="minorHAnsi"/>
        </w:rPr>
      </w:pPr>
      <w:r w:rsidRPr="00E67F20">
        <w:rPr>
          <w:rFonts w:asciiTheme="minorHAnsi" w:hAnsiTheme="minorHAnsi"/>
        </w:rPr>
        <w:t xml:space="preserve">Fundamentos del </w:t>
      </w:r>
      <w:r w:rsidR="00BB125D" w:rsidRPr="00E67F20">
        <w:rPr>
          <w:rFonts w:asciiTheme="minorHAnsi" w:hAnsiTheme="minorHAnsi"/>
        </w:rPr>
        <w:t>Documento de Seguridad</w:t>
      </w:r>
      <w:r w:rsidR="007D304A" w:rsidRPr="00E67F20">
        <w:rPr>
          <w:rFonts w:asciiTheme="minorHAnsi" w:hAnsiTheme="minorHAnsi"/>
        </w:rPr>
        <w:t xml:space="preserve"> en Materia de Protección de Datos Personales</w:t>
      </w:r>
      <w:r w:rsidR="00BB125D" w:rsidRPr="00E67F20">
        <w:rPr>
          <w:rFonts w:asciiTheme="minorHAnsi" w:hAnsiTheme="minorHAnsi"/>
        </w:rPr>
        <w:t>;</w:t>
      </w:r>
    </w:p>
    <w:p w14:paraId="149820E6" w14:textId="65B13A51" w:rsidR="00E67F20" w:rsidRPr="00E67F20" w:rsidRDefault="00E67F20" w:rsidP="007F135D">
      <w:pPr>
        <w:pStyle w:val="Prrafodelista"/>
        <w:numPr>
          <w:ilvl w:val="0"/>
          <w:numId w:val="7"/>
        </w:numPr>
        <w:ind w:left="993"/>
        <w:jc w:val="both"/>
        <w:rPr>
          <w:rFonts w:asciiTheme="minorHAnsi" w:hAnsiTheme="minorHAnsi"/>
        </w:rPr>
      </w:pPr>
      <w:r w:rsidRPr="00E67F20">
        <w:rPr>
          <w:rFonts w:asciiTheme="minorHAnsi" w:hAnsiTheme="minorHAnsi"/>
        </w:rPr>
        <w:t>Elaboración del Documento de Seguridad en Materia de Protección de Datos Personales;</w:t>
      </w:r>
    </w:p>
    <w:p w14:paraId="0CA1A0E4" w14:textId="7167AE25" w:rsidR="00BB125D" w:rsidRPr="00E67F20" w:rsidRDefault="00BB125D" w:rsidP="007F135D">
      <w:pPr>
        <w:pStyle w:val="Prrafodelista"/>
        <w:numPr>
          <w:ilvl w:val="0"/>
          <w:numId w:val="7"/>
        </w:numPr>
        <w:ind w:left="993"/>
        <w:jc w:val="both"/>
        <w:rPr>
          <w:rFonts w:asciiTheme="minorHAnsi" w:hAnsiTheme="minorHAnsi"/>
        </w:rPr>
      </w:pPr>
      <w:r w:rsidRPr="00E67F20">
        <w:rPr>
          <w:rFonts w:asciiTheme="minorHAnsi" w:hAnsiTheme="minorHAnsi"/>
        </w:rPr>
        <w:t>Aviso de Privacidad</w:t>
      </w:r>
      <w:r w:rsidR="007D304A" w:rsidRPr="00E67F20">
        <w:rPr>
          <w:rFonts w:asciiTheme="minorHAnsi" w:hAnsiTheme="minorHAnsi"/>
        </w:rPr>
        <w:t xml:space="preserve"> – Sector Público</w:t>
      </w:r>
      <w:r w:rsidRPr="00E67F20">
        <w:rPr>
          <w:rFonts w:asciiTheme="minorHAnsi" w:hAnsiTheme="minorHAnsi"/>
        </w:rPr>
        <w:t>;</w:t>
      </w:r>
    </w:p>
    <w:p w14:paraId="75E602EA" w14:textId="77777777" w:rsidR="00BB125D" w:rsidRPr="00E67F20" w:rsidRDefault="00BB125D" w:rsidP="007F135D">
      <w:pPr>
        <w:pStyle w:val="Prrafodelista"/>
        <w:numPr>
          <w:ilvl w:val="0"/>
          <w:numId w:val="7"/>
        </w:numPr>
        <w:ind w:left="993"/>
        <w:jc w:val="both"/>
        <w:rPr>
          <w:rFonts w:asciiTheme="minorHAnsi" w:hAnsiTheme="minorHAnsi"/>
        </w:rPr>
      </w:pPr>
      <w:r w:rsidRPr="00E67F20">
        <w:rPr>
          <w:rFonts w:asciiTheme="minorHAnsi" w:hAnsiTheme="minorHAnsi"/>
        </w:rPr>
        <w:t>Interpretación y Argumentación Jurídica;</w:t>
      </w:r>
    </w:p>
    <w:p w14:paraId="06B0D6C1" w14:textId="77777777" w:rsidR="00E67F20" w:rsidRPr="00E67F20" w:rsidRDefault="00153E32" w:rsidP="007F135D">
      <w:pPr>
        <w:pStyle w:val="Prrafodelista"/>
        <w:numPr>
          <w:ilvl w:val="0"/>
          <w:numId w:val="7"/>
        </w:numPr>
        <w:ind w:left="993"/>
        <w:jc w:val="both"/>
        <w:rPr>
          <w:rFonts w:asciiTheme="minorHAnsi" w:hAnsiTheme="minorHAnsi"/>
        </w:rPr>
      </w:pPr>
      <w:r w:rsidRPr="00E67F20">
        <w:rPr>
          <w:rFonts w:asciiTheme="minorHAnsi" w:hAnsiTheme="minorHAnsi"/>
        </w:rPr>
        <w:t>Gobierno Abierto</w:t>
      </w:r>
      <w:r w:rsidR="00E67F20" w:rsidRPr="00E67F20">
        <w:rPr>
          <w:rFonts w:asciiTheme="minorHAnsi" w:hAnsiTheme="minorHAnsi"/>
        </w:rPr>
        <w:t>;</w:t>
      </w:r>
    </w:p>
    <w:p w14:paraId="4F2BBEC0" w14:textId="6C80AC31" w:rsidR="00153E32" w:rsidRPr="00E67F20" w:rsidRDefault="00153E32" w:rsidP="007F135D">
      <w:pPr>
        <w:pStyle w:val="Prrafodelista"/>
        <w:numPr>
          <w:ilvl w:val="0"/>
          <w:numId w:val="7"/>
        </w:numPr>
        <w:ind w:left="993"/>
        <w:jc w:val="both"/>
        <w:rPr>
          <w:rFonts w:asciiTheme="minorHAnsi" w:hAnsiTheme="minorHAnsi"/>
        </w:rPr>
      </w:pPr>
      <w:r w:rsidRPr="00E67F20">
        <w:rPr>
          <w:rFonts w:asciiTheme="minorHAnsi" w:hAnsiTheme="minorHAnsi"/>
        </w:rPr>
        <w:t>Transparencia Proactiva;</w:t>
      </w:r>
    </w:p>
    <w:p w14:paraId="2349207C" w14:textId="3B1F244D" w:rsidR="00E67F20" w:rsidRPr="00E67F20" w:rsidRDefault="00E67F20" w:rsidP="007F135D">
      <w:pPr>
        <w:pStyle w:val="Prrafodelista"/>
        <w:numPr>
          <w:ilvl w:val="0"/>
          <w:numId w:val="7"/>
        </w:numPr>
        <w:ind w:left="993"/>
        <w:jc w:val="both"/>
        <w:rPr>
          <w:rFonts w:asciiTheme="minorHAnsi" w:hAnsiTheme="minorHAnsi"/>
        </w:rPr>
      </w:pPr>
      <w:r w:rsidRPr="00E67F20">
        <w:rPr>
          <w:rFonts w:asciiTheme="minorHAnsi" w:hAnsiTheme="minorHAnsi"/>
        </w:rPr>
        <w:t xml:space="preserve">Temas Especializados en Materia de Acceso a la Información y Protección de Datos Personales; </w:t>
      </w:r>
    </w:p>
    <w:p w14:paraId="58E7D12A" w14:textId="397DD8D2" w:rsidR="00BB125D" w:rsidRPr="00E67F20" w:rsidRDefault="00BB125D" w:rsidP="007F135D">
      <w:pPr>
        <w:pStyle w:val="Prrafodelista"/>
        <w:numPr>
          <w:ilvl w:val="0"/>
          <w:numId w:val="7"/>
        </w:numPr>
        <w:ind w:left="993"/>
        <w:jc w:val="both"/>
        <w:rPr>
          <w:rFonts w:asciiTheme="minorHAnsi" w:hAnsiTheme="minorHAnsi"/>
        </w:rPr>
      </w:pPr>
      <w:r w:rsidRPr="00E67F20">
        <w:rPr>
          <w:rFonts w:asciiTheme="minorHAnsi" w:hAnsiTheme="minorHAnsi"/>
        </w:rPr>
        <w:t>Auditorías Voluntarias</w:t>
      </w:r>
      <w:r w:rsidR="00A965A0" w:rsidRPr="00E67F20">
        <w:rPr>
          <w:rFonts w:asciiTheme="minorHAnsi" w:hAnsiTheme="minorHAnsi"/>
        </w:rPr>
        <w:t xml:space="preserve"> en Materia de Protección de Datos Personales en el Sector Público</w:t>
      </w:r>
      <w:r w:rsidRPr="00E67F20">
        <w:rPr>
          <w:rFonts w:asciiTheme="minorHAnsi" w:hAnsiTheme="minorHAnsi"/>
        </w:rPr>
        <w:t>, y</w:t>
      </w:r>
    </w:p>
    <w:p w14:paraId="77A39155" w14:textId="60595102" w:rsidR="00153E32" w:rsidRPr="00E67F20" w:rsidRDefault="00BB125D" w:rsidP="007F135D">
      <w:pPr>
        <w:pStyle w:val="Prrafodelista"/>
        <w:numPr>
          <w:ilvl w:val="0"/>
          <w:numId w:val="7"/>
        </w:numPr>
        <w:ind w:left="993"/>
        <w:jc w:val="both"/>
        <w:rPr>
          <w:rFonts w:asciiTheme="minorHAnsi" w:hAnsiTheme="minorHAnsi"/>
        </w:rPr>
      </w:pPr>
      <w:r w:rsidRPr="00E67F20">
        <w:rPr>
          <w:rFonts w:asciiTheme="minorHAnsi" w:hAnsiTheme="minorHAnsi"/>
        </w:rPr>
        <w:t>Esquemas de Mejores Prácticas</w:t>
      </w:r>
      <w:r w:rsidR="007D304A" w:rsidRPr="00E67F20">
        <w:rPr>
          <w:rFonts w:asciiTheme="minorHAnsi" w:hAnsiTheme="minorHAnsi"/>
        </w:rPr>
        <w:t xml:space="preserve"> en Materia de Protección de Datos Personales en el Sector Público</w:t>
      </w:r>
      <w:r w:rsidRPr="00E67F20">
        <w:rPr>
          <w:rFonts w:asciiTheme="minorHAnsi" w:hAnsiTheme="minorHAnsi"/>
        </w:rPr>
        <w:t>.</w:t>
      </w:r>
    </w:p>
    <w:p w14:paraId="257B9EC1" w14:textId="47F0A49D" w:rsidR="00153E32" w:rsidRDefault="00153E32" w:rsidP="00153E32">
      <w:pPr>
        <w:jc w:val="both"/>
        <w:rPr>
          <w:rFonts w:asciiTheme="minorHAnsi" w:hAnsiTheme="minorHAnsi"/>
        </w:rPr>
      </w:pPr>
    </w:p>
    <w:p w14:paraId="75E7FDB6" w14:textId="77777777" w:rsidR="00843444" w:rsidRPr="00FA17C7" w:rsidRDefault="00843444" w:rsidP="00153E32">
      <w:pPr>
        <w:jc w:val="both"/>
        <w:rPr>
          <w:rFonts w:asciiTheme="minorHAnsi" w:hAnsiTheme="minorHAnsi"/>
        </w:rPr>
      </w:pPr>
    </w:p>
    <w:p w14:paraId="0F4F28A8" w14:textId="6B657BFE" w:rsidR="00153E32" w:rsidRPr="00FA17C7" w:rsidRDefault="00153E32" w:rsidP="007F135D">
      <w:pPr>
        <w:pStyle w:val="Prrafodelista"/>
        <w:numPr>
          <w:ilvl w:val="0"/>
          <w:numId w:val="4"/>
        </w:numPr>
        <w:jc w:val="both"/>
        <w:rPr>
          <w:rFonts w:asciiTheme="minorHAnsi" w:hAnsiTheme="minorHAnsi"/>
          <w:b/>
        </w:rPr>
      </w:pPr>
      <w:r w:rsidRPr="00FA17C7">
        <w:rPr>
          <w:rFonts w:asciiTheme="minorHAnsi" w:hAnsiTheme="minorHAnsi"/>
          <w:b/>
        </w:rPr>
        <w:t>Boletín trimestral de la U</w:t>
      </w:r>
      <w:r w:rsidR="00FC3AC3">
        <w:rPr>
          <w:rFonts w:asciiTheme="minorHAnsi" w:hAnsiTheme="minorHAnsi"/>
          <w:b/>
        </w:rPr>
        <w:t>T</w:t>
      </w:r>
      <w:r w:rsidRPr="00FA17C7">
        <w:rPr>
          <w:rFonts w:asciiTheme="minorHAnsi" w:hAnsiTheme="minorHAnsi"/>
          <w:b/>
        </w:rPr>
        <w:t>TyPDP</w:t>
      </w:r>
    </w:p>
    <w:p w14:paraId="1BDD9E05" w14:textId="2003D58C" w:rsidR="00520039" w:rsidRPr="00FA17C7" w:rsidRDefault="00520039" w:rsidP="00520039">
      <w:pPr>
        <w:pStyle w:val="Prrafodelista"/>
        <w:jc w:val="both"/>
        <w:rPr>
          <w:rFonts w:asciiTheme="minorHAnsi" w:hAnsiTheme="minorHAnsi"/>
        </w:rPr>
      </w:pPr>
    </w:p>
    <w:p w14:paraId="6FEC67ED" w14:textId="765540B8" w:rsidR="00520039" w:rsidRPr="00FA17C7" w:rsidRDefault="00FC3AC3" w:rsidP="008B15CA">
      <w:pPr>
        <w:jc w:val="both"/>
        <w:rPr>
          <w:rFonts w:asciiTheme="minorHAnsi" w:hAnsiTheme="minorHAnsi"/>
        </w:rPr>
      </w:pPr>
      <w:r>
        <w:rPr>
          <w:rFonts w:asciiTheme="minorHAnsi" w:hAnsiTheme="minorHAnsi"/>
        </w:rPr>
        <w:t>Desde</w:t>
      </w:r>
      <w:r w:rsidR="0019250E" w:rsidRPr="00FA17C7">
        <w:rPr>
          <w:rFonts w:asciiTheme="minorHAnsi" w:hAnsiTheme="minorHAnsi"/>
        </w:rPr>
        <w:t xml:space="preserve"> 2019</w:t>
      </w:r>
      <w:r w:rsidR="00491E07" w:rsidRPr="00FA17C7">
        <w:rPr>
          <w:rFonts w:asciiTheme="minorHAnsi" w:hAnsiTheme="minorHAnsi"/>
        </w:rPr>
        <w:t>, la U</w:t>
      </w:r>
      <w:r>
        <w:rPr>
          <w:rFonts w:asciiTheme="minorHAnsi" w:hAnsiTheme="minorHAnsi"/>
        </w:rPr>
        <w:t>T</w:t>
      </w:r>
      <w:r w:rsidR="00491E07" w:rsidRPr="00FA17C7">
        <w:rPr>
          <w:rFonts w:asciiTheme="minorHAnsi" w:hAnsiTheme="minorHAnsi"/>
        </w:rPr>
        <w:t>TyPDP e</w:t>
      </w:r>
      <w:r w:rsidR="008B15CA" w:rsidRPr="00FA17C7">
        <w:rPr>
          <w:rFonts w:asciiTheme="minorHAnsi" w:hAnsiTheme="minorHAnsi"/>
        </w:rPr>
        <w:t>labora y</w:t>
      </w:r>
      <w:r w:rsidR="00491E07" w:rsidRPr="00FA17C7">
        <w:rPr>
          <w:rFonts w:asciiTheme="minorHAnsi" w:hAnsiTheme="minorHAnsi"/>
        </w:rPr>
        <w:t xml:space="preserve"> env</w:t>
      </w:r>
      <w:r w:rsidR="008B15CA" w:rsidRPr="00FA17C7">
        <w:rPr>
          <w:rFonts w:asciiTheme="minorHAnsi" w:hAnsiTheme="minorHAnsi"/>
        </w:rPr>
        <w:t>ía</w:t>
      </w:r>
      <w:r w:rsidR="00491E07" w:rsidRPr="00FA17C7">
        <w:rPr>
          <w:rFonts w:asciiTheme="minorHAnsi" w:hAnsiTheme="minorHAnsi"/>
        </w:rPr>
        <w:t xml:space="preserve"> al personal del INE un boletín </w:t>
      </w:r>
      <w:r w:rsidR="0019250E" w:rsidRPr="00FA17C7">
        <w:rPr>
          <w:rFonts w:asciiTheme="minorHAnsi" w:hAnsiTheme="minorHAnsi"/>
        </w:rPr>
        <w:t>trimestral que contiene</w:t>
      </w:r>
      <w:r w:rsidR="00491E07" w:rsidRPr="00FA17C7">
        <w:rPr>
          <w:rFonts w:asciiTheme="minorHAnsi" w:hAnsiTheme="minorHAnsi"/>
        </w:rPr>
        <w:t xml:space="preserve"> los avances, logros, estrategias y demás información en las materias que lleva la UT</w:t>
      </w:r>
      <w:r>
        <w:rPr>
          <w:rFonts w:asciiTheme="minorHAnsi" w:hAnsiTheme="minorHAnsi"/>
        </w:rPr>
        <w:t>T</w:t>
      </w:r>
      <w:r w:rsidR="00491E07" w:rsidRPr="00FA17C7">
        <w:rPr>
          <w:rFonts w:asciiTheme="minorHAnsi" w:hAnsiTheme="minorHAnsi"/>
        </w:rPr>
        <w:t>yPDP</w:t>
      </w:r>
      <w:r w:rsidR="008B15CA" w:rsidRPr="00FA17C7">
        <w:rPr>
          <w:rFonts w:asciiTheme="minorHAnsi" w:hAnsiTheme="minorHAnsi"/>
        </w:rPr>
        <w:t>.</w:t>
      </w:r>
    </w:p>
    <w:p w14:paraId="04ADAEF3" w14:textId="161D5EFF" w:rsidR="008B15CA" w:rsidRPr="00FA17C7" w:rsidRDefault="008B15CA" w:rsidP="008B15CA">
      <w:pPr>
        <w:jc w:val="both"/>
        <w:rPr>
          <w:rFonts w:asciiTheme="minorHAnsi" w:hAnsiTheme="minorHAnsi"/>
        </w:rPr>
      </w:pPr>
    </w:p>
    <w:p w14:paraId="4D7F657D" w14:textId="1051FFDA" w:rsidR="008B15CA" w:rsidRPr="00FC3AC3" w:rsidRDefault="0019250E" w:rsidP="00FC3AC3">
      <w:pPr>
        <w:jc w:val="both"/>
        <w:rPr>
          <w:rFonts w:asciiTheme="minorHAnsi" w:hAnsiTheme="minorHAnsi"/>
        </w:rPr>
      </w:pPr>
      <w:r w:rsidRPr="00FA17C7">
        <w:rPr>
          <w:rFonts w:asciiTheme="minorHAnsi" w:hAnsiTheme="minorHAnsi"/>
        </w:rPr>
        <w:t>En 202</w:t>
      </w:r>
      <w:r w:rsidR="00843444">
        <w:rPr>
          <w:rFonts w:asciiTheme="minorHAnsi" w:hAnsiTheme="minorHAnsi"/>
        </w:rPr>
        <w:t>4</w:t>
      </w:r>
      <w:r w:rsidRPr="00FA17C7">
        <w:rPr>
          <w:rFonts w:asciiTheme="minorHAnsi" w:hAnsiTheme="minorHAnsi"/>
        </w:rPr>
        <w:t xml:space="preserve"> s</w:t>
      </w:r>
      <w:r w:rsidR="008B15CA" w:rsidRPr="00FA17C7">
        <w:rPr>
          <w:rFonts w:asciiTheme="minorHAnsi" w:hAnsiTheme="minorHAnsi"/>
        </w:rPr>
        <w:t xml:space="preserve">e continuará con la emisión </w:t>
      </w:r>
      <w:r w:rsidR="00181D49">
        <w:rPr>
          <w:rFonts w:asciiTheme="minorHAnsi" w:hAnsiTheme="minorHAnsi"/>
        </w:rPr>
        <w:t xml:space="preserve">del </w:t>
      </w:r>
      <w:r w:rsidR="008B15CA" w:rsidRPr="00FA17C7">
        <w:rPr>
          <w:rFonts w:asciiTheme="minorHAnsi" w:hAnsiTheme="minorHAnsi"/>
        </w:rPr>
        <w:t>boletín trimestral.</w:t>
      </w:r>
    </w:p>
    <w:sectPr w:rsidR="008B15CA" w:rsidRPr="00FC3AC3" w:rsidSect="002F4497">
      <w:headerReference w:type="default" r:id="rId17"/>
      <w:footerReference w:type="even" r:id="rId18"/>
      <w:footerReference w:type="default" r:id="rId19"/>
      <w:pgSz w:w="12240" w:h="15840"/>
      <w:pgMar w:top="1500" w:right="1580" w:bottom="920" w:left="1600" w:header="720" w:footer="735"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929C8" w14:textId="77777777" w:rsidR="00AD6888" w:rsidRDefault="00AD6888" w:rsidP="00BF2C43">
      <w:r>
        <w:separator/>
      </w:r>
    </w:p>
  </w:endnote>
  <w:endnote w:type="continuationSeparator" w:id="0">
    <w:p w14:paraId="73DDD21B" w14:textId="77777777" w:rsidR="00AD6888" w:rsidRDefault="00AD6888" w:rsidP="00BF2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AE6D8" w14:textId="77777777" w:rsidR="0028255A" w:rsidRDefault="0028255A" w:rsidP="00E830A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E06CD81" w14:textId="77777777" w:rsidR="0028255A" w:rsidRDefault="0028255A" w:rsidP="00E830A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74968" w14:textId="6A0B42DC" w:rsidR="0028255A" w:rsidRPr="00C13D5A" w:rsidRDefault="0028255A" w:rsidP="00E830A4">
    <w:pPr>
      <w:pStyle w:val="Piedepgina"/>
      <w:framePr w:wrap="around" w:vAnchor="text" w:hAnchor="margin" w:xAlign="right" w:y="1"/>
      <w:rPr>
        <w:rStyle w:val="Nmerodepgina"/>
        <w:rFonts w:asciiTheme="minorHAnsi" w:hAnsiTheme="minorHAnsi"/>
      </w:rPr>
    </w:pPr>
    <w:r w:rsidRPr="00C13D5A">
      <w:rPr>
        <w:rStyle w:val="Nmerodepgina"/>
        <w:rFonts w:asciiTheme="minorHAnsi" w:hAnsiTheme="minorHAnsi"/>
      </w:rPr>
      <w:fldChar w:fldCharType="begin"/>
    </w:r>
    <w:r w:rsidRPr="00C13D5A">
      <w:rPr>
        <w:rStyle w:val="Nmerodepgina"/>
        <w:rFonts w:asciiTheme="minorHAnsi" w:hAnsiTheme="minorHAnsi"/>
      </w:rPr>
      <w:instrText xml:space="preserve">PAGE  </w:instrText>
    </w:r>
    <w:r w:rsidRPr="00C13D5A">
      <w:rPr>
        <w:rStyle w:val="Nmerodepgina"/>
        <w:rFonts w:asciiTheme="minorHAnsi" w:hAnsiTheme="minorHAnsi"/>
      </w:rPr>
      <w:fldChar w:fldCharType="separate"/>
    </w:r>
    <w:r>
      <w:rPr>
        <w:rStyle w:val="Nmerodepgina"/>
        <w:rFonts w:asciiTheme="minorHAnsi" w:hAnsiTheme="minorHAnsi"/>
        <w:noProof/>
      </w:rPr>
      <w:t>24</w:t>
    </w:r>
    <w:r w:rsidRPr="00C13D5A">
      <w:rPr>
        <w:rStyle w:val="Nmerodepgina"/>
        <w:rFonts w:asciiTheme="minorHAnsi" w:hAnsiTheme="minorHAnsi"/>
      </w:rPr>
      <w:fldChar w:fldCharType="end"/>
    </w:r>
  </w:p>
  <w:p w14:paraId="1AF7E69C" w14:textId="77777777" w:rsidR="0028255A" w:rsidRDefault="0028255A" w:rsidP="00E830A4">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C34B0" w14:textId="77777777" w:rsidR="00AD6888" w:rsidRDefault="00AD6888" w:rsidP="00BF2C43">
      <w:r>
        <w:separator/>
      </w:r>
    </w:p>
  </w:footnote>
  <w:footnote w:type="continuationSeparator" w:id="0">
    <w:p w14:paraId="03E6C353" w14:textId="77777777" w:rsidR="00AD6888" w:rsidRDefault="00AD6888" w:rsidP="00BF2C43">
      <w:r>
        <w:continuationSeparator/>
      </w:r>
    </w:p>
  </w:footnote>
  <w:footnote w:id="1">
    <w:p w14:paraId="2CED50B3" w14:textId="4B526AEF" w:rsidR="0028255A" w:rsidRDefault="0028255A" w:rsidP="00322C7A">
      <w:pPr>
        <w:pStyle w:val="Textonotapie"/>
        <w:spacing w:after="0" w:line="240" w:lineRule="auto"/>
      </w:pPr>
      <w:r w:rsidRPr="000542B0">
        <w:rPr>
          <w:rStyle w:val="Refdenotaalpie"/>
          <w:sz w:val="20"/>
          <w:szCs w:val="20"/>
        </w:rPr>
        <w:footnoteRef/>
      </w:r>
      <w:r w:rsidRPr="000542B0">
        <w:rPr>
          <w:sz w:val="20"/>
          <w:szCs w:val="20"/>
        </w:rPr>
        <w:t xml:space="preserve"> El</w:t>
      </w:r>
      <w:r w:rsidRPr="00727EDB">
        <w:rPr>
          <w:sz w:val="20"/>
          <w:szCs w:val="20"/>
        </w:rPr>
        <w:t xml:space="preserve"> corte </w:t>
      </w:r>
      <w:r>
        <w:rPr>
          <w:sz w:val="20"/>
          <w:szCs w:val="20"/>
        </w:rPr>
        <w:t xml:space="preserve">para el refrendo del reconocimiento </w:t>
      </w:r>
      <w:r w:rsidRPr="00727EDB">
        <w:rPr>
          <w:sz w:val="20"/>
          <w:szCs w:val="20"/>
        </w:rPr>
        <w:t>e</w:t>
      </w:r>
      <w:r>
        <w:rPr>
          <w:sz w:val="20"/>
          <w:szCs w:val="20"/>
        </w:rPr>
        <w:t>n</w:t>
      </w:r>
      <w:r w:rsidRPr="00727EDB">
        <w:rPr>
          <w:sz w:val="20"/>
          <w:szCs w:val="20"/>
        </w:rPr>
        <w:t xml:space="preserve"> </w:t>
      </w:r>
      <w:r>
        <w:rPr>
          <w:sz w:val="20"/>
          <w:szCs w:val="20"/>
        </w:rPr>
        <w:t>202</w:t>
      </w:r>
      <w:r w:rsidR="00105736">
        <w:rPr>
          <w:sz w:val="20"/>
          <w:szCs w:val="20"/>
        </w:rPr>
        <w:t>3</w:t>
      </w:r>
      <w:r>
        <w:rPr>
          <w:sz w:val="20"/>
          <w:szCs w:val="20"/>
        </w:rPr>
        <w:t xml:space="preserve"> fue al 30 de noviembre de 202</w:t>
      </w:r>
      <w:r w:rsidR="00105736">
        <w:rPr>
          <w:sz w:val="20"/>
          <w:szCs w:val="20"/>
        </w:rPr>
        <w:t>3</w:t>
      </w:r>
      <w:r w:rsidRPr="00727EDB">
        <w:rPr>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F7248" w14:textId="77777777" w:rsidR="0028255A" w:rsidRPr="00447D3C" w:rsidRDefault="0028255A" w:rsidP="00BF2C43">
    <w:pPr>
      <w:pStyle w:val="Encabezado"/>
    </w:pPr>
    <w:r>
      <w:rPr>
        <w:noProof/>
        <w:lang w:val="es-MX" w:eastAsia="es-MX"/>
      </w:rPr>
      <w:drawing>
        <wp:anchor distT="0" distB="0" distL="114300" distR="114300" simplePos="0" relativeHeight="251660288" behindDoc="0" locked="0" layoutInCell="1" allowOverlap="1" wp14:anchorId="3E6FA4CA" wp14:editId="5C11AB81">
          <wp:simplePos x="0" y="0"/>
          <wp:positionH relativeFrom="column">
            <wp:posOffset>0</wp:posOffset>
          </wp:positionH>
          <wp:positionV relativeFrom="paragraph">
            <wp:posOffset>0</wp:posOffset>
          </wp:positionV>
          <wp:extent cx="1718263" cy="719455"/>
          <wp:effectExtent l="0" t="0" r="0" b="4445"/>
          <wp:wrapNone/>
          <wp:docPr id="4" name="0 Imagen"/>
          <wp:cNvGraphicFramePr/>
          <a:graphic xmlns:a="http://schemas.openxmlformats.org/drawingml/2006/main">
            <a:graphicData uri="http://schemas.openxmlformats.org/drawingml/2006/picture">
              <pic:pic xmlns:pic="http://schemas.openxmlformats.org/drawingml/2006/picture">
                <pic:nvPicPr>
                  <pic:cNvPr id="2" name="0 Imagen"/>
                  <pic:cNvPicPr/>
                </pic:nvPicPr>
                <pic:blipFill>
                  <a:blip r:embed="rId1">
                    <a:extLst>
                      <a:ext uri="{28A0092B-C50C-407E-A947-70E740481C1C}">
                        <a14:useLocalDpi xmlns:a14="http://schemas.microsoft.com/office/drawing/2010/main" val="0"/>
                      </a:ext>
                    </a:extLst>
                  </a:blip>
                  <a:stretch>
                    <a:fillRect/>
                  </a:stretch>
                </pic:blipFill>
                <pic:spPr>
                  <a:xfrm>
                    <a:off x="0" y="0"/>
                    <a:ext cx="1718263" cy="719455"/>
                  </a:xfrm>
                  <a:prstGeom prst="rect">
                    <a:avLst/>
                  </a:prstGeom>
                </pic:spPr>
              </pic:pic>
            </a:graphicData>
          </a:graphic>
          <wp14:sizeRelH relativeFrom="page">
            <wp14:pctWidth>0</wp14:pctWidth>
          </wp14:sizeRelH>
          <wp14:sizeRelV relativeFrom="page">
            <wp14:pctHeight>0</wp14:pctHeight>
          </wp14:sizeRelV>
        </wp:anchor>
      </w:drawing>
    </w:r>
  </w:p>
  <w:p w14:paraId="257019C3" w14:textId="77777777" w:rsidR="0028255A" w:rsidRPr="00447D3C" w:rsidRDefault="0028255A" w:rsidP="00BF2C43">
    <w:pPr>
      <w:pStyle w:val="Encabezado"/>
    </w:pPr>
  </w:p>
  <w:p w14:paraId="58990D01" w14:textId="77777777" w:rsidR="0028255A" w:rsidRPr="002B38E8" w:rsidRDefault="0028255A" w:rsidP="00BF2C43">
    <w:pPr>
      <w:pStyle w:val="Encabezado"/>
    </w:pPr>
  </w:p>
  <w:p w14:paraId="0294BDED" w14:textId="77777777" w:rsidR="0028255A" w:rsidRDefault="0028255A" w:rsidP="00BF2C43">
    <w:pPr>
      <w:pStyle w:val="Encabezado"/>
      <w:rPr>
        <w:b/>
      </w:rPr>
    </w:pPr>
  </w:p>
  <w:p w14:paraId="1F46E96B" w14:textId="6FA48E94" w:rsidR="0028255A" w:rsidRPr="00CB4D0C" w:rsidRDefault="0028255A" w:rsidP="00A52705">
    <w:pPr>
      <w:pStyle w:val="Encabezado"/>
      <w:jc w:val="right"/>
      <w:rPr>
        <w:rFonts w:asciiTheme="minorHAnsi" w:hAnsiTheme="minorHAnsi"/>
      </w:rPr>
    </w:pPr>
    <w:r w:rsidRPr="00CB4D0C">
      <w:rPr>
        <w:rFonts w:asciiTheme="minorHAnsi" w:hAnsiTheme="minorHAnsi"/>
        <w:b/>
      </w:rPr>
      <w:t>INE-GTT-</w:t>
    </w:r>
    <w:r>
      <w:rPr>
        <w:rFonts w:asciiTheme="minorHAnsi" w:hAnsiTheme="minorHAnsi"/>
        <w:b/>
      </w:rPr>
      <w:t>0</w:t>
    </w:r>
    <w:r w:rsidR="00AB5E32">
      <w:rPr>
        <w:rFonts w:asciiTheme="minorHAnsi" w:hAnsiTheme="minorHAnsi"/>
        <w:b/>
      </w:rPr>
      <w:t>2</w:t>
    </w:r>
    <w:r w:rsidRPr="00CB4D0C">
      <w:rPr>
        <w:rFonts w:asciiTheme="minorHAnsi" w:hAnsiTheme="minorHAnsi"/>
        <w:b/>
      </w:rPr>
      <w:t>-20</w:t>
    </w:r>
    <w:r>
      <w:rPr>
        <w:rFonts w:asciiTheme="minorHAnsi" w:hAnsiTheme="minorHAnsi"/>
        <w:b/>
      </w:rPr>
      <w:t>2</w:t>
    </w:r>
    <w:r w:rsidR="00BA212E">
      <w:rPr>
        <w:rFonts w:asciiTheme="minorHAnsi" w:hAnsiTheme="minorHAnsi"/>
        <w:b/>
      </w:rPr>
      <w:t>3</w:t>
    </w:r>
  </w:p>
  <w:p w14:paraId="7E7569D0" w14:textId="77777777" w:rsidR="0028255A" w:rsidRPr="002B38E8" w:rsidRDefault="0028255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0C13"/>
    <w:multiLevelType w:val="hybridMultilevel"/>
    <w:tmpl w:val="A790DA4A"/>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 w15:restartNumberingAfterBreak="0">
    <w:nsid w:val="0ED37756"/>
    <w:multiLevelType w:val="hybridMultilevel"/>
    <w:tmpl w:val="B40C9F16"/>
    <w:lvl w:ilvl="0" w:tplc="FFFFFFFF">
      <w:start w:val="1"/>
      <w:numFmt w:val="lowerLetter"/>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2" w15:restartNumberingAfterBreak="0">
    <w:nsid w:val="135B3DA9"/>
    <w:multiLevelType w:val="hybridMultilevel"/>
    <w:tmpl w:val="E304C30A"/>
    <w:lvl w:ilvl="0" w:tplc="0C765C4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BF719BF"/>
    <w:multiLevelType w:val="hybridMultilevel"/>
    <w:tmpl w:val="617A2384"/>
    <w:lvl w:ilvl="0" w:tplc="767CD3A4">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15:restartNumberingAfterBreak="0">
    <w:nsid w:val="21DB7720"/>
    <w:multiLevelType w:val="hybridMultilevel"/>
    <w:tmpl w:val="E1F64940"/>
    <w:lvl w:ilvl="0" w:tplc="8CBCB456">
      <w:start w:val="1"/>
      <w:numFmt w:val="decimal"/>
      <w:lvlText w:val="%1."/>
      <w:lvlJc w:val="left"/>
      <w:pPr>
        <w:ind w:left="502" w:hanging="360"/>
      </w:pPr>
      <w:rPr>
        <w:rFonts w:ascii="Calibri" w:hAnsi="Calibri"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3C85B64"/>
    <w:multiLevelType w:val="hybridMultilevel"/>
    <w:tmpl w:val="FEB06F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6AA0ED5"/>
    <w:multiLevelType w:val="hybridMultilevel"/>
    <w:tmpl w:val="6172F0A8"/>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7" w15:restartNumberingAfterBreak="0">
    <w:nsid w:val="29195586"/>
    <w:multiLevelType w:val="hybridMultilevel"/>
    <w:tmpl w:val="E9120102"/>
    <w:lvl w:ilvl="0" w:tplc="FB605F26">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A161E06"/>
    <w:multiLevelType w:val="hybridMultilevel"/>
    <w:tmpl w:val="F0D0023C"/>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9" w15:restartNumberingAfterBreak="0">
    <w:nsid w:val="3C0B4345"/>
    <w:multiLevelType w:val="hybridMultilevel"/>
    <w:tmpl w:val="BE008F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CA2473C"/>
    <w:multiLevelType w:val="hybridMultilevel"/>
    <w:tmpl w:val="B2C017A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D6931EF"/>
    <w:multiLevelType w:val="hybridMultilevel"/>
    <w:tmpl w:val="B40C9F16"/>
    <w:lvl w:ilvl="0" w:tplc="FFFFFFFF">
      <w:start w:val="1"/>
      <w:numFmt w:val="lowerLetter"/>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2" w15:restartNumberingAfterBreak="0">
    <w:nsid w:val="46781BC4"/>
    <w:multiLevelType w:val="hybridMultilevel"/>
    <w:tmpl w:val="433A6E5E"/>
    <w:lvl w:ilvl="0" w:tplc="080A0011">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E0447E9"/>
    <w:multiLevelType w:val="hybridMultilevel"/>
    <w:tmpl w:val="7AC6868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7B97EBB"/>
    <w:multiLevelType w:val="hybridMultilevel"/>
    <w:tmpl w:val="223C9F86"/>
    <w:lvl w:ilvl="0" w:tplc="080A0003">
      <w:start w:val="1"/>
      <w:numFmt w:val="bullet"/>
      <w:lvlText w:val="o"/>
      <w:lvlJc w:val="left"/>
      <w:pPr>
        <w:ind w:left="720" w:hanging="360"/>
      </w:pPr>
      <w:rPr>
        <w:rFonts w:ascii="Courier New" w:hAnsi="Courier New" w:cs="Courier New"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7E1620C"/>
    <w:multiLevelType w:val="hybridMultilevel"/>
    <w:tmpl w:val="6E52B97A"/>
    <w:lvl w:ilvl="0" w:tplc="080A0017">
      <w:start w:val="1"/>
      <w:numFmt w:val="lowerLetter"/>
      <w:lvlText w:val="%1)"/>
      <w:lvlJc w:val="lef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16" w15:restartNumberingAfterBreak="0">
    <w:nsid w:val="77170FA7"/>
    <w:multiLevelType w:val="hybridMultilevel"/>
    <w:tmpl w:val="617A2384"/>
    <w:lvl w:ilvl="0" w:tplc="FFFFFFFF">
      <w:start w:val="1"/>
      <w:numFmt w:val="lowerLetter"/>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num w:numId="1" w16cid:durableId="546647246">
    <w:abstractNumId w:val="4"/>
  </w:num>
  <w:num w:numId="2" w16cid:durableId="1794708843">
    <w:abstractNumId w:val="7"/>
  </w:num>
  <w:num w:numId="3" w16cid:durableId="1995602989">
    <w:abstractNumId w:val="10"/>
  </w:num>
  <w:num w:numId="4" w16cid:durableId="1071583918">
    <w:abstractNumId w:val="12"/>
  </w:num>
  <w:num w:numId="5" w16cid:durableId="1625959887">
    <w:abstractNumId w:val="2"/>
  </w:num>
  <w:num w:numId="6" w16cid:durableId="2102602880">
    <w:abstractNumId w:val="9"/>
  </w:num>
  <w:num w:numId="7" w16cid:durableId="592670592">
    <w:abstractNumId w:val="8"/>
  </w:num>
  <w:num w:numId="8" w16cid:durableId="1221290199">
    <w:abstractNumId w:val="3"/>
  </w:num>
  <w:num w:numId="9" w16cid:durableId="1366642365">
    <w:abstractNumId w:val="15"/>
  </w:num>
  <w:num w:numId="10" w16cid:durableId="1933125793">
    <w:abstractNumId w:val="6"/>
  </w:num>
  <w:num w:numId="11" w16cid:durableId="932012909">
    <w:abstractNumId w:val="0"/>
  </w:num>
  <w:num w:numId="12" w16cid:durableId="441874515">
    <w:abstractNumId w:val="16"/>
  </w:num>
  <w:num w:numId="13" w16cid:durableId="1614821068">
    <w:abstractNumId w:val="13"/>
  </w:num>
  <w:num w:numId="14" w16cid:durableId="1702441328">
    <w:abstractNumId w:val="11"/>
  </w:num>
  <w:num w:numId="15" w16cid:durableId="2115056395">
    <w:abstractNumId w:val="1"/>
  </w:num>
  <w:num w:numId="16" w16cid:durableId="1509101070">
    <w:abstractNumId w:val="5"/>
  </w:num>
  <w:num w:numId="17" w16cid:durableId="937327489">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C43"/>
    <w:rsid w:val="000002FC"/>
    <w:rsid w:val="00003509"/>
    <w:rsid w:val="00003951"/>
    <w:rsid w:val="00006558"/>
    <w:rsid w:val="0000729B"/>
    <w:rsid w:val="00007FA7"/>
    <w:rsid w:val="0001023A"/>
    <w:rsid w:val="00010B28"/>
    <w:rsid w:val="00011E83"/>
    <w:rsid w:val="000136E8"/>
    <w:rsid w:val="00014919"/>
    <w:rsid w:val="000214D6"/>
    <w:rsid w:val="0002184A"/>
    <w:rsid w:val="00022DD7"/>
    <w:rsid w:val="00025895"/>
    <w:rsid w:val="00031B5A"/>
    <w:rsid w:val="00032440"/>
    <w:rsid w:val="00033B26"/>
    <w:rsid w:val="00033C6B"/>
    <w:rsid w:val="00035219"/>
    <w:rsid w:val="00035D77"/>
    <w:rsid w:val="00040A1F"/>
    <w:rsid w:val="000433E6"/>
    <w:rsid w:val="00046DD5"/>
    <w:rsid w:val="00053C05"/>
    <w:rsid w:val="000542B0"/>
    <w:rsid w:val="00060860"/>
    <w:rsid w:val="0006328F"/>
    <w:rsid w:val="000634A4"/>
    <w:rsid w:val="000647DB"/>
    <w:rsid w:val="00066621"/>
    <w:rsid w:val="0006736B"/>
    <w:rsid w:val="00067C36"/>
    <w:rsid w:val="000707AD"/>
    <w:rsid w:val="00071151"/>
    <w:rsid w:val="00073A7C"/>
    <w:rsid w:val="00073F4D"/>
    <w:rsid w:val="00074998"/>
    <w:rsid w:val="00075227"/>
    <w:rsid w:val="0007763A"/>
    <w:rsid w:val="00080C8C"/>
    <w:rsid w:val="00083E05"/>
    <w:rsid w:val="00084494"/>
    <w:rsid w:val="0008554A"/>
    <w:rsid w:val="00086427"/>
    <w:rsid w:val="00087F93"/>
    <w:rsid w:val="00090927"/>
    <w:rsid w:val="00091014"/>
    <w:rsid w:val="00097156"/>
    <w:rsid w:val="00097900"/>
    <w:rsid w:val="00097BE4"/>
    <w:rsid w:val="000A0C79"/>
    <w:rsid w:val="000A0E44"/>
    <w:rsid w:val="000A273A"/>
    <w:rsid w:val="000A4553"/>
    <w:rsid w:val="000B372A"/>
    <w:rsid w:val="000B5F2C"/>
    <w:rsid w:val="000B64B3"/>
    <w:rsid w:val="000B7C00"/>
    <w:rsid w:val="000B7E97"/>
    <w:rsid w:val="000C01D8"/>
    <w:rsid w:val="000C06DA"/>
    <w:rsid w:val="000C2749"/>
    <w:rsid w:val="000C7615"/>
    <w:rsid w:val="000D0666"/>
    <w:rsid w:val="000D45CC"/>
    <w:rsid w:val="000D54DE"/>
    <w:rsid w:val="000D5EC7"/>
    <w:rsid w:val="000D6D95"/>
    <w:rsid w:val="000E22A6"/>
    <w:rsid w:val="000E57D1"/>
    <w:rsid w:val="000E71A6"/>
    <w:rsid w:val="000F27D1"/>
    <w:rsid w:val="000F2A43"/>
    <w:rsid w:val="000F3182"/>
    <w:rsid w:val="000F3E75"/>
    <w:rsid w:val="000F73F2"/>
    <w:rsid w:val="000F7EB2"/>
    <w:rsid w:val="00104724"/>
    <w:rsid w:val="00105736"/>
    <w:rsid w:val="001071EF"/>
    <w:rsid w:val="00110B10"/>
    <w:rsid w:val="001112F1"/>
    <w:rsid w:val="00112FAC"/>
    <w:rsid w:val="001140DE"/>
    <w:rsid w:val="0011635C"/>
    <w:rsid w:val="0011724C"/>
    <w:rsid w:val="00117F79"/>
    <w:rsid w:val="00122A96"/>
    <w:rsid w:val="00123129"/>
    <w:rsid w:val="001231DB"/>
    <w:rsid w:val="00123F05"/>
    <w:rsid w:val="00124181"/>
    <w:rsid w:val="001271CD"/>
    <w:rsid w:val="0013080D"/>
    <w:rsid w:val="00132500"/>
    <w:rsid w:val="00136524"/>
    <w:rsid w:val="00136607"/>
    <w:rsid w:val="00141C72"/>
    <w:rsid w:val="0014276E"/>
    <w:rsid w:val="00144A2F"/>
    <w:rsid w:val="00150EDC"/>
    <w:rsid w:val="00153E32"/>
    <w:rsid w:val="001624F6"/>
    <w:rsid w:val="00171297"/>
    <w:rsid w:val="00174A6B"/>
    <w:rsid w:val="001773CB"/>
    <w:rsid w:val="00177B6A"/>
    <w:rsid w:val="001811DA"/>
    <w:rsid w:val="00181D49"/>
    <w:rsid w:val="0018396F"/>
    <w:rsid w:val="00185F40"/>
    <w:rsid w:val="001875EF"/>
    <w:rsid w:val="00191BD2"/>
    <w:rsid w:val="0019250E"/>
    <w:rsid w:val="00195436"/>
    <w:rsid w:val="00197AAB"/>
    <w:rsid w:val="001A4CC7"/>
    <w:rsid w:val="001A51AA"/>
    <w:rsid w:val="001A59E0"/>
    <w:rsid w:val="001B2129"/>
    <w:rsid w:val="001B3039"/>
    <w:rsid w:val="001B372D"/>
    <w:rsid w:val="001B7C5B"/>
    <w:rsid w:val="001C16C6"/>
    <w:rsid w:val="001C1C91"/>
    <w:rsid w:val="001C3B18"/>
    <w:rsid w:val="001C5389"/>
    <w:rsid w:val="001D0C55"/>
    <w:rsid w:val="001D3848"/>
    <w:rsid w:val="001D5807"/>
    <w:rsid w:val="001D5DE9"/>
    <w:rsid w:val="001D74DC"/>
    <w:rsid w:val="001E52B8"/>
    <w:rsid w:val="001F2708"/>
    <w:rsid w:val="001F2C26"/>
    <w:rsid w:val="001F5A4F"/>
    <w:rsid w:val="002037CA"/>
    <w:rsid w:val="0020633A"/>
    <w:rsid w:val="00206A54"/>
    <w:rsid w:val="00210218"/>
    <w:rsid w:val="00212345"/>
    <w:rsid w:val="00214315"/>
    <w:rsid w:val="0021460C"/>
    <w:rsid w:val="00214C01"/>
    <w:rsid w:val="00215323"/>
    <w:rsid w:val="002177B4"/>
    <w:rsid w:val="00217F46"/>
    <w:rsid w:val="00222352"/>
    <w:rsid w:val="00222A02"/>
    <w:rsid w:val="002257AC"/>
    <w:rsid w:val="00226729"/>
    <w:rsid w:val="00226E2A"/>
    <w:rsid w:val="00230408"/>
    <w:rsid w:val="00230CC8"/>
    <w:rsid w:val="0023297E"/>
    <w:rsid w:val="00237B84"/>
    <w:rsid w:val="00237DF8"/>
    <w:rsid w:val="0024283E"/>
    <w:rsid w:val="00242F7B"/>
    <w:rsid w:val="0024309C"/>
    <w:rsid w:val="002440FB"/>
    <w:rsid w:val="00252553"/>
    <w:rsid w:val="002605FD"/>
    <w:rsid w:val="00263629"/>
    <w:rsid w:val="002675C4"/>
    <w:rsid w:val="00275C90"/>
    <w:rsid w:val="00275F8A"/>
    <w:rsid w:val="002760C6"/>
    <w:rsid w:val="00276C6C"/>
    <w:rsid w:val="00280F4C"/>
    <w:rsid w:val="00281A8F"/>
    <w:rsid w:val="00281ED7"/>
    <w:rsid w:val="0028255A"/>
    <w:rsid w:val="0028403E"/>
    <w:rsid w:val="0029184A"/>
    <w:rsid w:val="00294010"/>
    <w:rsid w:val="002970CF"/>
    <w:rsid w:val="002A05A6"/>
    <w:rsid w:val="002A1C0A"/>
    <w:rsid w:val="002A3652"/>
    <w:rsid w:val="002A542B"/>
    <w:rsid w:val="002B081F"/>
    <w:rsid w:val="002B3230"/>
    <w:rsid w:val="002B38E8"/>
    <w:rsid w:val="002B547A"/>
    <w:rsid w:val="002B5570"/>
    <w:rsid w:val="002B5E08"/>
    <w:rsid w:val="002B605D"/>
    <w:rsid w:val="002B6C8A"/>
    <w:rsid w:val="002B70DD"/>
    <w:rsid w:val="002B796F"/>
    <w:rsid w:val="002C3321"/>
    <w:rsid w:val="002C4019"/>
    <w:rsid w:val="002C4B40"/>
    <w:rsid w:val="002C5232"/>
    <w:rsid w:val="002C5FD7"/>
    <w:rsid w:val="002C707F"/>
    <w:rsid w:val="002C7797"/>
    <w:rsid w:val="002D0959"/>
    <w:rsid w:val="002D10AB"/>
    <w:rsid w:val="002D181F"/>
    <w:rsid w:val="002D2D80"/>
    <w:rsid w:val="002D35C6"/>
    <w:rsid w:val="002E03FA"/>
    <w:rsid w:val="002E6B19"/>
    <w:rsid w:val="002F0DDC"/>
    <w:rsid w:val="002F2753"/>
    <w:rsid w:val="002F401B"/>
    <w:rsid w:val="002F4497"/>
    <w:rsid w:val="002F476E"/>
    <w:rsid w:val="002F644E"/>
    <w:rsid w:val="002F77D2"/>
    <w:rsid w:val="003000CC"/>
    <w:rsid w:val="00300430"/>
    <w:rsid w:val="00301D74"/>
    <w:rsid w:val="00301DC4"/>
    <w:rsid w:val="00303B19"/>
    <w:rsid w:val="0030732D"/>
    <w:rsid w:val="003121FA"/>
    <w:rsid w:val="003130C4"/>
    <w:rsid w:val="00313AD6"/>
    <w:rsid w:val="00315001"/>
    <w:rsid w:val="0031620E"/>
    <w:rsid w:val="00316DE2"/>
    <w:rsid w:val="00317B88"/>
    <w:rsid w:val="00317C20"/>
    <w:rsid w:val="00321841"/>
    <w:rsid w:val="00322C7A"/>
    <w:rsid w:val="00324A69"/>
    <w:rsid w:val="00336D7A"/>
    <w:rsid w:val="0034022D"/>
    <w:rsid w:val="00343D8C"/>
    <w:rsid w:val="00345F62"/>
    <w:rsid w:val="00347DAF"/>
    <w:rsid w:val="003513D7"/>
    <w:rsid w:val="00352F93"/>
    <w:rsid w:val="003611D4"/>
    <w:rsid w:val="003614ED"/>
    <w:rsid w:val="00361F60"/>
    <w:rsid w:val="00362AC6"/>
    <w:rsid w:val="00363740"/>
    <w:rsid w:val="00363BF8"/>
    <w:rsid w:val="0036400A"/>
    <w:rsid w:val="00366818"/>
    <w:rsid w:val="003716D9"/>
    <w:rsid w:val="00374F45"/>
    <w:rsid w:val="00380DBE"/>
    <w:rsid w:val="00381D68"/>
    <w:rsid w:val="00383368"/>
    <w:rsid w:val="00384738"/>
    <w:rsid w:val="00385B92"/>
    <w:rsid w:val="00387624"/>
    <w:rsid w:val="00390613"/>
    <w:rsid w:val="00392A97"/>
    <w:rsid w:val="0039570C"/>
    <w:rsid w:val="003961CA"/>
    <w:rsid w:val="00396A67"/>
    <w:rsid w:val="003A0AE3"/>
    <w:rsid w:val="003A2127"/>
    <w:rsid w:val="003A2EB1"/>
    <w:rsid w:val="003A7B38"/>
    <w:rsid w:val="003B0B4C"/>
    <w:rsid w:val="003B35E4"/>
    <w:rsid w:val="003C0249"/>
    <w:rsid w:val="003C0CFD"/>
    <w:rsid w:val="003C361D"/>
    <w:rsid w:val="003C617B"/>
    <w:rsid w:val="003C70C4"/>
    <w:rsid w:val="003C75B5"/>
    <w:rsid w:val="003D0858"/>
    <w:rsid w:val="003D3715"/>
    <w:rsid w:val="003D4D82"/>
    <w:rsid w:val="003E23D2"/>
    <w:rsid w:val="003E3D08"/>
    <w:rsid w:val="003E3E4D"/>
    <w:rsid w:val="003E40E5"/>
    <w:rsid w:val="003E47EC"/>
    <w:rsid w:val="003E5050"/>
    <w:rsid w:val="003F00B3"/>
    <w:rsid w:val="003F09A4"/>
    <w:rsid w:val="003F3B29"/>
    <w:rsid w:val="003F4A40"/>
    <w:rsid w:val="00402644"/>
    <w:rsid w:val="00404A16"/>
    <w:rsid w:val="00407CFF"/>
    <w:rsid w:val="00411724"/>
    <w:rsid w:val="00413B00"/>
    <w:rsid w:val="004146F1"/>
    <w:rsid w:val="00414D9E"/>
    <w:rsid w:val="0041660F"/>
    <w:rsid w:val="00421A74"/>
    <w:rsid w:val="00421BE0"/>
    <w:rsid w:val="00433360"/>
    <w:rsid w:val="00434B3A"/>
    <w:rsid w:val="00437BDA"/>
    <w:rsid w:val="00442223"/>
    <w:rsid w:val="00443445"/>
    <w:rsid w:val="00447758"/>
    <w:rsid w:val="00447D3C"/>
    <w:rsid w:val="00450FC4"/>
    <w:rsid w:val="00455D91"/>
    <w:rsid w:val="00464C52"/>
    <w:rsid w:val="00465447"/>
    <w:rsid w:val="00465CF9"/>
    <w:rsid w:val="00465DDF"/>
    <w:rsid w:val="00466657"/>
    <w:rsid w:val="004679EA"/>
    <w:rsid w:val="00471097"/>
    <w:rsid w:val="004714D2"/>
    <w:rsid w:val="00472888"/>
    <w:rsid w:val="00476E92"/>
    <w:rsid w:val="004772F5"/>
    <w:rsid w:val="00480729"/>
    <w:rsid w:val="00484354"/>
    <w:rsid w:val="004846CB"/>
    <w:rsid w:val="0048495C"/>
    <w:rsid w:val="004879F7"/>
    <w:rsid w:val="004915BF"/>
    <w:rsid w:val="00491E07"/>
    <w:rsid w:val="004942E6"/>
    <w:rsid w:val="00494D2D"/>
    <w:rsid w:val="004961CE"/>
    <w:rsid w:val="004A01FD"/>
    <w:rsid w:val="004A14DF"/>
    <w:rsid w:val="004A3F83"/>
    <w:rsid w:val="004A41A1"/>
    <w:rsid w:val="004A517D"/>
    <w:rsid w:val="004A5EBC"/>
    <w:rsid w:val="004B0A7B"/>
    <w:rsid w:val="004B3345"/>
    <w:rsid w:val="004C0B18"/>
    <w:rsid w:val="004C3DA4"/>
    <w:rsid w:val="004C44BD"/>
    <w:rsid w:val="004D0A3D"/>
    <w:rsid w:val="004D28E4"/>
    <w:rsid w:val="004D2F45"/>
    <w:rsid w:val="004D38B8"/>
    <w:rsid w:val="004D4AE1"/>
    <w:rsid w:val="004D7AF4"/>
    <w:rsid w:val="004E2ED1"/>
    <w:rsid w:val="004E32DE"/>
    <w:rsid w:val="004E5CAA"/>
    <w:rsid w:val="004E61E5"/>
    <w:rsid w:val="004F0E09"/>
    <w:rsid w:val="004F2984"/>
    <w:rsid w:val="004F2ECB"/>
    <w:rsid w:val="004F53F5"/>
    <w:rsid w:val="004F5F6D"/>
    <w:rsid w:val="004F7CF5"/>
    <w:rsid w:val="004F7D1D"/>
    <w:rsid w:val="00503F5A"/>
    <w:rsid w:val="00504B02"/>
    <w:rsid w:val="00507C14"/>
    <w:rsid w:val="005119C5"/>
    <w:rsid w:val="00517251"/>
    <w:rsid w:val="00520039"/>
    <w:rsid w:val="00524D90"/>
    <w:rsid w:val="0052522F"/>
    <w:rsid w:val="0052578E"/>
    <w:rsid w:val="005275F5"/>
    <w:rsid w:val="005309F5"/>
    <w:rsid w:val="005311F0"/>
    <w:rsid w:val="00533901"/>
    <w:rsid w:val="005353CC"/>
    <w:rsid w:val="0053737E"/>
    <w:rsid w:val="00540BAD"/>
    <w:rsid w:val="00543CDC"/>
    <w:rsid w:val="00544CC4"/>
    <w:rsid w:val="0054641F"/>
    <w:rsid w:val="00547ED5"/>
    <w:rsid w:val="0055147B"/>
    <w:rsid w:val="005515F9"/>
    <w:rsid w:val="00552D3A"/>
    <w:rsid w:val="00553FA8"/>
    <w:rsid w:val="005543F8"/>
    <w:rsid w:val="00557E5B"/>
    <w:rsid w:val="00562F8D"/>
    <w:rsid w:val="00565110"/>
    <w:rsid w:val="0056581F"/>
    <w:rsid w:val="00573FB0"/>
    <w:rsid w:val="0057462D"/>
    <w:rsid w:val="0057580D"/>
    <w:rsid w:val="00577FB7"/>
    <w:rsid w:val="00580387"/>
    <w:rsid w:val="00580E8A"/>
    <w:rsid w:val="00581430"/>
    <w:rsid w:val="00582D40"/>
    <w:rsid w:val="00584CB4"/>
    <w:rsid w:val="00586CF7"/>
    <w:rsid w:val="0059066F"/>
    <w:rsid w:val="00594576"/>
    <w:rsid w:val="0059504C"/>
    <w:rsid w:val="0059773A"/>
    <w:rsid w:val="00597D2C"/>
    <w:rsid w:val="005A12E0"/>
    <w:rsid w:val="005A22BF"/>
    <w:rsid w:val="005A301B"/>
    <w:rsid w:val="005A396A"/>
    <w:rsid w:val="005B15BE"/>
    <w:rsid w:val="005B2E6B"/>
    <w:rsid w:val="005B36ED"/>
    <w:rsid w:val="005B7061"/>
    <w:rsid w:val="005C122A"/>
    <w:rsid w:val="005C1580"/>
    <w:rsid w:val="005C19DD"/>
    <w:rsid w:val="005C31C6"/>
    <w:rsid w:val="005C33FF"/>
    <w:rsid w:val="005C53C0"/>
    <w:rsid w:val="005D21AD"/>
    <w:rsid w:val="005D25C6"/>
    <w:rsid w:val="005D265D"/>
    <w:rsid w:val="005D2DEA"/>
    <w:rsid w:val="005D665D"/>
    <w:rsid w:val="005D70A0"/>
    <w:rsid w:val="005E03D9"/>
    <w:rsid w:val="005E15DE"/>
    <w:rsid w:val="005E3425"/>
    <w:rsid w:val="005E5E4D"/>
    <w:rsid w:val="005E6D0C"/>
    <w:rsid w:val="005F0A31"/>
    <w:rsid w:val="005F1EE5"/>
    <w:rsid w:val="005F2366"/>
    <w:rsid w:val="005F6612"/>
    <w:rsid w:val="005F6872"/>
    <w:rsid w:val="005F7B20"/>
    <w:rsid w:val="006009C0"/>
    <w:rsid w:val="00601D20"/>
    <w:rsid w:val="00602912"/>
    <w:rsid w:val="00602CC7"/>
    <w:rsid w:val="00611C1C"/>
    <w:rsid w:val="00613007"/>
    <w:rsid w:val="0061308C"/>
    <w:rsid w:val="006133DE"/>
    <w:rsid w:val="0061692D"/>
    <w:rsid w:val="00617E8D"/>
    <w:rsid w:val="00621784"/>
    <w:rsid w:val="0062191D"/>
    <w:rsid w:val="00627051"/>
    <w:rsid w:val="00634352"/>
    <w:rsid w:val="0063539C"/>
    <w:rsid w:val="00635FD7"/>
    <w:rsid w:val="006431EF"/>
    <w:rsid w:val="00643636"/>
    <w:rsid w:val="00647CA9"/>
    <w:rsid w:val="00650533"/>
    <w:rsid w:val="00650D3B"/>
    <w:rsid w:val="00652FFC"/>
    <w:rsid w:val="00653225"/>
    <w:rsid w:val="00654E4C"/>
    <w:rsid w:val="006565ED"/>
    <w:rsid w:val="00661FE2"/>
    <w:rsid w:val="00665E5E"/>
    <w:rsid w:val="00666EED"/>
    <w:rsid w:val="00673DFC"/>
    <w:rsid w:val="0067636B"/>
    <w:rsid w:val="00677461"/>
    <w:rsid w:val="006868A3"/>
    <w:rsid w:val="00694DBD"/>
    <w:rsid w:val="00696983"/>
    <w:rsid w:val="006A029A"/>
    <w:rsid w:val="006B3454"/>
    <w:rsid w:val="006B427B"/>
    <w:rsid w:val="006B46F9"/>
    <w:rsid w:val="006B4C08"/>
    <w:rsid w:val="006B4EF5"/>
    <w:rsid w:val="006B5DFF"/>
    <w:rsid w:val="006B706B"/>
    <w:rsid w:val="006B748F"/>
    <w:rsid w:val="006C0C4A"/>
    <w:rsid w:val="006C649B"/>
    <w:rsid w:val="006D18B7"/>
    <w:rsid w:val="006D2A96"/>
    <w:rsid w:val="006D4DAB"/>
    <w:rsid w:val="006D5DF0"/>
    <w:rsid w:val="006D5FC9"/>
    <w:rsid w:val="006D65DF"/>
    <w:rsid w:val="006D7624"/>
    <w:rsid w:val="006D77E3"/>
    <w:rsid w:val="006E0BDD"/>
    <w:rsid w:val="006E1B29"/>
    <w:rsid w:val="006E5CB6"/>
    <w:rsid w:val="006E7294"/>
    <w:rsid w:val="006E77DB"/>
    <w:rsid w:val="006F03ED"/>
    <w:rsid w:val="006F18E5"/>
    <w:rsid w:val="006F251E"/>
    <w:rsid w:val="006F648E"/>
    <w:rsid w:val="007019F0"/>
    <w:rsid w:val="00705787"/>
    <w:rsid w:val="0070601B"/>
    <w:rsid w:val="00711B44"/>
    <w:rsid w:val="00711E98"/>
    <w:rsid w:val="00711EA4"/>
    <w:rsid w:val="00716720"/>
    <w:rsid w:val="0071682A"/>
    <w:rsid w:val="00721E53"/>
    <w:rsid w:val="00722DB9"/>
    <w:rsid w:val="007239F8"/>
    <w:rsid w:val="00724169"/>
    <w:rsid w:val="00726A4C"/>
    <w:rsid w:val="00726AE3"/>
    <w:rsid w:val="0072752D"/>
    <w:rsid w:val="00730D6F"/>
    <w:rsid w:val="007336A4"/>
    <w:rsid w:val="007340D2"/>
    <w:rsid w:val="007354F4"/>
    <w:rsid w:val="00740854"/>
    <w:rsid w:val="00740C20"/>
    <w:rsid w:val="00740D72"/>
    <w:rsid w:val="00742C7A"/>
    <w:rsid w:val="00743609"/>
    <w:rsid w:val="0074415C"/>
    <w:rsid w:val="007472F5"/>
    <w:rsid w:val="0075379E"/>
    <w:rsid w:val="0075462A"/>
    <w:rsid w:val="007549AC"/>
    <w:rsid w:val="0075639B"/>
    <w:rsid w:val="007565CE"/>
    <w:rsid w:val="00761009"/>
    <w:rsid w:val="00762884"/>
    <w:rsid w:val="0076332E"/>
    <w:rsid w:val="007640BB"/>
    <w:rsid w:val="00766C8B"/>
    <w:rsid w:val="00772A52"/>
    <w:rsid w:val="007736EE"/>
    <w:rsid w:val="0077540E"/>
    <w:rsid w:val="0078167E"/>
    <w:rsid w:val="007824AB"/>
    <w:rsid w:val="00786628"/>
    <w:rsid w:val="00790CF4"/>
    <w:rsid w:val="00791760"/>
    <w:rsid w:val="00791FB0"/>
    <w:rsid w:val="007A10C5"/>
    <w:rsid w:val="007A1739"/>
    <w:rsid w:val="007B3BBE"/>
    <w:rsid w:val="007B4D4A"/>
    <w:rsid w:val="007B738F"/>
    <w:rsid w:val="007B74F7"/>
    <w:rsid w:val="007B7535"/>
    <w:rsid w:val="007B762F"/>
    <w:rsid w:val="007C0B22"/>
    <w:rsid w:val="007C59AB"/>
    <w:rsid w:val="007D25FA"/>
    <w:rsid w:val="007D304A"/>
    <w:rsid w:val="007D7E55"/>
    <w:rsid w:val="007E0AC7"/>
    <w:rsid w:val="007E0C28"/>
    <w:rsid w:val="007E451E"/>
    <w:rsid w:val="007E520B"/>
    <w:rsid w:val="007E5315"/>
    <w:rsid w:val="007E72DE"/>
    <w:rsid w:val="007F135D"/>
    <w:rsid w:val="007F14AE"/>
    <w:rsid w:val="007F1A8F"/>
    <w:rsid w:val="007F2330"/>
    <w:rsid w:val="007F5AA7"/>
    <w:rsid w:val="007F689F"/>
    <w:rsid w:val="00801297"/>
    <w:rsid w:val="008056E1"/>
    <w:rsid w:val="00810482"/>
    <w:rsid w:val="008123CA"/>
    <w:rsid w:val="00814BA5"/>
    <w:rsid w:val="00815629"/>
    <w:rsid w:val="00815C44"/>
    <w:rsid w:val="008202F6"/>
    <w:rsid w:val="00820D38"/>
    <w:rsid w:val="00821866"/>
    <w:rsid w:val="008244C7"/>
    <w:rsid w:val="008308F5"/>
    <w:rsid w:val="00830A1E"/>
    <w:rsid w:val="00831A39"/>
    <w:rsid w:val="00831BA9"/>
    <w:rsid w:val="00832371"/>
    <w:rsid w:val="00832A38"/>
    <w:rsid w:val="00833088"/>
    <w:rsid w:val="008364F1"/>
    <w:rsid w:val="00837F7B"/>
    <w:rsid w:val="008400B7"/>
    <w:rsid w:val="0084039A"/>
    <w:rsid w:val="00843444"/>
    <w:rsid w:val="00860041"/>
    <w:rsid w:val="0086316C"/>
    <w:rsid w:val="00864BF2"/>
    <w:rsid w:val="0086559E"/>
    <w:rsid w:val="00867213"/>
    <w:rsid w:val="0086775A"/>
    <w:rsid w:val="00870908"/>
    <w:rsid w:val="008720C7"/>
    <w:rsid w:val="008721B6"/>
    <w:rsid w:val="00873EA0"/>
    <w:rsid w:val="00874E32"/>
    <w:rsid w:val="0087676C"/>
    <w:rsid w:val="00876C03"/>
    <w:rsid w:val="00876E0A"/>
    <w:rsid w:val="0087726A"/>
    <w:rsid w:val="008777CF"/>
    <w:rsid w:val="008806C1"/>
    <w:rsid w:val="00880CAA"/>
    <w:rsid w:val="00881CA9"/>
    <w:rsid w:val="008841C2"/>
    <w:rsid w:val="00884528"/>
    <w:rsid w:val="008855CC"/>
    <w:rsid w:val="00887062"/>
    <w:rsid w:val="00887E37"/>
    <w:rsid w:val="00892847"/>
    <w:rsid w:val="00892F5F"/>
    <w:rsid w:val="00895A41"/>
    <w:rsid w:val="00895E39"/>
    <w:rsid w:val="008A1495"/>
    <w:rsid w:val="008A1E73"/>
    <w:rsid w:val="008A4CC2"/>
    <w:rsid w:val="008A5F99"/>
    <w:rsid w:val="008A6876"/>
    <w:rsid w:val="008B15CA"/>
    <w:rsid w:val="008B3C6D"/>
    <w:rsid w:val="008B49DD"/>
    <w:rsid w:val="008B6036"/>
    <w:rsid w:val="008B62B3"/>
    <w:rsid w:val="008B7246"/>
    <w:rsid w:val="008C242D"/>
    <w:rsid w:val="008C2E28"/>
    <w:rsid w:val="008C5225"/>
    <w:rsid w:val="008D1959"/>
    <w:rsid w:val="008D26AC"/>
    <w:rsid w:val="008D2C12"/>
    <w:rsid w:val="008E00F6"/>
    <w:rsid w:val="008E1E4F"/>
    <w:rsid w:val="008E6097"/>
    <w:rsid w:val="008E64DF"/>
    <w:rsid w:val="008E7709"/>
    <w:rsid w:val="008E7861"/>
    <w:rsid w:val="008F11CE"/>
    <w:rsid w:val="008F2264"/>
    <w:rsid w:val="008F279C"/>
    <w:rsid w:val="008F31B5"/>
    <w:rsid w:val="008F3905"/>
    <w:rsid w:val="008F3FAC"/>
    <w:rsid w:val="00904417"/>
    <w:rsid w:val="009078FB"/>
    <w:rsid w:val="00912B6B"/>
    <w:rsid w:val="00913A9B"/>
    <w:rsid w:val="009150B7"/>
    <w:rsid w:val="00915798"/>
    <w:rsid w:val="009202EA"/>
    <w:rsid w:val="009239F4"/>
    <w:rsid w:val="0093039E"/>
    <w:rsid w:val="00932601"/>
    <w:rsid w:val="0093444B"/>
    <w:rsid w:val="00935153"/>
    <w:rsid w:val="00936B79"/>
    <w:rsid w:val="00937197"/>
    <w:rsid w:val="009371E3"/>
    <w:rsid w:val="009401E7"/>
    <w:rsid w:val="00942C49"/>
    <w:rsid w:val="00945067"/>
    <w:rsid w:val="00946CA1"/>
    <w:rsid w:val="00947A77"/>
    <w:rsid w:val="009549FD"/>
    <w:rsid w:val="0095517C"/>
    <w:rsid w:val="009644A2"/>
    <w:rsid w:val="009646E2"/>
    <w:rsid w:val="00964867"/>
    <w:rsid w:val="00970045"/>
    <w:rsid w:val="0097073F"/>
    <w:rsid w:val="0097294F"/>
    <w:rsid w:val="00973231"/>
    <w:rsid w:val="009740C2"/>
    <w:rsid w:val="0097438A"/>
    <w:rsid w:val="00977883"/>
    <w:rsid w:val="0098060A"/>
    <w:rsid w:val="009817A4"/>
    <w:rsid w:val="00983905"/>
    <w:rsid w:val="0098471A"/>
    <w:rsid w:val="00984E92"/>
    <w:rsid w:val="00984FF7"/>
    <w:rsid w:val="00986030"/>
    <w:rsid w:val="00987411"/>
    <w:rsid w:val="009879DD"/>
    <w:rsid w:val="00987FBA"/>
    <w:rsid w:val="00990FED"/>
    <w:rsid w:val="00992B5F"/>
    <w:rsid w:val="009949ED"/>
    <w:rsid w:val="009A07C8"/>
    <w:rsid w:val="009A12ED"/>
    <w:rsid w:val="009A1D85"/>
    <w:rsid w:val="009A2193"/>
    <w:rsid w:val="009A3371"/>
    <w:rsid w:val="009A3786"/>
    <w:rsid w:val="009A5778"/>
    <w:rsid w:val="009A59D2"/>
    <w:rsid w:val="009A5F75"/>
    <w:rsid w:val="009A7EE7"/>
    <w:rsid w:val="009B04E0"/>
    <w:rsid w:val="009B32EF"/>
    <w:rsid w:val="009B58FB"/>
    <w:rsid w:val="009B656D"/>
    <w:rsid w:val="009C13E6"/>
    <w:rsid w:val="009C21D3"/>
    <w:rsid w:val="009C27FF"/>
    <w:rsid w:val="009C5A1F"/>
    <w:rsid w:val="009C698E"/>
    <w:rsid w:val="009C7826"/>
    <w:rsid w:val="009D67D8"/>
    <w:rsid w:val="009D7277"/>
    <w:rsid w:val="009E0B91"/>
    <w:rsid w:val="009E1141"/>
    <w:rsid w:val="009E11E4"/>
    <w:rsid w:val="009E286D"/>
    <w:rsid w:val="009E2AEB"/>
    <w:rsid w:val="009E3967"/>
    <w:rsid w:val="009E3FA5"/>
    <w:rsid w:val="009F0E36"/>
    <w:rsid w:val="009F1793"/>
    <w:rsid w:val="009F2F0C"/>
    <w:rsid w:val="009F529E"/>
    <w:rsid w:val="00A002C9"/>
    <w:rsid w:val="00A015A7"/>
    <w:rsid w:val="00A0174A"/>
    <w:rsid w:val="00A033A1"/>
    <w:rsid w:val="00A053A4"/>
    <w:rsid w:val="00A1310B"/>
    <w:rsid w:val="00A20B3B"/>
    <w:rsid w:val="00A21F6E"/>
    <w:rsid w:val="00A31E97"/>
    <w:rsid w:val="00A35C3C"/>
    <w:rsid w:val="00A37C10"/>
    <w:rsid w:val="00A41CE9"/>
    <w:rsid w:val="00A45BD0"/>
    <w:rsid w:val="00A52705"/>
    <w:rsid w:val="00A52C48"/>
    <w:rsid w:val="00A539BC"/>
    <w:rsid w:val="00A55BDF"/>
    <w:rsid w:val="00A62DC9"/>
    <w:rsid w:val="00A63DD6"/>
    <w:rsid w:val="00A700A6"/>
    <w:rsid w:val="00A71C2B"/>
    <w:rsid w:val="00A72060"/>
    <w:rsid w:val="00A756D1"/>
    <w:rsid w:val="00A800EE"/>
    <w:rsid w:val="00A8073D"/>
    <w:rsid w:val="00A824F6"/>
    <w:rsid w:val="00A831FF"/>
    <w:rsid w:val="00A92A73"/>
    <w:rsid w:val="00A93BAC"/>
    <w:rsid w:val="00A93F92"/>
    <w:rsid w:val="00A942CA"/>
    <w:rsid w:val="00A965A0"/>
    <w:rsid w:val="00AA26D1"/>
    <w:rsid w:val="00AA4C91"/>
    <w:rsid w:val="00AA74DD"/>
    <w:rsid w:val="00AA75BE"/>
    <w:rsid w:val="00AB19BF"/>
    <w:rsid w:val="00AB2606"/>
    <w:rsid w:val="00AB2842"/>
    <w:rsid w:val="00AB379B"/>
    <w:rsid w:val="00AB3BCD"/>
    <w:rsid w:val="00AB4A26"/>
    <w:rsid w:val="00AB5E32"/>
    <w:rsid w:val="00AC1713"/>
    <w:rsid w:val="00AC47F1"/>
    <w:rsid w:val="00AC733F"/>
    <w:rsid w:val="00AD2953"/>
    <w:rsid w:val="00AD2A76"/>
    <w:rsid w:val="00AD2C71"/>
    <w:rsid w:val="00AD4C2D"/>
    <w:rsid w:val="00AD538D"/>
    <w:rsid w:val="00AD6838"/>
    <w:rsid w:val="00AD6888"/>
    <w:rsid w:val="00AD72EE"/>
    <w:rsid w:val="00AE01EE"/>
    <w:rsid w:val="00AE2237"/>
    <w:rsid w:val="00AE6DAD"/>
    <w:rsid w:val="00AE72C4"/>
    <w:rsid w:val="00AF0AAE"/>
    <w:rsid w:val="00AF0F25"/>
    <w:rsid w:val="00AF5997"/>
    <w:rsid w:val="00B00115"/>
    <w:rsid w:val="00B02185"/>
    <w:rsid w:val="00B05761"/>
    <w:rsid w:val="00B0708A"/>
    <w:rsid w:val="00B077D0"/>
    <w:rsid w:val="00B079BA"/>
    <w:rsid w:val="00B11D15"/>
    <w:rsid w:val="00B12F06"/>
    <w:rsid w:val="00B1421A"/>
    <w:rsid w:val="00B14E7D"/>
    <w:rsid w:val="00B16772"/>
    <w:rsid w:val="00B22153"/>
    <w:rsid w:val="00B23EF0"/>
    <w:rsid w:val="00B3063B"/>
    <w:rsid w:val="00B32CCA"/>
    <w:rsid w:val="00B331EE"/>
    <w:rsid w:val="00B34AAF"/>
    <w:rsid w:val="00B35428"/>
    <w:rsid w:val="00B354A0"/>
    <w:rsid w:val="00B405EF"/>
    <w:rsid w:val="00B43084"/>
    <w:rsid w:val="00B43E7A"/>
    <w:rsid w:val="00B51E32"/>
    <w:rsid w:val="00B62D56"/>
    <w:rsid w:val="00B62F22"/>
    <w:rsid w:val="00B670AA"/>
    <w:rsid w:val="00B70058"/>
    <w:rsid w:val="00B70CE2"/>
    <w:rsid w:val="00B71A3A"/>
    <w:rsid w:val="00B74E2B"/>
    <w:rsid w:val="00B760E9"/>
    <w:rsid w:val="00B76B72"/>
    <w:rsid w:val="00B76FF9"/>
    <w:rsid w:val="00B770A2"/>
    <w:rsid w:val="00B77D59"/>
    <w:rsid w:val="00B80289"/>
    <w:rsid w:val="00B807DE"/>
    <w:rsid w:val="00B81988"/>
    <w:rsid w:val="00B8312C"/>
    <w:rsid w:val="00B83A4B"/>
    <w:rsid w:val="00B856CC"/>
    <w:rsid w:val="00B904C3"/>
    <w:rsid w:val="00B93485"/>
    <w:rsid w:val="00B977B5"/>
    <w:rsid w:val="00BA212E"/>
    <w:rsid w:val="00BA5AFD"/>
    <w:rsid w:val="00BB125D"/>
    <w:rsid w:val="00BB1457"/>
    <w:rsid w:val="00BB15B3"/>
    <w:rsid w:val="00BB1A48"/>
    <w:rsid w:val="00BB2494"/>
    <w:rsid w:val="00BB47E9"/>
    <w:rsid w:val="00BB4D8C"/>
    <w:rsid w:val="00BB5A70"/>
    <w:rsid w:val="00BB5D7B"/>
    <w:rsid w:val="00BB7DF5"/>
    <w:rsid w:val="00BC043D"/>
    <w:rsid w:val="00BC611C"/>
    <w:rsid w:val="00BC73C0"/>
    <w:rsid w:val="00BD0DFA"/>
    <w:rsid w:val="00BD12CF"/>
    <w:rsid w:val="00BD136E"/>
    <w:rsid w:val="00BD21DC"/>
    <w:rsid w:val="00BD48D2"/>
    <w:rsid w:val="00BD4A57"/>
    <w:rsid w:val="00BD6B46"/>
    <w:rsid w:val="00BE66F6"/>
    <w:rsid w:val="00BF2C43"/>
    <w:rsid w:val="00BF4655"/>
    <w:rsid w:val="00C00E1F"/>
    <w:rsid w:val="00C01281"/>
    <w:rsid w:val="00C013A6"/>
    <w:rsid w:val="00C05671"/>
    <w:rsid w:val="00C06220"/>
    <w:rsid w:val="00C064B6"/>
    <w:rsid w:val="00C0758A"/>
    <w:rsid w:val="00C0781F"/>
    <w:rsid w:val="00C07BB1"/>
    <w:rsid w:val="00C10CD2"/>
    <w:rsid w:val="00C13D5A"/>
    <w:rsid w:val="00C1533D"/>
    <w:rsid w:val="00C17DCB"/>
    <w:rsid w:val="00C2483A"/>
    <w:rsid w:val="00C24F14"/>
    <w:rsid w:val="00C26029"/>
    <w:rsid w:val="00C30106"/>
    <w:rsid w:val="00C31A93"/>
    <w:rsid w:val="00C3484C"/>
    <w:rsid w:val="00C4314C"/>
    <w:rsid w:val="00C43936"/>
    <w:rsid w:val="00C448CD"/>
    <w:rsid w:val="00C4540A"/>
    <w:rsid w:val="00C50C96"/>
    <w:rsid w:val="00C50E50"/>
    <w:rsid w:val="00C51AF7"/>
    <w:rsid w:val="00C544A3"/>
    <w:rsid w:val="00C54D26"/>
    <w:rsid w:val="00C56A61"/>
    <w:rsid w:val="00C57AC0"/>
    <w:rsid w:val="00C60066"/>
    <w:rsid w:val="00C62454"/>
    <w:rsid w:val="00C66EB2"/>
    <w:rsid w:val="00C67B0C"/>
    <w:rsid w:val="00C70AED"/>
    <w:rsid w:val="00C75094"/>
    <w:rsid w:val="00C81560"/>
    <w:rsid w:val="00C85815"/>
    <w:rsid w:val="00C86AF7"/>
    <w:rsid w:val="00C90170"/>
    <w:rsid w:val="00C928B8"/>
    <w:rsid w:val="00C93362"/>
    <w:rsid w:val="00C93701"/>
    <w:rsid w:val="00CA115A"/>
    <w:rsid w:val="00CA3550"/>
    <w:rsid w:val="00CA35F3"/>
    <w:rsid w:val="00CA3815"/>
    <w:rsid w:val="00CA5079"/>
    <w:rsid w:val="00CA5F16"/>
    <w:rsid w:val="00CA6EF8"/>
    <w:rsid w:val="00CB0F15"/>
    <w:rsid w:val="00CB2F24"/>
    <w:rsid w:val="00CB4D0C"/>
    <w:rsid w:val="00CC0C54"/>
    <w:rsid w:val="00CC0FF1"/>
    <w:rsid w:val="00CC3E04"/>
    <w:rsid w:val="00CC40A6"/>
    <w:rsid w:val="00CC4251"/>
    <w:rsid w:val="00CD0401"/>
    <w:rsid w:val="00CD0735"/>
    <w:rsid w:val="00CD2F35"/>
    <w:rsid w:val="00CD4D62"/>
    <w:rsid w:val="00CF2391"/>
    <w:rsid w:val="00CF6A29"/>
    <w:rsid w:val="00CF7AD6"/>
    <w:rsid w:val="00D009A8"/>
    <w:rsid w:val="00D03839"/>
    <w:rsid w:val="00D04DF9"/>
    <w:rsid w:val="00D05240"/>
    <w:rsid w:val="00D1354A"/>
    <w:rsid w:val="00D15685"/>
    <w:rsid w:val="00D15829"/>
    <w:rsid w:val="00D1776F"/>
    <w:rsid w:val="00D20297"/>
    <w:rsid w:val="00D20461"/>
    <w:rsid w:val="00D2098C"/>
    <w:rsid w:val="00D2126B"/>
    <w:rsid w:val="00D21482"/>
    <w:rsid w:val="00D21F2A"/>
    <w:rsid w:val="00D24CA0"/>
    <w:rsid w:val="00D24FCD"/>
    <w:rsid w:val="00D26BE2"/>
    <w:rsid w:val="00D27246"/>
    <w:rsid w:val="00D27A41"/>
    <w:rsid w:val="00D27D06"/>
    <w:rsid w:val="00D30224"/>
    <w:rsid w:val="00D330CF"/>
    <w:rsid w:val="00D40BCD"/>
    <w:rsid w:val="00D41BF7"/>
    <w:rsid w:val="00D4680C"/>
    <w:rsid w:val="00D47E77"/>
    <w:rsid w:val="00D528E8"/>
    <w:rsid w:val="00D5384F"/>
    <w:rsid w:val="00D53A38"/>
    <w:rsid w:val="00D5536A"/>
    <w:rsid w:val="00D56349"/>
    <w:rsid w:val="00D57650"/>
    <w:rsid w:val="00D57751"/>
    <w:rsid w:val="00D57929"/>
    <w:rsid w:val="00D60451"/>
    <w:rsid w:val="00D60965"/>
    <w:rsid w:val="00D64127"/>
    <w:rsid w:val="00D67C2E"/>
    <w:rsid w:val="00D67DBC"/>
    <w:rsid w:val="00D746EE"/>
    <w:rsid w:val="00D75DEA"/>
    <w:rsid w:val="00D80C86"/>
    <w:rsid w:val="00D813E4"/>
    <w:rsid w:val="00D817C8"/>
    <w:rsid w:val="00D8388E"/>
    <w:rsid w:val="00D84D54"/>
    <w:rsid w:val="00D85151"/>
    <w:rsid w:val="00D85A83"/>
    <w:rsid w:val="00D86641"/>
    <w:rsid w:val="00D9727B"/>
    <w:rsid w:val="00D9785B"/>
    <w:rsid w:val="00DA384A"/>
    <w:rsid w:val="00DA4775"/>
    <w:rsid w:val="00DA532E"/>
    <w:rsid w:val="00DA6B3A"/>
    <w:rsid w:val="00DA770B"/>
    <w:rsid w:val="00DC2BF8"/>
    <w:rsid w:val="00DC3700"/>
    <w:rsid w:val="00DC4008"/>
    <w:rsid w:val="00DC4BE2"/>
    <w:rsid w:val="00DC643F"/>
    <w:rsid w:val="00DC7882"/>
    <w:rsid w:val="00DD0795"/>
    <w:rsid w:val="00DD4DC3"/>
    <w:rsid w:val="00DD5D43"/>
    <w:rsid w:val="00DD6238"/>
    <w:rsid w:val="00DD66D3"/>
    <w:rsid w:val="00DE11F1"/>
    <w:rsid w:val="00DE2842"/>
    <w:rsid w:val="00DE563F"/>
    <w:rsid w:val="00DE7B1E"/>
    <w:rsid w:val="00DF15C1"/>
    <w:rsid w:val="00DF4118"/>
    <w:rsid w:val="00DF71E6"/>
    <w:rsid w:val="00DF7CC5"/>
    <w:rsid w:val="00E00E6E"/>
    <w:rsid w:val="00E0344F"/>
    <w:rsid w:val="00E040F1"/>
    <w:rsid w:val="00E050B4"/>
    <w:rsid w:val="00E12609"/>
    <w:rsid w:val="00E13DFF"/>
    <w:rsid w:val="00E15E10"/>
    <w:rsid w:val="00E20F26"/>
    <w:rsid w:val="00E21656"/>
    <w:rsid w:val="00E24C7A"/>
    <w:rsid w:val="00E257A4"/>
    <w:rsid w:val="00E26AE0"/>
    <w:rsid w:val="00E356AD"/>
    <w:rsid w:val="00E359AC"/>
    <w:rsid w:val="00E35ACB"/>
    <w:rsid w:val="00E3643B"/>
    <w:rsid w:val="00E37482"/>
    <w:rsid w:val="00E41FA2"/>
    <w:rsid w:val="00E44505"/>
    <w:rsid w:val="00E527DC"/>
    <w:rsid w:val="00E55953"/>
    <w:rsid w:val="00E567D3"/>
    <w:rsid w:val="00E6046B"/>
    <w:rsid w:val="00E60886"/>
    <w:rsid w:val="00E610DA"/>
    <w:rsid w:val="00E61D6C"/>
    <w:rsid w:val="00E63DFA"/>
    <w:rsid w:val="00E63F5A"/>
    <w:rsid w:val="00E641A6"/>
    <w:rsid w:val="00E668EE"/>
    <w:rsid w:val="00E67F20"/>
    <w:rsid w:val="00E73378"/>
    <w:rsid w:val="00E741A3"/>
    <w:rsid w:val="00E75B55"/>
    <w:rsid w:val="00E769CC"/>
    <w:rsid w:val="00E76D12"/>
    <w:rsid w:val="00E8253D"/>
    <w:rsid w:val="00E830A4"/>
    <w:rsid w:val="00E87041"/>
    <w:rsid w:val="00E90836"/>
    <w:rsid w:val="00E946A6"/>
    <w:rsid w:val="00E9556B"/>
    <w:rsid w:val="00E95C66"/>
    <w:rsid w:val="00E97FE3"/>
    <w:rsid w:val="00EA4A0E"/>
    <w:rsid w:val="00EA5F2C"/>
    <w:rsid w:val="00EA691F"/>
    <w:rsid w:val="00EB08A3"/>
    <w:rsid w:val="00EB0D9F"/>
    <w:rsid w:val="00EB0DA9"/>
    <w:rsid w:val="00EB2DDC"/>
    <w:rsid w:val="00EB3A45"/>
    <w:rsid w:val="00EB42A1"/>
    <w:rsid w:val="00EB76A1"/>
    <w:rsid w:val="00EC4284"/>
    <w:rsid w:val="00EC4697"/>
    <w:rsid w:val="00EC46E7"/>
    <w:rsid w:val="00EC726E"/>
    <w:rsid w:val="00ED1332"/>
    <w:rsid w:val="00ED353B"/>
    <w:rsid w:val="00EE0C34"/>
    <w:rsid w:val="00EE10BD"/>
    <w:rsid w:val="00EE50EA"/>
    <w:rsid w:val="00EF1C3F"/>
    <w:rsid w:val="00EF4480"/>
    <w:rsid w:val="00EF641F"/>
    <w:rsid w:val="00EF6F28"/>
    <w:rsid w:val="00EF7BD3"/>
    <w:rsid w:val="00F0036F"/>
    <w:rsid w:val="00F0162D"/>
    <w:rsid w:val="00F05F62"/>
    <w:rsid w:val="00F0741A"/>
    <w:rsid w:val="00F100B4"/>
    <w:rsid w:val="00F12F82"/>
    <w:rsid w:val="00F14F96"/>
    <w:rsid w:val="00F15B62"/>
    <w:rsid w:val="00F17C0A"/>
    <w:rsid w:val="00F2027F"/>
    <w:rsid w:val="00F20C3A"/>
    <w:rsid w:val="00F22012"/>
    <w:rsid w:val="00F22E2F"/>
    <w:rsid w:val="00F23852"/>
    <w:rsid w:val="00F2798F"/>
    <w:rsid w:val="00F27E86"/>
    <w:rsid w:val="00F30E64"/>
    <w:rsid w:val="00F327E6"/>
    <w:rsid w:val="00F34D7D"/>
    <w:rsid w:val="00F35122"/>
    <w:rsid w:val="00F411E2"/>
    <w:rsid w:val="00F41B55"/>
    <w:rsid w:val="00F42E34"/>
    <w:rsid w:val="00F442F1"/>
    <w:rsid w:val="00F52A12"/>
    <w:rsid w:val="00F615FD"/>
    <w:rsid w:val="00F628C1"/>
    <w:rsid w:val="00F63FD4"/>
    <w:rsid w:val="00F63FD5"/>
    <w:rsid w:val="00F66100"/>
    <w:rsid w:val="00F72E6D"/>
    <w:rsid w:val="00F73564"/>
    <w:rsid w:val="00F75C51"/>
    <w:rsid w:val="00F76B5D"/>
    <w:rsid w:val="00F81AD7"/>
    <w:rsid w:val="00F833AE"/>
    <w:rsid w:val="00F83F2D"/>
    <w:rsid w:val="00F86F7F"/>
    <w:rsid w:val="00F87E48"/>
    <w:rsid w:val="00F90CB4"/>
    <w:rsid w:val="00F972C5"/>
    <w:rsid w:val="00FA00CB"/>
    <w:rsid w:val="00FA17C7"/>
    <w:rsid w:val="00FA235C"/>
    <w:rsid w:val="00FA281E"/>
    <w:rsid w:val="00FA284C"/>
    <w:rsid w:val="00FA4600"/>
    <w:rsid w:val="00FA7129"/>
    <w:rsid w:val="00FA7B2F"/>
    <w:rsid w:val="00FB1D39"/>
    <w:rsid w:val="00FB2088"/>
    <w:rsid w:val="00FB3C58"/>
    <w:rsid w:val="00FB6D54"/>
    <w:rsid w:val="00FC0A77"/>
    <w:rsid w:val="00FC332F"/>
    <w:rsid w:val="00FC3AC3"/>
    <w:rsid w:val="00FC74EA"/>
    <w:rsid w:val="00FC79FD"/>
    <w:rsid w:val="00FD0FA3"/>
    <w:rsid w:val="00FD189D"/>
    <w:rsid w:val="00FD2228"/>
    <w:rsid w:val="00FD3536"/>
    <w:rsid w:val="00FD3C09"/>
    <w:rsid w:val="00FD55E7"/>
    <w:rsid w:val="00FD78FA"/>
    <w:rsid w:val="00FE268C"/>
    <w:rsid w:val="00FE3FC2"/>
    <w:rsid w:val="00FE44B6"/>
    <w:rsid w:val="00FE4B69"/>
    <w:rsid w:val="00FF02C1"/>
    <w:rsid w:val="00FF472D"/>
    <w:rsid w:val="00FF4F65"/>
    <w:rsid w:val="00FF51CA"/>
    <w:rsid w:val="00FF570A"/>
    <w:rsid w:val="00FF7B8D"/>
    <w:rsid w:val="00FF7D0B"/>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26AC9B"/>
  <w15:docId w15:val="{C9DF17B3-D9D2-46C3-8776-EF6F60417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BF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7B74F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BF2C43"/>
    <w:pPr>
      <w:tabs>
        <w:tab w:val="center" w:pos="4252"/>
        <w:tab w:val="right" w:pos="8504"/>
      </w:tabs>
    </w:pPr>
  </w:style>
  <w:style w:type="character" w:customStyle="1" w:styleId="PiedepginaCar">
    <w:name w:val="Pie de página Car"/>
    <w:basedOn w:val="Fuentedeprrafopredeter"/>
    <w:link w:val="Piedepgina"/>
    <w:uiPriority w:val="99"/>
    <w:rsid w:val="00BF2C43"/>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BF2C43"/>
  </w:style>
  <w:style w:type="paragraph" w:styleId="Subttulo">
    <w:name w:val="Subtitle"/>
    <w:basedOn w:val="Normal"/>
    <w:link w:val="SubttuloCar"/>
    <w:qFormat/>
    <w:rsid w:val="00BF2C43"/>
    <w:pPr>
      <w:jc w:val="center"/>
    </w:pPr>
    <w:rPr>
      <w:rFonts w:ascii="Arial" w:hAnsi="Arial" w:cs="Arial"/>
      <w:b/>
      <w:bCs/>
      <w:sz w:val="28"/>
      <w:lang w:val="es-MX"/>
    </w:rPr>
  </w:style>
  <w:style w:type="character" w:customStyle="1" w:styleId="SubttuloCar">
    <w:name w:val="Subtítulo Car"/>
    <w:basedOn w:val="Fuentedeprrafopredeter"/>
    <w:link w:val="Subttulo"/>
    <w:rsid w:val="00BF2C43"/>
    <w:rPr>
      <w:rFonts w:ascii="Arial" w:eastAsia="Times New Roman" w:hAnsi="Arial" w:cs="Arial"/>
      <w:b/>
      <w:bCs/>
      <w:sz w:val="28"/>
      <w:szCs w:val="24"/>
      <w:lang w:eastAsia="es-ES"/>
    </w:rPr>
  </w:style>
  <w:style w:type="paragraph" w:styleId="Sangradetextonormal">
    <w:name w:val="Body Text Indent"/>
    <w:basedOn w:val="Normal"/>
    <w:link w:val="SangradetextonormalCar"/>
    <w:uiPriority w:val="99"/>
    <w:semiHidden/>
    <w:unhideWhenUsed/>
    <w:rsid w:val="00BF2C43"/>
    <w:pPr>
      <w:spacing w:after="120"/>
      <w:ind w:left="283"/>
    </w:pPr>
  </w:style>
  <w:style w:type="character" w:customStyle="1" w:styleId="SangradetextonormalCar">
    <w:name w:val="Sangría de texto normal Car"/>
    <w:basedOn w:val="Fuentedeprrafopredeter"/>
    <w:link w:val="Sangradetextonormal"/>
    <w:uiPriority w:val="99"/>
    <w:semiHidden/>
    <w:rsid w:val="00BF2C43"/>
    <w:rPr>
      <w:rFonts w:ascii="Times New Roman" w:eastAsia="Times New Roman" w:hAnsi="Times New Roman" w:cs="Times New Roman"/>
      <w:sz w:val="24"/>
      <w:szCs w:val="24"/>
      <w:lang w:val="es-ES" w:eastAsia="es-ES"/>
    </w:rPr>
  </w:style>
  <w:style w:type="paragraph" w:customStyle="1" w:styleId="Texto">
    <w:name w:val="Texto"/>
    <w:basedOn w:val="Normal"/>
    <w:link w:val="TextoCar"/>
    <w:rsid w:val="00BF2C43"/>
    <w:pPr>
      <w:spacing w:after="101" w:line="216" w:lineRule="exact"/>
      <w:ind w:firstLine="288"/>
      <w:jc w:val="both"/>
    </w:pPr>
    <w:rPr>
      <w:rFonts w:ascii="Arial" w:hAnsi="Arial"/>
      <w:sz w:val="18"/>
      <w:szCs w:val="18"/>
      <w:lang w:val="es-MX" w:eastAsia="es-MX"/>
    </w:rPr>
  </w:style>
  <w:style w:type="character" w:customStyle="1" w:styleId="TextoCar">
    <w:name w:val="Texto Car"/>
    <w:basedOn w:val="Fuentedeprrafopredeter"/>
    <w:link w:val="Texto"/>
    <w:rsid w:val="00BF2C43"/>
    <w:rPr>
      <w:rFonts w:ascii="Arial" w:eastAsia="Times New Roman" w:hAnsi="Arial" w:cs="Times New Roman"/>
      <w:sz w:val="18"/>
      <w:szCs w:val="18"/>
      <w:lang w:eastAsia="es-MX"/>
    </w:rPr>
  </w:style>
  <w:style w:type="paragraph" w:styleId="Encabezado">
    <w:name w:val="header"/>
    <w:basedOn w:val="Normal"/>
    <w:link w:val="EncabezadoCar"/>
    <w:uiPriority w:val="99"/>
    <w:unhideWhenUsed/>
    <w:rsid w:val="00BF2C43"/>
    <w:pPr>
      <w:tabs>
        <w:tab w:val="center" w:pos="4419"/>
        <w:tab w:val="right" w:pos="8838"/>
      </w:tabs>
    </w:pPr>
  </w:style>
  <w:style w:type="character" w:customStyle="1" w:styleId="EncabezadoCar">
    <w:name w:val="Encabezado Car"/>
    <w:basedOn w:val="Fuentedeprrafopredeter"/>
    <w:link w:val="Encabezado"/>
    <w:uiPriority w:val="99"/>
    <w:rsid w:val="00BF2C43"/>
    <w:rPr>
      <w:rFonts w:ascii="Times New Roman" w:eastAsia="Times New Roman" w:hAnsi="Times New Roman" w:cs="Times New Roman"/>
      <w:sz w:val="24"/>
      <w:szCs w:val="24"/>
      <w:lang w:val="es-ES" w:eastAsia="es-ES"/>
    </w:rPr>
  </w:style>
  <w:style w:type="paragraph" w:styleId="Prrafodelista">
    <w:name w:val="List Paragraph"/>
    <w:aliases w:val="CNBV Parrafo1,Lista vistosa - Énfasis 11,Bullet Number,lp1,Listas,AB List 1,Bullet Points,Bullet List,FooterText,numbered,Paragraphe de liste1,List Paragraph1,Bulletr List Paragraph,Scitum normal,列出段落,列出段落1,Bullet 1,b1,List Paragraph11"/>
    <w:basedOn w:val="Normal"/>
    <w:link w:val="PrrafodelistaCar"/>
    <w:qFormat/>
    <w:rsid w:val="00BF2C43"/>
    <w:pPr>
      <w:ind w:left="720"/>
      <w:contextualSpacing/>
    </w:pPr>
    <w:rPr>
      <w:lang w:val="es-MX"/>
    </w:rPr>
  </w:style>
  <w:style w:type="character" w:customStyle="1" w:styleId="PrrafodelistaCar">
    <w:name w:val="Párrafo de lista Car"/>
    <w:aliases w:val="CNBV Parrafo1 Car,Lista vistosa - Énfasis 11 Car,Bullet Number Car,lp1 Car,Listas Car,AB List 1 Car,Bullet Points Car,Bullet List Car,FooterText Car,numbered Car,Paragraphe de liste1 Car,List Paragraph1 Car,Scitum normal Car,b1 Car"/>
    <w:link w:val="Prrafodelista"/>
    <w:qFormat/>
    <w:rsid w:val="00BF2C43"/>
    <w:rPr>
      <w:rFonts w:ascii="Times New Roman" w:eastAsia="Times New Roman" w:hAnsi="Times New Roman" w:cs="Times New Roman"/>
      <w:sz w:val="24"/>
      <w:szCs w:val="24"/>
      <w:lang w:eastAsia="es-ES"/>
    </w:rPr>
  </w:style>
  <w:style w:type="character" w:styleId="Refdecomentario">
    <w:name w:val="annotation reference"/>
    <w:basedOn w:val="Fuentedeprrafopredeter"/>
    <w:uiPriority w:val="99"/>
    <w:semiHidden/>
    <w:unhideWhenUsed/>
    <w:rsid w:val="00D528E8"/>
    <w:rPr>
      <w:sz w:val="16"/>
      <w:szCs w:val="16"/>
    </w:rPr>
  </w:style>
  <w:style w:type="paragraph" w:styleId="Textocomentario">
    <w:name w:val="annotation text"/>
    <w:basedOn w:val="Normal"/>
    <w:link w:val="TextocomentarioCar"/>
    <w:uiPriority w:val="99"/>
    <w:unhideWhenUsed/>
    <w:rsid w:val="00D528E8"/>
    <w:rPr>
      <w:sz w:val="20"/>
      <w:szCs w:val="20"/>
    </w:rPr>
  </w:style>
  <w:style w:type="character" w:customStyle="1" w:styleId="TextocomentarioCar">
    <w:name w:val="Texto comentario Car"/>
    <w:basedOn w:val="Fuentedeprrafopredeter"/>
    <w:link w:val="Textocomentario"/>
    <w:uiPriority w:val="99"/>
    <w:rsid w:val="00D528E8"/>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D528E8"/>
    <w:rPr>
      <w:b/>
      <w:bCs/>
    </w:rPr>
  </w:style>
  <w:style w:type="character" w:customStyle="1" w:styleId="AsuntodelcomentarioCar">
    <w:name w:val="Asunto del comentario Car"/>
    <w:basedOn w:val="TextocomentarioCar"/>
    <w:link w:val="Asuntodelcomentario"/>
    <w:uiPriority w:val="99"/>
    <w:semiHidden/>
    <w:rsid w:val="00D528E8"/>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unhideWhenUsed/>
    <w:rsid w:val="00D528E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28E8"/>
    <w:rPr>
      <w:rFonts w:ascii="Segoe UI" w:eastAsia="Times New Roman" w:hAnsi="Segoe UI" w:cs="Segoe UI"/>
      <w:sz w:val="18"/>
      <w:szCs w:val="18"/>
      <w:lang w:val="es-ES" w:eastAsia="es-ES"/>
    </w:rPr>
  </w:style>
  <w:style w:type="paragraph" w:styleId="Sinespaciado">
    <w:name w:val="No Spacing"/>
    <w:uiPriority w:val="1"/>
    <w:qFormat/>
    <w:rsid w:val="007B74F7"/>
    <w:pPr>
      <w:spacing w:after="0" w:line="240" w:lineRule="auto"/>
    </w:pPr>
    <w:rPr>
      <w:rFonts w:ascii="Times New Roman" w:eastAsia="Times New Roman" w:hAnsi="Times New Roman" w:cs="Times New Roman"/>
      <w:sz w:val="24"/>
      <w:szCs w:val="24"/>
      <w:lang w:val="es-ES" w:eastAsia="es-ES"/>
    </w:rPr>
  </w:style>
  <w:style w:type="character" w:customStyle="1" w:styleId="Ttulo1Car">
    <w:name w:val="Título 1 Car"/>
    <w:basedOn w:val="Fuentedeprrafopredeter"/>
    <w:link w:val="Ttulo1"/>
    <w:uiPriority w:val="9"/>
    <w:rsid w:val="007B74F7"/>
    <w:rPr>
      <w:rFonts w:asciiTheme="majorHAnsi" w:eastAsiaTheme="majorEastAsia" w:hAnsiTheme="majorHAnsi" w:cstheme="majorBidi"/>
      <w:color w:val="2E74B5" w:themeColor="accent1" w:themeShade="BF"/>
      <w:sz w:val="32"/>
      <w:szCs w:val="32"/>
      <w:lang w:val="es-ES" w:eastAsia="es-ES"/>
    </w:rPr>
  </w:style>
  <w:style w:type="paragraph" w:customStyle="1" w:styleId="Default">
    <w:name w:val="Default"/>
    <w:rsid w:val="00A824F6"/>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39"/>
    <w:rsid w:val="00A824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unhideWhenUsed/>
    <w:qFormat/>
    <w:rsid w:val="00053C05"/>
    <w:pPr>
      <w:spacing w:after="120"/>
    </w:pPr>
  </w:style>
  <w:style w:type="character" w:customStyle="1" w:styleId="TextoindependienteCar">
    <w:name w:val="Texto independiente Car"/>
    <w:basedOn w:val="Fuentedeprrafopredeter"/>
    <w:link w:val="Textoindependiente"/>
    <w:uiPriority w:val="1"/>
    <w:rsid w:val="00053C05"/>
    <w:rPr>
      <w:rFonts w:ascii="Times New Roman" w:eastAsia="Times New Roman" w:hAnsi="Times New Roman" w:cs="Times New Roman"/>
      <w:sz w:val="24"/>
      <w:szCs w:val="24"/>
      <w:lang w:val="es-ES" w:eastAsia="es-ES"/>
    </w:rPr>
  </w:style>
  <w:style w:type="table" w:customStyle="1" w:styleId="TableNormal">
    <w:name w:val="Table Normal"/>
    <w:uiPriority w:val="2"/>
    <w:semiHidden/>
    <w:unhideWhenUsed/>
    <w:qFormat/>
    <w:rsid w:val="00053C05"/>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53C05"/>
    <w:pPr>
      <w:widowControl w:val="0"/>
    </w:pPr>
    <w:rPr>
      <w:rFonts w:asciiTheme="minorHAnsi" w:eastAsiaTheme="minorHAnsi" w:hAnsiTheme="minorHAnsi" w:cstheme="minorBidi"/>
      <w:sz w:val="22"/>
      <w:szCs w:val="22"/>
      <w:lang w:val="en-US" w:eastAsia="en-US"/>
    </w:rPr>
  </w:style>
  <w:style w:type="paragraph" w:styleId="Revisin">
    <w:name w:val="Revision"/>
    <w:hidden/>
    <w:uiPriority w:val="99"/>
    <w:semiHidden/>
    <w:rsid w:val="0087726A"/>
    <w:pPr>
      <w:spacing w:after="0" w:line="240" w:lineRule="auto"/>
    </w:pPr>
    <w:rPr>
      <w:rFonts w:ascii="Times New Roman" w:eastAsia="Times New Roman" w:hAnsi="Times New Roman" w:cs="Times New Roman"/>
      <w:sz w:val="24"/>
      <w:szCs w:val="24"/>
      <w:lang w:val="es-ES" w:eastAsia="es-ES"/>
    </w:rPr>
  </w:style>
  <w:style w:type="character" w:styleId="nfasis">
    <w:name w:val="Emphasis"/>
    <w:qFormat/>
    <w:rsid w:val="002A05A6"/>
    <w:rPr>
      <w:i/>
      <w:iCs/>
    </w:rPr>
  </w:style>
  <w:style w:type="paragraph" w:styleId="Textonotapie">
    <w:name w:val="footnote text"/>
    <w:basedOn w:val="Normal"/>
    <w:link w:val="TextonotapieCar"/>
    <w:semiHidden/>
    <w:rsid w:val="00E610DA"/>
    <w:pPr>
      <w:spacing w:after="200" w:line="276" w:lineRule="auto"/>
    </w:pPr>
    <w:rPr>
      <w:rFonts w:ascii="Calibri" w:eastAsia="Calibri" w:hAnsi="Calibri"/>
      <w:lang w:val="es-MX" w:eastAsia="en-US"/>
    </w:rPr>
  </w:style>
  <w:style w:type="character" w:customStyle="1" w:styleId="TextonotapieCar">
    <w:name w:val="Texto nota pie Car"/>
    <w:basedOn w:val="Fuentedeprrafopredeter"/>
    <w:link w:val="Textonotapie"/>
    <w:semiHidden/>
    <w:rsid w:val="00E610DA"/>
    <w:rPr>
      <w:rFonts w:ascii="Calibri" w:eastAsia="Calibri" w:hAnsi="Calibri" w:cs="Times New Roman"/>
      <w:sz w:val="24"/>
      <w:szCs w:val="24"/>
    </w:rPr>
  </w:style>
  <w:style w:type="character" w:styleId="Refdenotaalpie">
    <w:name w:val="footnote reference"/>
    <w:semiHidden/>
    <w:rsid w:val="00E610DA"/>
    <w:rPr>
      <w:vertAlign w:val="superscript"/>
    </w:rPr>
  </w:style>
  <w:style w:type="paragraph" w:styleId="Textonotaalfinal">
    <w:name w:val="endnote text"/>
    <w:basedOn w:val="Normal"/>
    <w:link w:val="TextonotaalfinalCar"/>
    <w:uiPriority w:val="99"/>
    <w:semiHidden/>
    <w:unhideWhenUsed/>
    <w:rsid w:val="00F63FD4"/>
    <w:rPr>
      <w:sz w:val="20"/>
      <w:szCs w:val="20"/>
    </w:rPr>
  </w:style>
  <w:style w:type="character" w:customStyle="1" w:styleId="TextonotaalfinalCar">
    <w:name w:val="Texto nota al final Car"/>
    <w:basedOn w:val="Fuentedeprrafopredeter"/>
    <w:link w:val="Textonotaalfinal"/>
    <w:uiPriority w:val="99"/>
    <w:semiHidden/>
    <w:rsid w:val="00F63FD4"/>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F63FD4"/>
    <w:rPr>
      <w:vertAlign w:val="superscript"/>
    </w:rPr>
  </w:style>
  <w:style w:type="paragraph" w:customStyle="1" w:styleId="Pa3">
    <w:name w:val="Pa3"/>
    <w:basedOn w:val="Default"/>
    <w:next w:val="Default"/>
    <w:uiPriority w:val="99"/>
    <w:rsid w:val="00742C7A"/>
    <w:pPr>
      <w:spacing w:line="241" w:lineRule="atLeast"/>
    </w:pPr>
    <w:rPr>
      <w:rFonts w:ascii="Calibri" w:hAnsi="Calibri" w:cstheme="minorBidi"/>
      <w:color w:val="auto"/>
    </w:rPr>
  </w:style>
  <w:style w:type="character" w:styleId="Hipervnculo">
    <w:name w:val="Hyperlink"/>
    <w:basedOn w:val="Fuentedeprrafopredeter"/>
    <w:uiPriority w:val="99"/>
    <w:unhideWhenUsed/>
    <w:rsid w:val="00222352"/>
    <w:rPr>
      <w:strike w:val="0"/>
      <w:dstrike w:val="0"/>
      <w:color w:val="000000"/>
      <w:u w:val="none"/>
      <w:effect w:val="none"/>
    </w:rPr>
  </w:style>
  <w:style w:type="table" w:customStyle="1" w:styleId="Tablaconcuadrcula1">
    <w:name w:val="Tabla con cuadrícula1"/>
    <w:basedOn w:val="Tablanormal"/>
    <w:next w:val="Tablaconcuadrcula"/>
    <w:uiPriority w:val="59"/>
    <w:rsid w:val="00580387"/>
    <w:pPr>
      <w:spacing w:after="0" w:line="240" w:lineRule="auto"/>
      <w:jc w:val="both"/>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1">
    <w:name w:val="List Table 3 Accent 1"/>
    <w:basedOn w:val="Tablanormal"/>
    <w:uiPriority w:val="48"/>
    <w:rsid w:val="00F87E48"/>
    <w:pPr>
      <w:spacing w:after="0" w:line="240" w:lineRule="auto"/>
      <w:jc w:val="both"/>
    </w:pPr>
    <w:rPr>
      <w:rFonts w:ascii="Arial" w:hAnsi="Arial"/>
    </w:r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paragraph" w:customStyle="1" w:styleId="Pa8">
    <w:name w:val="Pa8"/>
    <w:basedOn w:val="Default"/>
    <w:next w:val="Default"/>
    <w:uiPriority w:val="99"/>
    <w:rsid w:val="00C66EB2"/>
    <w:pPr>
      <w:spacing w:line="231" w:lineRule="atLeast"/>
    </w:pPr>
    <w:rPr>
      <w:rFonts w:ascii="Calibri" w:hAnsi="Calibri" w:cs="Calibri"/>
      <w:color w:val="auto"/>
    </w:rPr>
  </w:style>
  <w:style w:type="character" w:customStyle="1" w:styleId="A3">
    <w:name w:val="A3"/>
    <w:uiPriority w:val="99"/>
    <w:rsid w:val="00C66EB2"/>
    <w:rPr>
      <w:color w:val="211D1E"/>
      <w:sz w:val="23"/>
      <w:szCs w:val="23"/>
    </w:rPr>
  </w:style>
  <w:style w:type="paragraph" w:customStyle="1" w:styleId="MPTICInstrucciones">
    <w:name w:val="MPTIC Instrucciones"/>
    <w:basedOn w:val="Normal"/>
    <w:link w:val="MPTICInstruccionesCar"/>
    <w:qFormat/>
    <w:rsid w:val="00073F4D"/>
    <w:pPr>
      <w:jc w:val="both"/>
    </w:pPr>
    <w:rPr>
      <w:rFonts w:ascii="Arial" w:eastAsiaTheme="minorHAnsi" w:hAnsi="Arial" w:cstheme="minorBidi"/>
      <w:i/>
      <w:color w:val="2F5496" w:themeColor="accent5" w:themeShade="BF"/>
      <w:sz w:val="20"/>
      <w:szCs w:val="22"/>
      <w:lang w:val="es-MX" w:eastAsia="en-US"/>
    </w:rPr>
  </w:style>
  <w:style w:type="character" w:customStyle="1" w:styleId="MPTICInstruccionesCar">
    <w:name w:val="MPTIC Instrucciones Car"/>
    <w:basedOn w:val="Fuentedeprrafopredeter"/>
    <w:link w:val="MPTICInstrucciones"/>
    <w:rsid w:val="00073F4D"/>
    <w:rPr>
      <w:rFonts w:ascii="Arial" w:hAnsi="Arial"/>
      <w:i/>
      <w:color w:val="2F5496" w:themeColor="accent5" w:themeShade="B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1629">
      <w:bodyDiv w:val="1"/>
      <w:marLeft w:val="0"/>
      <w:marRight w:val="0"/>
      <w:marTop w:val="0"/>
      <w:marBottom w:val="0"/>
      <w:divBdr>
        <w:top w:val="none" w:sz="0" w:space="0" w:color="auto"/>
        <w:left w:val="none" w:sz="0" w:space="0" w:color="auto"/>
        <w:bottom w:val="none" w:sz="0" w:space="0" w:color="auto"/>
        <w:right w:val="none" w:sz="0" w:space="0" w:color="auto"/>
      </w:divBdr>
    </w:div>
    <w:div w:id="543754312">
      <w:bodyDiv w:val="1"/>
      <w:marLeft w:val="0"/>
      <w:marRight w:val="0"/>
      <w:marTop w:val="0"/>
      <w:marBottom w:val="0"/>
      <w:divBdr>
        <w:top w:val="none" w:sz="0" w:space="0" w:color="auto"/>
        <w:left w:val="none" w:sz="0" w:space="0" w:color="auto"/>
        <w:bottom w:val="none" w:sz="0" w:space="0" w:color="auto"/>
        <w:right w:val="none" w:sz="0" w:space="0" w:color="auto"/>
      </w:divBdr>
    </w:div>
    <w:div w:id="566963801">
      <w:bodyDiv w:val="1"/>
      <w:marLeft w:val="0"/>
      <w:marRight w:val="0"/>
      <w:marTop w:val="0"/>
      <w:marBottom w:val="0"/>
      <w:divBdr>
        <w:top w:val="none" w:sz="0" w:space="0" w:color="auto"/>
        <w:left w:val="none" w:sz="0" w:space="0" w:color="auto"/>
        <w:bottom w:val="none" w:sz="0" w:space="0" w:color="auto"/>
        <w:right w:val="none" w:sz="0" w:space="0" w:color="auto"/>
      </w:divBdr>
    </w:div>
    <w:div w:id="597521448">
      <w:bodyDiv w:val="1"/>
      <w:marLeft w:val="0"/>
      <w:marRight w:val="0"/>
      <w:marTop w:val="0"/>
      <w:marBottom w:val="0"/>
      <w:divBdr>
        <w:top w:val="none" w:sz="0" w:space="0" w:color="auto"/>
        <w:left w:val="none" w:sz="0" w:space="0" w:color="auto"/>
        <w:bottom w:val="none" w:sz="0" w:space="0" w:color="auto"/>
        <w:right w:val="none" w:sz="0" w:space="0" w:color="auto"/>
      </w:divBdr>
    </w:div>
    <w:div w:id="609358483">
      <w:bodyDiv w:val="1"/>
      <w:marLeft w:val="0"/>
      <w:marRight w:val="0"/>
      <w:marTop w:val="0"/>
      <w:marBottom w:val="0"/>
      <w:divBdr>
        <w:top w:val="none" w:sz="0" w:space="0" w:color="auto"/>
        <w:left w:val="none" w:sz="0" w:space="0" w:color="auto"/>
        <w:bottom w:val="none" w:sz="0" w:space="0" w:color="auto"/>
        <w:right w:val="none" w:sz="0" w:space="0" w:color="auto"/>
      </w:divBdr>
    </w:div>
    <w:div w:id="695544350">
      <w:bodyDiv w:val="1"/>
      <w:marLeft w:val="0"/>
      <w:marRight w:val="0"/>
      <w:marTop w:val="0"/>
      <w:marBottom w:val="0"/>
      <w:divBdr>
        <w:top w:val="none" w:sz="0" w:space="0" w:color="auto"/>
        <w:left w:val="none" w:sz="0" w:space="0" w:color="auto"/>
        <w:bottom w:val="none" w:sz="0" w:space="0" w:color="auto"/>
        <w:right w:val="none" w:sz="0" w:space="0" w:color="auto"/>
      </w:divBdr>
    </w:div>
    <w:div w:id="783965507">
      <w:bodyDiv w:val="1"/>
      <w:marLeft w:val="0"/>
      <w:marRight w:val="0"/>
      <w:marTop w:val="0"/>
      <w:marBottom w:val="0"/>
      <w:divBdr>
        <w:top w:val="none" w:sz="0" w:space="0" w:color="auto"/>
        <w:left w:val="none" w:sz="0" w:space="0" w:color="auto"/>
        <w:bottom w:val="none" w:sz="0" w:space="0" w:color="auto"/>
        <w:right w:val="none" w:sz="0" w:space="0" w:color="auto"/>
      </w:divBdr>
      <w:divsChild>
        <w:div w:id="1106538885">
          <w:marLeft w:val="0"/>
          <w:marRight w:val="0"/>
          <w:marTop w:val="0"/>
          <w:marBottom w:val="0"/>
          <w:divBdr>
            <w:top w:val="none" w:sz="0" w:space="0" w:color="auto"/>
            <w:left w:val="none" w:sz="0" w:space="0" w:color="auto"/>
            <w:bottom w:val="none" w:sz="0" w:space="0" w:color="auto"/>
            <w:right w:val="none" w:sz="0" w:space="0" w:color="auto"/>
          </w:divBdr>
          <w:divsChild>
            <w:div w:id="1067264648">
              <w:marLeft w:val="0"/>
              <w:marRight w:val="0"/>
              <w:marTop w:val="0"/>
              <w:marBottom w:val="0"/>
              <w:divBdr>
                <w:top w:val="none" w:sz="0" w:space="0" w:color="auto"/>
                <w:left w:val="none" w:sz="0" w:space="0" w:color="auto"/>
                <w:bottom w:val="none" w:sz="0" w:space="0" w:color="auto"/>
                <w:right w:val="none" w:sz="0" w:space="0" w:color="auto"/>
              </w:divBdr>
              <w:divsChild>
                <w:div w:id="623733732">
                  <w:marLeft w:val="0"/>
                  <w:marRight w:val="0"/>
                  <w:marTop w:val="0"/>
                  <w:marBottom w:val="0"/>
                  <w:divBdr>
                    <w:top w:val="none" w:sz="0" w:space="0" w:color="auto"/>
                    <w:left w:val="none" w:sz="0" w:space="0" w:color="auto"/>
                    <w:bottom w:val="none" w:sz="0" w:space="0" w:color="auto"/>
                    <w:right w:val="none" w:sz="0" w:space="0" w:color="auto"/>
                  </w:divBdr>
                  <w:divsChild>
                    <w:div w:id="1427849275">
                      <w:marLeft w:val="0"/>
                      <w:marRight w:val="0"/>
                      <w:marTop w:val="0"/>
                      <w:marBottom w:val="0"/>
                      <w:divBdr>
                        <w:top w:val="none" w:sz="0" w:space="0" w:color="auto"/>
                        <w:left w:val="none" w:sz="0" w:space="0" w:color="auto"/>
                        <w:bottom w:val="none" w:sz="0" w:space="0" w:color="auto"/>
                        <w:right w:val="none" w:sz="0" w:space="0" w:color="auto"/>
                      </w:divBdr>
                      <w:divsChild>
                        <w:div w:id="1411611031">
                          <w:marLeft w:val="0"/>
                          <w:marRight w:val="0"/>
                          <w:marTop w:val="0"/>
                          <w:marBottom w:val="0"/>
                          <w:divBdr>
                            <w:top w:val="none" w:sz="0" w:space="0" w:color="auto"/>
                            <w:left w:val="none" w:sz="0" w:space="0" w:color="auto"/>
                            <w:bottom w:val="none" w:sz="0" w:space="0" w:color="auto"/>
                            <w:right w:val="none" w:sz="0" w:space="0" w:color="auto"/>
                          </w:divBdr>
                          <w:divsChild>
                            <w:div w:id="152913860">
                              <w:marLeft w:val="-6300"/>
                              <w:marRight w:val="0"/>
                              <w:marTop w:val="0"/>
                              <w:marBottom w:val="0"/>
                              <w:divBdr>
                                <w:top w:val="none" w:sz="0" w:space="0" w:color="auto"/>
                                <w:left w:val="none" w:sz="0" w:space="0" w:color="auto"/>
                                <w:bottom w:val="none" w:sz="0" w:space="0" w:color="auto"/>
                                <w:right w:val="none" w:sz="0" w:space="0" w:color="auto"/>
                              </w:divBdr>
                              <w:divsChild>
                                <w:div w:id="920018814">
                                  <w:marLeft w:val="0"/>
                                  <w:marRight w:val="0"/>
                                  <w:marTop w:val="0"/>
                                  <w:marBottom w:val="0"/>
                                  <w:divBdr>
                                    <w:top w:val="none" w:sz="0" w:space="0" w:color="auto"/>
                                    <w:left w:val="none" w:sz="0" w:space="0" w:color="auto"/>
                                    <w:bottom w:val="none" w:sz="0" w:space="0" w:color="auto"/>
                                    <w:right w:val="none" w:sz="0" w:space="0" w:color="auto"/>
                                  </w:divBdr>
                                  <w:divsChild>
                                    <w:div w:id="593630825">
                                      <w:marLeft w:val="6300"/>
                                      <w:marRight w:val="0"/>
                                      <w:marTop w:val="0"/>
                                      <w:marBottom w:val="0"/>
                                      <w:divBdr>
                                        <w:top w:val="none" w:sz="0" w:space="0" w:color="BDBFC1"/>
                                        <w:left w:val="none" w:sz="0" w:space="0" w:color="BDBFC1"/>
                                        <w:bottom w:val="none" w:sz="0" w:space="0" w:color="BDBFC1"/>
                                        <w:right w:val="none" w:sz="0" w:space="0" w:color="BDBFC1"/>
                                      </w:divBdr>
                                      <w:divsChild>
                                        <w:div w:id="234901544">
                                          <w:marLeft w:val="0"/>
                                          <w:marRight w:val="0"/>
                                          <w:marTop w:val="0"/>
                                          <w:marBottom w:val="0"/>
                                          <w:divBdr>
                                            <w:top w:val="none" w:sz="0" w:space="0" w:color="auto"/>
                                            <w:left w:val="none" w:sz="0" w:space="0" w:color="auto"/>
                                            <w:bottom w:val="none" w:sz="0" w:space="0" w:color="auto"/>
                                            <w:right w:val="none" w:sz="0" w:space="0" w:color="auto"/>
                                          </w:divBdr>
                                          <w:divsChild>
                                            <w:div w:id="56737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39216392">
      <w:bodyDiv w:val="1"/>
      <w:marLeft w:val="0"/>
      <w:marRight w:val="0"/>
      <w:marTop w:val="0"/>
      <w:marBottom w:val="0"/>
      <w:divBdr>
        <w:top w:val="none" w:sz="0" w:space="0" w:color="auto"/>
        <w:left w:val="none" w:sz="0" w:space="0" w:color="auto"/>
        <w:bottom w:val="none" w:sz="0" w:space="0" w:color="auto"/>
        <w:right w:val="none" w:sz="0" w:space="0" w:color="auto"/>
      </w:divBdr>
    </w:div>
    <w:div w:id="1129320526">
      <w:bodyDiv w:val="1"/>
      <w:marLeft w:val="0"/>
      <w:marRight w:val="0"/>
      <w:marTop w:val="0"/>
      <w:marBottom w:val="0"/>
      <w:divBdr>
        <w:top w:val="none" w:sz="0" w:space="0" w:color="auto"/>
        <w:left w:val="none" w:sz="0" w:space="0" w:color="auto"/>
        <w:bottom w:val="none" w:sz="0" w:space="0" w:color="auto"/>
        <w:right w:val="none" w:sz="0" w:space="0" w:color="auto"/>
      </w:divBdr>
    </w:div>
    <w:div w:id="1226336860">
      <w:bodyDiv w:val="1"/>
      <w:marLeft w:val="0"/>
      <w:marRight w:val="0"/>
      <w:marTop w:val="0"/>
      <w:marBottom w:val="0"/>
      <w:divBdr>
        <w:top w:val="none" w:sz="0" w:space="0" w:color="auto"/>
        <w:left w:val="none" w:sz="0" w:space="0" w:color="auto"/>
        <w:bottom w:val="none" w:sz="0" w:space="0" w:color="auto"/>
        <w:right w:val="none" w:sz="0" w:space="0" w:color="auto"/>
      </w:divBdr>
    </w:div>
    <w:div w:id="1281261000">
      <w:bodyDiv w:val="1"/>
      <w:marLeft w:val="0"/>
      <w:marRight w:val="0"/>
      <w:marTop w:val="0"/>
      <w:marBottom w:val="0"/>
      <w:divBdr>
        <w:top w:val="none" w:sz="0" w:space="0" w:color="auto"/>
        <w:left w:val="none" w:sz="0" w:space="0" w:color="auto"/>
        <w:bottom w:val="none" w:sz="0" w:space="0" w:color="auto"/>
        <w:right w:val="none" w:sz="0" w:space="0" w:color="auto"/>
      </w:divBdr>
    </w:div>
    <w:div w:id="1539538562">
      <w:bodyDiv w:val="1"/>
      <w:marLeft w:val="0"/>
      <w:marRight w:val="0"/>
      <w:marTop w:val="0"/>
      <w:marBottom w:val="0"/>
      <w:divBdr>
        <w:top w:val="none" w:sz="0" w:space="0" w:color="auto"/>
        <w:left w:val="none" w:sz="0" w:space="0" w:color="auto"/>
        <w:bottom w:val="none" w:sz="0" w:space="0" w:color="auto"/>
        <w:right w:val="none" w:sz="0" w:space="0" w:color="auto"/>
      </w:divBdr>
    </w:div>
    <w:div w:id="1629969170">
      <w:bodyDiv w:val="1"/>
      <w:marLeft w:val="0"/>
      <w:marRight w:val="0"/>
      <w:marTop w:val="0"/>
      <w:marBottom w:val="0"/>
      <w:divBdr>
        <w:top w:val="none" w:sz="0" w:space="0" w:color="auto"/>
        <w:left w:val="none" w:sz="0" w:space="0" w:color="auto"/>
        <w:bottom w:val="none" w:sz="0" w:space="0" w:color="auto"/>
        <w:right w:val="none" w:sz="0" w:space="0" w:color="auto"/>
      </w:divBdr>
    </w:div>
    <w:div w:id="1774393507">
      <w:bodyDiv w:val="1"/>
      <w:marLeft w:val="0"/>
      <w:marRight w:val="0"/>
      <w:marTop w:val="0"/>
      <w:marBottom w:val="0"/>
      <w:divBdr>
        <w:top w:val="none" w:sz="0" w:space="0" w:color="auto"/>
        <w:left w:val="none" w:sz="0" w:space="0" w:color="auto"/>
        <w:bottom w:val="none" w:sz="0" w:space="0" w:color="auto"/>
        <w:right w:val="none" w:sz="0" w:space="0" w:color="auto"/>
      </w:divBdr>
    </w:div>
    <w:div w:id="185140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evifaipublica.inai.org.mx/course/view.php?id=26"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evifaipublica.inai.org.mx/course/view.php?id=27"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cevifaipublica.inai.org.mx/course/view.php?id=2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evifaipublica.inai.org.mx/course/view.php?id=21"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s://cevifaipublica.inai.org.mx/course/view.php?id=19" TargetMode="External"/><Relationship Id="rId23" Type="http://schemas.openxmlformats.org/officeDocument/2006/relationships/customXml" Target="../customXml/item3.xml"/><Relationship Id="rId10" Type="http://schemas.openxmlformats.org/officeDocument/2006/relationships/hyperlink" Target="https://cevifaipublica.inai.org.mx/course/view.php?id=23"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cevifaipublica.inai.org.mx/course/view.php?id=16" TargetMode="External"/><Relationship Id="rId14" Type="http://schemas.openxmlformats.org/officeDocument/2006/relationships/hyperlink" Target="https://cevifaipublica.inai.org.mx/course/view.php?id=25"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A37D4DB54AE5BA47BC7043C16B47BC12" ma:contentTypeVersion="17" ma:contentTypeDescription="Crear nuevo documento." ma:contentTypeScope="" ma:versionID="a0f98082c1d66e50375317ed92e84c6c">
  <xsd:schema xmlns:xsd="http://www.w3.org/2001/XMLSchema" xmlns:xs="http://www.w3.org/2001/XMLSchema" xmlns:p="http://schemas.microsoft.com/office/2006/metadata/properties" xmlns:ns2="c7c609f0-3d33-42d8-8f45-25aad868b200" xmlns:ns3="1ec84bdf-6334-49df-a9b9-9510acb68d60" targetNamespace="http://schemas.microsoft.com/office/2006/metadata/properties" ma:root="true" ma:fieldsID="e1163be16e24c10f22a2479e951a0686" ns2:_="" ns3:_="">
    <xsd:import namespace="c7c609f0-3d33-42d8-8f45-25aad868b200"/>
    <xsd:import namespace="1ec84bdf-6334-49df-a9b9-9510acb68d6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TaxCatchAll"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c609f0-3d33-42d8-8f45-25aad868b2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c84bdf-6334-49df-a9b9-9510acb68d6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794568f8-344d-4211-b66b-fe3abebd819c}" ma:internalName="TaxCatchAll" ma:showField="CatchAllData" ma:web="1ec84bdf-6334-49df-a9b9-9510acb68d6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ec84bdf-6334-49df-a9b9-9510acb68d60" xsi:nil="true"/>
    <lcf76f155ced4ddcb4097134ff3c332f xmlns="c7c609f0-3d33-42d8-8f45-25aad868b200">
      <Terms xmlns="http://schemas.microsoft.com/office/infopath/2007/PartnerControls"/>
    </lcf76f155ced4ddcb4097134ff3c332f>
    <SharedWithUsers xmlns="1ec84bdf-6334-49df-a9b9-9510acb68d60">
      <UserInfo>
        <DisplayName>HERNANDEZ FERRIZ GONZALO</DisplayName>
        <AccountId>36</AccountId>
        <AccountType/>
      </UserInfo>
      <UserInfo>
        <DisplayName>FLORES GALVAN ERIKA</DisplayName>
        <AccountId>22</AccountId>
        <AccountType/>
      </UserInfo>
      <UserInfo>
        <DisplayName>GUZMAN AGUILAR JANETH</DisplayName>
        <AccountId>35</AccountId>
        <AccountType/>
      </UserInfo>
    </SharedWithUsers>
  </documentManagement>
</p:properties>
</file>

<file path=customXml/itemProps1.xml><?xml version="1.0" encoding="utf-8"?>
<ds:datastoreItem xmlns:ds="http://schemas.openxmlformats.org/officeDocument/2006/customXml" ds:itemID="{D6232122-AAEC-4435-80C3-20316344F204}">
  <ds:schemaRefs>
    <ds:schemaRef ds:uri="http://schemas.openxmlformats.org/officeDocument/2006/bibliography"/>
  </ds:schemaRefs>
</ds:datastoreItem>
</file>

<file path=customXml/itemProps2.xml><?xml version="1.0" encoding="utf-8"?>
<ds:datastoreItem xmlns:ds="http://schemas.openxmlformats.org/officeDocument/2006/customXml" ds:itemID="{A6AE9DDF-1899-4977-A306-F11A88A9817C}"/>
</file>

<file path=customXml/itemProps3.xml><?xml version="1.0" encoding="utf-8"?>
<ds:datastoreItem xmlns:ds="http://schemas.openxmlformats.org/officeDocument/2006/customXml" ds:itemID="{B8EF47A7-78CE-49FC-9FD2-FA044EE1783A}"/>
</file>

<file path=customXml/itemProps4.xml><?xml version="1.0" encoding="utf-8"?>
<ds:datastoreItem xmlns:ds="http://schemas.openxmlformats.org/officeDocument/2006/customXml" ds:itemID="{E9F2E5FB-9F39-4C1E-BD86-203A2E754BD2}"/>
</file>

<file path=docProps/app.xml><?xml version="1.0" encoding="utf-8"?>
<Properties xmlns="http://schemas.openxmlformats.org/officeDocument/2006/extended-properties" xmlns:vt="http://schemas.openxmlformats.org/officeDocument/2006/docPropsVTypes">
  <Template>Normal</Template>
  <TotalTime>2</TotalTime>
  <Pages>28</Pages>
  <Words>8506</Words>
  <Characters>46785</Characters>
  <Application>Microsoft Office Word</Application>
  <DocSecurity>0</DocSecurity>
  <Lines>389</Lines>
  <Paragraphs>110</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55181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aRy Arellano</dc:creator>
  <cp:lastModifiedBy>BALUT PELAEZ SALWA</cp:lastModifiedBy>
  <cp:revision>3</cp:revision>
  <cp:lastPrinted>2017-11-29T15:06:00Z</cp:lastPrinted>
  <dcterms:created xsi:type="dcterms:W3CDTF">2023-12-05T03:45:00Z</dcterms:created>
  <dcterms:modified xsi:type="dcterms:W3CDTF">2023-12-05T03:48:00Z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0x010100A37D4DB54AE5BA47BC7043C16B47BC12</vt:lpwstr>
  </property>
</Properties>
</file>