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66CC0" w14:textId="77777777" w:rsidR="00AC317A" w:rsidRPr="00324442" w:rsidRDefault="00AC317A" w:rsidP="00AD4D39">
      <w:pPr>
        <w:spacing w:line="260" w:lineRule="exact"/>
        <w:rPr>
          <w:rFonts w:ascii="Arial Narrow" w:hAnsi="Arial Narrow"/>
          <w:szCs w:val="24"/>
        </w:rPr>
      </w:pPr>
    </w:p>
    <w:p w14:paraId="01A81B02" w14:textId="77777777" w:rsidR="00324442" w:rsidRPr="00324442" w:rsidRDefault="00324442" w:rsidP="00324442">
      <w:pPr>
        <w:spacing w:line="240" w:lineRule="exact"/>
        <w:jc w:val="center"/>
        <w:rPr>
          <w:rFonts w:ascii="Arial Narrow" w:hAnsi="Arial Narrow" w:cs="Arial"/>
          <w:b/>
          <w:szCs w:val="24"/>
        </w:rPr>
      </w:pPr>
      <w:r w:rsidRPr="00324442">
        <w:rPr>
          <w:rFonts w:ascii="Arial Narrow" w:hAnsi="Arial Narrow" w:cs="Arial"/>
          <w:b/>
          <w:szCs w:val="24"/>
        </w:rPr>
        <w:t>INSTITUTO NACIONAL ELECTORAL</w:t>
      </w:r>
    </w:p>
    <w:p w14:paraId="2920DAAB" w14:textId="77777777" w:rsidR="00324442" w:rsidRPr="00324442" w:rsidRDefault="00324442" w:rsidP="00324442">
      <w:pPr>
        <w:spacing w:line="240" w:lineRule="exact"/>
        <w:jc w:val="center"/>
        <w:rPr>
          <w:rFonts w:ascii="Arial Narrow" w:hAnsi="Arial Narrow" w:cs="Arial"/>
          <w:b/>
          <w:spacing w:val="6"/>
          <w:szCs w:val="24"/>
        </w:rPr>
      </w:pPr>
      <w:r w:rsidRPr="00324442">
        <w:rPr>
          <w:rFonts w:ascii="Arial Narrow" w:hAnsi="Arial Narrow" w:cs="Arial"/>
          <w:b/>
          <w:spacing w:val="6"/>
          <w:szCs w:val="24"/>
        </w:rPr>
        <w:t>COMITÉ DE RADIO Y TELEVISIÓN</w:t>
      </w:r>
    </w:p>
    <w:p w14:paraId="6C719BC6" w14:textId="31D90DE3" w:rsidR="00324442" w:rsidRPr="00F61FE0" w:rsidRDefault="00F21EBC" w:rsidP="00324442">
      <w:pPr>
        <w:spacing w:line="240" w:lineRule="exact"/>
        <w:jc w:val="center"/>
        <w:rPr>
          <w:rFonts w:ascii="Arial Narrow" w:hAnsi="Arial Narrow" w:cs="Arial"/>
          <w:b/>
          <w:spacing w:val="28"/>
          <w:szCs w:val="24"/>
        </w:rPr>
      </w:pPr>
      <w:r>
        <w:rPr>
          <w:rFonts w:ascii="Arial Narrow" w:hAnsi="Arial Narrow" w:cs="Arial"/>
          <w:b/>
          <w:spacing w:val="28"/>
          <w:szCs w:val="24"/>
        </w:rPr>
        <w:t xml:space="preserve">NOVENA </w:t>
      </w:r>
      <w:r w:rsidR="00324442" w:rsidRPr="00F61FE0">
        <w:rPr>
          <w:rFonts w:ascii="Arial Narrow" w:hAnsi="Arial Narrow" w:cs="Arial"/>
          <w:b/>
          <w:spacing w:val="28"/>
          <w:szCs w:val="24"/>
        </w:rPr>
        <w:t>SESIÓN ESPECIAL</w:t>
      </w:r>
    </w:p>
    <w:p w14:paraId="7670D44D" w14:textId="77777777" w:rsidR="00324442" w:rsidRPr="00324442" w:rsidRDefault="00324442" w:rsidP="00324442">
      <w:pPr>
        <w:jc w:val="center"/>
        <w:rPr>
          <w:rFonts w:ascii="Arial Narrow" w:hAnsi="Arial Narrow" w:cs="Arial"/>
          <w:b/>
          <w:spacing w:val="36"/>
          <w:szCs w:val="24"/>
        </w:rPr>
      </w:pPr>
    </w:p>
    <w:p w14:paraId="370E1B31" w14:textId="4DCD9A79" w:rsidR="00AC4DA9" w:rsidRDefault="00AC4DA9" w:rsidP="00324442">
      <w:pPr>
        <w:spacing w:line="240" w:lineRule="exact"/>
        <w:jc w:val="center"/>
        <w:rPr>
          <w:rFonts w:ascii="Arial Narrow" w:hAnsi="Arial Narrow" w:cs="Arial"/>
          <w:b/>
          <w:spacing w:val="20"/>
          <w:szCs w:val="24"/>
        </w:rPr>
      </w:pPr>
      <w:r>
        <w:rPr>
          <w:rFonts w:ascii="Arial Narrow" w:hAnsi="Arial Narrow" w:cs="Arial"/>
          <w:b/>
          <w:spacing w:val="20"/>
          <w:szCs w:val="24"/>
        </w:rPr>
        <w:t>SESIÓN VIRTUAL</w:t>
      </w:r>
    </w:p>
    <w:p w14:paraId="63ABEFAB" w14:textId="77777777" w:rsidR="00AC4DA9" w:rsidRDefault="00AC4DA9" w:rsidP="00324442">
      <w:pPr>
        <w:spacing w:line="240" w:lineRule="exact"/>
        <w:jc w:val="center"/>
        <w:rPr>
          <w:rFonts w:ascii="Arial Narrow" w:hAnsi="Arial Narrow" w:cs="Arial"/>
          <w:b/>
          <w:spacing w:val="20"/>
          <w:szCs w:val="24"/>
        </w:rPr>
      </w:pPr>
    </w:p>
    <w:p w14:paraId="77E312D2" w14:textId="3F7E0930" w:rsidR="00324442" w:rsidRPr="00987B95" w:rsidRDefault="00987B95" w:rsidP="00324442">
      <w:pPr>
        <w:spacing w:line="240" w:lineRule="exact"/>
        <w:jc w:val="center"/>
        <w:rPr>
          <w:rFonts w:ascii="Arial Narrow" w:hAnsi="Arial Narrow" w:cs="Arial"/>
          <w:b/>
          <w:spacing w:val="20"/>
          <w:szCs w:val="24"/>
        </w:rPr>
      </w:pPr>
      <w:r>
        <w:rPr>
          <w:rFonts w:ascii="Arial Narrow" w:hAnsi="Arial Narrow" w:cs="Arial"/>
          <w:b/>
          <w:spacing w:val="20"/>
          <w:szCs w:val="24"/>
        </w:rPr>
        <w:t>11</w:t>
      </w:r>
      <w:r w:rsidR="00F61FE0">
        <w:rPr>
          <w:rFonts w:ascii="Arial Narrow" w:hAnsi="Arial Narrow" w:cs="Arial"/>
          <w:b/>
          <w:spacing w:val="20"/>
          <w:szCs w:val="24"/>
        </w:rPr>
        <w:t xml:space="preserve"> </w:t>
      </w:r>
      <w:r w:rsidR="00F61FE0" w:rsidRPr="00987B95">
        <w:rPr>
          <w:rFonts w:ascii="Arial Narrow" w:hAnsi="Arial Narrow" w:cs="Arial"/>
          <w:b/>
          <w:spacing w:val="20"/>
          <w:szCs w:val="24"/>
        </w:rPr>
        <w:t xml:space="preserve">DE </w:t>
      </w:r>
      <w:r w:rsidR="00F21EBC" w:rsidRPr="00987B95">
        <w:rPr>
          <w:rFonts w:ascii="Arial Narrow" w:hAnsi="Arial Narrow" w:cs="Arial"/>
          <w:b/>
          <w:spacing w:val="20"/>
          <w:szCs w:val="24"/>
        </w:rPr>
        <w:t xml:space="preserve">SEPTIEMBRE </w:t>
      </w:r>
      <w:r w:rsidR="00324442" w:rsidRPr="00987B95">
        <w:rPr>
          <w:rFonts w:ascii="Arial Narrow" w:hAnsi="Arial Narrow" w:cs="Arial"/>
          <w:b/>
          <w:spacing w:val="20"/>
          <w:szCs w:val="24"/>
        </w:rPr>
        <w:t>DE 2020</w:t>
      </w:r>
    </w:p>
    <w:p w14:paraId="391A6D1B" w14:textId="641FD4CD" w:rsidR="00324442" w:rsidRPr="00324442" w:rsidRDefault="004A36B3" w:rsidP="00324442">
      <w:pPr>
        <w:spacing w:line="240" w:lineRule="exact"/>
        <w:jc w:val="center"/>
        <w:rPr>
          <w:rFonts w:ascii="Arial Narrow" w:hAnsi="Arial Narrow" w:cs="Arial"/>
          <w:b/>
          <w:szCs w:val="24"/>
        </w:rPr>
      </w:pPr>
      <w:r w:rsidRPr="00987B95">
        <w:rPr>
          <w:rFonts w:ascii="Arial Narrow" w:hAnsi="Arial Narrow" w:cs="Arial"/>
          <w:b/>
          <w:szCs w:val="24"/>
        </w:rPr>
        <w:t>1</w:t>
      </w:r>
      <w:r w:rsidR="00003A91">
        <w:rPr>
          <w:rFonts w:ascii="Arial Narrow" w:hAnsi="Arial Narrow" w:cs="Arial"/>
          <w:b/>
          <w:szCs w:val="24"/>
        </w:rPr>
        <w:t>2</w:t>
      </w:r>
      <w:r w:rsidR="00F61FE0" w:rsidRPr="00987B95">
        <w:rPr>
          <w:rFonts w:ascii="Arial Narrow" w:hAnsi="Arial Narrow" w:cs="Arial"/>
          <w:b/>
          <w:szCs w:val="24"/>
        </w:rPr>
        <w:t>:30</w:t>
      </w:r>
      <w:r w:rsidR="00324442" w:rsidRPr="00987B95">
        <w:rPr>
          <w:rFonts w:ascii="Arial Narrow" w:hAnsi="Arial Narrow" w:cs="Arial"/>
          <w:b/>
          <w:szCs w:val="24"/>
        </w:rPr>
        <w:t xml:space="preserve"> HRS.</w:t>
      </w:r>
    </w:p>
    <w:p w14:paraId="5D5609C2" w14:textId="77777777" w:rsidR="00324442" w:rsidRPr="00324442" w:rsidRDefault="00324442" w:rsidP="00324442">
      <w:pPr>
        <w:spacing w:line="240" w:lineRule="exact"/>
        <w:jc w:val="center"/>
        <w:rPr>
          <w:rFonts w:ascii="Arial Narrow" w:hAnsi="Arial Narrow" w:cs="Arial"/>
          <w:b/>
          <w:szCs w:val="24"/>
        </w:rPr>
      </w:pPr>
    </w:p>
    <w:p w14:paraId="48C140E7" w14:textId="77777777" w:rsidR="00324442" w:rsidRPr="00324442" w:rsidRDefault="00324442" w:rsidP="00324442">
      <w:pPr>
        <w:spacing w:line="240" w:lineRule="exact"/>
        <w:jc w:val="center"/>
        <w:rPr>
          <w:rFonts w:ascii="Arial Narrow" w:hAnsi="Arial Narrow" w:cs="Arial"/>
          <w:b/>
          <w:szCs w:val="24"/>
        </w:rPr>
      </w:pPr>
      <w:r w:rsidRPr="00324442">
        <w:rPr>
          <w:rFonts w:ascii="Arial Narrow" w:hAnsi="Arial Narrow" w:cs="Arial"/>
          <w:b/>
          <w:szCs w:val="24"/>
        </w:rPr>
        <w:t>ORDEN DEL DÍA</w:t>
      </w:r>
    </w:p>
    <w:p w14:paraId="0C1EA258" w14:textId="77777777" w:rsidR="00324442" w:rsidRPr="00324442" w:rsidRDefault="00324442" w:rsidP="00E03C49">
      <w:pPr>
        <w:spacing w:line="260" w:lineRule="exact"/>
        <w:rPr>
          <w:rFonts w:ascii="Arial Narrow" w:hAnsi="Arial Narrow"/>
          <w:szCs w:val="24"/>
        </w:rPr>
      </w:pPr>
    </w:p>
    <w:p w14:paraId="4DD28E13" w14:textId="77777777" w:rsidR="00324442" w:rsidRPr="00324442" w:rsidRDefault="00324442" w:rsidP="00E03C49">
      <w:pPr>
        <w:spacing w:line="260" w:lineRule="exact"/>
        <w:rPr>
          <w:rFonts w:ascii="Arial Narrow" w:hAnsi="Arial Narrow"/>
          <w:szCs w:val="24"/>
        </w:rPr>
      </w:pPr>
    </w:p>
    <w:p w14:paraId="398DC3DD" w14:textId="0E46D127" w:rsidR="0081178A" w:rsidRPr="00324442" w:rsidRDefault="0081178A" w:rsidP="00E03C49">
      <w:pPr>
        <w:spacing w:line="260" w:lineRule="exact"/>
        <w:rPr>
          <w:rFonts w:ascii="Arial Narrow" w:hAnsi="Arial Narrow"/>
          <w:szCs w:val="24"/>
        </w:rPr>
      </w:pPr>
      <w:r w:rsidRPr="00324442">
        <w:rPr>
          <w:rFonts w:ascii="Arial Narrow" w:hAnsi="Arial Narrow"/>
          <w:szCs w:val="24"/>
        </w:rPr>
        <w:t>Registro de asistentes y verificación del quórum.</w:t>
      </w:r>
    </w:p>
    <w:p w14:paraId="0E9FC89C" w14:textId="77777777" w:rsidR="0081178A" w:rsidRPr="00324442" w:rsidRDefault="0081178A" w:rsidP="00E03C49">
      <w:pPr>
        <w:spacing w:line="260" w:lineRule="exact"/>
        <w:rPr>
          <w:rFonts w:ascii="Arial Narrow" w:hAnsi="Arial Narrow"/>
          <w:szCs w:val="24"/>
        </w:rPr>
      </w:pPr>
    </w:p>
    <w:p w14:paraId="22DFBB8D" w14:textId="77777777" w:rsidR="0081178A" w:rsidRPr="00324442" w:rsidRDefault="0081178A" w:rsidP="00E03C49">
      <w:pPr>
        <w:spacing w:line="260" w:lineRule="exact"/>
        <w:rPr>
          <w:rFonts w:ascii="Arial Narrow" w:hAnsi="Arial Narrow"/>
          <w:szCs w:val="24"/>
        </w:rPr>
      </w:pPr>
      <w:r w:rsidRPr="00324442">
        <w:rPr>
          <w:rFonts w:ascii="Arial Narrow" w:hAnsi="Arial Narrow"/>
          <w:szCs w:val="24"/>
        </w:rPr>
        <w:t>Aprobación del Orden del día.</w:t>
      </w:r>
    </w:p>
    <w:p w14:paraId="58B3CCFE" w14:textId="77777777" w:rsidR="0081178A" w:rsidRPr="00324442" w:rsidRDefault="0081178A" w:rsidP="00E03C49">
      <w:pPr>
        <w:spacing w:line="260" w:lineRule="exact"/>
        <w:rPr>
          <w:rFonts w:ascii="Arial Narrow" w:hAnsi="Arial Narrow"/>
          <w:szCs w:val="24"/>
        </w:rPr>
      </w:pPr>
    </w:p>
    <w:p w14:paraId="56F22449" w14:textId="138BC1B5" w:rsidR="00367068" w:rsidRDefault="00367068" w:rsidP="00F21EBC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</w:t>
      </w:r>
      <w:r w:rsidRPr="00367068">
        <w:rPr>
          <w:rFonts w:ascii="Arial Narrow" w:hAnsi="Arial Narrow"/>
          <w:szCs w:val="24"/>
        </w:rPr>
        <w:t xml:space="preserve">royecto de </w:t>
      </w:r>
      <w:r>
        <w:rPr>
          <w:rFonts w:ascii="Arial Narrow" w:hAnsi="Arial Narrow"/>
          <w:szCs w:val="24"/>
        </w:rPr>
        <w:t>A</w:t>
      </w:r>
      <w:r w:rsidRPr="00367068">
        <w:rPr>
          <w:rFonts w:ascii="Arial Narrow" w:hAnsi="Arial Narrow"/>
          <w:szCs w:val="24"/>
        </w:rPr>
        <w:t xml:space="preserve">cuerdo del </w:t>
      </w:r>
      <w:r>
        <w:rPr>
          <w:rFonts w:ascii="Arial Narrow" w:hAnsi="Arial Narrow"/>
          <w:szCs w:val="24"/>
        </w:rPr>
        <w:t>C</w:t>
      </w:r>
      <w:r w:rsidRPr="00367068">
        <w:rPr>
          <w:rFonts w:ascii="Arial Narrow" w:hAnsi="Arial Narrow"/>
          <w:szCs w:val="24"/>
        </w:rPr>
        <w:t xml:space="preserve">omité de </w:t>
      </w:r>
      <w:r>
        <w:rPr>
          <w:rFonts w:ascii="Arial Narrow" w:hAnsi="Arial Narrow"/>
          <w:szCs w:val="24"/>
        </w:rPr>
        <w:t>R</w:t>
      </w:r>
      <w:r w:rsidRPr="00367068">
        <w:rPr>
          <w:rFonts w:ascii="Arial Narrow" w:hAnsi="Arial Narrow"/>
          <w:szCs w:val="24"/>
        </w:rPr>
        <w:t xml:space="preserve">adio y </w:t>
      </w:r>
      <w:r>
        <w:rPr>
          <w:rFonts w:ascii="Arial Narrow" w:hAnsi="Arial Narrow"/>
          <w:szCs w:val="24"/>
        </w:rPr>
        <w:t>T</w:t>
      </w:r>
      <w:r w:rsidRPr="00367068">
        <w:rPr>
          <w:rFonts w:ascii="Arial Narrow" w:hAnsi="Arial Narrow"/>
          <w:szCs w:val="24"/>
        </w:rPr>
        <w:t xml:space="preserve">elevisión del </w:t>
      </w:r>
      <w:r>
        <w:rPr>
          <w:rFonts w:ascii="Arial Narrow" w:hAnsi="Arial Narrow"/>
          <w:szCs w:val="24"/>
        </w:rPr>
        <w:t>I</w:t>
      </w:r>
      <w:r w:rsidRPr="00367068">
        <w:rPr>
          <w:rFonts w:ascii="Arial Narrow" w:hAnsi="Arial Narrow"/>
          <w:szCs w:val="24"/>
        </w:rPr>
        <w:t xml:space="preserve">nstituto </w:t>
      </w:r>
      <w:r>
        <w:rPr>
          <w:rFonts w:ascii="Arial Narrow" w:hAnsi="Arial Narrow"/>
          <w:szCs w:val="24"/>
        </w:rPr>
        <w:t>N</w:t>
      </w:r>
      <w:r w:rsidRPr="00367068">
        <w:rPr>
          <w:rFonts w:ascii="Arial Narrow" w:hAnsi="Arial Narrow"/>
          <w:szCs w:val="24"/>
        </w:rPr>
        <w:t xml:space="preserve">acional </w:t>
      </w:r>
      <w:r>
        <w:rPr>
          <w:rFonts w:ascii="Arial Narrow" w:hAnsi="Arial Narrow"/>
          <w:szCs w:val="24"/>
        </w:rPr>
        <w:t>E</w:t>
      </w:r>
      <w:r w:rsidRPr="00367068">
        <w:rPr>
          <w:rFonts w:ascii="Arial Narrow" w:hAnsi="Arial Narrow"/>
          <w:szCs w:val="24"/>
        </w:rPr>
        <w:t xml:space="preserve">lectoral por el que se modifican, ad cautelam, los diversos </w:t>
      </w:r>
      <w:r>
        <w:rPr>
          <w:rFonts w:ascii="Arial Narrow" w:hAnsi="Arial Narrow"/>
          <w:szCs w:val="24"/>
        </w:rPr>
        <w:t>INE</w:t>
      </w:r>
      <w:r w:rsidRPr="00367068">
        <w:rPr>
          <w:rFonts w:ascii="Arial Narrow" w:hAnsi="Arial Narrow"/>
          <w:szCs w:val="24"/>
        </w:rPr>
        <w:t>/</w:t>
      </w:r>
      <w:r>
        <w:rPr>
          <w:rFonts w:ascii="Arial Narrow" w:hAnsi="Arial Narrow"/>
          <w:szCs w:val="24"/>
        </w:rPr>
        <w:t>ACRT</w:t>
      </w:r>
      <w:r w:rsidRPr="00367068">
        <w:rPr>
          <w:rFonts w:ascii="Arial Narrow" w:hAnsi="Arial Narrow"/>
          <w:szCs w:val="24"/>
        </w:rPr>
        <w:t xml:space="preserve">/07/2020, </w:t>
      </w:r>
      <w:r>
        <w:rPr>
          <w:rFonts w:ascii="Arial Narrow" w:hAnsi="Arial Narrow"/>
          <w:szCs w:val="24"/>
        </w:rPr>
        <w:t>INE</w:t>
      </w:r>
      <w:r w:rsidRPr="00367068">
        <w:rPr>
          <w:rFonts w:ascii="Arial Narrow" w:hAnsi="Arial Narrow"/>
          <w:szCs w:val="24"/>
        </w:rPr>
        <w:t>/</w:t>
      </w:r>
      <w:r>
        <w:rPr>
          <w:rFonts w:ascii="Arial Narrow" w:hAnsi="Arial Narrow"/>
          <w:szCs w:val="24"/>
        </w:rPr>
        <w:t>ACRT</w:t>
      </w:r>
      <w:r w:rsidRPr="00367068">
        <w:rPr>
          <w:rFonts w:ascii="Arial Narrow" w:hAnsi="Arial Narrow"/>
          <w:szCs w:val="24"/>
        </w:rPr>
        <w:t xml:space="preserve">/09/2020 e </w:t>
      </w:r>
      <w:r>
        <w:rPr>
          <w:rFonts w:ascii="Arial Narrow" w:hAnsi="Arial Narrow"/>
          <w:szCs w:val="24"/>
        </w:rPr>
        <w:t>INE</w:t>
      </w:r>
      <w:r w:rsidRPr="00367068">
        <w:rPr>
          <w:rFonts w:ascii="Arial Narrow" w:hAnsi="Arial Narrow"/>
          <w:szCs w:val="24"/>
        </w:rPr>
        <w:t>/</w:t>
      </w:r>
      <w:r>
        <w:rPr>
          <w:rFonts w:ascii="Arial Narrow" w:hAnsi="Arial Narrow"/>
          <w:szCs w:val="24"/>
        </w:rPr>
        <w:t>ACRT</w:t>
      </w:r>
      <w:r w:rsidRPr="00367068">
        <w:rPr>
          <w:rFonts w:ascii="Arial Narrow" w:hAnsi="Arial Narrow"/>
          <w:szCs w:val="24"/>
        </w:rPr>
        <w:t xml:space="preserve">/10/2020, en virtud del registro de </w:t>
      </w:r>
      <w:r>
        <w:rPr>
          <w:rFonts w:ascii="Arial Narrow" w:hAnsi="Arial Narrow"/>
          <w:szCs w:val="24"/>
        </w:rPr>
        <w:t>E</w:t>
      </w:r>
      <w:r w:rsidRPr="00367068">
        <w:rPr>
          <w:rFonts w:ascii="Arial Narrow" w:hAnsi="Arial Narrow"/>
          <w:szCs w:val="24"/>
        </w:rPr>
        <w:t xml:space="preserve">ncuentro </w:t>
      </w:r>
      <w:r>
        <w:rPr>
          <w:rFonts w:ascii="Arial Narrow" w:hAnsi="Arial Narrow"/>
          <w:szCs w:val="24"/>
        </w:rPr>
        <w:t>S</w:t>
      </w:r>
      <w:r w:rsidRPr="00367068">
        <w:rPr>
          <w:rFonts w:ascii="Arial Narrow" w:hAnsi="Arial Narrow"/>
          <w:szCs w:val="24"/>
        </w:rPr>
        <w:t xml:space="preserve">olidario como </w:t>
      </w:r>
      <w:r>
        <w:rPr>
          <w:rFonts w:ascii="Arial Narrow" w:hAnsi="Arial Narrow"/>
          <w:szCs w:val="24"/>
        </w:rPr>
        <w:t>P</w:t>
      </w:r>
      <w:r w:rsidRPr="00367068">
        <w:rPr>
          <w:rFonts w:ascii="Arial Narrow" w:hAnsi="Arial Narrow"/>
          <w:szCs w:val="24"/>
        </w:rPr>
        <w:t xml:space="preserve">artido </w:t>
      </w:r>
      <w:r>
        <w:rPr>
          <w:rFonts w:ascii="Arial Narrow" w:hAnsi="Arial Narrow"/>
          <w:szCs w:val="24"/>
        </w:rPr>
        <w:t>P</w:t>
      </w:r>
      <w:r w:rsidRPr="00367068">
        <w:rPr>
          <w:rFonts w:ascii="Arial Narrow" w:hAnsi="Arial Narrow"/>
          <w:szCs w:val="24"/>
        </w:rPr>
        <w:t xml:space="preserve">olítico </w:t>
      </w:r>
      <w:r>
        <w:rPr>
          <w:rFonts w:ascii="Arial Narrow" w:hAnsi="Arial Narrow"/>
          <w:szCs w:val="24"/>
        </w:rPr>
        <w:t>N</w:t>
      </w:r>
      <w:r w:rsidRPr="00367068">
        <w:rPr>
          <w:rFonts w:ascii="Arial Narrow" w:hAnsi="Arial Narrow"/>
          <w:szCs w:val="24"/>
        </w:rPr>
        <w:t xml:space="preserve">acional, así como del registro como partidos políticos locales en el </w:t>
      </w:r>
      <w:r>
        <w:rPr>
          <w:rFonts w:ascii="Arial Narrow" w:hAnsi="Arial Narrow"/>
          <w:szCs w:val="24"/>
        </w:rPr>
        <w:t>E</w:t>
      </w:r>
      <w:r w:rsidRPr="00367068">
        <w:rPr>
          <w:rFonts w:ascii="Arial Narrow" w:hAnsi="Arial Narrow"/>
          <w:szCs w:val="24"/>
        </w:rPr>
        <w:t xml:space="preserve">stado de </w:t>
      </w:r>
      <w:r>
        <w:rPr>
          <w:rFonts w:ascii="Arial Narrow" w:hAnsi="Arial Narrow"/>
          <w:szCs w:val="24"/>
        </w:rPr>
        <w:t>M</w:t>
      </w:r>
      <w:r w:rsidRPr="00367068">
        <w:rPr>
          <w:rFonts w:ascii="Arial Narrow" w:hAnsi="Arial Narrow"/>
          <w:szCs w:val="24"/>
        </w:rPr>
        <w:t xml:space="preserve">orelos de </w:t>
      </w:r>
      <w:r>
        <w:rPr>
          <w:rFonts w:ascii="Arial Narrow" w:hAnsi="Arial Narrow"/>
          <w:szCs w:val="24"/>
        </w:rPr>
        <w:t>M</w:t>
      </w:r>
      <w:r w:rsidRPr="00367068">
        <w:rPr>
          <w:rFonts w:ascii="Arial Narrow" w:hAnsi="Arial Narrow"/>
          <w:szCs w:val="24"/>
        </w:rPr>
        <w:t xml:space="preserve">ovimiento </w:t>
      </w:r>
      <w:r>
        <w:rPr>
          <w:rFonts w:ascii="Arial Narrow" w:hAnsi="Arial Narrow"/>
          <w:szCs w:val="24"/>
        </w:rPr>
        <w:t>A</w:t>
      </w:r>
      <w:r w:rsidRPr="00367068">
        <w:rPr>
          <w:rFonts w:ascii="Arial Narrow" w:hAnsi="Arial Narrow"/>
          <w:szCs w:val="24"/>
        </w:rPr>
        <w:t xml:space="preserve">lternativa </w:t>
      </w:r>
      <w:r>
        <w:rPr>
          <w:rFonts w:ascii="Arial Narrow" w:hAnsi="Arial Narrow"/>
          <w:szCs w:val="24"/>
        </w:rPr>
        <w:t>S</w:t>
      </w:r>
      <w:r w:rsidRPr="00367068">
        <w:rPr>
          <w:rFonts w:ascii="Arial Narrow" w:hAnsi="Arial Narrow"/>
          <w:szCs w:val="24"/>
        </w:rPr>
        <w:t xml:space="preserve">ocial; </w:t>
      </w:r>
      <w:r>
        <w:rPr>
          <w:rFonts w:ascii="Arial Narrow" w:hAnsi="Arial Narrow"/>
          <w:szCs w:val="24"/>
        </w:rPr>
        <w:t>S</w:t>
      </w:r>
      <w:r w:rsidRPr="00367068">
        <w:rPr>
          <w:rFonts w:ascii="Arial Narrow" w:hAnsi="Arial Narrow"/>
          <w:szCs w:val="24"/>
        </w:rPr>
        <w:t xml:space="preserve">umando </w:t>
      </w:r>
      <w:r>
        <w:rPr>
          <w:rFonts w:ascii="Arial Narrow" w:hAnsi="Arial Narrow"/>
          <w:szCs w:val="24"/>
        </w:rPr>
        <w:t>V</w:t>
      </w:r>
      <w:r w:rsidRPr="00367068">
        <w:rPr>
          <w:rFonts w:ascii="Arial Narrow" w:hAnsi="Arial Narrow"/>
          <w:szCs w:val="24"/>
        </w:rPr>
        <w:t xml:space="preserve">oluntades </w:t>
      </w:r>
      <w:r>
        <w:rPr>
          <w:rFonts w:ascii="Arial Narrow" w:hAnsi="Arial Narrow"/>
          <w:szCs w:val="24"/>
        </w:rPr>
        <w:t>P</w:t>
      </w:r>
      <w:r w:rsidRPr="00367068">
        <w:rPr>
          <w:rFonts w:ascii="Arial Narrow" w:hAnsi="Arial Narrow"/>
          <w:szCs w:val="24"/>
        </w:rPr>
        <w:t xml:space="preserve">odemos </w:t>
      </w:r>
      <w:r>
        <w:rPr>
          <w:rFonts w:ascii="Arial Narrow" w:hAnsi="Arial Narrow"/>
          <w:szCs w:val="24"/>
        </w:rPr>
        <w:t>C</w:t>
      </w:r>
      <w:r w:rsidRPr="00367068">
        <w:rPr>
          <w:rFonts w:ascii="Arial Narrow" w:hAnsi="Arial Narrow"/>
          <w:szCs w:val="24"/>
        </w:rPr>
        <w:t xml:space="preserve">onstruir; </w:t>
      </w:r>
      <w:r>
        <w:rPr>
          <w:rFonts w:ascii="Arial Narrow" w:hAnsi="Arial Narrow"/>
          <w:szCs w:val="24"/>
        </w:rPr>
        <w:t>M</w:t>
      </w:r>
      <w:r w:rsidRPr="00367068">
        <w:rPr>
          <w:rFonts w:ascii="Arial Narrow" w:hAnsi="Arial Narrow"/>
          <w:szCs w:val="24"/>
        </w:rPr>
        <w:t xml:space="preserve">orelos </w:t>
      </w:r>
      <w:r>
        <w:rPr>
          <w:rFonts w:ascii="Arial Narrow" w:hAnsi="Arial Narrow"/>
          <w:szCs w:val="24"/>
        </w:rPr>
        <w:t>P</w:t>
      </w:r>
      <w:r w:rsidRPr="00367068">
        <w:rPr>
          <w:rFonts w:ascii="Arial Narrow" w:hAnsi="Arial Narrow"/>
          <w:szCs w:val="24"/>
        </w:rPr>
        <w:t xml:space="preserve">rogresa; </w:t>
      </w:r>
      <w:r>
        <w:rPr>
          <w:rFonts w:ascii="Arial Narrow" w:hAnsi="Arial Narrow"/>
          <w:szCs w:val="24"/>
        </w:rPr>
        <w:t>B</w:t>
      </w:r>
      <w:r w:rsidRPr="00367068">
        <w:rPr>
          <w:rFonts w:ascii="Arial Narrow" w:hAnsi="Arial Narrow"/>
          <w:szCs w:val="24"/>
        </w:rPr>
        <w:t xml:space="preserve">ienestar </w:t>
      </w:r>
      <w:r>
        <w:rPr>
          <w:rFonts w:ascii="Arial Narrow" w:hAnsi="Arial Narrow"/>
          <w:szCs w:val="24"/>
        </w:rPr>
        <w:t>C</w:t>
      </w:r>
      <w:r w:rsidRPr="00367068">
        <w:rPr>
          <w:rFonts w:ascii="Arial Narrow" w:hAnsi="Arial Narrow"/>
          <w:szCs w:val="24"/>
        </w:rPr>
        <w:t xml:space="preserve">iudadano; </w:t>
      </w:r>
      <w:r>
        <w:rPr>
          <w:rFonts w:ascii="Arial Narrow" w:hAnsi="Arial Narrow"/>
          <w:szCs w:val="24"/>
        </w:rPr>
        <w:t>F</w:t>
      </w:r>
      <w:r w:rsidRPr="00367068">
        <w:rPr>
          <w:rFonts w:ascii="Arial Narrow" w:hAnsi="Arial Narrow"/>
          <w:szCs w:val="24"/>
        </w:rPr>
        <w:t xml:space="preserve">uerza, </w:t>
      </w:r>
      <w:r>
        <w:rPr>
          <w:rFonts w:ascii="Arial Narrow" w:hAnsi="Arial Narrow"/>
          <w:szCs w:val="24"/>
        </w:rPr>
        <w:t>T</w:t>
      </w:r>
      <w:r w:rsidRPr="00367068">
        <w:rPr>
          <w:rFonts w:ascii="Arial Narrow" w:hAnsi="Arial Narrow"/>
          <w:szCs w:val="24"/>
        </w:rPr>
        <w:t xml:space="preserve">rabajo y </w:t>
      </w:r>
      <w:r>
        <w:rPr>
          <w:rFonts w:ascii="Arial Narrow" w:hAnsi="Arial Narrow"/>
          <w:szCs w:val="24"/>
        </w:rPr>
        <w:t>U</w:t>
      </w:r>
      <w:r w:rsidRPr="00367068">
        <w:rPr>
          <w:rFonts w:ascii="Arial Narrow" w:hAnsi="Arial Narrow"/>
          <w:szCs w:val="24"/>
        </w:rPr>
        <w:t xml:space="preserve">nidad por el </w:t>
      </w:r>
      <w:r>
        <w:rPr>
          <w:rFonts w:ascii="Arial Narrow" w:hAnsi="Arial Narrow"/>
          <w:szCs w:val="24"/>
        </w:rPr>
        <w:t>R</w:t>
      </w:r>
      <w:r w:rsidRPr="00367068">
        <w:rPr>
          <w:rFonts w:ascii="Arial Narrow" w:hAnsi="Arial Narrow"/>
          <w:szCs w:val="24"/>
        </w:rPr>
        <w:t xml:space="preserve">escate </w:t>
      </w:r>
      <w:r>
        <w:rPr>
          <w:rFonts w:ascii="Arial Narrow" w:hAnsi="Arial Narrow"/>
          <w:szCs w:val="24"/>
        </w:rPr>
        <w:t>O</w:t>
      </w:r>
      <w:r w:rsidRPr="00367068">
        <w:rPr>
          <w:rFonts w:ascii="Arial Narrow" w:hAnsi="Arial Narrow"/>
          <w:szCs w:val="24"/>
        </w:rPr>
        <w:t xml:space="preserve">portuno de </w:t>
      </w:r>
      <w:r>
        <w:rPr>
          <w:rFonts w:ascii="Arial Narrow" w:hAnsi="Arial Narrow"/>
          <w:szCs w:val="24"/>
        </w:rPr>
        <w:t>M</w:t>
      </w:r>
      <w:r w:rsidRPr="00367068">
        <w:rPr>
          <w:rFonts w:ascii="Arial Narrow" w:hAnsi="Arial Narrow"/>
          <w:szCs w:val="24"/>
        </w:rPr>
        <w:t xml:space="preserve">orelos; </w:t>
      </w:r>
      <w:r>
        <w:rPr>
          <w:rFonts w:ascii="Arial Narrow" w:hAnsi="Arial Narrow"/>
          <w:szCs w:val="24"/>
        </w:rPr>
        <w:t>F</w:t>
      </w:r>
      <w:r w:rsidRPr="00367068">
        <w:rPr>
          <w:rFonts w:ascii="Arial Narrow" w:hAnsi="Arial Narrow"/>
          <w:szCs w:val="24"/>
        </w:rPr>
        <w:t xml:space="preserve">uerza </w:t>
      </w:r>
      <w:r>
        <w:rPr>
          <w:rFonts w:ascii="Arial Narrow" w:hAnsi="Arial Narrow"/>
          <w:szCs w:val="24"/>
        </w:rPr>
        <w:t>M</w:t>
      </w:r>
      <w:r w:rsidRPr="00367068">
        <w:rPr>
          <w:rFonts w:ascii="Arial Narrow" w:hAnsi="Arial Narrow"/>
          <w:szCs w:val="24"/>
        </w:rPr>
        <w:t xml:space="preserve">orelos; </w:t>
      </w:r>
      <w:r>
        <w:rPr>
          <w:rFonts w:ascii="Arial Narrow" w:hAnsi="Arial Narrow"/>
          <w:szCs w:val="24"/>
        </w:rPr>
        <w:t>M</w:t>
      </w:r>
      <w:r w:rsidRPr="00367068">
        <w:rPr>
          <w:rFonts w:ascii="Arial Narrow" w:hAnsi="Arial Narrow"/>
          <w:szCs w:val="24"/>
        </w:rPr>
        <w:t xml:space="preserve">ás </w:t>
      </w:r>
      <w:r>
        <w:rPr>
          <w:rFonts w:ascii="Arial Narrow" w:hAnsi="Arial Narrow"/>
          <w:szCs w:val="24"/>
        </w:rPr>
        <w:t>M</w:t>
      </w:r>
      <w:r w:rsidRPr="00367068">
        <w:rPr>
          <w:rFonts w:ascii="Arial Narrow" w:hAnsi="Arial Narrow"/>
          <w:szCs w:val="24"/>
        </w:rPr>
        <w:t xml:space="preserve">ás </w:t>
      </w:r>
      <w:r>
        <w:rPr>
          <w:rFonts w:ascii="Arial Narrow" w:hAnsi="Arial Narrow"/>
          <w:szCs w:val="24"/>
        </w:rPr>
        <w:t>A</w:t>
      </w:r>
      <w:r w:rsidRPr="00367068">
        <w:rPr>
          <w:rFonts w:ascii="Arial Narrow" w:hAnsi="Arial Narrow"/>
          <w:szCs w:val="24"/>
        </w:rPr>
        <w:t xml:space="preserve">poyo </w:t>
      </w:r>
      <w:r>
        <w:rPr>
          <w:rFonts w:ascii="Arial Narrow" w:hAnsi="Arial Narrow"/>
          <w:szCs w:val="24"/>
        </w:rPr>
        <w:t>S</w:t>
      </w:r>
      <w:r w:rsidRPr="00367068">
        <w:rPr>
          <w:rFonts w:ascii="Arial Narrow" w:hAnsi="Arial Narrow"/>
          <w:szCs w:val="24"/>
        </w:rPr>
        <w:t xml:space="preserve">ocial y </w:t>
      </w:r>
      <w:r>
        <w:rPr>
          <w:rFonts w:ascii="Arial Narrow" w:hAnsi="Arial Narrow"/>
          <w:szCs w:val="24"/>
        </w:rPr>
        <w:t>R</w:t>
      </w:r>
      <w:r w:rsidRPr="00367068">
        <w:rPr>
          <w:rFonts w:ascii="Arial Narrow" w:hAnsi="Arial Narrow"/>
          <w:szCs w:val="24"/>
        </w:rPr>
        <w:t xml:space="preserve">enovación </w:t>
      </w:r>
      <w:r>
        <w:rPr>
          <w:rFonts w:ascii="Arial Narrow" w:hAnsi="Arial Narrow"/>
          <w:szCs w:val="24"/>
        </w:rPr>
        <w:t>P</w:t>
      </w:r>
      <w:r w:rsidRPr="00367068">
        <w:rPr>
          <w:rFonts w:ascii="Arial Narrow" w:hAnsi="Arial Narrow"/>
          <w:szCs w:val="24"/>
        </w:rPr>
        <w:t xml:space="preserve">olítica </w:t>
      </w:r>
      <w:r>
        <w:rPr>
          <w:rFonts w:ascii="Arial Narrow" w:hAnsi="Arial Narrow"/>
          <w:szCs w:val="24"/>
        </w:rPr>
        <w:t>M</w:t>
      </w:r>
      <w:r w:rsidRPr="00367068">
        <w:rPr>
          <w:rFonts w:ascii="Arial Narrow" w:hAnsi="Arial Narrow"/>
          <w:szCs w:val="24"/>
        </w:rPr>
        <w:t>orelense</w:t>
      </w:r>
      <w:r w:rsidR="00987B95">
        <w:rPr>
          <w:rFonts w:ascii="Arial Narrow" w:hAnsi="Arial Narrow"/>
          <w:szCs w:val="24"/>
        </w:rPr>
        <w:t>.</w:t>
      </w:r>
    </w:p>
    <w:p w14:paraId="7C4F1C3F" w14:textId="77777777" w:rsidR="00987B95" w:rsidRDefault="00987B95" w:rsidP="00987B95">
      <w:pPr>
        <w:spacing w:line="260" w:lineRule="exact"/>
        <w:ind w:left="426"/>
        <w:rPr>
          <w:rFonts w:ascii="Arial Narrow" w:hAnsi="Arial Narrow"/>
          <w:szCs w:val="24"/>
        </w:rPr>
      </w:pPr>
    </w:p>
    <w:p w14:paraId="73930774" w14:textId="6856C211" w:rsidR="00987B95" w:rsidRDefault="00987B95" w:rsidP="00987B95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</w:t>
      </w:r>
      <w:r w:rsidRPr="00987B95">
        <w:rPr>
          <w:rFonts w:ascii="Arial Narrow" w:hAnsi="Arial Narrow"/>
          <w:szCs w:val="24"/>
        </w:rPr>
        <w:t xml:space="preserve">nteproyecto de </w:t>
      </w:r>
      <w:r>
        <w:rPr>
          <w:rFonts w:ascii="Arial Narrow" w:hAnsi="Arial Narrow"/>
          <w:szCs w:val="24"/>
        </w:rPr>
        <w:t>A</w:t>
      </w:r>
      <w:r w:rsidRPr="00987B95">
        <w:rPr>
          <w:rFonts w:ascii="Arial Narrow" w:hAnsi="Arial Narrow"/>
          <w:szCs w:val="24"/>
        </w:rPr>
        <w:t xml:space="preserve">cuerdo del </w:t>
      </w:r>
      <w:r>
        <w:rPr>
          <w:rFonts w:ascii="Arial Narrow" w:hAnsi="Arial Narrow"/>
          <w:szCs w:val="24"/>
        </w:rPr>
        <w:t>C</w:t>
      </w:r>
      <w:r w:rsidRPr="00987B95">
        <w:rPr>
          <w:rFonts w:ascii="Arial Narrow" w:hAnsi="Arial Narrow"/>
          <w:szCs w:val="24"/>
        </w:rPr>
        <w:t xml:space="preserve">onsejo </w:t>
      </w:r>
      <w:r>
        <w:rPr>
          <w:rFonts w:ascii="Arial Narrow" w:hAnsi="Arial Narrow"/>
          <w:szCs w:val="24"/>
        </w:rPr>
        <w:t>G</w:t>
      </w:r>
      <w:r w:rsidRPr="00987B95">
        <w:rPr>
          <w:rFonts w:ascii="Arial Narrow" w:hAnsi="Arial Narrow"/>
          <w:szCs w:val="24"/>
        </w:rPr>
        <w:t xml:space="preserve">eneral del </w:t>
      </w:r>
      <w:r>
        <w:rPr>
          <w:rFonts w:ascii="Arial Narrow" w:hAnsi="Arial Narrow"/>
          <w:szCs w:val="24"/>
        </w:rPr>
        <w:t>I</w:t>
      </w:r>
      <w:r w:rsidRPr="00987B95">
        <w:rPr>
          <w:rFonts w:ascii="Arial Narrow" w:hAnsi="Arial Narrow"/>
          <w:szCs w:val="24"/>
        </w:rPr>
        <w:t xml:space="preserve">nstituto </w:t>
      </w:r>
      <w:r>
        <w:rPr>
          <w:rFonts w:ascii="Arial Narrow" w:hAnsi="Arial Narrow"/>
          <w:szCs w:val="24"/>
        </w:rPr>
        <w:t>N</w:t>
      </w:r>
      <w:r w:rsidRPr="00987B95">
        <w:rPr>
          <w:rFonts w:ascii="Arial Narrow" w:hAnsi="Arial Narrow"/>
          <w:szCs w:val="24"/>
        </w:rPr>
        <w:t xml:space="preserve">acional </w:t>
      </w:r>
      <w:r>
        <w:rPr>
          <w:rFonts w:ascii="Arial Narrow" w:hAnsi="Arial Narrow"/>
          <w:szCs w:val="24"/>
        </w:rPr>
        <w:t>E</w:t>
      </w:r>
      <w:r w:rsidRPr="00987B95">
        <w:rPr>
          <w:rFonts w:ascii="Arial Narrow" w:hAnsi="Arial Narrow"/>
          <w:szCs w:val="24"/>
        </w:rPr>
        <w:t xml:space="preserve">lectoral por el que se ordena la realización del monitoreo de las transmisiones sobre precampañas y campañas electorales del </w:t>
      </w:r>
      <w:r>
        <w:rPr>
          <w:rFonts w:ascii="Arial Narrow" w:hAnsi="Arial Narrow"/>
          <w:szCs w:val="24"/>
        </w:rPr>
        <w:t>P</w:t>
      </w:r>
      <w:r w:rsidRPr="00987B95">
        <w:rPr>
          <w:rFonts w:ascii="Arial Narrow" w:hAnsi="Arial Narrow"/>
          <w:szCs w:val="24"/>
        </w:rPr>
        <w:t xml:space="preserve">roceso </w:t>
      </w:r>
      <w:r>
        <w:rPr>
          <w:rFonts w:ascii="Arial Narrow" w:hAnsi="Arial Narrow"/>
          <w:szCs w:val="24"/>
        </w:rPr>
        <w:t>E</w:t>
      </w:r>
      <w:r w:rsidRPr="00987B95">
        <w:rPr>
          <w:rFonts w:ascii="Arial Narrow" w:hAnsi="Arial Narrow"/>
          <w:szCs w:val="24"/>
        </w:rPr>
        <w:t xml:space="preserve">lectoral </w:t>
      </w:r>
      <w:r>
        <w:rPr>
          <w:rFonts w:ascii="Arial Narrow" w:hAnsi="Arial Narrow"/>
          <w:szCs w:val="24"/>
        </w:rPr>
        <w:t>F</w:t>
      </w:r>
      <w:r w:rsidRPr="00987B95">
        <w:rPr>
          <w:rFonts w:ascii="Arial Narrow" w:hAnsi="Arial Narrow"/>
          <w:szCs w:val="24"/>
        </w:rPr>
        <w:t xml:space="preserve">ederal 2020-2021 en los programas de radio y televisión que difundan noticias, de conformidad con el artículo 185 de la </w:t>
      </w:r>
      <w:r>
        <w:rPr>
          <w:rFonts w:ascii="Arial Narrow" w:hAnsi="Arial Narrow"/>
          <w:szCs w:val="24"/>
        </w:rPr>
        <w:t>L</w:t>
      </w:r>
      <w:r w:rsidRPr="00987B95">
        <w:rPr>
          <w:rFonts w:ascii="Arial Narrow" w:hAnsi="Arial Narrow"/>
          <w:szCs w:val="24"/>
        </w:rPr>
        <w:t xml:space="preserve">ey </w:t>
      </w:r>
      <w:r>
        <w:rPr>
          <w:rFonts w:ascii="Arial Narrow" w:hAnsi="Arial Narrow"/>
          <w:szCs w:val="24"/>
        </w:rPr>
        <w:t>G</w:t>
      </w:r>
      <w:r w:rsidRPr="00987B95">
        <w:rPr>
          <w:rFonts w:ascii="Arial Narrow" w:hAnsi="Arial Narrow"/>
          <w:szCs w:val="24"/>
        </w:rPr>
        <w:t xml:space="preserve">eneral de </w:t>
      </w:r>
      <w:r>
        <w:rPr>
          <w:rFonts w:ascii="Arial Narrow" w:hAnsi="Arial Narrow"/>
          <w:szCs w:val="24"/>
        </w:rPr>
        <w:t>I</w:t>
      </w:r>
      <w:r w:rsidRPr="00987B95">
        <w:rPr>
          <w:rFonts w:ascii="Arial Narrow" w:hAnsi="Arial Narrow"/>
          <w:szCs w:val="24"/>
        </w:rPr>
        <w:t xml:space="preserve">nstituciones y </w:t>
      </w:r>
      <w:r>
        <w:rPr>
          <w:rFonts w:ascii="Arial Narrow" w:hAnsi="Arial Narrow"/>
          <w:szCs w:val="24"/>
        </w:rPr>
        <w:t>P</w:t>
      </w:r>
      <w:r w:rsidRPr="00987B95">
        <w:rPr>
          <w:rFonts w:ascii="Arial Narrow" w:hAnsi="Arial Narrow"/>
          <w:szCs w:val="24"/>
        </w:rPr>
        <w:t xml:space="preserve">rocedimientos </w:t>
      </w:r>
      <w:r>
        <w:rPr>
          <w:rFonts w:ascii="Arial Narrow" w:hAnsi="Arial Narrow"/>
          <w:szCs w:val="24"/>
        </w:rPr>
        <w:t>E</w:t>
      </w:r>
      <w:r w:rsidRPr="00987B95">
        <w:rPr>
          <w:rFonts w:ascii="Arial Narrow" w:hAnsi="Arial Narrow"/>
          <w:szCs w:val="24"/>
        </w:rPr>
        <w:t>lectorales</w:t>
      </w:r>
      <w:r>
        <w:rPr>
          <w:rFonts w:ascii="Arial Narrow" w:hAnsi="Arial Narrow"/>
          <w:szCs w:val="24"/>
        </w:rPr>
        <w:t>.</w:t>
      </w:r>
    </w:p>
    <w:p w14:paraId="7415A910" w14:textId="77777777" w:rsidR="00B700B6" w:rsidRDefault="00B700B6" w:rsidP="00B700B6">
      <w:pPr>
        <w:spacing w:line="260" w:lineRule="exact"/>
        <w:ind w:left="426"/>
        <w:rPr>
          <w:rFonts w:ascii="Arial Narrow" w:hAnsi="Arial Narrow"/>
          <w:szCs w:val="24"/>
        </w:rPr>
      </w:pPr>
    </w:p>
    <w:p w14:paraId="27990369" w14:textId="77777777" w:rsidR="00B700B6" w:rsidRPr="00B700B6" w:rsidRDefault="00B700B6" w:rsidP="00B700B6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szCs w:val="24"/>
        </w:rPr>
      </w:pPr>
      <w:r w:rsidRPr="00B700B6">
        <w:rPr>
          <w:rFonts w:ascii="Arial Narrow" w:hAnsi="Arial Narrow"/>
          <w:szCs w:val="24"/>
        </w:rPr>
        <w:t>Sorteo para determinar el orden de asignación en la pauta de Periodo Electoral Federal 2020-2021 (23 de diciembre de 2020 al 02 de junio de 2021)</w:t>
      </w:r>
    </w:p>
    <w:p w14:paraId="1B685F3E" w14:textId="77777777" w:rsidR="00AC0EB2" w:rsidRDefault="00AC0EB2" w:rsidP="00987B95">
      <w:pPr>
        <w:spacing w:line="260" w:lineRule="exact"/>
        <w:ind w:left="426"/>
        <w:rPr>
          <w:rFonts w:ascii="Arial Narrow" w:hAnsi="Arial Narrow"/>
          <w:szCs w:val="24"/>
        </w:rPr>
      </w:pPr>
    </w:p>
    <w:p w14:paraId="55D88AFD" w14:textId="1CFCE9EF" w:rsidR="00AC0EB2" w:rsidRDefault="00AC0EB2" w:rsidP="00AC0EB2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Recuento de acuerdos tomados en la sesión.</w:t>
      </w:r>
    </w:p>
    <w:p w14:paraId="04F31217" w14:textId="087B8015" w:rsidR="00F51B69" w:rsidRDefault="00F51B69" w:rsidP="00F61FE0">
      <w:pPr>
        <w:rPr>
          <w:rFonts w:ascii="Arial Narrow" w:hAnsi="Arial Narrow"/>
          <w:szCs w:val="24"/>
        </w:rPr>
      </w:pPr>
    </w:p>
    <w:p w14:paraId="04ED4B2C" w14:textId="77777777" w:rsidR="00C16BEF" w:rsidRPr="00F61FE0" w:rsidRDefault="00C16BEF" w:rsidP="00F61FE0">
      <w:pPr>
        <w:rPr>
          <w:rFonts w:ascii="Arial Narrow" w:hAnsi="Arial Narrow"/>
          <w:szCs w:val="24"/>
        </w:rPr>
      </w:pPr>
      <w:bookmarkStart w:id="0" w:name="_GoBack"/>
      <w:bookmarkEnd w:id="0"/>
    </w:p>
    <w:sectPr w:rsidR="00C16BEF" w:rsidRPr="00F61FE0" w:rsidSect="00185996">
      <w:footerReference w:type="default" r:id="rId8"/>
      <w:pgSz w:w="12240" w:h="15840"/>
      <w:pgMar w:top="1077" w:right="1077" w:bottom="1077" w:left="107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847F9" w14:textId="77777777" w:rsidR="0005039A" w:rsidRDefault="0005039A">
      <w:r>
        <w:separator/>
      </w:r>
    </w:p>
  </w:endnote>
  <w:endnote w:type="continuationSeparator" w:id="0">
    <w:p w14:paraId="709E6E26" w14:textId="77777777" w:rsidR="0005039A" w:rsidRDefault="0005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972224"/>
      <w:docPartObj>
        <w:docPartGallery w:val="Page Numbers (Bottom of Page)"/>
        <w:docPartUnique/>
      </w:docPartObj>
    </w:sdtPr>
    <w:sdtEndPr/>
    <w:sdtContent>
      <w:p w14:paraId="55490AFF" w14:textId="77777777" w:rsidR="00C42442" w:rsidRDefault="00C42442">
        <w:pPr>
          <w:pStyle w:val="Piedepgina"/>
          <w:jc w:val="right"/>
        </w:pPr>
        <w:r w:rsidRPr="00C42442">
          <w:rPr>
            <w:sz w:val="20"/>
            <w:szCs w:val="20"/>
          </w:rPr>
          <w:fldChar w:fldCharType="begin"/>
        </w:r>
        <w:r w:rsidRPr="00C42442">
          <w:rPr>
            <w:sz w:val="20"/>
            <w:szCs w:val="20"/>
          </w:rPr>
          <w:instrText>PAGE   \* MERGEFORMAT</w:instrText>
        </w:r>
        <w:r w:rsidRPr="00C42442">
          <w:rPr>
            <w:sz w:val="20"/>
            <w:szCs w:val="20"/>
          </w:rPr>
          <w:fldChar w:fldCharType="separate"/>
        </w:r>
        <w:r w:rsidR="006D5A4D" w:rsidRPr="006D5A4D">
          <w:rPr>
            <w:noProof/>
            <w:sz w:val="20"/>
            <w:szCs w:val="20"/>
            <w:lang w:val="es-ES"/>
          </w:rPr>
          <w:t>2</w:t>
        </w:r>
        <w:r w:rsidRPr="00C42442">
          <w:rPr>
            <w:sz w:val="20"/>
            <w:szCs w:val="20"/>
          </w:rPr>
          <w:fldChar w:fldCharType="end"/>
        </w:r>
      </w:p>
    </w:sdtContent>
  </w:sdt>
  <w:p w14:paraId="6E37CAC0" w14:textId="77777777" w:rsidR="00C42442" w:rsidRDefault="00C424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6C2BA" w14:textId="77777777" w:rsidR="0005039A" w:rsidRDefault="0005039A">
      <w:r>
        <w:separator/>
      </w:r>
    </w:p>
  </w:footnote>
  <w:footnote w:type="continuationSeparator" w:id="0">
    <w:p w14:paraId="29C069E2" w14:textId="77777777" w:rsidR="0005039A" w:rsidRDefault="0005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1E8"/>
    <w:multiLevelType w:val="hybridMultilevel"/>
    <w:tmpl w:val="B3D0A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2314"/>
    <w:multiLevelType w:val="multilevel"/>
    <w:tmpl w:val="5CA236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A0E7B4E"/>
    <w:multiLevelType w:val="multilevel"/>
    <w:tmpl w:val="EE26C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38"/>
    <w:rsid w:val="00003A91"/>
    <w:rsid w:val="00004D0E"/>
    <w:rsid w:val="0001156C"/>
    <w:rsid w:val="00014FA7"/>
    <w:rsid w:val="0001586D"/>
    <w:rsid w:val="0001598F"/>
    <w:rsid w:val="0001695D"/>
    <w:rsid w:val="00023554"/>
    <w:rsid w:val="000421C4"/>
    <w:rsid w:val="00046342"/>
    <w:rsid w:val="0005039A"/>
    <w:rsid w:val="00050561"/>
    <w:rsid w:val="00055D87"/>
    <w:rsid w:val="000566A2"/>
    <w:rsid w:val="00072CC5"/>
    <w:rsid w:val="00081A27"/>
    <w:rsid w:val="00087F83"/>
    <w:rsid w:val="00090A15"/>
    <w:rsid w:val="000923F7"/>
    <w:rsid w:val="00094B67"/>
    <w:rsid w:val="000A6149"/>
    <w:rsid w:val="000C1D7C"/>
    <w:rsid w:val="000C34B9"/>
    <w:rsid w:val="000C5F08"/>
    <w:rsid w:val="000D36F4"/>
    <w:rsid w:val="000D42BC"/>
    <w:rsid w:val="000D4994"/>
    <w:rsid w:val="000D7740"/>
    <w:rsid w:val="000D79F7"/>
    <w:rsid w:val="000F2436"/>
    <w:rsid w:val="00104DDE"/>
    <w:rsid w:val="00105426"/>
    <w:rsid w:val="00106EE3"/>
    <w:rsid w:val="0011460D"/>
    <w:rsid w:val="001250B3"/>
    <w:rsid w:val="0013174C"/>
    <w:rsid w:val="00133DE9"/>
    <w:rsid w:val="00140DB2"/>
    <w:rsid w:val="0014504F"/>
    <w:rsid w:val="001549F5"/>
    <w:rsid w:val="0017413C"/>
    <w:rsid w:val="00177B3A"/>
    <w:rsid w:val="001841F9"/>
    <w:rsid w:val="00185996"/>
    <w:rsid w:val="001A1A28"/>
    <w:rsid w:val="001A3418"/>
    <w:rsid w:val="001A7C1D"/>
    <w:rsid w:val="001B2E5E"/>
    <w:rsid w:val="001C3D43"/>
    <w:rsid w:val="001D3184"/>
    <w:rsid w:val="001E71E3"/>
    <w:rsid w:val="001F0276"/>
    <w:rsid w:val="00203A68"/>
    <w:rsid w:val="00207378"/>
    <w:rsid w:val="002126BB"/>
    <w:rsid w:val="00213E26"/>
    <w:rsid w:val="0021505A"/>
    <w:rsid w:val="002238F2"/>
    <w:rsid w:val="002263E9"/>
    <w:rsid w:val="00230D98"/>
    <w:rsid w:val="0023239E"/>
    <w:rsid w:val="00233D60"/>
    <w:rsid w:val="0023552A"/>
    <w:rsid w:val="00237A64"/>
    <w:rsid w:val="00237FE3"/>
    <w:rsid w:val="002409E0"/>
    <w:rsid w:val="002568A3"/>
    <w:rsid w:val="00261D12"/>
    <w:rsid w:val="002626C3"/>
    <w:rsid w:val="00264241"/>
    <w:rsid w:val="002649C7"/>
    <w:rsid w:val="00264F89"/>
    <w:rsid w:val="00271D5F"/>
    <w:rsid w:val="0027413B"/>
    <w:rsid w:val="0028014F"/>
    <w:rsid w:val="002827BC"/>
    <w:rsid w:val="00291570"/>
    <w:rsid w:val="00292906"/>
    <w:rsid w:val="002A2A62"/>
    <w:rsid w:val="002C0BED"/>
    <w:rsid w:val="002C3C1F"/>
    <w:rsid w:val="002D00A1"/>
    <w:rsid w:val="002D1878"/>
    <w:rsid w:val="002D2D75"/>
    <w:rsid w:val="002D7B5A"/>
    <w:rsid w:val="002E2AB5"/>
    <w:rsid w:val="002F0851"/>
    <w:rsid w:val="002F12CB"/>
    <w:rsid w:val="002F150D"/>
    <w:rsid w:val="00324442"/>
    <w:rsid w:val="00326CD3"/>
    <w:rsid w:val="00333FA6"/>
    <w:rsid w:val="0034295F"/>
    <w:rsid w:val="00344A43"/>
    <w:rsid w:val="0034760D"/>
    <w:rsid w:val="00353930"/>
    <w:rsid w:val="00367068"/>
    <w:rsid w:val="00381ABC"/>
    <w:rsid w:val="003917D8"/>
    <w:rsid w:val="003919B2"/>
    <w:rsid w:val="00392211"/>
    <w:rsid w:val="00392A84"/>
    <w:rsid w:val="00392E7F"/>
    <w:rsid w:val="003A3044"/>
    <w:rsid w:val="003A6B01"/>
    <w:rsid w:val="003D5C4A"/>
    <w:rsid w:val="003E41EC"/>
    <w:rsid w:val="003F10EF"/>
    <w:rsid w:val="003F4076"/>
    <w:rsid w:val="00416D9E"/>
    <w:rsid w:val="004263C4"/>
    <w:rsid w:val="00441C6B"/>
    <w:rsid w:val="00442F1C"/>
    <w:rsid w:val="00467236"/>
    <w:rsid w:val="00475D4A"/>
    <w:rsid w:val="004A0DA7"/>
    <w:rsid w:val="004A36B3"/>
    <w:rsid w:val="004A3EB7"/>
    <w:rsid w:val="004A6F88"/>
    <w:rsid w:val="004B1DD1"/>
    <w:rsid w:val="004C000A"/>
    <w:rsid w:val="004C5B9C"/>
    <w:rsid w:val="004D0040"/>
    <w:rsid w:val="004E7115"/>
    <w:rsid w:val="004F29F7"/>
    <w:rsid w:val="004F5364"/>
    <w:rsid w:val="005019D5"/>
    <w:rsid w:val="00502678"/>
    <w:rsid w:val="005237A6"/>
    <w:rsid w:val="00530F0F"/>
    <w:rsid w:val="005362D5"/>
    <w:rsid w:val="00547C88"/>
    <w:rsid w:val="00552BC0"/>
    <w:rsid w:val="00553A57"/>
    <w:rsid w:val="00556F89"/>
    <w:rsid w:val="00561DCF"/>
    <w:rsid w:val="00564233"/>
    <w:rsid w:val="005731D9"/>
    <w:rsid w:val="005803C0"/>
    <w:rsid w:val="00592AB7"/>
    <w:rsid w:val="005A3D45"/>
    <w:rsid w:val="005B7268"/>
    <w:rsid w:val="005C27ED"/>
    <w:rsid w:val="005C321F"/>
    <w:rsid w:val="005F63F0"/>
    <w:rsid w:val="00607E22"/>
    <w:rsid w:val="00620773"/>
    <w:rsid w:val="00624B0C"/>
    <w:rsid w:val="00635F39"/>
    <w:rsid w:val="00636944"/>
    <w:rsid w:val="00637E00"/>
    <w:rsid w:val="00646CA0"/>
    <w:rsid w:val="006520B2"/>
    <w:rsid w:val="0067054A"/>
    <w:rsid w:val="00686004"/>
    <w:rsid w:val="00686ECC"/>
    <w:rsid w:val="006951F8"/>
    <w:rsid w:val="006A2C53"/>
    <w:rsid w:val="006A4EDE"/>
    <w:rsid w:val="006B11B3"/>
    <w:rsid w:val="006B1802"/>
    <w:rsid w:val="006C79BE"/>
    <w:rsid w:val="006D5A4D"/>
    <w:rsid w:val="006E6F4F"/>
    <w:rsid w:val="006E7E95"/>
    <w:rsid w:val="006F0410"/>
    <w:rsid w:val="0070265A"/>
    <w:rsid w:val="00706178"/>
    <w:rsid w:val="00707BD3"/>
    <w:rsid w:val="00717A0A"/>
    <w:rsid w:val="007236E2"/>
    <w:rsid w:val="007250CF"/>
    <w:rsid w:val="00727088"/>
    <w:rsid w:val="00731CE9"/>
    <w:rsid w:val="00737807"/>
    <w:rsid w:val="00751F31"/>
    <w:rsid w:val="0076208A"/>
    <w:rsid w:val="007620DC"/>
    <w:rsid w:val="007642F4"/>
    <w:rsid w:val="00767FCC"/>
    <w:rsid w:val="00783923"/>
    <w:rsid w:val="00797CDC"/>
    <w:rsid w:val="007A2EEC"/>
    <w:rsid w:val="007B1059"/>
    <w:rsid w:val="007D0A56"/>
    <w:rsid w:val="007E1B9C"/>
    <w:rsid w:val="007E398C"/>
    <w:rsid w:val="00807AEC"/>
    <w:rsid w:val="0081178A"/>
    <w:rsid w:val="0082125F"/>
    <w:rsid w:val="00823FB0"/>
    <w:rsid w:val="00824111"/>
    <w:rsid w:val="008250DE"/>
    <w:rsid w:val="008331C9"/>
    <w:rsid w:val="008461AE"/>
    <w:rsid w:val="008606EF"/>
    <w:rsid w:val="0086552B"/>
    <w:rsid w:val="00875F94"/>
    <w:rsid w:val="00881856"/>
    <w:rsid w:val="00893B3D"/>
    <w:rsid w:val="0089496F"/>
    <w:rsid w:val="00897297"/>
    <w:rsid w:val="008978CA"/>
    <w:rsid w:val="008A0D15"/>
    <w:rsid w:val="008A0F3B"/>
    <w:rsid w:val="008A425C"/>
    <w:rsid w:val="008D1F02"/>
    <w:rsid w:val="008E0C12"/>
    <w:rsid w:val="008E4CAC"/>
    <w:rsid w:val="008E5769"/>
    <w:rsid w:val="008E7346"/>
    <w:rsid w:val="008F00EC"/>
    <w:rsid w:val="008F1410"/>
    <w:rsid w:val="008F41F2"/>
    <w:rsid w:val="008F5724"/>
    <w:rsid w:val="0090302B"/>
    <w:rsid w:val="009124E1"/>
    <w:rsid w:val="0091522A"/>
    <w:rsid w:val="00930008"/>
    <w:rsid w:val="009549A4"/>
    <w:rsid w:val="00964CD9"/>
    <w:rsid w:val="009737C3"/>
    <w:rsid w:val="00975575"/>
    <w:rsid w:val="00987B95"/>
    <w:rsid w:val="00992638"/>
    <w:rsid w:val="009A4C99"/>
    <w:rsid w:val="009A735D"/>
    <w:rsid w:val="009C39FD"/>
    <w:rsid w:val="009D3C27"/>
    <w:rsid w:val="009D6679"/>
    <w:rsid w:val="009E0EDE"/>
    <w:rsid w:val="009E548C"/>
    <w:rsid w:val="009E5A57"/>
    <w:rsid w:val="009F08A8"/>
    <w:rsid w:val="009F6782"/>
    <w:rsid w:val="00A04035"/>
    <w:rsid w:val="00A16438"/>
    <w:rsid w:val="00A316FD"/>
    <w:rsid w:val="00A3535E"/>
    <w:rsid w:val="00A40354"/>
    <w:rsid w:val="00A47758"/>
    <w:rsid w:val="00A64F75"/>
    <w:rsid w:val="00A67938"/>
    <w:rsid w:val="00A721A3"/>
    <w:rsid w:val="00A750CF"/>
    <w:rsid w:val="00A819D7"/>
    <w:rsid w:val="00A870F4"/>
    <w:rsid w:val="00A87EF1"/>
    <w:rsid w:val="00A9104D"/>
    <w:rsid w:val="00A95866"/>
    <w:rsid w:val="00A96E7E"/>
    <w:rsid w:val="00AA4288"/>
    <w:rsid w:val="00AA7344"/>
    <w:rsid w:val="00AB59EC"/>
    <w:rsid w:val="00AC0EB2"/>
    <w:rsid w:val="00AC317A"/>
    <w:rsid w:val="00AC4DA9"/>
    <w:rsid w:val="00AD130E"/>
    <w:rsid w:val="00AD1C31"/>
    <w:rsid w:val="00AD4D39"/>
    <w:rsid w:val="00AD4E3A"/>
    <w:rsid w:val="00AD64CD"/>
    <w:rsid w:val="00AE030C"/>
    <w:rsid w:val="00AE106B"/>
    <w:rsid w:val="00AE3B76"/>
    <w:rsid w:val="00B02EB5"/>
    <w:rsid w:val="00B15703"/>
    <w:rsid w:val="00B16D1F"/>
    <w:rsid w:val="00B17AAB"/>
    <w:rsid w:val="00B17CF6"/>
    <w:rsid w:val="00B20C41"/>
    <w:rsid w:val="00B44924"/>
    <w:rsid w:val="00B54895"/>
    <w:rsid w:val="00B54B96"/>
    <w:rsid w:val="00B557D6"/>
    <w:rsid w:val="00B637C4"/>
    <w:rsid w:val="00B700B6"/>
    <w:rsid w:val="00B7398A"/>
    <w:rsid w:val="00B743C3"/>
    <w:rsid w:val="00B9130D"/>
    <w:rsid w:val="00B915BA"/>
    <w:rsid w:val="00BA3EF7"/>
    <w:rsid w:val="00BA77FC"/>
    <w:rsid w:val="00BB2CC6"/>
    <w:rsid w:val="00BE540D"/>
    <w:rsid w:val="00BE6818"/>
    <w:rsid w:val="00BF4BE6"/>
    <w:rsid w:val="00BF5A62"/>
    <w:rsid w:val="00BF6614"/>
    <w:rsid w:val="00BF66DE"/>
    <w:rsid w:val="00C16BEF"/>
    <w:rsid w:val="00C226B4"/>
    <w:rsid w:val="00C25D5E"/>
    <w:rsid w:val="00C3221E"/>
    <w:rsid w:val="00C371C4"/>
    <w:rsid w:val="00C4072D"/>
    <w:rsid w:val="00C42442"/>
    <w:rsid w:val="00C617CB"/>
    <w:rsid w:val="00C65C0C"/>
    <w:rsid w:val="00C7246C"/>
    <w:rsid w:val="00C73287"/>
    <w:rsid w:val="00C77BD7"/>
    <w:rsid w:val="00C77F61"/>
    <w:rsid w:val="00C818BC"/>
    <w:rsid w:val="00C90945"/>
    <w:rsid w:val="00CA46ED"/>
    <w:rsid w:val="00CA48DD"/>
    <w:rsid w:val="00CA5AB1"/>
    <w:rsid w:val="00CB5ABA"/>
    <w:rsid w:val="00CC38D5"/>
    <w:rsid w:val="00CC3A80"/>
    <w:rsid w:val="00CC5B4B"/>
    <w:rsid w:val="00CC7454"/>
    <w:rsid w:val="00CD3039"/>
    <w:rsid w:val="00CE0E7F"/>
    <w:rsid w:val="00CE225D"/>
    <w:rsid w:val="00D024A3"/>
    <w:rsid w:val="00D04D88"/>
    <w:rsid w:val="00D22540"/>
    <w:rsid w:val="00D2428E"/>
    <w:rsid w:val="00D2737A"/>
    <w:rsid w:val="00D37E15"/>
    <w:rsid w:val="00D63DD4"/>
    <w:rsid w:val="00D72C95"/>
    <w:rsid w:val="00D81E76"/>
    <w:rsid w:val="00D82F5B"/>
    <w:rsid w:val="00DA2C69"/>
    <w:rsid w:val="00DB5CA5"/>
    <w:rsid w:val="00DB719E"/>
    <w:rsid w:val="00DC2E6E"/>
    <w:rsid w:val="00DC3AF4"/>
    <w:rsid w:val="00DC487E"/>
    <w:rsid w:val="00DD57B8"/>
    <w:rsid w:val="00DD7B03"/>
    <w:rsid w:val="00DE0633"/>
    <w:rsid w:val="00DE6FA9"/>
    <w:rsid w:val="00E03C49"/>
    <w:rsid w:val="00E047CA"/>
    <w:rsid w:val="00E051BB"/>
    <w:rsid w:val="00E16109"/>
    <w:rsid w:val="00E21826"/>
    <w:rsid w:val="00E2312F"/>
    <w:rsid w:val="00E36E70"/>
    <w:rsid w:val="00E54741"/>
    <w:rsid w:val="00E54F33"/>
    <w:rsid w:val="00E6133D"/>
    <w:rsid w:val="00E616FD"/>
    <w:rsid w:val="00E625E0"/>
    <w:rsid w:val="00E71A4A"/>
    <w:rsid w:val="00E76C23"/>
    <w:rsid w:val="00E7725D"/>
    <w:rsid w:val="00E8375F"/>
    <w:rsid w:val="00E83C84"/>
    <w:rsid w:val="00E844B4"/>
    <w:rsid w:val="00EA2C0E"/>
    <w:rsid w:val="00EA508C"/>
    <w:rsid w:val="00EA70A3"/>
    <w:rsid w:val="00EC679A"/>
    <w:rsid w:val="00ED3421"/>
    <w:rsid w:val="00EE0314"/>
    <w:rsid w:val="00F05404"/>
    <w:rsid w:val="00F103C9"/>
    <w:rsid w:val="00F14364"/>
    <w:rsid w:val="00F21EBC"/>
    <w:rsid w:val="00F24754"/>
    <w:rsid w:val="00F24DF1"/>
    <w:rsid w:val="00F4146F"/>
    <w:rsid w:val="00F446F7"/>
    <w:rsid w:val="00F474D6"/>
    <w:rsid w:val="00F51B69"/>
    <w:rsid w:val="00F60842"/>
    <w:rsid w:val="00F616DA"/>
    <w:rsid w:val="00F61FE0"/>
    <w:rsid w:val="00F64B60"/>
    <w:rsid w:val="00F81B51"/>
    <w:rsid w:val="00F85499"/>
    <w:rsid w:val="00FA0A74"/>
    <w:rsid w:val="00FB0891"/>
    <w:rsid w:val="00FB2497"/>
    <w:rsid w:val="00FC7781"/>
    <w:rsid w:val="00FD5109"/>
    <w:rsid w:val="00FF1FDA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70B23"/>
  <w15:docId w15:val="{F229EB2A-8E68-45C4-8238-BA38BE05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38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9A735D"/>
    <w:pPr>
      <w:keepNext/>
      <w:outlineLvl w:val="0"/>
    </w:pPr>
    <w:rPr>
      <w:rFonts w:ascii="Tahoma" w:hAnsi="Tahom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735D"/>
    <w:rPr>
      <w:rFonts w:ascii="Tahoma" w:eastAsia="Times New Roman" w:hAnsi="Tahoma"/>
      <w:b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67938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75F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5F94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75F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F94"/>
    <w:rPr>
      <w:rFonts w:ascii="Arial" w:eastAsia="Calibri" w:hAnsi="Arial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B9C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841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41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41F9"/>
    <w:rPr>
      <w:rFonts w:ascii="Arial" w:eastAsia="Calibri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4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41F9"/>
    <w:rPr>
      <w:rFonts w:ascii="Arial" w:eastAsia="Calibri" w:hAnsi="Arial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E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2603F79-CD58-40F0-A43E-5733AC84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IFE</dc:creator>
  <cp:lastModifiedBy>CARDENAS GUZMAN JOSE EDUARDO</cp:lastModifiedBy>
  <cp:revision>10</cp:revision>
  <cp:lastPrinted>2020-03-12T16:07:00Z</cp:lastPrinted>
  <dcterms:created xsi:type="dcterms:W3CDTF">2020-09-07T23:52:00Z</dcterms:created>
  <dcterms:modified xsi:type="dcterms:W3CDTF">2020-09-10T22:00:00Z</dcterms:modified>
</cp:coreProperties>
</file>