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097" w:rsidRDefault="001B257A" w:rsidP="00AD7ECF">
      <w:pPr>
        <w:tabs>
          <w:tab w:val="left" w:pos="3686"/>
          <w:tab w:val="center" w:pos="4618"/>
          <w:tab w:val="left" w:pos="5220"/>
        </w:tabs>
        <w:rPr>
          <w:rFonts w:ascii="Arial" w:hAnsi="Arial" w:cs="Arial"/>
          <w:sz w:val="22"/>
          <w:szCs w:val="22"/>
        </w:rPr>
      </w:pPr>
      <w:bookmarkStart w:id="0" w:name="_GoBack"/>
      <w:bookmarkEnd w:id="0"/>
      <w:r>
        <w:rPr>
          <w:rFonts w:ascii="Arial" w:hAnsi="Arial" w:cs="Arial"/>
          <w:noProof/>
          <w:sz w:val="28"/>
          <w:szCs w:val="28"/>
          <w:lang w:eastAsia="es-MX"/>
        </w:rPr>
        <w:drawing>
          <wp:anchor distT="0" distB="0" distL="114300" distR="114300" simplePos="0" relativeHeight="251662848" behindDoc="1" locked="0" layoutInCell="1" allowOverlap="1" wp14:anchorId="5FA564AB" wp14:editId="6713CFC2">
            <wp:simplePos x="0" y="0"/>
            <wp:positionH relativeFrom="page">
              <wp:posOffset>10160</wp:posOffset>
            </wp:positionH>
            <wp:positionV relativeFrom="paragraph">
              <wp:posOffset>-1517015</wp:posOffset>
            </wp:positionV>
            <wp:extent cx="7748905" cy="10652760"/>
            <wp:effectExtent l="0" t="0" r="4445"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8905" cy="10652760"/>
                    </a:xfrm>
                    <a:prstGeom prst="rect">
                      <a:avLst/>
                    </a:prstGeom>
                    <a:noFill/>
                    <a:ln>
                      <a:noFill/>
                    </a:ln>
                  </pic:spPr>
                </pic:pic>
              </a:graphicData>
            </a:graphic>
            <wp14:sizeRelV relativeFrom="margin">
              <wp14:pctHeight>0</wp14:pctHeight>
            </wp14:sizeRelV>
          </wp:anchor>
        </w:drawing>
      </w:r>
    </w:p>
    <w:p w:rsidR="002F5A94" w:rsidRDefault="002F5A94" w:rsidP="00AD7ECF">
      <w:pPr>
        <w:tabs>
          <w:tab w:val="left" w:pos="3686"/>
          <w:tab w:val="center" w:pos="4618"/>
          <w:tab w:val="left" w:pos="5220"/>
        </w:tabs>
        <w:rPr>
          <w:rFonts w:ascii="Arial" w:hAnsi="Arial" w:cs="Arial"/>
          <w:sz w:val="22"/>
          <w:szCs w:val="22"/>
        </w:rPr>
      </w:pPr>
    </w:p>
    <w:p w:rsidR="009F6DDB" w:rsidRPr="009F6DDB" w:rsidRDefault="00CF6206" w:rsidP="000B20F2">
      <w:pPr>
        <w:tabs>
          <w:tab w:val="left" w:pos="3686"/>
          <w:tab w:val="center" w:pos="4618"/>
          <w:tab w:val="left" w:pos="5220"/>
        </w:tabs>
        <w:rPr>
          <w:rFonts w:ascii="Arial" w:hAnsi="Arial" w:cs="Arial"/>
          <w:sz w:val="28"/>
          <w:szCs w:val="28"/>
        </w:rPr>
      </w:pPr>
      <w:r>
        <w:rPr>
          <w:noProof/>
          <w:lang w:eastAsia="es-MX"/>
        </w:rPr>
        <w:drawing>
          <wp:anchor distT="0" distB="0" distL="114300" distR="114300" simplePos="0" relativeHeight="251660800" behindDoc="0" locked="0" layoutInCell="1" allowOverlap="1" wp14:anchorId="54A50FB2" wp14:editId="5B58075D">
            <wp:simplePos x="0" y="0"/>
            <wp:positionH relativeFrom="column">
              <wp:posOffset>1480820</wp:posOffset>
            </wp:positionH>
            <wp:positionV relativeFrom="paragraph">
              <wp:posOffset>12700</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r w:rsidR="00AD7ECF">
        <w:rPr>
          <w:rFonts w:ascii="Arial" w:hAnsi="Arial" w:cs="Arial"/>
          <w:sz w:val="22"/>
          <w:szCs w:val="22"/>
        </w:rPr>
        <w:tab/>
      </w:r>
      <w:r w:rsidR="00AD7ECF">
        <w:rPr>
          <w:rFonts w:ascii="Arial" w:hAnsi="Arial" w:cs="Arial"/>
          <w:sz w:val="22"/>
          <w:szCs w:val="22"/>
        </w:rPr>
        <w:tab/>
      </w:r>
    </w:p>
    <w:p w:rsidR="009F6DDB" w:rsidRPr="009F6DDB" w:rsidRDefault="009F6DDB" w:rsidP="009F6DDB">
      <w:pPr>
        <w:rPr>
          <w:rFonts w:ascii="Arial" w:hAnsi="Arial" w:cs="Arial"/>
          <w:sz w:val="28"/>
          <w:szCs w:val="28"/>
        </w:rPr>
      </w:pPr>
    </w:p>
    <w:p w:rsidR="009F6DDB" w:rsidRPr="009F6DDB" w:rsidRDefault="009F6DDB" w:rsidP="009F6DDB">
      <w:pPr>
        <w:rPr>
          <w:rFonts w:ascii="Arial" w:hAnsi="Arial" w:cs="Arial"/>
          <w:sz w:val="28"/>
          <w:szCs w:val="28"/>
        </w:rPr>
      </w:pPr>
    </w:p>
    <w:p w:rsidR="009F6DDB" w:rsidRPr="009F6DDB" w:rsidRDefault="009F6DDB" w:rsidP="009F6DDB">
      <w:pPr>
        <w:rPr>
          <w:rFonts w:ascii="Arial" w:hAnsi="Arial" w:cs="Arial"/>
          <w:sz w:val="28"/>
          <w:szCs w:val="28"/>
        </w:rPr>
      </w:pPr>
    </w:p>
    <w:p w:rsidR="009F6DDB" w:rsidRPr="009F6DDB" w:rsidRDefault="009F6DDB" w:rsidP="009F6DDB">
      <w:pPr>
        <w:rPr>
          <w:rFonts w:ascii="Arial" w:hAnsi="Arial" w:cs="Arial"/>
          <w:sz w:val="28"/>
          <w:szCs w:val="28"/>
        </w:rPr>
      </w:pPr>
    </w:p>
    <w:p w:rsidR="009F6DDB" w:rsidRPr="009F6DDB" w:rsidRDefault="009F6DDB" w:rsidP="009F6DDB">
      <w:pPr>
        <w:rPr>
          <w:rFonts w:ascii="Arial" w:hAnsi="Arial" w:cs="Arial"/>
          <w:sz w:val="28"/>
          <w:szCs w:val="28"/>
        </w:rPr>
      </w:pPr>
    </w:p>
    <w:p w:rsidR="009F6DDB" w:rsidRPr="009F6DDB" w:rsidRDefault="009F6DDB" w:rsidP="009F6DDB">
      <w:pPr>
        <w:rPr>
          <w:rFonts w:ascii="Arial" w:hAnsi="Arial" w:cs="Arial"/>
          <w:sz w:val="28"/>
          <w:szCs w:val="28"/>
        </w:rPr>
      </w:pPr>
    </w:p>
    <w:p w:rsidR="009F6DDB" w:rsidRPr="009F6DDB" w:rsidRDefault="00AD7ECF" w:rsidP="00AD7ECF">
      <w:pPr>
        <w:tabs>
          <w:tab w:val="left" w:pos="6324"/>
        </w:tabs>
        <w:rPr>
          <w:rFonts w:ascii="Arial" w:hAnsi="Arial" w:cs="Arial"/>
          <w:sz w:val="28"/>
          <w:szCs w:val="28"/>
        </w:rPr>
      </w:pPr>
      <w:r>
        <w:rPr>
          <w:rFonts w:ascii="Arial" w:hAnsi="Arial" w:cs="Arial"/>
          <w:sz w:val="28"/>
          <w:szCs w:val="28"/>
        </w:rPr>
        <w:tab/>
      </w:r>
    </w:p>
    <w:p w:rsidR="009F6DDB" w:rsidRPr="009F6DDB" w:rsidRDefault="009F6DDB" w:rsidP="009F6DDB">
      <w:pPr>
        <w:rPr>
          <w:rFonts w:ascii="Arial" w:hAnsi="Arial" w:cs="Arial"/>
          <w:sz w:val="28"/>
          <w:szCs w:val="28"/>
        </w:rPr>
      </w:pPr>
    </w:p>
    <w:p w:rsidR="009F6DDB" w:rsidRPr="009F6DDB" w:rsidRDefault="00AD7ECF" w:rsidP="00AD7ECF">
      <w:pPr>
        <w:tabs>
          <w:tab w:val="left" w:pos="7164"/>
        </w:tabs>
        <w:rPr>
          <w:rFonts w:ascii="Arial" w:hAnsi="Arial" w:cs="Arial"/>
          <w:sz w:val="28"/>
          <w:szCs w:val="28"/>
        </w:rPr>
      </w:pPr>
      <w:r>
        <w:rPr>
          <w:rFonts w:ascii="Arial" w:hAnsi="Arial" w:cs="Arial"/>
          <w:sz w:val="28"/>
          <w:szCs w:val="28"/>
        </w:rPr>
        <w:tab/>
      </w:r>
      <w:r>
        <w:rPr>
          <w:rFonts w:ascii="Arial" w:hAnsi="Arial" w:cs="Arial"/>
          <w:sz w:val="28"/>
          <w:szCs w:val="28"/>
        </w:rPr>
        <w:tab/>
      </w:r>
    </w:p>
    <w:p w:rsidR="009F6DDB" w:rsidRPr="009F6DDB" w:rsidRDefault="009F6DDB" w:rsidP="009F6DDB">
      <w:pPr>
        <w:rPr>
          <w:rFonts w:ascii="Arial" w:hAnsi="Arial" w:cs="Arial"/>
          <w:sz w:val="28"/>
          <w:szCs w:val="28"/>
        </w:rPr>
      </w:pPr>
    </w:p>
    <w:p w:rsidR="007B27E0" w:rsidRDefault="007B27E0" w:rsidP="007B27E0">
      <w:pPr>
        <w:tabs>
          <w:tab w:val="left" w:pos="7248"/>
        </w:tabs>
        <w:jc w:val="center"/>
        <w:rPr>
          <w:rFonts w:ascii="Arial Rounded MT Bold" w:hAnsi="Arial Rounded MT Bold" w:cs="Calibri"/>
          <w:b/>
          <w:smallCaps/>
          <w:sz w:val="36"/>
          <w:szCs w:val="36"/>
        </w:rPr>
      </w:pPr>
    </w:p>
    <w:p w:rsidR="007B27E0" w:rsidRDefault="007B27E0" w:rsidP="007B27E0">
      <w:pPr>
        <w:tabs>
          <w:tab w:val="left" w:pos="7248"/>
        </w:tabs>
        <w:jc w:val="center"/>
        <w:rPr>
          <w:rFonts w:ascii="Arial Rounded MT Bold" w:hAnsi="Arial Rounded MT Bold" w:cs="Calibri"/>
          <w:b/>
          <w:smallCaps/>
          <w:sz w:val="36"/>
          <w:szCs w:val="36"/>
        </w:rPr>
      </w:pPr>
    </w:p>
    <w:p w:rsidR="00E47934" w:rsidRDefault="00CC0829" w:rsidP="00211FAA">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E47934" w:rsidRPr="00211FAA">
        <w:rPr>
          <w:rFonts w:ascii="Arial Rounded MT Bold" w:hAnsi="Arial Rounded MT Bold" w:cs="Calibri"/>
          <w:b/>
          <w:smallCaps/>
          <w:sz w:val="36"/>
          <w:szCs w:val="36"/>
        </w:rPr>
        <w:t xml:space="preserve">invitación </w:t>
      </w:r>
      <w:r w:rsidR="00A05603" w:rsidRPr="00211FAA">
        <w:rPr>
          <w:rFonts w:ascii="Arial Rounded MT Bold" w:hAnsi="Arial Rounded MT Bold" w:cs="Calibri"/>
          <w:b/>
          <w:smallCaps/>
          <w:sz w:val="36"/>
          <w:szCs w:val="36"/>
        </w:rPr>
        <w:t>a cuando</w:t>
      </w:r>
    </w:p>
    <w:p w:rsidR="00CC0829" w:rsidRPr="00211FAA" w:rsidRDefault="00A05603" w:rsidP="00211FAA">
      <w:pPr>
        <w:tabs>
          <w:tab w:val="left" w:pos="7248"/>
        </w:tabs>
        <w:jc w:val="right"/>
        <w:outlineLvl w:val="0"/>
        <w:rPr>
          <w:rFonts w:ascii="Arial Rounded MT Bold" w:hAnsi="Arial Rounded MT Bold" w:cs="Calibri"/>
          <w:b/>
          <w:smallCaps/>
          <w:sz w:val="36"/>
          <w:szCs w:val="36"/>
        </w:rPr>
      </w:pPr>
      <w:r w:rsidRPr="00211FAA">
        <w:rPr>
          <w:rFonts w:ascii="Arial Rounded MT Bold" w:hAnsi="Arial Rounded MT Bold" w:cs="Calibri"/>
          <w:b/>
          <w:smallCaps/>
          <w:sz w:val="36"/>
          <w:szCs w:val="36"/>
        </w:rPr>
        <w:t xml:space="preserve"> menos tres personas</w:t>
      </w:r>
      <w:r w:rsidR="00211FAA" w:rsidRPr="00211FAA">
        <w:rPr>
          <w:rFonts w:ascii="Arial Rounded MT Bold" w:hAnsi="Arial Rounded MT Bold" w:cs="Calibri"/>
          <w:b/>
          <w:smallCaps/>
          <w:sz w:val="36"/>
          <w:szCs w:val="36"/>
        </w:rPr>
        <w:t xml:space="preserve"> </w:t>
      </w:r>
      <w:r w:rsidR="00EE34DD">
        <w:rPr>
          <w:rFonts w:ascii="Arial Rounded MT Bold" w:hAnsi="Arial Rounded MT Bold" w:cs="Calibri"/>
          <w:b/>
          <w:smallCaps/>
          <w:sz w:val="36"/>
          <w:szCs w:val="36"/>
        </w:rPr>
        <w:t>Nacional Mixta</w:t>
      </w:r>
      <w:r w:rsidR="00CC0829" w:rsidRPr="007C5BAE">
        <w:rPr>
          <w:rFonts w:ascii="Arial Rounded MT Bold" w:hAnsi="Arial Rounded MT Bold" w:cs="Calibri"/>
          <w:b/>
          <w:smallCaps/>
          <w:color w:val="FF0000"/>
          <w:sz w:val="36"/>
          <w:szCs w:val="36"/>
        </w:rPr>
        <w:t xml:space="preserve"> </w:t>
      </w:r>
    </w:p>
    <w:p w:rsidR="00CC0829" w:rsidRPr="004329FA" w:rsidRDefault="00CC0829" w:rsidP="00EE5879">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211FAA">
        <w:rPr>
          <w:rFonts w:ascii="Arial Rounded MT Bold" w:hAnsi="Arial Rounded MT Bold" w:cs="Calibri"/>
          <w:b/>
          <w:smallCaps/>
          <w:sz w:val="32"/>
          <w:szCs w:val="32"/>
        </w:rPr>
        <w:t>IA3</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B74500">
        <w:rPr>
          <w:rFonts w:ascii="Arial Rounded MT Bold" w:hAnsi="Arial Rounded MT Bold" w:cs="Calibri"/>
          <w:b/>
          <w:smallCaps/>
          <w:sz w:val="32"/>
          <w:szCs w:val="32"/>
        </w:rPr>
        <w:t>-001</w:t>
      </w:r>
      <w:r w:rsidR="00F56A22">
        <w:rPr>
          <w:rFonts w:ascii="Arial Rounded MT Bold" w:hAnsi="Arial Rounded MT Bold" w:cs="Calibri"/>
          <w:b/>
          <w:smallCaps/>
          <w:sz w:val="32"/>
          <w:szCs w:val="32"/>
        </w:rPr>
        <w:t>/</w:t>
      </w:r>
      <w:r w:rsidRPr="00CC0829">
        <w:rPr>
          <w:rFonts w:ascii="Arial Rounded MT Bold" w:hAnsi="Arial Rounded MT Bold" w:cs="Calibri"/>
          <w:b/>
          <w:smallCaps/>
          <w:sz w:val="32"/>
          <w:szCs w:val="32"/>
        </w:rPr>
        <w:t>201</w:t>
      </w:r>
      <w:r w:rsidR="00B74500">
        <w:rPr>
          <w:rFonts w:ascii="Arial Rounded MT Bold" w:hAnsi="Arial Rounded MT Bold" w:cs="Calibri"/>
          <w:b/>
          <w:smallCaps/>
          <w:sz w:val="32"/>
          <w:szCs w:val="32"/>
        </w:rPr>
        <w:t>9</w:t>
      </w:r>
    </w:p>
    <w:p w:rsidR="00CC0829" w:rsidRPr="004329FA" w:rsidRDefault="00CC0829" w:rsidP="00CC0829">
      <w:pPr>
        <w:rPr>
          <w:rFonts w:ascii="Arial" w:hAnsi="Arial" w:cs="Arial"/>
          <w:color w:val="0070C0"/>
          <w:sz w:val="28"/>
          <w:szCs w:val="28"/>
        </w:rPr>
      </w:pPr>
    </w:p>
    <w:p w:rsidR="00CC0829" w:rsidRDefault="00AD7ECF" w:rsidP="00AD7ECF">
      <w:pPr>
        <w:tabs>
          <w:tab w:val="left" w:pos="6516"/>
        </w:tabs>
        <w:rPr>
          <w:rFonts w:ascii="Arial" w:hAnsi="Arial" w:cs="Arial"/>
          <w:color w:val="0070C0"/>
          <w:sz w:val="28"/>
          <w:szCs w:val="28"/>
        </w:rPr>
      </w:pPr>
      <w:r>
        <w:rPr>
          <w:rFonts w:ascii="Arial" w:hAnsi="Arial" w:cs="Arial"/>
          <w:color w:val="0070C0"/>
          <w:sz w:val="28"/>
          <w:szCs w:val="28"/>
        </w:rPr>
        <w:tab/>
      </w:r>
    </w:p>
    <w:p w:rsidR="00AD7ECF" w:rsidRDefault="00AD7ECF" w:rsidP="006C5BB2">
      <w:pPr>
        <w:tabs>
          <w:tab w:val="left" w:pos="4992"/>
          <w:tab w:val="left" w:pos="6516"/>
        </w:tabs>
        <w:rPr>
          <w:rFonts w:ascii="Arial" w:hAnsi="Arial" w:cs="Arial"/>
          <w:color w:val="0070C0"/>
          <w:sz w:val="28"/>
          <w:szCs w:val="28"/>
        </w:rPr>
      </w:pPr>
    </w:p>
    <w:p w:rsidR="001F05FC" w:rsidRDefault="001F05FC" w:rsidP="00A600FD">
      <w:pPr>
        <w:tabs>
          <w:tab w:val="left" w:pos="3686"/>
          <w:tab w:val="center" w:pos="4394"/>
        </w:tabs>
        <w:rPr>
          <w:rFonts w:ascii="Arial" w:hAnsi="Arial" w:cs="Arial"/>
          <w:b/>
          <w:smallCaps/>
          <w:sz w:val="28"/>
          <w:szCs w:val="28"/>
        </w:rPr>
      </w:pPr>
      <w:r>
        <w:rPr>
          <w:rFonts w:ascii="Arial" w:hAnsi="Arial" w:cs="Arial"/>
          <w:b/>
          <w:smallCaps/>
          <w:sz w:val="28"/>
          <w:szCs w:val="28"/>
        </w:rPr>
        <w:tab/>
      </w:r>
      <w:r w:rsidR="00A600FD">
        <w:rPr>
          <w:rFonts w:ascii="Arial" w:hAnsi="Arial" w:cs="Arial"/>
          <w:b/>
          <w:smallCaps/>
          <w:sz w:val="28"/>
          <w:szCs w:val="28"/>
        </w:rPr>
        <w:tab/>
      </w:r>
    </w:p>
    <w:p w:rsidR="001F05FC" w:rsidRDefault="001F05FC" w:rsidP="001F05FC">
      <w:pPr>
        <w:tabs>
          <w:tab w:val="left" w:pos="3686"/>
          <w:tab w:val="left" w:pos="6348"/>
        </w:tabs>
        <w:rPr>
          <w:rFonts w:ascii="Arial" w:hAnsi="Arial" w:cs="Arial"/>
          <w:b/>
          <w:smallCaps/>
          <w:sz w:val="28"/>
          <w:szCs w:val="28"/>
        </w:rPr>
      </w:pPr>
    </w:p>
    <w:p w:rsidR="00B621EF" w:rsidRDefault="001F05FC" w:rsidP="001F05FC">
      <w:pPr>
        <w:tabs>
          <w:tab w:val="left" w:pos="3686"/>
          <w:tab w:val="left" w:pos="6348"/>
        </w:tabs>
        <w:rPr>
          <w:rFonts w:ascii="Arial" w:hAnsi="Arial" w:cs="Arial"/>
          <w:b/>
          <w:smallCaps/>
          <w:sz w:val="28"/>
          <w:szCs w:val="28"/>
        </w:rPr>
      </w:pPr>
      <w:r>
        <w:rPr>
          <w:rFonts w:ascii="Arial" w:hAnsi="Arial" w:cs="Arial"/>
          <w:b/>
          <w:smallCaps/>
          <w:sz w:val="28"/>
          <w:szCs w:val="28"/>
        </w:rPr>
        <w:tab/>
      </w:r>
    </w:p>
    <w:p w:rsidR="00CF6206" w:rsidRDefault="00CF6206" w:rsidP="001F05FC">
      <w:pPr>
        <w:tabs>
          <w:tab w:val="left" w:pos="3686"/>
          <w:tab w:val="left" w:pos="6348"/>
        </w:tabs>
        <w:rPr>
          <w:rFonts w:ascii="Arial" w:hAnsi="Arial" w:cs="Arial"/>
          <w:b/>
          <w:smallCaps/>
          <w:sz w:val="28"/>
          <w:szCs w:val="28"/>
        </w:rPr>
      </w:pPr>
    </w:p>
    <w:p w:rsidR="00CF6206" w:rsidRDefault="00CF6206" w:rsidP="001F05FC">
      <w:pPr>
        <w:tabs>
          <w:tab w:val="left" w:pos="3686"/>
          <w:tab w:val="left" w:pos="6348"/>
        </w:tabs>
        <w:rPr>
          <w:rFonts w:ascii="Arial" w:hAnsi="Arial" w:cs="Arial"/>
          <w:b/>
          <w:smallCaps/>
          <w:sz w:val="28"/>
          <w:szCs w:val="28"/>
        </w:rPr>
      </w:pPr>
    </w:p>
    <w:p w:rsidR="000C18B0" w:rsidRDefault="0058791E" w:rsidP="001D4D26">
      <w:pPr>
        <w:tabs>
          <w:tab w:val="left" w:pos="3686"/>
        </w:tabs>
        <w:jc w:val="center"/>
        <w:rPr>
          <w:rFonts w:ascii="Arial" w:hAnsi="Arial" w:cs="Arial"/>
          <w:b/>
          <w:sz w:val="28"/>
        </w:rPr>
      </w:pPr>
      <w:r>
        <w:rPr>
          <w:rFonts w:ascii="Arial" w:hAnsi="Arial" w:cs="Arial"/>
          <w:b/>
          <w:sz w:val="28"/>
        </w:rPr>
        <w:t>Servicio de m</w:t>
      </w:r>
      <w:r w:rsidR="00927884">
        <w:rPr>
          <w:rFonts w:ascii="Arial" w:hAnsi="Arial" w:cs="Arial"/>
          <w:b/>
          <w:sz w:val="28"/>
        </w:rPr>
        <w:t>onitoreo de redes sociales de información de interés institucional en las plataformas de comunicación e información de Twitter y Facebook</w:t>
      </w:r>
    </w:p>
    <w:p w:rsidR="00B74500" w:rsidRDefault="00B74500" w:rsidP="001D4D26">
      <w:pPr>
        <w:tabs>
          <w:tab w:val="left" w:pos="3686"/>
        </w:tabs>
        <w:jc w:val="center"/>
        <w:rPr>
          <w:rFonts w:ascii="Arial" w:hAnsi="Arial" w:cs="Arial"/>
          <w:b/>
          <w:smallCaps/>
          <w:sz w:val="28"/>
          <w:szCs w:val="28"/>
        </w:rPr>
      </w:pPr>
      <w:r>
        <w:rPr>
          <w:rFonts w:ascii="Arial" w:hAnsi="Arial" w:cs="Arial"/>
          <w:b/>
          <w:sz w:val="28"/>
        </w:rPr>
        <w:t>(Segunda Convocatoria)</w:t>
      </w:r>
    </w:p>
    <w:p w:rsidR="003366B9" w:rsidRDefault="003366B9" w:rsidP="001D4D26">
      <w:pPr>
        <w:tabs>
          <w:tab w:val="left" w:pos="3686"/>
        </w:tabs>
        <w:jc w:val="center"/>
        <w:rPr>
          <w:rFonts w:ascii="Arial" w:hAnsi="Arial" w:cs="Arial"/>
          <w:b/>
          <w:smallCaps/>
          <w:sz w:val="28"/>
          <w:szCs w:val="28"/>
        </w:rPr>
      </w:pPr>
    </w:p>
    <w:p w:rsidR="000B20F2" w:rsidRDefault="000B20F2" w:rsidP="001D4D26">
      <w:pPr>
        <w:tabs>
          <w:tab w:val="left" w:pos="3686"/>
        </w:tabs>
        <w:jc w:val="center"/>
        <w:rPr>
          <w:rFonts w:ascii="Arial" w:hAnsi="Arial" w:cs="Arial"/>
          <w:b/>
          <w:smallCaps/>
          <w:sz w:val="28"/>
          <w:szCs w:val="28"/>
        </w:rPr>
      </w:pPr>
    </w:p>
    <w:p w:rsidR="000B20F2" w:rsidRDefault="000B20F2" w:rsidP="001D4D26">
      <w:pPr>
        <w:tabs>
          <w:tab w:val="left" w:pos="3686"/>
        </w:tabs>
        <w:jc w:val="center"/>
        <w:rPr>
          <w:rFonts w:ascii="Arial" w:hAnsi="Arial" w:cs="Arial"/>
          <w:b/>
          <w:smallCaps/>
          <w:sz w:val="28"/>
          <w:szCs w:val="28"/>
        </w:rPr>
      </w:pPr>
    </w:p>
    <w:p w:rsidR="000B20F2" w:rsidRDefault="000B20F2" w:rsidP="001D4D26">
      <w:pPr>
        <w:tabs>
          <w:tab w:val="left" w:pos="3686"/>
        </w:tabs>
        <w:jc w:val="center"/>
        <w:rPr>
          <w:rFonts w:ascii="Arial" w:hAnsi="Arial" w:cs="Arial"/>
          <w:b/>
          <w:smallCaps/>
          <w:sz w:val="28"/>
          <w:szCs w:val="28"/>
        </w:rPr>
      </w:pPr>
    </w:p>
    <w:p w:rsidR="000B20F2" w:rsidRDefault="000B20F2" w:rsidP="001D4D26">
      <w:pPr>
        <w:tabs>
          <w:tab w:val="left" w:pos="3686"/>
        </w:tabs>
        <w:jc w:val="center"/>
        <w:rPr>
          <w:rFonts w:ascii="Arial" w:hAnsi="Arial" w:cs="Arial"/>
          <w:b/>
          <w:smallCaps/>
          <w:sz w:val="28"/>
          <w:szCs w:val="28"/>
        </w:rPr>
      </w:pPr>
    </w:p>
    <w:p w:rsidR="000B20F2" w:rsidRDefault="000B20F2" w:rsidP="001D4D26">
      <w:pPr>
        <w:tabs>
          <w:tab w:val="left" w:pos="3686"/>
        </w:tabs>
        <w:jc w:val="center"/>
        <w:rPr>
          <w:rFonts w:ascii="Arial" w:hAnsi="Arial" w:cs="Arial"/>
          <w:b/>
          <w:smallCaps/>
          <w:sz w:val="28"/>
          <w:szCs w:val="28"/>
        </w:rPr>
      </w:pPr>
    </w:p>
    <w:p w:rsidR="000B20F2" w:rsidRDefault="000B20F2" w:rsidP="001D4D26">
      <w:pPr>
        <w:tabs>
          <w:tab w:val="left" w:pos="3686"/>
        </w:tabs>
        <w:jc w:val="center"/>
        <w:rPr>
          <w:rFonts w:ascii="Arial" w:hAnsi="Arial" w:cs="Arial"/>
          <w:b/>
          <w:smallCaps/>
          <w:sz w:val="28"/>
          <w:szCs w:val="28"/>
        </w:rPr>
      </w:pPr>
    </w:p>
    <w:p w:rsidR="00927884" w:rsidRDefault="00927884" w:rsidP="001D4D26">
      <w:pPr>
        <w:tabs>
          <w:tab w:val="left" w:pos="3686"/>
        </w:tabs>
        <w:jc w:val="center"/>
        <w:rPr>
          <w:rFonts w:ascii="Arial" w:hAnsi="Arial" w:cs="Arial"/>
          <w:b/>
          <w:smallCaps/>
          <w:sz w:val="28"/>
          <w:szCs w:val="28"/>
        </w:rPr>
      </w:pPr>
    </w:p>
    <w:p w:rsidR="001F061F" w:rsidRDefault="001F05FC" w:rsidP="00EE5879">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t>C</w:t>
      </w:r>
      <w:r>
        <w:rPr>
          <w:rFonts w:ascii="Arial" w:hAnsi="Arial" w:cs="Arial"/>
          <w:b/>
          <w:sz w:val="28"/>
          <w:szCs w:val="22"/>
        </w:rPr>
        <w:t xml:space="preserve"> </w:t>
      </w:r>
      <w:r w:rsidRPr="001F05FC">
        <w:rPr>
          <w:rFonts w:ascii="Arial" w:hAnsi="Arial" w:cs="Arial"/>
          <w:b/>
          <w:sz w:val="28"/>
          <w:szCs w:val="22"/>
        </w:rPr>
        <w:t>O N V O C A T O R I A</w:t>
      </w:r>
    </w:p>
    <w:p w:rsidR="001F05FC" w:rsidRPr="001F05FC" w:rsidRDefault="001F05FC" w:rsidP="001F05FC">
      <w:pPr>
        <w:tabs>
          <w:tab w:val="left" w:pos="3828"/>
        </w:tabs>
        <w:spacing w:line="276" w:lineRule="auto"/>
        <w:ind w:left="1416"/>
        <w:jc w:val="center"/>
        <w:rPr>
          <w:rFonts w:ascii="Arial" w:hAnsi="Arial" w:cs="Arial"/>
          <w:b/>
          <w:sz w:val="28"/>
          <w:szCs w:val="22"/>
        </w:rPr>
      </w:pPr>
    </w:p>
    <w:p w:rsidR="001A19C9" w:rsidRPr="001A19C9" w:rsidRDefault="001A19C9" w:rsidP="001D4D26">
      <w:pPr>
        <w:tabs>
          <w:tab w:val="left" w:pos="3828"/>
        </w:tabs>
        <w:spacing w:line="276" w:lineRule="auto"/>
        <w:ind w:left="1416"/>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rsidR="001D4D26" w:rsidRPr="001A19C9" w:rsidRDefault="001D4D26" w:rsidP="001D4D26">
      <w:pPr>
        <w:tabs>
          <w:tab w:val="left" w:pos="3780"/>
        </w:tabs>
        <w:spacing w:line="276" w:lineRule="auto"/>
        <w:rPr>
          <w:rFonts w:ascii="Arial" w:hAnsi="Arial" w:cs="Arial"/>
          <w:b/>
          <w:sz w:val="16"/>
          <w:szCs w:val="16"/>
        </w:rPr>
      </w:pPr>
    </w:p>
    <w:p w:rsidR="005F6B2C" w:rsidRDefault="005F6B2C" w:rsidP="001D4D26">
      <w:pPr>
        <w:tabs>
          <w:tab w:val="left" w:pos="3780"/>
        </w:tabs>
        <w:spacing w:line="276" w:lineRule="auto"/>
        <w:rPr>
          <w:rFonts w:ascii="Arial" w:hAnsi="Arial" w:cs="Arial"/>
          <w:b/>
          <w:sz w:val="16"/>
          <w:szCs w:val="16"/>
        </w:rPr>
      </w:pPr>
    </w:p>
    <w:p w:rsidR="001D4D26" w:rsidRPr="00723DBF" w:rsidRDefault="001D4D26" w:rsidP="006B0342">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Colonia </w:t>
      </w:r>
      <w:r w:rsidR="001F05FC">
        <w:rPr>
          <w:rFonts w:ascii="Arial" w:hAnsi="Arial" w:cs="Arial"/>
          <w:b/>
          <w:sz w:val="22"/>
          <w:szCs w:val="22"/>
        </w:rPr>
        <w:t>Jardines del Pedregal</w:t>
      </w:r>
      <w:r w:rsidRPr="00723DBF">
        <w:rPr>
          <w:rFonts w:ascii="Arial" w:hAnsi="Arial" w:cs="Arial"/>
          <w:b/>
          <w:sz w:val="22"/>
          <w:szCs w:val="22"/>
        </w:rPr>
        <w:t xml:space="preserve">, </w:t>
      </w:r>
      <w:r w:rsidR="00756976">
        <w:rPr>
          <w:rFonts w:ascii="Arial" w:hAnsi="Arial" w:cs="Arial"/>
          <w:b/>
          <w:sz w:val="22"/>
          <w:szCs w:val="22"/>
        </w:rPr>
        <w:t>Álvaro Obregón</w:t>
      </w:r>
      <w:r w:rsidRPr="00723DBF">
        <w:rPr>
          <w:rFonts w:ascii="Arial" w:hAnsi="Arial" w:cs="Arial"/>
          <w:b/>
          <w:sz w:val="22"/>
          <w:szCs w:val="22"/>
        </w:rPr>
        <w:t>,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rsidR="001D4D26" w:rsidRDefault="001D4D26" w:rsidP="001D4D26">
      <w:pPr>
        <w:tabs>
          <w:tab w:val="left" w:pos="3780"/>
        </w:tabs>
        <w:spacing w:line="276" w:lineRule="auto"/>
        <w:ind w:left="2124"/>
        <w:rPr>
          <w:rFonts w:ascii="Arial" w:hAnsi="Arial" w:cs="Arial"/>
          <w:sz w:val="22"/>
          <w:szCs w:val="22"/>
        </w:rPr>
      </w:pPr>
    </w:p>
    <w:p w:rsidR="000B20F2" w:rsidRPr="00723DBF" w:rsidRDefault="000B20F2" w:rsidP="001D4D26">
      <w:pPr>
        <w:tabs>
          <w:tab w:val="left" w:pos="3780"/>
        </w:tabs>
        <w:spacing w:line="276" w:lineRule="auto"/>
        <w:ind w:left="2124"/>
        <w:rPr>
          <w:rFonts w:ascii="Arial" w:hAnsi="Arial" w:cs="Arial"/>
          <w:sz w:val="22"/>
          <w:szCs w:val="22"/>
        </w:rPr>
      </w:pPr>
    </w:p>
    <w:p w:rsidR="00E47934" w:rsidRDefault="001D4D26" w:rsidP="00211FAA">
      <w:pPr>
        <w:tabs>
          <w:tab w:val="left" w:pos="3828"/>
        </w:tabs>
        <w:spacing w:line="276" w:lineRule="auto"/>
        <w:ind w:left="3404" w:hanging="1986"/>
        <w:rPr>
          <w:rFonts w:ascii="Arial" w:hAnsi="Arial" w:cs="Arial"/>
          <w:b/>
          <w:sz w:val="22"/>
          <w:szCs w:val="22"/>
        </w:rPr>
      </w:pPr>
      <w:r w:rsidRPr="00723DBF">
        <w:rPr>
          <w:rFonts w:ascii="Arial" w:hAnsi="Arial" w:cs="Arial"/>
          <w:sz w:val="22"/>
          <w:szCs w:val="22"/>
        </w:rPr>
        <w:t>Procedimiento</w:t>
      </w:r>
      <w:r w:rsidRPr="00723DBF">
        <w:rPr>
          <w:rFonts w:ascii="Arial" w:hAnsi="Arial" w:cs="Arial"/>
          <w:sz w:val="22"/>
          <w:szCs w:val="22"/>
        </w:rPr>
        <w:tab/>
      </w:r>
      <w:r w:rsidR="00ED70E2">
        <w:rPr>
          <w:rFonts w:ascii="Arial" w:hAnsi="Arial" w:cs="Arial"/>
          <w:sz w:val="22"/>
          <w:szCs w:val="22"/>
        </w:rPr>
        <w:tab/>
      </w:r>
      <w:r w:rsidR="00ED70E2" w:rsidRPr="000C1108">
        <w:rPr>
          <w:rFonts w:ascii="Arial" w:hAnsi="Arial" w:cs="Arial"/>
          <w:b/>
          <w:sz w:val="22"/>
          <w:szCs w:val="22"/>
        </w:rPr>
        <w:t>I</w:t>
      </w:r>
      <w:r w:rsidR="00ED70E2" w:rsidRPr="00211FAA">
        <w:rPr>
          <w:rFonts w:ascii="Arial" w:hAnsi="Arial" w:cs="Arial"/>
          <w:b/>
          <w:sz w:val="22"/>
          <w:szCs w:val="22"/>
        </w:rPr>
        <w:t>nvitaci</w:t>
      </w:r>
      <w:r w:rsidR="00ED70E2">
        <w:rPr>
          <w:rFonts w:ascii="Arial" w:hAnsi="Arial" w:cs="Arial"/>
          <w:b/>
          <w:sz w:val="22"/>
          <w:szCs w:val="22"/>
        </w:rPr>
        <w:t>ón a Cuando Menos</w:t>
      </w:r>
    </w:p>
    <w:p w:rsidR="001D4D26" w:rsidRDefault="00ED70E2" w:rsidP="00211FAA">
      <w:pPr>
        <w:tabs>
          <w:tab w:val="left" w:pos="3828"/>
        </w:tabs>
        <w:spacing w:line="276" w:lineRule="auto"/>
        <w:ind w:left="3404" w:hanging="1986"/>
        <w:rPr>
          <w:rFonts w:ascii="Arial" w:hAnsi="Arial" w:cs="Arial"/>
          <w:b/>
          <w:sz w:val="22"/>
          <w:szCs w:val="22"/>
        </w:rPr>
      </w:pPr>
      <w:r>
        <w:rPr>
          <w:rFonts w:ascii="Arial" w:hAnsi="Arial" w:cs="Arial"/>
          <w:b/>
          <w:sz w:val="22"/>
          <w:szCs w:val="22"/>
        </w:rPr>
        <w:tab/>
      </w:r>
      <w:r>
        <w:rPr>
          <w:rFonts w:ascii="Arial" w:hAnsi="Arial" w:cs="Arial"/>
          <w:b/>
          <w:sz w:val="22"/>
          <w:szCs w:val="22"/>
        </w:rPr>
        <w:tab/>
        <w:t xml:space="preserve">Tres Personas </w:t>
      </w:r>
      <w:r w:rsidR="00EE34DD">
        <w:rPr>
          <w:rFonts w:ascii="Arial" w:hAnsi="Arial" w:cs="Arial"/>
          <w:b/>
          <w:sz w:val="22"/>
          <w:szCs w:val="22"/>
        </w:rPr>
        <w:t>Nacional Mixta</w:t>
      </w:r>
    </w:p>
    <w:p w:rsidR="001D4D26" w:rsidRDefault="001D4D26" w:rsidP="001D4D26">
      <w:pPr>
        <w:tabs>
          <w:tab w:val="left" w:pos="3828"/>
        </w:tabs>
        <w:spacing w:line="276" w:lineRule="auto"/>
        <w:ind w:left="1416"/>
        <w:rPr>
          <w:rFonts w:ascii="Arial" w:hAnsi="Arial" w:cs="Arial"/>
          <w:sz w:val="16"/>
          <w:szCs w:val="16"/>
        </w:rPr>
      </w:pPr>
    </w:p>
    <w:p w:rsidR="000B20F2" w:rsidRPr="001A19C9" w:rsidRDefault="000B20F2" w:rsidP="001D4D26">
      <w:pPr>
        <w:tabs>
          <w:tab w:val="left" w:pos="3828"/>
        </w:tabs>
        <w:spacing w:line="276" w:lineRule="auto"/>
        <w:ind w:left="1416"/>
        <w:rPr>
          <w:rFonts w:ascii="Arial" w:hAnsi="Arial" w:cs="Arial"/>
          <w:sz w:val="16"/>
          <w:szCs w:val="16"/>
        </w:rPr>
      </w:pPr>
    </w:p>
    <w:p w:rsidR="001D4D26" w:rsidRDefault="001D4D26" w:rsidP="001D4D26">
      <w:pPr>
        <w:tabs>
          <w:tab w:val="left" w:pos="3828"/>
        </w:tabs>
        <w:spacing w:line="276" w:lineRule="auto"/>
        <w:ind w:left="1416"/>
        <w:rPr>
          <w:rFonts w:ascii="Arial" w:hAnsi="Arial" w:cs="Arial"/>
          <w:sz w:val="22"/>
          <w:szCs w:val="22"/>
        </w:rPr>
      </w:pPr>
    </w:p>
    <w:p w:rsidR="008945E3" w:rsidRDefault="008945E3" w:rsidP="001D4D26">
      <w:pPr>
        <w:tabs>
          <w:tab w:val="left" w:pos="3828"/>
        </w:tabs>
        <w:spacing w:line="276" w:lineRule="auto"/>
        <w:ind w:left="1416"/>
        <w:rPr>
          <w:rFonts w:ascii="Arial" w:hAnsi="Arial" w:cs="Arial"/>
          <w:sz w:val="22"/>
          <w:szCs w:val="22"/>
        </w:rPr>
      </w:pPr>
      <w:r>
        <w:rPr>
          <w:rFonts w:ascii="Arial" w:hAnsi="Arial" w:cs="Arial"/>
          <w:sz w:val="22"/>
          <w:szCs w:val="22"/>
        </w:rPr>
        <w:t>Ejercicio Fiscal</w:t>
      </w:r>
      <w:r>
        <w:rPr>
          <w:rFonts w:ascii="Arial" w:hAnsi="Arial" w:cs="Arial"/>
          <w:sz w:val="22"/>
          <w:szCs w:val="22"/>
        </w:rPr>
        <w:tab/>
      </w:r>
      <w:r w:rsidR="00220E97" w:rsidRPr="00CA2090">
        <w:rPr>
          <w:rFonts w:ascii="Arial" w:hAnsi="Arial" w:cs="Arial"/>
          <w:b/>
          <w:sz w:val="22"/>
          <w:szCs w:val="22"/>
        </w:rPr>
        <w:t>201</w:t>
      </w:r>
      <w:r w:rsidR="00927884">
        <w:rPr>
          <w:rFonts w:ascii="Arial" w:hAnsi="Arial" w:cs="Arial"/>
          <w:b/>
          <w:sz w:val="22"/>
          <w:szCs w:val="22"/>
        </w:rPr>
        <w:t>9</w:t>
      </w:r>
    </w:p>
    <w:p w:rsidR="008945E3" w:rsidRDefault="008945E3" w:rsidP="001D4D26">
      <w:pPr>
        <w:tabs>
          <w:tab w:val="left" w:pos="3828"/>
        </w:tabs>
        <w:spacing w:line="276" w:lineRule="auto"/>
        <w:ind w:left="1416"/>
        <w:rPr>
          <w:rFonts w:ascii="Arial" w:hAnsi="Arial" w:cs="Arial"/>
          <w:sz w:val="16"/>
          <w:szCs w:val="16"/>
        </w:rPr>
      </w:pPr>
    </w:p>
    <w:p w:rsidR="000B20F2" w:rsidRDefault="000B20F2" w:rsidP="001D4D26">
      <w:pPr>
        <w:tabs>
          <w:tab w:val="left" w:pos="3828"/>
        </w:tabs>
        <w:spacing w:line="276" w:lineRule="auto"/>
        <w:ind w:left="1416"/>
        <w:rPr>
          <w:rFonts w:ascii="Arial" w:hAnsi="Arial" w:cs="Arial"/>
          <w:sz w:val="16"/>
          <w:szCs w:val="16"/>
        </w:rPr>
      </w:pPr>
    </w:p>
    <w:p w:rsidR="000B20F2" w:rsidRPr="001A19C9" w:rsidRDefault="000B20F2" w:rsidP="001D4D26">
      <w:pPr>
        <w:tabs>
          <w:tab w:val="left" w:pos="3828"/>
        </w:tabs>
        <w:spacing w:line="276" w:lineRule="auto"/>
        <w:ind w:left="1416"/>
        <w:rPr>
          <w:rFonts w:ascii="Arial" w:hAnsi="Arial" w:cs="Arial"/>
          <w:sz w:val="16"/>
          <w:szCs w:val="16"/>
        </w:rPr>
      </w:pPr>
    </w:p>
    <w:p w:rsidR="001D4D26" w:rsidRPr="00723DBF" w:rsidRDefault="001D4D26" w:rsidP="001D4D26">
      <w:pPr>
        <w:tabs>
          <w:tab w:val="left" w:pos="3828"/>
        </w:tabs>
        <w:spacing w:line="276" w:lineRule="auto"/>
        <w:ind w:left="1416"/>
        <w:rPr>
          <w:rFonts w:ascii="Arial" w:hAnsi="Arial" w:cs="Arial"/>
          <w:sz w:val="22"/>
          <w:szCs w:val="22"/>
        </w:rPr>
      </w:pPr>
      <w:r w:rsidRPr="00723DBF">
        <w:rPr>
          <w:rFonts w:ascii="Arial" w:hAnsi="Arial" w:cs="Arial"/>
          <w:sz w:val="22"/>
          <w:szCs w:val="22"/>
        </w:rPr>
        <w:t xml:space="preserve">Número:                 </w:t>
      </w:r>
      <w:r w:rsidRPr="00723DBF">
        <w:rPr>
          <w:rFonts w:ascii="Arial" w:hAnsi="Arial" w:cs="Arial"/>
          <w:sz w:val="22"/>
          <w:szCs w:val="22"/>
        </w:rPr>
        <w:tab/>
      </w:r>
      <w:r w:rsidR="00211FAA">
        <w:rPr>
          <w:rFonts w:ascii="Arial" w:hAnsi="Arial" w:cs="Arial"/>
          <w:b/>
          <w:sz w:val="22"/>
          <w:szCs w:val="22"/>
        </w:rPr>
        <w:t>IA3</w:t>
      </w:r>
      <w:r w:rsidR="002A67CF">
        <w:rPr>
          <w:rFonts w:ascii="Arial" w:hAnsi="Arial" w:cs="Arial"/>
          <w:b/>
          <w:sz w:val="22"/>
          <w:szCs w:val="22"/>
        </w:rPr>
        <w:t>-</w:t>
      </w:r>
      <w:r w:rsidR="00723792">
        <w:rPr>
          <w:rFonts w:ascii="Arial" w:hAnsi="Arial" w:cs="Arial"/>
          <w:b/>
          <w:sz w:val="22"/>
          <w:szCs w:val="22"/>
        </w:rPr>
        <w:t>INE</w:t>
      </w:r>
      <w:r w:rsidR="00B74500">
        <w:rPr>
          <w:rFonts w:ascii="Arial" w:hAnsi="Arial" w:cs="Arial"/>
          <w:b/>
          <w:sz w:val="22"/>
          <w:szCs w:val="22"/>
        </w:rPr>
        <w:t>-001</w:t>
      </w:r>
      <w:r w:rsidR="00F56A22">
        <w:rPr>
          <w:rFonts w:ascii="Arial" w:hAnsi="Arial" w:cs="Arial"/>
          <w:b/>
          <w:sz w:val="22"/>
          <w:szCs w:val="22"/>
        </w:rPr>
        <w:t>/</w:t>
      </w:r>
      <w:r w:rsidR="002A67CF" w:rsidRPr="00E12A83">
        <w:rPr>
          <w:rFonts w:ascii="Arial" w:hAnsi="Arial" w:cs="Arial"/>
          <w:b/>
          <w:sz w:val="22"/>
          <w:szCs w:val="22"/>
        </w:rPr>
        <w:t>201</w:t>
      </w:r>
      <w:r w:rsidR="00B74500">
        <w:rPr>
          <w:rFonts w:ascii="Arial" w:hAnsi="Arial" w:cs="Arial"/>
          <w:b/>
          <w:sz w:val="22"/>
          <w:szCs w:val="22"/>
        </w:rPr>
        <w:t>9</w:t>
      </w:r>
    </w:p>
    <w:p w:rsidR="000B20F2" w:rsidRDefault="000B20F2" w:rsidP="001D4D26">
      <w:pPr>
        <w:tabs>
          <w:tab w:val="left" w:pos="3828"/>
        </w:tabs>
        <w:spacing w:line="276" w:lineRule="auto"/>
        <w:ind w:left="4248"/>
        <w:rPr>
          <w:rFonts w:ascii="Arial" w:hAnsi="Arial" w:cs="Arial"/>
          <w:sz w:val="22"/>
          <w:szCs w:val="22"/>
        </w:rPr>
      </w:pPr>
    </w:p>
    <w:p w:rsidR="001D4D26" w:rsidRPr="00723DBF" w:rsidRDefault="001D4D26" w:rsidP="001D4D26">
      <w:pPr>
        <w:tabs>
          <w:tab w:val="left" w:pos="3828"/>
        </w:tabs>
        <w:spacing w:line="276" w:lineRule="auto"/>
        <w:ind w:left="4248"/>
        <w:rPr>
          <w:rFonts w:ascii="Arial" w:hAnsi="Arial" w:cs="Arial"/>
          <w:sz w:val="22"/>
          <w:szCs w:val="22"/>
        </w:rPr>
      </w:pPr>
      <w:r w:rsidRPr="00723DBF">
        <w:rPr>
          <w:rFonts w:ascii="Arial" w:hAnsi="Arial" w:cs="Arial"/>
          <w:sz w:val="22"/>
          <w:szCs w:val="22"/>
        </w:rPr>
        <w:t xml:space="preserve">       </w:t>
      </w:r>
    </w:p>
    <w:p w:rsidR="000B20F2" w:rsidRDefault="001D4D26" w:rsidP="00927884">
      <w:pPr>
        <w:tabs>
          <w:tab w:val="left" w:pos="3828"/>
          <w:tab w:val="left" w:pos="6600"/>
        </w:tabs>
        <w:ind w:left="3828" w:hanging="2410"/>
        <w:jc w:val="both"/>
        <w:rPr>
          <w:rFonts w:ascii="Arial" w:hAnsi="Arial" w:cs="Arial"/>
          <w:sz w:val="22"/>
          <w:szCs w:val="22"/>
        </w:rPr>
      </w:pPr>
      <w:r w:rsidRPr="00723DBF">
        <w:rPr>
          <w:rFonts w:ascii="Arial" w:hAnsi="Arial" w:cs="Arial"/>
          <w:sz w:val="22"/>
          <w:szCs w:val="22"/>
        </w:rPr>
        <w:t xml:space="preserve">Contratación:           </w:t>
      </w:r>
      <w:r w:rsidRPr="00723DBF">
        <w:rPr>
          <w:rFonts w:ascii="Arial" w:hAnsi="Arial" w:cs="Arial"/>
          <w:sz w:val="22"/>
          <w:szCs w:val="22"/>
        </w:rPr>
        <w:tab/>
      </w:r>
      <w:r w:rsidR="0058791E">
        <w:rPr>
          <w:rFonts w:ascii="Arial" w:hAnsi="Arial" w:cs="Arial"/>
          <w:b/>
          <w:sz w:val="22"/>
          <w:szCs w:val="22"/>
        </w:rPr>
        <w:t>Servicio de m</w:t>
      </w:r>
      <w:r w:rsidR="00927884" w:rsidRPr="00927884">
        <w:rPr>
          <w:rFonts w:ascii="Arial" w:hAnsi="Arial" w:cs="Arial"/>
          <w:b/>
          <w:sz w:val="22"/>
          <w:szCs w:val="22"/>
        </w:rPr>
        <w:t>onitoreo de redes sociales de información de interés institucional en las plataformas de comunicación e información de Twitter y Facebook</w:t>
      </w:r>
      <w:r w:rsidR="00B74500">
        <w:rPr>
          <w:rFonts w:ascii="Arial" w:hAnsi="Arial" w:cs="Arial"/>
          <w:b/>
          <w:sz w:val="22"/>
          <w:szCs w:val="22"/>
        </w:rPr>
        <w:t xml:space="preserve"> (Segunda Convocatoria)</w:t>
      </w:r>
    </w:p>
    <w:p w:rsidR="00072447" w:rsidRDefault="00072447" w:rsidP="00EE5879">
      <w:pPr>
        <w:tabs>
          <w:tab w:val="left" w:pos="3969"/>
        </w:tabs>
        <w:spacing w:line="276" w:lineRule="auto"/>
        <w:ind w:left="3828" w:hanging="2412"/>
        <w:jc w:val="both"/>
        <w:outlineLvl w:val="0"/>
        <w:rPr>
          <w:rFonts w:ascii="Arial" w:hAnsi="Arial" w:cs="Arial"/>
          <w:sz w:val="22"/>
          <w:szCs w:val="22"/>
        </w:rPr>
      </w:pPr>
    </w:p>
    <w:p w:rsidR="001D4D26" w:rsidRPr="00723DBF" w:rsidRDefault="001D4D26" w:rsidP="00EE5879">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rsidR="00D12DA3" w:rsidRDefault="001D4D26" w:rsidP="00EE5879">
      <w:pPr>
        <w:spacing w:line="276" w:lineRule="auto"/>
        <w:ind w:left="3828" w:hanging="2410"/>
        <w:jc w:val="both"/>
        <w:outlineLvl w:val="0"/>
        <w:rPr>
          <w:rFonts w:ascii="Arial" w:hAnsi="Arial" w:cs="Arial"/>
          <w:b/>
          <w:sz w:val="22"/>
          <w:szCs w:val="22"/>
        </w:rPr>
      </w:pPr>
      <w:r w:rsidRPr="00211FAA">
        <w:rPr>
          <w:rFonts w:ascii="Arial" w:hAnsi="Arial" w:cs="Arial"/>
          <w:sz w:val="22"/>
          <w:szCs w:val="22"/>
        </w:rPr>
        <w:t>Evaluación:</w:t>
      </w:r>
      <w:r w:rsidRPr="00211FAA">
        <w:rPr>
          <w:rFonts w:ascii="Arial" w:hAnsi="Arial" w:cs="Arial"/>
          <w:b/>
          <w:sz w:val="22"/>
          <w:szCs w:val="22"/>
        </w:rPr>
        <w:tab/>
      </w:r>
      <w:r w:rsidR="00211FAA" w:rsidRPr="00211FAA">
        <w:rPr>
          <w:rFonts w:ascii="Arial" w:hAnsi="Arial" w:cs="Arial"/>
          <w:b/>
          <w:sz w:val="22"/>
          <w:szCs w:val="22"/>
        </w:rPr>
        <w:t>Puntos y Porcentajes</w:t>
      </w:r>
    </w:p>
    <w:p w:rsidR="004F4891" w:rsidRDefault="004F4891" w:rsidP="001D4D26">
      <w:pPr>
        <w:spacing w:line="276" w:lineRule="auto"/>
        <w:ind w:left="3828" w:hanging="2410"/>
        <w:jc w:val="both"/>
        <w:rPr>
          <w:rFonts w:ascii="Arial" w:hAnsi="Arial" w:cs="Arial"/>
          <w:b/>
          <w:sz w:val="22"/>
          <w:szCs w:val="22"/>
        </w:rPr>
      </w:pPr>
    </w:p>
    <w:p w:rsidR="000B20F2" w:rsidRDefault="000B20F2" w:rsidP="001D4D26">
      <w:pPr>
        <w:spacing w:line="276" w:lineRule="auto"/>
        <w:ind w:left="3828" w:hanging="2410"/>
        <w:jc w:val="both"/>
        <w:rPr>
          <w:rFonts w:ascii="Arial" w:hAnsi="Arial" w:cs="Arial"/>
          <w:b/>
          <w:sz w:val="22"/>
          <w:szCs w:val="22"/>
        </w:rPr>
      </w:pPr>
    </w:p>
    <w:p w:rsidR="00EE34DD" w:rsidRPr="00EE34DD" w:rsidRDefault="00EE34DD" w:rsidP="00EE34DD">
      <w:pPr>
        <w:spacing w:line="276" w:lineRule="auto"/>
        <w:jc w:val="both"/>
        <w:rPr>
          <w:rFonts w:ascii="Arial" w:hAnsi="Arial" w:cs="Arial"/>
          <w:bCs/>
          <w:szCs w:val="22"/>
        </w:rPr>
      </w:pPr>
      <w:r w:rsidRPr="00EE34DD">
        <w:rPr>
          <w:rFonts w:ascii="Arial" w:hAnsi="Arial" w:cs="Arial"/>
          <w:bCs/>
          <w:szCs w:val="22"/>
        </w:rPr>
        <w:t>Con fundamento en el artículo 32 fracción III del Reglamento del Instituto Federal Electoral en materia de adquisiciones, arrendamientos de bienes muebles y servicios (en lo sucesivo el REGLAMENTO), el presente procedimiento será mixto, en el cual los LICITANTES, a su elección podrán participar en forma presencial o electrónica en las o las Juntas de Aclaraciones, el Acto de Presentación y Apertura de Proposiciones y el Acto de fallo.</w:t>
      </w:r>
    </w:p>
    <w:p w:rsidR="00A600FD" w:rsidRPr="004660D0" w:rsidRDefault="00A600FD" w:rsidP="00A600FD">
      <w:pPr>
        <w:spacing w:line="276" w:lineRule="auto"/>
        <w:jc w:val="both"/>
        <w:rPr>
          <w:rFonts w:ascii="Arial" w:hAnsi="Arial" w:cs="Arial"/>
          <w:bCs/>
          <w:sz w:val="16"/>
          <w:szCs w:val="22"/>
        </w:rPr>
      </w:pPr>
    </w:p>
    <w:p w:rsidR="00A600FD" w:rsidRPr="004660D0" w:rsidRDefault="00A600FD" w:rsidP="00A600FD">
      <w:pPr>
        <w:spacing w:line="276" w:lineRule="auto"/>
        <w:jc w:val="both"/>
        <w:rPr>
          <w:rFonts w:ascii="Arial" w:hAnsi="Arial" w:cs="Arial"/>
          <w:bCs/>
          <w:szCs w:val="22"/>
        </w:rPr>
      </w:pPr>
      <w:r w:rsidRPr="004660D0">
        <w:rPr>
          <w:rFonts w:ascii="Arial" w:hAnsi="Arial" w:cs="Arial"/>
          <w:bCs/>
          <w:szCs w:val="22"/>
        </w:rPr>
        <w:t>Para el presente procedimiento de contratación, las definiciones que se aplicarán en la comprensión de lectura de esta convocatoria serán las establecidas en el artículo 2 del REGLAMENTO.</w:t>
      </w: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953DAB" w:rsidRDefault="00953DAB"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CA2090" w:rsidRDefault="00CA2090" w:rsidP="002337DD">
      <w:pPr>
        <w:tabs>
          <w:tab w:val="left" w:pos="3686"/>
        </w:tabs>
        <w:jc w:val="center"/>
        <w:rPr>
          <w:rFonts w:ascii="Arial" w:hAnsi="Arial" w:cs="Arial"/>
          <w:b/>
          <w:smallCaps/>
          <w:sz w:val="28"/>
          <w:szCs w:val="28"/>
        </w:rPr>
      </w:pPr>
    </w:p>
    <w:p w:rsidR="00CA2090" w:rsidRDefault="00CA2090" w:rsidP="002337DD">
      <w:pPr>
        <w:tabs>
          <w:tab w:val="left" w:pos="3686"/>
        </w:tabs>
        <w:jc w:val="center"/>
        <w:rPr>
          <w:rFonts w:ascii="Arial" w:hAnsi="Arial" w:cs="Arial"/>
          <w:b/>
          <w:smallCaps/>
          <w:sz w:val="28"/>
          <w:szCs w:val="28"/>
        </w:rPr>
      </w:pPr>
    </w:p>
    <w:p w:rsidR="00CA2090" w:rsidRDefault="00CA2090"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6C5BB2" w:rsidRDefault="006C5BB2" w:rsidP="002337DD">
      <w:pPr>
        <w:tabs>
          <w:tab w:val="left" w:pos="3686"/>
        </w:tabs>
        <w:jc w:val="center"/>
        <w:rPr>
          <w:rFonts w:ascii="Arial" w:hAnsi="Arial" w:cs="Arial"/>
          <w:b/>
          <w:smallCaps/>
          <w:sz w:val="28"/>
          <w:szCs w:val="28"/>
        </w:rPr>
      </w:pPr>
    </w:p>
    <w:p w:rsidR="006C5BB2" w:rsidRDefault="006C5BB2" w:rsidP="002337DD">
      <w:pPr>
        <w:tabs>
          <w:tab w:val="left" w:pos="3686"/>
        </w:tabs>
        <w:jc w:val="center"/>
        <w:rPr>
          <w:rFonts w:ascii="Arial" w:hAnsi="Arial" w:cs="Arial"/>
          <w:b/>
          <w:smallCaps/>
          <w:sz w:val="28"/>
          <w:szCs w:val="28"/>
        </w:rPr>
      </w:pPr>
    </w:p>
    <w:p w:rsidR="006C5BB2" w:rsidRDefault="006C5BB2" w:rsidP="002337DD">
      <w:pPr>
        <w:tabs>
          <w:tab w:val="left" w:pos="3686"/>
        </w:tabs>
        <w:jc w:val="center"/>
        <w:rPr>
          <w:rFonts w:ascii="Arial" w:hAnsi="Arial" w:cs="Arial"/>
          <w:b/>
          <w:smallCaps/>
          <w:sz w:val="28"/>
          <w:szCs w:val="28"/>
        </w:rPr>
      </w:pPr>
    </w:p>
    <w:p w:rsidR="006C5BB2" w:rsidRDefault="006C5BB2" w:rsidP="002337DD">
      <w:pPr>
        <w:tabs>
          <w:tab w:val="left" w:pos="3686"/>
        </w:tabs>
        <w:jc w:val="center"/>
        <w:rPr>
          <w:rFonts w:ascii="Arial" w:hAnsi="Arial" w:cs="Arial"/>
          <w:b/>
          <w:smallCaps/>
          <w:sz w:val="28"/>
          <w:szCs w:val="28"/>
        </w:rPr>
      </w:pPr>
    </w:p>
    <w:p w:rsidR="006C5BB2" w:rsidRPr="005D5688" w:rsidRDefault="006C5BB2" w:rsidP="002337DD">
      <w:pPr>
        <w:tabs>
          <w:tab w:val="left" w:pos="3686"/>
        </w:tabs>
        <w:jc w:val="center"/>
        <w:rPr>
          <w:rFonts w:ascii="Arial" w:hAnsi="Arial" w:cs="Arial"/>
          <w:b/>
          <w:smallCaps/>
          <w:sz w:val="28"/>
          <w:szCs w:val="28"/>
        </w:rPr>
      </w:pPr>
    </w:p>
    <w:p w:rsidR="002337DD" w:rsidRPr="00AD0F8C" w:rsidRDefault="002337DD" w:rsidP="002337DD">
      <w:pPr>
        <w:pStyle w:val="Titulo1"/>
        <w:spacing w:line="360" w:lineRule="auto"/>
        <w:rPr>
          <w:rFonts w:ascii="Arial" w:hAnsi="Arial" w:cs="Arial"/>
          <w:b w:val="0"/>
          <w:bCs w:val="0"/>
          <w:color w:val="000000"/>
          <w:sz w:val="22"/>
          <w:szCs w:val="22"/>
          <w:lang w:eastAsia="es-ES"/>
        </w:rPr>
      </w:pPr>
      <w:r w:rsidRPr="00AD0F8C">
        <w:rPr>
          <w:rFonts w:ascii="Arial" w:hAnsi="Arial" w:cs="Arial"/>
          <w:b w:val="0"/>
          <w:bCs w:val="0"/>
          <w:color w:val="000000"/>
          <w:sz w:val="22"/>
          <w:szCs w:val="22"/>
          <w:lang w:eastAsia="es-ES"/>
        </w:rPr>
        <w:t xml:space="preserve">El presente documento se emite en el marco de la reforma a la Constitución Política de los Estados Unidos Mexicanos en materia político-electoral, en particular los artículos 41 </w:t>
      </w:r>
      <w:r w:rsidR="00FC5049">
        <w:rPr>
          <w:rFonts w:ascii="Arial" w:hAnsi="Arial" w:cs="Arial"/>
          <w:b w:val="0"/>
          <w:bCs w:val="0"/>
          <w:color w:val="000000"/>
          <w:sz w:val="22"/>
          <w:szCs w:val="22"/>
          <w:lang w:eastAsia="es-ES"/>
        </w:rPr>
        <w:t>fracción</w:t>
      </w:r>
      <w:r w:rsidRPr="00AD0F8C">
        <w:rPr>
          <w:rFonts w:ascii="Arial" w:hAnsi="Arial" w:cs="Arial"/>
          <w:b w:val="0"/>
          <w:bCs w:val="0"/>
          <w:color w:val="000000"/>
          <w:sz w:val="22"/>
          <w:szCs w:val="22"/>
          <w:lang w:eastAsia="es-ES"/>
        </w:rPr>
        <w:t xml:space="preserve"> V, Apartado A y 134 párrafo primero de la Constitución Política de los Estados Unidos Mexicanos, y de conformidad con </w:t>
      </w:r>
      <w:r w:rsidR="000A4357">
        <w:rPr>
          <w:rFonts w:ascii="Arial" w:hAnsi="Arial" w:cs="Arial"/>
          <w:b w:val="0"/>
          <w:bCs w:val="0"/>
          <w:color w:val="000000"/>
          <w:sz w:val="22"/>
          <w:szCs w:val="22"/>
          <w:lang w:eastAsia="es-ES"/>
        </w:rPr>
        <w:t>el artículo Sexto Transitorio</w:t>
      </w:r>
      <w:r w:rsidRPr="00AD0F8C">
        <w:rPr>
          <w:rFonts w:ascii="Arial" w:hAnsi="Arial" w:cs="Arial"/>
          <w:b w:val="0"/>
          <w:bCs w:val="0"/>
          <w:color w:val="000000"/>
          <w:sz w:val="22"/>
          <w:szCs w:val="22"/>
          <w:lang w:eastAsia="es-ES"/>
        </w:rPr>
        <w:t xml:space="preserve"> del Decreto de la Ley General de Instituciones y Procedimientos Electorales, publicado en el Diario Oficial de la Federación el 23 de mayo de </w:t>
      </w:r>
      <w:r w:rsidR="00B621EF">
        <w:rPr>
          <w:rFonts w:ascii="Arial" w:hAnsi="Arial" w:cs="Arial"/>
          <w:b w:val="0"/>
          <w:bCs w:val="0"/>
          <w:color w:val="000000"/>
          <w:sz w:val="22"/>
          <w:szCs w:val="22"/>
          <w:lang w:eastAsia="es-ES"/>
        </w:rPr>
        <w:t>2014</w:t>
      </w:r>
      <w:r w:rsidRPr="00AD0F8C">
        <w:rPr>
          <w:rFonts w:ascii="Arial" w:hAnsi="Arial" w:cs="Arial"/>
          <w:b w:val="0"/>
          <w:bCs w:val="0"/>
          <w:color w:val="000000"/>
          <w:sz w:val="22"/>
          <w:szCs w:val="22"/>
          <w:lang w:eastAsia="es-ES"/>
        </w:rPr>
        <w:t>.</w:t>
      </w:r>
    </w:p>
    <w:p w:rsidR="002337DD" w:rsidRPr="005D5688"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FF6141" w:rsidRDefault="00FF6141" w:rsidP="002337DD">
      <w:pPr>
        <w:tabs>
          <w:tab w:val="left" w:pos="3686"/>
        </w:tabs>
        <w:jc w:val="center"/>
        <w:rPr>
          <w:rFonts w:ascii="Arial" w:hAnsi="Arial" w:cs="Arial"/>
          <w:b/>
          <w:smallCaps/>
          <w:sz w:val="28"/>
          <w:szCs w:val="28"/>
        </w:rPr>
      </w:pPr>
    </w:p>
    <w:p w:rsidR="00FF6141" w:rsidRDefault="00FF6141"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7C5BAE" w:rsidRDefault="007C5BAE" w:rsidP="002337DD">
      <w:pPr>
        <w:tabs>
          <w:tab w:val="left" w:pos="3686"/>
        </w:tabs>
        <w:jc w:val="center"/>
        <w:rPr>
          <w:rFonts w:ascii="Arial" w:hAnsi="Arial" w:cs="Arial"/>
          <w:b/>
          <w:smallCaps/>
          <w:sz w:val="28"/>
          <w:szCs w:val="28"/>
        </w:rPr>
      </w:pPr>
    </w:p>
    <w:p w:rsidR="007C5BAE" w:rsidRDefault="007C5BAE"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6C5BB2" w:rsidRDefault="006C5BB2" w:rsidP="002337DD">
      <w:pPr>
        <w:tabs>
          <w:tab w:val="left" w:pos="3686"/>
        </w:tabs>
        <w:jc w:val="center"/>
        <w:rPr>
          <w:rFonts w:ascii="Arial" w:hAnsi="Arial" w:cs="Arial"/>
          <w:b/>
          <w:smallCaps/>
          <w:sz w:val="28"/>
          <w:szCs w:val="28"/>
        </w:rPr>
      </w:pPr>
    </w:p>
    <w:p w:rsidR="006C5BB2" w:rsidRDefault="006C5BB2" w:rsidP="002337DD">
      <w:pPr>
        <w:tabs>
          <w:tab w:val="left" w:pos="3686"/>
        </w:tabs>
        <w:jc w:val="center"/>
        <w:rPr>
          <w:rFonts w:ascii="Arial" w:hAnsi="Arial" w:cs="Arial"/>
          <w:b/>
          <w:smallCaps/>
          <w:sz w:val="28"/>
          <w:szCs w:val="28"/>
        </w:rPr>
      </w:pPr>
    </w:p>
    <w:p w:rsidR="006C5BB2" w:rsidRDefault="006C5BB2" w:rsidP="002337DD">
      <w:pPr>
        <w:tabs>
          <w:tab w:val="left" w:pos="3686"/>
        </w:tabs>
        <w:jc w:val="center"/>
        <w:rPr>
          <w:rFonts w:ascii="Arial" w:hAnsi="Arial" w:cs="Arial"/>
          <w:b/>
          <w:smallCaps/>
          <w:sz w:val="28"/>
          <w:szCs w:val="28"/>
        </w:rPr>
      </w:pPr>
    </w:p>
    <w:p w:rsidR="00FE74A5" w:rsidRDefault="00FE74A5" w:rsidP="002337DD">
      <w:pPr>
        <w:tabs>
          <w:tab w:val="left" w:pos="3686"/>
        </w:tabs>
        <w:jc w:val="center"/>
        <w:rPr>
          <w:rFonts w:ascii="Arial" w:hAnsi="Arial" w:cs="Arial"/>
          <w:b/>
          <w:smallCaps/>
          <w:sz w:val="28"/>
          <w:szCs w:val="28"/>
        </w:rPr>
      </w:pPr>
    </w:p>
    <w:p w:rsidR="00927884" w:rsidRDefault="00927884" w:rsidP="002337DD">
      <w:pPr>
        <w:tabs>
          <w:tab w:val="left" w:pos="3686"/>
        </w:tabs>
        <w:jc w:val="center"/>
        <w:rPr>
          <w:rFonts w:ascii="Arial" w:hAnsi="Arial" w:cs="Arial"/>
          <w:b/>
          <w:smallCaps/>
          <w:sz w:val="28"/>
          <w:szCs w:val="28"/>
        </w:rPr>
      </w:pPr>
    </w:p>
    <w:p w:rsidR="00852532" w:rsidRPr="00C31366" w:rsidRDefault="00852532" w:rsidP="00EE5879">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rsidR="00543C1B" w:rsidRDefault="00543C1B" w:rsidP="00852532">
      <w:pPr>
        <w:rPr>
          <w:rFonts w:ascii="Arial" w:hAnsi="Arial" w:cs="Arial"/>
          <w:b/>
        </w:rPr>
      </w:pPr>
    </w:p>
    <w:p w:rsidR="005D58F2" w:rsidRDefault="005D58F2" w:rsidP="00852532">
      <w:pPr>
        <w:rPr>
          <w:rFonts w:ascii="Arial" w:hAnsi="Arial" w:cs="Arial"/>
          <w:b/>
        </w:rPr>
      </w:pPr>
    </w:p>
    <w:p w:rsidR="005D58F2" w:rsidRDefault="005D58F2" w:rsidP="00852532">
      <w:pPr>
        <w:rPr>
          <w:rFonts w:ascii="Arial" w:hAnsi="Arial" w:cs="Arial"/>
          <w:b/>
        </w:rPr>
      </w:pPr>
    </w:p>
    <w:p w:rsidR="005D58F2" w:rsidRPr="002B0D41" w:rsidRDefault="005D58F2" w:rsidP="005D58F2">
      <w:pPr>
        <w:jc w:val="center"/>
        <w:rPr>
          <w:rFonts w:ascii="Arial" w:hAnsi="Arial" w:cs="Arial"/>
          <w:b/>
        </w:rPr>
      </w:pPr>
      <w:r w:rsidRPr="002B0D41">
        <w:rPr>
          <w:rFonts w:ascii="Arial" w:hAnsi="Arial" w:cs="Arial"/>
          <w:b/>
        </w:rPr>
        <w:t xml:space="preserve">ACTO DE </w:t>
      </w:r>
      <w:r>
        <w:rPr>
          <w:rFonts w:ascii="Arial" w:hAnsi="Arial" w:cs="Arial"/>
          <w:b/>
        </w:rPr>
        <w:t>JUNTA DE ACLARACIONES</w:t>
      </w:r>
      <w:r w:rsidRPr="002B0D41">
        <w:rPr>
          <w:rFonts w:ascii="Arial" w:hAnsi="Arial" w:cs="Arial"/>
          <w:b/>
        </w:rPr>
        <w:t>:</w:t>
      </w:r>
    </w:p>
    <w:p w:rsidR="005D58F2" w:rsidRPr="002B0D41" w:rsidRDefault="005D58F2" w:rsidP="005D58F2">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5D58F2" w:rsidRPr="002B0D41" w:rsidTr="00B74500">
        <w:trPr>
          <w:trHeight w:val="413"/>
        </w:trPr>
        <w:tc>
          <w:tcPr>
            <w:tcW w:w="1260" w:type="dxa"/>
            <w:shd w:val="clear" w:color="auto" w:fill="BFBFBF"/>
            <w:vAlign w:val="center"/>
          </w:tcPr>
          <w:p w:rsidR="005D58F2" w:rsidRPr="002B0D41" w:rsidRDefault="005D58F2" w:rsidP="00B74500">
            <w:pPr>
              <w:jc w:val="center"/>
              <w:rPr>
                <w:rFonts w:ascii="Arial" w:hAnsi="Arial" w:cs="Arial"/>
                <w:b/>
              </w:rPr>
            </w:pPr>
            <w:r w:rsidRPr="002B0D41">
              <w:rPr>
                <w:rFonts w:ascii="Arial" w:hAnsi="Arial" w:cs="Arial"/>
                <w:b/>
              </w:rPr>
              <w:t>DIA:</w:t>
            </w:r>
          </w:p>
        </w:tc>
        <w:tc>
          <w:tcPr>
            <w:tcW w:w="1080" w:type="dxa"/>
            <w:shd w:val="clear" w:color="auto" w:fill="BFBFBF"/>
            <w:vAlign w:val="center"/>
          </w:tcPr>
          <w:p w:rsidR="005D58F2" w:rsidRPr="002B0D41" w:rsidRDefault="00B74500" w:rsidP="00B74500">
            <w:pPr>
              <w:jc w:val="center"/>
              <w:rPr>
                <w:rFonts w:ascii="Arial" w:hAnsi="Arial" w:cs="Arial"/>
                <w:b/>
              </w:rPr>
            </w:pPr>
            <w:r>
              <w:rPr>
                <w:rFonts w:ascii="Arial" w:hAnsi="Arial" w:cs="Arial"/>
                <w:b/>
              </w:rPr>
              <w:t>13</w:t>
            </w:r>
          </w:p>
        </w:tc>
        <w:tc>
          <w:tcPr>
            <w:tcW w:w="900" w:type="dxa"/>
            <w:shd w:val="clear" w:color="auto" w:fill="BFBFBF"/>
            <w:vAlign w:val="center"/>
          </w:tcPr>
          <w:p w:rsidR="005D58F2" w:rsidRPr="002B0D41" w:rsidRDefault="005D58F2" w:rsidP="00B74500">
            <w:pPr>
              <w:jc w:val="center"/>
              <w:rPr>
                <w:rFonts w:ascii="Arial" w:hAnsi="Arial" w:cs="Arial"/>
                <w:b/>
              </w:rPr>
            </w:pPr>
            <w:r w:rsidRPr="002B0D41">
              <w:rPr>
                <w:rFonts w:ascii="Arial" w:hAnsi="Arial" w:cs="Arial"/>
                <w:b/>
              </w:rPr>
              <w:t>MES:</w:t>
            </w:r>
          </w:p>
        </w:tc>
        <w:tc>
          <w:tcPr>
            <w:tcW w:w="1683" w:type="dxa"/>
            <w:shd w:val="clear" w:color="auto" w:fill="BFBFBF"/>
            <w:vAlign w:val="center"/>
          </w:tcPr>
          <w:p w:rsidR="005D58F2" w:rsidRPr="002B0D41" w:rsidRDefault="00B74500" w:rsidP="00B74500">
            <w:pPr>
              <w:jc w:val="center"/>
              <w:rPr>
                <w:rFonts w:ascii="Arial" w:hAnsi="Arial" w:cs="Arial"/>
                <w:b/>
              </w:rPr>
            </w:pPr>
            <w:r>
              <w:rPr>
                <w:rFonts w:ascii="Arial" w:hAnsi="Arial" w:cs="Arial"/>
                <w:b/>
              </w:rPr>
              <w:t>febrero</w:t>
            </w:r>
          </w:p>
        </w:tc>
        <w:tc>
          <w:tcPr>
            <w:tcW w:w="837" w:type="dxa"/>
            <w:shd w:val="clear" w:color="auto" w:fill="BFBFBF"/>
            <w:vAlign w:val="center"/>
          </w:tcPr>
          <w:p w:rsidR="005D58F2" w:rsidRPr="002B0D41" w:rsidRDefault="005D58F2" w:rsidP="00B74500">
            <w:pPr>
              <w:jc w:val="center"/>
              <w:rPr>
                <w:rFonts w:ascii="Arial" w:hAnsi="Arial" w:cs="Arial"/>
                <w:b/>
              </w:rPr>
            </w:pPr>
            <w:r w:rsidRPr="002B0D41">
              <w:rPr>
                <w:rFonts w:ascii="Arial" w:hAnsi="Arial" w:cs="Arial"/>
                <w:b/>
              </w:rPr>
              <w:t>AÑO:</w:t>
            </w:r>
          </w:p>
        </w:tc>
        <w:tc>
          <w:tcPr>
            <w:tcW w:w="1080" w:type="dxa"/>
            <w:shd w:val="clear" w:color="auto" w:fill="BFBFBF"/>
            <w:vAlign w:val="center"/>
          </w:tcPr>
          <w:p w:rsidR="005D58F2" w:rsidRPr="002B0D41" w:rsidRDefault="005D58F2" w:rsidP="00B74500">
            <w:pPr>
              <w:jc w:val="center"/>
              <w:rPr>
                <w:rFonts w:ascii="Arial" w:hAnsi="Arial" w:cs="Arial"/>
                <w:b/>
              </w:rPr>
            </w:pPr>
            <w:r>
              <w:rPr>
                <w:rFonts w:ascii="Arial" w:hAnsi="Arial" w:cs="Arial"/>
                <w:b/>
              </w:rPr>
              <w:t>201</w:t>
            </w:r>
            <w:r w:rsidR="008B0502">
              <w:rPr>
                <w:rFonts w:ascii="Arial" w:hAnsi="Arial" w:cs="Arial"/>
                <w:b/>
              </w:rPr>
              <w:t>9</w:t>
            </w:r>
          </w:p>
        </w:tc>
        <w:tc>
          <w:tcPr>
            <w:tcW w:w="900" w:type="dxa"/>
            <w:shd w:val="clear" w:color="auto" w:fill="BFBFBF"/>
            <w:vAlign w:val="center"/>
          </w:tcPr>
          <w:p w:rsidR="005D58F2" w:rsidRPr="002B0D41" w:rsidRDefault="005D58F2" w:rsidP="00B74500">
            <w:pPr>
              <w:jc w:val="center"/>
              <w:rPr>
                <w:rFonts w:ascii="Arial" w:hAnsi="Arial" w:cs="Arial"/>
                <w:b/>
              </w:rPr>
            </w:pPr>
            <w:r w:rsidRPr="002B0D41">
              <w:rPr>
                <w:rFonts w:ascii="Arial" w:hAnsi="Arial" w:cs="Arial"/>
                <w:b/>
              </w:rPr>
              <w:t>HORA:</w:t>
            </w:r>
          </w:p>
        </w:tc>
        <w:tc>
          <w:tcPr>
            <w:tcW w:w="1260" w:type="dxa"/>
            <w:shd w:val="clear" w:color="auto" w:fill="BFBFBF"/>
            <w:vAlign w:val="center"/>
          </w:tcPr>
          <w:p w:rsidR="005D58F2" w:rsidRPr="002B0D41" w:rsidRDefault="00B74500" w:rsidP="0037759C">
            <w:pPr>
              <w:jc w:val="center"/>
              <w:rPr>
                <w:rFonts w:ascii="Arial" w:hAnsi="Arial" w:cs="Arial"/>
                <w:b/>
              </w:rPr>
            </w:pPr>
            <w:r>
              <w:rPr>
                <w:rFonts w:ascii="Arial" w:hAnsi="Arial" w:cs="Arial"/>
                <w:b/>
              </w:rPr>
              <w:t>1</w:t>
            </w:r>
            <w:r w:rsidR="0037759C">
              <w:rPr>
                <w:rFonts w:ascii="Arial" w:hAnsi="Arial" w:cs="Arial"/>
                <w:b/>
              </w:rPr>
              <w:t>0</w:t>
            </w:r>
            <w:r>
              <w:rPr>
                <w:rFonts w:ascii="Arial" w:hAnsi="Arial" w:cs="Arial"/>
                <w:b/>
              </w:rPr>
              <w:t>:30</w:t>
            </w:r>
          </w:p>
        </w:tc>
      </w:tr>
      <w:tr w:rsidR="005D58F2" w:rsidRPr="002B0D41" w:rsidTr="00B74500">
        <w:trPr>
          <w:trHeight w:val="1144"/>
        </w:trPr>
        <w:tc>
          <w:tcPr>
            <w:tcW w:w="1260" w:type="dxa"/>
            <w:vAlign w:val="center"/>
          </w:tcPr>
          <w:p w:rsidR="005D58F2" w:rsidRPr="002B0D41" w:rsidRDefault="005D58F2" w:rsidP="00B74500">
            <w:pPr>
              <w:jc w:val="center"/>
              <w:rPr>
                <w:rFonts w:ascii="Arial" w:hAnsi="Arial" w:cs="Arial"/>
                <w:b/>
              </w:rPr>
            </w:pPr>
            <w:r w:rsidRPr="002B0D41">
              <w:rPr>
                <w:rFonts w:ascii="Arial" w:hAnsi="Arial" w:cs="Arial"/>
                <w:b/>
              </w:rPr>
              <w:t>LUGAR:</w:t>
            </w:r>
          </w:p>
        </w:tc>
        <w:tc>
          <w:tcPr>
            <w:tcW w:w="7740" w:type="dxa"/>
            <w:gridSpan w:val="7"/>
            <w:vAlign w:val="center"/>
          </w:tcPr>
          <w:p w:rsidR="005D58F2" w:rsidRPr="002B0D41" w:rsidRDefault="005D58F2" w:rsidP="00B74500">
            <w:pPr>
              <w:jc w:val="center"/>
              <w:rPr>
                <w:rFonts w:ascii="Arial" w:hAnsi="Arial" w:cs="Arial"/>
              </w:rPr>
            </w:pPr>
            <w:r w:rsidRPr="000C5DC5">
              <w:rPr>
                <w:rFonts w:ascii="Arial" w:hAnsi="Arial" w:cs="Arial"/>
                <w:b/>
              </w:rPr>
              <w:t xml:space="preserve">Sala de Juntas de la Dirección </w:t>
            </w:r>
            <w:r>
              <w:rPr>
                <w:rFonts w:ascii="Arial" w:hAnsi="Arial" w:cs="Arial"/>
                <w:b/>
              </w:rPr>
              <w:t>de Recursos Materiales y Servicios</w:t>
            </w:r>
            <w:r w:rsidRPr="00CD19C6">
              <w:rPr>
                <w:rFonts w:ascii="Arial" w:hAnsi="Arial" w:cs="Arial"/>
              </w:rPr>
              <w:t xml:space="preserve"> ubicada en Periférico Sur No. 4124, </w:t>
            </w:r>
            <w:r>
              <w:rPr>
                <w:rFonts w:ascii="Arial" w:hAnsi="Arial" w:cs="Arial"/>
                <w:b/>
              </w:rPr>
              <w:t>sexto</w:t>
            </w:r>
            <w:r w:rsidRPr="000C5DC5">
              <w:rPr>
                <w:rFonts w:ascii="Arial" w:hAnsi="Arial" w:cs="Arial"/>
                <w:b/>
              </w:rPr>
              <w:t xml:space="preserve"> piso</w:t>
            </w:r>
            <w:r w:rsidRPr="00CD19C6">
              <w:rPr>
                <w:rFonts w:ascii="Arial" w:hAnsi="Arial" w:cs="Arial"/>
              </w:rPr>
              <w:t xml:space="preserve">, </w:t>
            </w:r>
            <w:r>
              <w:rPr>
                <w:rFonts w:ascii="Arial" w:hAnsi="Arial" w:cs="Arial"/>
              </w:rPr>
              <w:t>Col.</w:t>
            </w:r>
            <w:r w:rsidRPr="00CD19C6">
              <w:rPr>
                <w:rFonts w:ascii="Arial" w:hAnsi="Arial" w:cs="Arial"/>
              </w:rPr>
              <w:t xml:space="preserve"> </w:t>
            </w:r>
            <w:r>
              <w:rPr>
                <w:rFonts w:ascii="Arial" w:hAnsi="Arial" w:cs="Arial"/>
              </w:rPr>
              <w:t xml:space="preserve">Jardines del Pedregal, </w:t>
            </w:r>
            <w:r w:rsidRPr="00CD19C6">
              <w:rPr>
                <w:rFonts w:ascii="Arial" w:hAnsi="Arial" w:cs="Arial"/>
              </w:rPr>
              <w:t xml:space="preserve">Álvaro Obregón, </w:t>
            </w:r>
            <w:r>
              <w:rPr>
                <w:rFonts w:ascii="Arial" w:hAnsi="Arial" w:cs="Arial"/>
              </w:rPr>
              <w:t>C.P. 01900, Ciudad de México</w:t>
            </w:r>
          </w:p>
        </w:tc>
      </w:tr>
      <w:tr w:rsidR="005D58F2" w:rsidRPr="002B0D41" w:rsidTr="00B74500">
        <w:trPr>
          <w:trHeight w:val="252"/>
        </w:trPr>
        <w:tc>
          <w:tcPr>
            <w:tcW w:w="9000" w:type="dxa"/>
            <w:gridSpan w:val="8"/>
            <w:vAlign w:val="center"/>
          </w:tcPr>
          <w:p w:rsidR="005D58F2" w:rsidRPr="000C5DC5" w:rsidRDefault="005D58F2" w:rsidP="00B74500">
            <w:pPr>
              <w:jc w:val="center"/>
              <w:rPr>
                <w:rFonts w:ascii="Arial" w:hAnsi="Arial" w:cs="Arial"/>
                <w:b/>
              </w:rPr>
            </w:pPr>
            <w:r w:rsidRPr="00A71D9A">
              <w:rPr>
                <w:rFonts w:ascii="Arial" w:hAnsi="Arial" w:cs="Arial"/>
              </w:rPr>
              <w:t>O bien</w:t>
            </w:r>
            <w:r w:rsidRPr="005D58F2">
              <w:rPr>
                <w:rFonts w:ascii="Arial" w:hAnsi="Arial" w:cs="Arial"/>
              </w:rPr>
              <w:t>, la</w:t>
            </w:r>
            <w:r>
              <w:rPr>
                <w:rFonts w:ascii="Arial" w:hAnsi="Arial" w:cs="Arial"/>
              </w:rPr>
              <w:t>s solicitudes de aclaración podrán presentarse a través de CompraINE.</w:t>
            </w:r>
          </w:p>
        </w:tc>
      </w:tr>
    </w:tbl>
    <w:p w:rsidR="007375A9" w:rsidRDefault="007375A9" w:rsidP="00852532">
      <w:pPr>
        <w:rPr>
          <w:rFonts w:ascii="Arial" w:hAnsi="Arial" w:cs="Arial"/>
          <w:b/>
        </w:rPr>
      </w:pPr>
    </w:p>
    <w:p w:rsidR="005D58F2" w:rsidRDefault="005D58F2" w:rsidP="00852532">
      <w:pPr>
        <w:rPr>
          <w:rFonts w:ascii="Arial" w:hAnsi="Arial" w:cs="Arial"/>
          <w:b/>
        </w:rPr>
      </w:pPr>
    </w:p>
    <w:p w:rsidR="00805160" w:rsidRDefault="00805160" w:rsidP="00852532">
      <w:pPr>
        <w:rPr>
          <w:rFonts w:ascii="Arial" w:hAnsi="Arial" w:cs="Arial"/>
          <w:b/>
        </w:rPr>
      </w:pPr>
    </w:p>
    <w:p w:rsidR="007375A9" w:rsidRDefault="007375A9" w:rsidP="00852532">
      <w:pPr>
        <w:rPr>
          <w:rFonts w:ascii="Arial" w:hAnsi="Arial" w:cs="Arial"/>
          <w:b/>
        </w:rPr>
      </w:pPr>
    </w:p>
    <w:p w:rsidR="007C5BAE" w:rsidRPr="002B0D41" w:rsidRDefault="007C5BAE" w:rsidP="007C5BAE">
      <w:pPr>
        <w:jc w:val="center"/>
        <w:rPr>
          <w:rFonts w:ascii="Arial" w:hAnsi="Arial" w:cs="Arial"/>
          <w:b/>
        </w:rPr>
      </w:pPr>
      <w:r w:rsidRPr="002B0D41">
        <w:rPr>
          <w:rFonts w:ascii="Arial" w:hAnsi="Arial" w:cs="Arial"/>
          <w:b/>
        </w:rPr>
        <w:t>ACTO DE PRESENTACIÓN Y APERTURA DE PROPOSICIONES:</w:t>
      </w:r>
    </w:p>
    <w:p w:rsidR="007C5BAE" w:rsidRPr="002B0D41" w:rsidRDefault="007C5BAE" w:rsidP="007C5BAE">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7C5BAE" w:rsidRPr="002B0D41" w:rsidTr="007C5BAE">
        <w:trPr>
          <w:trHeight w:val="413"/>
        </w:trPr>
        <w:tc>
          <w:tcPr>
            <w:tcW w:w="1260" w:type="dxa"/>
            <w:shd w:val="clear" w:color="auto" w:fill="BFBFBF"/>
            <w:vAlign w:val="center"/>
          </w:tcPr>
          <w:p w:rsidR="007C5BAE" w:rsidRPr="002B0D41" w:rsidRDefault="007C5BAE" w:rsidP="007C5BAE">
            <w:pPr>
              <w:jc w:val="center"/>
              <w:rPr>
                <w:rFonts w:ascii="Arial" w:hAnsi="Arial" w:cs="Arial"/>
                <w:b/>
              </w:rPr>
            </w:pPr>
            <w:r w:rsidRPr="002B0D41">
              <w:rPr>
                <w:rFonts w:ascii="Arial" w:hAnsi="Arial" w:cs="Arial"/>
                <w:b/>
              </w:rPr>
              <w:t>DIA:</w:t>
            </w:r>
          </w:p>
        </w:tc>
        <w:tc>
          <w:tcPr>
            <w:tcW w:w="1080" w:type="dxa"/>
            <w:shd w:val="clear" w:color="auto" w:fill="BFBFBF"/>
            <w:vAlign w:val="center"/>
          </w:tcPr>
          <w:p w:rsidR="007C5BAE" w:rsidRPr="002B0D41" w:rsidRDefault="008B0502" w:rsidP="007C5BAE">
            <w:pPr>
              <w:jc w:val="center"/>
              <w:rPr>
                <w:rFonts w:ascii="Arial" w:hAnsi="Arial" w:cs="Arial"/>
                <w:b/>
              </w:rPr>
            </w:pPr>
            <w:r>
              <w:rPr>
                <w:rFonts w:ascii="Arial" w:hAnsi="Arial" w:cs="Arial"/>
                <w:b/>
              </w:rPr>
              <w:t>20</w:t>
            </w:r>
          </w:p>
        </w:tc>
        <w:tc>
          <w:tcPr>
            <w:tcW w:w="900" w:type="dxa"/>
            <w:shd w:val="clear" w:color="auto" w:fill="BFBFBF"/>
            <w:vAlign w:val="center"/>
          </w:tcPr>
          <w:p w:rsidR="007C5BAE" w:rsidRPr="002B0D41" w:rsidRDefault="007C5BAE" w:rsidP="007C5BAE">
            <w:pPr>
              <w:jc w:val="center"/>
              <w:rPr>
                <w:rFonts w:ascii="Arial" w:hAnsi="Arial" w:cs="Arial"/>
                <w:b/>
              </w:rPr>
            </w:pPr>
            <w:r w:rsidRPr="002B0D41">
              <w:rPr>
                <w:rFonts w:ascii="Arial" w:hAnsi="Arial" w:cs="Arial"/>
                <w:b/>
              </w:rPr>
              <w:t>MES:</w:t>
            </w:r>
          </w:p>
        </w:tc>
        <w:tc>
          <w:tcPr>
            <w:tcW w:w="1683" w:type="dxa"/>
            <w:shd w:val="clear" w:color="auto" w:fill="BFBFBF"/>
            <w:vAlign w:val="center"/>
          </w:tcPr>
          <w:p w:rsidR="007C5BAE" w:rsidRPr="002B0D41" w:rsidRDefault="008B0502" w:rsidP="007C5BAE">
            <w:pPr>
              <w:jc w:val="center"/>
              <w:rPr>
                <w:rFonts w:ascii="Arial" w:hAnsi="Arial" w:cs="Arial"/>
                <w:b/>
              </w:rPr>
            </w:pPr>
            <w:r>
              <w:rPr>
                <w:rFonts w:ascii="Arial" w:hAnsi="Arial" w:cs="Arial"/>
                <w:b/>
              </w:rPr>
              <w:t>febrero</w:t>
            </w:r>
          </w:p>
        </w:tc>
        <w:tc>
          <w:tcPr>
            <w:tcW w:w="837" w:type="dxa"/>
            <w:shd w:val="clear" w:color="auto" w:fill="BFBFBF"/>
            <w:vAlign w:val="center"/>
          </w:tcPr>
          <w:p w:rsidR="007C5BAE" w:rsidRPr="002B0D41" w:rsidRDefault="007C5BAE" w:rsidP="007C5BAE">
            <w:pPr>
              <w:jc w:val="center"/>
              <w:rPr>
                <w:rFonts w:ascii="Arial" w:hAnsi="Arial" w:cs="Arial"/>
                <w:b/>
              </w:rPr>
            </w:pPr>
            <w:r w:rsidRPr="002B0D41">
              <w:rPr>
                <w:rFonts w:ascii="Arial" w:hAnsi="Arial" w:cs="Arial"/>
                <w:b/>
              </w:rPr>
              <w:t>AÑO:</w:t>
            </w:r>
          </w:p>
        </w:tc>
        <w:tc>
          <w:tcPr>
            <w:tcW w:w="1080" w:type="dxa"/>
            <w:shd w:val="clear" w:color="auto" w:fill="BFBFBF"/>
            <w:vAlign w:val="center"/>
          </w:tcPr>
          <w:p w:rsidR="007C5BAE" w:rsidRPr="002B0D41" w:rsidRDefault="007C5BAE" w:rsidP="007C5BAE">
            <w:pPr>
              <w:jc w:val="center"/>
              <w:rPr>
                <w:rFonts w:ascii="Arial" w:hAnsi="Arial" w:cs="Arial"/>
                <w:b/>
              </w:rPr>
            </w:pPr>
            <w:r>
              <w:rPr>
                <w:rFonts w:ascii="Arial" w:hAnsi="Arial" w:cs="Arial"/>
                <w:b/>
              </w:rPr>
              <w:t>201</w:t>
            </w:r>
            <w:r w:rsidR="005D58F2">
              <w:rPr>
                <w:rFonts w:ascii="Arial" w:hAnsi="Arial" w:cs="Arial"/>
                <w:b/>
              </w:rPr>
              <w:t>9</w:t>
            </w:r>
          </w:p>
        </w:tc>
        <w:tc>
          <w:tcPr>
            <w:tcW w:w="900" w:type="dxa"/>
            <w:shd w:val="clear" w:color="auto" w:fill="BFBFBF"/>
            <w:vAlign w:val="center"/>
          </w:tcPr>
          <w:p w:rsidR="007C5BAE" w:rsidRPr="002B0D41" w:rsidRDefault="007C5BAE" w:rsidP="007C5BAE">
            <w:pPr>
              <w:jc w:val="center"/>
              <w:rPr>
                <w:rFonts w:ascii="Arial" w:hAnsi="Arial" w:cs="Arial"/>
                <w:b/>
              </w:rPr>
            </w:pPr>
            <w:r w:rsidRPr="002B0D41">
              <w:rPr>
                <w:rFonts w:ascii="Arial" w:hAnsi="Arial" w:cs="Arial"/>
                <w:b/>
              </w:rPr>
              <w:t>HORA:</w:t>
            </w:r>
          </w:p>
        </w:tc>
        <w:tc>
          <w:tcPr>
            <w:tcW w:w="1260" w:type="dxa"/>
            <w:shd w:val="clear" w:color="auto" w:fill="BFBFBF"/>
            <w:vAlign w:val="center"/>
          </w:tcPr>
          <w:p w:rsidR="007C5BAE" w:rsidRPr="002B0D41" w:rsidRDefault="005D58F2" w:rsidP="007C5BAE">
            <w:pPr>
              <w:jc w:val="center"/>
              <w:rPr>
                <w:rFonts w:ascii="Arial" w:hAnsi="Arial" w:cs="Arial"/>
                <w:b/>
              </w:rPr>
            </w:pPr>
            <w:r>
              <w:rPr>
                <w:rFonts w:ascii="Arial" w:hAnsi="Arial" w:cs="Arial"/>
                <w:b/>
              </w:rPr>
              <w:t>9:30</w:t>
            </w:r>
          </w:p>
        </w:tc>
      </w:tr>
      <w:tr w:rsidR="007C5BAE" w:rsidRPr="002B0D41" w:rsidTr="007C5BAE">
        <w:trPr>
          <w:trHeight w:val="1021"/>
        </w:trPr>
        <w:tc>
          <w:tcPr>
            <w:tcW w:w="1260" w:type="dxa"/>
            <w:vAlign w:val="center"/>
          </w:tcPr>
          <w:p w:rsidR="007C5BAE" w:rsidRPr="002B0D41" w:rsidRDefault="007C5BAE" w:rsidP="007C5BAE">
            <w:pPr>
              <w:jc w:val="center"/>
              <w:rPr>
                <w:rFonts w:ascii="Arial" w:hAnsi="Arial" w:cs="Arial"/>
                <w:b/>
              </w:rPr>
            </w:pPr>
            <w:r w:rsidRPr="002B0D41">
              <w:rPr>
                <w:rFonts w:ascii="Arial" w:hAnsi="Arial" w:cs="Arial"/>
                <w:b/>
              </w:rPr>
              <w:t>LUGAR:</w:t>
            </w:r>
          </w:p>
        </w:tc>
        <w:tc>
          <w:tcPr>
            <w:tcW w:w="7740" w:type="dxa"/>
            <w:gridSpan w:val="7"/>
            <w:vAlign w:val="center"/>
          </w:tcPr>
          <w:p w:rsidR="007C5BAE" w:rsidRPr="002B0D41" w:rsidRDefault="007C5BAE" w:rsidP="007C5BAE">
            <w:pPr>
              <w:jc w:val="center"/>
              <w:rPr>
                <w:rFonts w:ascii="Arial" w:hAnsi="Arial" w:cs="Arial"/>
              </w:rPr>
            </w:pPr>
            <w:r w:rsidRPr="000C5DC5">
              <w:rPr>
                <w:rFonts w:ascii="Arial" w:hAnsi="Arial" w:cs="Arial"/>
                <w:b/>
              </w:rPr>
              <w:t xml:space="preserve">Sala de Juntas de la Dirección </w:t>
            </w:r>
            <w:r>
              <w:rPr>
                <w:rFonts w:ascii="Arial" w:hAnsi="Arial" w:cs="Arial"/>
                <w:b/>
              </w:rPr>
              <w:t>de Recursos Materiales y Servicios</w:t>
            </w:r>
            <w:r w:rsidRPr="00CD19C6">
              <w:rPr>
                <w:rFonts w:ascii="Arial" w:hAnsi="Arial" w:cs="Arial"/>
              </w:rPr>
              <w:t xml:space="preserve"> ubicada en Periférico Sur No. 4124, </w:t>
            </w:r>
            <w:r>
              <w:rPr>
                <w:rFonts w:ascii="Arial" w:hAnsi="Arial" w:cs="Arial"/>
                <w:b/>
              </w:rPr>
              <w:t>sexto</w:t>
            </w:r>
            <w:r w:rsidRPr="000C5DC5">
              <w:rPr>
                <w:rFonts w:ascii="Arial" w:hAnsi="Arial" w:cs="Arial"/>
                <w:b/>
              </w:rPr>
              <w:t xml:space="preserve"> piso</w:t>
            </w:r>
            <w:r w:rsidRPr="00CD19C6">
              <w:rPr>
                <w:rFonts w:ascii="Arial" w:hAnsi="Arial" w:cs="Arial"/>
              </w:rPr>
              <w:t xml:space="preserve">, </w:t>
            </w:r>
            <w:r>
              <w:rPr>
                <w:rFonts w:ascii="Arial" w:hAnsi="Arial" w:cs="Arial"/>
              </w:rPr>
              <w:t>Col.</w:t>
            </w:r>
            <w:r w:rsidRPr="00CD19C6">
              <w:rPr>
                <w:rFonts w:ascii="Arial" w:hAnsi="Arial" w:cs="Arial"/>
              </w:rPr>
              <w:t xml:space="preserve"> </w:t>
            </w:r>
            <w:r>
              <w:rPr>
                <w:rFonts w:ascii="Arial" w:hAnsi="Arial" w:cs="Arial"/>
              </w:rPr>
              <w:t xml:space="preserve">Jardines del Pedregal, </w:t>
            </w:r>
            <w:r w:rsidRPr="00CD19C6">
              <w:rPr>
                <w:rFonts w:ascii="Arial" w:hAnsi="Arial" w:cs="Arial"/>
              </w:rPr>
              <w:t xml:space="preserve">Álvaro Obregón, </w:t>
            </w:r>
            <w:r>
              <w:rPr>
                <w:rFonts w:ascii="Arial" w:hAnsi="Arial" w:cs="Arial"/>
              </w:rPr>
              <w:t>C.P. 01900, Ciudad de México</w:t>
            </w:r>
            <w:r w:rsidRPr="00CD19C6">
              <w:rPr>
                <w:rFonts w:ascii="Arial" w:hAnsi="Arial" w:cs="Arial"/>
              </w:rPr>
              <w:t>.</w:t>
            </w:r>
          </w:p>
        </w:tc>
      </w:tr>
      <w:tr w:rsidR="007C5BAE" w:rsidRPr="002B0D41" w:rsidTr="007C5BAE">
        <w:trPr>
          <w:trHeight w:val="349"/>
        </w:trPr>
        <w:tc>
          <w:tcPr>
            <w:tcW w:w="9000" w:type="dxa"/>
            <w:gridSpan w:val="8"/>
            <w:vAlign w:val="center"/>
          </w:tcPr>
          <w:p w:rsidR="007C5BAE" w:rsidRPr="00A71D9A" w:rsidRDefault="007C5BAE" w:rsidP="007C5BAE">
            <w:pPr>
              <w:jc w:val="center"/>
              <w:rPr>
                <w:rFonts w:ascii="Arial" w:hAnsi="Arial" w:cs="Arial"/>
              </w:rPr>
            </w:pPr>
            <w:r w:rsidRPr="00A71D9A">
              <w:rPr>
                <w:rFonts w:ascii="Arial" w:hAnsi="Arial" w:cs="Arial"/>
              </w:rPr>
              <w:t xml:space="preserve">O bien, </w:t>
            </w:r>
            <w:r>
              <w:rPr>
                <w:rFonts w:ascii="Arial" w:hAnsi="Arial" w:cs="Arial"/>
              </w:rPr>
              <w:t>l</w:t>
            </w:r>
            <w:r w:rsidRPr="00A71D9A">
              <w:rPr>
                <w:rFonts w:ascii="Arial" w:hAnsi="Arial" w:cs="Arial"/>
              </w:rPr>
              <w:t xml:space="preserve">as proposiciones </w:t>
            </w:r>
            <w:r>
              <w:rPr>
                <w:rFonts w:ascii="Arial" w:hAnsi="Arial" w:cs="Arial"/>
              </w:rPr>
              <w:t>podrán presentarse</w:t>
            </w:r>
            <w:r w:rsidRPr="00A71D9A">
              <w:rPr>
                <w:rFonts w:ascii="Arial" w:hAnsi="Arial" w:cs="Arial"/>
              </w:rPr>
              <w:t xml:space="preserve"> a través de CompraINE, generando los sobres que re</w:t>
            </w:r>
            <w:r>
              <w:rPr>
                <w:rFonts w:ascii="Arial" w:hAnsi="Arial" w:cs="Arial"/>
              </w:rPr>
              <w:t>s</w:t>
            </w:r>
            <w:r w:rsidRPr="00A71D9A">
              <w:rPr>
                <w:rFonts w:ascii="Arial" w:hAnsi="Arial" w:cs="Arial"/>
              </w:rPr>
              <w:t>guardan la confidencialidad de la información.</w:t>
            </w:r>
          </w:p>
        </w:tc>
      </w:tr>
    </w:tbl>
    <w:p w:rsidR="007C5BAE" w:rsidRPr="002B0D41" w:rsidRDefault="007C5BAE" w:rsidP="007C5BAE">
      <w:pPr>
        <w:jc w:val="center"/>
        <w:rPr>
          <w:rFonts w:ascii="Arial" w:hAnsi="Arial" w:cs="Arial"/>
          <w:b/>
        </w:rPr>
      </w:pPr>
    </w:p>
    <w:p w:rsidR="007C5BAE" w:rsidRDefault="007C5BAE" w:rsidP="007C5BAE">
      <w:pPr>
        <w:jc w:val="center"/>
        <w:rPr>
          <w:rFonts w:ascii="Arial" w:hAnsi="Arial" w:cs="Arial"/>
          <w:b/>
        </w:rPr>
      </w:pPr>
    </w:p>
    <w:p w:rsidR="00805160" w:rsidRPr="004660D0" w:rsidRDefault="00805160" w:rsidP="007C5BAE">
      <w:pPr>
        <w:jc w:val="center"/>
        <w:rPr>
          <w:rFonts w:ascii="Arial" w:hAnsi="Arial" w:cs="Arial"/>
          <w:b/>
        </w:rPr>
      </w:pPr>
    </w:p>
    <w:p w:rsidR="007C5BAE" w:rsidRPr="004660D0" w:rsidRDefault="007C5BAE" w:rsidP="007C5BAE">
      <w:pPr>
        <w:jc w:val="center"/>
        <w:rPr>
          <w:rFonts w:ascii="Arial" w:hAnsi="Arial" w:cs="Arial"/>
          <w:b/>
        </w:rPr>
      </w:pPr>
    </w:p>
    <w:p w:rsidR="007C5BAE" w:rsidRPr="004660D0" w:rsidRDefault="007C5BAE" w:rsidP="007C5BAE">
      <w:pPr>
        <w:jc w:val="center"/>
        <w:rPr>
          <w:rFonts w:ascii="Arial" w:hAnsi="Arial" w:cs="Arial"/>
          <w:b/>
        </w:rPr>
      </w:pPr>
      <w:r w:rsidRPr="004660D0">
        <w:rPr>
          <w:rFonts w:ascii="Arial" w:hAnsi="Arial" w:cs="Arial"/>
          <w:b/>
        </w:rPr>
        <w:t xml:space="preserve">ACTO DE FALLO: </w:t>
      </w:r>
    </w:p>
    <w:p w:rsidR="007C5BAE" w:rsidRPr="004660D0" w:rsidRDefault="007C5BAE" w:rsidP="007C5BAE">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7C5BAE" w:rsidRPr="00412321" w:rsidTr="007C5BAE">
        <w:trPr>
          <w:trHeight w:val="413"/>
        </w:trPr>
        <w:tc>
          <w:tcPr>
            <w:tcW w:w="1446" w:type="dxa"/>
            <w:shd w:val="clear" w:color="auto" w:fill="D9D9D9"/>
            <w:vAlign w:val="center"/>
          </w:tcPr>
          <w:p w:rsidR="007C5BAE" w:rsidRPr="008B0FF7" w:rsidRDefault="007C5BAE" w:rsidP="007C5BAE">
            <w:pPr>
              <w:jc w:val="center"/>
              <w:rPr>
                <w:rFonts w:ascii="Arial" w:hAnsi="Arial" w:cs="Arial"/>
                <w:b/>
              </w:rPr>
            </w:pPr>
            <w:r w:rsidRPr="008B0FF7">
              <w:rPr>
                <w:rFonts w:ascii="Arial" w:hAnsi="Arial" w:cs="Arial"/>
                <w:b/>
              </w:rPr>
              <w:t>DÍA:</w:t>
            </w:r>
          </w:p>
        </w:tc>
        <w:tc>
          <w:tcPr>
            <w:tcW w:w="1418" w:type="dxa"/>
            <w:shd w:val="clear" w:color="auto" w:fill="D9D9D9"/>
            <w:vAlign w:val="center"/>
          </w:tcPr>
          <w:p w:rsidR="007C5BAE" w:rsidRPr="00F56A22" w:rsidRDefault="008B0502" w:rsidP="007C5BAE">
            <w:pPr>
              <w:jc w:val="center"/>
              <w:rPr>
                <w:rFonts w:ascii="Arial" w:hAnsi="Arial" w:cs="Arial"/>
                <w:b/>
                <w:highlight w:val="yellow"/>
              </w:rPr>
            </w:pPr>
            <w:r>
              <w:rPr>
                <w:rFonts w:ascii="Arial" w:hAnsi="Arial" w:cs="Arial"/>
                <w:b/>
              </w:rPr>
              <w:t>26</w:t>
            </w:r>
          </w:p>
        </w:tc>
        <w:tc>
          <w:tcPr>
            <w:tcW w:w="1701" w:type="dxa"/>
            <w:shd w:val="clear" w:color="auto" w:fill="D9D9D9"/>
            <w:vAlign w:val="center"/>
          </w:tcPr>
          <w:p w:rsidR="007C5BAE" w:rsidRPr="008B0FF7" w:rsidRDefault="007C5BAE" w:rsidP="007C5BAE">
            <w:pPr>
              <w:jc w:val="center"/>
              <w:rPr>
                <w:rFonts w:ascii="Arial" w:hAnsi="Arial" w:cs="Arial"/>
                <w:b/>
              </w:rPr>
            </w:pPr>
            <w:r w:rsidRPr="008B0FF7">
              <w:rPr>
                <w:rFonts w:ascii="Arial" w:hAnsi="Arial" w:cs="Arial"/>
                <w:b/>
              </w:rPr>
              <w:t>MES:</w:t>
            </w:r>
          </w:p>
        </w:tc>
        <w:tc>
          <w:tcPr>
            <w:tcW w:w="1843" w:type="dxa"/>
            <w:shd w:val="clear" w:color="auto" w:fill="D9D9D9"/>
            <w:vAlign w:val="center"/>
          </w:tcPr>
          <w:p w:rsidR="007C5BAE" w:rsidRPr="008B0FF7" w:rsidRDefault="008B0502" w:rsidP="007C5BAE">
            <w:pPr>
              <w:jc w:val="center"/>
              <w:rPr>
                <w:rFonts w:ascii="Arial" w:hAnsi="Arial" w:cs="Arial"/>
                <w:b/>
              </w:rPr>
            </w:pPr>
            <w:r>
              <w:rPr>
                <w:rFonts w:ascii="Arial" w:hAnsi="Arial" w:cs="Arial"/>
                <w:b/>
              </w:rPr>
              <w:t>febrero</w:t>
            </w:r>
          </w:p>
        </w:tc>
        <w:tc>
          <w:tcPr>
            <w:tcW w:w="1417" w:type="dxa"/>
            <w:shd w:val="clear" w:color="auto" w:fill="D9D9D9"/>
            <w:vAlign w:val="center"/>
          </w:tcPr>
          <w:p w:rsidR="007C5BAE" w:rsidRPr="008B0FF7" w:rsidRDefault="007C5BAE" w:rsidP="007C5BAE">
            <w:pPr>
              <w:jc w:val="center"/>
              <w:rPr>
                <w:rFonts w:ascii="Arial" w:hAnsi="Arial" w:cs="Arial"/>
                <w:b/>
              </w:rPr>
            </w:pPr>
            <w:r w:rsidRPr="008B0FF7">
              <w:rPr>
                <w:rFonts w:ascii="Arial" w:hAnsi="Arial" w:cs="Arial"/>
                <w:b/>
              </w:rPr>
              <w:t>AÑO:</w:t>
            </w:r>
          </w:p>
        </w:tc>
        <w:tc>
          <w:tcPr>
            <w:tcW w:w="1175" w:type="dxa"/>
            <w:shd w:val="clear" w:color="auto" w:fill="D9D9D9"/>
            <w:vAlign w:val="center"/>
          </w:tcPr>
          <w:p w:rsidR="007C5BAE" w:rsidRPr="008B0FF7" w:rsidRDefault="007C5BAE" w:rsidP="007C5BAE">
            <w:pPr>
              <w:jc w:val="center"/>
              <w:rPr>
                <w:rFonts w:ascii="Arial" w:hAnsi="Arial" w:cs="Arial"/>
                <w:b/>
              </w:rPr>
            </w:pPr>
            <w:r>
              <w:rPr>
                <w:rFonts w:ascii="Arial" w:hAnsi="Arial" w:cs="Arial"/>
                <w:b/>
              </w:rPr>
              <w:t>201</w:t>
            </w:r>
            <w:r w:rsidR="005D58F2">
              <w:rPr>
                <w:rFonts w:ascii="Arial" w:hAnsi="Arial" w:cs="Arial"/>
                <w:b/>
              </w:rPr>
              <w:t>9</w:t>
            </w:r>
          </w:p>
        </w:tc>
      </w:tr>
      <w:tr w:rsidR="007C5BAE" w:rsidRPr="00CD19C6" w:rsidTr="007C5BAE">
        <w:trPr>
          <w:trHeight w:val="1021"/>
        </w:trPr>
        <w:tc>
          <w:tcPr>
            <w:tcW w:w="1446" w:type="dxa"/>
            <w:vAlign w:val="center"/>
          </w:tcPr>
          <w:p w:rsidR="007C5BAE" w:rsidRPr="00CD19C6" w:rsidRDefault="007C5BAE" w:rsidP="007C5BAE">
            <w:pPr>
              <w:jc w:val="center"/>
              <w:rPr>
                <w:rFonts w:ascii="Arial" w:hAnsi="Arial" w:cs="Arial"/>
                <w:b/>
              </w:rPr>
            </w:pPr>
            <w:r w:rsidRPr="00CD19C6">
              <w:rPr>
                <w:rFonts w:ascii="Arial" w:hAnsi="Arial" w:cs="Arial"/>
                <w:b/>
              </w:rPr>
              <w:t>LUGAR:</w:t>
            </w:r>
          </w:p>
        </w:tc>
        <w:tc>
          <w:tcPr>
            <w:tcW w:w="7554" w:type="dxa"/>
            <w:gridSpan w:val="5"/>
            <w:vAlign w:val="center"/>
          </w:tcPr>
          <w:p w:rsidR="007C5BAE" w:rsidRPr="003172B7" w:rsidRDefault="007C5BAE" w:rsidP="007C5BAE">
            <w:pPr>
              <w:jc w:val="center"/>
              <w:rPr>
                <w:rFonts w:ascii="Arial" w:hAnsi="Arial" w:cs="Arial"/>
              </w:rPr>
            </w:pPr>
            <w:r w:rsidRPr="003172B7">
              <w:rPr>
                <w:rFonts w:ascii="Arial" w:hAnsi="Arial" w:cs="Arial"/>
              </w:rPr>
              <w:t xml:space="preserve">De conformidad con el quinto párrafo del artículo 45 del REGLAMENTO, </w:t>
            </w:r>
            <w:r>
              <w:rPr>
                <w:rFonts w:ascii="Arial" w:hAnsi="Arial" w:cs="Arial"/>
              </w:rPr>
              <w:t>en caso de que no se realice el acto de fallo de manera presencial, el INSTITUTO podrá optar por notificarlo por escrito a cada uno de los licitantes dentro de los cinco días naturales siguientes a su emisión</w:t>
            </w:r>
            <w:r w:rsidRPr="003172B7">
              <w:rPr>
                <w:rFonts w:ascii="Arial" w:hAnsi="Arial" w:cs="Arial"/>
              </w:rPr>
              <w:t>.</w:t>
            </w:r>
          </w:p>
        </w:tc>
      </w:tr>
    </w:tbl>
    <w:p w:rsidR="007C5BAE" w:rsidRPr="004660D0" w:rsidRDefault="007C5BAE" w:rsidP="007C5BAE">
      <w:pPr>
        <w:spacing w:line="276" w:lineRule="auto"/>
        <w:jc w:val="both"/>
        <w:rPr>
          <w:rFonts w:ascii="Arial" w:hAnsi="Arial" w:cs="Arial"/>
        </w:rPr>
      </w:pPr>
    </w:p>
    <w:p w:rsidR="007C5BAE" w:rsidRDefault="007C5BAE" w:rsidP="007C5BAE">
      <w:pPr>
        <w:spacing w:line="276" w:lineRule="auto"/>
        <w:rPr>
          <w:rFonts w:ascii="Arial" w:hAnsi="Arial" w:cs="Arial"/>
          <w:b/>
        </w:rPr>
      </w:pPr>
    </w:p>
    <w:p w:rsidR="007C5BAE" w:rsidRDefault="007C5BAE" w:rsidP="00F56A22">
      <w:pPr>
        <w:spacing w:line="276" w:lineRule="auto"/>
        <w:jc w:val="both"/>
        <w:rPr>
          <w:rFonts w:ascii="Arial" w:hAnsi="Arial" w:cs="Arial"/>
        </w:rPr>
      </w:pPr>
      <w:r>
        <w:rPr>
          <w:rFonts w:ascii="Arial" w:hAnsi="Arial" w:cs="Arial"/>
          <w:b/>
        </w:rPr>
        <w:t>Centro de Atención a Usuarios CompraINE:</w:t>
      </w:r>
      <w:r>
        <w:rPr>
          <w:rFonts w:ascii="Arial" w:hAnsi="Arial" w:cs="Arial"/>
        </w:rPr>
        <w:t xml:space="preserve"> 56284999, en un horario de lunes a viernes de 9:30 a 15:30 y de 16:30 a 17:30 horas.</w:t>
      </w:r>
    </w:p>
    <w:p w:rsidR="00412321" w:rsidRDefault="00A600FD" w:rsidP="00A600FD">
      <w:pPr>
        <w:spacing w:line="276" w:lineRule="auto"/>
        <w:jc w:val="both"/>
        <w:rPr>
          <w:rFonts w:ascii="Arial" w:hAnsi="Arial" w:cs="Arial"/>
        </w:rPr>
      </w:pPr>
      <w:r w:rsidRPr="004660D0">
        <w:rPr>
          <w:rFonts w:ascii="Arial" w:hAnsi="Arial" w:cs="Arial"/>
        </w:rPr>
        <w:br w:type="page"/>
      </w:r>
    </w:p>
    <w:p w:rsidR="00F554FF" w:rsidRDefault="00F554FF" w:rsidP="00F554FF">
      <w:pPr>
        <w:tabs>
          <w:tab w:val="left" w:pos="3686"/>
        </w:tabs>
        <w:spacing w:before="120" w:after="120"/>
        <w:jc w:val="center"/>
        <w:rPr>
          <w:rFonts w:ascii="Arial" w:hAnsi="Arial" w:cs="Arial"/>
          <w:b/>
          <w:smallCaps/>
          <w:sz w:val="28"/>
          <w:szCs w:val="28"/>
        </w:rPr>
      </w:pPr>
      <w:r>
        <w:rPr>
          <w:rFonts w:ascii="Arial" w:hAnsi="Arial" w:cs="Arial"/>
          <w:b/>
          <w:smallCaps/>
          <w:sz w:val="28"/>
          <w:szCs w:val="28"/>
        </w:rPr>
        <w:lastRenderedPageBreak/>
        <w:t>Glosario</w:t>
      </w:r>
    </w:p>
    <w:p w:rsidR="00F554FF" w:rsidRDefault="00F554FF" w:rsidP="00F554FF">
      <w:pPr>
        <w:tabs>
          <w:tab w:val="left" w:pos="3686"/>
        </w:tabs>
        <w:spacing w:before="120" w:after="120"/>
        <w:jc w:val="center"/>
        <w:rPr>
          <w:rFonts w:ascii="Arial" w:hAnsi="Arial" w:cs="Arial"/>
          <w:b/>
          <w:smallCaps/>
          <w:szCs w:val="28"/>
        </w:rPr>
      </w:pPr>
    </w:p>
    <w:p w:rsidR="00F554FF" w:rsidRDefault="00F554FF" w:rsidP="00F554FF">
      <w:pPr>
        <w:pStyle w:val="Texto0"/>
        <w:spacing w:before="120" w:after="120" w:line="240" w:lineRule="auto"/>
        <w:ind w:firstLine="0"/>
        <w:rPr>
          <w:rFonts w:cs="Arial"/>
          <w:sz w:val="20"/>
        </w:rPr>
      </w:pPr>
      <w:r>
        <w:rPr>
          <w:sz w:val="20"/>
        </w:rPr>
        <w:t>Para los efectos de la presente invitación, se entenderá por:</w:t>
      </w:r>
    </w:p>
    <w:p w:rsidR="00F554FF" w:rsidRDefault="00F554FF" w:rsidP="00D857A5">
      <w:pPr>
        <w:pStyle w:val="Texto0"/>
        <w:numPr>
          <w:ilvl w:val="0"/>
          <w:numId w:val="76"/>
        </w:numPr>
        <w:spacing w:before="120" w:after="120" w:line="240" w:lineRule="auto"/>
        <w:ind w:left="567" w:hanging="283"/>
        <w:rPr>
          <w:sz w:val="20"/>
        </w:rPr>
      </w:pPr>
      <w:r>
        <w:rPr>
          <w:b/>
          <w:sz w:val="20"/>
        </w:rPr>
        <w:t>Administrador del contrato:</w:t>
      </w:r>
      <w:r>
        <w:rPr>
          <w:sz w:val="20"/>
        </w:rPr>
        <w:t xml:space="preserve"> Servidor público designado, en términos del artículo 68 del REGLAMENTO, para administrar y vigilar que se cumpla lo que se estipula en los contratos que se celebren</w:t>
      </w:r>
      <w:r w:rsidR="00C13EC3">
        <w:rPr>
          <w:sz w:val="20"/>
        </w:rPr>
        <w:t>.</w:t>
      </w:r>
    </w:p>
    <w:p w:rsidR="00F554FF" w:rsidRDefault="00F554FF" w:rsidP="00D857A5">
      <w:pPr>
        <w:pStyle w:val="Texto0"/>
        <w:numPr>
          <w:ilvl w:val="0"/>
          <w:numId w:val="76"/>
        </w:numPr>
        <w:spacing w:before="120" w:after="120" w:line="240" w:lineRule="auto"/>
        <w:ind w:left="567" w:hanging="283"/>
        <w:rPr>
          <w:sz w:val="20"/>
        </w:rPr>
      </w:pPr>
      <w:r>
        <w:rPr>
          <w:b/>
          <w:sz w:val="20"/>
        </w:rPr>
        <w:t>Área requirente:</w:t>
      </w:r>
      <w:r>
        <w:rPr>
          <w:sz w:val="20"/>
        </w:rPr>
        <w:t xml:space="preserve"> Área que solicita y/o utilizará formalmente la adquisición o arrendamiento de bienes muebles o la entrega de bienes o prestación de servicios.</w:t>
      </w:r>
    </w:p>
    <w:p w:rsidR="00F554FF" w:rsidRDefault="00F554FF" w:rsidP="00D857A5">
      <w:pPr>
        <w:pStyle w:val="Texto0"/>
        <w:numPr>
          <w:ilvl w:val="0"/>
          <w:numId w:val="76"/>
        </w:numPr>
        <w:spacing w:before="120" w:after="120" w:line="240" w:lineRule="auto"/>
        <w:ind w:left="567" w:hanging="283"/>
        <w:rPr>
          <w:sz w:val="20"/>
        </w:rPr>
      </w:pPr>
      <w:r>
        <w:rPr>
          <w:b/>
          <w:sz w:val="20"/>
        </w:rPr>
        <w:t>Área técnica:</w:t>
      </w:r>
      <w:r>
        <w:rPr>
          <w:sz w:val="20"/>
        </w:rPr>
        <w:t xml:space="preserve"> Área que elabora las especificaciones técnicas que se incluyen en el presente procedimiento de contratación, evalúa la oferta técnica de las proposiciones y es responsable en la junta de aclaraciones de que se dé respuesta a las preguntas que realicen los licitantes, asimismo, de inspeccionar los bienes que</w:t>
      </w:r>
      <w:r w:rsidR="00C24DCD">
        <w:rPr>
          <w:sz w:val="20"/>
        </w:rPr>
        <w:t>, en su caso, se reciba</w:t>
      </w:r>
      <w:r>
        <w:rPr>
          <w:sz w:val="20"/>
        </w:rPr>
        <w:t>n</w:t>
      </w:r>
      <w:r w:rsidR="00C13EC3">
        <w:rPr>
          <w:sz w:val="20"/>
        </w:rPr>
        <w:t>.</w:t>
      </w:r>
    </w:p>
    <w:p w:rsidR="00F554FF" w:rsidRDefault="00F554FF" w:rsidP="00D857A5">
      <w:pPr>
        <w:pStyle w:val="Texto0"/>
        <w:numPr>
          <w:ilvl w:val="0"/>
          <w:numId w:val="76"/>
        </w:numPr>
        <w:spacing w:before="120" w:after="120" w:line="240" w:lineRule="auto"/>
        <w:ind w:left="567" w:hanging="283"/>
        <w:rPr>
          <w:sz w:val="20"/>
        </w:rPr>
      </w:pPr>
      <w:r>
        <w:rPr>
          <w:b/>
          <w:sz w:val="20"/>
        </w:rPr>
        <w:t>CFDI:</w:t>
      </w:r>
      <w:r>
        <w:rPr>
          <w:sz w:val="20"/>
        </w:rPr>
        <w:t xml:space="preserve"> Comprobante Fiscal Digital por Internet</w:t>
      </w:r>
      <w:r w:rsidR="00C13EC3">
        <w:rPr>
          <w:sz w:val="20"/>
        </w:rPr>
        <w:t>.</w:t>
      </w:r>
    </w:p>
    <w:p w:rsidR="007C5BAE" w:rsidRDefault="007C5BAE" w:rsidP="00D857A5">
      <w:pPr>
        <w:pStyle w:val="Texto0"/>
        <w:numPr>
          <w:ilvl w:val="0"/>
          <w:numId w:val="76"/>
        </w:numPr>
        <w:spacing w:before="120" w:after="120" w:line="240" w:lineRule="auto"/>
        <w:ind w:left="567" w:hanging="283"/>
        <w:rPr>
          <w:sz w:val="20"/>
        </w:rPr>
      </w:pPr>
      <w:r>
        <w:rPr>
          <w:b/>
          <w:sz w:val="20"/>
        </w:rPr>
        <w:t>CNCS:</w:t>
      </w:r>
      <w:r>
        <w:rPr>
          <w:sz w:val="20"/>
        </w:rPr>
        <w:t xml:space="preserve"> Coordinación Nacional de Comunicación Social.</w:t>
      </w:r>
    </w:p>
    <w:p w:rsidR="00F554FF" w:rsidRDefault="00F554FF" w:rsidP="00D857A5">
      <w:pPr>
        <w:pStyle w:val="Texto0"/>
        <w:numPr>
          <w:ilvl w:val="0"/>
          <w:numId w:val="76"/>
        </w:numPr>
        <w:spacing w:before="120" w:after="120" w:line="240" w:lineRule="auto"/>
        <w:ind w:left="567" w:hanging="283"/>
        <w:rPr>
          <w:sz w:val="20"/>
        </w:rPr>
      </w:pPr>
      <w:r>
        <w:rPr>
          <w:b/>
          <w:sz w:val="20"/>
        </w:rPr>
        <w:t>Convocante:</w:t>
      </w:r>
      <w:r>
        <w:rPr>
          <w:sz w:val="20"/>
        </w:rPr>
        <w:t xml:space="preserve"> Es el área del Instituto Nacional Electoral que emite la convocatoria a la licitación pública y a las invitaciones a cuando menos tres personas en órganos centrales es la Dirección de Recursos Materiales y Servicios</w:t>
      </w:r>
      <w:r w:rsidR="00C13EC3">
        <w:rPr>
          <w:sz w:val="20"/>
        </w:rPr>
        <w:t>.</w:t>
      </w:r>
    </w:p>
    <w:p w:rsidR="00F554FF" w:rsidRDefault="00F554FF" w:rsidP="00D857A5">
      <w:pPr>
        <w:pStyle w:val="Texto0"/>
        <w:numPr>
          <w:ilvl w:val="0"/>
          <w:numId w:val="76"/>
        </w:numPr>
        <w:spacing w:before="120" w:after="120" w:line="240" w:lineRule="auto"/>
        <w:ind w:left="567" w:hanging="283"/>
        <w:rPr>
          <w:sz w:val="20"/>
        </w:rPr>
      </w:pPr>
      <w:r>
        <w:rPr>
          <w:b/>
          <w:sz w:val="20"/>
        </w:rPr>
        <w:t>DEA:</w:t>
      </w:r>
      <w:r>
        <w:rPr>
          <w:sz w:val="20"/>
        </w:rPr>
        <w:t xml:space="preserve"> Dirección Ejecutiva de Administración. </w:t>
      </w:r>
    </w:p>
    <w:p w:rsidR="00F554FF" w:rsidRDefault="00F554FF" w:rsidP="00D857A5">
      <w:pPr>
        <w:pStyle w:val="Texto0"/>
        <w:numPr>
          <w:ilvl w:val="0"/>
          <w:numId w:val="76"/>
        </w:numPr>
        <w:spacing w:before="120" w:after="120" w:line="240" w:lineRule="auto"/>
        <w:ind w:left="567" w:hanging="283"/>
        <w:rPr>
          <w:sz w:val="20"/>
        </w:rPr>
      </w:pPr>
      <w:r>
        <w:rPr>
          <w:b/>
          <w:sz w:val="20"/>
        </w:rPr>
        <w:t>DRMS:</w:t>
      </w:r>
      <w:r>
        <w:rPr>
          <w:sz w:val="20"/>
        </w:rPr>
        <w:t xml:space="preserve"> Dirección de Recursos Materiales y Servicios.</w:t>
      </w:r>
    </w:p>
    <w:p w:rsidR="00F554FF" w:rsidRDefault="00F554FF" w:rsidP="00D857A5">
      <w:pPr>
        <w:pStyle w:val="Texto0"/>
        <w:numPr>
          <w:ilvl w:val="0"/>
          <w:numId w:val="76"/>
        </w:numPr>
        <w:spacing w:before="120" w:after="120" w:line="240" w:lineRule="auto"/>
        <w:ind w:left="567" w:hanging="283"/>
        <w:rPr>
          <w:sz w:val="20"/>
        </w:rPr>
      </w:pPr>
      <w:r>
        <w:rPr>
          <w:b/>
          <w:sz w:val="20"/>
        </w:rPr>
        <w:t>Evaluación de proposiciones:</w:t>
      </w:r>
      <w:r>
        <w:rPr>
          <w:sz w:val="20"/>
        </w:rPr>
        <w:t xml:space="preserve"> Consiste en el análisis cualitativo, cuantitativo y calificación de las ofertas técnicas y económicas; así como de la documentación legal y administrativa presentada por los licitantes en el procedimiento de contratación, que realizan las áreas del Instituto que se hayan señalado en la convocatoria para cada caso, ello, en estricta observancia a las disposiciones del REGLAMENTO y de conformidad con el criterio de evaluación preestablecido en la convocatoria</w:t>
      </w:r>
      <w:r w:rsidR="00C13EC3">
        <w:rPr>
          <w:sz w:val="20"/>
        </w:rPr>
        <w:t>.</w:t>
      </w:r>
    </w:p>
    <w:p w:rsidR="00F554FF" w:rsidRDefault="00F554FF" w:rsidP="00D857A5">
      <w:pPr>
        <w:pStyle w:val="Texto0"/>
        <w:numPr>
          <w:ilvl w:val="0"/>
          <w:numId w:val="76"/>
        </w:numPr>
        <w:spacing w:before="120" w:after="120" w:line="240" w:lineRule="auto"/>
        <w:ind w:left="567" w:hanging="283"/>
        <w:rPr>
          <w:sz w:val="20"/>
        </w:rPr>
      </w:pPr>
      <w:r>
        <w:rPr>
          <w:b/>
          <w:sz w:val="20"/>
        </w:rPr>
        <w:t>Instituto:</w:t>
      </w:r>
      <w:r>
        <w:rPr>
          <w:sz w:val="20"/>
        </w:rPr>
        <w:t xml:space="preserve"> Instituto Nacional Electoral</w:t>
      </w:r>
      <w:r w:rsidR="00C13EC3">
        <w:rPr>
          <w:sz w:val="20"/>
        </w:rPr>
        <w:t>.</w:t>
      </w:r>
    </w:p>
    <w:p w:rsidR="00F554FF" w:rsidRDefault="00F554FF" w:rsidP="00D857A5">
      <w:pPr>
        <w:pStyle w:val="Texto0"/>
        <w:numPr>
          <w:ilvl w:val="0"/>
          <w:numId w:val="76"/>
        </w:numPr>
        <w:spacing w:before="120" w:after="120" w:line="240" w:lineRule="auto"/>
        <w:ind w:left="567" w:hanging="283"/>
        <w:rPr>
          <w:sz w:val="20"/>
        </w:rPr>
      </w:pPr>
      <w:r>
        <w:rPr>
          <w:b/>
          <w:sz w:val="20"/>
        </w:rPr>
        <w:t xml:space="preserve">IVA: </w:t>
      </w:r>
      <w:r>
        <w:rPr>
          <w:sz w:val="20"/>
        </w:rPr>
        <w:t>Impuesto al Valor Agregado</w:t>
      </w:r>
      <w:r w:rsidR="00C13EC3">
        <w:rPr>
          <w:sz w:val="20"/>
        </w:rPr>
        <w:t>.</w:t>
      </w:r>
    </w:p>
    <w:p w:rsidR="00F554FF" w:rsidRDefault="00F554FF" w:rsidP="00D857A5">
      <w:pPr>
        <w:pStyle w:val="Texto0"/>
        <w:numPr>
          <w:ilvl w:val="0"/>
          <w:numId w:val="76"/>
        </w:numPr>
        <w:spacing w:before="120" w:after="120" w:line="240" w:lineRule="auto"/>
        <w:ind w:left="567" w:hanging="283"/>
        <w:rPr>
          <w:sz w:val="20"/>
        </w:rPr>
      </w:pPr>
      <w:r>
        <w:rPr>
          <w:b/>
          <w:sz w:val="20"/>
        </w:rPr>
        <w:t>Licitante:</w:t>
      </w:r>
      <w:r>
        <w:rPr>
          <w:sz w:val="20"/>
        </w:rPr>
        <w:t xml:space="preserve"> La persona física o moral que participe en cualquier procedimiento de contratación mediante licitación pública o invitación a cuando menos tres personas, que convoque el Instituto</w:t>
      </w:r>
      <w:r w:rsidR="00C13EC3">
        <w:rPr>
          <w:sz w:val="20"/>
        </w:rPr>
        <w:t>.</w:t>
      </w:r>
    </w:p>
    <w:p w:rsidR="00F554FF" w:rsidRDefault="00F554FF" w:rsidP="00D857A5">
      <w:pPr>
        <w:pStyle w:val="Texto0"/>
        <w:numPr>
          <w:ilvl w:val="0"/>
          <w:numId w:val="76"/>
        </w:numPr>
        <w:spacing w:before="120" w:after="120" w:line="240" w:lineRule="auto"/>
        <w:ind w:left="567" w:hanging="207"/>
        <w:rPr>
          <w:sz w:val="20"/>
        </w:rPr>
      </w:pPr>
      <w:r>
        <w:rPr>
          <w:b/>
          <w:sz w:val="20"/>
        </w:rPr>
        <w:t>MIPYMES:</w:t>
      </w:r>
      <w:r>
        <w:rPr>
          <w:sz w:val="20"/>
        </w:rPr>
        <w:t xml:space="preserve"> Las micro, pequeñas y medianas empresas de nacionalidad mexicana a que hace referencia la Ley para el Desarrollo de la Competitividad de la Micro, Pequeña y Mediana Empresa</w:t>
      </w:r>
      <w:r w:rsidR="00C13EC3">
        <w:rPr>
          <w:sz w:val="20"/>
        </w:rPr>
        <w:t>.</w:t>
      </w:r>
    </w:p>
    <w:p w:rsidR="00F554FF" w:rsidRDefault="00F554FF" w:rsidP="00D857A5">
      <w:pPr>
        <w:pStyle w:val="Texto0"/>
        <w:numPr>
          <w:ilvl w:val="0"/>
          <w:numId w:val="76"/>
        </w:numPr>
        <w:spacing w:before="120" w:after="120" w:line="240" w:lineRule="auto"/>
        <w:ind w:left="567" w:hanging="207"/>
        <w:rPr>
          <w:sz w:val="20"/>
        </w:rPr>
      </w:pPr>
      <w:r>
        <w:rPr>
          <w:b/>
          <w:sz w:val="20"/>
        </w:rPr>
        <w:t>OIC:</w:t>
      </w:r>
      <w:r>
        <w:rPr>
          <w:sz w:val="20"/>
        </w:rPr>
        <w:t xml:space="preserve"> El Órgano Interno de Control del Instituto Nacional Electoral</w:t>
      </w:r>
      <w:r w:rsidR="00C13EC3">
        <w:rPr>
          <w:sz w:val="20"/>
        </w:rPr>
        <w:t>.</w:t>
      </w:r>
    </w:p>
    <w:p w:rsidR="00F554FF" w:rsidRDefault="00F554FF" w:rsidP="00D857A5">
      <w:pPr>
        <w:pStyle w:val="Texto0"/>
        <w:numPr>
          <w:ilvl w:val="0"/>
          <w:numId w:val="76"/>
        </w:numPr>
        <w:spacing w:before="120" w:after="120" w:line="240" w:lineRule="auto"/>
        <w:ind w:left="567" w:hanging="207"/>
        <w:rPr>
          <w:sz w:val="20"/>
        </w:rPr>
      </w:pPr>
      <w:r>
        <w:rPr>
          <w:b/>
          <w:sz w:val="20"/>
        </w:rPr>
        <w:t>Políticas, bases y lineamientos (POBALINES):</w:t>
      </w:r>
      <w:r>
        <w:rPr>
          <w:sz w:val="20"/>
        </w:rPr>
        <w:t xml:space="preserve"> Documento normativo que tiene por objeto establecer e integrar de forma sistematizada, las políticas, bases, lineamientos, criterios, directrices, condiciones y acciones, que deben ser observados por los servidores públicos del Instituto Nacional Electoral previa, durante y posteriormente a la realización de los procedimientos de contratación en cumplimiento al tercer y cuarto párrafos del artículo 134 Constitucional y a lo dispuesto por el REGLAMENTO</w:t>
      </w:r>
      <w:r w:rsidR="00C13EC3">
        <w:rPr>
          <w:sz w:val="20"/>
        </w:rPr>
        <w:t>.</w:t>
      </w:r>
    </w:p>
    <w:p w:rsidR="00F554FF" w:rsidRDefault="00F554FF" w:rsidP="00D857A5">
      <w:pPr>
        <w:pStyle w:val="Texto0"/>
        <w:numPr>
          <w:ilvl w:val="0"/>
          <w:numId w:val="76"/>
        </w:numPr>
        <w:spacing w:before="120" w:after="120" w:line="240" w:lineRule="auto"/>
        <w:ind w:left="567" w:hanging="207"/>
        <w:rPr>
          <w:sz w:val="20"/>
        </w:rPr>
      </w:pPr>
      <w:r>
        <w:rPr>
          <w:b/>
          <w:sz w:val="20"/>
        </w:rPr>
        <w:t>Precio no aceptable:</w:t>
      </w:r>
      <w:r>
        <w:rPr>
          <w:sz w:val="20"/>
        </w:rPr>
        <w:t xml:space="preserve"> Es aquél </w:t>
      </w:r>
      <w:r w:rsidR="001B64D1">
        <w:rPr>
          <w:sz w:val="20"/>
        </w:rPr>
        <w:t>que,</w:t>
      </w:r>
      <w:r>
        <w:rPr>
          <w:sz w:val="20"/>
        </w:rPr>
        <w:t xml:space="preserv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r w:rsidR="00C13EC3">
        <w:rPr>
          <w:sz w:val="20"/>
        </w:rPr>
        <w:t>.</w:t>
      </w:r>
    </w:p>
    <w:p w:rsidR="00F554FF" w:rsidRDefault="00F554FF" w:rsidP="00D857A5">
      <w:pPr>
        <w:pStyle w:val="Texto0"/>
        <w:numPr>
          <w:ilvl w:val="0"/>
          <w:numId w:val="76"/>
        </w:numPr>
        <w:spacing w:before="120" w:after="120" w:line="240" w:lineRule="auto"/>
        <w:ind w:left="567" w:hanging="207"/>
        <w:rPr>
          <w:sz w:val="20"/>
        </w:rPr>
      </w:pPr>
      <w:r>
        <w:rPr>
          <w:b/>
          <w:sz w:val="20"/>
        </w:rPr>
        <w:lastRenderedPageBreak/>
        <w:t>Presupuesto autorizado:</w:t>
      </w:r>
      <w:r>
        <w:rPr>
          <w:sz w:val="20"/>
        </w:rPr>
        <w:t xml:space="preserve"> Es la cantidad de recursos económicos públicos que son aprobados en forma anual a favor del Instituto Nacional Electoral por parte de la H. Cámara de Diputados para el ejercicio presupuestal respectivo, el cual se establece en el Decreto del Presupuesto de Egresos de la Federación</w:t>
      </w:r>
      <w:r w:rsidR="00C13EC3">
        <w:rPr>
          <w:sz w:val="20"/>
        </w:rPr>
        <w:t>.</w:t>
      </w:r>
    </w:p>
    <w:p w:rsidR="00F554FF" w:rsidRDefault="00F554FF" w:rsidP="00D857A5">
      <w:pPr>
        <w:pStyle w:val="Texto0"/>
        <w:numPr>
          <w:ilvl w:val="0"/>
          <w:numId w:val="76"/>
        </w:numPr>
        <w:spacing w:before="120" w:after="120" w:line="240" w:lineRule="auto"/>
        <w:ind w:left="567" w:hanging="207"/>
        <w:rPr>
          <w:sz w:val="20"/>
        </w:rPr>
      </w:pPr>
      <w:r>
        <w:rPr>
          <w:b/>
          <w:sz w:val="20"/>
        </w:rPr>
        <w:t>Proveedor:</w:t>
      </w:r>
      <w:r>
        <w:rPr>
          <w:sz w:val="20"/>
        </w:rPr>
        <w:t xml:space="preserve"> La persona física o moral que celebre contratos de adquisiciones, arrendamientos o prestación de servicios mediante contratación realizada por el Instituto</w:t>
      </w:r>
      <w:r w:rsidR="00C13EC3">
        <w:rPr>
          <w:sz w:val="20"/>
        </w:rPr>
        <w:t>.</w:t>
      </w:r>
    </w:p>
    <w:p w:rsidR="00F554FF" w:rsidRDefault="00F554FF" w:rsidP="00D857A5">
      <w:pPr>
        <w:pStyle w:val="Texto0"/>
        <w:numPr>
          <w:ilvl w:val="0"/>
          <w:numId w:val="76"/>
        </w:numPr>
        <w:spacing w:before="120" w:after="120" w:line="240" w:lineRule="auto"/>
        <w:ind w:left="567" w:hanging="207"/>
        <w:rPr>
          <w:sz w:val="20"/>
        </w:rPr>
      </w:pPr>
      <w:r>
        <w:rPr>
          <w:b/>
          <w:sz w:val="20"/>
        </w:rPr>
        <w:t>Reglamento de Transparencia:</w:t>
      </w:r>
      <w:r>
        <w:rPr>
          <w:sz w:val="20"/>
        </w:rPr>
        <w:t xml:space="preserve"> Reglamento del Instituto Nacional Electoral en materia de Transparencia y Acceso a la Información Pública</w:t>
      </w:r>
      <w:r w:rsidR="00C13EC3">
        <w:rPr>
          <w:sz w:val="20"/>
        </w:rPr>
        <w:t>.</w:t>
      </w:r>
    </w:p>
    <w:p w:rsidR="00F554FF" w:rsidRDefault="00F554FF" w:rsidP="00D857A5">
      <w:pPr>
        <w:pStyle w:val="Texto0"/>
        <w:numPr>
          <w:ilvl w:val="0"/>
          <w:numId w:val="76"/>
        </w:numPr>
        <w:spacing w:before="120" w:after="120" w:line="240" w:lineRule="auto"/>
        <w:ind w:left="567" w:hanging="207"/>
        <w:rPr>
          <w:sz w:val="20"/>
        </w:rPr>
      </w:pPr>
      <w:r>
        <w:rPr>
          <w:b/>
          <w:sz w:val="20"/>
        </w:rPr>
        <w:t xml:space="preserve">SAT: </w:t>
      </w:r>
      <w:r>
        <w:rPr>
          <w:sz w:val="20"/>
        </w:rPr>
        <w:t>Servicio de Administración Tributaria</w:t>
      </w:r>
      <w:r w:rsidR="00C13EC3">
        <w:rPr>
          <w:sz w:val="20"/>
        </w:rPr>
        <w:t>.</w:t>
      </w:r>
    </w:p>
    <w:p w:rsidR="00F554FF" w:rsidRDefault="00F554FF" w:rsidP="00D857A5">
      <w:pPr>
        <w:pStyle w:val="Texto0"/>
        <w:numPr>
          <w:ilvl w:val="0"/>
          <w:numId w:val="76"/>
        </w:numPr>
        <w:spacing w:before="120" w:after="120" w:line="240" w:lineRule="auto"/>
        <w:ind w:left="567" w:hanging="207"/>
        <w:rPr>
          <w:sz w:val="20"/>
        </w:rPr>
      </w:pPr>
      <w:r>
        <w:rPr>
          <w:b/>
          <w:sz w:val="20"/>
        </w:rPr>
        <w:t xml:space="preserve">Transparencia: </w:t>
      </w:r>
      <w:r>
        <w:rPr>
          <w:sz w:val="20"/>
        </w:rPr>
        <w:t>Principio rector de los procedimientos el cual se podrá acreditar mostrando que el flujo de información relativo al procedimiento para la contratación que se pretenda realizar, es accesible, claro, oportuno, completo, verificable, y que se rige por el principio constitucional de máxima publicidad.</w:t>
      </w:r>
    </w:p>
    <w:p w:rsidR="00FE0917" w:rsidRDefault="00FE0917">
      <w:pPr>
        <w:rPr>
          <w:rFonts w:ascii="Arial" w:hAnsi="Arial" w:cs="Arial"/>
          <w:b/>
          <w:smallCaps/>
          <w:sz w:val="28"/>
          <w:szCs w:val="28"/>
        </w:rPr>
      </w:pPr>
      <w:r>
        <w:rPr>
          <w:rFonts w:ascii="Arial" w:hAnsi="Arial" w:cs="Arial"/>
          <w:b/>
          <w:smallCaps/>
          <w:sz w:val="28"/>
          <w:szCs w:val="28"/>
        </w:rPr>
        <w:br w:type="page"/>
      </w:r>
    </w:p>
    <w:p w:rsidR="00F554FF" w:rsidRDefault="00F554FF" w:rsidP="007147E2">
      <w:pPr>
        <w:tabs>
          <w:tab w:val="left" w:pos="3686"/>
        </w:tabs>
        <w:jc w:val="center"/>
        <w:rPr>
          <w:rFonts w:ascii="Arial" w:hAnsi="Arial" w:cs="Arial"/>
          <w:b/>
          <w:smallCaps/>
          <w:sz w:val="28"/>
          <w:szCs w:val="28"/>
        </w:rPr>
      </w:pPr>
    </w:p>
    <w:p w:rsidR="007147E2" w:rsidRPr="002B0D41" w:rsidRDefault="007147E2" w:rsidP="007147E2">
      <w:pPr>
        <w:tabs>
          <w:tab w:val="left" w:pos="3686"/>
        </w:tabs>
        <w:jc w:val="center"/>
        <w:rPr>
          <w:rFonts w:ascii="Arial" w:hAnsi="Arial" w:cs="Arial"/>
          <w:b/>
          <w:smallCaps/>
          <w:sz w:val="28"/>
          <w:szCs w:val="28"/>
        </w:rPr>
      </w:pPr>
      <w:r w:rsidRPr="002B0D41">
        <w:rPr>
          <w:rFonts w:ascii="Arial" w:hAnsi="Arial" w:cs="Arial"/>
          <w:b/>
          <w:smallCaps/>
          <w:sz w:val="28"/>
          <w:szCs w:val="28"/>
        </w:rPr>
        <w:t xml:space="preserve">Difusión de la convocatoria </w:t>
      </w:r>
    </w:p>
    <w:p w:rsidR="007147E2" w:rsidRPr="002B0D41" w:rsidRDefault="007147E2" w:rsidP="007147E2">
      <w:pPr>
        <w:tabs>
          <w:tab w:val="left" w:pos="3686"/>
        </w:tabs>
        <w:jc w:val="center"/>
        <w:rPr>
          <w:rFonts w:ascii="Arial" w:hAnsi="Arial" w:cs="Arial"/>
          <w:b/>
          <w:smallCaps/>
          <w:sz w:val="18"/>
          <w:szCs w:val="28"/>
        </w:rPr>
      </w:pPr>
    </w:p>
    <w:p w:rsidR="00A600FD" w:rsidRPr="004660D0" w:rsidRDefault="00A600FD" w:rsidP="00A600FD">
      <w:pPr>
        <w:spacing w:before="120" w:after="120"/>
        <w:jc w:val="both"/>
        <w:rPr>
          <w:rFonts w:ascii="Arial" w:hAnsi="Arial" w:cs="Arial"/>
          <w:bCs/>
        </w:rPr>
      </w:pPr>
      <w:r w:rsidRPr="004660D0">
        <w:rPr>
          <w:rFonts w:ascii="Arial" w:hAnsi="Arial" w:cs="Arial"/>
          <w:bCs/>
        </w:rPr>
        <w:t xml:space="preserve">Con fundamento en el artículo 52 fracción I del REGLAMENTO, la publicación de la presente convocatoria se realiza por medio de la página web del Instituto Nacional Electoral (en lo sucesivo, el INSTITUTO) en el siguiente vínculo y ruta: </w:t>
      </w:r>
      <w:hyperlink w:history="1">
        <w:r w:rsidRPr="00C35C59">
          <w:rPr>
            <w:rStyle w:val="Hipervnculo"/>
            <w:rFonts w:ascii="Arial" w:hAnsi="Arial" w:cs="Arial"/>
            <w:bCs/>
          </w:rPr>
          <w:t>www.ine.mx /licitaciones/</w:t>
        </w:r>
      </w:hyperlink>
      <w:r w:rsidRPr="004660D0">
        <w:rPr>
          <w:rFonts w:ascii="Arial" w:hAnsi="Arial" w:cs="Arial"/>
          <w:bCs/>
        </w:rPr>
        <w:t xml:space="preserve"> </w:t>
      </w:r>
    </w:p>
    <w:p w:rsidR="007147E2" w:rsidRPr="002B0D41" w:rsidRDefault="007147E2" w:rsidP="007147E2">
      <w:pPr>
        <w:spacing w:before="120" w:after="120"/>
        <w:jc w:val="center"/>
        <w:rPr>
          <w:rFonts w:ascii="Arial" w:hAnsi="Arial" w:cs="Arial"/>
          <w:b/>
          <w:smallCaps/>
          <w:sz w:val="28"/>
          <w:szCs w:val="28"/>
        </w:rPr>
      </w:pPr>
    </w:p>
    <w:p w:rsidR="007147E2" w:rsidRPr="002B0D41" w:rsidRDefault="007147E2" w:rsidP="007147E2">
      <w:pPr>
        <w:spacing w:before="120" w:after="120"/>
        <w:jc w:val="center"/>
        <w:rPr>
          <w:rFonts w:ascii="Arial" w:hAnsi="Arial" w:cs="Arial"/>
          <w:b/>
          <w:smallCaps/>
          <w:sz w:val="28"/>
          <w:szCs w:val="28"/>
        </w:rPr>
      </w:pPr>
      <w:r w:rsidRPr="002B0D41">
        <w:rPr>
          <w:rFonts w:ascii="Arial" w:hAnsi="Arial" w:cs="Arial"/>
          <w:b/>
          <w:smallCaps/>
          <w:sz w:val="28"/>
          <w:szCs w:val="28"/>
        </w:rPr>
        <w:t>Introducción</w:t>
      </w:r>
    </w:p>
    <w:p w:rsidR="00D64E1A" w:rsidRPr="004660D0" w:rsidRDefault="00D64E1A" w:rsidP="00D64E1A">
      <w:pPr>
        <w:spacing w:before="120" w:after="120"/>
        <w:jc w:val="both"/>
        <w:rPr>
          <w:rFonts w:ascii="Arial" w:hAnsi="Arial" w:cs="Arial"/>
        </w:rPr>
      </w:pPr>
      <w:r w:rsidRPr="004660D0">
        <w:rPr>
          <w:rFonts w:ascii="Arial" w:hAnsi="Arial" w:cs="Arial"/>
        </w:rPr>
        <w:t xml:space="preserve">El INSTITUTO, por conducto de la Dirección Ejecutiva de Administración, a través de la Subdirección de Adquisiciones de la Dirección de Recursos Materiales y Servicios, sita en </w:t>
      </w:r>
      <w:r w:rsidRPr="004660D0">
        <w:rPr>
          <w:rFonts w:ascii="Arial" w:hAnsi="Arial" w:cs="Arial"/>
          <w:bCs/>
        </w:rPr>
        <w:t xml:space="preserve">Periférico Sur 4124, Torre Zafiro II, sexto piso, colonia Jardines del Pedregal, Álvaro Obregón, en la Ciudad de México, </w:t>
      </w:r>
      <w:r w:rsidRPr="004660D0">
        <w:rPr>
          <w:rFonts w:ascii="Arial" w:hAnsi="Arial" w:cs="Arial"/>
        </w:rPr>
        <w:t xml:space="preserve">realizará la contratación con personas físicas y/o morales cuyas actividades comerciales estén relacionadas con el objeto del presente procedimiento de contratación, en cumplimiento a lo establecido en los artículos 134 párrafo </w:t>
      </w:r>
      <w:r>
        <w:rPr>
          <w:rFonts w:ascii="Arial" w:hAnsi="Arial" w:cs="Arial"/>
        </w:rPr>
        <w:t>cuarto</w:t>
      </w:r>
      <w:r w:rsidRPr="004660D0">
        <w:rPr>
          <w:rFonts w:ascii="Arial" w:hAnsi="Arial" w:cs="Arial"/>
        </w:rPr>
        <w:t xml:space="preserve"> de la Constitución Política de los Estados Unidos Mexicanos; artículos 29 y 59 incisos a), b) y h) y sexto transitorio de la Ley General de Instituciones y Procedimientos Electorales; artículos</w:t>
      </w:r>
      <w:r w:rsidRPr="004660D0">
        <w:rPr>
          <w:rFonts w:ascii="Arial" w:hAnsi="Arial" w:cs="Arial"/>
          <w:color w:val="FF0000"/>
        </w:rPr>
        <w:t xml:space="preserve"> </w:t>
      </w:r>
      <w:r w:rsidRPr="004660D0">
        <w:rPr>
          <w:rFonts w:ascii="Arial" w:hAnsi="Arial" w:cs="Arial"/>
        </w:rPr>
        <w:t xml:space="preserve">23, </w:t>
      </w:r>
      <w:r w:rsidR="00275CD7">
        <w:rPr>
          <w:rFonts w:ascii="Arial" w:hAnsi="Arial" w:cs="Arial"/>
        </w:rPr>
        <w:t xml:space="preserve">31 fracción II, 32 fracción </w:t>
      </w:r>
      <w:r w:rsidR="007C5BAE">
        <w:rPr>
          <w:rFonts w:ascii="Arial" w:hAnsi="Arial" w:cs="Arial"/>
        </w:rPr>
        <w:t>II</w:t>
      </w:r>
      <w:r w:rsidR="00DB549A">
        <w:rPr>
          <w:rFonts w:ascii="Arial" w:hAnsi="Arial" w:cs="Arial"/>
        </w:rPr>
        <w:t>I</w:t>
      </w:r>
      <w:r w:rsidRPr="002D4CE7">
        <w:rPr>
          <w:rFonts w:ascii="Arial" w:hAnsi="Arial" w:cs="Arial"/>
        </w:rPr>
        <w:t>, 35 frac</w:t>
      </w:r>
      <w:r w:rsidR="00161661">
        <w:rPr>
          <w:rFonts w:ascii="Arial" w:hAnsi="Arial" w:cs="Arial"/>
        </w:rPr>
        <w:t xml:space="preserve">ción I, 43 </w:t>
      </w:r>
      <w:r w:rsidR="00682A07">
        <w:rPr>
          <w:rFonts w:ascii="Arial" w:hAnsi="Arial" w:cs="Arial"/>
        </w:rPr>
        <w:t>tercer</w:t>
      </w:r>
      <w:r w:rsidR="00161661">
        <w:rPr>
          <w:rFonts w:ascii="Arial" w:hAnsi="Arial" w:cs="Arial"/>
        </w:rPr>
        <w:t xml:space="preserve"> párrafo, 51 y </w:t>
      </w:r>
      <w:r w:rsidR="00737877">
        <w:rPr>
          <w:rFonts w:ascii="Arial" w:hAnsi="Arial" w:cs="Arial"/>
        </w:rPr>
        <w:t>5</w:t>
      </w:r>
      <w:r w:rsidR="00161661">
        <w:rPr>
          <w:rFonts w:ascii="Arial" w:hAnsi="Arial" w:cs="Arial"/>
        </w:rPr>
        <w:t>2</w:t>
      </w:r>
      <w:r w:rsidRPr="002D4CE7">
        <w:rPr>
          <w:rFonts w:ascii="Arial" w:hAnsi="Arial" w:cs="Arial"/>
        </w:rPr>
        <w:t xml:space="preserve"> del REGLAMENTO; y</w:t>
      </w:r>
      <w:r w:rsidRPr="004660D0">
        <w:rPr>
          <w:rFonts w:ascii="Arial" w:hAnsi="Arial" w:cs="Arial"/>
        </w:rPr>
        <w:t xml:space="preserve"> las Políticas, Bases y Lineamientos en materia de Adquisiciones, Arrendamientos de bienes muebles y Servicios del Instituto Federal Electoral, en lo sucesivo las POBALINES, y las leyes y ordenamientos relativos y aplicables vigentes. </w:t>
      </w:r>
    </w:p>
    <w:p w:rsidR="00D64E1A" w:rsidRPr="004660D0" w:rsidRDefault="00D64E1A" w:rsidP="00D64E1A">
      <w:pPr>
        <w:spacing w:before="120" w:after="120"/>
        <w:jc w:val="both"/>
        <w:rPr>
          <w:rFonts w:ascii="Arial" w:hAnsi="Arial" w:cs="Arial"/>
          <w:b/>
        </w:rPr>
      </w:pPr>
      <w:r w:rsidRPr="004660D0">
        <w:rPr>
          <w:rFonts w:ascii="Arial" w:hAnsi="Arial" w:cs="Arial"/>
        </w:rPr>
        <w:t xml:space="preserve">El INSTITUTO informa que podrán participar en el presente procedimiento de </w:t>
      </w:r>
      <w:r w:rsidRPr="004660D0">
        <w:rPr>
          <w:rFonts w:ascii="Arial" w:hAnsi="Arial" w:cs="Arial"/>
          <w:b/>
        </w:rPr>
        <w:t xml:space="preserve">Invitación a Cuando Menos Tres Personas </w:t>
      </w:r>
      <w:r w:rsidR="00EE34DD">
        <w:rPr>
          <w:rFonts w:ascii="Arial" w:hAnsi="Arial" w:cs="Arial"/>
          <w:b/>
        </w:rPr>
        <w:t>Nacional Mixta</w:t>
      </w:r>
      <w:r w:rsidRPr="004660D0">
        <w:rPr>
          <w:rFonts w:ascii="Arial" w:hAnsi="Arial" w:cs="Arial"/>
        </w:rPr>
        <w:t>, las personas que no se encuentren en alguno de los supuestos que se establecen en los artículos 59 y 79 del REGLAMENTO;</w:t>
      </w:r>
      <w:r w:rsidRPr="004660D0">
        <w:rPr>
          <w:rFonts w:ascii="Arial" w:hAnsi="Arial" w:cs="Arial"/>
          <w:b/>
        </w:rPr>
        <w:t xml:space="preserve"> </w:t>
      </w:r>
      <w:r w:rsidRPr="004660D0">
        <w:rPr>
          <w:rFonts w:ascii="Arial" w:hAnsi="Arial" w:cs="Arial"/>
        </w:rPr>
        <w:t xml:space="preserve">y </w:t>
      </w:r>
      <w:r w:rsidRPr="007D6013">
        <w:rPr>
          <w:rFonts w:ascii="Arial" w:hAnsi="Arial" w:cs="Arial"/>
        </w:rPr>
        <w:t xml:space="preserve">artículo </w:t>
      </w:r>
      <w:r w:rsidRPr="0067295A">
        <w:rPr>
          <w:rFonts w:ascii="Arial" w:hAnsi="Arial" w:cs="Arial"/>
        </w:rPr>
        <w:t>49 fracción IX de la Ley General de Responsabilidades Administrativas</w:t>
      </w:r>
      <w:r>
        <w:rPr>
          <w:rFonts w:ascii="Arial" w:hAnsi="Arial" w:cs="Arial"/>
        </w:rPr>
        <w:t>.</w:t>
      </w:r>
    </w:p>
    <w:p w:rsidR="00D64E1A" w:rsidRPr="004660D0" w:rsidRDefault="00D64E1A" w:rsidP="00D64E1A">
      <w:pPr>
        <w:pStyle w:val="GREEN4"/>
        <w:spacing w:before="120" w:after="120"/>
        <w:ind w:right="-114"/>
        <w:rPr>
          <w:rFonts w:ascii="Arial" w:hAnsi="Arial" w:cs="Arial"/>
          <w:lang w:val="es-MX"/>
        </w:rPr>
      </w:pPr>
      <w:r w:rsidRPr="004660D0">
        <w:rPr>
          <w:rFonts w:ascii="Arial" w:hAnsi="Arial" w:cs="Arial"/>
          <w:lang w:val="es-MX"/>
        </w:rPr>
        <w:t xml:space="preserve">Los/las interesados/as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LICITANTES en el presente procedimiento de contratación, aceptan sin reserva de ningún tipo, todos y cada uno de los términos y condiciones previstos y solicitados en la presente convocatoria y sus anexos, </w:t>
      </w:r>
      <w:r w:rsidR="000D2847">
        <w:rPr>
          <w:rFonts w:ascii="Arial" w:hAnsi="Arial" w:cs="Arial"/>
          <w:lang w:val="es-MX"/>
        </w:rPr>
        <w:t>así como</w:t>
      </w:r>
      <w:r w:rsidRPr="004660D0">
        <w:rPr>
          <w:rFonts w:ascii="Arial" w:hAnsi="Arial" w:cs="Arial"/>
          <w:lang w:val="es-MX"/>
        </w:rPr>
        <w:t xml:space="preserve"> las modificaciones que resulten de la(s) </w:t>
      </w:r>
      <w:r w:rsidR="00BD6DB6">
        <w:rPr>
          <w:rFonts w:ascii="Arial" w:hAnsi="Arial" w:cs="Arial"/>
          <w:lang w:val="es-MX"/>
        </w:rPr>
        <w:t>Junta(s) de Aclaraciones</w:t>
      </w:r>
      <w:r w:rsidR="007613DC">
        <w:rPr>
          <w:rFonts w:ascii="Arial" w:hAnsi="Arial" w:cs="Arial"/>
          <w:lang w:val="es-MX"/>
        </w:rPr>
        <w:t xml:space="preserve"> que se presenten</w:t>
      </w:r>
      <w:r w:rsidRPr="004660D0">
        <w:rPr>
          <w:rFonts w:ascii="Arial" w:hAnsi="Arial" w:cs="Arial"/>
          <w:lang w:val="es-MX"/>
        </w:rPr>
        <w:t xml:space="preserve">, ya que </w:t>
      </w:r>
      <w:r w:rsidRPr="004660D0">
        <w:rPr>
          <w:rFonts w:ascii="Arial" w:hAnsi="Arial" w:cs="Arial"/>
          <w:u w:val="single"/>
          <w:lang w:val="es-MX"/>
        </w:rPr>
        <w:t>son las condiciones o cláusulas necesarias para regular tanto el procedimiento de invitación a cuando menos tres personas como el contrato</w:t>
      </w:r>
      <w:r w:rsidRPr="004660D0">
        <w:rPr>
          <w:rFonts w:ascii="Arial" w:hAnsi="Arial" w:cs="Arial"/>
          <w:lang w:val="es-MX"/>
        </w:rPr>
        <w:t>, por lo que en términos del principio de igualdad, el cumplimiento de los requisitos establecidos</w:t>
      </w:r>
      <w:r w:rsidRPr="004660D0">
        <w:rPr>
          <w:rFonts w:ascii="Arial" w:hAnsi="Arial" w:cs="Arial"/>
          <w:color w:val="7F7F7F"/>
          <w:lang w:val="es-MX"/>
        </w:rPr>
        <w:t xml:space="preserve">, </w:t>
      </w:r>
      <w:r w:rsidRPr="004660D0">
        <w:rPr>
          <w:rFonts w:ascii="Arial" w:hAnsi="Arial" w:cs="Arial"/>
          <w:lang w:val="es-MX"/>
        </w:rPr>
        <w:t xml:space="preserve">así como las prerrogativas que se otorguen a los LICITANTES en la presente convocatoria, sus anexos o lo derivado de la(s) </w:t>
      </w:r>
      <w:r w:rsidR="00BD6DB6">
        <w:rPr>
          <w:rFonts w:ascii="Arial" w:hAnsi="Arial" w:cs="Arial"/>
          <w:lang w:val="es-MX"/>
        </w:rPr>
        <w:t>Junta(s) de Aclaraciones</w:t>
      </w:r>
      <w:r w:rsidRPr="004660D0">
        <w:rPr>
          <w:rFonts w:ascii="Arial" w:hAnsi="Arial" w:cs="Arial"/>
          <w:lang w:val="es-MX"/>
        </w:rPr>
        <w:t xml:space="preserve">, aplicará a todos los LICITANTES por igual y se obligan a respetarlas y cumplirlas cabalmente durante el procedimiento. </w:t>
      </w:r>
      <w:r w:rsidRPr="004660D0">
        <w:rPr>
          <w:rFonts w:ascii="Arial" w:hAnsi="Arial" w:cs="Arial"/>
          <w:b/>
          <w:u w:val="single"/>
          <w:lang w:val="es-MX"/>
        </w:rPr>
        <w:t>No se aceptarán cartas que manifiesten apegarse o cumplir con los aspectos solicitados en la convocatoria o sus anexos o a las modificaciones</w:t>
      </w:r>
      <w:r w:rsidR="00B46A99">
        <w:rPr>
          <w:rFonts w:ascii="Arial" w:hAnsi="Arial" w:cs="Arial"/>
          <w:b/>
          <w:u w:val="single"/>
          <w:lang w:val="es-MX"/>
        </w:rPr>
        <w:t xml:space="preserve"> derivadas</w:t>
      </w:r>
      <w:r w:rsidRPr="004660D0">
        <w:rPr>
          <w:rFonts w:ascii="Arial" w:hAnsi="Arial" w:cs="Arial"/>
          <w:b/>
          <w:u w:val="single"/>
          <w:lang w:val="es-MX"/>
        </w:rPr>
        <w:t xml:space="preserve"> de la(s) </w:t>
      </w:r>
      <w:r w:rsidR="007613DC">
        <w:rPr>
          <w:rFonts w:ascii="Arial" w:hAnsi="Arial" w:cs="Arial"/>
          <w:b/>
          <w:u w:val="single"/>
          <w:lang w:val="es-MX"/>
        </w:rPr>
        <w:t>Solicitudes de aclaración</w:t>
      </w:r>
      <w:r w:rsidRPr="004660D0">
        <w:rPr>
          <w:rFonts w:ascii="Arial" w:hAnsi="Arial" w:cs="Arial"/>
          <w:b/>
          <w:u w:val="single"/>
          <w:lang w:val="es-MX"/>
        </w:rPr>
        <w:t xml:space="preserve"> 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lo establecido en el artículo 31 del REGLAMENTO</w:t>
      </w:r>
      <w:r w:rsidRPr="004660D0">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p>
    <w:p w:rsidR="00D64E1A" w:rsidRPr="00641297" w:rsidRDefault="00D64E1A" w:rsidP="00D64E1A">
      <w:pPr>
        <w:tabs>
          <w:tab w:val="left" w:pos="3686"/>
        </w:tabs>
        <w:jc w:val="both"/>
        <w:rPr>
          <w:rFonts w:ascii="Arial" w:hAnsi="Arial" w:cs="Arial"/>
          <w:b/>
          <w:szCs w:val="22"/>
        </w:rPr>
      </w:pPr>
      <w:r w:rsidRPr="00893D5C">
        <w:rPr>
          <w:rFonts w:ascii="Arial" w:hAnsi="Arial" w:cs="Arial"/>
        </w:rPr>
        <w:t>El presente pr</w:t>
      </w:r>
      <w:r>
        <w:rPr>
          <w:rFonts w:ascii="Arial" w:hAnsi="Arial" w:cs="Arial"/>
        </w:rPr>
        <w:t>ocedimiento de invitación para</w:t>
      </w:r>
      <w:r w:rsidR="00CF6206">
        <w:rPr>
          <w:rFonts w:ascii="Arial" w:hAnsi="Arial" w:cs="Arial"/>
        </w:rPr>
        <w:t xml:space="preserve"> la</w:t>
      </w:r>
      <w:r w:rsidR="00641297">
        <w:rPr>
          <w:rFonts w:ascii="Arial" w:hAnsi="Arial" w:cs="Arial"/>
        </w:rPr>
        <w:t xml:space="preserve"> contratación del</w:t>
      </w:r>
      <w:r>
        <w:rPr>
          <w:rFonts w:ascii="Arial" w:hAnsi="Arial" w:cs="Arial"/>
          <w:b/>
        </w:rPr>
        <w:t xml:space="preserve"> </w:t>
      </w:r>
      <w:r w:rsidR="00A320C9">
        <w:rPr>
          <w:rFonts w:ascii="Arial" w:hAnsi="Arial" w:cs="Arial"/>
          <w:b/>
        </w:rPr>
        <w:t>“</w:t>
      </w:r>
      <w:r w:rsidR="0058791E">
        <w:rPr>
          <w:rFonts w:ascii="Arial" w:hAnsi="Arial" w:cs="Arial"/>
          <w:b/>
          <w:szCs w:val="22"/>
        </w:rPr>
        <w:t>Servicio de m</w:t>
      </w:r>
      <w:r w:rsidR="00927884" w:rsidRPr="00927884">
        <w:rPr>
          <w:rFonts w:ascii="Arial" w:hAnsi="Arial" w:cs="Arial"/>
          <w:b/>
          <w:szCs w:val="22"/>
        </w:rPr>
        <w:t>onitoreo de redes sociales de información de interés institucional en las plataformas de comunicación e información de Twitter y Facebook</w:t>
      </w:r>
      <w:r w:rsidR="00E321E8">
        <w:rPr>
          <w:rFonts w:ascii="Arial" w:hAnsi="Arial" w:cs="Arial"/>
          <w:b/>
          <w:szCs w:val="22"/>
        </w:rPr>
        <w:t xml:space="preserve"> (Segunda Convocatoria)</w:t>
      </w:r>
      <w:r w:rsidR="00A320C9">
        <w:rPr>
          <w:rFonts w:ascii="Arial" w:hAnsi="Arial" w:cs="Arial"/>
          <w:b/>
        </w:rPr>
        <w:t>”</w:t>
      </w:r>
      <w:r w:rsidRPr="00893D5C">
        <w:rPr>
          <w:rFonts w:ascii="Arial" w:hAnsi="Arial" w:cs="Arial"/>
        </w:rPr>
        <w:t>, se realiza en atención a la solicitud de la</w:t>
      </w:r>
      <w:r>
        <w:rPr>
          <w:rFonts w:ascii="Arial" w:hAnsi="Arial" w:cs="Arial"/>
        </w:rPr>
        <w:t xml:space="preserve"> </w:t>
      </w:r>
      <w:r w:rsidR="007C5BAE">
        <w:rPr>
          <w:rFonts w:ascii="Arial" w:hAnsi="Arial" w:cs="Arial"/>
        </w:rPr>
        <w:t>Coordinación Nacional de Comunicación Social</w:t>
      </w:r>
      <w:r w:rsidRPr="00893D5C">
        <w:rPr>
          <w:rFonts w:ascii="Arial" w:hAnsi="Arial" w:cs="Arial"/>
        </w:rPr>
        <w:t xml:space="preserve">, </w:t>
      </w:r>
      <w:r w:rsidRPr="00893D5C">
        <w:rPr>
          <w:rFonts w:ascii="Arial" w:hAnsi="Arial" w:cs="Arial"/>
          <w:lang w:val="es-ES_tradnl"/>
        </w:rPr>
        <w:t>en calidad de área requirente</w:t>
      </w:r>
      <w:r>
        <w:rPr>
          <w:rFonts w:ascii="Arial" w:hAnsi="Arial" w:cs="Arial"/>
          <w:lang w:val="es-ES_tradnl"/>
        </w:rPr>
        <w:t xml:space="preserve"> y área</w:t>
      </w:r>
      <w:r w:rsidRPr="00893D5C">
        <w:rPr>
          <w:rFonts w:ascii="Arial" w:hAnsi="Arial" w:cs="Arial"/>
          <w:lang w:val="es-ES_tradnl"/>
        </w:rPr>
        <w:t xml:space="preserve"> técnica</w:t>
      </w:r>
      <w:r w:rsidRPr="00893D5C">
        <w:rPr>
          <w:rFonts w:ascii="Arial" w:hAnsi="Arial" w:cs="Arial"/>
        </w:rPr>
        <w:t xml:space="preserve">, de acuerdo a las especificaciones contenidas en el anexo y requerimientos técnicos, así </w:t>
      </w:r>
      <w:r w:rsidRPr="00893D5C">
        <w:rPr>
          <w:rFonts w:ascii="Arial" w:hAnsi="Arial" w:cs="Arial"/>
        </w:rPr>
        <w:lastRenderedPageBreak/>
        <w:t xml:space="preserve">como las condiciones relativas al plazo, características, especificaciones, lugar de </w:t>
      </w:r>
      <w:r w:rsidR="00C24DCD">
        <w:rPr>
          <w:rFonts w:ascii="Arial" w:hAnsi="Arial" w:cs="Arial"/>
        </w:rPr>
        <w:t>prestación del servicio</w:t>
      </w:r>
      <w:r w:rsidRPr="00893D5C">
        <w:rPr>
          <w:rFonts w:ascii="Arial" w:hAnsi="Arial" w:cs="Arial"/>
        </w:rPr>
        <w:t xml:space="preserve"> y las condiciones de pago que se encuentran detalladas en el cuerpo de la convocatoria.</w:t>
      </w:r>
    </w:p>
    <w:p w:rsidR="00D64E1A" w:rsidRDefault="00D64E1A" w:rsidP="00D64E1A">
      <w:pPr>
        <w:tabs>
          <w:tab w:val="left" w:pos="3686"/>
        </w:tabs>
        <w:jc w:val="both"/>
        <w:rPr>
          <w:rFonts w:ascii="Arial" w:hAnsi="Arial" w:cs="Arial"/>
        </w:rPr>
      </w:pPr>
    </w:p>
    <w:p w:rsidR="00D64E1A" w:rsidRPr="00893D5C" w:rsidRDefault="00D64E1A" w:rsidP="00D64E1A">
      <w:pPr>
        <w:tabs>
          <w:tab w:val="left" w:pos="3686"/>
        </w:tabs>
        <w:jc w:val="both"/>
        <w:rPr>
          <w:rFonts w:ascii="Arial" w:hAnsi="Arial" w:cs="Arial"/>
          <w:b/>
        </w:rPr>
      </w:pPr>
      <w:r w:rsidRPr="00893D5C">
        <w:rPr>
          <w:rFonts w:ascii="Arial" w:hAnsi="Arial" w:cs="Arial"/>
        </w:rPr>
        <w:t>La presente convocatoria fue revisada por el</w:t>
      </w:r>
      <w:r w:rsidRPr="00893D5C">
        <w:rPr>
          <w:rFonts w:ascii="Arial" w:hAnsi="Arial" w:cs="Arial"/>
          <w:b/>
        </w:rPr>
        <w:t xml:space="preserve"> </w:t>
      </w:r>
      <w:r w:rsidRPr="00893D5C">
        <w:rPr>
          <w:rFonts w:ascii="Arial" w:hAnsi="Arial" w:cs="Arial"/>
        </w:rPr>
        <w:t>Subcomité</w:t>
      </w:r>
      <w:r w:rsidRPr="00893D5C">
        <w:rPr>
          <w:rFonts w:ascii="Arial" w:hAnsi="Arial" w:cs="Arial"/>
          <w:b/>
        </w:rPr>
        <w:t xml:space="preserve"> </w:t>
      </w:r>
      <w:r w:rsidRPr="00893D5C">
        <w:rPr>
          <w:rFonts w:ascii="Arial" w:hAnsi="Arial" w:cs="Arial"/>
        </w:rPr>
        <w:t>Revisor de Convocatorias, en la</w:t>
      </w:r>
      <w:r>
        <w:rPr>
          <w:rFonts w:ascii="Arial" w:hAnsi="Arial" w:cs="Arial"/>
        </w:rPr>
        <w:t xml:space="preserve"> </w:t>
      </w:r>
      <w:r w:rsidR="0051772F">
        <w:rPr>
          <w:rFonts w:ascii="Arial" w:hAnsi="Arial" w:cs="Arial"/>
          <w:b/>
        </w:rPr>
        <w:t>Sexagésimo Segunda</w:t>
      </w:r>
      <w:r w:rsidR="00B46A99">
        <w:rPr>
          <w:rFonts w:ascii="Arial" w:hAnsi="Arial" w:cs="Arial"/>
          <w:b/>
        </w:rPr>
        <w:t xml:space="preserve"> </w:t>
      </w:r>
      <w:r w:rsidR="004F6022" w:rsidRPr="004F6022">
        <w:rPr>
          <w:rFonts w:ascii="Arial" w:hAnsi="Arial" w:cs="Arial"/>
          <w:b/>
        </w:rPr>
        <w:t xml:space="preserve">Sesión </w:t>
      </w:r>
      <w:r w:rsidR="0051772F">
        <w:rPr>
          <w:rFonts w:ascii="Arial" w:hAnsi="Arial" w:cs="Arial"/>
          <w:b/>
        </w:rPr>
        <w:t>Extraordinaria</w:t>
      </w:r>
      <w:r>
        <w:rPr>
          <w:rFonts w:ascii="Arial" w:hAnsi="Arial" w:cs="Arial"/>
        </w:rPr>
        <w:t xml:space="preserve"> </w:t>
      </w:r>
      <w:r w:rsidRPr="00893D5C">
        <w:rPr>
          <w:rFonts w:ascii="Arial" w:hAnsi="Arial" w:cs="Arial"/>
        </w:rPr>
        <w:t>celebrada con fecha</w:t>
      </w:r>
      <w:r>
        <w:rPr>
          <w:rFonts w:ascii="Arial" w:hAnsi="Arial" w:cs="Arial"/>
        </w:rPr>
        <w:t xml:space="preserve"> </w:t>
      </w:r>
      <w:r w:rsidR="0051772F">
        <w:rPr>
          <w:rFonts w:ascii="Arial" w:hAnsi="Arial" w:cs="Arial"/>
          <w:b/>
        </w:rPr>
        <w:t>19</w:t>
      </w:r>
      <w:r w:rsidR="004F6022" w:rsidRPr="004F6022">
        <w:rPr>
          <w:rFonts w:ascii="Arial" w:hAnsi="Arial" w:cs="Arial"/>
          <w:b/>
        </w:rPr>
        <w:t xml:space="preserve"> de </w:t>
      </w:r>
      <w:r w:rsidR="0051772F">
        <w:rPr>
          <w:rFonts w:ascii="Arial" w:hAnsi="Arial" w:cs="Arial"/>
          <w:b/>
        </w:rPr>
        <w:t>diciembre</w:t>
      </w:r>
      <w:r w:rsidRPr="004F6022">
        <w:rPr>
          <w:rFonts w:ascii="Arial" w:hAnsi="Arial" w:cs="Arial"/>
          <w:b/>
        </w:rPr>
        <w:t xml:space="preserve"> de 2018</w:t>
      </w:r>
      <w:r w:rsidRPr="00893D5C">
        <w:rPr>
          <w:rFonts w:ascii="Arial" w:hAnsi="Arial" w:cs="Arial"/>
          <w:b/>
        </w:rPr>
        <w:t>.</w:t>
      </w:r>
    </w:p>
    <w:p w:rsidR="00521F91" w:rsidRPr="002B0D41" w:rsidRDefault="00521F91" w:rsidP="007147E2">
      <w:pPr>
        <w:spacing w:before="120" w:after="120"/>
        <w:jc w:val="both"/>
        <w:rPr>
          <w:rFonts w:ascii="Arial" w:hAnsi="Arial" w:cs="Arial"/>
          <w:b/>
        </w:rPr>
      </w:pPr>
    </w:p>
    <w:p w:rsidR="00FA732A" w:rsidRPr="0004782C" w:rsidRDefault="00FA732A" w:rsidP="00EE5879">
      <w:pPr>
        <w:tabs>
          <w:tab w:val="left" w:pos="3686"/>
        </w:tabs>
        <w:spacing w:before="120" w:after="120"/>
        <w:jc w:val="center"/>
        <w:outlineLvl w:val="0"/>
        <w:rPr>
          <w:rFonts w:ascii="Arial" w:hAnsi="Arial" w:cs="Arial"/>
          <w:b/>
          <w:smallCaps/>
          <w:sz w:val="28"/>
          <w:szCs w:val="28"/>
        </w:rPr>
      </w:pPr>
      <w:r w:rsidRPr="0004782C">
        <w:rPr>
          <w:rFonts w:ascii="Arial" w:hAnsi="Arial" w:cs="Arial"/>
          <w:b/>
          <w:smallCaps/>
          <w:sz w:val="28"/>
          <w:szCs w:val="28"/>
        </w:rPr>
        <w:t>Criterio de Evaluación</w:t>
      </w:r>
    </w:p>
    <w:p w:rsidR="00177AB6" w:rsidRDefault="00C21180" w:rsidP="00177AB6">
      <w:pPr>
        <w:pStyle w:val="GREEN4"/>
        <w:spacing w:before="120" w:after="120"/>
        <w:ind w:right="-114"/>
        <w:rPr>
          <w:rFonts w:ascii="Arial" w:hAnsi="Arial" w:cs="Arial"/>
          <w:bCs/>
          <w:iCs/>
        </w:rPr>
      </w:pPr>
      <w:r w:rsidRPr="002A357E">
        <w:rPr>
          <w:rFonts w:ascii="Arial" w:hAnsi="Arial" w:cs="Arial"/>
          <w:bCs/>
          <w:iCs/>
        </w:rPr>
        <w:t xml:space="preserve">Con fundamento en </w:t>
      </w:r>
      <w:r w:rsidRPr="00B93564">
        <w:rPr>
          <w:rFonts w:ascii="Arial" w:hAnsi="Arial" w:cs="Arial"/>
          <w:bCs/>
          <w:iCs/>
        </w:rPr>
        <w:t xml:space="preserve">el tercer párrafo </w:t>
      </w:r>
      <w:r w:rsidRPr="002A357E">
        <w:rPr>
          <w:rFonts w:ascii="Arial" w:hAnsi="Arial" w:cs="Arial"/>
          <w:bCs/>
          <w:iCs/>
        </w:rPr>
        <w:t xml:space="preserve">del artículo 43 del REGLAMENTO, así como lo establecido en el </w:t>
      </w:r>
      <w:r w:rsidRPr="002A357E">
        <w:rPr>
          <w:rFonts w:ascii="Arial" w:hAnsi="Arial" w:cs="Arial"/>
          <w:b/>
          <w:bCs/>
          <w:iCs/>
        </w:rPr>
        <w:t xml:space="preserve">numeral </w:t>
      </w:r>
      <w:r w:rsidR="0040076D">
        <w:rPr>
          <w:rFonts w:ascii="Arial" w:hAnsi="Arial" w:cs="Arial"/>
          <w:b/>
          <w:bCs/>
          <w:iCs/>
        </w:rPr>
        <w:t>7</w:t>
      </w:r>
      <w:r w:rsidRPr="002A357E">
        <w:rPr>
          <w:rFonts w:ascii="Arial" w:hAnsi="Arial" w:cs="Arial"/>
          <w:bCs/>
          <w:iCs/>
        </w:rPr>
        <w:t xml:space="preserve"> de esta convocatoria, el </w:t>
      </w:r>
      <w:r w:rsidRPr="002A357E">
        <w:rPr>
          <w:rFonts w:ascii="Arial" w:hAnsi="Arial" w:cs="Arial"/>
        </w:rPr>
        <w:t>INSTITUTO</w:t>
      </w:r>
      <w:r w:rsidRPr="002A357E">
        <w:rPr>
          <w:rFonts w:ascii="Arial" w:hAnsi="Arial" w:cs="Arial"/>
          <w:bCs/>
          <w:iCs/>
        </w:rPr>
        <w:t xml:space="preserve"> para la evaluación de las proposiciones utilizará el </w:t>
      </w:r>
      <w:r w:rsidRPr="002A357E">
        <w:rPr>
          <w:rFonts w:ascii="Arial" w:hAnsi="Arial" w:cs="Arial"/>
          <w:b/>
          <w:bCs/>
          <w:iCs/>
        </w:rPr>
        <w:t xml:space="preserve">criterio </w:t>
      </w:r>
      <w:r w:rsidRPr="00B93564">
        <w:rPr>
          <w:rFonts w:ascii="Arial" w:hAnsi="Arial" w:cs="Arial"/>
          <w:b/>
          <w:bCs/>
          <w:iCs/>
        </w:rPr>
        <w:t>de evaluación por puntos y porcentajes</w:t>
      </w:r>
      <w:r w:rsidRPr="00B93564">
        <w:rPr>
          <w:rFonts w:ascii="Arial" w:hAnsi="Arial" w:cs="Arial"/>
          <w:bCs/>
          <w:iCs/>
        </w:rPr>
        <w:t xml:space="preserve">. </w:t>
      </w:r>
      <w:r w:rsidR="00177AB6" w:rsidRPr="00B354BA">
        <w:rPr>
          <w:rFonts w:ascii="Arial" w:hAnsi="Arial" w:cs="Arial"/>
          <w:bCs/>
          <w:iCs/>
        </w:rPr>
        <w:t xml:space="preserve">En todos los casos el </w:t>
      </w:r>
      <w:r w:rsidR="00177AB6" w:rsidRPr="00B354BA">
        <w:rPr>
          <w:rFonts w:ascii="Arial" w:hAnsi="Arial" w:cs="Arial"/>
        </w:rPr>
        <w:t>INSTITUTO</w:t>
      </w:r>
      <w:r w:rsidR="00177AB6" w:rsidRPr="00B354BA">
        <w:rPr>
          <w:rFonts w:ascii="Arial" w:hAnsi="Arial" w:cs="Arial"/>
          <w:bCs/>
          <w:iCs/>
        </w:rPr>
        <w:t xml:space="preserve"> verificará que las proposiciones cumplan </w:t>
      </w:r>
      <w:r w:rsidR="00177AB6" w:rsidRPr="0004782C">
        <w:rPr>
          <w:rFonts w:ascii="Arial" w:hAnsi="Arial" w:cs="Arial"/>
          <w:bCs/>
          <w:iCs/>
        </w:rPr>
        <w:t xml:space="preserve">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al </w:t>
      </w:r>
      <w:r w:rsidR="00177AB6" w:rsidRPr="0004782C">
        <w:rPr>
          <w:rFonts w:ascii="Arial" w:hAnsi="Arial" w:cs="Arial"/>
        </w:rPr>
        <w:t>INSTITUTO</w:t>
      </w:r>
      <w:r w:rsidR="00177AB6" w:rsidRPr="0004782C">
        <w:rPr>
          <w:rFonts w:ascii="Arial" w:hAnsi="Arial" w:cs="Arial"/>
          <w:bCs/>
          <w:iCs/>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00177AB6" w:rsidRPr="0004782C">
        <w:rPr>
          <w:rFonts w:ascii="Arial" w:hAnsi="Arial" w:cs="Arial"/>
        </w:rPr>
        <w:t>INSTITUTO</w:t>
      </w:r>
      <w:r w:rsidR="00177AB6" w:rsidRPr="0004782C">
        <w:rPr>
          <w:rFonts w:ascii="Arial" w:hAnsi="Arial" w:cs="Arial"/>
          <w:bCs/>
          <w:iCs/>
        </w:rPr>
        <w:t xml:space="preserve"> o los LICITANTES podrán suplir o corregir las deficiencias de las proposiciones presentadas. </w:t>
      </w:r>
    </w:p>
    <w:p w:rsidR="00177AB6" w:rsidRPr="008F06D0" w:rsidRDefault="00177AB6" w:rsidP="00177AB6">
      <w:pPr>
        <w:tabs>
          <w:tab w:val="left" w:pos="3686"/>
        </w:tabs>
        <w:spacing w:before="120" w:after="120"/>
        <w:jc w:val="center"/>
        <w:rPr>
          <w:rFonts w:ascii="Arial" w:hAnsi="Arial" w:cs="Arial"/>
          <w:b/>
          <w:smallCaps/>
          <w:szCs w:val="28"/>
        </w:rPr>
      </w:pPr>
    </w:p>
    <w:p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Forma de Adjudicación</w:t>
      </w:r>
    </w:p>
    <w:p w:rsidR="00521F91" w:rsidRPr="00BB59C9" w:rsidRDefault="00521F91" w:rsidP="00521F91">
      <w:pPr>
        <w:tabs>
          <w:tab w:val="left" w:pos="1560"/>
        </w:tabs>
        <w:spacing w:before="120" w:after="120"/>
        <w:jc w:val="both"/>
        <w:rPr>
          <w:rFonts w:ascii="Arial" w:hAnsi="Arial" w:cs="Arial"/>
          <w:bCs/>
          <w:iCs/>
        </w:rPr>
      </w:pPr>
      <w:r w:rsidRPr="00BB59C9">
        <w:rPr>
          <w:rFonts w:ascii="Arial" w:hAnsi="Arial" w:cs="Arial"/>
          <w:bCs/>
          <w:iCs/>
        </w:rPr>
        <w:t xml:space="preserve">Con fundamento en el artículo 44 fracción I del REGLAMENTO, así como lo establecido en el </w:t>
      </w:r>
      <w:r w:rsidRPr="00BB59C9">
        <w:rPr>
          <w:rFonts w:ascii="Arial" w:hAnsi="Arial" w:cs="Arial"/>
          <w:b/>
          <w:bCs/>
          <w:iCs/>
        </w:rPr>
        <w:t xml:space="preserve">numeral </w:t>
      </w:r>
      <w:r w:rsidR="0040076D">
        <w:rPr>
          <w:rFonts w:ascii="Arial" w:hAnsi="Arial" w:cs="Arial"/>
          <w:b/>
          <w:bCs/>
          <w:iCs/>
        </w:rPr>
        <w:t>7</w:t>
      </w:r>
      <w:r w:rsidRPr="00BB59C9">
        <w:rPr>
          <w:rFonts w:ascii="Arial" w:hAnsi="Arial" w:cs="Arial"/>
          <w:b/>
          <w:bCs/>
          <w:iCs/>
        </w:rPr>
        <w:t>.3</w:t>
      </w:r>
      <w:r w:rsidRPr="00BB59C9">
        <w:rPr>
          <w:rFonts w:ascii="Arial" w:hAnsi="Arial" w:cs="Arial"/>
          <w:bCs/>
          <w:iCs/>
        </w:rPr>
        <w:t xml:space="preserve"> de esta convocatoria; una vez hecha la evaluación de las proposiciones, el contrato se adjudicará al LICITANTE cuya oferta resulte solvente, porque cumple con los requisitos legales, técnicos y económicos establecidos en la presente convocatoria y por tanto garantiza el cumplimiento de las obligaciones respectivas y </w:t>
      </w:r>
      <w:r w:rsidR="005A0EB4">
        <w:rPr>
          <w:rFonts w:ascii="Arial" w:hAnsi="Arial" w:cs="Arial"/>
          <w:bCs/>
          <w:iCs/>
        </w:rPr>
        <w:t>haya obtenido el mejor resultado de la evaluación combinada de puntos y porcentajes</w:t>
      </w:r>
      <w:r w:rsidRPr="00BB59C9">
        <w:rPr>
          <w:rFonts w:ascii="Arial" w:hAnsi="Arial" w:cs="Arial"/>
          <w:bCs/>
          <w:iCs/>
        </w:rPr>
        <w:t>.</w:t>
      </w:r>
    </w:p>
    <w:p w:rsidR="00521F91" w:rsidRPr="00BB59C9" w:rsidRDefault="00521F91" w:rsidP="00521F91">
      <w:pPr>
        <w:spacing w:before="120" w:after="120"/>
        <w:jc w:val="both"/>
        <w:rPr>
          <w:rFonts w:ascii="Arial" w:hAnsi="Arial" w:cs="Arial"/>
          <w:bCs/>
          <w:iCs/>
          <w:u w:val="single"/>
          <w:lang w:val="es-ES_tradnl"/>
        </w:rPr>
      </w:pPr>
      <w:r w:rsidRPr="00BB59C9">
        <w:rPr>
          <w:rFonts w:ascii="Arial" w:hAnsi="Arial" w:cs="Arial"/>
          <w:bCs/>
          <w:iCs/>
          <w:u w:val="single"/>
          <w:lang w:val="es-ES_tradnl"/>
        </w:rPr>
        <w:t>Con la notificación del Fallo por el que se adjudique el contrato, las obligaciones derivadas de éste serán exigibles, sin perjuicio de la obligación de las partes de firmarlo en la fecha y términos señalados en el Fallo.</w:t>
      </w:r>
    </w:p>
    <w:p w:rsidR="00521F91" w:rsidRPr="00BB59C9" w:rsidRDefault="00521F91" w:rsidP="00521F91">
      <w:pPr>
        <w:spacing w:before="120" w:after="120"/>
        <w:jc w:val="both"/>
        <w:rPr>
          <w:rFonts w:ascii="Arial" w:hAnsi="Arial" w:cs="Arial"/>
          <w:bCs/>
          <w:iCs/>
        </w:rPr>
      </w:pPr>
      <w:r w:rsidRPr="00BB59C9">
        <w:rPr>
          <w:rFonts w:ascii="Arial" w:hAnsi="Arial" w:cs="Arial"/>
          <w:bCs/>
          <w:iCs/>
        </w:rPr>
        <w:t xml:space="preserve">A los LICITANTES que no hayan asistido a la junta pública en la que se dé a conocer el Fallo, se les enviará por correo electrónico un aviso informándoles que el Acta del Fallo se encuentra a su disposición en la página electrónica: </w:t>
      </w:r>
      <w:hyperlink r:id="rId10" w:history="1">
        <w:r w:rsidRPr="00BB59C9">
          <w:rPr>
            <w:rStyle w:val="Hipervnculo"/>
            <w:rFonts w:ascii="Arial" w:hAnsi="Arial" w:cs="Arial"/>
            <w:bCs/>
            <w:iCs/>
            <w:color w:val="auto"/>
          </w:rPr>
          <w:t>www.ine.mx</w:t>
        </w:r>
      </w:hyperlink>
      <w:r w:rsidRPr="00BB59C9">
        <w:rPr>
          <w:rFonts w:ascii="Arial" w:hAnsi="Arial" w:cs="Arial"/>
          <w:bCs/>
          <w:iCs/>
        </w:rPr>
        <w:t xml:space="preserve"> </w:t>
      </w:r>
      <w:r w:rsidR="005A0EB4" w:rsidRPr="00BB59C9">
        <w:rPr>
          <w:rFonts w:ascii="Arial" w:hAnsi="Arial" w:cs="Arial"/>
          <w:bCs/>
          <w:iCs/>
        </w:rPr>
        <w:t>consulta de procedimientos vigentes, procedimientos presenciales</w:t>
      </w:r>
      <w:r w:rsidR="001C5CA4" w:rsidRPr="00BB59C9">
        <w:rPr>
          <w:rFonts w:ascii="Arial" w:hAnsi="Arial" w:cs="Arial"/>
          <w:bCs/>
          <w:iCs/>
        </w:rPr>
        <w:t>.</w:t>
      </w:r>
    </w:p>
    <w:p w:rsidR="00521F91" w:rsidRPr="00BB59C9" w:rsidRDefault="00521F91" w:rsidP="00521F91">
      <w:pPr>
        <w:spacing w:before="120" w:after="120"/>
        <w:jc w:val="both"/>
        <w:rPr>
          <w:rFonts w:ascii="Arial" w:hAnsi="Arial" w:cs="Arial"/>
          <w:bCs/>
          <w:iCs/>
        </w:rPr>
      </w:pPr>
      <w:r w:rsidRPr="00BB59C9">
        <w:rPr>
          <w:rFonts w:ascii="Arial" w:hAnsi="Arial" w:cs="Arial"/>
          <w:bCs/>
          <w:iCs/>
        </w:rPr>
        <w:t>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remitiendo copia de la misma al Órgano Interno de Control dentro de los 5 (cinco) días hábiles posteriores a la fecha de su firma.</w:t>
      </w:r>
    </w:p>
    <w:p w:rsidR="00521F91" w:rsidRPr="00BB59C9" w:rsidRDefault="00521F91" w:rsidP="00521F91">
      <w:pPr>
        <w:autoSpaceDE w:val="0"/>
        <w:autoSpaceDN w:val="0"/>
        <w:adjustRightInd w:val="0"/>
        <w:spacing w:before="120" w:after="120"/>
        <w:jc w:val="both"/>
        <w:rPr>
          <w:rFonts w:ascii="Arial" w:hAnsi="Arial" w:cs="Arial"/>
          <w:bCs/>
          <w:iCs/>
        </w:rPr>
      </w:pPr>
      <w:r w:rsidRPr="00BB59C9">
        <w:rPr>
          <w:rFonts w:ascii="Arial" w:hAnsi="Arial" w:cs="Arial"/>
          <w:bCs/>
          <w:iCs/>
        </w:rPr>
        <w:t xml:space="preserve">En caso de empate, la adjudicación se efectuará conforme a lo establecido en el </w:t>
      </w:r>
      <w:r w:rsidRPr="00B01C7D">
        <w:rPr>
          <w:rFonts w:ascii="Arial" w:hAnsi="Arial" w:cs="Arial"/>
          <w:bCs/>
          <w:iCs/>
        </w:rPr>
        <w:t>artículo 44 del REGLAMENTO y artículo 83 de las POBALINES.</w:t>
      </w:r>
      <w:r w:rsidRPr="00BB59C9">
        <w:rPr>
          <w:rFonts w:ascii="Arial" w:hAnsi="Arial" w:cs="Arial"/>
          <w:bCs/>
          <w:iCs/>
        </w:rPr>
        <w:t xml:space="preserve"> </w:t>
      </w:r>
    </w:p>
    <w:p w:rsidR="00521F91" w:rsidRPr="00BB59C9" w:rsidRDefault="00521F91" w:rsidP="00521F91">
      <w:pPr>
        <w:pStyle w:val="Ttulo"/>
        <w:ind w:firstLine="0"/>
        <w:jc w:val="both"/>
        <w:rPr>
          <w:rFonts w:cs="Arial"/>
          <w:b w:val="0"/>
          <w:bCs/>
          <w:iCs/>
          <w:sz w:val="12"/>
          <w:szCs w:val="12"/>
          <w:lang w:val="es-MX"/>
        </w:rPr>
      </w:pPr>
    </w:p>
    <w:p w:rsidR="00521F91" w:rsidRPr="00BB59C9" w:rsidRDefault="00521F91" w:rsidP="00521F91">
      <w:pPr>
        <w:pStyle w:val="Ttulo"/>
        <w:ind w:firstLine="0"/>
        <w:jc w:val="both"/>
        <w:rPr>
          <w:rFonts w:cs="Arial"/>
          <w:b w:val="0"/>
          <w:bCs/>
          <w:iCs/>
          <w:sz w:val="20"/>
          <w:lang w:val="es-MX"/>
        </w:rPr>
      </w:pPr>
      <w:r w:rsidRPr="00BB59C9">
        <w:rPr>
          <w:rFonts w:cs="Arial"/>
          <w:b w:val="0"/>
          <w:bCs/>
          <w:iCs/>
          <w:sz w:val="20"/>
          <w:lang w:val="es-MX"/>
        </w:rPr>
        <w:t xml:space="preserve">Este procedimiento de contratación, comprende </w:t>
      </w:r>
      <w:r>
        <w:rPr>
          <w:rFonts w:cs="Arial"/>
          <w:bCs/>
          <w:iCs/>
          <w:sz w:val="20"/>
          <w:lang w:val="es-MX"/>
        </w:rPr>
        <w:t>01</w:t>
      </w:r>
      <w:r w:rsidRPr="00BB59C9">
        <w:rPr>
          <w:rFonts w:cs="Arial"/>
          <w:bCs/>
          <w:iCs/>
          <w:sz w:val="20"/>
          <w:lang w:val="es-MX"/>
        </w:rPr>
        <w:t xml:space="preserve"> (</w:t>
      </w:r>
      <w:r>
        <w:rPr>
          <w:rFonts w:cs="Arial"/>
          <w:bCs/>
          <w:iCs/>
          <w:sz w:val="20"/>
          <w:lang w:val="es-MX"/>
        </w:rPr>
        <w:t>una</w:t>
      </w:r>
      <w:r w:rsidRPr="00BB59C9">
        <w:rPr>
          <w:rFonts w:cs="Arial"/>
          <w:bCs/>
          <w:iCs/>
          <w:sz w:val="20"/>
          <w:lang w:val="es-MX"/>
        </w:rPr>
        <w:t>) partida</w:t>
      </w:r>
      <w:r w:rsidRPr="00BB59C9">
        <w:rPr>
          <w:rFonts w:cs="Arial"/>
          <w:b w:val="0"/>
          <w:bCs/>
          <w:iCs/>
          <w:sz w:val="20"/>
          <w:lang w:val="es-MX"/>
        </w:rPr>
        <w:t xml:space="preserve">, por lo tanto, la adjudicación </w:t>
      </w:r>
      <w:r w:rsidR="00C112CE" w:rsidRPr="00BB59C9">
        <w:rPr>
          <w:rFonts w:cs="Arial"/>
          <w:b w:val="0"/>
          <w:bCs/>
          <w:iCs/>
          <w:sz w:val="20"/>
          <w:lang w:val="es-MX"/>
        </w:rPr>
        <w:t>del contrato</w:t>
      </w:r>
      <w:r w:rsidRPr="00BB59C9">
        <w:rPr>
          <w:rFonts w:cs="Arial"/>
          <w:b w:val="0"/>
          <w:bCs/>
          <w:iCs/>
          <w:sz w:val="20"/>
          <w:lang w:val="es-MX"/>
        </w:rPr>
        <w:t xml:space="preserve"> será a </w:t>
      </w:r>
      <w:r w:rsidRPr="00BB59C9">
        <w:rPr>
          <w:rFonts w:cs="Arial"/>
          <w:bCs/>
          <w:iCs/>
          <w:sz w:val="20"/>
          <w:lang w:val="es-MX"/>
        </w:rPr>
        <w:t>un</w:t>
      </w:r>
      <w:r>
        <w:rPr>
          <w:rFonts w:cs="Arial"/>
          <w:bCs/>
          <w:iCs/>
          <w:sz w:val="20"/>
          <w:lang w:val="es-MX"/>
        </w:rPr>
        <w:t xml:space="preserve"> solo</w:t>
      </w:r>
      <w:r w:rsidRPr="00BB59C9">
        <w:rPr>
          <w:rFonts w:cs="Arial"/>
          <w:bCs/>
          <w:iCs/>
          <w:sz w:val="20"/>
          <w:lang w:val="es-MX"/>
        </w:rPr>
        <w:t xml:space="preserve"> </w:t>
      </w:r>
      <w:r w:rsidRPr="00BB59C9">
        <w:rPr>
          <w:rFonts w:cs="Arial"/>
          <w:b w:val="0"/>
          <w:bCs/>
          <w:iCs/>
          <w:sz w:val="20"/>
          <w:lang w:val="es-MX"/>
        </w:rPr>
        <w:t>LICITANTE.</w:t>
      </w:r>
    </w:p>
    <w:p w:rsidR="00521F91" w:rsidRPr="00BB59C9" w:rsidRDefault="00521F91" w:rsidP="00521F91">
      <w:pPr>
        <w:pStyle w:val="Ttulo"/>
        <w:ind w:firstLine="0"/>
        <w:jc w:val="both"/>
        <w:rPr>
          <w:rFonts w:cs="Arial"/>
          <w:b w:val="0"/>
          <w:bCs/>
          <w:iCs/>
          <w:sz w:val="20"/>
          <w:lang w:val="es-MX"/>
        </w:rPr>
      </w:pPr>
    </w:p>
    <w:p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Transparencia y Acceso a la Información</w:t>
      </w:r>
    </w:p>
    <w:p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De conformidad con las obligaciones de transparencia del INSTITUTO señaladas en el artículo 5, apartado A, fracción IV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LICITANTES,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Ley referida, como las características o finalidades de los productos; los métodos o procesos de producción; o los medios o formas de distribución o comercialización de productos, entre otros, tratándose de la propuesta técnica. </w:t>
      </w:r>
    </w:p>
    <w:p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En relación con la propuesta económica, podrán ser omitidos aquellos aspectos como la estructura de costos y precios ofertados, la forma en que comercializan o negocian los </w:t>
      </w:r>
      <w:r>
        <w:rPr>
          <w:rFonts w:ascii="Arial" w:hAnsi="Arial" w:cs="Arial"/>
          <w:lang w:eastAsia="es-MX"/>
        </w:rPr>
        <w:t>servicios</w:t>
      </w:r>
      <w:r w:rsidRPr="00BB59C9">
        <w:rPr>
          <w:rFonts w:ascii="Arial" w:hAnsi="Arial" w:cs="Arial"/>
          <w:lang w:eastAsia="es-MX"/>
        </w:rPr>
        <w:t xml:space="preserve"> solicitados, entre otros, que le signifique a su titular una ventaja frente a sus competidores; sin embargo, el INSTITUTO no podrá omitir información relativa al número de partidas, la cantidad de producto ofrecido, la unidad de medida, la descripción genérica del producto, el precio unitario, subtotal, Impuesto al Valor Agregado y el importe total.</w:t>
      </w:r>
    </w:p>
    <w:p w:rsidR="00521F91" w:rsidRPr="00BB59C9" w:rsidRDefault="00521F91" w:rsidP="00521F91">
      <w:pPr>
        <w:autoSpaceDE w:val="0"/>
        <w:autoSpaceDN w:val="0"/>
        <w:adjustRightInd w:val="0"/>
        <w:spacing w:before="120" w:after="120"/>
        <w:jc w:val="both"/>
        <w:rPr>
          <w:rFonts w:ascii="Arial" w:hAnsi="Arial" w:cs="Arial"/>
          <w:lang w:eastAsia="es-MX"/>
        </w:rPr>
      </w:pPr>
    </w:p>
    <w:p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No Discriminación</w:t>
      </w:r>
    </w:p>
    <w:p w:rsidR="00521F91" w:rsidRPr="00BB59C9" w:rsidRDefault="00521F91" w:rsidP="00521F91">
      <w:pPr>
        <w:tabs>
          <w:tab w:val="left" w:pos="3686"/>
        </w:tabs>
        <w:spacing w:before="120" w:after="120"/>
        <w:jc w:val="both"/>
        <w:rPr>
          <w:rFonts w:ascii="Arial" w:hAnsi="Arial" w:cs="Arial"/>
          <w:lang w:eastAsia="es-MX"/>
        </w:rPr>
      </w:pPr>
      <w:r w:rsidRPr="00BB59C9">
        <w:rPr>
          <w:rFonts w:ascii="Arial" w:hAnsi="Arial" w:cs="Arial"/>
          <w:lang w:eastAsia="es-MX"/>
        </w:rPr>
        <w:t xml:space="preserve">En cumplimiento al artículo 1 de la Constitución Política de los Estados Unidos Mexicanos; artículos 1, 2, 3 y 4 de la Ley </w:t>
      </w:r>
      <w:r>
        <w:rPr>
          <w:rFonts w:ascii="Arial" w:hAnsi="Arial" w:cs="Arial"/>
          <w:lang w:eastAsia="es-MX"/>
        </w:rPr>
        <w:t xml:space="preserve">Federal </w:t>
      </w:r>
      <w:r w:rsidRPr="00BB59C9">
        <w:rPr>
          <w:rFonts w:ascii="Arial" w:hAnsi="Arial" w:cs="Arial"/>
          <w:lang w:eastAsia="es-MX"/>
        </w:rPr>
        <w:t>para Prevenir y Eliminar la Discriminación, 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rsidR="00BA5FD5" w:rsidRDefault="00BA5FD5" w:rsidP="00774188">
      <w:pPr>
        <w:tabs>
          <w:tab w:val="left" w:pos="3686"/>
        </w:tabs>
        <w:spacing w:before="120" w:after="120"/>
        <w:jc w:val="both"/>
        <w:rPr>
          <w:rFonts w:ascii="Arial" w:hAnsi="Arial" w:cs="Arial"/>
          <w:lang w:eastAsia="es-MX"/>
        </w:rPr>
      </w:pPr>
    </w:p>
    <w:p w:rsidR="00BA5FD5" w:rsidRDefault="00BA5FD5" w:rsidP="00774188">
      <w:pPr>
        <w:tabs>
          <w:tab w:val="left" w:pos="3686"/>
        </w:tabs>
        <w:spacing w:before="120" w:after="120"/>
        <w:jc w:val="both"/>
        <w:rPr>
          <w:rFonts w:ascii="Arial" w:hAnsi="Arial" w:cs="Arial"/>
          <w:lang w:eastAsia="es-MX"/>
        </w:rPr>
      </w:pPr>
    </w:p>
    <w:p w:rsidR="004F6022" w:rsidRDefault="004F6022">
      <w:pPr>
        <w:rPr>
          <w:rFonts w:ascii="Arial" w:hAnsi="Arial" w:cs="Arial"/>
          <w:lang w:eastAsia="es-MX"/>
        </w:rPr>
      </w:pPr>
      <w:r>
        <w:rPr>
          <w:rFonts w:ascii="Arial" w:hAnsi="Arial" w:cs="Arial"/>
          <w:lang w:eastAsia="es-MX"/>
        </w:rPr>
        <w:br w:type="page"/>
      </w:r>
    </w:p>
    <w:p w:rsidR="006D2DF5" w:rsidRPr="00E12A83" w:rsidRDefault="006D2DF5" w:rsidP="00EE5879">
      <w:pPr>
        <w:spacing w:line="276" w:lineRule="auto"/>
        <w:jc w:val="center"/>
        <w:outlineLvl w:val="0"/>
        <w:rPr>
          <w:rFonts w:ascii="Lucida Sans" w:hAnsi="Lucida Sans"/>
          <w:b/>
          <w:sz w:val="17"/>
          <w:szCs w:val="17"/>
        </w:rPr>
      </w:pPr>
      <w:bookmarkStart w:id="1" w:name="_Toc289064606"/>
      <w:r w:rsidRPr="00E12A83">
        <w:rPr>
          <w:rFonts w:ascii="Lucida Sans" w:hAnsi="Lucida Sans"/>
          <w:b/>
          <w:sz w:val="22"/>
          <w:szCs w:val="17"/>
        </w:rPr>
        <w:lastRenderedPageBreak/>
        <w:t>Índice</w:t>
      </w:r>
    </w:p>
    <w:p w:rsidR="00B226CF" w:rsidRPr="004660D0" w:rsidRDefault="00B226CF" w:rsidP="00B226CF">
      <w:pPr>
        <w:spacing w:line="276" w:lineRule="auto"/>
        <w:jc w:val="center"/>
        <w:rPr>
          <w:rFonts w:ascii="Lucida Sans" w:hAnsi="Lucida Sans"/>
          <w:sz w:val="4"/>
          <w:szCs w:val="4"/>
        </w:rPr>
      </w:pPr>
    </w:p>
    <w:p w:rsidR="0080485C" w:rsidRDefault="00B226CF" w:rsidP="003F6557">
      <w:pPr>
        <w:pStyle w:val="TDC1"/>
        <w:rPr>
          <w:rFonts w:asciiTheme="minorHAnsi" w:eastAsiaTheme="minorEastAsia" w:hAnsiTheme="minorHAnsi" w:cstheme="minorBidi"/>
          <w:kern w:val="0"/>
          <w:sz w:val="22"/>
          <w:szCs w:val="22"/>
          <w:lang w:eastAsia="es-MX"/>
        </w:rPr>
      </w:pPr>
      <w:r w:rsidRPr="004660D0">
        <w:rPr>
          <w:b/>
          <w:iCs/>
          <w:noProof w:val="0"/>
        </w:rPr>
        <w:fldChar w:fldCharType="begin"/>
      </w:r>
      <w:r w:rsidRPr="004660D0">
        <w:rPr>
          <w:b/>
          <w:iCs/>
          <w:noProof w:val="0"/>
        </w:rPr>
        <w:instrText xml:space="preserve"> TOC \o "1-1" \h \z </w:instrText>
      </w:r>
      <w:r w:rsidRPr="004660D0">
        <w:rPr>
          <w:b/>
          <w:iCs/>
          <w:noProof w:val="0"/>
        </w:rPr>
        <w:fldChar w:fldCharType="separate"/>
      </w:r>
      <w:hyperlink w:anchor="_Toc526865781" w:history="1">
        <w:r w:rsidR="0080485C" w:rsidRPr="007B1490">
          <w:rPr>
            <w:rStyle w:val="Hipervnculo"/>
          </w:rPr>
          <w:t>1.</w:t>
        </w:r>
        <w:r w:rsidR="0080485C">
          <w:rPr>
            <w:rFonts w:asciiTheme="minorHAnsi" w:eastAsiaTheme="minorEastAsia" w:hAnsiTheme="minorHAnsi" w:cstheme="minorBidi"/>
            <w:kern w:val="0"/>
            <w:sz w:val="22"/>
            <w:szCs w:val="22"/>
            <w:lang w:eastAsia="es-MX"/>
          </w:rPr>
          <w:tab/>
        </w:r>
        <w:r w:rsidR="0080485C" w:rsidRPr="007B1490">
          <w:rPr>
            <w:rStyle w:val="Hipervnculo"/>
          </w:rPr>
          <w:t>INFORMACIÓN GENÉRICA Y ALCANCE DE LA CONTRATACIÓN.</w:t>
        </w:r>
        <w:r w:rsidR="0080485C">
          <w:rPr>
            <w:webHidden/>
          </w:rPr>
          <w:tab/>
        </w:r>
        <w:r w:rsidR="0080485C">
          <w:rPr>
            <w:webHidden/>
          </w:rPr>
          <w:fldChar w:fldCharType="begin"/>
        </w:r>
        <w:r w:rsidR="0080485C">
          <w:rPr>
            <w:webHidden/>
          </w:rPr>
          <w:instrText xml:space="preserve"> PAGEREF _Toc526865781 \h </w:instrText>
        </w:r>
        <w:r w:rsidR="0080485C">
          <w:rPr>
            <w:webHidden/>
          </w:rPr>
        </w:r>
        <w:r w:rsidR="0080485C">
          <w:rPr>
            <w:webHidden/>
          </w:rPr>
          <w:fldChar w:fldCharType="separate"/>
        </w:r>
        <w:r w:rsidR="00890BC1">
          <w:rPr>
            <w:webHidden/>
          </w:rPr>
          <w:t>11</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782" w:history="1">
        <w:r w:rsidR="0080485C" w:rsidRPr="007B1490">
          <w:rPr>
            <w:rStyle w:val="Hipervnculo"/>
          </w:rPr>
          <w:t>1.1.</w:t>
        </w:r>
        <w:r w:rsidR="0080485C">
          <w:rPr>
            <w:rFonts w:asciiTheme="minorHAnsi" w:eastAsiaTheme="minorEastAsia" w:hAnsiTheme="minorHAnsi" w:cstheme="minorBidi"/>
            <w:kern w:val="0"/>
            <w:sz w:val="22"/>
            <w:szCs w:val="22"/>
            <w:lang w:eastAsia="es-MX"/>
          </w:rPr>
          <w:tab/>
        </w:r>
        <w:r w:rsidR="0080485C" w:rsidRPr="007B1490">
          <w:rPr>
            <w:rStyle w:val="Hipervnculo"/>
          </w:rPr>
          <w:t>Objeto de la contratación.</w:t>
        </w:r>
        <w:r w:rsidR="0080485C">
          <w:rPr>
            <w:webHidden/>
          </w:rPr>
          <w:tab/>
        </w:r>
        <w:r w:rsidR="0080485C">
          <w:rPr>
            <w:webHidden/>
          </w:rPr>
          <w:fldChar w:fldCharType="begin"/>
        </w:r>
        <w:r w:rsidR="0080485C">
          <w:rPr>
            <w:webHidden/>
          </w:rPr>
          <w:instrText xml:space="preserve"> PAGEREF _Toc526865782 \h </w:instrText>
        </w:r>
        <w:r w:rsidR="0080485C">
          <w:rPr>
            <w:webHidden/>
          </w:rPr>
        </w:r>
        <w:r w:rsidR="0080485C">
          <w:rPr>
            <w:webHidden/>
          </w:rPr>
          <w:fldChar w:fldCharType="separate"/>
        </w:r>
        <w:r w:rsidR="00890BC1">
          <w:rPr>
            <w:webHidden/>
          </w:rPr>
          <w:t>11</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783" w:history="1">
        <w:r w:rsidR="0080485C" w:rsidRPr="007B1490">
          <w:rPr>
            <w:rStyle w:val="Hipervnculo"/>
          </w:rPr>
          <w:t>1.2.</w:t>
        </w:r>
        <w:r w:rsidR="0080485C">
          <w:rPr>
            <w:rFonts w:asciiTheme="minorHAnsi" w:eastAsiaTheme="minorEastAsia" w:hAnsiTheme="minorHAnsi" w:cstheme="minorBidi"/>
            <w:kern w:val="0"/>
            <w:sz w:val="22"/>
            <w:szCs w:val="22"/>
            <w:lang w:eastAsia="es-MX"/>
          </w:rPr>
          <w:tab/>
        </w:r>
        <w:r w:rsidR="0080485C" w:rsidRPr="007B1490">
          <w:rPr>
            <w:rStyle w:val="Hipervnculo"/>
          </w:rPr>
          <w:t>Tipo de contratación.</w:t>
        </w:r>
        <w:r w:rsidR="0080485C">
          <w:rPr>
            <w:webHidden/>
          </w:rPr>
          <w:tab/>
        </w:r>
        <w:r w:rsidR="0080485C">
          <w:rPr>
            <w:webHidden/>
          </w:rPr>
          <w:fldChar w:fldCharType="begin"/>
        </w:r>
        <w:r w:rsidR="0080485C">
          <w:rPr>
            <w:webHidden/>
          </w:rPr>
          <w:instrText xml:space="preserve"> PAGEREF _Toc526865783 \h </w:instrText>
        </w:r>
        <w:r w:rsidR="0080485C">
          <w:rPr>
            <w:webHidden/>
          </w:rPr>
        </w:r>
        <w:r w:rsidR="0080485C">
          <w:rPr>
            <w:webHidden/>
          </w:rPr>
          <w:fldChar w:fldCharType="separate"/>
        </w:r>
        <w:r w:rsidR="00890BC1">
          <w:rPr>
            <w:webHidden/>
          </w:rPr>
          <w:t>11</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784" w:history="1">
        <w:r w:rsidR="0080485C" w:rsidRPr="007B1490">
          <w:rPr>
            <w:rStyle w:val="Hipervnculo"/>
          </w:rPr>
          <w:t>1.3.</w:t>
        </w:r>
        <w:r w:rsidR="0080485C">
          <w:rPr>
            <w:rFonts w:asciiTheme="minorHAnsi" w:eastAsiaTheme="minorEastAsia" w:hAnsiTheme="minorHAnsi" w:cstheme="minorBidi"/>
            <w:kern w:val="0"/>
            <w:sz w:val="22"/>
            <w:szCs w:val="22"/>
            <w:lang w:eastAsia="es-MX"/>
          </w:rPr>
          <w:tab/>
        </w:r>
        <w:r w:rsidR="0080485C" w:rsidRPr="007B1490">
          <w:rPr>
            <w:rStyle w:val="Hipervnculo"/>
          </w:rPr>
          <w:t>Vigencia del contrato.</w:t>
        </w:r>
        <w:r w:rsidR="0080485C">
          <w:rPr>
            <w:webHidden/>
          </w:rPr>
          <w:tab/>
        </w:r>
        <w:r w:rsidR="0080485C">
          <w:rPr>
            <w:webHidden/>
          </w:rPr>
          <w:fldChar w:fldCharType="begin"/>
        </w:r>
        <w:r w:rsidR="0080485C">
          <w:rPr>
            <w:webHidden/>
          </w:rPr>
          <w:instrText xml:space="preserve"> PAGEREF _Toc526865784 \h </w:instrText>
        </w:r>
        <w:r w:rsidR="0080485C">
          <w:rPr>
            <w:webHidden/>
          </w:rPr>
        </w:r>
        <w:r w:rsidR="0080485C">
          <w:rPr>
            <w:webHidden/>
          </w:rPr>
          <w:fldChar w:fldCharType="separate"/>
        </w:r>
        <w:r w:rsidR="00890BC1">
          <w:rPr>
            <w:webHidden/>
          </w:rPr>
          <w:t>11</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785" w:history="1">
        <w:r w:rsidR="0080485C" w:rsidRPr="007B1490">
          <w:rPr>
            <w:rStyle w:val="Hipervnculo"/>
          </w:rPr>
          <w:t>1.4.</w:t>
        </w:r>
        <w:r w:rsidR="0080485C">
          <w:rPr>
            <w:rFonts w:asciiTheme="minorHAnsi" w:eastAsiaTheme="minorEastAsia" w:hAnsiTheme="minorHAnsi" w:cstheme="minorBidi"/>
            <w:kern w:val="0"/>
            <w:sz w:val="22"/>
            <w:szCs w:val="22"/>
            <w:lang w:eastAsia="es-MX"/>
          </w:rPr>
          <w:tab/>
        </w:r>
        <w:r w:rsidR="0080485C" w:rsidRPr="007B1490">
          <w:rPr>
            <w:rStyle w:val="Hipervnculo"/>
          </w:rPr>
          <w:t>Plazo, lugar y condiciones para la prestación del servicio.</w:t>
        </w:r>
        <w:r w:rsidR="0080485C">
          <w:rPr>
            <w:webHidden/>
          </w:rPr>
          <w:tab/>
        </w:r>
        <w:r w:rsidR="0080485C">
          <w:rPr>
            <w:webHidden/>
          </w:rPr>
          <w:fldChar w:fldCharType="begin"/>
        </w:r>
        <w:r w:rsidR="0080485C">
          <w:rPr>
            <w:webHidden/>
          </w:rPr>
          <w:instrText xml:space="preserve"> PAGEREF _Toc526865785 \h </w:instrText>
        </w:r>
        <w:r w:rsidR="0080485C">
          <w:rPr>
            <w:webHidden/>
          </w:rPr>
        </w:r>
        <w:r w:rsidR="0080485C">
          <w:rPr>
            <w:webHidden/>
          </w:rPr>
          <w:fldChar w:fldCharType="separate"/>
        </w:r>
        <w:r w:rsidR="00890BC1">
          <w:rPr>
            <w:webHidden/>
          </w:rPr>
          <w:t>11</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789" w:history="1">
        <w:r w:rsidR="0080485C" w:rsidRPr="007B1490">
          <w:rPr>
            <w:rStyle w:val="Hipervnculo"/>
          </w:rPr>
          <w:t>1.5.</w:t>
        </w:r>
        <w:r w:rsidR="0080485C">
          <w:rPr>
            <w:rFonts w:asciiTheme="minorHAnsi" w:eastAsiaTheme="minorEastAsia" w:hAnsiTheme="minorHAnsi" w:cstheme="minorBidi"/>
            <w:kern w:val="0"/>
            <w:sz w:val="22"/>
            <w:szCs w:val="22"/>
            <w:lang w:eastAsia="es-MX"/>
          </w:rPr>
          <w:tab/>
        </w:r>
        <w:r w:rsidR="0080485C" w:rsidRPr="007B1490">
          <w:rPr>
            <w:rStyle w:val="Hipervnculo"/>
          </w:rPr>
          <w:t>Idioma de la presentación de las proposiciones.</w:t>
        </w:r>
        <w:r w:rsidR="0080485C">
          <w:rPr>
            <w:webHidden/>
          </w:rPr>
          <w:tab/>
        </w:r>
        <w:r w:rsidR="0080485C">
          <w:rPr>
            <w:webHidden/>
          </w:rPr>
          <w:fldChar w:fldCharType="begin"/>
        </w:r>
        <w:r w:rsidR="0080485C">
          <w:rPr>
            <w:webHidden/>
          </w:rPr>
          <w:instrText xml:space="preserve"> PAGEREF _Toc526865789 \h </w:instrText>
        </w:r>
        <w:r w:rsidR="0080485C">
          <w:rPr>
            <w:webHidden/>
          </w:rPr>
        </w:r>
        <w:r w:rsidR="0080485C">
          <w:rPr>
            <w:webHidden/>
          </w:rPr>
          <w:fldChar w:fldCharType="separate"/>
        </w:r>
        <w:r w:rsidR="00890BC1">
          <w:rPr>
            <w:webHidden/>
          </w:rPr>
          <w:t>12</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790" w:history="1">
        <w:r w:rsidR="0080485C" w:rsidRPr="007B1490">
          <w:rPr>
            <w:rStyle w:val="Hipervnculo"/>
          </w:rPr>
          <w:t>1.6.</w:t>
        </w:r>
        <w:r w:rsidR="0080485C">
          <w:rPr>
            <w:rFonts w:asciiTheme="minorHAnsi" w:eastAsiaTheme="minorEastAsia" w:hAnsiTheme="minorHAnsi" w:cstheme="minorBidi"/>
            <w:kern w:val="0"/>
            <w:sz w:val="22"/>
            <w:szCs w:val="22"/>
            <w:lang w:eastAsia="es-MX"/>
          </w:rPr>
          <w:tab/>
        </w:r>
        <w:r w:rsidR="0080485C" w:rsidRPr="007B1490">
          <w:rPr>
            <w:rStyle w:val="Hipervnculo"/>
          </w:rPr>
          <w:t>Normas aplicables.</w:t>
        </w:r>
        <w:r w:rsidR="0080485C">
          <w:rPr>
            <w:webHidden/>
          </w:rPr>
          <w:tab/>
        </w:r>
        <w:r w:rsidR="0080485C">
          <w:rPr>
            <w:webHidden/>
          </w:rPr>
          <w:fldChar w:fldCharType="begin"/>
        </w:r>
        <w:r w:rsidR="0080485C">
          <w:rPr>
            <w:webHidden/>
          </w:rPr>
          <w:instrText xml:space="preserve"> PAGEREF _Toc526865790 \h </w:instrText>
        </w:r>
        <w:r w:rsidR="0080485C">
          <w:rPr>
            <w:webHidden/>
          </w:rPr>
        </w:r>
        <w:r w:rsidR="0080485C">
          <w:rPr>
            <w:webHidden/>
          </w:rPr>
          <w:fldChar w:fldCharType="separate"/>
        </w:r>
        <w:r w:rsidR="00890BC1">
          <w:rPr>
            <w:webHidden/>
          </w:rPr>
          <w:t>12</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791" w:history="1">
        <w:r w:rsidR="0080485C" w:rsidRPr="007B1490">
          <w:rPr>
            <w:rStyle w:val="Hipervnculo"/>
          </w:rPr>
          <w:t>1.7.</w:t>
        </w:r>
        <w:r w:rsidR="0080485C">
          <w:rPr>
            <w:rFonts w:asciiTheme="minorHAnsi" w:eastAsiaTheme="minorEastAsia" w:hAnsiTheme="minorHAnsi" w:cstheme="minorBidi"/>
            <w:kern w:val="0"/>
            <w:sz w:val="22"/>
            <w:szCs w:val="22"/>
            <w:lang w:eastAsia="es-MX"/>
          </w:rPr>
          <w:tab/>
        </w:r>
        <w:r w:rsidR="0080485C" w:rsidRPr="007B1490">
          <w:rPr>
            <w:rStyle w:val="Hipervnculo"/>
          </w:rPr>
          <w:t>Administración y vigilancia del contrato.</w:t>
        </w:r>
        <w:r w:rsidR="0080485C">
          <w:rPr>
            <w:webHidden/>
          </w:rPr>
          <w:tab/>
        </w:r>
        <w:r w:rsidR="0080485C">
          <w:rPr>
            <w:webHidden/>
          </w:rPr>
          <w:fldChar w:fldCharType="begin"/>
        </w:r>
        <w:r w:rsidR="0080485C">
          <w:rPr>
            <w:webHidden/>
          </w:rPr>
          <w:instrText xml:space="preserve"> PAGEREF _Toc526865791 \h </w:instrText>
        </w:r>
        <w:r w:rsidR="0080485C">
          <w:rPr>
            <w:webHidden/>
          </w:rPr>
        </w:r>
        <w:r w:rsidR="0080485C">
          <w:rPr>
            <w:webHidden/>
          </w:rPr>
          <w:fldChar w:fldCharType="separate"/>
        </w:r>
        <w:r w:rsidR="00890BC1">
          <w:rPr>
            <w:webHidden/>
          </w:rPr>
          <w:t>12</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792" w:history="1">
        <w:r w:rsidR="0080485C" w:rsidRPr="007B1490">
          <w:rPr>
            <w:rStyle w:val="Hipervnculo"/>
          </w:rPr>
          <w:t>1.8.</w:t>
        </w:r>
        <w:r w:rsidR="0080485C">
          <w:rPr>
            <w:rFonts w:asciiTheme="minorHAnsi" w:eastAsiaTheme="minorEastAsia" w:hAnsiTheme="minorHAnsi" w:cstheme="minorBidi"/>
            <w:kern w:val="0"/>
            <w:sz w:val="22"/>
            <w:szCs w:val="22"/>
            <w:lang w:eastAsia="es-MX"/>
          </w:rPr>
          <w:tab/>
        </w:r>
        <w:r w:rsidR="0080485C" w:rsidRPr="007B1490">
          <w:rPr>
            <w:rStyle w:val="Hipervnculo"/>
          </w:rPr>
          <w:t>Moneda en que se deberá cotizar y efectuar el pago respectivo.</w:t>
        </w:r>
        <w:r w:rsidR="0080485C">
          <w:rPr>
            <w:webHidden/>
          </w:rPr>
          <w:tab/>
        </w:r>
        <w:r w:rsidR="0080485C">
          <w:rPr>
            <w:webHidden/>
          </w:rPr>
          <w:fldChar w:fldCharType="begin"/>
        </w:r>
        <w:r w:rsidR="0080485C">
          <w:rPr>
            <w:webHidden/>
          </w:rPr>
          <w:instrText xml:space="preserve"> PAGEREF _Toc526865792 \h </w:instrText>
        </w:r>
        <w:r w:rsidR="0080485C">
          <w:rPr>
            <w:webHidden/>
          </w:rPr>
        </w:r>
        <w:r w:rsidR="0080485C">
          <w:rPr>
            <w:webHidden/>
          </w:rPr>
          <w:fldChar w:fldCharType="separate"/>
        </w:r>
        <w:r w:rsidR="00890BC1">
          <w:rPr>
            <w:webHidden/>
          </w:rPr>
          <w:t>12</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793" w:history="1">
        <w:r w:rsidR="0080485C" w:rsidRPr="007B1490">
          <w:rPr>
            <w:rStyle w:val="Hipervnculo"/>
          </w:rPr>
          <w:t>1.9.</w:t>
        </w:r>
        <w:r w:rsidR="0080485C">
          <w:rPr>
            <w:rFonts w:asciiTheme="minorHAnsi" w:eastAsiaTheme="minorEastAsia" w:hAnsiTheme="minorHAnsi" w:cstheme="minorBidi"/>
            <w:kern w:val="0"/>
            <w:sz w:val="22"/>
            <w:szCs w:val="22"/>
            <w:lang w:eastAsia="es-MX"/>
          </w:rPr>
          <w:tab/>
        </w:r>
        <w:r w:rsidR="0080485C" w:rsidRPr="007B1490">
          <w:rPr>
            <w:rStyle w:val="Hipervnculo"/>
          </w:rPr>
          <w:t>Condiciones de pago.</w:t>
        </w:r>
        <w:r w:rsidR="0080485C">
          <w:rPr>
            <w:webHidden/>
          </w:rPr>
          <w:tab/>
        </w:r>
        <w:r w:rsidR="0080485C">
          <w:rPr>
            <w:webHidden/>
          </w:rPr>
          <w:fldChar w:fldCharType="begin"/>
        </w:r>
        <w:r w:rsidR="0080485C">
          <w:rPr>
            <w:webHidden/>
          </w:rPr>
          <w:instrText xml:space="preserve"> PAGEREF _Toc526865793 \h </w:instrText>
        </w:r>
        <w:r w:rsidR="0080485C">
          <w:rPr>
            <w:webHidden/>
          </w:rPr>
        </w:r>
        <w:r w:rsidR="0080485C">
          <w:rPr>
            <w:webHidden/>
          </w:rPr>
          <w:fldChar w:fldCharType="separate"/>
        </w:r>
        <w:r w:rsidR="00890BC1">
          <w:rPr>
            <w:webHidden/>
          </w:rPr>
          <w:t>12</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794" w:history="1">
        <w:r w:rsidR="0080485C" w:rsidRPr="007B1490">
          <w:rPr>
            <w:rStyle w:val="Hipervnculo"/>
          </w:rPr>
          <w:t>1.10.</w:t>
        </w:r>
        <w:r w:rsidR="0080485C">
          <w:rPr>
            <w:rFonts w:asciiTheme="minorHAnsi" w:eastAsiaTheme="minorEastAsia" w:hAnsiTheme="minorHAnsi" w:cstheme="minorBidi"/>
            <w:kern w:val="0"/>
            <w:sz w:val="22"/>
            <w:szCs w:val="22"/>
            <w:lang w:eastAsia="es-MX"/>
          </w:rPr>
          <w:tab/>
        </w:r>
        <w:r w:rsidR="0080485C" w:rsidRPr="007B1490">
          <w:rPr>
            <w:rStyle w:val="Hipervnculo"/>
          </w:rPr>
          <w:t>Anticipos.</w:t>
        </w:r>
        <w:r w:rsidR="0080485C">
          <w:rPr>
            <w:webHidden/>
          </w:rPr>
          <w:tab/>
        </w:r>
        <w:r w:rsidR="0080485C">
          <w:rPr>
            <w:webHidden/>
          </w:rPr>
          <w:fldChar w:fldCharType="begin"/>
        </w:r>
        <w:r w:rsidR="0080485C">
          <w:rPr>
            <w:webHidden/>
          </w:rPr>
          <w:instrText xml:space="preserve"> PAGEREF _Toc526865794 \h </w:instrText>
        </w:r>
        <w:r w:rsidR="0080485C">
          <w:rPr>
            <w:webHidden/>
          </w:rPr>
        </w:r>
        <w:r w:rsidR="0080485C">
          <w:rPr>
            <w:webHidden/>
          </w:rPr>
          <w:fldChar w:fldCharType="separate"/>
        </w:r>
        <w:r w:rsidR="00890BC1">
          <w:rPr>
            <w:webHidden/>
          </w:rPr>
          <w:t>13</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795" w:history="1">
        <w:r w:rsidR="0080485C" w:rsidRPr="007B1490">
          <w:rPr>
            <w:rStyle w:val="Hipervnculo"/>
          </w:rPr>
          <w:t>1.11.</w:t>
        </w:r>
        <w:r w:rsidR="0080485C">
          <w:rPr>
            <w:rFonts w:asciiTheme="minorHAnsi" w:eastAsiaTheme="minorEastAsia" w:hAnsiTheme="minorHAnsi" w:cstheme="minorBidi"/>
            <w:kern w:val="0"/>
            <w:sz w:val="22"/>
            <w:szCs w:val="22"/>
            <w:lang w:eastAsia="es-MX"/>
          </w:rPr>
          <w:tab/>
        </w:r>
        <w:r w:rsidR="0080485C" w:rsidRPr="007B1490">
          <w:rPr>
            <w:rStyle w:val="Hipervnculo"/>
          </w:rPr>
          <w:t>Requisitos para la presentación del CFDI y trámite de pago.</w:t>
        </w:r>
        <w:r w:rsidR="0080485C">
          <w:rPr>
            <w:webHidden/>
          </w:rPr>
          <w:tab/>
        </w:r>
        <w:r w:rsidR="0080485C">
          <w:rPr>
            <w:webHidden/>
          </w:rPr>
          <w:fldChar w:fldCharType="begin"/>
        </w:r>
        <w:r w:rsidR="0080485C">
          <w:rPr>
            <w:webHidden/>
          </w:rPr>
          <w:instrText xml:space="preserve"> PAGEREF _Toc526865795 \h </w:instrText>
        </w:r>
        <w:r w:rsidR="0080485C">
          <w:rPr>
            <w:webHidden/>
          </w:rPr>
        </w:r>
        <w:r w:rsidR="0080485C">
          <w:rPr>
            <w:webHidden/>
          </w:rPr>
          <w:fldChar w:fldCharType="separate"/>
        </w:r>
        <w:r w:rsidR="00890BC1">
          <w:rPr>
            <w:webHidden/>
          </w:rPr>
          <w:t>13</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796" w:history="1">
        <w:r w:rsidR="0080485C" w:rsidRPr="007B1490">
          <w:rPr>
            <w:rStyle w:val="Hipervnculo"/>
          </w:rPr>
          <w:t>1.12.</w:t>
        </w:r>
        <w:r w:rsidR="0080485C">
          <w:rPr>
            <w:rFonts w:asciiTheme="minorHAnsi" w:eastAsiaTheme="minorEastAsia" w:hAnsiTheme="minorHAnsi" w:cstheme="minorBidi"/>
            <w:kern w:val="0"/>
            <w:sz w:val="22"/>
            <w:szCs w:val="22"/>
            <w:lang w:eastAsia="es-MX"/>
          </w:rPr>
          <w:tab/>
        </w:r>
        <w:r w:rsidR="0080485C" w:rsidRPr="007B1490">
          <w:rPr>
            <w:rStyle w:val="Hipervnculo"/>
          </w:rPr>
          <w:t>Impuestos y derechos.</w:t>
        </w:r>
        <w:r w:rsidR="0080485C">
          <w:rPr>
            <w:webHidden/>
          </w:rPr>
          <w:tab/>
        </w:r>
        <w:r w:rsidR="0080485C">
          <w:rPr>
            <w:webHidden/>
          </w:rPr>
          <w:fldChar w:fldCharType="begin"/>
        </w:r>
        <w:r w:rsidR="0080485C">
          <w:rPr>
            <w:webHidden/>
          </w:rPr>
          <w:instrText xml:space="preserve"> PAGEREF _Toc526865796 \h </w:instrText>
        </w:r>
        <w:r w:rsidR="0080485C">
          <w:rPr>
            <w:webHidden/>
          </w:rPr>
        </w:r>
        <w:r w:rsidR="0080485C">
          <w:rPr>
            <w:webHidden/>
          </w:rPr>
          <w:fldChar w:fldCharType="separate"/>
        </w:r>
        <w:r w:rsidR="00890BC1">
          <w:rPr>
            <w:webHidden/>
          </w:rPr>
          <w:t>14</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797" w:history="1">
        <w:r w:rsidR="0080485C" w:rsidRPr="007B1490">
          <w:rPr>
            <w:rStyle w:val="Hipervnculo"/>
          </w:rPr>
          <w:t>1.13.</w:t>
        </w:r>
        <w:r w:rsidR="0080485C">
          <w:rPr>
            <w:rFonts w:asciiTheme="minorHAnsi" w:eastAsiaTheme="minorEastAsia" w:hAnsiTheme="minorHAnsi" w:cstheme="minorBidi"/>
            <w:kern w:val="0"/>
            <w:sz w:val="22"/>
            <w:szCs w:val="22"/>
            <w:lang w:eastAsia="es-MX"/>
          </w:rPr>
          <w:tab/>
        </w:r>
        <w:r w:rsidR="0080485C" w:rsidRPr="007B1490">
          <w:rPr>
            <w:rStyle w:val="Hipervnculo"/>
          </w:rPr>
          <w:t>Transferencia de derechos.</w:t>
        </w:r>
        <w:r w:rsidR="0080485C">
          <w:rPr>
            <w:webHidden/>
          </w:rPr>
          <w:tab/>
        </w:r>
        <w:r w:rsidR="0080485C">
          <w:rPr>
            <w:webHidden/>
          </w:rPr>
          <w:fldChar w:fldCharType="begin"/>
        </w:r>
        <w:r w:rsidR="0080485C">
          <w:rPr>
            <w:webHidden/>
          </w:rPr>
          <w:instrText xml:space="preserve"> PAGEREF _Toc526865797 \h </w:instrText>
        </w:r>
        <w:r w:rsidR="0080485C">
          <w:rPr>
            <w:webHidden/>
          </w:rPr>
        </w:r>
        <w:r w:rsidR="0080485C">
          <w:rPr>
            <w:webHidden/>
          </w:rPr>
          <w:fldChar w:fldCharType="separate"/>
        </w:r>
        <w:r w:rsidR="00890BC1">
          <w:rPr>
            <w:webHidden/>
          </w:rPr>
          <w:t>14</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798" w:history="1">
        <w:r w:rsidR="0080485C" w:rsidRPr="007B1490">
          <w:rPr>
            <w:rStyle w:val="Hipervnculo"/>
          </w:rPr>
          <w:t>1.14.</w:t>
        </w:r>
        <w:r w:rsidR="0080485C">
          <w:rPr>
            <w:rFonts w:asciiTheme="minorHAnsi" w:eastAsiaTheme="minorEastAsia" w:hAnsiTheme="minorHAnsi" w:cstheme="minorBidi"/>
            <w:kern w:val="0"/>
            <w:sz w:val="22"/>
            <w:szCs w:val="22"/>
            <w:lang w:eastAsia="es-MX"/>
          </w:rPr>
          <w:tab/>
        </w:r>
        <w:r w:rsidR="0080485C" w:rsidRPr="007B1490">
          <w:rPr>
            <w:rStyle w:val="Hipervnculo"/>
          </w:rPr>
          <w:t>Derechos de Autor y Propiedad Industrial.</w:t>
        </w:r>
        <w:r w:rsidR="0080485C">
          <w:rPr>
            <w:webHidden/>
          </w:rPr>
          <w:tab/>
        </w:r>
        <w:r w:rsidR="0080485C">
          <w:rPr>
            <w:webHidden/>
          </w:rPr>
          <w:fldChar w:fldCharType="begin"/>
        </w:r>
        <w:r w:rsidR="0080485C">
          <w:rPr>
            <w:webHidden/>
          </w:rPr>
          <w:instrText xml:space="preserve"> PAGEREF _Toc526865798 \h </w:instrText>
        </w:r>
        <w:r w:rsidR="0080485C">
          <w:rPr>
            <w:webHidden/>
          </w:rPr>
        </w:r>
        <w:r w:rsidR="0080485C">
          <w:rPr>
            <w:webHidden/>
          </w:rPr>
          <w:fldChar w:fldCharType="separate"/>
        </w:r>
        <w:r w:rsidR="00890BC1">
          <w:rPr>
            <w:webHidden/>
          </w:rPr>
          <w:t>14</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799" w:history="1">
        <w:r w:rsidR="0080485C" w:rsidRPr="007B1490">
          <w:rPr>
            <w:rStyle w:val="Hipervnculo"/>
          </w:rPr>
          <w:t>1.15.</w:t>
        </w:r>
        <w:r w:rsidR="0080485C">
          <w:rPr>
            <w:rFonts w:asciiTheme="minorHAnsi" w:eastAsiaTheme="minorEastAsia" w:hAnsiTheme="minorHAnsi" w:cstheme="minorBidi"/>
            <w:kern w:val="0"/>
            <w:sz w:val="22"/>
            <w:szCs w:val="22"/>
            <w:lang w:eastAsia="es-MX"/>
          </w:rPr>
          <w:tab/>
        </w:r>
        <w:r w:rsidR="0080485C" w:rsidRPr="007B1490">
          <w:rPr>
            <w:rStyle w:val="Hipervnculo"/>
          </w:rPr>
          <w:t>Transparencia y Acceso a la Información Pública.</w:t>
        </w:r>
        <w:r w:rsidR="0080485C">
          <w:rPr>
            <w:webHidden/>
          </w:rPr>
          <w:tab/>
        </w:r>
        <w:r w:rsidR="0080485C">
          <w:rPr>
            <w:webHidden/>
          </w:rPr>
          <w:fldChar w:fldCharType="begin"/>
        </w:r>
        <w:r w:rsidR="0080485C">
          <w:rPr>
            <w:webHidden/>
          </w:rPr>
          <w:instrText xml:space="preserve"> PAGEREF _Toc526865799 \h </w:instrText>
        </w:r>
        <w:r w:rsidR="0080485C">
          <w:rPr>
            <w:webHidden/>
          </w:rPr>
        </w:r>
        <w:r w:rsidR="0080485C">
          <w:rPr>
            <w:webHidden/>
          </w:rPr>
          <w:fldChar w:fldCharType="separate"/>
        </w:r>
        <w:r w:rsidR="00890BC1">
          <w:rPr>
            <w:webHidden/>
          </w:rPr>
          <w:t>14</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800" w:history="1">
        <w:r w:rsidR="0080485C" w:rsidRPr="007B1490">
          <w:rPr>
            <w:rStyle w:val="Hipervnculo"/>
          </w:rPr>
          <w:t>1.16.</w:t>
        </w:r>
        <w:r w:rsidR="0080485C">
          <w:rPr>
            <w:rFonts w:asciiTheme="minorHAnsi" w:eastAsiaTheme="minorEastAsia" w:hAnsiTheme="minorHAnsi" w:cstheme="minorBidi"/>
            <w:kern w:val="0"/>
            <w:sz w:val="22"/>
            <w:szCs w:val="22"/>
            <w:lang w:eastAsia="es-MX"/>
          </w:rPr>
          <w:tab/>
        </w:r>
        <w:r w:rsidR="0080485C" w:rsidRPr="007B1490">
          <w:rPr>
            <w:rStyle w:val="Hipervnculo"/>
          </w:rPr>
          <w:t>Responsabilidad laboral.</w:t>
        </w:r>
        <w:r w:rsidR="0080485C">
          <w:rPr>
            <w:webHidden/>
          </w:rPr>
          <w:tab/>
        </w:r>
        <w:r w:rsidR="0080485C">
          <w:rPr>
            <w:webHidden/>
          </w:rPr>
          <w:fldChar w:fldCharType="begin"/>
        </w:r>
        <w:r w:rsidR="0080485C">
          <w:rPr>
            <w:webHidden/>
          </w:rPr>
          <w:instrText xml:space="preserve"> PAGEREF _Toc526865800 \h </w:instrText>
        </w:r>
        <w:r w:rsidR="0080485C">
          <w:rPr>
            <w:webHidden/>
          </w:rPr>
        </w:r>
        <w:r w:rsidR="0080485C">
          <w:rPr>
            <w:webHidden/>
          </w:rPr>
          <w:fldChar w:fldCharType="separate"/>
        </w:r>
        <w:r w:rsidR="00890BC1">
          <w:rPr>
            <w:webHidden/>
          </w:rPr>
          <w:t>15</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801" w:history="1">
        <w:r w:rsidR="0080485C" w:rsidRPr="007B1490">
          <w:rPr>
            <w:rStyle w:val="Hipervnculo"/>
          </w:rPr>
          <w:t>2</w:t>
        </w:r>
        <w:r w:rsidR="0080485C">
          <w:rPr>
            <w:rFonts w:asciiTheme="minorHAnsi" w:eastAsiaTheme="minorEastAsia" w:hAnsiTheme="minorHAnsi" w:cstheme="minorBidi"/>
            <w:kern w:val="0"/>
            <w:sz w:val="22"/>
            <w:szCs w:val="22"/>
            <w:lang w:eastAsia="es-MX"/>
          </w:rPr>
          <w:tab/>
        </w:r>
        <w:r w:rsidR="0080485C" w:rsidRPr="007B1490">
          <w:rPr>
            <w:rStyle w:val="Hipervnculo"/>
          </w:rPr>
          <w:t>INSTRUCCIONES PARA ELABORAR LA OFERTA TÉCNICA Y LA OFERTA ECONÓMICA.</w:t>
        </w:r>
        <w:r w:rsidR="0080485C">
          <w:rPr>
            <w:webHidden/>
          </w:rPr>
          <w:tab/>
        </w:r>
        <w:r w:rsidR="0080485C">
          <w:rPr>
            <w:webHidden/>
          </w:rPr>
          <w:fldChar w:fldCharType="begin"/>
        </w:r>
        <w:r w:rsidR="0080485C">
          <w:rPr>
            <w:webHidden/>
          </w:rPr>
          <w:instrText xml:space="preserve"> PAGEREF _Toc526865801 \h </w:instrText>
        </w:r>
        <w:r w:rsidR="0080485C">
          <w:rPr>
            <w:webHidden/>
          </w:rPr>
        </w:r>
        <w:r w:rsidR="0080485C">
          <w:rPr>
            <w:webHidden/>
          </w:rPr>
          <w:fldChar w:fldCharType="separate"/>
        </w:r>
        <w:r w:rsidR="00890BC1">
          <w:rPr>
            <w:webHidden/>
          </w:rPr>
          <w:t>15</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802" w:history="1">
        <w:r w:rsidR="0080485C" w:rsidRPr="007B1490">
          <w:rPr>
            <w:rStyle w:val="Hipervnculo"/>
          </w:rPr>
          <w:t>3</w:t>
        </w:r>
        <w:r w:rsidR="0080485C">
          <w:rPr>
            <w:rFonts w:asciiTheme="minorHAnsi" w:eastAsiaTheme="minorEastAsia" w:hAnsiTheme="minorHAnsi" w:cstheme="minorBidi"/>
            <w:kern w:val="0"/>
            <w:sz w:val="22"/>
            <w:szCs w:val="22"/>
            <w:lang w:eastAsia="es-MX"/>
          </w:rPr>
          <w:tab/>
        </w:r>
        <w:r w:rsidR="0080485C" w:rsidRPr="007B1490">
          <w:rPr>
            <w:rStyle w:val="Hipervnculo"/>
          </w:rPr>
          <w:t>PARTICIPACIÓN EN EL PROCEDIMIENTO Y PRESENTACIÓN DE PROPOSICIONES.</w:t>
        </w:r>
        <w:r w:rsidR="0080485C">
          <w:rPr>
            <w:webHidden/>
          </w:rPr>
          <w:tab/>
        </w:r>
        <w:r w:rsidR="0080485C">
          <w:rPr>
            <w:webHidden/>
          </w:rPr>
          <w:fldChar w:fldCharType="begin"/>
        </w:r>
        <w:r w:rsidR="0080485C">
          <w:rPr>
            <w:webHidden/>
          </w:rPr>
          <w:instrText xml:space="preserve"> PAGEREF _Toc526865802 \h </w:instrText>
        </w:r>
        <w:r w:rsidR="0080485C">
          <w:rPr>
            <w:webHidden/>
          </w:rPr>
        </w:r>
        <w:r w:rsidR="0080485C">
          <w:rPr>
            <w:webHidden/>
          </w:rPr>
          <w:fldChar w:fldCharType="separate"/>
        </w:r>
        <w:r w:rsidR="00890BC1">
          <w:rPr>
            <w:webHidden/>
          </w:rPr>
          <w:t>16</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806" w:history="1">
        <w:r w:rsidR="0080485C" w:rsidRPr="007B1490">
          <w:rPr>
            <w:rStyle w:val="Hipervnculo"/>
          </w:rPr>
          <w:t>4</w:t>
        </w:r>
        <w:r w:rsidR="0080485C">
          <w:rPr>
            <w:rFonts w:asciiTheme="minorHAnsi" w:eastAsiaTheme="minorEastAsia" w:hAnsiTheme="minorHAnsi" w:cstheme="minorBidi"/>
            <w:kern w:val="0"/>
            <w:sz w:val="22"/>
            <w:szCs w:val="22"/>
            <w:lang w:eastAsia="es-MX"/>
          </w:rPr>
          <w:tab/>
        </w:r>
        <w:r w:rsidR="0080485C" w:rsidRPr="007B1490">
          <w:rPr>
            <w:rStyle w:val="Hipervnculo"/>
          </w:rPr>
          <w:t>CONTENIDO DE LAS PROPOSICIONES.</w:t>
        </w:r>
        <w:r w:rsidR="0080485C">
          <w:rPr>
            <w:webHidden/>
          </w:rPr>
          <w:tab/>
        </w:r>
        <w:r w:rsidR="0080485C">
          <w:rPr>
            <w:webHidden/>
          </w:rPr>
          <w:fldChar w:fldCharType="begin"/>
        </w:r>
        <w:r w:rsidR="0080485C">
          <w:rPr>
            <w:webHidden/>
          </w:rPr>
          <w:instrText xml:space="preserve"> PAGEREF _Toc526865806 \h </w:instrText>
        </w:r>
        <w:r w:rsidR="0080485C">
          <w:rPr>
            <w:webHidden/>
          </w:rPr>
        </w:r>
        <w:r w:rsidR="0080485C">
          <w:rPr>
            <w:webHidden/>
          </w:rPr>
          <w:fldChar w:fldCharType="separate"/>
        </w:r>
        <w:r w:rsidR="00890BC1">
          <w:rPr>
            <w:webHidden/>
          </w:rPr>
          <w:t>18</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810" w:history="1">
        <w:r w:rsidR="0080485C" w:rsidRPr="007B1490">
          <w:rPr>
            <w:rStyle w:val="Hipervnculo"/>
          </w:rPr>
          <w:t>5</w:t>
        </w:r>
        <w:r w:rsidR="0080485C">
          <w:rPr>
            <w:rFonts w:asciiTheme="minorHAnsi" w:eastAsiaTheme="minorEastAsia" w:hAnsiTheme="minorHAnsi" w:cstheme="minorBidi"/>
            <w:kern w:val="0"/>
            <w:sz w:val="22"/>
            <w:szCs w:val="22"/>
            <w:lang w:eastAsia="es-MX"/>
          </w:rPr>
          <w:tab/>
        </w:r>
        <w:r w:rsidR="0080485C" w:rsidRPr="007B1490">
          <w:rPr>
            <w:rStyle w:val="Hipervnculo"/>
          </w:rPr>
          <w:t>CRITERIOS DE EVALUACIÓN Y ADJUDICACIÓN DEL CONTRATO.</w:t>
        </w:r>
        <w:r w:rsidR="0080485C">
          <w:rPr>
            <w:webHidden/>
          </w:rPr>
          <w:tab/>
        </w:r>
        <w:r w:rsidR="0080485C">
          <w:rPr>
            <w:webHidden/>
          </w:rPr>
          <w:fldChar w:fldCharType="begin"/>
        </w:r>
        <w:r w:rsidR="0080485C">
          <w:rPr>
            <w:webHidden/>
          </w:rPr>
          <w:instrText xml:space="preserve"> PAGEREF _Toc526865810 \h </w:instrText>
        </w:r>
        <w:r w:rsidR="0080485C">
          <w:rPr>
            <w:webHidden/>
          </w:rPr>
        </w:r>
        <w:r w:rsidR="0080485C">
          <w:rPr>
            <w:webHidden/>
          </w:rPr>
          <w:fldChar w:fldCharType="separate"/>
        </w:r>
        <w:r w:rsidR="00890BC1">
          <w:rPr>
            <w:webHidden/>
          </w:rPr>
          <w:t>20</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814" w:history="1">
        <w:r w:rsidR="0080485C" w:rsidRPr="007B1490">
          <w:rPr>
            <w:rStyle w:val="Hipervnculo"/>
          </w:rPr>
          <w:t>6</w:t>
        </w:r>
        <w:r w:rsidR="0080485C">
          <w:rPr>
            <w:rFonts w:asciiTheme="minorHAnsi" w:eastAsiaTheme="minorEastAsia" w:hAnsiTheme="minorHAnsi" w:cstheme="minorBidi"/>
            <w:kern w:val="0"/>
            <w:sz w:val="22"/>
            <w:szCs w:val="22"/>
            <w:lang w:eastAsia="es-MX"/>
          </w:rPr>
          <w:tab/>
        </w:r>
        <w:r w:rsidR="0080485C" w:rsidRPr="007B1490">
          <w:rPr>
            <w:rStyle w:val="Hipervnculo"/>
          </w:rPr>
          <w:t>ACTOS QUE SE EFECTUARÁN DURANTE EL DESARROLLO DEL PROCEDIMIENTO.</w:t>
        </w:r>
        <w:r w:rsidR="0080485C">
          <w:rPr>
            <w:webHidden/>
          </w:rPr>
          <w:tab/>
        </w:r>
        <w:r w:rsidR="0080485C">
          <w:rPr>
            <w:webHidden/>
          </w:rPr>
          <w:fldChar w:fldCharType="begin"/>
        </w:r>
        <w:r w:rsidR="0080485C">
          <w:rPr>
            <w:webHidden/>
          </w:rPr>
          <w:instrText xml:space="preserve"> PAGEREF _Toc526865814 \h </w:instrText>
        </w:r>
        <w:r w:rsidR="0080485C">
          <w:rPr>
            <w:webHidden/>
          </w:rPr>
        </w:r>
        <w:r w:rsidR="0080485C">
          <w:rPr>
            <w:webHidden/>
          </w:rPr>
          <w:fldChar w:fldCharType="separate"/>
        </w:r>
        <w:r w:rsidR="00890BC1">
          <w:rPr>
            <w:webHidden/>
          </w:rPr>
          <w:t>28</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822" w:history="1">
        <w:r w:rsidR="0080485C" w:rsidRPr="007B1490">
          <w:rPr>
            <w:rStyle w:val="Hipervnculo"/>
          </w:rPr>
          <w:t>7</w:t>
        </w:r>
        <w:r w:rsidR="0080485C">
          <w:rPr>
            <w:rFonts w:asciiTheme="minorHAnsi" w:eastAsiaTheme="minorEastAsia" w:hAnsiTheme="minorHAnsi" w:cstheme="minorBidi"/>
            <w:kern w:val="0"/>
            <w:sz w:val="22"/>
            <w:szCs w:val="22"/>
            <w:lang w:eastAsia="es-MX"/>
          </w:rPr>
          <w:tab/>
        </w:r>
        <w:r w:rsidR="0080485C" w:rsidRPr="007B1490">
          <w:rPr>
            <w:rStyle w:val="Hipervnculo"/>
          </w:rPr>
          <w:t>FORMALIZACIÓN DEL CONTRATO.</w:t>
        </w:r>
        <w:r w:rsidR="0080485C">
          <w:rPr>
            <w:webHidden/>
          </w:rPr>
          <w:tab/>
        </w:r>
        <w:r w:rsidR="0080485C">
          <w:rPr>
            <w:webHidden/>
          </w:rPr>
          <w:fldChar w:fldCharType="begin"/>
        </w:r>
        <w:r w:rsidR="0080485C">
          <w:rPr>
            <w:webHidden/>
          </w:rPr>
          <w:instrText xml:space="preserve"> PAGEREF _Toc526865822 \h </w:instrText>
        </w:r>
        <w:r w:rsidR="0080485C">
          <w:rPr>
            <w:webHidden/>
          </w:rPr>
        </w:r>
        <w:r w:rsidR="0080485C">
          <w:rPr>
            <w:webHidden/>
          </w:rPr>
          <w:fldChar w:fldCharType="separate"/>
        </w:r>
        <w:r w:rsidR="00890BC1">
          <w:rPr>
            <w:webHidden/>
          </w:rPr>
          <w:t>32</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825" w:history="1">
        <w:r w:rsidR="0080485C" w:rsidRPr="007B1490">
          <w:rPr>
            <w:rStyle w:val="Hipervnculo"/>
          </w:rPr>
          <w:t>8</w:t>
        </w:r>
        <w:r w:rsidR="0080485C">
          <w:rPr>
            <w:rFonts w:asciiTheme="minorHAnsi" w:eastAsiaTheme="minorEastAsia" w:hAnsiTheme="minorHAnsi" w:cstheme="minorBidi"/>
            <w:kern w:val="0"/>
            <w:sz w:val="22"/>
            <w:szCs w:val="22"/>
            <w:lang w:eastAsia="es-MX"/>
          </w:rPr>
          <w:tab/>
        </w:r>
        <w:r w:rsidR="0080485C" w:rsidRPr="007B1490">
          <w:rPr>
            <w:rStyle w:val="Hipervnculo"/>
          </w:rPr>
          <w:t>PENAS CONVENCIONALES Y CONTRACTUALES</w:t>
        </w:r>
        <w:r w:rsidR="0080485C">
          <w:rPr>
            <w:webHidden/>
          </w:rPr>
          <w:tab/>
        </w:r>
        <w:r w:rsidR="0080485C">
          <w:rPr>
            <w:webHidden/>
          </w:rPr>
          <w:fldChar w:fldCharType="begin"/>
        </w:r>
        <w:r w:rsidR="0080485C">
          <w:rPr>
            <w:webHidden/>
          </w:rPr>
          <w:instrText xml:space="preserve"> PAGEREF _Toc526865825 \h </w:instrText>
        </w:r>
        <w:r w:rsidR="0080485C">
          <w:rPr>
            <w:webHidden/>
          </w:rPr>
        </w:r>
        <w:r w:rsidR="0080485C">
          <w:rPr>
            <w:webHidden/>
          </w:rPr>
          <w:fldChar w:fldCharType="separate"/>
        </w:r>
        <w:r w:rsidR="00890BC1">
          <w:rPr>
            <w:webHidden/>
          </w:rPr>
          <w:t>35</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828" w:history="1">
        <w:r w:rsidR="0080485C" w:rsidRPr="007B1490">
          <w:rPr>
            <w:rStyle w:val="Hipervnculo"/>
          </w:rPr>
          <w:t>9</w:t>
        </w:r>
        <w:r w:rsidR="0080485C">
          <w:rPr>
            <w:rFonts w:asciiTheme="minorHAnsi" w:eastAsiaTheme="minorEastAsia" w:hAnsiTheme="minorHAnsi" w:cstheme="minorBidi"/>
            <w:kern w:val="0"/>
            <w:sz w:val="22"/>
            <w:szCs w:val="22"/>
            <w:lang w:eastAsia="es-MX"/>
          </w:rPr>
          <w:tab/>
        </w:r>
        <w:r w:rsidR="0080485C" w:rsidRPr="007B1490">
          <w:rPr>
            <w:rStyle w:val="Hipervnculo"/>
          </w:rPr>
          <w:t>DEDUCCIONES.</w:t>
        </w:r>
        <w:r w:rsidR="0080485C">
          <w:rPr>
            <w:webHidden/>
          </w:rPr>
          <w:tab/>
        </w:r>
        <w:r w:rsidR="0080485C">
          <w:rPr>
            <w:webHidden/>
          </w:rPr>
          <w:fldChar w:fldCharType="begin"/>
        </w:r>
        <w:r w:rsidR="0080485C">
          <w:rPr>
            <w:webHidden/>
          </w:rPr>
          <w:instrText xml:space="preserve"> PAGEREF _Toc526865828 \h </w:instrText>
        </w:r>
        <w:r w:rsidR="0080485C">
          <w:rPr>
            <w:webHidden/>
          </w:rPr>
        </w:r>
        <w:r w:rsidR="0080485C">
          <w:rPr>
            <w:webHidden/>
          </w:rPr>
          <w:fldChar w:fldCharType="separate"/>
        </w:r>
        <w:r w:rsidR="00890BC1">
          <w:rPr>
            <w:webHidden/>
          </w:rPr>
          <w:t>36</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829" w:history="1">
        <w:r w:rsidR="0080485C" w:rsidRPr="007B1490">
          <w:rPr>
            <w:rStyle w:val="Hipervnculo"/>
          </w:rPr>
          <w:t>10</w:t>
        </w:r>
        <w:r w:rsidR="0080485C">
          <w:rPr>
            <w:rFonts w:asciiTheme="minorHAnsi" w:eastAsiaTheme="minorEastAsia" w:hAnsiTheme="minorHAnsi" w:cstheme="minorBidi"/>
            <w:kern w:val="0"/>
            <w:sz w:val="22"/>
            <w:szCs w:val="22"/>
            <w:lang w:eastAsia="es-MX"/>
          </w:rPr>
          <w:tab/>
        </w:r>
        <w:r w:rsidR="0080485C" w:rsidRPr="007B1490">
          <w:rPr>
            <w:rStyle w:val="Hipervnculo"/>
          </w:rPr>
          <w:t>TERMINACIÓN ANTICIPADA DEL CONTRATO.</w:t>
        </w:r>
        <w:r w:rsidR="0080485C">
          <w:rPr>
            <w:webHidden/>
          </w:rPr>
          <w:tab/>
        </w:r>
        <w:r w:rsidR="0080485C">
          <w:rPr>
            <w:webHidden/>
          </w:rPr>
          <w:fldChar w:fldCharType="begin"/>
        </w:r>
        <w:r w:rsidR="0080485C">
          <w:rPr>
            <w:webHidden/>
          </w:rPr>
          <w:instrText xml:space="preserve"> PAGEREF _Toc526865829 \h </w:instrText>
        </w:r>
        <w:r w:rsidR="0080485C">
          <w:rPr>
            <w:webHidden/>
          </w:rPr>
        </w:r>
        <w:r w:rsidR="0080485C">
          <w:rPr>
            <w:webHidden/>
          </w:rPr>
          <w:fldChar w:fldCharType="separate"/>
        </w:r>
        <w:r w:rsidR="00890BC1">
          <w:rPr>
            <w:webHidden/>
          </w:rPr>
          <w:t>36</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830" w:history="1">
        <w:r w:rsidR="0080485C" w:rsidRPr="007B1490">
          <w:rPr>
            <w:rStyle w:val="Hipervnculo"/>
          </w:rPr>
          <w:t>11</w:t>
        </w:r>
        <w:r w:rsidR="0080485C">
          <w:rPr>
            <w:rFonts w:asciiTheme="minorHAnsi" w:eastAsiaTheme="minorEastAsia" w:hAnsiTheme="minorHAnsi" w:cstheme="minorBidi"/>
            <w:kern w:val="0"/>
            <w:sz w:val="22"/>
            <w:szCs w:val="22"/>
            <w:lang w:eastAsia="es-MX"/>
          </w:rPr>
          <w:tab/>
        </w:r>
        <w:r w:rsidR="0080485C" w:rsidRPr="007B1490">
          <w:rPr>
            <w:rStyle w:val="Hipervnculo"/>
          </w:rPr>
          <w:t>RESCISIÓN DEL CONTRATO.</w:t>
        </w:r>
        <w:r w:rsidR="0080485C">
          <w:rPr>
            <w:webHidden/>
          </w:rPr>
          <w:tab/>
        </w:r>
        <w:r w:rsidR="0080485C">
          <w:rPr>
            <w:webHidden/>
          </w:rPr>
          <w:fldChar w:fldCharType="begin"/>
        </w:r>
        <w:r w:rsidR="0080485C">
          <w:rPr>
            <w:webHidden/>
          </w:rPr>
          <w:instrText xml:space="preserve"> PAGEREF _Toc526865830 \h </w:instrText>
        </w:r>
        <w:r w:rsidR="0080485C">
          <w:rPr>
            <w:webHidden/>
          </w:rPr>
        </w:r>
        <w:r w:rsidR="0080485C">
          <w:rPr>
            <w:webHidden/>
          </w:rPr>
          <w:fldChar w:fldCharType="separate"/>
        </w:r>
        <w:r w:rsidR="00890BC1">
          <w:rPr>
            <w:webHidden/>
          </w:rPr>
          <w:t>37</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831" w:history="1">
        <w:r w:rsidR="0080485C" w:rsidRPr="007B1490">
          <w:rPr>
            <w:rStyle w:val="Hipervnculo"/>
          </w:rPr>
          <w:t>12</w:t>
        </w:r>
        <w:r w:rsidR="0080485C">
          <w:rPr>
            <w:rFonts w:asciiTheme="minorHAnsi" w:eastAsiaTheme="minorEastAsia" w:hAnsiTheme="minorHAnsi" w:cstheme="minorBidi"/>
            <w:kern w:val="0"/>
            <w:sz w:val="22"/>
            <w:szCs w:val="22"/>
            <w:lang w:eastAsia="es-MX"/>
          </w:rPr>
          <w:tab/>
        </w:r>
        <w:r w:rsidR="0080485C" w:rsidRPr="007B1490">
          <w:rPr>
            <w:rStyle w:val="Hipervnculo"/>
          </w:rPr>
          <w:t>MODIFICACIONES AL CONTRATO Y CANTIDADES ADICIONALES QUE PODRÁN CONTRATARSE.</w:t>
        </w:r>
        <w:r w:rsidR="0080485C">
          <w:rPr>
            <w:webHidden/>
          </w:rPr>
          <w:tab/>
        </w:r>
        <w:r w:rsidR="0080485C">
          <w:rPr>
            <w:webHidden/>
          </w:rPr>
          <w:fldChar w:fldCharType="begin"/>
        </w:r>
        <w:r w:rsidR="0080485C">
          <w:rPr>
            <w:webHidden/>
          </w:rPr>
          <w:instrText xml:space="preserve"> PAGEREF _Toc526865831 \h </w:instrText>
        </w:r>
        <w:r w:rsidR="0080485C">
          <w:rPr>
            <w:webHidden/>
          </w:rPr>
        </w:r>
        <w:r w:rsidR="0080485C">
          <w:rPr>
            <w:webHidden/>
          </w:rPr>
          <w:fldChar w:fldCharType="separate"/>
        </w:r>
        <w:r w:rsidR="00890BC1">
          <w:rPr>
            <w:webHidden/>
          </w:rPr>
          <w:t>38</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832" w:history="1">
        <w:r w:rsidR="0080485C" w:rsidRPr="007B1490">
          <w:rPr>
            <w:rStyle w:val="Hipervnculo"/>
          </w:rPr>
          <w:t>13</w:t>
        </w:r>
        <w:r w:rsidR="0080485C">
          <w:rPr>
            <w:rFonts w:asciiTheme="minorHAnsi" w:eastAsiaTheme="minorEastAsia" w:hAnsiTheme="minorHAnsi" w:cstheme="minorBidi"/>
            <w:kern w:val="0"/>
            <w:sz w:val="22"/>
            <w:szCs w:val="22"/>
            <w:lang w:eastAsia="es-MX"/>
          </w:rPr>
          <w:tab/>
        </w:r>
        <w:r w:rsidR="0080485C" w:rsidRPr="007B1490">
          <w:rPr>
            <w:rStyle w:val="Hipervnculo"/>
          </w:rPr>
          <w:t>CAUSAS PARA DESECHAR LAS PROPOSICIONES; DECLARACIÓN DE INVITACIÓN DESIERTA Y CANCELACIÓN DE INVITACIÓN.</w:t>
        </w:r>
        <w:r w:rsidR="0080485C">
          <w:rPr>
            <w:webHidden/>
          </w:rPr>
          <w:tab/>
        </w:r>
        <w:r w:rsidR="0080485C">
          <w:rPr>
            <w:webHidden/>
          </w:rPr>
          <w:fldChar w:fldCharType="begin"/>
        </w:r>
        <w:r w:rsidR="0080485C">
          <w:rPr>
            <w:webHidden/>
          </w:rPr>
          <w:instrText xml:space="preserve"> PAGEREF _Toc526865832 \h </w:instrText>
        </w:r>
        <w:r w:rsidR="0080485C">
          <w:rPr>
            <w:webHidden/>
          </w:rPr>
        </w:r>
        <w:r w:rsidR="0080485C">
          <w:rPr>
            <w:webHidden/>
          </w:rPr>
          <w:fldChar w:fldCharType="separate"/>
        </w:r>
        <w:r w:rsidR="00890BC1">
          <w:rPr>
            <w:webHidden/>
          </w:rPr>
          <w:t>38</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836" w:history="1">
        <w:r w:rsidR="0080485C" w:rsidRPr="007B1490">
          <w:rPr>
            <w:rStyle w:val="Hipervnculo"/>
          </w:rPr>
          <w:t>14</w:t>
        </w:r>
        <w:r w:rsidR="0080485C">
          <w:rPr>
            <w:rFonts w:asciiTheme="minorHAnsi" w:eastAsiaTheme="minorEastAsia" w:hAnsiTheme="minorHAnsi" w:cstheme="minorBidi"/>
            <w:kern w:val="0"/>
            <w:sz w:val="22"/>
            <w:szCs w:val="22"/>
            <w:lang w:eastAsia="es-MX"/>
          </w:rPr>
          <w:tab/>
        </w:r>
        <w:r w:rsidR="0080485C" w:rsidRPr="007B1490">
          <w:rPr>
            <w:rStyle w:val="Hipervnculo"/>
          </w:rPr>
          <w:t>INFRACCIONES Y SANCIONES.</w:t>
        </w:r>
        <w:r w:rsidR="0080485C">
          <w:rPr>
            <w:webHidden/>
          </w:rPr>
          <w:tab/>
        </w:r>
        <w:r w:rsidR="0080485C">
          <w:rPr>
            <w:webHidden/>
          </w:rPr>
          <w:fldChar w:fldCharType="begin"/>
        </w:r>
        <w:r w:rsidR="0080485C">
          <w:rPr>
            <w:webHidden/>
          </w:rPr>
          <w:instrText xml:space="preserve"> PAGEREF _Toc526865836 \h </w:instrText>
        </w:r>
        <w:r w:rsidR="0080485C">
          <w:rPr>
            <w:webHidden/>
          </w:rPr>
        </w:r>
        <w:r w:rsidR="0080485C">
          <w:rPr>
            <w:webHidden/>
          </w:rPr>
          <w:fldChar w:fldCharType="separate"/>
        </w:r>
        <w:r w:rsidR="00890BC1">
          <w:rPr>
            <w:webHidden/>
          </w:rPr>
          <w:t>39</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837" w:history="1">
        <w:r w:rsidR="0080485C" w:rsidRPr="007B1490">
          <w:rPr>
            <w:rStyle w:val="Hipervnculo"/>
          </w:rPr>
          <w:t>15</w:t>
        </w:r>
        <w:r w:rsidR="0080485C">
          <w:rPr>
            <w:rFonts w:asciiTheme="minorHAnsi" w:eastAsiaTheme="minorEastAsia" w:hAnsiTheme="minorHAnsi" w:cstheme="minorBidi"/>
            <w:kern w:val="0"/>
            <w:sz w:val="22"/>
            <w:szCs w:val="22"/>
            <w:lang w:eastAsia="es-MX"/>
          </w:rPr>
          <w:tab/>
        </w:r>
        <w:r w:rsidR="0080485C" w:rsidRPr="007B1490">
          <w:rPr>
            <w:rStyle w:val="Hipervnculo"/>
          </w:rPr>
          <w:t>INCONFORMIDADES.</w:t>
        </w:r>
        <w:r w:rsidR="0080485C">
          <w:rPr>
            <w:webHidden/>
          </w:rPr>
          <w:tab/>
        </w:r>
        <w:r w:rsidR="0080485C">
          <w:rPr>
            <w:webHidden/>
          </w:rPr>
          <w:fldChar w:fldCharType="begin"/>
        </w:r>
        <w:r w:rsidR="0080485C">
          <w:rPr>
            <w:webHidden/>
          </w:rPr>
          <w:instrText xml:space="preserve"> PAGEREF _Toc526865837 \h </w:instrText>
        </w:r>
        <w:r w:rsidR="0080485C">
          <w:rPr>
            <w:webHidden/>
          </w:rPr>
        </w:r>
        <w:r w:rsidR="0080485C">
          <w:rPr>
            <w:webHidden/>
          </w:rPr>
          <w:fldChar w:fldCharType="separate"/>
        </w:r>
        <w:r w:rsidR="00890BC1">
          <w:rPr>
            <w:webHidden/>
          </w:rPr>
          <w:t>39</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838" w:history="1">
        <w:r w:rsidR="0080485C" w:rsidRPr="007B1490">
          <w:rPr>
            <w:rStyle w:val="Hipervnculo"/>
          </w:rPr>
          <w:t>16</w:t>
        </w:r>
        <w:r w:rsidR="0080485C">
          <w:rPr>
            <w:rFonts w:asciiTheme="minorHAnsi" w:eastAsiaTheme="minorEastAsia" w:hAnsiTheme="minorHAnsi" w:cstheme="minorBidi"/>
            <w:kern w:val="0"/>
            <w:sz w:val="22"/>
            <w:szCs w:val="22"/>
            <w:lang w:eastAsia="es-MX"/>
          </w:rPr>
          <w:tab/>
        </w:r>
        <w:r w:rsidR="0080485C" w:rsidRPr="007B1490">
          <w:rPr>
            <w:rStyle w:val="Hipervnculo"/>
          </w:rPr>
          <w:t>SOLICITUD DE INFORMACIÓN.</w:t>
        </w:r>
        <w:r w:rsidR="0080485C">
          <w:rPr>
            <w:webHidden/>
          </w:rPr>
          <w:tab/>
        </w:r>
        <w:r w:rsidR="0080485C">
          <w:rPr>
            <w:webHidden/>
          </w:rPr>
          <w:fldChar w:fldCharType="begin"/>
        </w:r>
        <w:r w:rsidR="0080485C">
          <w:rPr>
            <w:webHidden/>
          </w:rPr>
          <w:instrText xml:space="preserve"> PAGEREF _Toc526865838 \h </w:instrText>
        </w:r>
        <w:r w:rsidR="0080485C">
          <w:rPr>
            <w:webHidden/>
          </w:rPr>
        </w:r>
        <w:r w:rsidR="0080485C">
          <w:rPr>
            <w:webHidden/>
          </w:rPr>
          <w:fldChar w:fldCharType="separate"/>
        </w:r>
        <w:r w:rsidR="00890BC1">
          <w:rPr>
            <w:webHidden/>
          </w:rPr>
          <w:t>40</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839" w:history="1">
        <w:r w:rsidR="0080485C" w:rsidRPr="007B1490">
          <w:rPr>
            <w:rStyle w:val="Hipervnculo"/>
          </w:rPr>
          <w:t>17</w:t>
        </w:r>
        <w:r w:rsidR="0080485C">
          <w:rPr>
            <w:rFonts w:asciiTheme="minorHAnsi" w:eastAsiaTheme="minorEastAsia" w:hAnsiTheme="minorHAnsi" w:cstheme="minorBidi"/>
            <w:kern w:val="0"/>
            <w:sz w:val="22"/>
            <w:szCs w:val="22"/>
            <w:lang w:eastAsia="es-MX"/>
          </w:rPr>
          <w:tab/>
        </w:r>
        <w:r w:rsidR="0080485C" w:rsidRPr="007B1490">
          <w:rPr>
            <w:rStyle w:val="Hipervnculo"/>
          </w:rPr>
          <w:t>NO NEGOCIABILIDAD DE LAS CONDICIONES CONTENIDAS EN ESTA CONVOCATORIA Y EN LAS PROPOSICIONES.</w:t>
        </w:r>
        <w:r w:rsidR="0080485C">
          <w:rPr>
            <w:webHidden/>
          </w:rPr>
          <w:tab/>
        </w:r>
        <w:r w:rsidR="0080485C">
          <w:rPr>
            <w:webHidden/>
          </w:rPr>
          <w:fldChar w:fldCharType="begin"/>
        </w:r>
        <w:r w:rsidR="0080485C">
          <w:rPr>
            <w:webHidden/>
          </w:rPr>
          <w:instrText xml:space="preserve"> PAGEREF _Toc526865839 \h </w:instrText>
        </w:r>
        <w:r w:rsidR="0080485C">
          <w:rPr>
            <w:webHidden/>
          </w:rPr>
        </w:r>
        <w:r w:rsidR="0080485C">
          <w:rPr>
            <w:webHidden/>
          </w:rPr>
          <w:fldChar w:fldCharType="separate"/>
        </w:r>
        <w:r w:rsidR="00890BC1">
          <w:rPr>
            <w:webHidden/>
          </w:rPr>
          <w:t>40</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840" w:history="1">
        <w:r w:rsidR="0080485C" w:rsidRPr="007B1490">
          <w:rPr>
            <w:rStyle w:val="Hipervnculo"/>
          </w:rPr>
          <w:t>ANEXO 1</w:t>
        </w:r>
        <w:r w:rsidR="0080485C">
          <w:rPr>
            <w:webHidden/>
          </w:rPr>
          <w:tab/>
        </w:r>
        <w:r w:rsidR="0080485C">
          <w:rPr>
            <w:webHidden/>
          </w:rPr>
          <w:fldChar w:fldCharType="begin"/>
        </w:r>
        <w:r w:rsidR="0080485C">
          <w:rPr>
            <w:webHidden/>
          </w:rPr>
          <w:instrText xml:space="preserve"> PAGEREF _Toc526865840 \h </w:instrText>
        </w:r>
        <w:r w:rsidR="0080485C">
          <w:rPr>
            <w:webHidden/>
          </w:rPr>
        </w:r>
        <w:r w:rsidR="0080485C">
          <w:rPr>
            <w:webHidden/>
          </w:rPr>
          <w:fldChar w:fldCharType="separate"/>
        </w:r>
        <w:r w:rsidR="00890BC1">
          <w:rPr>
            <w:webHidden/>
          </w:rPr>
          <w:t>41</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842" w:history="1">
        <w:r w:rsidR="0080485C" w:rsidRPr="007B1490">
          <w:rPr>
            <w:rStyle w:val="Hipervnculo"/>
          </w:rPr>
          <w:t>ANEXO 2</w:t>
        </w:r>
        <w:r w:rsidR="0080485C">
          <w:rPr>
            <w:webHidden/>
          </w:rPr>
          <w:tab/>
        </w:r>
        <w:r w:rsidR="0080485C">
          <w:rPr>
            <w:webHidden/>
          </w:rPr>
          <w:fldChar w:fldCharType="begin"/>
        </w:r>
        <w:r w:rsidR="0080485C">
          <w:rPr>
            <w:webHidden/>
          </w:rPr>
          <w:instrText xml:space="preserve"> PAGEREF _Toc526865842 \h </w:instrText>
        </w:r>
        <w:r w:rsidR="0080485C">
          <w:rPr>
            <w:webHidden/>
          </w:rPr>
        </w:r>
        <w:r w:rsidR="0080485C">
          <w:rPr>
            <w:webHidden/>
          </w:rPr>
          <w:fldChar w:fldCharType="separate"/>
        </w:r>
        <w:r w:rsidR="00890BC1">
          <w:rPr>
            <w:webHidden/>
          </w:rPr>
          <w:t>46</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843" w:history="1">
        <w:r w:rsidR="0080485C" w:rsidRPr="007B1490">
          <w:rPr>
            <w:rStyle w:val="Hipervnculo"/>
          </w:rPr>
          <w:t>ANEXO 3 “A”</w:t>
        </w:r>
        <w:r w:rsidR="0080485C">
          <w:rPr>
            <w:webHidden/>
          </w:rPr>
          <w:tab/>
        </w:r>
        <w:r w:rsidR="0080485C">
          <w:rPr>
            <w:webHidden/>
          </w:rPr>
          <w:fldChar w:fldCharType="begin"/>
        </w:r>
        <w:r w:rsidR="0080485C">
          <w:rPr>
            <w:webHidden/>
          </w:rPr>
          <w:instrText xml:space="preserve"> PAGEREF _Toc526865843 \h </w:instrText>
        </w:r>
        <w:r w:rsidR="0080485C">
          <w:rPr>
            <w:webHidden/>
          </w:rPr>
        </w:r>
        <w:r w:rsidR="0080485C">
          <w:rPr>
            <w:webHidden/>
          </w:rPr>
          <w:fldChar w:fldCharType="separate"/>
        </w:r>
        <w:r w:rsidR="00890BC1">
          <w:rPr>
            <w:webHidden/>
          </w:rPr>
          <w:t>47</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844" w:history="1">
        <w:r w:rsidR="0080485C" w:rsidRPr="007B1490">
          <w:rPr>
            <w:rStyle w:val="Hipervnculo"/>
          </w:rPr>
          <w:t>ANEXO 3 “B”</w:t>
        </w:r>
        <w:r w:rsidR="0080485C">
          <w:rPr>
            <w:webHidden/>
          </w:rPr>
          <w:tab/>
        </w:r>
        <w:r w:rsidR="0080485C">
          <w:rPr>
            <w:webHidden/>
          </w:rPr>
          <w:fldChar w:fldCharType="begin"/>
        </w:r>
        <w:r w:rsidR="0080485C">
          <w:rPr>
            <w:webHidden/>
          </w:rPr>
          <w:instrText xml:space="preserve"> PAGEREF _Toc526865844 \h </w:instrText>
        </w:r>
        <w:r w:rsidR="0080485C">
          <w:rPr>
            <w:webHidden/>
          </w:rPr>
        </w:r>
        <w:r w:rsidR="0080485C">
          <w:rPr>
            <w:webHidden/>
          </w:rPr>
          <w:fldChar w:fldCharType="separate"/>
        </w:r>
        <w:r w:rsidR="00890BC1">
          <w:rPr>
            <w:webHidden/>
          </w:rPr>
          <w:t>48</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845" w:history="1">
        <w:r w:rsidR="0080485C" w:rsidRPr="007B1490">
          <w:rPr>
            <w:rStyle w:val="Hipervnculo"/>
          </w:rPr>
          <w:t>ANEXO 3 “C”</w:t>
        </w:r>
        <w:r w:rsidR="0080485C">
          <w:rPr>
            <w:webHidden/>
          </w:rPr>
          <w:tab/>
        </w:r>
        <w:r w:rsidR="0080485C">
          <w:rPr>
            <w:webHidden/>
          </w:rPr>
          <w:fldChar w:fldCharType="begin"/>
        </w:r>
        <w:r w:rsidR="0080485C">
          <w:rPr>
            <w:webHidden/>
          </w:rPr>
          <w:instrText xml:space="preserve"> PAGEREF _Toc526865845 \h </w:instrText>
        </w:r>
        <w:r w:rsidR="0080485C">
          <w:rPr>
            <w:webHidden/>
          </w:rPr>
        </w:r>
        <w:r w:rsidR="0080485C">
          <w:rPr>
            <w:webHidden/>
          </w:rPr>
          <w:fldChar w:fldCharType="separate"/>
        </w:r>
        <w:r w:rsidR="00890BC1">
          <w:rPr>
            <w:webHidden/>
          </w:rPr>
          <w:t>49</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846" w:history="1">
        <w:r w:rsidR="0080485C" w:rsidRPr="007B1490">
          <w:rPr>
            <w:rStyle w:val="Hipervnculo"/>
          </w:rPr>
          <w:t>ANEXO 4</w:t>
        </w:r>
        <w:r w:rsidR="0080485C">
          <w:rPr>
            <w:webHidden/>
          </w:rPr>
          <w:tab/>
        </w:r>
        <w:r w:rsidR="0080485C">
          <w:rPr>
            <w:webHidden/>
          </w:rPr>
          <w:fldChar w:fldCharType="begin"/>
        </w:r>
        <w:r w:rsidR="0080485C">
          <w:rPr>
            <w:webHidden/>
          </w:rPr>
          <w:instrText xml:space="preserve"> PAGEREF _Toc526865846 \h </w:instrText>
        </w:r>
        <w:r w:rsidR="0080485C">
          <w:rPr>
            <w:webHidden/>
          </w:rPr>
        </w:r>
        <w:r w:rsidR="0080485C">
          <w:rPr>
            <w:webHidden/>
          </w:rPr>
          <w:fldChar w:fldCharType="separate"/>
        </w:r>
        <w:r w:rsidR="00890BC1">
          <w:rPr>
            <w:webHidden/>
          </w:rPr>
          <w:t>50</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848" w:history="1">
        <w:r w:rsidR="0080485C" w:rsidRPr="007B1490">
          <w:rPr>
            <w:rStyle w:val="Hipervnculo"/>
          </w:rPr>
          <w:t>ANEXO 5</w:t>
        </w:r>
        <w:r w:rsidR="0080485C">
          <w:rPr>
            <w:webHidden/>
          </w:rPr>
          <w:tab/>
        </w:r>
        <w:r w:rsidR="0080485C">
          <w:rPr>
            <w:webHidden/>
          </w:rPr>
          <w:fldChar w:fldCharType="begin"/>
        </w:r>
        <w:r w:rsidR="0080485C">
          <w:rPr>
            <w:webHidden/>
          </w:rPr>
          <w:instrText xml:space="preserve"> PAGEREF _Toc526865848 \h </w:instrText>
        </w:r>
        <w:r w:rsidR="0080485C">
          <w:rPr>
            <w:webHidden/>
          </w:rPr>
        </w:r>
        <w:r w:rsidR="0080485C">
          <w:rPr>
            <w:webHidden/>
          </w:rPr>
          <w:fldChar w:fldCharType="separate"/>
        </w:r>
        <w:r w:rsidR="00890BC1">
          <w:rPr>
            <w:webHidden/>
          </w:rPr>
          <w:t>51</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849" w:history="1">
        <w:r w:rsidR="0080485C" w:rsidRPr="007B1490">
          <w:rPr>
            <w:rStyle w:val="Hipervnculo"/>
          </w:rPr>
          <w:t>ANEXO 6</w:t>
        </w:r>
        <w:r w:rsidR="0080485C">
          <w:rPr>
            <w:webHidden/>
          </w:rPr>
          <w:tab/>
        </w:r>
        <w:r w:rsidR="0080485C">
          <w:rPr>
            <w:webHidden/>
          </w:rPr>
          <w:fldChar w:fldCharType="begin"/>
        </w:r>
        <w:r w:rsidR="0080485C">
          <w:rPr>
            <w:webHidden/>
          </w:rPr>
          <w:instrText xml:space="preserve"> PAGEREF _Toc526865849 \h </w:instrText>
        </w:r>
        <w:r w:rsidR="0080485C">
          <w:rPr>
            <w:webHidden/>
          </w:rPr>
        </w:r>
        <w:r w:rsidR="0080485C">
          <w:rPr>
            <w:webHidden/>
          </w:rPr>
          <w:fldChar w:fldCharType="separate"/>
        </w:r>
        <w:r w:rsidR="00890BC1">
          <w:rPr>
            <w:webHidden/>
          </w:rPr>
          <w:t>52</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850" w:history="1">
        <w:r w:rsidR="0080485C" w:rsidRPr="007B1490">
          <w:rPr>
            <w:rStyle w:val="Hipervnculo"/>
          </w:rPr>
          <w:t>ANEXO 7</w:t>
        </w:r>
        <w:r w:rsidR="0080485C">
          <w:rPr>
            <w:webHidden/>
          </w:rPr>
          <w:tab/>
        </w:r>
        <w:r w:rsidR="0080485C">
          <w:rPr>
            <w:webHidden/>
          </w:rPr>
          <w:fldChar w:fldCharType="begin"/>
        </w:r>
        <w:r w:rsidR="0080485C">
          <w:rPr>
            <w:webHidden/>
          </w:rPr>
          <w:instrText xml:space="preserve"> PAGEREF _Toc526865850 \h </w:instrText>
        </w:r>
        <w:r w:rsidR="0080485C">
          <w:rPr>
            <w:webHidden/>
          </w:rPr>
        </w:r>
        <w:r w:rsidR="0080485C">
          <w:rPr>
            <w:webHidden/>
          </w:rPr>
          <w:fldChar w:fldCharType="separate"/>
        </w:r>
        <w:r w:rsidR="00890BC1">
          <w:rPr>
            <w:webHidden/>
          </w:rPr>
          <w:t>53</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851" w:history="1">
        <w:r w:rsidR="0080485C" w:rsidRPr="007B1490">
          <w:rPr>
            <w:rStyle w:val="Hipervnculo"/>
          </w:rPr>
          <w:t>ANEXO 9</w:t>
        </w:r>
        <w:r w:rsidR="0080485C">
          <w:rPr>
            <w:webHidden/>
          </w:rPr>
          <w:tab/>
        </w:r>
        <w:r w:rsidR="0080485C">
          <w:rPr>
            <w:webHidden/>
          </w:rPr>
          <w:fldChar w:fldCharType="begin"/>
        </w:r>
        <w:r w:rsidR="0080485C">
          <w:rPr>
            <w:webHidden/>
          </w:rPr>
          <w:instrText xml:space="preserve"> PAGEREF _Toc526865851 \h </w:instrText>
        </w:r>
        <w:r w:rsidR="0080485C">
          <w:rPr>
            <w:webHidden/>
          </w:rPr>
        </w:r>
        <w:r w:rsidR="0080485C">
          <w:rPr>
            <w:webHidden/>
          </w:rPr>
          <w:fldChar w:fldCharType="separate"/>
        </w:r>
        <w:r w:rsidR="00890BC1">
          <w:rPr>
            <w:webHidden/>
          </w:rPr>
          <w:t>62</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852" w:history="1">
        <w:r w:rsidR="0080485C" w:rsidRPr="007B1490">
          <w:rPr>
            <w:rStyle w:val="Hipervnculo"/>
          </w:rPr>
          <w:t>ANEXO 10</w:t>
        </w:r>
        <w:r w:rsidR="0080485C">
          <w:rPr>
            <w:webHidden/>
          </w:rPr>
          <w:tab/>
        </w:r>
        <w:r w:rsidR="0080485C">
          <w:rPr>
            <w:webHidden/>
          </w:rPr>
          <w:fldChar w:fldCharType="begin"/>
        </w:r>
        <w:r w:rsidR="0080485C">
          <w:rPr>
            <w:webHidden/>
          </w:rPr>
          <w:instrText xml:space="preserve"> PAGEREF _Toc526865852 \h </w:instrText>
        </w:r>
        <w:r w:rsidR="0080485C">
          <w:rPr>
            <w:webHidden/>
          </w:rPr>
        </w:r>
        <w:r w:rsidR="0080485C">
          <w:rPr>
            <w:webHidden/>
          </w:rPr>
          <w:fldChar w:fldCharType="separate"/>
        </w:r>
        <w:r w:rsidR="00890BC1">
          <w:rPr>
            <w:webHidden/>
          </w:rPr>
          <w:t>63</w:t>
        </w:r>
        <w:r w:rsidR="0080485C">
          <w:rPr>
            <w:webHidden/>
          </w:rPr>
          <w:fldChar w:fldCharType="end"/>
        </w:r>
      </w:hyperlink>
    </w:p>
    <w:p w:rsidR="0080485C" w:rsidRDefault="000F3A33" w:rsidP="003F6557">
      <w:pPr>
        <w:pStyle w:val="TDC1"/>
        <w:rPr>
          <w:rFonts w:asciiTheme="minorHAnsi" w:eastAsiaTheme="minorEastAsia" w:hAnsiTheme="minorHAnsi" w:cstheme="minorBidi"/>
          <w:kern w:val="0"/>
          <w:sz w:val="22"/>
          <w:szCs w:val="22"/>
          <w:lang w:eastAsia="es-MX"/>
        </w:rPr>
      </w:pPr>
      <w:hyperlink w:anchor="_Toc526865854" w:history="1">
        <w:r w:rsidR="0080485C" w:rsidRPr="007B1490">
          <w:rPr>
            <w:rStyle w:val="Hipervnculo"/>
          </w:rPr>
          <w:t>ANEXO 11</w:t>
        </w:r>
        <w:r w:rsidR="0080485C">
          <w:rPr>
            <w:webHidden/>
          </w:rPr>
          <w:tab/>
        </w:r>
        <w:r w:rsidR="0080485C">
          <w:rPr>
            <w:webHidden/>
          </w:rPr>
          <w:fldChar w:fldCharType="begin"/>
        </w:r>
        <w:r w:rsidR="0080485C">
          <w:rPr>
            <w:webHidden/>
          </w:rPr>
          <w:instrText xml:space="preserve"> PAGEREF _Toc526865854 \h </w:instrText>
        </w:r>
        <w:r w:rsidR="0080485C">
          <w:rPr>
            <w:webHidden/>
          </w:rPr>
        </w:r>
        <w:r w:rsidR="0080485C">
          <w:rPr>
            <w:webHidden/>
          </w:rPr>
          <w:fldChar w:fldCharType="separate"/>
        </w:r>
        <w:r w:rsidR="00890BC1">
          <w:rPr>
            <w:webHidden/>
          </w:rPr>
          <w:t>68</w:t>
        </w:r>
        <w:r w:rsidR="0080485C">
          <w:rPr>
            <w:webHidden/>
          </w:rPr>
          <w:fldChar w:fldCharType="end"/>
        </w:r>
      </w:hyperlink>
    </w:p>
    <w:p w:rsidR="00C90B3B" w:rsidRPr="003F6557" w:rsidRDefault="00B226CF" w:rsidP="003F6557">
      <w:pPr>
        <w:pStyle w:val="TDC1"/>
        <w:rPr>
          <w:rStyle w:val="Hipervnculo"/>
          <w:color w:val="auto"/>
          <w:u w:val="none"/>
        </w:rPr>
      </w:pPr>
      <w:r w:rsidRPr="004660D0">
        <w:fldChar w:fldCharType="end"/>
      </w:r>
      <w:r w:rsidR="00671DE9" w:rsidRPr="003F6557">
        <w:rPr>
          <w:rStyle w:val="Hipervnculo"/>
          <w:color w:val="auto"/>
          <w:u w:val="none"/>
        </w:rPr>
        <w:t>LINEAMIENTOS PARA LA UTILIZACIÓN DEL SISTEMA ELECTRÓNICO, DENOMINADO COMPRAINE</w:t>
      </w:r>
      <w:r w:rsidR="003F6557">
        <w:rPr>
          <w:rStyle w:val="Hipervnculo"/>
          <w:color w:val="auto"/>
          <w:u w:val="none"/>
        </w:rPr>
        <w:t>.</w:t>
      </w:r>
      <w:r w:rsidR="00AC09E5">
        <w:rPr>
          <w:rStyle w:val="Hipervnculo"/>
          <w:color w:val="auto"/>
          <w:u w:val="none"/>
        </w:rPr>
        <w:t>..71</w:t>
      </w:r>
    </w:p>
    <w:p w:rsidR="001B257A" w:rsidRPr="00671DE9" w:rsidRDefault="001B257A" w:rsidP="00FC3C21">
      <w:pPr>
        <w:tabs>
          <w:tab w:val="left" w:pos="3686"/>
        </w:tabs>
        <w:spacing w:line="276" w:lineRule="auto"/>
        <w:jc w:val="center"/>
        <w:rPr>
          <w:rFonts w:ascii="Arial" w:hAnsi="Arial" w:cs="Arial"/>
          <w:b/>
          <w:sz w:val="22"/>
          <w:szCs w:val="24"/>
        </w:rPr>
      </w:pPr>
    </w:p>
    <w:p w:rsidR="001B257A" w:rsidRDefault="001B257A" w:rsidP="00FC3C21">
      <w:pPr>
        <w:tabs>
          <w:tab w:val="left" w:pos="3686"/>
        </w:tabs>
        <w:spacing w:line="276" w:lineRule="auto"/>
        <w:jc w:val="center"/>
        <w:rPr>
          <w:rFonts w:ascii="Arial" w:hAnsi="Arial" w:cs="Arial"/>
          <w:b/>
          <w:sz w:val="24"/>
          <w:szCs w:val="24"/>
        </w:rPr>
      </w:pPr>
    </w:p>
    <w:p w:rsidR="00FC3C21" w:rsidRPr="002B0D41" w:rsidRDefault="00FC3C21" w:rsidP="00FC3C21">
      <w:pPr>
        <w:tabs>
          <w:tab w:val="left" w:pos="3686"/>
        </w:tabs>
        <w:spacing w:line="276" w:lineRule="auto"/>
        <w:jc w:val="center"/>
        <w:rPr>
          <w:rFonts w:ascii="Arial" w:hAnsi="Arial" w:cs="Arial"/>
          <w:b/>
          <w:smallCaps/>
          <w:sz w:val="24"/>
          <w:szCs w:val="24"/>
        </w:rPr>
      </w:pPr>
      <w:r w:rsidRPr="002B0D41">
        <w:rPr>
          <w:rFonts w:ascii="Arial" w:hAnsi="Arial" w:cs="Arial"/>
          <w:b/>
          <w:sz w:val="24"/>
          <w:szCs w:val="24"/>
        </w:rPr>
        <w:lastRenderedPageBreak/>
        <w:t xml:space="preserve">CONVOCATORIA a la Invitación a Cuando Menos Tres Personas </w:t>
      </w:r>
      <w:r w:rsidR="00E47934">
        <w:rPr>
          <w:rFonts w:ascii="Arial" w:hAnsi="Arial" w:cs="Arial"/>
          <w:b/>
          <w:sz w:val="24"/>
          <w:szCs w:val="24"/>
        </w:rPr>
        <w:t>Nacional</w:t>
      </w:r>
      <w:r w:rsidR="001C5CA4">
        <w:rPr>
          <w:rFonts w:ascii="Arial" w:hAnsi="Arial" w:cs="Arial"/>
          <w:b/>
          <w:sz w:val="24"/>
          <w:szCs w:val="24"/>
        </w:rPr>
        <w:t xml:space="preserve"> </w:t>
      </w:r>
      <w:r w:rsidR="00992585">
        <w:rPr>
          <w:rFonts w:ascii="Arial" w:hAnsi="Arial" w:cs="Arial"/>
          <w:b/>
          <w:sz w:val="24"/>
          <w:szCs w:val="24"/>
        </w:rPr>
        <w:t>Mixta</w:t>
      </w:r>
      <w:r w:rsidR="001C5CA4">
        <w:rPr>
          <w:rFonts w:ascii="Arial" w:hAnsi="Arial" w:cs="Arial"/>
          <w:b/>
          <w:sz w:val="24"/>
          <w:szCs w:val="24"/>
        </w:rPr>
        <w:t>,</w:t>
      </w:r>
      <w:r w:rsidRPr="002B0D41">
        <w:rPr>
          <w:rFonts w:ascii="Arial" w:hAnsi="Arial" w:cs="Arial"/>
          <w:b/>
          <w:sz w:val="24"/>
          <w:szCs w:val="24"/>
        </w:rPr>
        <w:t xml:space="preserve"> en la cual se establecen las bases en las que se desarrollará el procedimiento y en las que se describen los requisitos de participación</w:t>
      </w:r>
      <w:r w:rsidR="0040076D">
        <w:rPr>
          <w:rFonts w:ascii="Arial" w:hAnsi="Arial" w:cs="Arial"/>
          <w:b/>
          <w:sz w:val="24"/>
          <w:szCs w:val="24"/>
        </w:rPr>
        <w:t>.</w:t>
      </w:r>
    </w:p>
    <w:p w:rsidR="005239F7" w:rsidRPr="00C96BF5" w:rsidRDefault="005239F7" w:rsidP="00A535CD">
      <w:pPr>
        <w:tabs>
          <w:tab w:val="left" w:pos="3686"/>
        </w:tabs>
        <w:spacing w:line="276" w:lineRule="auto"/>
        <w:jc w:val="center"/>
        <w:rPr>
          <w:rFonts w:ascii="Arial" w:hAnsi="Arial" w:cs="Arial"/>
          <w:b/>
          <w:bCs/>
        </w:rPr>
      </w:pPr>
    </w:p>
    <w:p w:rsidR="00412321" w:rsidRPr="00523B47" w:rsidRDefault="00412321" w:rsidP="00EE5879">
      <w:pPr>
        <w:pStyle w:val="Ttulo1"/>
        <w:numPr>
          <w:ilvl w:val="0"/>
          <w:numId w:val="1"/>
        </w:numPr>
        <w:spacing w:before="120" w:after="120"/>
        <w:jc w:val="both"/>
        <w:rPr>
          <w:rFonts w:cs="Arial"/>
          <w:color w:val="244061" w:themeColor="accent1" w:themeShade="80"/>
          <w:kern w:val="32"/>
          <w:sz w:val="20"/>
        </w:rPr>
      </w:pPr>
      <w:bookmarkStart w:id="2" w:name="_Toc289064560"/>
      <w:bookmarkStart w:id="3" w:name="_Toc314085291"/>
      <w:bookmarkStart w:id="4" w:name="_Toc314094112"/>
      <w:bookmarkStart w:id="5" w:name="_Toc434004079"/>
      <w:bookmarkStart w:id="6" w:name="_Toc499053735"/>
      <w:bookmarkStart w:id="7" w:name="_Toc526865781"/>
      <w:bookmarkStart w:id="8" w:name="_Toc289064579"/>
      <w:bookmarkStart w:id="9" w:name="_Toc284238903"/>
      <w:bookmarkStart w:id="10" w:name="_Toc289064581"/>
      <w:bookmarkStart w:id="11" w:name="_Toc310514791"/>
      <w:bookmarkStart w:id="12" w:name="_Toc312083757"/>
      <w:bookmarkStart w:id="13" w:name="_Toc312402702"/>
      <w:bookmarkStart w:id="14" w:name="_Toc313943676"/>
      <w:bookmarkStart w:id="15" w:name="_Toc313943738"/>
      <w:bookmarkStart w:id="16" w:name="_Toc313999941"/>
      <w:bookmarkStart w:id="17" w:name="_Toc314007645"/>
      <w:bookmarkEnd w:id="1"/>
      <w:r w:rsidRPr="00523B47">
        <w:rPr>
          <w:rFonts w:cs="Arial"/>
          <w:color w:val="244061" w:themeColor="accent1" w:themeShade="80"/>
          <w:kern w:val="32"/>
          <w:sz w:val="20"/>
        </w:rPr>
        <w:t>INFORMACIÓN GENÉRICA Y ALCANCE DE LA CONTRATACIÓN</w:t>
      </w:r>
      <w:bookmarkEnd w:id="2"/>
      <w:bookmarkEnd w:id="3"/>
      <w:bookmarkEnd w:id="4"/>
      <w:bookmarkEnd w:id="5"/>
      <w:bookmarkEnd w:id="6"/>
      <w:r w:rsidR="0040076D">
        <w:rPr>
          <w:rFonts w:cs="Arial"/>
          <w:color w:val="244061" w:themeColor="accent1" w:themeShade="80"/>
          <w:kern w:val="32"/>
          <w:sz w:val="20"/>
        </w:rPr>
        <w:t>.</w:t>
      </w:r>
      <w:bookmarkEnd w:id="7"/>
    </w:p>
    <w:p w:rsidR="00412321" w:rsidRPr="00523B47" w:rsidRDefault="00412321" w:rsidP="00EE5879">
      <w:pPr>
        <w:pStyle w:val="Ttulo1"/>
        <w:numPr>
          <w:ilvl w:val="1"/>
          <w:numId w:val="1"/>
        </w:numPr>
        <w:spacing w:before="120" w:after="120"/>
        <w:jc w:val="both"/>
        <w:rPr>
          <w:rFonts w:cs="Arial"/>
          <w:bCs/>
          <w:color w:val="244061" w:themeColor="accent1" w:themeShade="80"/>
          <w:sz w:val="20"/>
        </w:rPr>
      </w:pPr>
      <w:bookmarkStart w:id="18" w:name="_Toc289064561"/>
      <w:bookmarkStart w:id="19" w:name="_Toc314085292"/>
      <w:bookmarkStart w:id="20" w:name="_Toc314094113"/>
      <w:bookmarkStart w:id="21" w:name="_Toc434004080"/>
      <w:bookmarkStart w:id="22" w:name="_Toc499053736"/>
      <w:bookmarkStart w:id="23" w:name="_Toc526865782"/>
      <w:r w:rsidRPr="00523B47">
        <w:rPr>
          <w:rFonts w:cs="Arial"/>
          <w:bCs/>
          <w:color w:val="244061" w:themeColor="accent1" w:themeShade="80"/>
          <w:sz w:val="20"/>
        </w:rPr>
        <w:t>Objeto de la contratación</w:t>
      </w:r>
      <w:bookmarkEnd w:id="18"/>
      <w:bookmarkEnd w:id="19"/>
      <w:bookmarkEnd w:id="20"/>
      <w:bookmarkEnd w:id="21"/>
      <w:bookmarkEnd w:id="22"/>
      <w:r w:rsidR="0040076D">
        <w:rPr>
          <w:rFonts w:cs="Arial"/>
          <w:bCs/>
          <w:color w:val="244061" w:themeColor="accent1" w:themeShade="80"/>
          <w:sz w:val="20"/>
        </w:rPr>
        <w:t>.</w:t>
      </w:r>
      <w:bookmarkEnd w:id="23"/>
    </w:p>
    <w:p w:rsidR="0075205B" w:rsidRDefault="0075205B" w:rsidP="00DC6429">
      <w:pPr>
        <w:ind w:left="709"/>
        <w:jc w:val="both"/>
        <w:rPr>
          <w:rFonts w:ascii="Arial" w:hAnsi="Arial" w:cs="Arial"/>
        </w:rPr>
      </w:pPr>
      <w:bookmarkStart w:id="24" w:name="_Toc289064562"/>
      <w:bookmarkStart w:id="25" w:name="_Toc314085293"/>
      <w:bookmarkStart w:id="26" w:name="_Toc314094114"/>
      <w:r w:rsidRPr="00861DBF">
        <w:rPr>
          <w:rFonts w:ascii="Arial" w:hAnsi="Arial" w:cs="Arial"/>
        </w:rPr>
        <w:t xml:space="preserve">La presente </w:t>
      </w:r>
      <w:r w:rsidR="00C112CE" w:rsidRPr="00861DBF">
        <w:rPr>
          <w:rFonts w:ascii="Arial" w:hAnsi="Arial" w:cs="Arial"/>
        </w:rPr>
        <w:t>invitación</w:t>
      </w:r>
      <w:r w:rsidR="00B01862" w:rsidRPr="00861DBF">
        <w:rPr>
          <w:rFonts w:ascii="Arial" w:hAnsi="Arial" w:cs="Arial"/>
        </w:rPr>
        <w:t xml:space="preserve"> tiene </w:t>
      </w:r>
      <w:r w:rsidR="00B01862">
        <w:rPr>
          <w:rFonts w:ascii="Arial" w:hAnsi="Arial" w:cs="Arial"/>
        </w:rPr>
        <w:t>por objeto la</w:t>
      </w:r>
      <w:r w:rsidR="005A7428">
        <w:rPr>
          <w:rFonts w:ascii="Arial" w:hAnsi="Arial" w:cs="Arial"/>
        </w:rPr>
        <w:t xml:space="preserve"> contratación del</w:t>
      </w:r>
      <w:r w:rsidR="00992585">
        <w:rPr>
          <w:rFonts w:ascii="Arial" w:hAnsi="Arial" w:cs="Arial"/>
        </w:rPr>
        <w:t xml:space="preserve"> </w:t>
      </w:r>
      <w:r w:rsidR="0058791E">
        <w:rPr>
          <w:rFonts w:ascii="Arial" w:hAnsi="Arial" w:cs="Arial"/>
          <w:b/>
          <w:szCs w:val="22"/>
        </w:rPr>
        <w:t>Servicio de m</w:t>
      </w:r>
      <w:r w:rsidR="00927884" w:rsidRPr="00927884">
        <w:rPr>
          <w:rFonts w:ascii="Arial" w:hAnsi="Arial" w:cs="Arial"/>
          <w:b/>
          <w:szCs w:val="22"/>
        </w:rPr>
        <w:t>onitoreo de redes sociales de información de interés institucional en las plataformas de comunicación e información de Twitter y Facebook</w:t>
      </w:r>
      <w:r w:rsidR="008B0502">
        <w:rPr>
          <w:rFonts w:ascii="Arial" w:hAnsi="Arial" w:cs="Arial"/>
          <w:b/>
          <w:szCs w:val="22"/>
        </w:rPr>
        <w:t xml:space="preserve"> (Segunda Convocatoria)</w:t>
      </w:r>
      <w:r w:rsidR="00132678">
        <w:rPr>
          <w:rFonts w:ascii="Arial" w:hAnsi="Arial" w:cs="Arial"/>
          <w:b/>
        </w:rPr>
        <w:t xml:space="preserve">, </w:t>
      </w:r>
      <w:r w:rsidRPr="0075205B">
        <w:rPr>
          <w:rFonts w:ascii="Arial" w:hAnsi="Arial" w:cs="Arial"/>
        </w:rPr>
        <w:t xml:space="preserve">que consiste en </w:t>
      </w:r>
      <w:r w:rsidRPr="008A316C">
        <w:rPr>
          <w:rFonts w:ascii="Arial" w:hAnsi="Arial" w:cs="Arial"/>
          <w:b/>
        </w:rPr>
        <w:t>01 (una) partida</w:t>
      </w:r>
      <w:r w:rsidR="00B575DD">
        <w:rPr>
          <w:rFonts w:ascii="Arial" w:hAnsi="Arial" w:cs="Arial"/>
          <w:b/>
        </w:rPr>
        <w:t>,</w:t>
      </w:r>
      <w:r w:rsidRPr="0075205B">
        <w:rPr>
          <w:rFonts w:ascii="Arial" w:hAnsi="Arial" w:cs="Arial"/>
        </w:rPr>
        <w:t xml:space="preserve"> por lo </w:t>
      </w:r>
      <w:r w:rsidR="00D9592F" w:rsidRPr="0075205B">
        <w:rPr>
          <w:rFonts w:ascii="Arial" w:hAnsi="Arial" w:cs="Arial"/>
        </w:rPr>
        <w:t>tanto,</w:t>
      </w:r>
      <w:r w:rsidRPr="0075205B">
        <w:rPr>
          <w:rFonts w:ascii="Arial" w:hAnsi="Arial" w:cs="Arial"/>
        </w:rPr>
        <w:t xml:space="preserve"> la adjudicación será a un solo LICITANTE.</w:t>
      </w:r>
    </w:p>
    <w:p w:rsidR="00DC6429" w:rsidRPr="006C7E79" w:rsidRDefault="00DC6429" w:rsidP="00B575DD">
      <w:pPr>
        <w:jc w:val="both"/>
        <w:rPr>
          <w:rFonts w:ascii="Arial" w:hAnsi="Arial" w:cs="Arial"/>
          <w:b/>
          <w:lang w:val="es-ES_tradnl"/>
        </w:rPr>
      </w:pPr>
    </w:p>
    <w:p w:rsidR="00412321" w:rsidRDefault="0075205B" w:rsidP="00DC6429">
      <w:pPr>
        <w:ind w:left="709"/>
        <w:jc w:val="both"/>
        <w:rPr>
          <w:rFonts w:ascii="Arial" w:hAnsi="Arial" w:cs="Arial"/>
        </w:rPr>
      </w:pPr>
      <w:r w:rsidRPr="0075205B">
        <w:rPr>
          <w:rFonts w:ascii="Arial" w:hAnsi="Arial" w:cs="Arial"/>
        </w:rPr>
        <w:t xml:space="preserve">La descripción detallada </w:t>
      </w:r>
      <w:r w:rsidRPr="00054A3E">
        <w:rPr>
          <w:rFonts w:ascii="Arial" w:hAnsi="Arial" w:cs="Arial"/>
        </w:rPr>
        <w:t>de</w:t>
      </w:r>
      <w:r w:rsidR="00D01A6C" w:rsidRPr="00054A3E">
        <w:rPr>
          <w:rFonts w:ascii="Arial" w:hAnsi="Arial" w:cs="Arial"/>
        </w:rPr>
        <w:t xml:space="preserve"> </w:t>
      </w:r>
      <w:r w:rsidR="00305806">
        <w:rPr>
          <w:rFonts w:ascii="Arial" w:hAnsi="Arial" w:cs="Arial"/>
        </w:rPr>
        <w:t>la prestación de</w:t>
      </w:r>
      <w:r w:rsidR="00033823">
        <w:rPr>
          <w:rFonts w:ascii="Arial" w:hAnsi="Arial" w:cs="Arial"/>
        </w:rPr>
        <w:t>l</w:t>
      </w:r>
      <w:r w:rsidR="00305806">
        <w:rPr>
          <w:rFonts w:ascii="Arial" w:hAnsi="Arial" w:cs="Arial"/>
        </w:rPr>
        <w:t xml:space="preserve"> servicio </w:t>
      </w:r>
      <w:r w:rsidRPr="0075205B">
        <w:rPr>
          <w:rFonts w:ascii="Arial" w:hAnsi="Arial" w:cs="Arial"/>
        </w:rPr>
        <w:t xml:space="preserve">y el alcance de la presente contratación se encuentran en el </w:t>
      </w:r>
      <w:r w:rsidRPr="008A316C">
        <w:rPr>
          <w:rFonts w:ascii="Arial" w:hAnsi="Arial" w:cs="Arial"/>
          <w:b/>
        </w:rPr>
        <w:t>Anexo 1 “Especificaciones técnicas”</w:t>
      </w:r>
      <w:r w:rsidRPr="0075205B">
        <w:rPr>
          <w:rFonts w:ascii="Arial" w:hAnsi="Arial" w:cs="Arial"/>
        </w:rPr>
        <w:t xml:space="preserve"> de esta convocatoria.</w:t>
      </w:r>
    </w:p>
    <w:p w:rsidR="0075205B" w:rsidRDefault="0075205B" w:rsidP="00DC6429">
      <w:pPr>
        <w:ind w:left="709"/>
        <w:jc w:val="both"/>
        <w:rPr>
          <w:rFonts w:ascii="Arial" w:hAnsi="Arial" w:cs="Arial"/>
        </w:rPr>
      </w:pPr>
    </w:p>
    <w:p w:rsidR="00412321" w:rsidRDefault="00412321" w:rsidP="00752D01">
      <w:pPr>
        <w:pStyle w:val="Ttulo1"/>
        <w:numPr>
          <w:ilvl w:val="1"/>
          <w:numId w:val="1"/>
        </w:numPr>
        <w:shd w:val="clear" w:color="auto" w:fill="FFFFFF"/>
        <w:jc w:val="both"/>
        <w:rPr>
          <w:rFonts w:cs="Arial"/>
          <w:bCs/>
          <w:color w:val="244061" w:themeColor="accent1" w:themeShade="80"/>
          <w:sz w:val="20"/>
        </w:rPr>
      </w:pPr>
      <w:bookmarkStart w:id="27" w:name="_Toc434004081"/>
      <w:bookmarkStart w:id="28" w:name="_Toc499053737"/>
      <w:bookmarkStart w:id="29" w:name="_Toc526865783"/>
      <w:r w:rsidRPr="00CB78FB">
        <w:rPr>
          <w:rFonts w:cs="Arial"/>
          <w:bCs/>
          <w:color w:val="244061" w:themeColor="accent1" w:themeShade="80"/>
          <w:sz w:val="20"/>
        </w:rPr>
        <w:t>Tipo de contratación</w:t>
      </w:r>
      <w:bookmarkEnd w:id="24"/>
      <w:bookmarkEnd w:id="25"/>
      <w:bookmarkEnd w:id="26"/>
      <w:bookmarkEnd w:id="27"/>
      <w:bookmarkEnd w:id="28"/>
      <w:r w:rsidR="0040076D">
        <w:rPr>
          <w:rFonts w:cs="Arial"/>
          <w:bCs/>
          <w:color w:val="244061" w:themeColor="accent1" w:themeShade="80"/>
          <w:sz w:val="20"/>
        </w:rPr>
        <w:t>.</w:t>
      </w:r>
      <w:bookmarkEnd w:id="29"/>
    </w:p>
    <w:p w:rsidR="00752D01" w:rsidRPr="00752D01" w:rsidRDefault="00752D01" w:rsidP="00752D01">
      <w:pPr>
        <w:rPr>
          <w:lang w:val="es-ES"/>
        </w:rPr>
      </w:pPr>
    </w:p>
    <w:p w:rsidR="007712B6" w:rsidRDefault="007712B6" w:rsidP="00752D01">
      <w:pPr>
        <w:pStyle w:val="Sangra3detindependiente1"/>
        <w:ind w:left="709"/>
        <w:rPr>
          <w:sz w:val="20"/>
        </w:rPr>
      </w:pPr>
      <w:bookmarkStart w:id="30" w:name="_Toc289064563"/>
      <w:bookmarkStart w:id="31" w:name="_Toc314085294"/>
      <w:bookmarkStart w:id="32" w:name="_Toc314094115"/>
      <w:r>
        <w:rPr>
          <w:sz w:val="20"/>
        </w:rPr>
        <w:t>La contratación objeto del presente procedimiento se adjudicará al LICITANTE cuya proposición resulte solvente.</w:t>
      </w:r>
    </w:p>
    <w:p w:rsidR="00752D01" w:rsidRDefault="00752D01" w:rsidP="00752D01">
      <w:pPr>
        <w:pStyle w:val="Sangra3detindependiente1"/>
        <w:ind w:left="709"/>
        <w:rPr>
          <w:sz w:val="20"/>
        </w:rPr>
      </w:pPr>
    </w:p>
    <w:p w:rsidR="00752D01" w:rsidRDefault="00CF458B" w:rsidP="00992585">
      <w:pPr>
        <w:pStyle w:val="Default"/>
        <w:ind w:left="709"/>
        <w:jc w:val="both"/>
        <w:rPr>
          <w:rFonts w:cs="Arial"/>
          <w:sz w:val="20"/>
          <w:szCs w:val="20"/>
          <w:lang w:val="es-ES_tradnl"/>
        </w:rPr>
      </w:pPr>
      <w:r w:rsidRPr="00752D01">
        <w:rPr>
          <w:rFonts w:ascii="Arial" w:hAnsi="Arial" w:cs="Arial"/>
          <w:sz w:val="20"/>
          <w:szCs w:val="20"/>
        </w:rPr>
        <w:t xml:space="preserve">Para la presente contratación </w:t>
      </w:r>
      <w:r w:rsidR="00C31A9D" w:rsidRPr="00752D01">
        <w:rPr>
          <w:rFonts w:ascii="Arial" w:hAnsi="Arial"/>
          <w:sz w:val="20"/>
          <w:szCs w:val="20"/>
        </w:rPr>
        <w:t xml:space="preserve">se cuenta con </w:t>
      </w:r>
      <w:r w:rsidR="00992585">
        <w:rPr>
          <w:rFonts w:ascii="Arial" w:hAnsi="Arial"/>
          <w:sz w:val="20"/>
          <w:szCs w:val="20"/>
        </w:rPr>
        <w:t>Autorización para</w:t>
      </w:r>
      <w:r w:rsidR="00B67C58">
        <w:rPr>
          <w:rFonts w:ascii="Arial" w:hAnsi="Arial"/>
          <w:sz w:val="20"/>
          <w:szCs w:val="20"/>
        </w:rPr>
        <w:t xml:space="preserve"> convocar, adjudicar y formalizar contrato cuya vigencia inicie en el ejercicio fiscal siguiente de aquel en que se formaliza</w:t>
      </w:r>
      <w:r w:rsidR="00992585">
        <w:rPr>
          <w:rFonts w:ascii="Arial" w:hAnsi="Arial"/>
          <w:sz w:val="20"/>
          <w:szCs w:val="20"/>
        </w:rPr>
        <w:t>,</w:t>
      </w:r>
      <w:r w:rsidR="00C31A9D" w:rsidRPr="00752D01">
        <w:rPr>
          <w:rFonts w:ascii="Arial" w:hAnsi="Arial"/>
          <w:sz w:val="20"/>
          <w:szCs w:val="20"/>
        </w:rPr>
        <w:t xml:space="preserve"> para ejercer la partida </w:t>
      </w:r>
      <w:r w:rsidR="00992585">
        <w:rPr>
          <w:rFonts w:ascii="Arial" w:hAnsi="Arial"/>
          <w:sz w:val="20"/>
          <w:szCs w:val="20"/>
        </w:rPr>
        <w:t>presupuestal</w:t>
      </w:r>
      <w:r w:rsidR="00C31A9D" w:rsidRPr="00752D01">
        <w:rPr>
          <w:rFonts w:ascii="Arial" w:hAnsi="Arial"/>
          <w:sz w:val="20"/>
          <w:szCs w:val="20"/>
        </w:rPr>
        <w:t xml:space="preserve"> </w:t>
      </w:r>
      <w:r w:rsidR="00992585">
        <w:rPr>
          <w:rFonts w:ascii="Arial" w:hAnsi="Arial" w:cs="Arial"/>
          <w:color w:val="auto"/>
          <w:sz w:val="20"/>
          <w:szCs w:val="20"/>
        </w:rPr>
        <w:t>36901</w:t>
      </w:r>
      <w:r w:rsidR="00752D01" w:rsidRPr="00752D01">
        <w:rPr>
          <w:rFonts w:ascii="Arial" w:hAnsi="Arial" w:cs="Arial"/>
          <w:color w:val="auto"/>
          <w:sz w:val="20"/>
          <w:szCs w:val="20"/>
        </w:rPr>
        <w:t xml:space="preserve"> “</w:t>
      </w:r>
      <w:r w:rsidR="00992585" w:rsidRPr="00992585">
        <w:rPr>
          <w:rFonts w:ascii="Arial" w:hAnsi="Arial" w:cs="Arial"/>
          <w:color w:val="auto"/>
          <w:sz w:val="20"/>
          <w:szCs w:val="20"/>
        </w:rPr>
        <w:t>Servicios relacionados con monitoreo de información en</w:t>
      </w:r>
      <w:r w:rsidR="00992585">
        <w:rPr>
          <w:rFonts w:ascii="Arial" w:hAnsi="Arial" w:cs="Arial"/>
          <w:color w:val="auto"/>
          <w:sz w:val="20"/>
          <w:szCs w:val="20"/>
        </w:rPr>
        <w:t xml:space="preserve"> </w:t>
      </w:r>
      <w:r w:rsidR="00992585" w:rsidRPr="00992585">
        <w:rPr>
          <w:rFonts w:ascii="Arial" w:hAnsi="Arial" w:cs="Arial"/>
          <w:color w:val="auto"/>
          <w:sz w:val="20"/>
          <w:szCs w:val="20"/>
        </w:rPr>
        <w:t>medios masivos</w:t>
      </w:r>
      <w:r w:rsidR="00752D01" w:rsidRPr="00752D01">
        <w:rPr>
          <w:rFonts w:cs="Arial"/>
          <w:sz w:val="20"/>
          <w:szCs w:val="20"/>
          <w:lang w:val="es-ES_tradnl"/>
        </w:rPr>
        <w:t>”.</w:t>
      </w:r>
    </w:p>
    <w:p w:rsidR="00C96BF5" w:rsidRPr="00752D01" w:rsidRDefault="00C96BF5" w:rsidP="00D029AB">
      <w:pPr>
        <w:ind w:left="709"/>
        <w:jc w:val="both"/>
        <w:rPr>
          <w:rFonts w:ascii="Arial" w:hAnsi="Arial"/>
        </w:rPr>
      </w:pPr>
    </w:p>
    <w:p w:rsidR="00412321" w:rsidRDefault="00412321" w:rsidP="00DC4C0D">
      <w:pPr>
        <w:pStyle w:val="Ttulo1"/>
        <w:numPr>
          <w:ilvl w:val="1"/>
          <w:numId w:val="1"/>
        </w:numPr>
        <w:shd w:val="clear" w:color="auto" w:fill="FFFFFF"/>
        <w:jc w:val="both"/>
        <w:rPr>
          <w:rFonts w:cs="Arial"/>
          <w:bCs/>
          <w:color w:val="244061" w:themeColor="accent1" w:themeShade="80"/>
          <w:sz w:val="20"/>
        </w:rPr>
      </w:pPr>
      <w:bookmarkStart w:id="33" w:name="_Toc434004082"/>
      <w:bookmarkStart w:id="34" w:name="_Toc499053738"/>
      <w:bookmarkStart w:id="35" w:name="_Toc526865784"/>
      <w:r w:rsidRPr="00453FAA">
        <w:rPr>
          <w:rFonts w:cs="Arial"/>
          <w:bCs/>
          <w:color w:val="244061" w:themeColor="accent1" w:themeShade="80"/>
          <w:sz w:val="20"/>
        </w:rPr>
        <w:t>Vigencia</w:t>
      </w:r>
      <w:bookmarkEnd w:id="30"/>
      <w:r w:rsidRPr="00453FAA">
        <w:rPr>
          <w:rFonts w:cs="Arial"/>
          <w:bCs/>
          <w:color w:val="244061" w:themeColor="accent1" w:themeShade="80"/>
          <w:sz w:val="20"/>
        </w:rPr>
        <w:t xml:space="preserve"> del contrato</w:t>
      </w:r>
      <w:bookmarkEnd w:id="31"/>
      <w:bookmarkEnd w:id="32"/>
      <w:bookmarkEnd w:id="33"/>
      <w:bookmarkEnd w:id="34"/>
      <w:r w:rsidR="0040076D">
        <w:rPr>
          <w:rFonts w:cs="Arial"/>
          <w:bCs/>
          <w:color w:val="244061" w:themeColor="accent1" w:themeShade="80"/>
          <w:sz w:val="20"/>
        </w:rPr>
        <w:t>.</w:t>
      </w:r>
      <w:bookmarkEnd w:id="35"/>
    </w:p>
    <w:p w:rsidR="00752D01" w:rsidRPr="00752D01" w:rsidRDefault="00752D01" w:rsidP="00752D01">
      <w:pPr>
        <w:rPr>
          <w:lang w:val="es-ES"/>
        </w:rPr>
      </w:pPr>
    </w:p>
    <w:p w:rsidR="00752D01" w:rsidRPr="0066162B" w:rsidRDefault="00752D01" w:rsidP="00752D01">
      <w:pPr>
        <w:pStyle w:val="Texto0"/>
        <w:tabs>
          <w:tab w:val="left" w:pos="709"/>
        </w:tabs>
        <w:spacing w:after="0" w:line="240" w:lineRule="auto"/>
        <w:ind w:left="705" w:firstLine="0"/>
        <w:rPr>
          <w:sz w:val="20"/>
        </w:rPr>
      </w:pPr>
      <w:bookmarkStart w:id="36" w:name="_Toc289064564"/>
      <w:bookmarkStart w:id="37" w:name="_Toc298959961"/>
      <w:bookmarkStart w:id="38" w:name="_Toc289064565"/>
      <w:r w:rsidRPr="0075205B">
        <w:rPr>
          <w:sz w:val="20"/>
        </w:rPr>
        <w:t>La vigencia</w:t>
      </w:r>
      <w:r>
        <w:rPr>
          <w:sz w:val="20"/>
        </w:rPr>
        <w:t xml:space="preserve"> del contrato será </w:t>
      </w:r>
      <w:r w:rsidR="004D73F1">
        <w:rPr>
          <w:sz w:val="20"/>
        </w:rPr>
        <w:t xml:space="preserve">a partir </w:t>
      </w:r>
      <w:r w:rsidR="0058791E">
        <w:rPr>
          <w:sz w:val="20"/>
        </w:rPr>
        <w:t>de la fecha de notificación del fallo</w:t>
      </w:r>
      <w:r w:rsidR="004D73F1">
        <w:rPr>
          <w:sz w:val="20"/>
        </w:rPr>
        <w:t xml:space="preserve"> a</w:t>
      </w:r>
      <w:r w:rsidR="006E46AB" w:rsidRPr="0066162B">
        <w:rPr>
          <w:sz w:val="20"/>
        </w:rPr>
        <w:t xml:space="preserve">l </w:t>
      </w:r>
      <w:r w:rsidR="00232DE0" w:rsidRPr="0066162B">
        <w:rPr>
          <w:sz w:val="20"/>
        </w:rPr>
        <w:t>31</w:t>
      </w:r>
      <w:r w:rsidR="00D64DEB">
        <w:rPr>
          <w:sz w:val="20"/>
        </w:rPr>
        <w:t xml:space="preserve"> de diciembre de 2019</w:t>
      </w:r>
      <w:r w:rsidRPr="0066162B">
        <w:rPr>
          <w:sz w:val="20"/>
        </w:rPr>
        <w:t>.</w:t>
      </w:r>
    </w:p>
    <w:p w:rsidR="00752D01" w:rsidRDefault="00752D01" w:rsidP="00F146F1">
      <w:pPr>
        <w:pStyle w:val="Texto0"/>
        <w:tabs>
          <w:tab w:val="left" w:pos="567"/>
        </w:tabs>
        <w:spacing w:after="0" w:line="240" w:lineRule="auto"/>
        <w:ind w:left="709" w:firstLine="0"/>
        <w:rPr>
          <w:sz w:val="20"/>
        </w:rPr>
      </w:pPr>
    </w:p>
    <w:p w:rsidR="00412321" w:rsidRDefault="00412321" w:rsidP="00F146F1">
      <w:pPr>
        <w:pStyle w:val="Texto0"/>
        <w:tabs>
          <w:tab w:val="left" w:pos="567"/>
        </w:tabs>
        <w:spacing w:after="0" w:line="240" w:lineRule="auto"/>
        <w:ind w:left="709" w:firstLine="0"/>
        <w:rPr>
          <w:sz w:val="20"/>
        </w:rPr>
      </w:pPr>
      <w:r w:rsidRPr="00677CB9">
        <w:rPr>
          <w:sz w:val="20"/>
        </w:rPr>
        <w:t>Para efecto de lo anterior, con fundamento en el artículo 55 del REGLAMENTO con la notificación del Fallo serán exigibles los derechos y obligaciones establecidos en el modelo de contrato de</w:t>
      </w:r>
      <w:r w:rsidR="00A958D0">
        <w:rPr>
          <w:sz w:val="20"/>
        </w:rPr>
        <w:t>l</w:t>
      </w:r>
      <w:r w:rsidRPr="00677CB9">
        <w:rPr>
          <w:sz w:val="20"/>
        </w:rPr>
        <w:t xml:space="preserve"> </w:t>
      </w:r>
      <w:r w:rsidR="00900FDB">
        <w:rPr>
          <w:sz w:val="20"/>
        </w:rPr>
        <w:t>presente</w:t>
      </w:r>
      <w:r w:rsidRPr="00677CB9">
        <w:rPr>
          <w:sz w:val="20"/>
        </w:rPr>
        <w:t xml:space="preserve"> procedimiento de contratación y obligará al INSTITUTO y al PROVEEDOR a firmar el contrato dentro de los 15 (quince) días naturales siguientes a la citada notificación y el INSTITUTO podrá solicitar </w:t>
      </w:r>
      <w:r w:rsidR="00033823" w:rsidRPr="00033823">
        <w:rPr>
          <w:sz w:val="20"/>
          <w:lang w:val="es-MX"/>
        </w:rPr>
        <w:t xml:space="preserve">la prestación del servicio </w:t>
      </w:r>
      <w:r w:rsidRPr="00677CB9">
        <w:rPr>
          <w:sz w:val="20"/>
        </w:rPr>
        <w:t>de acuerdo con lo establec</w:t>
      </w:r>
      <w:r w:rsidR="00EA5DA8">
        <w:rPr>
          <w:sz w:val="20"/>
        </w:rPr>
        <w:t>ido en la presente convocatoria</w:t>
      </w:r>
      <w:r w:rsidR="00942078">
        <w:rPr>
          <w:sz w:val="20"/>
        </w:rPr>
        <w:t>.</w:t>
      </w:r>
    </w:p>
    <w:p w:rsidR="00900FDB" w:rsidRDefault="00900FDB" w:rsidP="00F146F1">
      <w:pPr>
        <w:pStyle w:val="Texto0"/>
        <w:tabs>
          <w:tab w:val="left" w:pos="567"/>
        </w:tabs>
        <w:spacing w:after="0" w:line="240" w:lineRule="auto"/>
        <w:ind w:left="709" w:firstLine="0"/>
        <w:rPr>
          <w:sz w:val="20"/>
        </w:rPr>
      </w:pPr>
    </w:p>
    <w:p w:rsidR="00412321" w:rsidRPr="00201D72" w:rsidRDefault="00412321" w:rsidP="00F146F1">
      <w:pPr>
        <w:pStyle w:val="Ttulo1"/>
        <w:numPr>
          <w:ilvl w:val="1"/>
          <w:numId w:val="1"/>
        </w:numPr>
        <w:jc w:val="both"/>
        <w:rPr>
          <w:rFonts w:cs="Arial"/>
          <w:bCs/>
          <w:color w:val="244061" w:themeColor="accent1" w:themeShade="80"/>
          <w:sz w:val="20"/>
        </w:rPr>
      </w:pPr>
      <w:bookmarkStart w:id="39" w:name="_Toc314085295"/>
      <w:bookmarkStart w:id="40" w:name="_Toc314094116"/>
      <w:bookmarkStart w:id="41" w:name="_Toc499053739"/>
      <w:bookmarkStart w:id="42" w:name="_Toc434004083"/>
      <w:bookmarkStart w:id="43" w:name="_Toc526865785"/>
      <w:r w:rsidRPr="00453FAA">
        <w:rPr>
          <w:rFonts w:cs="Arial"/>
          <w:bCs/>
          <w:color w:val="244061" w:themeColor="accent1" w:themeShade="80"/>
          <w:sz w:val="20"/>
        </w:rPr>
        <w:t xml:space="preserve">Plazo, lugar y condiciones para </w:t>
      </w:r>
      <w:bookmarkStart w:id="44" w:name="_Toc390246797"/>
      <w:bookmarkEnd w:id="39"/>
      <w:bookmarkEnd w:id="40"/>
      <w:r w:rsidRPr="00453FAA">
        <w:rPr>
          <w:rFonts w:cs="Arial"/>
          <w:bCs/>
          <w:color w:val="244061" w:themeColor="accent1" w:themeShade="80"/>
          <w:sz w:val="20"/>
        </w:rPr>
        <w:t>la</w:t>
      </w:r>
      <w:r w:rsidR="00305806">
        <w:rPr>
          <w:rFonts w:cs="Arial"/>
          <w:bCs/>
          <w:color w:val="244061" w:themeColor="accent1" w:themeShade="80"/>
          <w:sz w:val="20"/>
        </w:rPr>
        <w:t xml:space="preserve"> prestación de</w:t>
      </w:r>
      <w:r w:rsidR="00033823">
        <w:rPr>
          <w:rFonts w:cs="Arial"/>
          <w:bCs/>
          <w:color w:val="244061" w:themeColor="accent1" w:themeShade="80"/>
          <w:sz w:val="20"/>
        </w:rPr>
        <w:t>l servicio</w:t>
      </w:r>
      <w:bookmarkEnd w:id="41"/>
      <w:bookmarkEnd w:id="42"/>
      <w:bookmarkEnd w:id="44"/>
      <w:r w:rsidR="00A23684">
        <w:rPr>
          <w:rFonts w:cs="Arial"/>
          <w:bCs/>
          <w:color w:val="244061" w:themeColor="accent1" w:themeShade="80"/>
          <w:sz w:val="20"/>
        </w:rPr>
        <w:t>.</w:t>
      </w:r>
      <w:bookmarkEnd w:id="43"/>
    </w:p>
    <w:p w:rsidR="00C96BF5" w:rsidRPr="00DC4C0D" w:rsidRDefault="00DE746B" w:rsidP="00DC4C0D">
      <w:pPr>
        <w:pStyle w:val="Ttulo1"/>
        <w:numPr>
          <w:ilvl w:val="2"/>
          <w:numId w:val="1"/>
        </w:numPr>
        <w:jc w:val="both"/>
        <w:rPr>
          <w:rFonts w:cs="Arial"/>
          <w:bCs/>
          <w:color w:val="244061" w:themeColor="accent1" w:themeShade="80"/>
          <w:sz w:val="20"/>
        </w:rPr>
      </w:pPr>
      <w:bookmarkStart w:id="45" w:name="_Toc521678034"/>
      <w:bookmarkStart w:id="46" w:name="_Toc526865786"/>
      <w:bookmarkStart w:id="47" w:name="_Toc314085297"/>
      <w:bookmarkStart w:id="48" w:name="_Toc314094118"/>
      <w:r w:rsidRPr="00DE746B">
        <w:rPr>
          <w:rFonts w:cs="Arial"/>
          <w:bCs/>
          <w:color w:val="244061" w:themeColor="accent1" w:themeShade="80"/>
          <w:sz w:val="20"/>
        </w:rPr>
        <w:t xml:space="preserve">Plazo para la </w:t>
      </w:r>
      <w:r w:rsidR="00305806">
        <w:rPr>
          <w:rFonts w:cs="Arial"/>
          <w:bCs/>
          <w:color w:val="244061" w:themeColor="accent1" w:themeShade="80"/>
          <w:sz w:val="20"/>
        </w:rPr>
        <w:t>prestación de</w:t>
      </w:r>
      <w:r w:rsidR="00033823">
        <w:rPr>
          <w:rFonts w:cs="Arial"/>
          <w:bCs/>
          <w:color w:val="244061" w:themeColor="accent1" w:themeShade="80"/>
          <w:sz w:val="20"/>
        </w:rPr>
        <w:t>l</w:t>
      </w:r>
      <w:r w:rsidR="00A23684">
        <w:rPr>
          <w:rFonts w:cs="Arial"/>
          <w:bCs/>
          <w:color w:val="244061" w:themeColor="accent1" w:themeShade="80"/>
          <w:sz w:val="20"/>
        </w:rPr>
        <w:t xml:space="preserve"> servicio.</w:t>
      </w:r>
      <w:bookmarkEnd w:id="45"/>
      <w:bookmarkEnd w:id="46"/>
    </w:p>
    <w:p w:rsidR="00AB4DAD" w:rsidRDefault="00AB4DAD" w:rsidP="00AB4DAD">
      <w:pPr>
        <w:pStyle w:val="Texto0"/>
        <w:tabs>
          <w:tab w:val="left" w:pos="709"/>
        </w:tabs>
        <w:spacing w:after="0" w:line="240" w:lineRule="auto"/>
        <w:ind w:left="1440" w:firstLine="0"/>
        <w:rPr>
          <w:rFonts w:cs="Arial"/>
          <w:b/>
          <w:bCs/>
          <w:color w:val="244061" w:themeColor="accent1" w:themeShade="80"/>
          <w:sz w:val="20"/>
        </w:rPr>
      </w:pPr>
    </w:p>
    <w:p w:rsidR="00AB4DAD" w:rsidRDefault="007D3B83" w:rsidP="00AB4DAD">
      <w:pPr>
        <w:pStyle w:val="Texto0"/>
        <w:tabs>
          <w:tab w:val="left" w:pos="709"/>
        </w:tabs>
        <w:spacing w:after="0" w:line="240" w:lineRule="auto"/>
        <w:ind w:left="709" w:firstLine="0"/>
        <w:rPr>
          <w:rFonts w:eastAsia="Arial" w:cs="Arial"/>
          <w:sz w:val="20"/>
        </w:rPr>
      </w:pPr>
      <w:bookmarkStart w:id="49" w:name="_Toc390246798"/>
      <w:r>
        <w:rPr>
          <w:rFonts w:eastAsia="Arial" w:cs="Arial"/>
          <w:sz w:val="20"/>
        </w:rPr>
        <w:t xml:space="preserve">El </w:t>
      </w:r>
      <w:r w:rsidR="00374747">
        <w:rPr>
          <w:rFonts w:eastAsia="Arial" w:cs="Arial"/>
          <w:sz w:val="20"/>
        </w:rPr>
        <w:t xml:space="preserve">servicio se prestará a partir </w:t>
      </w:r>
      <w:r w:rsidR="00B51740">
        <w:rPr>
          <w:rFonts w:eastAsia="Arial" w:cs="Arial"/>
          <w:sz w:val="20"/>
        </w:rPr>
        <w:t>de la fecha de notificación del fallo</w:t>
      </w:r>
      <w:r w:rsidR="004D73F1">
        <w:rPr>
          <w:rFonts w:eastAsia="Arial" w:cs="Arial"/>
          <w:sz w:val="20"/>
        </w:rPr>
        <w:t xml:space="preserve"> </w:t>
      </w:r>
      <w:r w:rsidR="00CA3C43">
        <w:rPr>
          <w:rFonts w:eastAsia="Arial" w:cs="Arial"/>
          <w:sz w:val="20"/>
        </w:rPr>
        <w:t>a</w:t>
      </w:r>
      <w:r w:rsidR="00374747">
        <w:rPr>
          <w:rFonts w:eastAsia="Arial" w:cs="Arial"/>
          <w:sz w:val="20"/>
        </w:rPr>
        <w:t xml:space="preserve">l </w:t>
      </w:r>
      <w:r w:rsidR="008F2406">
        <w:rPr>
          <w:rFonts w:eastAsia="Arial" w:cs="Arial"/>
          <w:sz w:val="20"/>
        </w:rPr>
        <w:t>31</w:t>
      </w:r>
      <w:r w:rsidR="004D73F1">
        <w:rPr>
          <w:rFonts w:eastAsia="Arial" w:cs="Arial"/>
          <w:sz w:val="20"/>
        </w:rPr>
        <w:t xml:space="preserve"> de diciembre de 20</w:t>
      </w:r>
      <w:r w:rsidR="00CA3C43">
        <w:rPr>
          <w:rFonts w:eastAsia="Arial" w:cs="Arial"/>
          <w:sz w:val="20"/>
        </w:rPr>
        <w:t>19</w:t>
      </w:r>
      <w:r w:rsidR="00374747">
        <w:rPr>
          <w:rFonts w:eastAsia="Arial" w:cs="Arial"/>
          <w:sz w:val="20"/>
        </w:rPr>
        <w:t>.</w:t>
      </w:r>
    </w:p>
    <w:p w:rsidR="004D73F1" w:rsidRDefault="004D73F1" w:rsidP="00AB4DAD">
      <w:pPr>
        <w:pStyle w:val="Texto0"/>
        <w:tabs>
          <w:tab w:val="left" w:pos="709"/>
        </w:tabs>
        <w:spacing w:after="0" w:line="240" w:lineRule="auto"/>
        <w:ind w:left="709" w:firstLine="0"/>
        <w:rPr>
          <w:sz w:val="20"/>
        </w:rPr>
      </w:pPr>
    </w:p>
    <w:p w:rsidR="00AF36FD" w:rsidRPr="000C592A" w:rsidRDefault="00AF36FD" w:rsidP="00AB4DAD">
      <w:pPr>
        <w:pStyle w:val="Texto0"/>
        <w:tabs>
          <w:tab w:val="left" w:pos="709"/>
        </w:tabs>
        <w:spacing w:after="0" w:line="240" w:lineRule="auto"/>
        <w:ind w:left="709" w:firstLine="0"/>
        <w:rPr>
          <w:sz w:val="20"/>
        </w:rPr>
      </w:pPr>
      <w:r w:rsidRPr="00AF36FD">
        <w:rPr>
          <w:sz w:val="20"/>
        </w:rPr>
        <w:t xml:space="preserve">La prestación del servicio se realizará conforme a los plazos y condiciones que se señalan en el </w:t>
      </w:r>
      <w:r w:rsidRPr="00CA3C43">
        <w:rPr>
          <w:b/>
          <w:sz w:val="20"/>
        </w:rPr>
        <w:t>Anexo 1 “Especificaciones técnicas”</w:t>
      </w:r>
      <w:r w:rsidRPr="00AF36FD">
        <w:rPr>
          <w:sz w:val="20"/>
        </w:rPr>
        <w:t xml:space="preserve"> de la presente convocatoria.</w:t>
      </w:r>
    </w:p>
    <w:p w:rsidR="008B1641" w:rsidRDefault="008B1641" w:rsidP="00653F93">
      <w:pPr>
        <w:pStyle w:val="Texto0"/>
        <w:tabs>
          <w:tab w:val="left" w:pos="709"/>
        </w:tabs>
        <w:spacing w:after="0" w:line="240" w:lineRule="auto"/>
        <w:ind w:left="709" w:firstLine="0"/>
        <w:rPr>
          <w:rFonts w:eastAsia="Arial" w:cs="Arial"/>
        </w:rPr>
      </w:pPr>
    </w:p>
    <w:p w:rsidR="00DE746B" w:rsidRPr="00DC4C0D" w:rsidRDefault="00DE746B" w:rsidP="00DC4C0D">
      <w:pPr>
        <w:pStyle w:val="Ttulo1"/>
        <w:numPr>
          <w:ilvl w:val="2"/>
          <w:numId w:val="1"/>
        </w:numPr>
        <w:jc w:val="both"/>
        <w:rPr>
          <w:rFonts w:cs="Arial"/>
          <w:bCs/>
          <w:color w:val="244061" w:themeColor="accent1" w:themeShade="80"/>
          <w:sz w:val="20"/>
        </w:rPr>
      </w:pPr>
      <w:bookmarkStart w:id="50" w:name="_Toc521678035"/>
      <w:bookmarkStart w:id="51" w:name="_Toc526865787"/>
      <w:r w:rsidRPr="00DE746B">
        <w:rPr>
          <w:rFonts w:cs="Arial"/>
          <w:bCs/>
          <w:color w:val="244061" w:themeColor="accent1" w:themeShade="80"/>
          <w:sz w:val="20"/>
        </w:rPr>
        <w:t>Lugar de</w:t>
      </w:r>
      <w:r w:rsidR="00305806">
        <w:rPr>
          <w:rFonts w:cs="Arial"/>
          <w:bCs/>
          <w:color w:val="244061" w:themeColor="accent1" w:themeShade="80"/>
          <w:sz w:val="20"/>
        </w:rPr>
        <w:t xml:space="preserve"> </w:t>
      </w:r>
      <w:r w:rsidR="00305806" w:rsidRPr="00DE746B">
        <w:rPr>
          <w:rFonts w:cs="Arial"/>
          <w:bCs/>
          <w:color w:val="244061" w:themeColor="accent1" w:themeShade="80"/>
          <w:sz w:val="20"/>
        </w:rPr>
        <w:t xml:space="preserve">la </w:t>
      </w:r>
      <w:r w:rsidR="00305806">
        <w:rPr>
          <w:rFonts w:cs="Arial"/>
          <w:bCs/>
          <w:color w:val="244061" w:themeColor="accent1" w:themeShade="80"/>
          <w:sz w:val="20"/>
        </w:rPr>
        <w:t>prestación de</w:t>
      </w:r>
      <w:r w:rsidR="009876FB">
        <w:rPr>
          <w:rFonts w:cs="Arial"/>
          <w:bCs/>
          <w:color w:val="244061" w:themeColor="accent1" w:themeShade="80"/>
          <w:sz w:val="20"/>
        </w:rPr>
        <w:t>l servicio</w:t>
      </w:r>
      <w:bookmarkEnd w:id="49"/>
      <w:r w:rsidR="00A23684">
        <w:rPr>
          <w:rFonts w:cs="Arial"/>
          <w:bCs/>
          <w:color w:val="244061" w:themeColor="accent1" w:themeShade="80"/>
          <w:sz w:val="20"/>
        </w:rPr>
        <w:t>.</w:t>
      </w:r>
      <w:bookmarkEnd w:id="50"/>
      <w:bookmarkEnd w:id="51"/>
    </w:p>
    <w:p w:rsidR="00653F93" w:rsidRPr="00DE746B" w:rsidRDefault="00653F93" w:rsidP="00653F93">
      <w:pPr>
        <w:pStyle w:val="Texto0"/>
        <w:tabs>
          <w:tab w:val="left" w:pos="709"/>
        </w:tabs>
        <w:spacing w:after="0" w:line="240" w:lineRule="auto"/>
        <w:ind w:left="1440" w:firstLine="0"/>
        <w:rPr>
          <w:rFonts w:cs="Arial"/>
          <w:b/>
          <w:bCs/>
          <w:color w:val="244061" w:themeColor="accent1" w:themeShade="80"/>
          <w:sz w:val="20"/>
        </w:rPr>
      </w:pPr>
    </w:p>
    <w:p w:rsidR="00AF36FD" w:rsidRDefault="00AF36FD" w:rsidP="00AF36FD">
      <w:pPr>
        <w:pStyle w:val="Texto0"/>
        <w:tabs>
          <w:tab w:val="left" w:pos="709"/>
        </w:tabs>
        <w:spacing w:after="0" w:line="240" w:lineRule="auto"/>
        <w:ind w:left="709" w:firstLine="0"/>
        <w:rPr>
          <w:sz w:val="20"/>
        </w:rPr>
      </w:pPr>
      <w:bookmarkStart w:id="52" w:name="_Toc390246799"/>
      <w:r>
        <w:rPr>
          <w:sz w:val="20"/>
        </w:rPr>
        <w:t xml:space="preserve">Los entregables derivados de la prestación del </w:t>
      </w:r>
      <w:r w:rsidRPr="00594830">
        <w:rPr>
          <w:sz w:val="20"/>
        </w:rPr>
        <w:t xml:space="preserve">servicio se </w:t>
      </w:r>
      <w:r w:rsidR="00B51740">
        <w:rPr>
          <w:sz w:val="20"/>
        </w:rPr>
        <w:t>presentarán</w:t>
      </w:r>
      <w:r w:rsidRPr="00594830">
        <w:rPr>
          <w:sz w:val="20"/>
        </w:rPr>
        <w:t xml:space="preserve"> </w:t>
      </w:r>
      <w:r>
        <w:rPr>
          <w:sz w:val="20"/>
        </w:rPr>
        <w:t xml:space="preserve">al </w:t>
      </w:r>
      <w:r w:rsidR="00CA3C43">
        <w:rPr>
          <w:sz w:val="20"/>
        </w:rPr>
        <w:t xml:space="preserve">Administrador del Contrato en las instalaciones del INSTITUTO </w:t>
      </w:r>
      <w:r>
        <w:rPr>
          <w:sz w:val="20"/>
        </w:rPr>
        <w:t>ubicada</w:t>
      </w:r>
      <w:r w:rsidR="00CA3C43">
        <w:rPr>
          <w:sz w:val="20"/>
        </w:rPr>
        <w:t>s</w:t>
      </w:r>
      <w:r>
        <w:rPr>
          <w:sz w:val="20"/>
        </w:rPr>
        <w:t xml:space="preserve"> en Viaducto Tlalpan No. 100, Colonia Arenal Tepepan, Tlalpan, C.P. 14610, Ciudad de México.</w:t>
      </w:r>
    </w:p>
    <w:p w:rsidR="00AF36FD" w:rsidRDefault="00AF36FD" w:rsidP="00AF36FD">
      <w:pPr>
        <w:pStyle w:val="Prrafodelista"/>
        <w:suppressAutoHyphens/>
        <w:ind w:left="709"/>
        <w:jc w:val="both"/>
        <w:rPr>
          <w:rFonts w:ascii="Arial" w:hAnsi="Arial" w:cs="Arial"/>
        </w:rPr>
      </w:pPr>
    </w:p>
    <w:p w:rsidR="00AF36FD" w:rsidRDefault="00AB4DAD" w:rsidP="00AF36FD">
      <w:pPr>
        <w:pStyle w:val="Prrafodelista"/>
        <w:suppressAutoHyphens/>
        <w:ind w:left="709"/>
        <w:jc w:val="both"/>
        <w:rPr>
          <w:rFonts w:ascii="Arial" w:eastAsia="Arial" w:hAnsi="Arial" w:cs="Arial"/>
        </w:rPr>
      </w:pPr>
      <w:r w:rsidRPr="00C85FA4">
        <w:rPr>
          <w:rFonts w:ascii="Arial" w:hAnsi="Arial" w:cs="Arial"/>
        </w:rPr>
        <w:t xml:space="preserve">El </w:t>
      </w:r>
      <w:r w:rsidR="00AF36FD">
        <w:rPr>
          <w:rFonts w:ascii="Arial" w:hAnsi="Arial" w:cs="Arial"/>
        </w:rPr>
        <w:t xml:space="preserve">personal del </w:t>
      </w:r>
      <w:r w:rsidR="00DC4C0D" w:rsidRPr="00C85FA4">
        <w:rPr>
          <w:rFonts w:ascii="Arial" w:hAnsi="Arial" w:cs="Arial"/>
        </w:rPr>
        <w:t>PROVEEDOR</w:t>
      </w:r>
      <w:r w:rsidR="00AF36FD">
        <w:rPr>
          <w:rFonts w:ascii="Arial" w:hAnsi="Arial" w:cs="Arial"/>
        </w:rPr>
        <w:t xml:space="preserve"> laborará en las instalaciones del propio PROVEEDOR, y este </w:t>
      </w:r>
      <w:r w:rsidR="00AF36FD">
        <w:rPr>
          <w:rFonts w:ascii="Arial" w:hAnsi="Arial" w:cs="Arial"/>
        </w:rPr>
        <w:lastRenderedPageBreak/>
        <w:t>informará como parte de su oferta técnica el domicilio de sus instalaciones.</w:t>
      </w:r>
    </w:p>
    <w:p w:rsidR="0083293B" w:rsidRDefault="0083293B" w:rsidP="004F6022">
      <w:pPr>
        <w:ind w:left="720" w:hanging="11"/>
        <w:jc w:val="both"/>
        <w:rPr>
          <w:rFonts w:ascii="Arial" w:eastAsia="Arial" w:hAnsi="Arial" w:cs="Arial"/>
        </w:rPr>
      </w:pPr>
    </w:p>
    <w:p w:rsidR="00B94644" w:rsidRDefault="00B94644" w:rsidP="004F6022">
      <w:pPr>
        <w:ind w:left="720" w:hanging="11"/>
        <w:jc w:val="both"/>
        <w:rPr>
          <w:rFonts w:ascii="Arial" w:eastAsia="Arial" w:hAnsi="Arial" w:cs="Arial"/>
        </w:rPr>
      </w:pPr>
    </w:p>
    <w:p w:rsidR="00DE746B" w:rsidRPr="00DC4C0D" w:rsidRDefault="00DE746B" w:rsidP="00DC4C0D">
      <w:pPr>
        <w:pStyle w:val="Ttulo1"/>
        <w:numPr>
          <w:ilvl w:val="2"/>
          <w:numId w:val="1"/>
        </w:numPr>
        <w:jc w:val="both"/>
        <w:rPr>
          <w:rFonts w:cs="Arial"/>
          <w:bCs/>
          <w:color w:val="244061" w:themeColor="accent1" w:themeShade="80"/>
          <w:sz w:val="20"/>
        </w:rPr>
      </w:pPr>
      <w:bookmarkStart w:id="53" w:name="_Toc521678036"/>
      <w:bookmarkStart w:id="54" w:name="_Toc526865788"/>
      <w:r w:rsidRPr="00DE746B">
        <w:rPr>
          <w:rFonts w:cs="Arial"/>
          <w:bCs/>
          <w:color w:val="244061" w:themeColor="accent1" w:themeShade="80"/>
          <w:sz w:val="20"/>
        </w:rPr>
        <w:t xml:space="preserve">Condiciones </w:t>
      </w:r>
      <w:bookmarkEnd w:id="52"/>
      <w:r w:rsidRPr="00DE746B">
        <w:rPr>
          <w:rFonts w:cs="Arial"/>
          <w:bCs/>
          <w:color w:val="244061" w:themeColor="accent1" w:themeShade="80"/>
          <w:sz w:val="20"/>
        </w:rPr>
        <w:t xml:space="preserve">de </w:t>
      </w:r>
      <w:r w:rsidR="00305806" w:rsidRPr="00DE746B">
        <w:rPr>
          <w:rFonts w:cs="Arial"/>
          <w:bCs/>
          <w:color w:val="244061" w:themeColor="accent1" w:themeShade="80"/>
          <w:sz w:val="20"/>
        </w:rPr>
        <w:t xml:space="preserve">la </w:t>
      </w:r>
      <w:r w:rsidR="00305806">
        <w:rPr>
          <w:rFonts w:cs="Arial"/>
          <w:bCs/>
          <w:color w:val="244061" w:themeColor="accent1" w:themeShade="80"/>
          <w:sz w:val="20"/>
        </w:rPr>
        <w:t>prestaci</w:t>
      </w:r>
      <w:r w:rsidR="00DF0130">
        <w:rPr>
          <w:rFonts w:cs="Arial"/>
          <w:bCs/>
          <w:color w:val="244061" w:themeColor="accent1" w:themeShade="80"/>
          <w:sz w:val="20"/>
        </w:rPr>
        <w:t>ón del servicio.</w:t>
      </w:r>
      <w:bookmarkEnd w:id="53"/>
      <w:bookmarkEnd w:id="54"/>
    </w:p>
    <w:p w:rsidR="00412321" w:rsidRDefault="00DE746B" w:rsidP="00DE746B">
      <w:pPr>
        <w:pStyle w:val="Prrafodelista"/>
        <w:spacing w:before="120" w:after="120"/>
        <w:ind w:left="705" w:right="49"/>
        <w:jc w:val="both"/>
        <w:rPr>
          <w:rFonts w:ascii="Arial" w:eastAsia="Arial" w:hAnsi="Arial" w:cs="Arial"/>
        </w:rPr>
      </w:pPr>
      <w:r w:rsidRPr="00503714">
        <w:rPr>
          <w:rFonts w:ascii="Arial" w:eastAsia="Arial" w:hAnsi="Arial" w:cs="Arial"/>
        </w:rPr>
        <w:t xml:space="preserve">Los LICITANTES participantes deberán cumplir con las especificaciones técnicas y demás requisitos solicitados en la presente convocatoria y en caso de resultar adjudicado, deberá </w:t>
      </w:r>
      <w:r w:rsidR="00492519">
        <w:rPr>
          <w:rFonts w:ascii="Arial" w:eastAsia="Arial" w:hAnsi="Arial" w:cs="Arial"/>
        </w:rPr>
        <w:t xml:space="preserve">prestar el servicio </w:t>
      </w:r>
      <w:r w:rsidRPr="00503714">
        <w:rPr>
          <w:rFonts w:ascii="Arial" w:eastAsia="Arial" w:hAnsi="Arial" w:cs="Arial"/>
        </w:rPr>
        <w:t xml:space="preserve">de conformidad con lo establecido en esta convocatoria, lo que derive de la(s) </w:t>
      </w:r>
      <w:r w:rsidR="00E1053E">
        <w:rPr>
          <w:rFonts w:ascii="Arial" w:hAnsi="Arial" w:cs="Arial"/>
          <w:lang w:val="es-MX"/>
        </w:rPr>
        <w:t>solicitudes de aclaración</w:t>
      </w:r>
      <w:r w:rsidR="00310529">
        <w:rPr>
          <w:rFonts w:ascii="Arial" w:hAnsi="Arial" w:cs="Arial"/>
          <w:lang w:val="es-MX"/>
        </w:rPr>
        <w:t xml:space="preserve"> que se </w:t>
      </w:r>
      <w:r w:rsidR="00E1053E">
        <w:rPr>
          <w:rFonts w:ascii="Arial" w:hAnsi="Arial" w:cs="Arial"/>
          <w:lang w:val="es-MX"/>
        </w:rPr>
        <w:t>presenten</w:t>
      </w:r>
      <w:r w:rsidR="00310529" w:rsidRPr="00503714">
        <w:rPr>
          <w:rFonts w:ascii="Arial" w:eastAsia="Arial" w:hAnsi="Arial" w:cs="Arial"/>
        </w:rPr>
        <w:t xml:space="preserve"> </w:t>
      </w:r>
      <w:r w:rsidRPr="00503714">
        <w:rPr>
          <w:rFonts w:ascii="Arial" w:eastAsia="Arial" w:hAnsi="Arial" w:cs="Arial"/>
        </w:rPr>
        <w:t>y lo asentado en su oferta técnica y económica</w:t>
      </w:r>
      <w:r w:rsidR="00412321" w:rsidRPr="00503714">
        <w:rPr>
          <w:rFonts w:ascii="Arial" w:eastAsia="Arial" w:hAnsi="Arial" w:cs="Arial"/>
        </w:rPr>
        <w:t xml:space="preserve">. </w:t>
      </w:r>
    </w:p>
    <w:p w:rsidR="00CF5EA0" w:rsidRDefault="00CF5EA0" w:rsidP="00DE746B">
      <w:pPr>
        <w:pStyle w:val="Prrafodelista"/>
        <w:spacing w:before="120" w:after="120"/>
        <w:ind w:left="705" w:right="49"/>
        <w:jc w:val="both"/>
        <w:rPr>
          <w:rFonts w:ascii="Arial" w:eastAsia="Arial" w:hAnsi="Arial" w:cs="Arial"/>
        </w:rPr>
      </w:pPr>
    </w:p>
    <w:p w:rsidR="00412321" w:rsidRPr="00453FAA" w:rsidRDefault="00412321" w:rsidP="00DC4C0D">
      <w:pPr>
        <w:pStyle w:val="Ttulo1"/>
        <w:numPr>
          <w:ilvl w:val="1"/>
          <w:numId w:val="1"/>
        </w:numPr>
        <w:jc w:val="both"/>
        <w:rPr>
          <w:rFonts w:cs="Arial"/>
          <w:bCs/>
          <w:color w:val="244061" w:themeColor="accent1" w:themeShade="80"/>
          <w:sz w:val="20"/>
        </w:rPr>
      </w:pPr>
      <w:bookmarkStart w:id="55" w:name="_Toc434004084"/>
      <w:bookmarkStart w:id="56" w:name="_Toc499053740"/>
      <w:bookmarkStart w:id="57" w:name="_Toc526865789"/>
      <w:r w:rsidRPr="00453FAA">
        <w:rPr>
          <w:rFonts w:cs="Arial"/>
          <w:bCs/>
          <w:color w:val="244061" w:themeColor="accent1" w:themeShade="80"/>
          <w:sz w:val="20"/>
        </w:rPr>
        <w:t>Idioma de la presentación de las proposiciones</w:t>
      </w:r>
      <w:bookmarkEnd w:id="47"/>
      <w:bookmarkEnd w:id="48"/>
      <w:bookmarkEnd w:id="55"/>
      <w:bookmarkEnd w:id="56"/>
      <w:r w:rsidR="00DF0130">
        <w:rPr>
          <w:rFonts w:cs="Arial"/>
          <w:bCs/>
          <w:color w:val="244061" w:themeColor="accent1" w:themeShade="80"/>
          <w:sz w:val="20"/>
        </w:rPr>
        <w:t>.</w:t>
      </w:r>
      <w:bookmarkEnd w:id="57"/>
    </w:p>
    <w:p w:rsidR="007B5495" w:rsidRDefault="007B5495" w:rsidP="007B5495">
      <w:pPr>
        <w:pStyle w:val="Textoindependienteprimerasangra2"/>
        <w:spacing w:before="12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La convocatoria, la conducción de los actos del procedimiento y los documentos que deriven de los mismos, serán en idioma español.</w:t>
      </w:r>
    </w:p>
    <w:p w:rsidR="00412321" w:rsidRDefault="007B5495" w:rsidP="00A20DA8">
      <w:pPr>
        <w:pStyle w:val="Textoindependienteprimerasangra2"/>
        <w:spacing w:after="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La oferta técnica y la oferta económica que presenten los LICITANTES deberán ser en idioma español.</w:t>
      </w:r>
    </w:p>
    <w:p w:rsidR="00501FE9" w:rsidRPr="00501FE9" w:rsidRDefault="00501FE9" w:rsidP="00A20DA8">
      <w:pPr>
        <w:pStyle w:val="Textoindependienteprimerasangra2"/>
        <w:spacing w:after="0"/>
        <w:ind w:left="705" w:firstLine="0"/>
        <w:jc w:val="both"/>
        <w:rPr>
          <w:rFonts w:ascii="Arial" w:eastAsia="Arial" w:hAnsi="Arial" w:cs="Arial"/>
          <w:snapToGrid w:val="0"/>
          <w:lang w:val="es-ES_tradnl"/>
        </w:rPr>
      </w:pPr>
    </w:p>
    <w:p w:rsidR="00412321" w:rsidRPr="00453FAA" w:rsidRDefault="00412321" w:rsidP="00DC4C0D">
      <w:pPr>
        <w:pStyle w:val="Ttulo1"/>
        <w:numPr>
          <w:ilvl w:val="1"/>
          <w:numId w:val="1"/>
        </w:numPr>
        <w:jc w:val="both"/>
        <w:rPr>
          <w:rFonts w:cs="Arial"/>
          <w:bCs/>
          <w:color w:val="244061" w:themeColor="accent1" w:themeShade="80"/>
          <w:sz w:val="20"/>
        </w:rPr>
      </w:pPr>
      <w:bookmarkStart w:id="58" w:name="_Toc289064574"/>
      <w:bookmarkStart w:id="59" w:name="_Toc314085299"/>
      <w:bookmarkStart w:id="60" w:name="_Toc314094120"/>
      <w:bookmarkStart w:id="61" w:name="_Toc434004085"/>
      <w:bookmarkStart w:id="62" w:name="_Toc499053741"/>
      <w:bookmarkStart w:id="63" w:name="_Toc526865790"/>
      <w:r w:rsidRPr="00453FAA">
        <w:rPr>
          <w:rFonts w:cs="Arial"/>
          <w:bCs/>
          <w:color w:val="244061" w:themeColor="accent1" w:themeShade="80"/>
          <w:sz w:val="20"/>
        </w:rPr>
        <w:t>Normas aplicables</w:t>
      </w:r>
      <w:bookmarkEnd w:id="58"/>
      <w:bookmarkEnd w:id="59"/>
      <w:bookmarkEnd w:id="60"/>
      <w:bookmarkEnd w:id="61"/>
      <w:bookmarkEnd w:id="62"/>
      <w:r w:rsidR="00A20DA8">
        <w:rPr>
          <w:rFonts w:cs="Arial"/>
          <w:bCs/>
          <w:color w:val="244061" w:themeColor="accent1" w:themeShade="80"/>
          <w:sz w:val="20"/>
        </w:rPr>
        <w:t>.</w:t>
      </w:r>
      <w:bookmarkEnd w:id="63"/>
    </w:p>
    <w:p w:rsidR="00312894" w:rsidRDefault="00312894" w:rsidP="00745F4C">
      <w:pPr>
        <w:ind w:left="720"/>
        <w:jc w:val="both"/>
        <w:rPr>
          <w:rFonts w:ascii="Arial" w:hAnsi="Arial" w:cs="Arial"/>
        </w:rPr>
      </w:pPr>
      <w:bookmarkStart w:id="64" w:name="_Toc314085301"/>
      <w:bookmarkStart w:id="65" w:name="_Toc314094122"/>
      <w:bookmarkEnd w:id="36"/>
      <w:bookmarkEnd w:id="37"/>
    </w:p>
    <w:p w:rsidR="008A390B" w:rsidRDefault="00312894" w:rsidP="00AF5066">
      <w:pPr>
        <w:pStyle w:val="Prrafodelista"/>
        <w:ind w:left="705"/>
        <w:jc w:val="both"/>
        <w:rPr>
          <w:rFonts w:ascii="Arial" w:hAnsi="Arial" w:cs="Arial"/>
        </w:rPr>
      </w:pPr>
      <w:r w:rsidRPr="003869CB">
        <w:rPr>
          <w:rFonts w:ascii="Arial" w:hAnsi="Arial" w:cs="Arial"/>
        </w:rPr>
        <w:t xml:space="preserve">De conformidad con el artículo 12 de las POBALINES y atendiendo lo señalado en la Ley Federal sobre Metrología y Normalización, </w:t>
      </w:r>
      <w:r w:rsidR="00AF5066">
        <w:rPr>
          <w:rFonts w:ascii="Arial" w:hAnsi="Arial" w:cs="Arial"/>
        </w:rPr>
        <w:t>para el presente procedimiento no hay normas que el LICITANTE deba acreditar.</w:t>
      </w:r>
    </w:p>
    <w:p w:rsidR="00AE4FEF" w:rsidRDefault="00AE4FEF" w:rsidP="00745F4C">
      <w:pPr>
        <w:ind w:left="720"/>
        <w:jc w:val="both"/>
        <w:rPr>
          <w:rFonts w:ascii="Arial" w:hAnsi="Arial" w:cs="Arial"/>
        </w:rPr>
      </w:pPr>
    </w:p>
    <w:p w:rsidR="00412321" w:rsidRPr="00453FAA" w:rsidRDefault="00412321" w:rsidP="00DC4C0D">
      <w:pPr>
        <w:pStyle w:val="Ttulo1"/>
        <w:numPr>
          <w:ilvl w:val="1"/>
          <w:numId w:val="1"/>
        </w:numPr>
        <w:jc w:val="both"/>
        <w:rPr>
          <w:rFonts w:cs="Arial"/>
          <w:bCs/>
          <w:color w:val="244061" w:themeColor="accent1" w:themeShade="80"/>
          <w:sz w:val="20"/>
        </w:rPr>
      </w:pPr>
      <w:bookmarkStart w:id="66" w:name="_Toc434004086"/>
      <w:bookmarkStart w:id="67" w:name="_Toc499053742"/>
      <w:bookmarkStart w:id="68" w:name="_Toc526865791"/>
      <w:r w:rsidRPr="00453FAA">
        <w:rPr>
          <w:rFonts w:cs="Arial"/>
          <w:bCs/>
          <w:color w:val="244061" w:themeColor="accent1" w:themeShade="80"/>
          <w:sz w:val="20"/>
        </w:rPr>
        <w:t>Administración y vigilancia del contrato</w:t>
      </w:r>
      <w:bookmarkEnd w:id="64"/>
      <w:bookmarkEnd w:id="65"/>
      <w:bookmarkEnd w:id="66"/>
      <w:bookmarkEnd w:id="67"/>
      <w:r w:rsidR="00A20DA8">
        <w:rPr>
          <w:rFonts w:cs="Arial"/>
          <w:bCs/>
          <w:color w:val="244061" w:themeColor="accent1" w:themeShade="80"/>
          <w:sz w:val="20"/>
        </w:rPr>
        <w:t>.</w:t>
      </w:r>
      <w:bookmarkEnd w:id="68"/>
    </w:p>
    <w:p w:rsidR="00A320C9" w:rsidRDefault="000D4751" w:rsidP="00A320C9">
      <w:pPr>
        <w:pStyle w:val="Texto0"/>
        <w:tabs>
          <w:tab w:val="left" w:pos="709"/>
        </w:tabs>
        <w:spacing w:before="120" w:after="120" w:line="240" w:lineRule="auto"/>
        <w:ind w:left="709" w:firstLine="0"/>
        <w:rPr>
          <w:sz w:val="20"/>
          <w:lang w:val="es-MX"/>
        </w:rPr>
      </w:pPr>
      <w:r w:rsidRPr="000D4751">
        <w:rPr>
          <w:sz w:val="20"/>
          <w:lang w:val="es-MX"/>
        </w:rPr>
        <w:t xml:space="preserve">De conformidad con el artículo 68 del REGLAMENTO, el/la responsable de vigilar y administrar el contrato que se celebre, a efecto de validar que el PROVEEDOR cumpla con lo estipulado en el mismo, será </w:t>
      </w:r>
      <w:r w:rsidR="00EB0091" w:rsidRPr="00EB0091">
        <w:rPr>
          <w:sz w:val="20"/>
          <w:lang w:val="es-MX"/>
        </w:rPr>
        <w:t xml:space="preserve">el Titular de la </w:t>
      </w:r>
      <w:r w:rsidR="00AF5066">
        <w:rPr>
          <w:rFonts w:cs="Arial"/>
          <w:sz w:val="20"/>
        </w:rPr>
        <w:t>Coordinación Nacional de Comunicación Social,</w:t>
      </w:r>
      <w:r w:rsidR="00A320C9">
        <w:rPr>
          <w:sz w:val="20"/>
          <w:lang w:val="es-MX"/>
        </w:rPr>
        <w:t xml:space="preserve"> quien informará a la DRMS, lo siguiente:</w:t>
      </w:r>
      <w:r w:rsidR="00EB0091" w:rsidRPr="00EB0091">
        <w:rPr>
          <w:sz w:val="20"/>
          <w:lang w:val="es-MX"/>
        </w:rPr>
        <w:t xml:space="preserve"> </w:t>
      </w:r>
    </w:p>
    <w:p w:rsidR="00412321" w:rsidRPr="00677CB9" w:rsidRDefault="00412321" w:rsidP="00447686">
      <w:pPr>
        <w:numPr>
          <w:ilvl w:val="0"/>
          <w:numId w:val="9"/>
        </w:numPr>
        <w:tabs>
          <w:tab w:val="clear" w:pos="2119"/>
          <w:tab w:val="num" w:pos="1134"/>
        </w:tabs>
        <w:spacing w:before="120" w:after="120"/>
        <w:ind w:left="1134" w:hanging="283"/>
        <w:jc w:val="both"/>
        <w:rPr>
          <w:rFonts w:ascii="Arial" w:hAnsi="Arial" w:cs="Arial"/>
        </w:rPr>
      </w:pPr>
      <w:r w:rsidRPr="00677CB9">
        <w:rPr>
          <w:rFonts w:ascii="Arial" w:hAnsi="Arial" w:cs="Arial"/>
        </w:rPr>
        <w:t xml:space="preserve">De los atrasos e incumplimientos, así como el cálculo de las penas convencionales correspondientes, anexando los documentos probatorios del incumplimiento en que incurra </w:t>
      </w:r>
      <w:r>
        <w:rPr>
          <w:rFonts w:ascii="Arial" w:hAnsi="Arial" w:cs="Arial"/>
        </w:rPr>
        <w:t>el PROVEEDOR</w:t>
      </w:r>
      <w:r w:rsidRPr="00677CB9">
        <w:rPr>
          <w:rFonts w:ascii="Arial" w:hAnsi="Arial" w:cs="Arial"/>
        </w:rPr>
        <w:t>.</w:t>
      </w:r>
    </w:p>
    <w:p w:rsidR="00412321" w:rsidRPr="00677CB9" w:rsidRDefault="00412321" w:rsidP="00447686">
      <w:pPr>
        <w:numPr>
          <w:ilvl w:val="0"/>
          <w:numId w:val="9"/>
        </w:numPr>
        <w:tabs>
          <w:tab w:val="clear" w:pos="2119"/>
          <w:tab w:val="num" w:pos="1134"/>
        </w:tabs>
        <w:spacing w:before="120" w:after="120"/>
        <w:ind w:left="1134" w:hanging="283"/>
        <w:jc w:val="both"/>
        <w:rPr>
          <w:rFonts w:ascii="Arial" w:hAnsi="Arial" w:cs="Arial"/>
        </w:rPr>
      </w:pPr>
      <w:r w:rsidRPr="00677CB9">
        <w:rPr>
          <w:rFonts w:ascii="Arial" w:hAnsi="Arial" w:cs="Arial"/>
        </w:rPr>
        <w:t>Visto bueno para la liberación de la garantía de cumplimiento.</w:t>
      </w:r>
    </w:p>
    <w:p w:rsidR="00412321" w:rsidRDefault="00412321" w:rsidP="00F146F1">
      <w:pPr>
        <w:numPr>
          <w:ilvl w:val="0"/>
          <w:numId w:val="9"/>
        </w:numPr>
        <w:tabs>
          <w:tab w:val="clear" w:pos="2119"/>
          <w:tab w:val="num" w:pos="1134"/>
        </w:tabs>
        <w:ind w:left="1134" w:hanging="283"/>
        <w:jc w:val="both"/>
        <w:rPr>
          <w:rFonts w:ascii="Arial" w:hAnsi="Arial" w:cs="Arial"/>
        </w:rPr>
      </w:pPr>
      <w:r w:rsidRPr="00677CB9">
        <w:rPr>
          <w:rFonts w:ascii="Arial" w:hAnsi="Arial" w:cs="Arial"/>
        </w:rPr>
        <w:t>Evaluación d</w:t>
      </w:r>
      <w:r>
        <w:rPr>
          <w:rFonts w:ascii="Arial" w:hAnsi="Arial" w:cs="Arial"/>
        </w:rPr>
        <w:t>el PROVEEDOR</w:t>
      </w:r>
      <w:r w:rsidRPr="00677CB9">
        <w:rPr>
          <w:rFonts w:ascii="Arial" w:hAnsi="Arial" w:cs="Arial"/>
        </w:rPr>
        <w:t xml:space="preserve"> en los términos establecidos en el artículo 27 del REGLAMENTO.</w:t>
      </w:r>
    </w:p>
    <w:p w:rsidR="00B95B01" w:rsidRDefault="00B95B01" w:rsidP="00B95B01">
      <w:pPr>
        <w:spacing w:before="120" w:after="120"/>
        <w:ind w:left="851"/>
        <w:jc w:val="both"/>
        <w:rPr>
          <w:rFonts w:ascii="Arial" w:hAnsi="Arial" w:cs="Arial"/>
        </w:rPr>
      </w:pPr>
      <w:r w:rsidRPr="00AD4BC0">
        <w:rPr>
          <w:rFonts w:ascii="Arial" w:hAnsi="Arial" w:cs="Arial"/>
        </w:rPr>
        <w:t xml:space="preserve">De conformidad con lo establecido en el artículo 143 y 144 de las POBALINES, se designa como supervisor del contrato al titular de la </w:t>
      </w:r>
      <w:r>
        <w:rPr>
          <w:rFonts w:ascii="Arial" w:hAnsi="Arial" w:cs="Arial"/>
        </w:rPr>
        <w:t>Subdirección de Síntesis y Monitoreo Informativo.</w:t>
      </w:r>
    </w:p>
    <w:p w:rsidR="00B95B01" w:rsidRDefault="00B95B01" w:rsidP="00F146F1">
      <w:pPr>
        <w:ind w:left="1134"/>
        <w:jc w:val="both"/>
        <w:rPr>
          <w:rFonts w:ascii="Arial" w:hAnsi="Arial" w:cs="Arial"/>
        </w:rPr>
      </w:pPr>
    </w:p>
    <w:p w:rsidR="00412321" w:rsidRDefault="00412321" w:rsidP="00DC4C0D">
      <w:pPr>
        <w:pStyle w:val="Ttulo1"/>
        <w:numPr>
          <w:ilvl w:val="1"/>
          <w:numId w:val="1"/>
        </w:numPr>
        <w:jc w:val="both"/>
        <w:rPr>
          <w:rFonts w:cs="Arial"/>
          <w:bCs/>
          <w:color w:val="244061" w:themeColor="accent1" w:themeShade="80"/>
          <w:sz w:val="20"/>
        </w:rPr>
      </w:pPr>
      <w:bookmarkStart w:id="69" w:name="_Toc314085302"/>
      <w:bookmarkStart w:id="70" w:name="_Toc314094123"/>
      <w:bookmarkStart w:id="71" w:name="_Toc434004087"/>
      <w:bookmarkStart w:id="72" w:name="_Toc499053743"/>
      <w:bookmarkStart w:id="73" w:name="_Toc526865792"/>
      <w:r w:rsidRPr="00453FAA">
        <w:rPr>
          <w:rFonts w:cs="Arial"/>
          <w:bCs/>
          <w:color w:val="244061" w:themeColor="accent1" w:themeShade="80"/>
          <w:sz w:val="20"/>
        </w:rPr>
        <w:t>Moneda en que se deberá cotizar y efectuar el pago respectivo</w:t>
      </w:r>
      <w:bookmarkEnd w:id="38"/>
      <w:bookmarkEnd w:id="69"/>
      <w:bookmarkEnd w:id="70"/>
      <w:bookmarkEnd w:id="71"/>
      <w:bookmarkEnd w:id="72"/>
      <w:r w:rsidR="00A20DA8">
        <w:rPr>
          <w:rFonts w:cs="Arial"/>
          <w:bCs/>
          <w:color w:val="244061" w:themeColor="accent1" w:themeShade="80"/>
          <w:sz w:val="20"/>
        </w:rPr>
        <w:t>.</w:t>
      </w:r>
      <w:bookmarkEnd w:id="73"/>
    </w:p>
    <w:p w:rsidR="0035774A" w:rsidRPr="0035774A" w:rsidRDefault="0035774A" w:rsidP="0035774A">
      <w:pPr>
        <w:rPr>
          <w:lang w:val="es-ES"/>
        </w:rPr>
      </w:pPr>
    </w:p>
    <w:p w:rsidR="00C45873" w:rsidRDefault="00412321" w:rsidP="0035774A">
      <w:pPr>
        <w:ind w:left="705"/>
        <w:jc w:val="both"/>
        <w:rPr>
          <w:rFonts w:ascii="Arial" w:hAnsi="Arial" w:cs="Arial"/>
        </w:rPr>
      </w:pPr>
      <w:bookmarkStart w:id="74" w:name="_Toc289064567"/>
      <w:r w:rsidRPr="00677CB9">
        <w:rPr>
          <w:rFonts w:ascii="Arial" w:hAnsi="Arial" w:cs="Arial"/>
        </w:rPr>
        <w:t xml:space="preserve">Los precios se cotizarán en </w:t>
      </w:r>
      <w:r w:rsidR="00BE1B4E">
        <w:rPr>
          <w:rFonts w:ascii="Arial" w:hAnsi="Arial" w:cs="Arial"/>
          <w:b/>
        </w:rPr>
        <w:t>pesos</w:t>
      </w:r>
      <w:r w:rsidR="001D0AC5">
        <w:rPr>
          <w:rFonts w:ascii="Arial" w:hAnsi="Arial" w:cs="Arial"/>
          <w:b/>
        </w:rPr>
        <w:t xml:space="preserve"> </w:t>
      </w:r>
      <w:r w:rsidR="00BE1B4E">
        <w:rPr>
          <w:rFonts w:ascii="Arial" w:hAnsi="Arial" w:cs="Arial"/>
          <w:b/>
        </w:rPr>
        <w:t>mex</w:t>
      </w:r>
      <w:r w:rsidR="00AE4FEF">
        <w:rPr>
          <w:rFonts w:ascii="Arial" w:hAnsi="Arial" w:cs="Arial"/>
          <w:b/>
        </w:rPr>
        <w:t>icanos</w:t>
      </w:r>
      <w:r w:rsidR="00383002">
        <w:rPr>
          <w:rFonts w:ascii="Arial" w:hAnsi="Arial" w:cs="Arial"/>
        </w:rPr>
        <w:t xml:space="preserve"> </w:t>
      </w:r>
      <w:r w:rsidRPr="00677CB9">
        <w:rPr>
          <w:rFonts w:ascii="Arial" w:hAnsi="Arial" w:cs="Arial"/>
        </w:rPr>
        <w:t xml:space="preserve">con </w:t>
      </w:r>
      <w:r w:rsidR="00BE1B4E">
        <w:rPr>
          <w:rFonts w:ascii="Arial" w:hAnsi="Arial" w:cs="Arial"/>
          <w:b/>
        </w:rPr>
        <w:t>dos</w:t>
      </w:r>
      <w:r w:rsidRPr="00C33982">
        <w:rPr>
          <w:rFonts w:ascii="Arial" w:hAnsi="Arial" w:cs="Arial"/>
          <w:b/>
        </w:rPr>
        <w:t xml:space="preserve"> decimales</w:t>
      </w:r>
      <w:r w:rsidRPr="00677CB9">
        <w:rPr>
          <w:rFonts w:ascii="Arial" w:hAnsi="Arial" w:cs="Arial"/>
        </w:rPr>
        <w:t xml:space="preserve"> y serán fijos durante la vigencia del contrato correspondiente.</w:t>
      </w:r>
    </w:p>
    <w:p w:rsidR="0035774A" w:rsidRDefault="0035774A" w:rsidP="0035774A">
      <w:pPr>
        <w:ind w:left="705"/>
        <w:jc w:val="both"/>
        <w:rPr>
          <w:rFonts w:ascii="Arial" w:hAnsi="Arial" w:cs="Arial"/>
          <w:color w:val="FF0000"/>
        </w:rPr>
      </w:pPr>
    </w:p>
    <w:p w:rsidR="00C45873" w:rsidRDefault="00284C38" w:rsidP="0035774A">
      <w:pPr>
        <w:ind w:left="705"/>
        <w:jc w:val="both"/>
        <w:rPr>
          <w:rFonts w:ascii="Arial" w:hAnsi="Arial" w:cs="Arial"/>
          <w:lang w:val="es-ES"/>
        </w:rPr>
      </w:pPr>
      <w:r w:rsidRPr="00D87645">
        <w:rPr>
          <w:rFonts w:ascii="Arial" w:hAnsi="Arial" w:cs="Arial"/>
        </w:rPr>
        <w:t>De conformidad con el artículo 54 fracción XIII del REGLAMENTO, el pago respectivo se realizará en pesos mexicanos</w:t>
      </w:r>
      <w:r>
        <w:rPr>
          <w:rFonts w:ascii="Arial" w:hAnsi="Arial" w:cs="Arial"/>
          <w:lang w:val="es-ES"/>
        </w:rPr>
        <w:t>.</w:t>
      </w:r>
    </w:p>
    <w:p w:rsidR="00412321" w:rsidRPr="00453FAA" w:rsidRDefault="00412321" w:rsidP="0035774A">
      <w:pPr>
        <w:pStyle w:val="Textoindependienteprimerasangra2"/>
        <w:spacing w:after="0"/>
        <w:ind w:left="709" w:firstLine="0"/>
        <w:jc w:val="both"/>
        <w:rPr>
          <w:rFonts w:ascii="Arial" w:hAnsi="Arial" w:cs="Arial"/>
        </w:rPr>
      </w:pPr>
    </w:p>
    <w:p w:rsidR="00412321" w:rsidRDefault="00412321" w:rsidP="00DC4C0D">
      <w:pPr>
        <w:pStyle w:val="Ttulo1"/>
        <w:numPr>
          <w:ilvl w:val="1"/>
          <w:numId w:val="1"/>
        </w:numPr>
        <w:jc w:val="both"/>
        <w:rPr>
          <w:rFonts w:cs="Arial"/>
          <w:bCs/>
          <w:color w:val="244061" w:themeColor="accent1" w:themeShade="80"/>
          <w:sz w:val="20"/>
        </w:rPr>
      </w:pPr>
      <w:bookmarkStart w:id="75" w:name="_Toc314085303"/>
      <w:bookmarkStart w:id="76" w:name="_Toc314094124"/>
      <w:bookmarkStart w:id="77" w:name="_Toc434004088"/>
      <w:bookmarkStart w:id="78" w:name="_Toc499053744"/>
      <w:bookmarkStart w:id="79" w:name="_Toc526865793"/>
      <w:r w:rsidRPr="00EC377F">
        <w:rPr>
          <w:rFonts w:cs="Arial"/>
          <w:bCs/>
          <w:color w:val="244061" w:themeColor="accent1" w:themeShade="80"/>
          <w:sz w:val="20"/>
        </w:rPr>
        <w:t>Condiciones de pago</w:t>
      </w:r>
      <w:bookmarkEnd w:id="75"/>
      <w:bookmarkEnd w:id="76"/>
      <w:bookmarkEnd w:id="77"/>
      <w:bookmarkEnd w:id="78"/>
      <w:r w:rsidR="00A20DA8">
        <w:rPr>
          <w:rFonts w:cs="Arial"/>
          <w:bCs/>
          <w:color w:val="244061" w:themeColor="accent1" w:themeShade="80"/>
          <w:sz w:val="20"/>
        </w:rPr>
        <w:t>.</w:t>
      </w:r>
      <w:bookmarkEnd w:id="79"/>
    </w:p>
    <w:p w:rsidR="0066162B" w:rsidRDefault="0066162B" w:rsidP="006236C4">
      <w:pPr>
        <w:pStyle w:val="Prrafodelista"/>
        <w:ind w:left="709"/>
        <w:jc w:val="both"/>
        <w:rPr>
          <w:rFonts w:ascii="Arial" w:hAnsi="Arial" w:cs="Arial"/>
          <w:lang w:val="es-MX"/>
        </w:rPr>
      </w:pPr>
      <w:bookmarkStart w:id="80" w:name="_Toc314085305"/>
      <w:bookmarkStart w:id="81" w:name="_Toc314094126"/>
    </w:p>
    <w:p w:rsidR="003E1FAC" w:rsidRDefault="006236C4" w:rsidP="004B4327">
      <w:pPr>
        <w:pStyle w:val="Prrafodelista"/>
        <w:ind w:left="709"/>
        <w:jc w:val="both"/>
        <w:rPr>
          <w:rFonts w:ascii="Arial" w:hAnsi="Arial" w:cs="Arial"/>
          <w:lang w:val="es-MX"/>
        </w:rPr>
      </w:pPr>
      <w:r>
        <w:rPr>
          <w:rFonts w:ascii="Arial" w:hAnsi="Arial" w:cs="Arial"/>
          <w:lang w:val="es-MX"/>
        </w:rPr>
        <w:t xml:space="preserve">El pago se </w:t>
      </w:r>
      <w:r w:rsidR="008E4DB2">
        <w:rPr>
          <w:rFonts w:ascii="Arial" w:hAnsi="Arial" w:cs="Arial"/>
          <w:lang w:val="es-MX"/>
        </w:rPr>
        <w:t>realizará</w:t>
      </w:r>
      <w:r>
        <w:rPr>
          <w:rFonts w:ascii="Arial" w:hAnsi="Arial" w:cs="Arial"/>
          <w:lang w:val="es-MX"/>
        </w:rPr>
        <w:t xml:space="preserve"> </w:t>
      </w:r>
      <w:r w:rsidR="004B4327">
        <w:rPr>
          <w:rFonts w:ascii="Arial" w:hAnsi="Arial" w:cs="Arial"/>
          <w:lang w:val="es-MX"/>
        </w:rPr>
        <w:t xml:space="preserve">en exhibiciones mensuales, una vez recibidos y aceptados los entregables, y previa validación del </w:t>
      </w:r>
      <w:r w:rsidR="00FF2581">
        <w:rPr>
          <w:rFonts w:ascii="Arial" w:hAnsi="Arial" w:cs="Arial"/>
          <w:lang w:val="es-MX"/>
        </w:rPr>
        <w:t>Administrador</w:t>
      </w:r>
      <w:r w:rsidR="004B4327">
        <w:rPr>
          <w:rFonts w:ascii="Arial" w:hAnsi="Arial" w:cs="Arial"/>
          <w:lang w:val="es-MX"/>
        </w:rPr>
        <w:t xml:space="preserve"> del Contrato.</w:t>
      </w:r>
    </w:p>
    <w:p w:rsidR="00D45A79" w:rsidRDefault="00D45A79" w:rsidP="004B4327">
      <w:pPr>
        <w:pStyle w:val="Prrafodelista"/>
        <w:ind w:left="709"/>
        <w:jc w:val="both"/>
        <w:rPr>
          <w:rFonts w:ascii="Arial" w:hAnsi="Arial" w:cs="Arial"/>
          <w:lang w:val="es-MX"/>
        </w:rPr>
      </w:pPr>
    </w:p>
    <w:p w:rsidR="0010192A" w:rsidRPr="009E3F79" w:rsidRDefault="00D45A79" w:rsidP="0010192A">
      <w:pPr>
        <w:ind w:left="705"/>
        <w:jc w:val="both"/>
        <w:rPr>
          <w:rFonts w:ascii="Arial" w:hAnsi="Arial" w:cs="Arial"/>
          <w:snapToGrid w:val="0"/>
          <w:lang w:val="es-ES_tradnl"/>
        </w:rPr>
      </w:pPr>
      <w:r w:rsidRPr="0010192A">
        <w:rPr>
          <w:rFonts w:ascii="Arial" w:hAnsi="Arial" w:cs="Arial"/>
        </w:rPr>
        <w:t xml:space="preserve">El pago del primer mes, se realizará por los días de servicio </w:t>
      </w:r>
      <w:r w:rsidR="0010192A" w:rsidRPr="0010192A">
        <w:rPr>
          <w:rFonts w:ascii="Arial" w:hAnsi="Arial" w:cs="Arial"/>
        </w:rPr>
        <w:t xml:space="preserve">de acceso al sistema efectivamente prestados, </w:t>
      </w:r>
      <w:r w:rsidR="0010192A" w:rsidRPr="0010192A">
        <w:rPr>
          <w:rFonts w:ascii="Arial" w:hAnsi="Arial" w:cs="Arial"/>
          <w:snapToGrid w:val="0"/>
          <w:lang w:val="es-ES_tradnl"/>
        </w:rPr>
        <w:t>de acuerdo</w:t>
      </w:r>
      <w:r w:rsidR="0010192A" w:rsidRPr="009E3F79">
        <w:rPr>
          <w:rFonts w:ascii="Arial" w:hAnsi="Arial" w:cs="Arial"/>
          <w:snapToGrid w:val="0"/>
          <w:lang w:val="es-ES_tradnl"/>
        </w:rPr>
        <w:t xml:space="preserve"> a lo siguiente:</w:t>
      </w:r>
    </w:p>
    <w:p w:rsidR="0010192A" w:rsidRPr="009E3F79" w:rsidRDefault="0010192A" w:rsidP="0010192A">
      <w:pPr>
        <w:ind w:left="705"/>
        <w:jc w:val="both"/>
        <w:rPr>
          <w:rFonts w:ascii="Arial" w:hAnsi="Arial" w:cs="Arial"/>
          <w:snapToGrid w:val="0"/>
          <w:lang w:val="es-ES_tradnl"/>
        </w:rPr>
      </w:pPr>
    </w:p>
    <w:p w:rsidR="0010192A" w:rsidRDefault="0010192A" w:rsidP="0010192A">
      <w:pPr>
        <w:ind w:left="705"/>
        <w:jc w:val="both"/>
        <w:rPr>
          <w:rFonts w:ascii="Arial" w:hAnsi="Arial" w:cs="Arial"/>
          <w:snapToGrid w:val="0"/>
          <w:lang w:val="es-ES_tradnl"/>
        </w:rPr>
      </w:pPr>
      <w:r>
        <w:rPr>
          <w:rFonts w:ascii="Arial" w:hAnsi="Arial" w:cs="Arial"/>
          <w:snapToGrid w:val="0"/>
          <w:lang w:val="es-ES_tradnl"/>
        </w:rPr>
        <w:t>Precio</w:t>
      </w:r>
      <w:r w:rsidRPr="009E3F79">
        <w:rPr>
          <w:rFonts w:ascii="Arial" w:hAnsi="Arial" w:cs="Arial"/>
          <w:snapToGrid w:val="0"/>
          <w:lang w:val="es-ES_tradnl"/>
        </w:rPr>
        <w:t xml:space="preserve"> mensual dividido entre 30 días y el resultado multiplicado por los días de servicio proporcionado.</w:t>
      </w:r>
    </w:p>
    <w:p w:rsidR="0010192A" w:rsidRDefault="0010192A" w:rsidP="0010192A">
      <w:pPr>
        <w:ind w:left="705"/>
        <w:jc w:val="both"/>
        <w:rPr>
          <w:rFonts w:ascii="Arial" w:hAnsi="Arial" w:cs="Arial"/>
          <w:snapToGrid w:val="0"/>
          <w:lang w:val="es-ES_tradnl"/>
        </w:rPr>
      </w:pPr>
    </w:p>
    <w:p w:rsidR="0010192A" w:rsidRDefault="0010192A" w:rsidP="0010192A">
      <w:pPr>
        <w:ind w:left="705"/>
        <w:jc w:val="both"/>
        <w:rPr>
          <w:rFonts w:ascii="Arial" w:hAnsi="Arial" w:cs="Arial"/>
          <w:snapToGrid w:val="0"/>
          <w:lang w:val="es-ES_tradnl"/>
        </w:rPr>
      </w:pPr>
      <w:r>
        <w:rPr>
          <w:rFonts w:ascii="Arial" w:hAnsi="Arial" w:cs="Arial"/>
          <w:snapToGrid w:val="0"/>
          <w:lang w:val="es-ES_tradnl"/>
        </w:rPr>
        <w:t>El pago de los reportes diarios se realizará a mes vencido, conforme al número de éstos, recibidos</w:t>
      </w:r>
      <w:r w:rsidR="003A506B">
        <w:rPr>
          <w:rFonts w:ascii="Arial" w:hAnsi="Arial" w:cs="Arial"/>
          <w:snapToGrid w:val="0"/>
          <w:lang w:val="es-ES_tradnl"/>
        </w:rPr>
        <w:t xml:space="preserve"> durante el transcurso del mes.</w:t>
      </w:r>
    </w:p>
    <w:p w:rsidR="000563BD" w:rsidRPr="003E1FAC" w:rsidRDefault="000563BD" w:rsidP="003E1FAC">
      <w:pPr>
        <w:ind w:left="1069"/>
        <w:jc w:val="both"/>
        <w:rPr>
          <w:rFonts w:ascii="Arial" w:hAnsi="Arial" w:cs="Arial"/>
        </w:rPr>
      </w:pPr>
    </w:p>
    <w:p w:rsidR="00412321" w:rsidRDefault="00412321" w:rsidP="006236C4">
      <w:pPr>
        <w:ind w:left="709"/>
        <w:jc w:val="both"/>
        <w:rPr>
          <w:rFonts w:ascii="Arial" w:hAnsi="Arial" w:cs="Arial"/>
        </w:rPr>
      </w:pPr>
      <w:r w:rsidRPr="00074FA0">
        <w:rPr>
          <w:rFonts w:ascii="Arial" w:hAnsi="Arial" w:cs="Arial"/>
        </w:rPr>
        <w:t>Con fundamento en los artículos 60 del REGLAMENTO y 170 de las POBALINES, la fecha de pago al PROVEEDOR no podrá exceder de 20 (veinte) días naturales contados a partir de la entrega de</w:t>
      </w:r>
      <w:r w:rsidR="000A7D52">
        <w:rPr>
          <w:rFonts w:ascii="Arial" w:hAnsi="Arial" w:cs="Arial"/>
        </w:rPr>
        <w:t>l CFDI,</w:t>
      </w:r>
      <w:r w:rsidRPr="00074FA0">
        <w:rPr>
          <w:rFonts w:ascii="Arial" w:hAnsi="Arial" w:cs="Arial"/>
        </w:rPr>
        <w:t xml:space="preserve"> que cumpla con los requisitos fiscales, según lo estipulado en los artículos 29 y 29 A del Código Fiscal de la Federación.</w:t>
      </w:r>
    </w:p>
    <w:p w:rsidR="00412321" w:rsidRDefault="00412321" w:rsidP="00412321">
      <w:pPr>
        <w:spacing w:before="120" w:after="120"/>
        <w:ind w:left="705"/>
        <w:jc w:val="both"/>
        <w:rPr>
          <w:rFonts w:ascii="Arial" w:hAnsi="Arial" w:cs="Arial"/>
        </w:rPr>
      </w:pPr>
    </w:p>
    <w:p w:rsidR="00900A78" w:rsidRPr="00DC4C0D" w:rsidRDefault="00900A78" w:rsidP="00DC4C0D">
      <w:pPr>
        <w:pStyle w:val="Ttulo1"/>
        <w:numPr>
          <w:ilvl w:val="1"/>
          <w:numId w:val="1"/>
        </w:numPr>
        <w:jc w:val="both"/>
        <w:rPr>
          <w:rFonts w:cs="Arial"/>
          <w:bCs/>
          <w:color w:val="244061" w:themeColor="accent1" w:themeShade="80"/>
          <w:sz w:val="20"/>
        </w:rPr>
      </w:pPr>
      <w:bookmarkStart w:id="82" w:name="_Toc491861685"/>
      <w:bookmarkStart w:id="83" w:name="_Toc499053745"/>
      <w:bookmarkStart w:id="84" w:name="_Toc526865794"/>
      <w:bookmarkStart w:id="85" w:name="_Toc284238904"/>
      <w:bookmarkStart w:id="86" w:name="_Toc289064582"/>
      <w:bookmarkStart w:id="87" w:name="_Toc310514792"/>
      <w:bookmarkStart w:id="88" w:name="_Toc312083758"/>
      <w:bookmarkStart w:id="89" w:name="_Toc312402703"/>
      <w:bookmarkStart w:id="90" w:name="_Toc313943677"/>
      <w:bookmarkStart w:id="91" w:name="_Toc313943739"/>
      <w:bookmarkStart w:id="92" w:name="_Toc313999942"/>
      <w:bookmarkStart w:id="93" w:name="_Toc314007646"/>
      <w:bookmarkStart w:id="94" w:name="_Toc314094140"/>
      <w:bookmarkStart w:id="95" w:name="_Toc314804496"/>
      <w:bookmarkStart w:id="96" w:name="_Toc314804561"/>
      <w:bookmarkStart w:id="97" w:name="_Toc315905509"/>
      <w:bookmarkStart w:id="98" w:name="_Toc316315425"/>
      <w:bookmarkStart w:id="99" w:name="_Toc316316311"/>
      <w:bookmarkStart w:id="100" w:name="_Toc327181259"/>
      <w:bookmarkStart w:id="101" w:name="_Toc329602575"/>
      <w:bookmarkStart w:id="102" w:name="_Toc382992961"/>
      <w:bookmarkStart w:id="103" w:name="_Toc383184934"/>
      <w:bookmarkStart w:id="104" w:name="_Toc383788311"/>
      <w:bookmarkStart w:id="105" w:name="_Toc390935275"/>
      <w:bookmarkStart w:id="106" w:name="_Toc409002218"/>
      <w:bookmarkStart w:id="107" w:name="_Toc422232839"/>
      <w:bookmarkStart w:id="108" w:name="_Toc427242077"/>
      <w:bookmarkStart w:id="109" w:name="_Toc428879789"/>
      <w:bookmarkStart w:id="110" w:name="_Toc447120314"/>
      <w:bookmarkStart w:id="111" w:name="_Toc452121382"/>
      <w:bookmarkStart w:id="112" w:name="_Toc464498305"/>
      <w:bookmarkStart w:id="113" w:name="_Toc464498710"/>
      <w:bookmarkStart w:id="114" w:name="_Toc487209321"/>
      <w:bookmarkStart w:id="115" w:name="_Toc488428634"/>
      <w:bookmarkStart w:id="116" w:name="_Toc491180962"/>
      <w:bookmarkStart w:id="117" w:name="_Toc492377922"/>
      <w:bookmarkEnd w:id="8"/>
      <w:bookmarkEnd w:id="9"/>
      <w:bookmarkEnd w:id="10"/>
      <w:bookmarkEnd w:id="11"/>
      <w:bookmarkEnd w:id="12"/>
      <w:bookmarkEnd w:id="13"/>
      <w:bookmarkEnd w:id="14"/>
      <w:bookmarkEnd w:id="15"/>
      <w:bookmarkEnd w:id="16"/>
      <w:bookmarkEnd w:id="17"/>
      <w:bookmarkEnd w:id="74"/>
      <w:bookmarkEnd w:id="80"/>
      <w:bookmarkEnd w:id="81"/>
      <w:r w:rsidRPr="00DC4C0D">
        <w:rPr>
          <w:rFonts w:cs="Arial"/>
          <w:bCs/>
          <w:color w:val="244061" w:themeColor="accent1" w:themeShade="80"/>
          <w:sz w:val="20"/>
        </w:rPr>
        <w:t>Anticipos</w:t>
      </w:r>
      <w:bookmarkEnd w:id="82"/>
      <w:bookmarkEnd w:id="83"/>
      <w:r w:rsidR="00A71387" w:rsidRPr="00DC4C0D">
        <w:rPr>
          <w:rFonts w:cs="Arial"/>
          <w:bCs/>
          <w:color w:val="244061" w:themeColor="accent1" w:themeShade="80"/>
          <w:sz w:val="20"/>
        </w:rPr>
        <w:t>.</w:t>
      </w:r>
      <w:bookmarkEnd w:id="84"/>
    </w:p>
    <w:p w:rsidR="00900A78" w:rsidRPr="002B0D41" w:rsidRDefault="00900A78" w:rsidP="00F146F1">
      <w:pPr>
        <w:ind w:left="709" w:hanging="1"/>
        <w:jc w:val="both"/>
        <w:rPr>
          <w:rFonts w:ascii="Arial" w:hAnsi="Arial" w:cs="Arial"/>
        </w:rPr>
      </w:pPr>
      <w:r w:rsidRPr="002B0D41">
        <w:rPr>
          <w:rFonts w:ascii="Arial" w:hAnsi="Arial" w:cs="Arial"/>
        </w:rPr>
        <w:t>Para la presente contratación no aplicarán anticipos.</w:t>
      </w:r>
    </w:p>
    <w:p w:rsidR="00900A78" w:rsidRPr="002B0D41" w:rsidRDefault="00900A78" w:rsidP="00F146F1">
      <w:pPr>
        <w:ind w:left="709" w:hanging="1"/>
        <w:jc w:val="both"/>
        <w:rPr>
          <w:rFonts w:ascii="Arial" w:hAnsi="Arial" w:cs="Arial"/>
        </w:rPr>
      </w:pPr>
    </w:p>
    <w:p w:rsidR="0094364B" w:rsidRPr="00DC4C0D" w:rsidRDefault="0094364B" w:rsidP="00DC4C0D">
      <w:pPr>
        <w:pStyle w:val="Ttulo1"/>
        <w:numPr>
          <w:ilvl w:val="1"/>
          <w:numId w:val="1"/>
        </w:numPr>
        <w:jc w:val="both"/>
        <w:rPr>
          <w:rFonts w:cs="Arial"/>
          <w:bCs/>
          <w:color w:val="244061" w:themeColor="accent1" w:themeShade="80"/>
          <w:sz w:val="20"/>
        </w:rPr>
      </w:pPr>
      <w:bookmarkStart w:id="118" w:name="_Toc298407606"/>
      <w:bookmarkStart w:id="119" w:name="_Toc298953431"/>
      <w:bookmarkStart w:id="120" w:name="_Toc298956225"/>
      <w:bookmarkStart w:id="121" w:name="_Toc298961970"/>
      <w:bookmarkStart w:id="122" w:name="_Toc299363005"/>
      <w:bookmarkStart w:id="123" w:name="_Toc299363065"/>
      <w:bookmarkStart w:id="124" w:name="_Toc310514777"/>
      <w:bookmarkStart w:id="125" w:name="_Toc312083743"/>
      <w:bookmarkStart w:id="126" w:name="_Toc312402689"/>
      <w:bookmarkStart w:id="127" w:name="_Toc314085304"/>
      <w:bookmarkStart w:id="128" w:name="_Toc314094125"/>
      <w:bookmarkStart w:id="129" w:name="_Toc434004090"/>
      <w:bookmarkStart w:id="130" w:name="_Toc494213964"/>
      <w:bookmarkStart w:id="131" w:name="_Toc495315492"/>
      <w:bookmarkStart w:id="132" w:name="_Toc499053746"/>
      <w:bookmarkStart w:id="133" w:name="_Toc526865795"/>
      <w:bookmarkStart w:id="134" w:name="_Toc289064568"/>
      <w:bookmarkStart w:id="135" w:name="_Toc402178196"/>
      <w:bookmarkStart w:id="136" w:name="_Toc289064569"/>
      <w:bookmarkStart w:id="137" w:name="_Toc314085306"/>
      <w:bookmarkStart w:id="138" w:name="_Toc314094127"/>
      <w:r w:rsidRPr="00DC4C0D">
        <w:rPr>
          <w:rFonts w:cs="Arial"/>
          <w:bCs/>
          <w:color w:val="244061" w:themeColor="accent1" w:themeShade="80"/>
          <w:sz w:val="20"/>
        </w:rPr>
        <w:t>Requisitos para la presentación del CFDI y trámite de pago</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00A71387" w:rsidRPr="00DC4C0D">
        <w:rPr>
          <w:rFonts w:cs="Arial"/>
          <w:bCs/>
          <w:color w:val="244061" w:themeColor="accent1" w:themeShade="80"/>
          <w:sz w:val="20"/>
        </w:rPr>
        <w:t>.</w:t>
      </w:r>
      <w:bookmarkEnd w:id="133"/>
    </w:p>
    <w:bookmarkEnd w:id="134"/>
    <w:p w:rsidR="008E4DB2" w:rsidRDefault="008E4DB2" w:rsidP="008E4DB2">
      <w:pPr>
        <w:ind w:right="-284"/>
        <w:jc w:val="both"/>
        <w:rPr>
          <w:rFonts w:ascii="Arial" w:hAnsi="Arial" w:cs="Arial"/>
          <w:lang w:val="es-ES_tradnl"/>
        </w:rPr>
      </w:pPr>
    </w:p>
    <w:p w:rsidR="006300C8" w:rsidRPr="00073301" w:rsidRDefault="006300C8" w:rsidP="006300C8">
      <w:pPr>
        <w:ind w:left="709"/>
        <w:jc w:val="both"/>
        <w:rPr>
          <w:rFonts w:ascii="Arial" w:hAnsi="Arial" w:cs="Arial"/>
          <w:snapToGrid w:val="0"/>
          <w:lang w:val="es-ES_tradnl"/>
        </w:rPr>
      </w:pPr>
      <w:r>
        <w:rPr>
          <w:rFonts w:ascii="Arial" w:hAnsi="Arial" w:cs="Arial"/>
          <w:snapToGrid w:val="0"/>
          <w:lang w:val="es-ES_tradnl"/>
        </w:rPr>
        <w:t xml:space="preserve">Los </w:t>
      </w:r>
      <w:proofErr w:type="spellStart"/>
      <w:r w:rsidRPr="00073301">
        <w:rPr>
          <w:rFonts w:ascii="Arial" w:hAnsi="Arial" w:cs="Arial"/>
          <w:bCs/>
          <w:snapToGrid w:val="0"/>
          <w:lang w:val="es-ES_tradnl"/>
        </w:rPr>
        <w:t>CFDI´s</w:t>
      </w:r>
      <w:proofErr w:type="spellEnd"/>
      <w:r w:rsidRPr="00073301">
        <w:rPr>
          <w:rFonts w:ascii="Arial" w:hAnsi="Arial" w:cs="Arial"/>
          <w:bCs/>
          <w:snapToGrid w:val="0"/>
          <w:lang w:val="es-ES_tradnl"/>
        </w:rPr>
        <w:t xml:space="preserve"> </w:t>
      </w:r>
      <w:r w:rsidRPr="00073301">
        <w:rPr>
          <w:rFonts w:ascii="Arial" w:hAnsi="Arial" w:cs="Arial"/>
          <w:snapToGrid w:val="0"/>
          <w:lang w:val="es-ES_tradnl"/>
        </w:rPr>
        <w:t xml:space="preserve">que presente el </w:t>
      </w:r>
      <w:r w:rsidRPr="00073301">
        <w:rPr>
          <w:rFonts w:ascii="Arial" w:hAnsi="Arial" w:cs="Arial"/>
          <w:bCs/>
          <w:snapToGrid w:val="0"/>
          <w:lang w:val="es-ES_tradnl"/>
        </w:rPr>
        <w:t xml:space="preserve">PROVEEDOR </w:t>
      </w:r>
      <w:r w:rsidRPr="00073301">
        <w:rPr>
          <w:rFonts w:ascii="Arial" w:hAnsi="Arial" w:cs="Arial"/>
          <w:snapToGrid w:val="0"/>
          <w:lang w:val="es-ES_tradnl"/>
        </w:rPr>
        <w:t>para el trámite de pago, deberán</w:t>
      </w:r>
      <w:r w:rsidRPr="00073301">
        <w:rPr>
          <w:rFonts w:ascii="Arial" w:hAnsi="Arial" w:cs="Arial"/>
          <w:bCs/>
          <w:snapToGrid w:val="0"/>
          <w:lang w:val="es-ES_tradnl"/>
        </w:rPr>
        <w:t xml:space="preserve"> </w:t>
      </w:r>
      <w:r w:rsidRPr="00073301">
        <w:rPr>
          <w:rFonts w:ascii="Arial" w:hAnsi="Arial" w:cs="Arial"/>
          <w:snapToGrid w:val="0"/>
          <w:lang w:val="es-ES_tradnl"/>
        </w:rPr>
        <w:t>cumplir con los requisitos fiscales que señalan los artículos 29 y 29 A del Código Fiscal de la Federación, las reglas 2.7.1.35 o 2.7.1.44 de la Resolución Miscelánea Fiscal vigente, o las que en lo sucesivo se adicionen o modifiquen.</w:t>
      </w:r>
    </w:p>
    <w:p w:rsidR="006300C8" w:rsidRPr="00073301" w:rsidRDefault="006300C8" w:rsidP="006300C8">
      <w:pPr>
        <w:ind w:left="709"/>
        <w:jc w:val="both"/>
        <w:rPr>
          <w:rFonts w:ascii="Arial" w:hAnsi="Arial" w:cs="Arial"/>
          <w:snapToGrid w:val="0"/>
          <w:sz w:val="22"/>
          <w:szCs w:val="22"/>
          <w:lang w:val="es-ES_tradnl"/>
        </w:rPr>
      </w:pPr>
    </w:p>
    <w:p w:rsidR="006300C8" w:rsidRDefault="006300C8" w:rsidP="006300C8">
      <w:pPr>
        <w:ind w:left="709"/>
        <w:jc w:val="both"/>
        <w:rPr>
          <w:rFonts w:ascii="Arial" w:hAnsi="Arial" w:cs="Arial"/>
          <w:snapToGrid w:val="0"/>
          <w:lang w:val="es-ES_tradnl"/>
        </w:rPr>
      </w:pPr>
      <w:r w:rsidRPr="00073301">
        <w:rPr>
          <w:rFonts w:ascii="Arial" w:hAnsi="Arial" w:cs="Arial"/>
          <w:snapToGrid w:val="0"/>
          <w:lang w:val="es-ES_tradnl"/>
        </w:rPr>
        <w:t xml:space="preserve">Al recibir el pago, el </w:t>
      </w:r>
      <w:r w:rsidRPr="00073301">
        <w:rPr>
          <w:rFonts w:ascii="Arial" w:hAnsi="Arial" w:cs="Arial"/>
          <w:bCs/>
          <w:lang w:val="es-ES_tradnl"/>
        </w:rPr>
        <w:t>PROVEEDOR</w:t>
      </w:r>
      <w:r w:rsidRPr="00073301">
        <w:rPr>
          <w:rFonts w:ascii="Arial" w:hAnsi="Arial" w:cs="Arial"/>
          <w:lang w:val="es-ES_tradnl"/>
        </w:rPr>
        <w:t xml:space="preserve"> </w:t>
      </w:r>
      <w:r w:rsidRPr="00073301">
        <w:rPr>
          <w:rFonts w:ascii="Arial" w:hAnsi="Arial" w:cs="Arial"/>
          <w:snapToGrid w:val="0"/>
          <w:lang w:val="es-ES_tradnl"/>
        </w:rPr>
        <w:t xml:space="preserve">deberá enviar el </w:t>
      </w:r>
      <w:r w:rsidRPr="00073301">
        <w:rPr>
          <w:rFonts w:ascii="Arial" w:hAnsi="Arial" w:cs="Arial"/>
          <w:bCs/>
          <w:snapToGrid w:val="0"/>
          <w:lang w:val="es-ES_tradnl"/>
        </w:rPr>
        <w:t>CFDI complemento de pago</w:t>
      </w:r>
      <w:r>
        <w:rPr>
          <w:rFonts w:ascii="Arial" w:hAnsi="Arial" w:cs="Arial"/>
          <w:b/>
          <w:bCs/>
          <w:snapToGrid w:val="0"/>
          <w:lang w:val="es-ES_tradnl"/>
        </w:rPr>
        <w:t xml:space="preserve"> </w:t>
      </w:r>
      <w:r>
        <w:rPr>
          <w:rFonts w:ascii="Arial" w:hAnsi="Arial" w:cs="Arial"/>
          <w:snapToGrid w:val="0"/>
          <w:lang w:val="es-ES_tradnl"/>
        </w:rPr>
        <w:t>correspondiente, al correo electrónico de la Subdirección de Cuentas por Pagar (</w:t>
      </w:r>
      <w:hyperlink r:id="rId11" w:history="1">
        <w:r>
          <w:rPr>
            <w:rStyle w:val="Hipervnculo"/>
            <w:rFonts w:ascii="Arial" w:hAnsi="Arial" w:cs="Arial"/>
            <w:snapToGrid w:val="0"/>
            <w:lang w:val="es-ES_tradnl"/>
          </w:rPr>
          <w:t>complementodepago.scp@ine.mx</w:t>
        </w:r>
      </w:hyperlink>
      <w:r>
        <w:rPr>
          <w:rFonts w:ascii="Arial" w:hAnsi="Arial" w:cs="Arial"/>
          <w:snapToGrid w:val="0"/>
          <w:lang w:val="es-ES_tradnl"/>
        </w:rPr>
        <w:t xml:space="preserve">), y del Administrador del Contrato </w:t>
      </w:r>
      <w:r>
        <w:rPr>
          <w:rFonts w:ascii="Arial" w:hAnsi="Arial" w:cs="Arial"/>
          <w:snapToGrid w:val="0"/>
        </w:rPr>
        <w:t>(</w:t>
      </w:r>
      <w:hyperlink r:id="rId12" w:history="1">
        <w:r w:rsidRPr="00EE700D">
          <w:rPr>
            <w:rStyle w:val="Hipervnculo"/>
            <w:rFonts w:ascii="Arial" w:hAnsi="Arial" w:cs="Arial"/>
            <w:snapToGrid w:val="0"/>
          </w:rPr>
          <w:t>ruben.alvarez@ine.mx</w:t>
        </w:r>
      </w:hyperlink>
      <w:r>
        <w:rPr>
          <w:rFonts w:ascii="Arial" w:hAnsi="Arial" w:cs="Arial"/>
          <w:snapToGrid w:val="0"/>
        </w:rPr>
        <w:t>),</w:t>
      </w:r>
      <w:r>
        <w:rPr>
          <w:rFonts w:ascii="Arial" w:hAnsi="Arial" w:cs="Arial"/>
          <w:snapToGrid w:val="0"/>
          <w:lang w:val="es-ES_tradnl"/>
        </w:rPr>
        <w:t xml:space="preserve"> indicando obligatoriamente como referencia el número de Oficio de Solicitud de Pago (OSP), mismo que le será notificado por la Subdirección de Operación Financiera, vía correo electrónico; dicho envío deberá realizarse dentro de los primeros 10 (diez) días naturales del mes siguiente a aquel en que haya recibido el pago correspondiente. </w:t>
      </w:r>
    </w:p>
    <w:p w:rsidR="006300C8" w:rsidRDefault="006300C8" w:rsidP="006300C8">
      <w:pPr>
        <w:ind w:left="709"/>
        <w:jc w:val="both"/>
        <w:rPr>
          <w:rFonts w:ascii="Arial" w:hAnsi="Arial" w:cs="Arial"/>
          <w:snapToGrid w:val="0"/>
          <w:highlight w:val="lightGray"/>
          <w:lang w:val="es-ES_tradnl"/>
        </w:rPr>
      </w:pPr>
    </w:p>
    <w:p w:rsidR="006300C8" w:rsidRPr="00073301" w:rsidRDefault="006300C8" w:rsidP="006300C8">
      <w:pPr>
        <w:ind w:left="709"/>
        <w:jc w:val="both"/>
        <w:rPr>
          <w:rFonts w:ascii="Arial" w:hAnsi="Arial" w:cs="Arial"/>
          <w:snapToGrid w:val="0"/>
          <w:lang w:val="es-ES_tradnl"/>
        </w:rPr>
      </w:pPr>
      <w:r>
        <w:rPr>
          <w:rFonts w:ascii="Arial" w:hAnsi="Arial" w:cs="Arial"/>
          <w:snapToGrid w:val="0"/>
          <w:lang w:val="es-ES_tradnl"/>
        </w:rPr>
        <w:t xml:space="preserve">Para efectos del plazo anterior, se considerará como fecha de recepción del pago, aquella en que el </w:t>
      </w:r>
      <w:r w:rsidRPr="00073301">
        <w:rPr>
          <w:rFonts w:ascii="Arial" w:hAnsi="Arial" w:cs="Arial"/>
          <w:bCs/>
          <w:lang w:val="es-ES_tradnl"/>
        </w:rPr>
        <w:t>PROVEEDOR</w:t>
      </w:r>
      <w:r w:rsidRPr="00073301">
        <w:rPr>
          <w:rFonts w:ascii="Arial" w:hAnsi="Arial" w:cs="Arial"/>
          <w:snapToGrid w:val="0"/>
          <w:lang w:val="es-ES_tradnl"/>
        </w:rPr>
        <w:t xml:space="preserve"> haya recibido la transferencia electrónica en la cuenta bancaria señalada para tal efecto, o bien, en la que haya recibido el cheque correspondiente, en la Caja General de la Dirección Ejecutiva de Administración del </w:t>
      </w:r>
      <w:r w:rsidRPr="00073301">
        <w:rPr>
          <w:rFonts w:ascii="Arial" w:hAnsi="Arial" w:cs="Arial"/>
          <w:bCs/>
        </w:rPr>
        <w:t>INSTITUTO</w:t>
      </w:r>
      <w:r w:rsidRPr="00073301">
        <w:rPr>
          <w:rFonts w:ascii="Arial" w:hAnsi="Arial" w:cs="Arial"/>
          <w:snapToGrid w:val="0"/>
          <w:lang w:val="es-ES_tradnl"/>
        </w:rPr>
        <w:t>, ubicada en Periférico Sur, número 4124, piso 1, Colonia Jardines del Pedregal, Álvaro Obregón, código postal 01900, Ciudad de México.</w:t>
      </w:r>
    </w:p>
    <w:p w:rsidR="006300C8" w:rsidRPr="00073301" w:rsidRDefault="006300C8" w:rsidP="006300C8">
      <w:pPr>
        <w:ind w:left="709"/>
        <w:jc w:val="both"/>
        <w:rPr>
          <w:rFonts w:ascii="Arial" w:hAnsi="Arial" w:cs="Arial"/>
          <w:snapToGrid w:val="0"/>
          <w:lang w:val="es-ES_tradnl"/>
        </w:rPr>
      </w:pPr>
    </w:p>
    <w:p w:rsidR="006300C8" w:rsidRPr="00073301" w:rsidRDefault="006300C8" w:rsidP="006300C8">
      <w:pPr>
        <w:ind w:left="709"/>
        <w:jc w:val="both"/>
        <w:rPr>
          <w:rFonts w:ascii="Arial" w:hAnsi="Arial" w:cs="Arial"/>
          <w:snapToGrid w:val="0"/>
          <w:lang w:val="es-ES_tradnl"/>
        </w:rPr>
      </w:pPr>
      <w:r w:rsidRPr="00073301">
        <w:rPr>
          <w:rFonts w:ascii="Arial" w:hAnsi="Arial" w:cs="Arial"/>
          <w:snapToGrid w:val="0"/>
          <w:lang w:val="es-ES_tradnl"/>
        </w:rPr>
        <w:t xml:space="preserve">En caso de que no se reciba el </w:t>
      </w:r>
      <w:r w:rsidRPr="00073301">
        <w:rPr>
          <w:rFonts w:ascii="Arial" w:hAnsi="Arial" w:cs="Arial"/>
          <w:bCs/>
          <w:snapToGrid w:val="0"/>
          <w:lang w:val="es-ES_tradnl"/>
        </w:rPr>
        <w:t>CFDI complemento de pago</w:t>
      </w:r>
      <w:r w:rsidRPr="00073301">
        <w:rPr>
          <w:rFonts w:ascii="Arial" w:hAnsi="Arial" w:cs="Arial"/>
          <w:snapToGrid w:val="0"/>
          <w:lang w:val="es-ES_tradnl"/>
        </w:rPr>
        <w:t xml:space="preserve"> correspondiente en el plazo antes señalado, la Subdirección de Cuentas por Pagar, realizará la denuncia correspondiente ante el Servicio de Administración Tributaria.</w:t>
      </w:r>
    </w:p>
    <w:p w:rsidR="006300C8" w:rsidRPr="00073301" w:rsidRDefault="006300C8" w:rsidP="006300C8">
      <w:pPr>
        <w:ind w:left="709"/>
        <w:jc w:val="both"/>
        <w:rPr>
          <w:rFonts w:ascii="Arial" w:hAnsi="Arial" w:cs="Arial"/>
          <w:snapToGrid w:val="0"/>
          <w:highlight w:val="lightGray"/>
          <w:lang w:val="es-ES_tradnl"/>
        </w:rPr>
      </w:pPr>
    </w:p>
    <w:p w:rsidR="006300C8" w:rsidRPr="00073301" w:rsidRDefault="006300C8" w:rsidP="006300C8">
      <w:pPr>
        <w:snapToGrid w:val="0"/>
        <w:ind w:left="709"/>
        <w:jc w:val="both"/>
        <w:rPr>
          <w:rFonts w:ascii="Arial" w:hAnsi="Arial" w:cs="Arial"/>
          <w:lang w:val="es-ES_tradnl"/>
        </w:rPr>
      </w:pPr>
      <w:r w:rsidRPr="00073301">
        <w:rPr>
          <w:rFonts w:ascii="Arial" w:hAnsi="Arial" w:cs="Arial"/>
          <w:lang w:val="es-ES_tradnl"/>
        </w:rPr>
        <w:t xml:space="preserve">Si el </w:t>
      </w:r>
      <w:r w:rsidRPr="00073301">
        <w:rPr>
          <w:rFonts w:ascii="Arial" w:hAnsi="Arial" w:cs="Arial"/>
          <w:bCs/>
          <w:lang w:val="es-ES_tradnl"/>
        </w:rPr>
        <w:t>PROVEEDOR</w:t>
      </w:r>
      <w:r w:rsidRPr="00073301">
        <w:rPr>
          <w:rFonts w:ascii="Arial" w:hAnsi="Arial" w:cs="Arial"/>
          <w:lang w:val="es-ES_tradnl"/>
        </w:rPr>
        <w:t xml:space="preserve"> está en posibilidad de cumplir con la regla 2.7.1.44 de la RMF, deberá emitir el </w:t>
      </w:r>
      <w:r w:rsidRPr="00073301">
        <w:rPr>
          <w:rFonts w:ascii="Arial" w:hAnsi="Arial" w:cs="Arial"/>
          <w:bCs/>
          <w:lang w:val="es-ES_tradnl"/>
        </w:rPr>
        <w:t>CFDI</w:t>
      </w:r>
      <w:r w:rsidRPr="00073301">
        <w:rPr>
          <w:rFonts w:ascii="Arial" w:hAnsi="Arial" w:cs="Arial"/>
          <w:lang w:val="es-ES_tradnl"/>
        </w:rPr>
        <w:t xml:space="preserve"> correspondiente dentro de los plazos establecidos por la Dirección de Recursos Financieros para su recepción.</w:t>
      </w:r>
    </w:p>
    <w:p w:rsidR="006300C8" w:rsidRPr="00073301" w:rsidRDefault="006300C8" w:rsidP="006300C8">
      <w:pPr>
        <w:snapToGrid w:val="0"/>
        <w:ind w:left="709"/>
        <w:contextualSpacing/>
        <w:jc w:val="both"/>
        <w:rPr>
          <w:rFonts w:ascii="Arial" w:hAnsi="Arial" w:cs="Arial"/>
          <w:highlight w:val="lightGray"/>
          <w:lang w:val="es-ES_tradnl"/>
        </w:rPr>
      </w:pPr>
    </w:p>
    <w:p w:rsidR="008E4DB2" w:rsidRPr="00916A8A" w:rsidRDefault="006300C8" w:rsidP="006300C8">
      <w:pPr>
        <w:ind w:left="709"/>
        <w:jc w:val="both"/>
        <w:rPr>
          <w:rFonts w:ascii="Arial" w:hAnsi="Arial" w:cs="Arial"/>
          <w:snapToGrid w:val="0"/>
        </w:rPr>
      </w:pPr>
      <w:r w:rsidRPr="00073301">
        <w:rPr>
          <w:rFonts w:ascii="Arial" w:hAnsi="Arial" w:cs="Arial"/>
          <w:lang w:val="es-ES_tradnl"/>
        </w:rPr>
        <w:t xml:space="preserve">En términos de los artículos 60 del </w:t>
      </w:r>
      <w:r w:rsidRPr="00073301">
        <w:rPr>
          <w:rFonts w:ascii="Arial" w:hAnsi="Arial" w:cs="Arial"/>
          <w:bCs/>
          <w:lang w:val="es-ES_tradnl"/>
        </w:rPr>
        <w:t>REGLAMENTO</w:t>
      </w:r>
      <w:r w:rsidRPr="00073301">
        <w:rPr>
          <w:rFonts w:ascii="Arial" w:hAnsi="Arial" w:cs="Arial"/>
        </w:rPr>
        <w:t xml:space="preserve"> y 163 de las </w:t>
      </w:r>
      <w:r w:rsidRPr="00073301">
        <w:rPr>
          <w:rFonts w:ascii="Arial" w:hAnsi="Arial" w:cs="Arial"/>
          <w:bCs/>
        </w:rPr>
        <w:t>POBALINES</w:t>
      </w:r>
      <w:r w:rsidRPr="00073301">
        <w:rPr>
          <w:rFonts w:ascii="Arial" w:hAnsi="Arial" w:cs="Arial"/>
        </w:rPr>
        <w:t xml:space="preserve">, para el caso de cualquiera de los supuestos anteriores, la fecha de </w:t>
      </w:r>
      <w:r w:rsidRPr="00073301">
        <w:rPr>
          <w:rFonts w:ascii="Arial" w:hAnsi="Arial" w:cs="Arial"/>
          <w:lang w:val="es-ES_tradnl"/>
        </w:rPr>
        <w:t xml:space="preserve">pago no podrá exceder de 20 (veinte) días naturales contados a partir de que el </w:t>
      </w:r>
      <w:r w:rsidRPr="00073301">
        <w:rPr>
          <w:rFonts w:ascii="Arial" w:hAnsi="Arial" w:cs="Arial"/>
          <w:bCs/>
        </w:rPr>
        <w:t>PROVEEDOR</w:t>
      </w:r>
      <w:r w:rsidRPr="00073301">
        <w:rPr>
          <w:snapToGrid w:val="0"/>
        </w:rPr>
        <w:t xml:space="preserve"> </w:t>
      </w:r>
      <w:r w:rsidRPr="00073301">
        <w:rPr>
          <w:rFonts w:ascii="Arial" w:hAnsi="Arial" w:cs="Arial"/>
          <w:lang w:val="es-ES_tradnl"/>
        </w:rPr>
        <w:t xml:space="preserve">presente </w:t>
      </w:r>
      <w:r w:rsidRPr="00073301">
        <w:rPr>
          <w:rFonts w:ascii="Arial" w:hAnsi="Arial" w:cs="Arial"/>
        </w:rPr>
        <w:t>el</w:t>
      </w:r>
      <w:r w:rsidRPr="00073301">
        <w:rPr>
          <w:rFonts w:ascii="Arial" w:hAnsi="Arial" w:cs="Arial"/>
          <w:bCs/>
        </w:rPr>
        <w:t xml:space="preserve"> CFDI</w:t>
      </w:r>
      <w:r w:rsidRPr="00073301">
        <w:rPr>
          <w:rFonts w:ascii="Arial" w:hAnsi="Arial" w:cs="Arial"/>
        </w:rPr>
        <w:t xml:space="preserve"> correspondiente, previa liberación del pago por parte del Administrador del Contrato, quien, en su caso, </w:t>
      </w:r>
      <w:r w:rsidRPr="00073301">
        <w:rPr>
          <w:rFonts w:ascii="Arial" w:hAnsi="Arial" w:cs="Arial"/>
        </w:rPr>
        <w:lastRenderedPageBreak/>
        <w:t xml:space="preserve">deberá </w:t>
      </w:r>
      <w:r w:rsidRPr="00073301">
        <w:rPr>
          <w:rFonts w:ascii="Arial" w:hAnsi="Arial" w:cs="Arial"/>
          <w:lang w:val="es-ES_tradnl"/>
        </w:rPr>
        <w:t xml:space="preserve">adjuntar el comprobante de pago por concepto de penas convencionales a favor del </w:t>
      </w:r>
      <w:r w:rsidRPr="00073301">
        <w:rPr>
          <w:rFonts w:ascii="Arial" w:hAnsi="Arial" w:cs="Arial"/>
          <w:bCs/>
        </w:rPr>
        <w:t>INSTITUTO</w:t>
      </w:r>
      <w:r w:rsidR="008E4DB2" w:rsidRPr="00916A8A">
        <w:rPr>
          <w:rFonts w:ascii="Arial" w:hAnsi="Arial" w:cs="Arial"/>
          <w:snapToGrid w:val="0"/>
        </w:rPr>
        <w:t>.</w:t>
      </w:r>
    </w:p>
    <w:p w:rsidR="00900A78" w:rsidRPr="002B0D41" w:rsidRDefault="00900A78" w:rsidP="00F146F1">
      <w:pPr>
        <w:pStyle w:val="Textoindependiente"/>
        <w:ind w:left="705"/>
        <w:rPr>
          <w:iCs/>
          <w:sz w:val="20"/>
        </w:rPr>
      </w:pPr>
    </w:p>
    <w:p w:rsidR="00900A78" w:rsidRPr="00DC4C0D" w:rsidRDefault="00900A78" w:rsidP="00DC4C0D">
      <w:pPr>
        <w:pStyle w:val="Ttulo1"/>
        <w:numPr>
          <w:ilvl w:val="1"/>
          <w:numId w:val="1"/>
        </w:numPr>
        <w:jc w:val="both"/>
        <w:rPr>
          <w:rFonts w:cs="Arial"/>
          <w:bCs/>
          <w:color w:val="244061" w:themeColor="accent1" w:themeShade="80"/>
          <w:sz w:val="20"/>
        </w:rPr>
      </w:pPr>
      <w:bookmarkStart w:id="139" w:name="_Toc491861687"/>
      <w:bookmarkStart w:id="140" w:name="_Toc499053747"/>
      <w:bookmarkStart w:id="141" w:name="_Toc526865796"/>
      <w:bookmarkEnd w:id="135"/>
      <w:r w:rsidRPr="00DC4C0D">
        <w:rPr>
          <w:rFonts w:cs="Arial"/>
          <w:bCs/>
          <w:color w:val="244061" w:themeColor="accent1" w:themeShade="80"/>
          <w:sz w:val="20"/>
        </w:rPr>
        <w:t>Impuestos y derechos</w:t>
      </w:r>
      <w:bookmarkEnd w:id="136"/>
      <w:bookmarkEnd w:id="137"/>
      <w:bookmarkEnd w:id="138"/>
      <w:bookmarkEnd w:id="139"/>
      <w:bookmarkEnd w:id="140"/>
      <w:r w:rsidR="00A71387" w:rsidRPr="00DC4C0D">
        <w:rPr>
          <w:rFonts w:cs="Arial"/>
          <w:bCs/>
          <w:color w:val="244061" w:themeColor="accent1" w:themeShade="80"/>
          <w:sz w:val="20"/>
        </w:rPr>
        <w:t>.</w:t>
      </w:r>
      <w:bookmarkEnd w:id="141"/>
    </w:p>
    <w:p w:rsidR="00A71387" w:rsidRPr="00A71387" w:rsidRDefault="00A71387" w:rsidP="00A71387">
      <w:pPr>
        <w:rPr>
          <w:lang w:val="es-ES"/>
        </w:rPr>
      </w:pPr>
    </w:p>
    <w:p w:rsidR="00900A78" w:rsidRPr="002B0D41" w:rsidRDefault="00900A78" w:rsidP="00F146F1">
      <w:pPr>
        <w:pStyle w:val="Textosinformato"/>
        <w:tabs>
          <w:tab w:val="left" w:pos="1134"/>
        </w:tabs>
        <w:ind w:left="708"/>
        <w:jc w:val="both"/>
        <w:rPr>
          <w:rFonts w:ascii="Arial" w:hAnsi="Arial" w:cs="Arial"/>
        </w:rPr>
      </w:pPr>
      <w:r w:rsidRPr="002B0D41">
        <w:rPr>
          <w:rFonts w:ascii="Arial" w:hAnsi="Arial" w:cs="Arial"/>
        </w:rPr>
        <w:t xml:space="preserve">Todos los impuestos y derechos que se generen por </w:t>
      </w:r>
      <w:r w:rsidR="00CA4DC0">
        <w:rPr>
          <w:rFonts w:ascii="Arial" w:hAnsi="Arial" w:cs="Arial"/>
        </w:rPr>
        <w:t xml:space="preserve">la </w:t>
      </w:r>
      <w:r w:rsidR="00492519">
        <w:rPr>
          <w:rFonts w:ascii="Arial" w:hAnsi="Arial" w:cs="Arial"/>
        </w:rPr>
        <w:t>prestación de los servicios</w:t>
      </w:r>
      <w:r w:rsidRPr="002B0D41">
        <w:rPr>
          <w:rFonts w:ascii="Arial" w:hAnsi="Arial" w:cs="Arial"/>
        </w:rPr>
        <w:t xml:space="preserve"> correrán por cuenta del PROVEEDOR, trasladando al INSTITUTO </w:t>
      </w:r>
      <w:bookmarkStart w:id="142" w:name="_Toc289064570"/>
      <w:bookmarkStart w:id="143" w:name="_Toc314085307"/>
      <w:bookmarkStart w:id="144" w:name="_Toc314094128"/>
      <w:r w:rsidRPr="002B0D41">
        <w:rPr>
          <w:rFonts w:ascii="Arial" w:hAnsi="Arial" w:cs="Arial"/>
        </w:rPr>
        <w:t>únicamente el Impuesto al Valor Agregado (IVA) de acuerdo a la legislación fiscal vigente.</w:t>
      </w:r>
    </w:p>
    <w:p w:rsidR="00900A78" w:rsidRPr="002B0D41" w:rsidRDefault="00900A78" w:rsidP="00F146F1">
      <w:pPr>
        <w:pStyle w:val="Textosinformato"/>
        <w:tabs>
          <w:tab w:val="left" w:pos="1134"/>
        </w:tabs>
        <w:ind w:left="708"/>
        <w:jc w:val="both"/>
        <w:rPr>
          <w:rFonts w:ascii="Arial" w:hAnsi="Arial" w:cs="Arial"/>
        </w:rPr>
      </w:pPr>
    </w:p>
    <w:p w:rsidR="00900A78" w:rsidRPr="00DC4C0D" w:rsidRDefault="00900A78" w:rsidP="00DC4C0D">
      <w:pPr>
        <w:pStyle w:val="Ttulo1"/>
        <w:numPr>
          <w:ilvl w:val="1"/>
          <w:numId w:val="1"/>
        </w:numPr>
        <w:jc w:val="both"/>
        <w:rPr>
          <w:rFonts w:cs="Arial"/>
          <w:bCs/>
          <w:color w:val="244061" w:themeColor="accent1" w:themeShade="80"/>
          <w:sz w:val="20"/>
        </w:rPr>
      </w:pPr>
      <w:bookmarkStart w:id="145" w:name="_Toc491861688"/>
      <w:bookmarkStart w:id="146" w:name="_Toc499053748"/>
      <w:bookmarkStart w:id="147" w:name="_Toc526865797"/>
      <w:r w:rsidRPr="00DC4C0D">
        <w:rPr>
          <w:rFonts w:cs="Arial"/>
          <w:bCs/>
          <w:color w:val="244061" w:themeColor="accent1" w:themeShade="80"/>
          <w:sz w:val="20"/>
        </w:rPr>
        <w:t>Transferencia de derechos</w:t>
      </w:r>
      <w:bookmarkEnd w:id="142"/>
      <w:bookmarkEnd w:id="143"/>
      <w:bookmarkEnd w:id="144"/>
      <w:bookmarkEnd w:id="145"/>
      <w:bookmarkEnd w:id="146"/>
      <w:r w:rsidR="00A71387" w:rsidRPr="00DC4C0D">
        <w:rPr>
          <w:rFonts w:cs="Arial"/>
          <w:bCs/>
          <w:color w:val="244061" w:themeColor="accent1" w:themeShade="80"/>
          <w:sz w:val="20"/>
        </w:rPr>
        <w:t>.</w:t>
      </w:r>
      <w:bookmarkEnd w:id="147"/>
    </w:p>
    <w:p w:rsidR="00900A78" w:rsidRPr="002B0D41" w:rsidRDefault="00900A78" w:rsidP="00900A78">
      <w:pPr>
        <w:pStyle w:val="Textosinformato"/>
        <w:tabs>
          <w:tab w:val="left" w:pos="1134"/>
        </w:tabs>
        <w:spacing w:before="120" w:after="120"/>
        <w:ind w:left="708"/>
        <w:jc w:val="both"/>
        <w:rPr>
          <w:rFonts w:ascii="Arial" w:hAnsi="Arial" w:cs="Arial"/>
        </w:rPr>
      </w:pPr>
      <w:r w:rsidRPr="002B0D41">
        <w:rPr>
          <w:rFonts w:ascii="Arial" w:hAnsi="Arial" w:cs="Arial"/>
        </w:rPr>
        <w:t xml:space="preserve">Bajo ninguna circunstancia podrán transferirse los derechos y obligaciones derivados del </w:t>
      </w:r>
      <w:r w:rsidRPr="002B0D41">
        <w:rPr>
          <w:rFonts w:ascii="Arial" w:hAnsi="Arial" w:cs="Arial"/>
          <w:lang w:eastAsia="es-MX"/>
        </w:rPr>
        <w:t xml:space="preserve">contrato </w:t>
      </w:r>
      <w:r w:rsidRPr="002B0D41">
        <w:rPr>
          <w:rFonts w:ascii="Arial" w:hAnsi="Arial" w:cs="Arial"/>
        </w:rPr>
        <w:t>que se genere con motivo del presente procedimiento, con excepción de los derechos de cobro en cuyo caso se deberá contar con el consentimiento expreso por parte del Titular de la Dirección de Recursos Financieros del INSTITUTO, en los términos señalados en el último párrafo del artículo 55 del REGLAMENTO.</w:t>
      </w:r>
    </w:p>
    <w:p w:rsidR="00900A78" w:rsidRPr="002B0D41" w:rsidRDefault="00900A78" w:rsidP="00900A78">
      <w:pPr>
        <w:pStyle w:val="Textosinformato"/>
        <w:tabs>
          <w:tab w:val="left" w:pos="1134"/>
        </w:tabs>
        <w:spacing w:before="120" w:after="120"/>
        <w:ind w:left="708"/>
        <w:jc w:val="both"/>
        <w:rPr>
          <w:rFonts w:ascii="Arial" w:hAnsi="Arial" w:cs="Arial"/>
        </w:rPr>
      </w:pPr>
      <w:r w:rsidRPr="002B0D41">
        <w:rPr>
          <w:rFonts w:ascii="Arial" w:hAnsi="Arial" w:cs="Arial"/>
        </w:rPr>
        <w:t xml:space="preserve">Por lo anterior, el único derecho que se podrá transferir a un tercero derivado de la adjudicación del contrato, es el derecho de cobro y el PROVEEDOR no podrá subcontratar parcial o totalmente los </w:t>
      </w:r>
      <w:r w:rsidR="00492519">
        <w:rPr>
          <w:rFonts w:ascii="Arial" w:hAnsi="Arial" w:cs="Arial"/>
        </w:rPr>
        <w:t>servicios</w:t>
      </w:r>
      <w:r w:rsidRPr="002B0D41">
        <w:rPr>
          <w:rFonts w:ascii="Arial" w:hAnsi="Arial" w:cs="Arial"/>
        </w:rPr>
        <w:t xml:space="preserve"> solicitados. El PROVEEDOR será el único responsable ante el INSTITUTO de los derechos y obligaciones contraídas durante la vigencia del contrato.</w:t>
      </w:r>
    </w:p>
    <w:p w:rsidR="00900A78" w:rsidRPr="002B0D41" w:rsidRDefault="00900A78" w:rsidP="00F146F1">
      <w:pPr>
        <w:pStyle w:val="Textosinformato"/>
        <w:tabs>
          <w:tab w:val="left" w:pos="1134"/>
        </w:tabs>
        <w:ind w:left="708"/>
        <w:jc w:val="both"/>
        <w:rPr>
          <w:rFonts w:ascii="Arial" w:hAnsi="Arial" w:cs="Arial"/>
        </w:rPr>
      </w:pPr>
      <w:r w:rsidRPr="002B0D41">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p>
    <w:p w:rsidR="00900A78" w:rsidRPr="002B0D41" w:rsidRDefault="00900A78" w:rsidP="00F146F1">
      <w:pPr>
        <w:pStyle w:val="Textosinformato"/>
        <w:tabs>
          <w:tab w:val="left" w:pos="1134"/>
        </w:tabs>
        <w:ind w:left="708"/>
        <w:jc w:val="both"/>
        <w:rPr>
          <w:rFonts w:ascii="Arial" w:hAnsi="Arial" w:cs="Arial"/>
        </w:rPr>
      </w:pPr>
    </w:p>
    <w:p w:rsidR="00900A78" w:rsidRPr="00B62F5B" w:rsidRDefault="00900A78" w:rsidP="00DC4C0D">
      <w:pPr>
        <w:pStyle w:val="Ttulo1"/>
        <w:numPr>
          <w:ilvl w:val="1"/>
          <w:numId w:val="1"/>
        </w:numPr>
        <w:jc w:val="both"/>
        <w:rPr>
          <w:rFonts w:cs="Arial"/>
          <w:bCs/>
          <w:color w:val="365F91" w:themeColor="accent1" w:themeShade="BF"/>
          <w:sz w:val="20"/>
        </w:rPr>
      </w:pPr>
      <w:bookmarkStart w:id="148" w:name="_Toc284333672"/>
      <w:bookmarkStart w:id="149" w:name="_Toc298407610"/>
      <w:bookmarkStart w:id="150" w:name="_Toc314085308"/>
      <w:bookmarkStart w:id="151" w:name="_Toc314094129"/>
      <w:bookmarkStart w:id="152" w:name="_Toc491861689"/>
      <w:bookmarkStart w:id="153" w:name="_Toc499053749"/>
      <w:bookmarkStart w:id="154" w:name="_Toc526865798"/>
      <w:r w:rsidRPr="00DC4C0D">
        <w:rPr>
          <w:rFonts w:cs="Arial"/>
          <w:bCs/>
          <w:color w:val="244061" w:themeColor="accent1" w:themeShade="80"/>
          <w:sz w:val="20"/>
        </w:rPr>
        <w:t>Derechos de Autor y Propiedad Industrial</w:t>
      </w:r>
      <w:bookmarkEnd w:id="148"/>
      <w:bookmarkEnd w:id="149"/>
      <w:bookmarkEnd w:id="150"/>
      <w:bookmarkEnd w:id="151"/>
      <w:bookmarkEnd w:id="152"/>
      <w:bookmarkEnd w:id="153"/>
      <w:r w:rsidR="00A71387" w:rsidRPr="00DC4C0D">
        <w:rPr>
          <w:rFonts w:cs="Arial"/>
          <w:bCs/>
          <w:color w:val="244061" w:themeColor="accent1" w:themeShade="80"/>
          <w:sz w:val="20"/>
        </w:rPr>
        <w:t>.</w:t>
      </w:r>
      <w:bookmarkEnd w:id="154"/>
    </w:p>
    <w:p w:rsidR="00D55837" w:rsidRDefault="00D55837" w:rsidP="00900A78">
      <w:pPr>
        <w:pStyle w:val="E2"/>
        <w:spacing w:before="120" w:after="120"/>
        <w:ind w:left="705"/>
        <w:rPr>
          <w:rFonts w:cs="Arial"/>
          <w:sz w:val="20"/>
          <w:lang w:val="es-MX"/>
        </w:rPr>
      </w:pPr>
      <w:bookmarkStart w:id="155" w:name="_Toc299017183"/>
      <w:bookmarkStart w:id="156" w:name="_Toc299018343"/>
      <w:bookmarkStart w:id="157" w:name="_Toc314085309"/>
      <w:bookmarkStart w:id="158" w:name="_Toc314094130"/>
      <w:r w:rsidRPr="00D55837">
        <w:rPr>
          <w:rFonts w:cs="Arial"/>
          <w:sz w:val="20"/>
          <w:lang w:val="es-MX"/>
        </w:rPr>
        <w:t>De conformidad con lo previsto por el Art. 83 de la Ley Federal del Derecho de Autor vigente y del 46 del Reglamento del mismo ordenamiento legal</w:t>
      </w:r>
      <w:r w:rsidR="00AA6AF4">
        <w:rPr>
          <w:rFonts w:cs="Arial"/>
          <w:sz w:val="20"/>
          <w:lang w:val="es-MX"/>
        </w:rPr>
        <w:t>.</w:t>
      </w:r>
    </w:p>
    <w:p w:rsidR="00AA6AF4" w:rsidRPr="00AA6AF4" w:rsidRDefault="00AA6AF4" w:rsidP="00AA6AF4">
      <w:pPr>
        <w:pStyle w:val="E2"/>
        <w:spacing w:before="120" w:after="120"/>
        <w:ind w:left="705"/>
        <w:rPr>
          <w:rFonts w:cs="Arial"/>
          <w:sz w:val="20"/>
        </w:rPr>
      </w:pPr>
      <w:r w:rsidRPr="00AA6AF4">
        <w:rPr>
          <w:rFonts w:cs="Arial"/>
          <w:sz w:val="20"/>
        </w:rPr>
        <w:t>Los derechos de propiedad intelectual que su</w:t>
      </w:r>
      <w:r>
        <w:rPr>
          <w:rFonts w:cs="Arial"/>
          <w:sz w:val="20"/>
        </w:rPr>
        <w:t>rjan con motivo del objeto del c</w:t>
      </w:r>
      <w:r w:rsidRPr="00AA6AF4">
        <w:rPr>
          <w:rFonts w:cs="Arial"/>
          <w:sz w:val="20"/>
        </w:rPr>
        <w:t xml:space="preserve">ontrato derivado del presente </w:t>
      </w:r>
      <w:r>
        <w:rPr>
          <w:rFonts w:cs="Arial"/>
          <w:sz w:val="20"/>
        </w:rPr>
        <w:t>procedimiento</w:t>
      </w:r>
      <w:r w:rsidRPr="00AA6AF4">
        <w:rPr>
          <w:rFonts w:cs="Arial"/>
          <w:sz w:val="20"/>
        </w:rPr>
        <w:t xml:space="preserve">, serán propiedad exclusiva del INE, por lo que </w:t>
      </w:r>
      <w:r>
        <w:rPr>
          <w:rFonts w:cs="Arial"/>
          <w:sz w:val="20"/>
        </w:rPr>
        <w:t>el</w:t>
      </w:r>
      <w:r w:rsidRPr="00AA6AF4">
        <w:rPr>
          <w:rFonts w:cs="Arial"/>
          <w:sz w:val="20"/>
        </w:rPr>
        <w:t xml:space="preserve"> PROVEEDOR deberá garantizar la originalidad de los mismos.</w:t>
      </w:r>
    </w:p>
    <w:p w:rsidR="00900A78" w:rsidRPr="002B0D41" w:rsidRDefault="00900A78" w:rsidP="00900A78">
      <w:pPr>
        <w:pStyle w:val="E2"/>
        <w:spacing w:before="120" w:after="120"/>
        <w:ind w:left="705"/>
        <w:rPr>
          <w:rFonts w:cs="Arial"/>
          <w:sz w:val="20"/>
          <w:lang w:val="es-MX"/>
        </w:rPr>
      </w:pPr>
      <w:r w:rsidRPr="002B0D41">
        <w:rPr>
          <w:rFonts w:cs="Arial"/>
          <w:sz w:val="20"/>
          <w:lang w:val="es-MX"/>
        </w:rPr>
        <w:t>Con fundamento en el artículo 54 fracción XX del REGLAMENTO, el LICITANTE asume cualquier tipo de responsabilidad por las violaciones que pudiera darse en materia de patentes, marcas o derechos de autor tanto en el ámbito nacional como internacional, con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rsidR="00900A78" w:rsidRPr="002B0D41" w:rsidRDefault="00900A78" w:rsidP="00E2728B">
      <w:pPr>
        <w:pStyle w:val="E2"/>
        <w:ind w:left="705"/>
        <w:rPr>
          <w:rFonts w:cs="Arial"/>
          <w:sz w:val="20"/>
          <w:lang w:val="es-MX"/>
        </w:rPr>
      </w:pPr>
      <w:r w:rsidRPr="002B0D41">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p>
    <w:p w:rsidR="00900A78" w:rsidRPr="002B0D41" w:rsidRDefault="00900A78" w:rsidP="00E2728B">
      <w:pPr>
        <w:pStyle w:val="E2"/>
        <w:ind w:left="705"/>
        <w:rPr>
          <w:rFonts w:cs="Arial"/>
          <w:sz w:val="20"/>
          <w:lang w:val="es-MX"/>
        </w:rPr>
      </w:pPr>
    </w:p>
    <w:p w:rsidR="00900A78" w:rsidRDefault="00900A78" w:rsidP="00DC4C0D">
      <w:pPr>
        <w:pStyle w:val="Ttulo1"/>
        <w:numPr>
          <w:ilvl w:val="1"/>
          <w:numId w:val="1"/>
        </w:numPr>
        <w:jc w:val="both"/>
        <w:rPr>
          <w:rFonts w:cs="Arial"/>
          <w:bCs/>
          <w:color w:val="365F91" w:themeColor="accent1" w:themeShade="BF"/>
          <w:sz w:val="20"/>
        </w:rPr>
      </w:pPr>
      <w:bookmarkStart w:id="159" w:name="_Toc491861690"/>
      <w:bookmarkStart w:id="160" w:name="_Toc499053750"/>
      <w:bookmarkStart w:id="161" w:name="_Toc526865799"/>
      <w:r w:rsidRPr="00DC4C0D">
        <w:rPr>
          <w:rFonts w:cs="Arial"/>
          <w:bCs/>
          <w:color w:val="244061" w:themeColor="accent1" w:themeShade="80"/>
          <w:sz w:val="20"/>
        </w:rPr>
        <w:t>Transparencia y Acceso a la Información Pública</w:t>
      </w:r>
      <w:bookmarkEnd w:id="155"/>
      <w:bookmarkEnd w:id="156"/>
      <w:bookmarkEnd w:id="157"/>
      <w:bookmarkEnd w:id="158"/>
      <w:bookmarkEnd w:id="159"/>
      <w:bookmarkEnd w:id="160"/>
      <w:r w:rsidR="00A71387" w:rsidRPr="00DC4C0D">
        <w:rPr>
          <w:rFonts w:cs="Arial"/>
          <w:bCs/>
          <w:color w:val="244061" w:themeColor="accent1" w:themeShade="80"/>
          <w:sz w:val="20"/>
        </w:rPr>
        <w:t>.</w:t>
      </w:r>
      <w:bookmarkEnd w:id="161"/>
    </w:p>
    <w:p w:rsidR="00A71387" w:rsidRPr="00A71387" w:rsidRDefault="00A71387" w:rsidP="00A71387">
      <w:pPr>
        <w:rPr>
          <w:lang w:val="es-ES"/>
        </w:rPr>
      </w:pPr>
    </w:p>
    <w:p w:rsidR="00900A78" w:rsidRPr="002B0D41" w:rsidRDefault="00900A78" w:rsidP="00E2728B">
      <w:pPr>
        <w:ind w:left="705"/>
        <w:jc w:val="both"/>
        <w:rPr>
          <w:rFonts w:ascii="Arial" w:hAnsi="Arial" w:cs="Arial"/>
          <w:bCs/>
        </w:rPr>
      </w:pPr>
      <w:r w:rsidRPr="002B0D41">
        <w:rPr>
          <w:rFonts w:ascii="Arial" w:hAnsi="Arial" w:cs="Arial"/>
          <w:bCs/>
        </w:rPr>
        <w:t xml:space="preserve">Derivado de la </w:t>
      </w:r>
      <w:r w:rsidR="00492519">
        <w:rPr>
          <w:rFonts w:ascii="Arial" w:hAnsi="Arial" w:cs="Arial"/>
          <w:bCs/>
        </w:rPr>
        <w:t>prestación de los servicios</w:t>
      </w:r>
      <w:r w:rsidRPr="002B0D41">
        <w:rPr>
          <w:rFonts w:ascii="Arial" w:hAnsi="Arial" w:cs="Arial"/>
          <w:bCs/>
        </w:rPr>
        <w:t xml:space="preserve">, cuando el PROVEEDOR o su personal maneje información de terceros, tendrá la obligación de </w:t>
      </w:r>
      <w:r w:rsidRPr="002B0D41">
        <w:rPr>
          <w:rFonts w:ascii="Arial" w:hAnsi="Arial" w:cs="Arial"/>
        </w:rPr>
        <w:t xml:space="preserve">proteger los datos personales obtenidos, con la finalidad de regular su tratamiento legítimo, controlado e informado, con el fin de </w:t>
      </w:r>
      <w:r w:rsidRPr="002B0D41">
        <w:rPr>
          <w:rFonts w:ascii="Arial" w:hAnsi="Arial" w:cs="Arial"/>
        </w:rPr>
        <w:lastRenderedPageBreak/>
        <w:t>garantizar la privacidad y el derecho a la autodeterminación informativa de las personas, en</w:t>
      </w:r>
      <w:r w:rsidRPr="002B0D41">
        <w:rPr>
          <w:rFonts w:ascii="Arial" w:hAnsi="Arial" w:cs="Arial"/>
          <w:bCs/>
        </w:rPr>
        <w:t xml:space="preserve"> cumplimiento a la Ley Federal de Protección de Datos Personales en Posesión de los Particulares, publicada en el Diario Oficial de la Federación </w:t>
      </w:r>
      <w:r w:rsidRPr="005C4008">
        <w:rPr>
          <w:rFonts w:ascii="Arial" w:hAnsi="Arial" w:cs="Arial"/>
          <w:bCs/>
        </w:rPr>
        <w:t xml:space="preserve">el 5 de julio de 2010. </w:t>
      </w:r>
    </w:p>
    <w:p w:rsidR="00900A78" w:rsidRPr="002B0D41" w:rsidRDefault="00900A78" w:rsidP="00E2728B">
      <w:pPr>
        <w:ind w:left="705"/>
        <w:jc w:val="both"/>
        <w:rPr>
          <w:rFonts w:ascii="Arial" w:hAnsi="Arial" w:cs="Arial"/>
          <w:bCs/>
        </w:rPr>
      </w:pPr>
    </w:p>
    <w:p w:rsidR="00900A78" w:rsidRPr="00B62F5B" w:rsidRDefault="00900A78" w:rsidP="00DC4C0D">
      <w:pPr>
        <w:pStyle w:val="Ttulo1"/>
        <w:numPr>
          <w:ilvl w:val="1"/>
          <w:numId w:val="1"/>
        </w:numPr>
        <w:jc w:val="both"/>
        <w:rPr>
          <w:rFonts w:cs="Arial"/>
          <w:bCs/>
          <w:color w:val="365F91" w:themeColor="accent1" w:themeShade="BF"/>
          <w:sz w:val="20"/>
        </w:rPr>
      </w:pPr>
      <w:bookmarkStart w:id="162" w:name="_Toc289064573"/>
      <w:bookmarkStart w:id="163" w:name="_Toc314085310"/>
      <w:bookmarkStart w:id="164" w:name="_Toc314094131"/>
      <w:bookmarkStart w:id="165" w:name="_Toc491861691"/>
      <w:bookmarkStart w:id="166" w:name="_Toc499053751"/>
      <w:bookmarkStart w:id="167" w:name="_Toc526865800"/>
      <w:r w:rsidRPr="00DC4C0D">
        <w:rPr>
          <w:rFonts w:cs="Arial"/>
          <w:bCs/>
          <w:color w:val="244061" w:themeColor="accent1" w:themeShade="80"/>
          <w:sz w:val="20"/>
        </w:rPr>
        <w:t>Responsabilidad laboral</w:t>
      </w:r>
      <w:bookmarkEnd w:id="162"/>
      <w:bookmarkEnd w:id="163"/>
      <w:bookmarkEnd w:id="164"/>
      <w:bookmarkEnd w:id="165"/>
      <w:bookmarkEnd w:id="166"/>
      <w:r w:rsidR="00A71387" w:rsidRPr="00DC4C0D">
        <w:rPr>
          <w:rFonts w:cs="Arial"/>
          <w:bCs/>
          <w:color w:val="244061" w:themeColor="accent1" w:themeShade="80"/>
          <w:sz w:val="20"/>
        </w:rPr>
        <w:t>.</w:t>
      </w:r>
      <w:bookmarkEnd w:id="167"/>
    </w:p>
    <w:p w:rsidR="00900A78" w:rsidRPr="002B0D41" w:rsidRDefault="00900A78" w:rsidP="00900A78">
      <w:pPr>
        <w:spacing w:before="120" w:after="120"/>
        <w:ind w:left="708"/>
        <w:jc w:val="both"/>
        <w:rPr>
          <w:rFonts w:ascii="Arial" w:hAnsi="Arial" w:cs="Arial"/>
        </w:rPr>
      </w:pPr>
      <w:r w:rsidRPr="002B0D41">
        <w:rPr>
          <w:rFonts w:ascii="Arial" w:hAnsi="Arial" w:cs="Arial"/>
        </w:rPr>
        <w:t>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como patrón sustituto o solidario</w:t>
      </w:r>
      <w:r w:rsidR="003C4F56">
        <w:rPr>
          <w:rFonts w:ascii="Arial" w:hAnsi="Arial" w:cs="Arial"/>
        </w:rPr>
        <w:t xml:space="preserve"> o beneficiario o intermediario</w:t>
      </w:r>
      <w:r w:rsidRPr="002B0D41">
        <w:rPr>
          <w:rFonts w:ascii="Arial" w:hAnsi="Arial" w:cs="Arial"/>
        </w:rPr>
        <w:t>.</w:t>
      </w:r>
    </w:p>
    <w:p w:rsidR="00900A78" w:rsidRPr="002B0D41" w:rsidRDefault="00900A78" w:rsidP="00E2728B">
      <w:pPr>
        <w:ind w:left="708"/>
        <w:jc w:val="both"/>
        <w:rPr>
          <w:rFonts w:ascii="Arial" w:hAnsi="Arial" w:cs="Arial"/>
        </w:rPr>
      </w:pPr>
      <w:r w:rsidRPr="002B0D41">
        <w:rPr>
          <w:rFonts w:ascii="Arial" w:hAnsi="Arial" w:cs="Arial"/>
          <w:bCs/>
        </w:rPr>
        <w:t>En su caso, el PROVEEDOR</w:t>
      </w:r>
      <w:r w:rsidRPr="002B0D41">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2B0D41">
        <w:rPr>
          <w:rFonts w:ascii="Arial" w:hAnsi="Arial" w:cs="Arial"/>
          <w:bCs/>
        </w:rPr>
        <w:t>INSTITUTO</w:t>
      </w:r>
      <w:r w:rsidRPr="002B0D41">
        <w:rPr>
          <w:rFonts w:ascii="Arial" w:hAnsi="Arial" w:cs="Arial"/>
        </w:rPr>
        <w:t xml:space="preserve"> por esta circunstancia.</w:t>
      </w:r>
    </w:p>
    <w:p w:rsidR="00900A78" w:rsidRPr="002B0D41" w:rsidRDefault="00900A78" w:rsidP="00E2728B">
      <w:pPr>
        <w:ind w:left="708"/>
        <w:jc w:val="both"/>
        <w:rPr>
          <w:rFonts w:ascii="Arial" w:hAnsi="Arial" w:cs="Arial"/>
        </w:rPr>
      </w:pPr>
    </w:p>
    <w:p w:rsidR="00900A78" w:rsidRPr="00B62F5B" w:rsidRDefault="00900A78" w:rsidP="00D857A5">
      <w:pPr>
        <w:pStyle w:val="Ttulo1"/>
        <w:numPr>
          <w:ilvl w:val="0"/>
          <w:numId w:val="77"/>
        </w:numPr>
        <w:spacing w:before="120" w:after="120"/>
        <w:ind w:left="709" w:hanging="709"/>
        <w:jc w:val="both"/>
        <w:rPr>
          <w:rFonts w:cs="Arial"/>
          <w:bCs/>
          <w:color w:val="365F91" w:themeColor="accent1" w:themeShade="BF"/>
          <w:sz w:val="20"/>
        </w:rPr>
      </w:pPr>
      <w:bookmarkStart w:id="168" w:name="_Toc289064578"/>
      <w:bookmarkStart w:id="169" w:name="_Toc314085311"/>
      <w:bookmarkStart w:id="170" w:name="_Toc314094132"/>
      <w:bookmarkStart w:id="171" w:name="_Toc491861692"/>
      <w:bookmarkStart w:id="172" w:name="_Toc499053752"/>
      <w:bookmarkStart w:id="173" w:name="_Toc526865801"/>
      <w:r w:rsidRPr="00B62F5B">
        <w:rPr>
          <w:rFonts w:cs="Arial"/>
          <w:bCs/>
          <w:color w:val="365F91" w:themeColor="accent1" w:themeShade="BF"/>
          <w:sz w:val="20"/>
        </w:rPr>
        <w:t>INSTRUCCIONES PARA ELABORAR LA OFERTA TÉCNICA Y LA OFERTA ECONÓMICA</w:t>
      </w:r>
      <w:bookmarkEnd w:id="168"/>
      <w:bookmarkEnd w:id="169"/>
      <w:bookmarkEnd w:id="170"/>
      <w:bookmarkEnd w:id="171"/>
      <w:bookmarkEnd w:id="172"/>
      <w:r w:rsidR="00FB3EFB">
        <w:rPr>
          <w:rFonts w:cs="Arial"/>
          <w:bCs/>
          <w:color w:val="365F91" w:themeColor="accent1" w:themeShade="BF"/>
          <w:sz w:val="20"/>
        </w:rPr>
        <w:t>.</w:t>
      </w:r>
      <w:bookmarkEnd w:id="173"/>
    </w:p>
    <w:p w:rsidR="00EE34DD" w:rsidRPr="00EE34DD" w:rsidRDefault="00EE34DD" w:rsidP="00EE34DD">
      <w:pPr>
        <w:spacing w:before="120" w:after="120"/>
        <w:ind w:left="705"/>
        <w:jc w:val="both"/>
        <w:rPr>
          <w:rFonts w:ascii="Arial" w:hAnsi="Arial" w:cs="Arial"/>
          <w:lang w:eastAsia="es-MX"/>
        </w:rPr>
      </w:pPr>
      <w:r w:rsidRPr="00EE34DD">
        <w:rPr>
          <w:rFonts w:ascii="Arial" w:hAnsi="Arial" w:cs="Arial"/>
          <w:lang w:eastAsia="es-MX"/>
        </w:rPr>
        <w:t xml:space="preserve">Conforme lo previsto en el noveno párrafo del artículo 31 del REGLAMENTO y el artículo 56, fracción III, el inciso f) de las POBALINES, se indica a los LICITANTES que sólo podrán presentar una proposición para la partida única objeto del presente procedimiento. </w:t>
      </w:r>
    </w:p>
    <w:p w:rsidR="00EE34DD" w:rsidRDefault="00EE34DD" w:rsidP="00EE34DD">
      <w:pPr>
        <w:pStyle w:val="E2"/>
        <w:spacing w:before="120" w:after="120"/>
        <w:ind w:left="705"/>
        <w:rPr>
          <w:rFonts w:cs="Arial"/>
          <w:sz w:val="20"/>
          <w:u w:val="single"/>
          <w:lang w:val="es-MX"/>
        </w:rPr>
      </w:pPr>
      <w:r w:rsidRPr="00EE34DD">
        <w:rPr>
          <w:rFonts w:cs="Arial"/>
          <w:sz w:val="20"/>
          <w:u w:val="single"/>
          <w:lang w:val="es-MX"/>
        </w:rPr>
        <w:t>Las proposiciones deberán realizarse en estricto apego a las necesidades planteadas por el INSTITUTO en la presente convocatoria, sus anexos y las modificaciones que se deriven de la(s) Junta(s) de Aclaraciones que se celebre(n).</w:t>
      </w:r>
    </w:p>
    <w:p w:rsidR="008B0502" w:rsidRPr="008B0502" w:rsidRDefault="008B0502" w:rsidP="008B0502">
      <w:pPr>
        <w:pStyle w:val="E2"/>
        <w:spacing w:before="120" w:after="120"/>
        <w:ind w:left="705"/>
        <w:rPr>
          <w:rFonts w:cs="Arial"/>
          <w:sz w:val="20"/>
          <w:lang w:val="es-MX"/>
        </w:rPr>
      </w:pPr>
      <w:r w:rsidRPr="008B0502">
        <w:rPr>
          <w:rFonts w:cs="Arial"/>
          <w:sz w:val="20"/>
          <w:lang w:val="es-MX"/>
        </w:rPr>
        <w:t xml:space="preserve">De conformidad con lo estipulado en el segundo párrafo del artículo 66 de las POBALINES, </w:t>
      </w:r>
      <w:r w:rsidRPr="008B0502">
        <w:rPr>
          <w:rFonts w:cs="Arial"/>
          <w:b/>
          <w:sz w:val="20"/>
          <w:lang w:val="es-MX"/>
        </w:rPr>
        <w:t xml:space="preserve">cada uno de los documentos que integren la proposición y aquellos distintos a ésta, </w:t>
      </w:r>
      <w:r w:rsidRPr="001A193C">
        <w:rPr>
          <w:rFonts w:cs="Arial"/>
          <w:b/>
          <w:sz w:val="20"/>
          <w:u w:val="single"/>
          <w:lang w:val="es-MX"/>
        </w:rPr>
        <w:t>deberán estar foliados en todas y cada una de las hojas que los integren</w:t>
      </w:r>
      <w:r w:rsidRPr="008B0502">
        <w:rPr>
          <w:rFonts w:cs="Arial"/>
          <w:sz w:val="20"/>
          <w:lang w:val="es-MX"/>
        </w:rPr>
        <w:t xml:space="preserve">. </w:t>
      </w:r>
      <w:r w:rsidRPr="008B0502">
        <w:rPr>
          <w:rFonts w:cs="Arial"/>
          <w:b/>
          <w:sz w:val="20"/>
          <w:lang w:val="es-MX"/>
        </w:rPr>
        <w:t>Al efecto, se deberán numerar de manera individual las propuestas técnica y económica</w:t>
      </w:r>
      <w:r w:rsidRPr="008B0502">
        <w:rPr>
          <w:rFonts w:cs="Arial"/>
          <w:sz w:val="20"/>
          <w:lang w:val="es-MX"/>
        </w:rPr>
        <w:t>, así como el resto de los documentos que entregue el LICITANTE.</w:t>
      </w:r>
    </w:p>
    <w:p w:rsidR="00EE34DD" w:rsidRPr="00EE34DD" w:rsidRDefault="00EE34DD" w:rsidP="00EE34DD">
      <w:pPr>
        <w:pStyle w:val="Ttulo1"/>
        <w:numPr>
          <w:ilvl w:val="1"/>
          <w:numId w:val="77"/>
        </w:numPr>
        <w:spacing w:before="120" w:after="120"/>
        <w:jc w:val="both"/>
        <w:rPr>
          <w:rFonts w:cs="Arial"/>
          <w:bCs/>
          <w:color w:val="365F91" w:themeColor="accent1" w:themeShade="BF"/>
          <w:sz w:val="20"/>
        </w:rPr>
      </w:pPr>
      <w:bookmarkStart w:id="174" w:name="_Toc495315499"/>
      <w:bookmarkStart w:id="175" w:name="_Toc495589104"/>
      <w:bookmarkStart w:id="176" w:name="_Toc505704870"/>
      <w:bookmarkStart w:id="177" w:name="_Toc505869702"/>
      <w:r w:rsidRPr="00EE34DD">
        <w:rPr>
          <w:rFonts w:cs="Arial"/>
          <w:bCs/>
          <w:color w:val="365F91" w:themeColor="accent1" w:themeShade="BF"/>
          <w:sz w:val="20"/>
        </w:rPr>
        <w:t>Para la presentación de proposiciones en modalidad presencial</w:t>
      </w:r>
      <w:bookmarkEnd w:id="174"/>
      <w:bookmarkEnd w:id="175"/>
      <w:bookmarkEnd w:id="176"/>
      <w:bookmarkEnd w:id="177"/>
    </w:p>
    <w:p w:rsidR="00EE34DD" w:rsidRPr="00EE34DD" w:rsidRDefault="00EE34DD" w:rsidP="00C664A3">
      <w:pPr>
        <w:numPr>
          <w:ilvl w:val="0"/>
          <w:numId w:val="87"/>
        </w:numPr>
        <w:spacing w:before="120" w:after="120"/>
        <w:ind w:left="993" w:hanging="284"/>
        <w:jc w:val="both"/>
        <w:rPr>
          <w:rFonts w:ascii="Arial" w:hAnsi="Arial" w:cs="Arial"/>
          <w:b/>
          <w:lang w:eastAsia="es-MX"/>
        </w:rPr>
      </w:pPr>
      <w:r w:rsidRPr="00EE34DD">
        <w:rPr>
          <w:rFonts w:ascii="Arial" w:hAnsi="Arial" w:cs="Arial"/>
        </w:rPr>
        <w:t>Conforme a lo estipulado en los párrafos primero y segundo del artículo 41 del REGLAMENTO, l</w:t>
      </w:r>
      <w:r w:rsidRPr="00EE34DD">
        <w:rPr>
          <w:rFonts w:ascii="Arial" w:hAnsi="Arial" w:cs="Arial"/>
          <w:lang w:eastAsia="es-MX"/>
        </w:rPr>
        <w:t xml:space="preserve">a entrega de proposiciones se hará en </w:t>
      </w:r>
      <w:r w:rsidRPr="00EE34DD">
        <w:rPr>
          <w:rFonts w:ascii="Arial" w:hAnsi="Arial" w:cs="Arial"/>
          <w:b/>
          <w:u w:val="single"/>
          <w:lang w:eastAsia="es-MX"/>
        </w:rPr>
        <w:t>sobre cerrado</w:t>
      </w:r>
      <w:r w:rsidRPr="00EE34DD">
        <w:rPr>
          <w:rFonts w:ascii="Arial" w:hAnsi="Arial" w:cs="Arial"/>
          <w:lang w:eastAsia="es-MX"/>
        </w:rPr>
        <w:t xml:space="preserve"> que contendrá la oferta técnica y la oferta económica. La documentación distinta a la proposición podrá entregarse, a elección del LICITANTE, dentro o fuera del sobre que la contenga.</w:t>
      </w:r>
    </w:p>
    <w:p w:rsidR="00EE34DD" w:rsidRPr="00EE34DD" w:rsidRDefault="00EE34DD" w:rsidP="00C664A3">
      <w:pPr>
        <w:numPr>
          <w:ilvl w:val="0"/>
          <w:numId w:val="87"/>
        </w:numPr>
        <w:spacing w:before="120" w:after="120"/>
        <w:ind w:left="993" w:hanging="284"/>
        <w:jc w:val="both"/>
        <w:rPr>
          <w:rFonts w:ascii="Arial" w:hAnsi="Arial" w:cs="Arial"/>
          <w:b/>
          <w:lang w:eastAsia="es-MX"/>
        </w:rPr>
      </w:pPr>
      <w:r w:rsidRPr="00EE34DD">
        <w:rPr>
          <w:rFonts w:ascii="Arial" w:hAnsi="Arial" w:cs="Arial"/>
          <w:lang w:eastAsia="es-MX"/>
        </w:rPr>
        <w:t xml:space="preserve">El sobre o paquete cerrado deberá indicar la razón o denominación social del LICITANTE. </w:t>
      </w:r>
    </w:p>
    <w:p w:rsidR="00EE34DD" w:rsidRPr="008B0502" w:rsidRDefault="00EE34DD" w:rsidP="008B0502">
      <w:pPr>
        <w:pStyle w:val="E2"/>
        <w:numPr>
          <w:ilvl w:val="0"/>
          <w:numId w:val="87"/>
        </w:numPr>
        <w:spacing w:before="120" w:after="120"/>
        <w:ind w:left="993" w:hanging="284"/>
        <w:rPr>
          <w:rFonts w:cs="Arial"/>
          <w:sz w:val="20"/>
          <w:lang w:val="es-MX"/>
        </w:rPr>
      </w:pPr>
      <w:r w:rsidRPr="00EE34DD">
        <w:rPr>
          <w:rFonts w:cs="Arial"/>
          <w:sz w:val="20"/>
          <w:lang w:val="es-MX"/>
        </w:rPr>
        <w:t xml:space="preserve">De acuerdo a lo señalado en el primer párrafo del artículo 66 de las POBALINES, la proposición y los documentos que se solicitan en el numeral 4.1 de la presente convocatoria deberán ser </w:t>
      </w:r>
      <w:r w:rsidRPr="00EE34DD">
        <w:rPr>
          <w:rFonts w:cs="Arial"/>
          <w:b/>
          <w:sz w:val="20"/>
          <w:lang w:val="es-MX"/>
        </w:rPr>
        <w:t>firmados autógrafamente</w:t>
      </w:r>
      <w:r w:rsidRPr="00EE34DD">
        <w:rPr>
          <w:rFonts w:cs="Arial"/>
          <w:sz w:val="20"/>
          <w:lang w:val="es-MX"/>
        </w:rPr>
        <w:t xml:space="preserve"> por la persona facultada para ello en la última hoja de cada uno de los documentos que forman parte de la misma, por lo que no podrá desecharse cuando las demás hojas que la integran o sus anexos carezcan de firma o rúbrica, las cuales no deberán tener tachaduras ni enmendaduras.</w:t>
      </w:r>
    </w:p>
    <w:p w:rsidR="00EE34DD" w:rsidRPr="00EE34DD" w:rsidRDefault="00EE34DD" w:rsidP="00C664A3">
      <w:pPr>
        <w:pStyle w:val="E2"/>
        <w:numPr>
          <w:ilvl w:val="0"/>
          <w:numId w:val="87"/>
        </w:numPr>
        <w:spacing w:before="120" w:after="120"/>
        <w:ind w:left="993" w:hanging="284"/>
        <w:rPr>
          <w:rFonts w:cs="Arial"/>
          <w:sz w:val="20"/>
          <w:lang w:val="es-MX"/>
        </w:rPr>
      </w:pPr>
      <w:r w:rsidRPr="00EE34DD">
        <w:rPr>
          <w:rFonts w:cs="Arial"/>
          <w:sz w:val="20"/>
          <w:lang w:val="es-MX"/>
        </w:rPr>
        <w:t xml:space="preserve">De conformidad con las fracciones I y II del artículo 64 de las POBALINES, los LICITANTES podrán entregar, dentro o fuera del sobre cerrado, el </w:t>
      </w:r>
      <w:r w:rsidRPr="00EE34DD">
        <w:rPr>
          <w:rFonts w:cs="Arial"/>
          <w:b/>
          <w:sz w:val="20"/>
          <w:lang w:val="es-MX"/>
        </w:rPr>
        <w:t xml:space="preserve">Anexo 12 </w:t>
      </w:r>
      <w:r w:rsidRPr="00EE34DD">
        <w:rPr>
          <w:rFonts w:cs="Arial"/>
          <w:sz w:val="20"/>
          <w:lang w:val="es-MX"/>
        </w:rPr>
        <w:t xml:space="preserve">de la presente convocatoria que servirá a cada participante como constancia de recepción de la documentación que entregue en el Acto de Presentación y Apertura de Proposiciones. Asentándose dicha recepción en el acta respectiva o anexándose copia de la constancia entregada a cada LICITANTE. La falta de presentación de dicho anexo no será motivo para desechar la proposición y se extenderá un acuse de recibo de la documentación </w:t>
      </w:r>
      <w:r w:rsidRPr="00EE34DD">
        <w:rPr>
          <w:rFonts w:cs="Arial"/>
          <w:sz w:val="20"/>
          <w:lang w:val="es-MX"/>
        </w:rPr>
        <w:lastRenderedPageBreak/>
        <w:t>que entregue el LICITANTE en el acto.</w:t>
      </w:r>
    </w:p>
    <w:p w:rsidR="00EE34DD" w:rsidRPr="00EE34DD" w:rsidRDefault="00EE34DD" w:rsidP="00EE34DD">
      <w:pPr>
        <w:pStyle w:val="Ttulo1"/>
        <w:numPr>
          <w:ilvl w:val="1"/>
          <w:numId w:val="77"/>
        </w:numPr>
        <w:spacing w:before="120" w:after="120"/>
        <w:jc w:val="both"/>
        <w:rPr>
          <w:rFonts w:cs="Arial"/>
          <w:bCs/>
          <w:color w:val="365F91" w:themeColor="accent1" w:themeShade="BF"/>
          <w:sz w:val="20"/>
        </w:rPr>
      </w:pPr>
      <w:bookmarkStart w:id="178" w:name="_Toc495315500"/>
      <w:bookmarkStart w:id="179" w:name="_Toc495589105"/>
      <w:bookmarkStart w:id="180" w:name="_Toc505704871"/>
      <w:bookmarkStart w:id="181" w:name="_Toc505869703"/>
      <w:r w:rsidRPr="00EE34DD">
        <w:rPr>
          <w:rFonts w:cs="Arial"/>
          <w:bCs/>
          <w:color w:val="365F91" w:themeColor="accent1" w:themeShade="BF"/>
          <w:sz w:val="20"/>
        </w:rPr>
        <w:t>Para la presentación de proposiciones en modalidad electrónica</w:t>
      </w:r>
      <w:bookmarkEnd w:id="178"/>
      <w:bookmarkEnd w:id="179"/>
      <w:bookmarkEnd w:id="180"/>
      <w:bookmarkEnd w:id="181"/>
    </w:p>
    <w:p w:rsidR="008B0502" w:rsidRPr="008B0502" w:rsidRDefault="00EE34DD" w:rsidP="008B0502">
      <w:pPr>
        <w:pStyle w:val="Textoindependiente"/>
        <w:numPr>
          <w:ilvl w:val="0"/>
          <w:numId w:val="88"/>
        </w:numPr>
        <w:spacing w:before="69"/>
        <w:ind w:left="993" w:right="118"/>
        <w:rPr>
          <w:rFonts w:cs="Arial"/>
          <w:sz w:val="20"/>
        </w:rPr>
      </w:pPr>
      <w:r w:rsidRPr="00EE34DD">
        <w:rPr>
          <w:rFonts w:cs="Arial"/>
          <w:sz w:val="20"/>
        </w:rPr>
        <w:t>Los licitantes podrán presentar sus proposiciones a través del sistema CompraINE, generando los sobres que resguardan la confidencialidad de la información.</w:t>
      </w:r>
    </w:p>
    <w:p w:rsidR="00EE34DD" w:rsidRPr="00EE34DD" w:rsidRDefault="00EE34DD" w:rsidP="00C664A3">
      <w:pPr>
        <w:pStyle w:val="Textoindependiente"/>
        <w:numPr>
          <w:ilvl w:val="0"/>
          <w:numId w:val="88"/>
        </w:numPr>
        <w:spacing w:before="69"/>
        <w:ind w:left="993" w:right="118"/>
        <w:rPr>
          <w:rFonts w:cs="Arial"/>
          <w:sz w:val="20"/>
        </w:rPr>
      </w:pPr>
      <w:r w:rsidRPr="00EE34DD">
        <w:rPr>
          <w:rFonts w:cs="Arial"/>
          <w:sz w:val="20"/>
        </w:rPr>
        <w:t>La Firma Electrónica Avanzada sustituirá la firma autógrafa de los licitantes, proveedores, contratistas, y producirá los mismos efectos que las leyes otorgan a los documentos firmados autógrafamente y, en consecuencia, tendrán el mismo valor probatorio.</w:t>
      </w:r>
    </w:p>
    <w:p w:rsidR="00EE34DD" w:rsidRPr="00EE34DD" w:rsidRDefault="00EE34DD" w:rsidP="00C664A3">
      <w:pPr>
        <w:pStyle w:val="Textoindependiente"/>
        <w:numPr>
          <w:ilvl w:val="0"/>
          <w:numId w:val="88"/>
        </w:numPr>
        <w:spacing w:before="69"/>
        <w:ind w:left="993" w:right="118"/>
        <w:rPr>
          <w:rFonts w:cs="Arial"/>
          <w:sz w:val="20"/>
        </w:rPr>
      </w:pPr>
      <w:r w:rsidRPr="00EE34DD">
        <w:rPr>
          <w:rFonts w:cs="Arial"/>
          <w:sz w:val="20"/>
        </w:rPr>
        <w:t>Para efecto del párrafo anterior, en caso de que un licitante envíe su proposición sin haber firmado los documentos que identifiquen su oferta técnica o económica con una Firma Electrónica Avanzada</w:t>
      </w:r>
      <w:r w:rsidR="00A7368A">
        <w:rPr>
          <w:rFonts w:cs="Arial"/>
          <w:sz w:val="20"/>
        </w:rPr>
        <w:t xml:space="preserve"> </w:t>
      </w:r>
      <w:r w:rsidR="00A7368A" w:rsidRPr="008B0502">
        <w:rPr>
          <w:rFonts w:cs="Arial"/>
          <w:b/>
          <w:sz w:val="20"/>
        </w:rPr>
        <w:t>válida</w:t>
      </w:r>
      <w:r w:rsidRPr="00EE34DD">
        <w:rPr>
          <w:rFonts w:cs="Arial"/>
          <w:sz w:val="20"/>
        </w:rPr>
        <w:t>, dicha proposición será desechada.</w:t>
      </w:r>
    </w:p>
    <w:p w:rsidR="00EE34DD" w:rsidRPr="00EE34DD" w:rsidRDefault="00EE34DD" w:rsidP="00C664A3">
      <w:pPr>
        <w:pStyle w:val="Textoindependiente"/>
        <w:numPr>
          <w:ilvl w:val="0"/>
          <w:numId w:val="88"/>
        </w:numPr>
        <w:spacing w:before="69"/>
        <w:ind w:left="993" w:right="118"/>
        <w:rPr>
          <w:rFonts w:cs="Arial"/>
          <w:sz w:val="20"/>
        </w:rPr>
      </w:pPr>
      <w:r w:rsidRPr="00EE34DD">
        <w:rPr>
          <w:rFonts w:cs="Arial"/>
          <w:sz w:val="20"/>
        </w:rPr>
        <w:t>Los licitantes nacionales que participen en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rsidR="00EE34DD" w:rsidRPr="00EE34DD" w:rsidRDefault="00EE34DD" w:rsidP="00C664A3">
      <w:pPr>
        <w:pStyle w:val="Textoindependiente"/>
        <w:numPr>
          <w:ilvl w:val="0"/>
          <w:numId w:val="88"/>
        </w:numPr>
        <w:spacing w:before="69"/>
        <w:ind w:left="993" w:right="118"/>
        <w:rPr>
          <w:rFonts w:cs="Arial"/>
          <w:sz w:val="20"/>
        </w:rPr>
      </w:pPr>
      <w:r w:rsidRPr="00EE34DD">
        <w:rPr>
          <w:rFonts w:cs="Arial"/>
          <w:sz w:val="20"/>
        </w:rPr>
        <w:t>El CompraINE verificará el estado en el que se encuentre el Certificado Digital que se vaya a utilizar por el licitante.</w:t>
      </w:r>
    </w:p>
    <w:p w:rsidR="00AB4476" w:rsidRPr="00EE34DD" w:rsidRDefault="00EE34DD" w:rsidP="00EE34DD">
      <w:pPr>
        <w:pStyle w:val="E2"/>
        <w:spacing w:before="120" w:after="120"/>
        <w:ind w:left="709"/>
        <w:rPr>
          <w:rFonts w:cs="Arial"/>
          <w:sz w:val="20"/>
          <w:lang w:val="es-MX"/>
        </w:rPr>
      </w:pPr>
      <w:r w:rsidRPr="00EE34DD">
        <w:rPr>
          <w:rFonts w:cs="Arial"/>
          <w:sz w:val="20"/>
        </w:rPr>
        <w:t xml:space="preserve">Lo anterior de conformidad con los </w:t>
      </w:r>
      <w:r w:rsidRPr="00E8558C">
        <w:rPr>
          <w:rFonts w:cs="Arial"/>
          <w:sz w:val="20"/>
        </w:rPr>
        <w:t xml:space="preserve">numerales </w:t>
      </w:r>
      <w:r w:rsidR="00602EC7" w:rsidRPr="00E8558C">
        <w:rPr>
          <w:rFonts w:cs="Arial"/>
          <w:sz w:val="20"/>
        </w:rPr>
        <w:t>30</w:t>
      </w:r>
      <w:r w:rsidRPr="00E8558C">
        <w:rPr>
          <w:rFonts w:cs="Arial"/>
          <w:sz w:val="20"/>
        </w:rPr>
        <w:t>, 31</w:t>
      </w:r>
      <w:r w:rsidRPr="00EE34DD">
        <w:rPr>
          <w:rFonts w:cs="Arial"/>
          <w:sz w:val="20"/>
        </w:rPr>
        <w:t>, 32, y 33 de los Lineamientos para la utilización del Sistema Electrónico de Información Pública sobre Adquisiciones, Arrendamientos de Bienes Muebles y Servicios, Obras Públicas y Servicios Relacionados con las mismas, Denominado CompraINE</w:t>
      </w:r>
      <w:r w:rsidR="00AB4476" w:rsidRPr="00EE34DD">
        <w:rPr>
          <w:rFonts w:cs="Arial"/>
          <w:sz w:val="20"/>
          <w:lang w:val="es-MX"/>
        </w:rPr>
        <w:t>.</w:t>
      </w:r>
    </w:p>
    <w:p w:rsidR="00900A78" w:rsidRPr="002B0D41" w:rsidRDefault="00900A78" w:rsidP="00E2728B">
      <w:pPr>
        <w:pStyle w:val="E2"/>
        <w:spacing w:after="120"/>
        <w:ind w:left="993"/>
        <w:rPr>
          <w:rFonts w:cs="Arial"/>
          <w:sz w:val="20"/>
          <w:lang w:val="es-MX"/>
        </w:rPr>
      </w:pPr>
    </w:p>
    <w:p w:rsidR="00900A78" w:rsidRPr="00B62F5B" w:rsidRDefault="00900A78" w:rsidP="00D857A5">
      <w:pPr>
        <w:pStyle w:val="Ttulo1"/>
        <w:numPr>
          <w:ilvl w:val="0"/>
          <w:numId w:val="77"/>
        </w:numPr>
        <w:spacing w:before="120" w:after="120"/>
        <w:ind w:left="709" w:hanging="709"/>
        <w:jc w:val="both"/>
        <w:rPr>
          <w:rFonts w:cs="Arial"/>
          <w:bCs/>
          <w:color w:val="365F91" w:themeColor="accent1" w:themeShade="BF"/>
          <w:sz w:val="20"/>
        </w:rPr>
      </w:pPr>
      <w:bookmarkStart w:id="182" w:name="_Toc314085312"/>
      <w:bookmarkStart w:id="183" w:name="_Toc314094133"/>
      <w:bookmarkStart w:id="184" w:name="_Toc491861693"/>
      <w:bookmarkStart w:id="185" w:name="_Toc499053753"/>
      <w:bookmarkStart w:id="186" w:name="_Toc526865802"/>
      <w:r w:rsidRPr="00B62F5B">
        <w:rPr>
          <w:rFonts w:cs="Arial"/>
          <w:bCs/>
          <w:color w:val="365F91" w:themeColor="accent1" w:themeShade="BF"/>
          <w:sz w:val="20"/>
        </w:rPr>
        <w:t>PARTICIPACIÓN EN EL PROCEDIMIENTO Y PRESENTACIÓN DE PROPOSICIONES</w:t>
      </w:r>
      <w:bookmarkEnd w:id="182"/>
      <w:bookmarkEnd w:id="183"/>
      <w:bookmarkEnd w:id="184"/>
      <w:bookmarkEnd w:id="185"/>
      <w:r w:rsidR="00FB3EFB">
        <w:rPr>
          <w:rFonts w:cs="Arial"/>
          <w:bCs/>
          <w:color w:val="365F91" w:themeColor="accent1" w:themeShade="BF"/>
          <w:sz w:val="20"/>
        </w:rPr>
        <w:t>.</w:t>
      </w:r>
      <w:bookmarkEnd w:id="186"/>
    </w:p>
    <w:p w:rsidR="00900A78" w:rsidRPr="00B62F5B" w:rsidRDefault="00900A78" w:rsidP="00D857A5">
      <w:pPr>
        <w:pStyle w:val="Ttulo1"/>
        <w:numPr>
          <w:ilvl w:val="1"/>
          <w:numId w:val="77"/>
        </w:numPr>
        <w:spacing w:before="120" w:after="120"/>
        <w:ind w:left="709" w:hanging="709"/>
        <w:jc w:val="both"/>
        <w:rPr>
          <w:rFonts w:cs="Arial"/>
          <w:bCs/>
          <w:color w:val="365F91" w:themeColor="accent1" w:themeShade="BF"/>
          <w:sz w:val="20"/>
        </w:rPr>
      </w:pPr>
      <w:bookmarkStart w:id="187" w:name="_Toc314030195"/>
      <w:bookmarkStart w:id="188" w:name="_Toc314085313"/>
      <w:bookmarkStart w:id="189" w:name="_Toc314094134"/>
      <w:bookmarkStart w:id="190" w:name="_Toc314804490"/>
      <w:bookmarkStart w:id="191" w:name="_Toc314804555"/>
      <w:bookmarkStart w:id="192" w:name="_Toc315905503"/>
      <w:bookmarkStart w:id="193" w:name="_Toc316315419"/>
      <w:bookmarkStart w:id="194" w:name="_Toc316316305"/>
      <w:bookmarkStart w:id="195" w:name="_Toc327181253"/>
      <w:bookmarkStart w:id="196" w:name="_Toc329602569"/>
      <w:bookmarkStart w:id="197" w:name="_Toc382993247"/>
      <w:bookmarkStart w:id="198" w:name="_Toc390246814"/>
      <w:bookmarkStart w:id="199" w:name="_Toc390699230"/>
      <w:bookmarkStart w:id="200" w:name="_Toc396148585"/>
      <w:bookmarkStart w:id="201" w:name="_Toc405207171"/>
      <w:bookmarkStart w:id="202" w:name="_Toc414448108"/>
      <w:bookmarkStart w:id="203" w:name="_Toc434003979"/>
      <w:bookmarkStart w:id="204" w:name="_Toc434004098"/>
      <w:bookmarkStart w:id="205" w:name="_Toc467579370"/>
      <w:bookmarkStart w:id="206" w:name="_Toc485121818"/>
      <w:bookmarkStart w:id="207" w:name="_Toc487799089"/>
      <w:bookmarkStart w:id="208" w:name="_Toc490219660"/>
      <w:bookmarkStart w:id="209" w:name="_Toc490748978"/>
      <w:bookmarkStart w:id="210" w:name="_Toc491861694"/>
      <w:bookmarkStart w:id="211" w:name="_Toc493180747"/>
      <w:bookmarkStart w:id="212" w:name="_Toc496783470"/>
      <w:bookmarkStart w:id="213" w:name="_Toc499053754"/>
      <w:bookmarkStart w:id="214" w:name="_Toc505794319"/>
      <w:bookmarkStart w:id="215" w:name="_Toc507676520"/>
      <w:bookmarkStart w:id="216" w:name="_Toc521678051"/>
      <w:bookmarkStart w:id="217" w:name="_Toc526865803"/>
      <w:r w:rsidRPr="00B62F5B">
        <w:rPr>
          <w:rFonts w:cs="Arial"/>
          <w:bCs/>
          <w:color w:val="365F91" w:themeColor="accent1" w:themeShade="BF"/>
          <w:sz w:val="20"/>
        </w:rPr>
        <w:t>Condiciones establecidas para la participación en los actos del procedimiento</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00FB3EFB">
        <w:rPr>
          <w:rFonts w:cs="Arial"/>
          <w:bCs/>
          <w:color w:val="365F91" w:themeColor="accent1" w:themeShade="BF"/>
          <w:sz w:val="20"/>
        </w:rPr>
        <w:t>.</w:t>
      </w:r>
      <w:bookmarkEnd w:id="216"/>
      <w:bookmarkEnd w:id="217"/>
    </w:p>
    <w:p w:rsidR="009239AC" w:rsidRPr="004660D0" w:rsidRDefault="009239AC" w:rsidP="009239AC">
      <w:pPr>
        <w:pStyle w:val="Textosinformato"/>
        <w:tabs>
          <w:tab w:val="left" w:pos="1134"/>
        </w:tabs>
        <w:spacing w:before="120" w:after="120"/>
        <w:ind w:left="709"/>
        <w:jc w:val="both"/>
        <w:rPr>
          <w:rFonts w:ascii="Arial" w:hAnsi="Arial" w:cs="Arial"/>
          <w:u w:val="single"/>
        </w:rPr>
      </w:pPr>
      <w:bookmarkStart w:id="218" w:name="_Toc309618065"/>
      <w:bookmarkStart w:id="219" w:name="_Toc314030196"/>
      <w:bookmarkStart w:id="220" w:name="_Toc314085314"/>
      <w:bookmarkStart w:id="221" w:name="_Toc314094135"/>
      <w:bookmarkStart w:id="222" w:name="_Toc314804491"/>
      <w:bookmarkStart w:id="223" w:name="_Toc314804556"/>
      <w:bookmarkStart w:id="224" w:name="_Toc315905504"/>
      <w:bookmarkStart w:id="225" w:name="_Toc316315420"/>
      <w:bookmarkStart w:id="226" w:name="_Toc316316306"/>
      <w:bookmarkStart w:id="227" w:name="_Toc327181254"/>
      <w:bookmarkStart w:id="228" w:name="_Toc329602570"/>
      <w:bookmarkStart w:id="229" w:name="_Toc382993248"/>
      <w:bookmarkStart w:id="230" w:name="_Toc390246815"/>
      <w:bookmarkStart w:id="231" w:name="_Toc390699231"/>
      <w:bookmarkStart w:id="232" w:name="_Toc396148586"/>
      <w:bookmarkStart w:id="233" w:name="_Toc405207172"/>
      <w:bookmarkStart w:id="234" w:name="_Toc414448109"/>
      <w:bookmarkStart w:id="235" w:name="_Toc434003980"/>
      <w:bookmarkStart w:id="236" w:name="_Toc434004099"/>
      <w:bookmarkStart w:id="237" w:name="_Toc467579371"/>
      <w:bookmarkStart w:id="238" w:name="_Toc485121819"/>
      <w:bookmarkStart w:id="239" w:name="_Toc487799090"/>
      <w:bookmarkStart w:id="240" w:name="_Toc490219661"/>
      <w:bookmarkStart w:id="241" w:name="_Toc490748979"/>
      <w:bookmarkStart w:id="242" w:name="_Toc491861695"/>
      <w:bookmarkStart w:id="243" w:name="_Toc493180748"/>
      <w:bookmarkStart w:id="244" w:name="_Toc496783472"/>
      <w:bookmarkStart w:id="245" w:name="_Toc499053755"/>
      <w:r w:rsidRPr="004660D0">
        <w:rPr>
          <w:rFonts w:ascii="Arial" w:hAnsi="Arial" w:cs="Arial"/>
        </w:rPr>
        <w:t xml:space="preserve">De conformidad con lo establecido en el artículo 207 de las POBALINES, los/las interesados/as en participar en el procedimiento de contratación que no se encuentren en el Registro Único de Proveedores, deberán inscribirse a través de CompraINE entre la recepción de la Convocatoria </w:t>
      </w:r>
      <w:r w:rsidRPr="004660D0">
        <w:rPr>
          <w:rFonts w:ascii="Arial" w:hAnsi="Arial" w:cs="Arial"/>
          <w:u w:val="single"/>
        </w:rPr>
        <w:t>y</w:t>
      </w:r>
      <w:r w:rsidRPr="004660D0">
        <w:rPr>
          <w:rFonts w:ascii="Arial" w:hAnsi="Arial" w:cs="Arial"/>
        </w:rPr>
        <w:t xml:space="preserve"> </w:t>
      </w:r>
      <w:r w:rsidRPr="004660D0">
        <w:rPr>
          <w:rFonts w:ascii="Arial" w:hAnsi="Arial" w:cs="Arial"/>
          <w:u w:val="single"/>
        </w:rPr>
        <w:t>previo al Acto de Presentación y Apertura de Proposiciones.</w:t>
      </w:r>
    </w:p>
    <w:p w:rsidR="009239AC" w:rsidRPr="004660D0" w:rsidRDefault="009239AC" w:rsidP="009239AC">
      <w:pPr>
        <w:pStyle w:val="Texto0"/>
        <w:tabs>
          <w:tab w:val="left" w:pos="426"/>
        </w:tabs>
        <w:spacing w:before="120" w:after="120" w:line="240" w:lineRule="auto"/>
        <w:ind w:left="709" w:firstLine="0"/>
        <w:rPr>
          <w:b/>
          <w:sz w:val="20"/>
          <w:u w:val="single"/>
          <w:lang w:eastAsia="es-MX"/>
        </w:rPr>
      </w:pPr>
      <w:r>
        <w:rPr>
          <w:sz w:val="20"/>
          <w:lang w:eastAsia="es-MX"/>
        </w:rPr>
        <w:t>E</w:t>
      </w:r>
      <w:r w:rsidRPr="004660D0">
        <w:rPr>
          <w:sz w:val="20"/>
          <w:lang w:eastAsia="es-MX"/>
        </w:rPr>
        <w:t xml:space="preserve">l LICITANTE realizará su registro en CompraINE, </w:t>
      </w:r>
      <w:r w:rsidRPr="004660D0">
        <w:rPr>
          <w:b/>
          <w:sz w:val="20"/>
          <w:u w:val="single"/>
          <w:lang w:eastAsia="es-MX"/>
        </w:rPr>
        <w:t>de acuerdo con lo siguiente:</w:t>
      </w:r>
    </w:p>
    <w:p w:rsidR="009239AC" w:rsidRDefault="009239AC" w:rsidP="009239AC">
      <w:pPr>
        <w:pStyle w:val="Texto0"/>
        <w:tabs>
          <w:tab w:val="left" w:pos="426"/>
        </w:tabs>
        <w:spacing w:before="120" w:after="120"/>
        <w:ind w:left="709" w:firstLine="0"/>
        <w:rPr>
          <w:sz w:val="20"/>
        </w:rPr>
      </w:pPr>
      <w:r w:rsidRPr="004660D0">
        <w:rPr>
          <w:sz w:val="20"/>
          <w:lang w:eastAsia="es-MX"/>
        </w:rPr>
        <w:t>El alta o actualización del Registro Único de Proveedores del Instituto, se realiza mediante el sistema CompraINE, al cual se puede tener acceso desde la página del Instituto:</w:t>
      </w:r>
      <w:r w:rsidRPr="00421F94">
        <w:rPr>
          <w:color w:val="1F497D"/>
          <w:sz w:val="20"/>
          <w:lang w:eastAsia="es-MX"/>
        </w:rPr>
        <w:t xml:space="preserve"> </w:t>
      </w:r>
      <w:hyperlink r:id="rId13" w:history="1">
        <w:r w:rsidRPr="00D43C5E">
          <w:rPr>
            <w:rStyle w:val="Hipervnculo"/>
            <w:sz w:val="20"/>
            <w:lang w:eastAsia="es-MX"/>
          </w:rPr>
          <w:t>www.ine.mx</w:t>
        </w:r>
      </w:hyperlink>
      <w:r>
        <w:rPr>
          <w:sz w:val="20"/>
          <w:lang w:eastAsia="es-MX"/>
        </w:rPr>
        <w:t xml:space="preserve"> en el apartado de Servicios, CompraINE</w:t>
      </w:r>
      <w:r w:rsidRPr="00421F94">
        <w:rPr>
          <w:color w:val="1F497D"/>
          <w:sz w:val="20"/>
          <w:lang w:eastAsia="es-MX"/>
        </w:rPr>
        <w:t xml:space="preserve">; </w:t>
      </w:r>
      <w:r w:rsidRPr="004660D0">
        <w:rPr>
          <w:sz w:val="20"/>
          <w:lang w:eastAsia="es-MX"/>
        </w:rPr>
        <w:t xml:space="preserve">o bien, desde la liga:  </w:t>
      </w:r>
      <w:hyperlink r:id="rId14" w:history="1">
        <w:r w:rsidRPr="00D43C5E">
          <w:rPr>
            <w:rStyle w:val="Hipervnculo"/>
            <w:sz w:val="20"/>
            <w:lang w:eastAsia="es-MX"/>
          </w:rPr>
          <w:t>https://compras.ine.mx</w:t>
        </w:r>
      </w:hyperlink>
      <w:r>
        <w:rPr>
          <w:sz w:val="20"/>
          <w:lang w:eastAsia="es-MX"/>
        </w:rPr>
        <w:t xml:space="preserve">. </w:t>
      </w:r>
      <w:r w:rsidRPr="004660D0">
        <w:rPr>
          <w:sz w:val="20"/>
          <w:lang w:eastAsia="es-MX"/>
        </w:rPr>
        <w:t>El procedimiento se encuentra en esta misma página y sección, en el apartado</w:t>
      </w:r>
      <w:r>
        <w:t xml:space="preserve"> </w:t>
      </w:r>
      <w:r w:rsidRPr="005631D4">
        <w:rPr>
          <w:sz w:val="20"/>
        </w:rPr>
        <w:t>“Requisitos para registrarse”</w:t>
      </w:r>
      <w:r>
        <w:rPr>
          <w:sz w:val="20"/>
        </w:rPr>
        <w:t xml:space="preserve">. </w:t>
      </w:r>
    </w:p>
    <w:p w:rsidR="00D64DEB" w:rsidRPr="00D50BA1" w:rsidRDefault="00D64DEB" w:rsidP="00D64DEB">
      <w:pPr>
        <w:spacing w:before="120" w:after="120"/>
        <w:jc w:val="both"/>
        <w:outlineLvl w:val="0"/>
        <w:rPr>
          <w:rFonts w:ascii="Arial" w:hAnsi="Arial" w:cs="Arial"/>
          <w:b/>
          <w:bCs/>
          <w:u w:val="single"/>
        </w:rPr>
      </w:pPr>
      <w:r w:rsidRPr="00D50BA1">
        <w:rPr>
          <w:rFonts w:ascii="Arial" w:hAnsi="Arial" w:cs="Arial"/>
          <w:b/>
          <w:bCs/>
          <w:u w:val="single"/>
        </w:rPr>
        <w:t>Material de ayuda a PROVEEDORES:</w:t>
      </w:r>
    </w:p>
    <w:p w:rsidR="00D64DEB" w:rsidRDefault="00D64DEB" w:rsidP="00D64DEB">
      <w:pPr>
        <w:pStyle w:val="Texto0"/>
        <w:tabs>
          <w:tab w:val="left" w:pos="426"/>
        </w:tabs>
        <w:spacing w:before="120" w:after="120"/>
        <w:ind w:left="709" w:firstLine="0"/>
        <w:jc w:val="left"/>
      </w:pPr>
      <w:r w:rsidRPr="00E47EDF">
        <w:rPr>
          <w:sz w:val="20"/>
          <w:lang w:eastAsia="es-MX"/>
        </w:rPr>
        <w:t>El video de ayuda</w:t>
      </w:r>
      <w:r>
        <w:rPr>
          <w:sz w:val="20"/>
          <w:lang w:eastAsia="es-MX"/>
        </w:rPr>
        <w:t xml:space="preserve"> para registro</w:t>
      </w:r>
      <w:r w:rsidRPr="00E47EDF">
        <w:rPr>
          <w:sz w:val="20"/>
          <w:lang w:eastAsia="es-MX"/>
        </w:rPr>
        <w:t>, se encuentra en la liga:</w:t>
      </w:r>
    </w:p>
    <w:p w:rsidR="00D64DEB" w:rsidRDefault="000F3A33" w:rsidP="00D64DEB">
      <w:pPr>
        <w:pStyle w:val="Texto0"/>
        <w:tabs>
          <w:tab w:val="left" w:pos="426"/>
        </w:tabs>
        <w:spacing w:before="120" w:after="120"/>
        <w:ind w:left="709" w:firstLine="0"/>
        <w:rPr>
          <w:rStyle w:val="Hipervnculo"/>
          <w:color w:val="1F497D" w:themeColor="text2"/>
          <w:sz w:val="20"/>
          <w:lang w:eastAsia="es-MX"/>
        </w:rPr>
      </w:pPr>
      <w:hyperlink r:id="rId15" w:history="1">
        <w:r w:rsidR="00D64DEB" w:rsidRPr="00E64E99">
          <w:rPr>
            <w:rStyle w:val="Hipervnculo"/>
            <w:sz w:val="20"/>
            <w:lang w:eastAsia="es-MX"/>
          </w:rPr>
          <w:t>https://portalanterior.ine.mx/archivos2/portal/DEA/compraINE/ProveedoresContratistas.html</w:t>
        </w:r>
      </w:hyperlink>
      <w:r w:rsidR="00D64DEB">
        <w:rPr>
          <w:rStyle w:val="Hipervnculo"/>
          <w:color w:val="1F497D" w:themeColor="text2"/>
          <w:sz w:val="20"/>
          <w:lang w:eastAsia="es-MX"/>
        </w:rPr>
        <w:t xml:space="preserve"> </w:t>
      </w:r>
    </w:p>
    <w:p w:rsidR="00D64DEB" w:rsidRPr="00E47EDF" w:rsidRDefault="00D64DEB" w:rsidP="00D64DEB">
      <w:pPr>
        <w:pStyle w:val="Texto0"/>
        <w:tabs>
          <w:tab w:val="left" w:pos="426"/>
        </w:tabs>
        <w:spacing w:before="120" w:after="120"/>
        <w:ind w:left="709" w:firstLine="0"/>
        <w:rPr>
          <w:sz w:val="20"/>
          <w:lang w:eastAsia="es-MX"/>
        </w:rPr>
      </w:pPr>
      <w:r w:rsidRPr="00E47EDF">
        <w:rPr>
          <w:sz w:val="20"/>
          <w:lang w:eastAsia="es-MX"/>
        </w:rPr>
        <w:t xml:space="preserve">Para mayor información, dirigida a los proveedores del Instituto, visite la liga: </w:t>
      </w:r>
    </w:p>
    <w:p w:rsidR="00D64DEB" w:rsidRDefault="000F3A33" w:rsidP="00D64DEB">
      <w:pPr>
        <w:pStyle w:val="Texto0"/>
        <w:tabs>
          <w:tab w:val="left" w:pos="426"/>
        </w:tabs>
        <w:spacing w:before="120" w:after="120" w:line="240" w:lineRule="auto"/>
        <w:ind w:left="709" w:firstLine="0"/>
        <w:rPr>
          <w:sz w:val="20"/>
        </w:rPr>
      </w:pPr>
      <w:hyperlink r:id="rId16" w:history="1">
        <w:r w:rsidR="00D64DEB" w:rsidRPr="00E64E99">
          <w:rPr>
            <w:rStyle w:val="Hipervnculo"/>
            <w:sz w:val="20"/>
          </w:rPr>
          <w:t>https://portalanterior.ine.mx/archivos2/portal/DEA/compraINE/ProcedimientoRegistro.html</w:t>
        </w:r>
      </w:hyperlink>
      <w:r w:rsidR="00D64DEB">
        <w:rPr>
          <w:sz w:val="20"/>
        </w:rPr>
        <w:t xml:space="preserve"> </w:t>
      </w:r>
      <w:r w:rsidR="00D64DEB" w:rsidRPr="00BC6C20">
        <w:rPr>
          <w:sz w:val="20"/>
        </w:rPr>
        <w:t xml:space="preserve"> </w:t>
      </w:r>
      <w:r w:rsidR="00D64DEB">
        <w:rPr>
          <w:sz w:val="20"/>
        </w:rPr>
        <w:t xml:space="preserve"> </w:t>
      </w:r>
    </w:p>
    <w:p w:rsidR="00D64DEB" w:rsidRDefault="00D64DEB" w:rsidP="00D64DEB">
      <w:pPr>
        <w:pStyle w:val="Texto0"/>
        <w:tabs>
          <w:tab w:val="left" w:pos="709"/>
          <w:tab w:val="left" w:pos="851"/>
        </w:tabs>
        <w:spacing w:before="120" w:after="120"/>
        <w:ind w:left="709" w:firstLine="0"/>
        <w:rPr>
          <w:sz w:val="20"/>
        </w:rPr>
      </w:pPr>
      <w:r>
        <w:rPr>
          <w:sz w:val="20"/>
        </w:rPr>
        <w:t xml:space="preserve">O bien, </w:t>
      </w:r>
      <w:r>
        <w:rPr>
          <w:b/>
          <w:sz w:val="20"/>
          <w:u w:val="single"/>
        </w:rPr>
        <w:t xml:space="preserve">para cualquier duda para su registro o presentación de su propuesta en CompraINE </w:t>
      </w:r>
      <w:r>
        <w:rPr>
          <w:sz w:val="20"/>
        </w:rPr>
        <w:t xml:space="preserve">puede comunicarse al </w:t>
      </w:r>
      <w:r>
        <w:rPr>
          <w:b/>
          <w:sz w:val="20"/>
          <w:u w:val="single"/>
        </w:rPr>
        <w:t>Centro de Atención a Usuarios CompraINE</w:t>
      </w:r>
      <w:r>
        <w:rPr>
          <w:sz w:val="20"/>
        </w:rPr>
        <w:t xml:space="preserve"> señalado en la página 4 de esta convocatoria.</w:t>
      </w:r>
    </w:p>
    <w:p w:rsidR="00D64DEB" w:rsidRPr="00D50BA1" w:rsidRDefault="00D64DEB" w:rsidP="00D64DEB">
      <w:pPr>
        <w:pStyle w:val="Texto0"/>
        <w:tabs>
          <w:tab w:val="left" w:pos="709"/>
          <w:tab w:val="left" w:pos="851"/>
        </w:tabs>
        <w:spacing w:before="120" w:after="120"/>
        <w:ind w:left="709" w:firstLine="0"/>
        <w:rPr>
          <w:sz w:val="20"/>
        </w:rPr>
      </w:pPr>
      <w:r w:rsidRPr="00D50BA1">
        <w:rPr>
          <w:sz w:val="20"/>
        </w:rPr>
        <w:t>Asimismo, como archivos adjuntos a la presente convocatoria, se publican las siguientes Guías de Operación:</w:t>
      </w:r>
    </w:p>
    <w:p w:rsidR="00D64DEB" w:rsidRPr="00D50BA1" w:rsidRDefault="00D64DEB" w:rsidP="00D64DEB">
      <w:pPr>
        <w:pStyle w:val="Texto0"/>
        <w:tabs>
          <w:tab w:val="left" w:pos="709"/>
          <w:tab w:val="left" w:pos="851"/>
        </w:tabs>
        <w:spacing w:before="120" w:after="120"/>
        <w:ind w:left="709"/>
        <w:rPr>
          <w:sz w:val="20"/>
          <w:lang w:val="es-MX"/>
        </w:rPr>
      </w:pPr>
      <w:r w:rsidRPr="00D50BA1">
        <w:rPr>
          <w:sz w:val="20"/>
          <w:lang w:val="es-MX"/>
        </w:rPr>
        <w:lastRenderedPageBreak/>
        <w:t>- GuiaRapida_CompraINE_FirmaElectronica_V1</w:t>
      </w:r>
    </w:p>
    <w:p w:rsidR="00D64DEB" w:rsidRPr="00D50BA1" w:rsidRDefault="00D64DEB" w:rsidP="00D64DEB">
      <w:pPr>
        <w:pStyle w:val="Texto0"/>
        <w:tabs>
          <w:tab w:val="left" w:pos="709"/>
          <w:tab w:val="left" w:pos="851"/>
        </w:tabs>
        <w:spacing w:before="120" w:after="120"/>
        <w:ind w:left="709"/>
        <w:rPr>
          <w:sz w:val="20"/>
          <w:lang w:val="es-MX"/>
        </w:rPr>
      </w:pPr>
      <w:r w:rsidRPr="00D50BA1">
        <w:rPr>
          <w:sz w:val="20"/>
          <w:lang w:val="es-MX"/>
        </w:rPr>
        <w:t>- CompraINE_Proveedores_Contratistas_v0 1_26_02_2018</w:t>
      </w:r>
    </w:p>
    <w:p w:rsidR="009239AC" w:rsidRPr="00835B64" w:rsidRDefault="009239AC" w:rsidP="009239AC">
      <w:pPr>
        <w:pStyle w:val="Textosinformato"/>
        <w:tabs>
          <w:tab w:val="left" w:pos="1134"/>
        </w:tabs>
        <w:spacing w:before="120" w:after="120"/>
        <w:ind w:left="709"/>
        <w:jc w:val="both"/>
        <w:rPr>
          <w:rFonts w:ascii="Arial" w:hAnsi="Arial" w:cs="Arial"/>
        </w:rPr>
      </w:pPr>
      <w:r>
        <w:rPr>
          <w:rFonts w:ascii="Arial" w:hAnsi="Arial" w:cs="Arial"/>
        </w:rPr>
        <w:t>El</w:t>
      </w:r>
      <w:r w:rsidRPr="00835B64">
        <w:rPr>
          <w:rFonts w:ascii="Arial" w:hAnsi="Arial" w:cs="Arial"/>
        </w:rPr>
        <w:t xml:space="preserve"> Acto de Presentación y Apertura de Proposiciones y el Acto de Fallo, se realizarán de manera mixta, es decir, electrónica a través de CompraINE y presencial a los cuales podrán asistir los LICITANTES, sin perjuicio de que el Fallo pueda notificarse por escrito conforme a lo dispuesto por el quinto párrafo del artículo 45 del REGLAMENTO.  </w:t>
      </w:r>
    </w:p>
    <w:p w:rsidR="00D55629" w:rsidRPr="00BB59C9" w:rsidRDefault="009239AC" w:rsidP="009239AC">
      <w:pPr>
        <w:pStyle w:val="Textosinformato"/>
        <w:tabs>
          <w:tab w:val="left" w:pos="1134"/>
        </w:tabs>
        <w:ind w:left="709"/>
        <w:jc w:val="both"/>
        <w:rPr>
          <w:rFonts w:ascii="Arial" w:hAnsi="Arial" w:cs="Arial"/>
        </w:rPr>
      </w:pPr>
      <w:r w:rsidRPr="006C3D4B">
        <w:rPr>
          <w:rFonts w:ascii="Arial" w:hAnsi="Arial" w:cs="Arial"/>
        </w:rPr>
        <w:t>De conformidad con lo señalado en el artículo 31 décimo párrafo del REGLAMENTO, a los Actos del procedimiento podrá asistir cualquier persona en calidad de observador, bajo la condición de registrar su asistencia y abstenerse de intervenir en cualquier forma en los mismos</w:t>
      </w:r>
      <w:r w:rsidR="00D55629" w:rsidRPr="00906099">
        <w:rPr>
          <w:rFonts w:ascii="Arial" w:hAnsi="Arial" w:cs="Arial"/>
        </w:rPr>
        <w:t>.</w:t>
      </w:r>
    </w:p>
    <w:p w:rsidR="00D55629" w:rsidRPr="004660D0" w:rsidRDefault="00D55629" w:rsidP="00E2728B">
      <w:pPr>
        <w:pStyle w:val="Textosinformato"/>
        <w:tabs>
          <w:tab w:val="left" w:pos="1134"/>
        </w:tabs>
        <w:ind w:left="705"/>
        <w:jc w:val="both"/>
        <w:rPr>
          <w:rFonts w:ascii="Arial" w:hAnsi="Arial" w:cs="Arial"/>
        </w:rPr>
      </w:pPr>
    </w:p>
    <w:p w:rsidR="00900A78" w:rsidRDefault="00900A78" w:rsidP="00D857A5">
      <w:pPr>
        <w:pStyle w:val="Ttulo1"/>
        <w:numPr>
          <w:ilvl w:val="1"/>
          <w:numId w:val="77"/>
        </w:numPr>
        <w:ind w:left="709" w:hanging="709"/>
        <w:jc w:val="both"/>
        <w:rPr>
          <w:rFonts w:cs="Arial"/>
          <w:bCs/>
          <w:color w:val="365F91" w:themeColor="accent1" w:themeShade="BF"/>
          <w:sz w:val="20"/>
        </w:rPr>
      </w:pPr>
      <w:bookmarkStart w:id="246" w:name="_Toc505794320"/>
      <w:bookmarkStart w:id="247" w:name="_Toc507676521"/>
      <w:bookmarkStart w:id="248" w:name="_Toc521678052"/>
      <w:bookmarkStart w:id="249" w:name="_Toc526865804"/>
      <w:r w:rsidRPr="00B62F5B">
        <w:rPr>
          <w:rFonts w:cs="Arial"/>
          <w:bCs/>
          <w:color w:val="365F91" w:themeColor="accent1" w:themeShade="BF"/>
          <w:sz w:val="20"/>
        </w:rPr>
        <w:t>Licitantes que no podrán participar en el presente procedimiento</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00777FB9">
        <w:rPr>
          <w:rFonts w:cs="Arial"/>
          <w:bCs/>
          <w:color w:val="365F91" w:themeColor="accent1" w:themeShade="BF"/>
          <w:sz w:val="20"/>
        </w:rPr>
        <w:t>.</w:t>
      </w:r>
      <w:bookmarkEnd w:id="248"/>
      <w:bookmarkEnd w:id="249"/>
    </w:p>
    <w:p w:rsidR="0007278F" w:rsidRPr="0007278F" w:rsidRDefault="0007278F" w:rsidP="0007278F">
      <w:pPr>
        <w:rPr>
          <w:lang w:val="es-ES"/>
        </w:rPr>
      </w:pPr>
    </w:p>
    <w:p w:rsidR="00900A78" w:rsidRDefault="00900A78" w:rsidP="00CD46E1">
      <w:pPr>
        <w:pStyle w:val="Textosinformato"/>
        <w:tabs>
          <w:tab w:val="left" w:pos="1134"/>
          <w:tab w:val="left" w:pos="5387"/>
        </w:tabs>
        <w:ind w:left="709"/>
        <w:jc w:val="both"/>
        <w:rPr>
          <w:rFonts w:ascii="Arial" w:hAnsi="Arial" w:cs="Arial"/>
        </w:rPr>
      </w:pPr>
      <w:r w:rsidRPr="002B0D41">
        <w:rPr>
          <w:rFonts w:ascii="Arial" w:hAnsi="Arial" w:cs="Arial"/>
        </w:rPr>
        <w:t xml:space="preserve">No podrán participar las personas físicas o morales que se encuentren en los supuestos establecidos en el artículo 59 y 79 del REGLAMENTO y </w:t>
      </w:r>
      <w:r>
        <w:rPr>
          <w:rFonts w:ascii="Arial" w:hAnsi="Arial" w:cs="Arial"/>
        </w:rPr>
        <w:t>49</w:t>
      </w:r>
      <w:r w:rsidR="0007278F">
        <w:rPr>
          <w:rFonts w:ascii="Arial" w:hAnsi="Arial" w:cs="Arial"/>
        </w:rPr>
        <w:t>,</w:t>
      </w:r>
      <w:r>
        <w:rPr>
          <w:rFonts w:ascii="Arial" w:hAnsi="Arial" w:cs="Arial"/>
        </w:rPr>
        <w:t xml:space="preserve"> fracción I</w:t>
      </w:r>
      <w:r w:rsidRPr="002B0D41">
        <w:rPr>
          <w:rFonts w:ascii="Arial" w:hAnsi="Arial" w:cs="Arial"/>
        </w:rPr>
        <w:t xml:space="preserve">X de la Ley </w:t>
      </w:r>
      <w:r>
        <w:rPr>
          <w:rFonts w:ascii="Arial" w:hAnsi="Arial" w:cs="Arial"/>
        </w:rPr>
        <w:t>General</w:t>
      </w:r>
      <w:r w:rsidRPr="002B0D41">
        <w:rPr>
          <w:rFonts w:ascii="Arial" w:hAnsi="Arial" w:cs="Arial"/>
        </w:rPr>
        <w:t xml:space="preserve"> de Responsabilidades Administrativas. La Dirección de Recursos Materiales y Servicios verificará desde el inicio del procedimiento y hasta el Fallo que los LICITANTES no se encuentren inhabilitados durante todo el procedimiento. </w:t>
      </w:r>
    </w:p>
    <w:p w:rsidR="00CD46E1" w:rsidRPr="002B0D41" w:rsidRDefault="00CD46E1" w:rsidP="00CD46E1">
      <w:pPr>
        <w:pStyle w:val="Textosinformato"/>
        <w:tabs>
          <w:tab w:val="left" w:pos="1134"/>
          <w:tab w:val="left" w:pos="5387"/>
        </w:tabs>
        <w:ind w:left="709"/>
        <w:jc w:val="both"/>
        <w:rPr>
          <w:rFonts w:ascii="Arial" w:hAnsi="Arial" w:cs="Arial"/>
        </w:rPr>
      </w:pPr>
    </w:p>
    <w:p w:rsidR="00900A78" w:rsidRPr="002B0D41" w:rsidRDefault="00900A78" w:rsidP="00900A78">
      <w:pPr>
        <w:pStyle w:val="Prrafodelista"/>
        <w:spacing w:before="120" w:after="120"/>
        <w:ind w:left="705"/>
        <w:jc w:val="both"/>
        <w:rPr>
          <w:rFonts w:ascii="Arial" w:hAnsi="Arial" w:cs="Arial"/>
          <w:snapToGrid/>
          <w:lang w:val="es-MX"/>
        </w:rPr>
      </w:pPr>
      <w:bookmarkStart w:id="250" w:name="_Toc309618066"/>
      <w:bookmarkStart w:id="251" w:name="_Toc314030197"/>
      <w:bookmarkStart w:id="252" w:name="_Toc314085315"/>
      <w:bookmarkStart w:id="253" w:name="_Toc314094136"/>
      <w:bookmarkStart w:id="254" w:name="_Toc314804492"/>
      <w:bookmarkStart w:id="255" w:name="_Toc314804557"/>
      <w:bookmarkStart w:id="256" w:name="_Toc315905505"/>
      <w:bookmarkStart w:id="257" w:name="_Toc316315421"/>
      <w:bookmarkStart w:id="258" w:name="_Toc316316307"/>
      <w:bookmarkStart w:id="259" w:name="_Toc327181255"/>
      <w:bookmarkStart w:id="260" w:name="_Toc329602571"/>
      <w:r w:rsidRPr="002B0D41">
        <w:rPr>
          <w:rFonts w:ascii="Arial" w:hAnsi="Arial" w:cs="Arial"/>
          <w:snapToGrid/>
          <w:lang w:val="es-MX"/>
        </w:rPr>
        <w:t>Las personas físicas o morales que no hayan recibido invitación para participar en el presente procedimiento de contratación.</w:t>
      </w:r>
    </w:p>
    <w:p w:rsidR="00900A78" w:rsidRPr="002B0D41" w:rsidRDefault="00900A78" w:rsidP="00E2728B">
      <w:pPr>
        <w:pStyle w:val="Prrafodelista"/>
        <w:ind w:left="705"/>
        <w:jc w:val="both"/>
        <w:rPr>
          <w:rFonts w:ascii="Arial" w:hAnsi="Arial" w:cs="Arial"/>
          <w:snapToGrid/>
          <w:lang w:val="es-MX"/>
        </w:rPr>
      </w:pPr>
    </w:p>
    <w:p w:rsidR="00900A78" w:rsidRDefault="00900A78" w:rsidP="00D857A5">
      <w:pPr>
        <w:pStyle w:val="Ttulo1"/>
        <w:numPr>
          <w:ilvl w:val="1"/>
          <w:numId w:val="77"/>
        </w:numPr>
        <w:ind w:left="709" w:hanging="709"/>
        <w:jc w:val="both"/>
        <w:rPr>
          <w:rFonts w:cs="Arial"/>
          <w:bCs/>
          <w:color w:val="365F91" w:themeColor="accent1" w:themeShade="BF"/>
          <w:sz w:val="20"/>
        </w:rPr>
      </w:pPr>
      <w:bookmarkStart w:id="261" w:name="_Toc382993249"/>
      <w:bookmarkStart w:id="262" w:name="_Toc390246816"/>
      <w:bookmarkStart w:id="263" w:name="_Toc390699232"/>
      <w:bookmarkStart w:id="264" w:name="_Toc396148587"/>
      <w:bookmarkStart w:id="265" w:name="_Toc405207173"/>
      <w:bookmarkStart w:id="266" w:name="_Toc414448110"/>
      <w:bookmarkStart w:id="267" w:name="_Toc434003981"/>
      <w:bookmarkStart w:id="268" w:name="_Toc434004100"/>
      <w:bookmarkStart w:id="269" w:name="_Toc467579372"/>
      <w:bookmarkStart w:id="270" w:name="_Toc485121820"/>
      <w:bookmarkStart w:id="271" w:name="_Toc487799091"/>
      <w:bookmarkStart w:id="272" w:name="_Toc490219662"/>
      <w:bookmarkStart w:id="273" w:name="_Toc490748980"/>
      <w:bookmarkStart w:id="274" w:name="_Toc491861696"/>
      <w:bookmarkStart w:id="275" w:name="_Toc493180749"/>
      <w:bookmarkStart w:id="276" w:name="_Toc496783473"/>
      <w:bookmarkStart w:id="277" w:name="_Toc499053756"/>
      <w:bookmarkStart w:id="278" w:name="_Toc505794321"/>
      <w:bookmarkStart w:id="279" w:name="_Toc507676522"/>
      <w:bookmarkStart w:id="280" w:name="_Toc521678053"/>
      <w:bookmarkStart w:id="281" w:name="_Toc526865805"/>
      <w:r w:rsidRPr="00B62F5B">
        <w:rPr>
          <w:rFonts w:cs="Arial"/>
          <w:bCs/>
          <w:color w:val="365F91" w:themeColor="accent1" w:themeShade="BF"/>
          <w:sz w:val="20"/>
        </w:rPr>
        <w:t>Para el caso de presentación de proposiciones conjuntas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00CD46E1">
        <w:rPr>
          <w:rFonts w:cs="Arial"/>
          <w:bCs/>
          <w:color w:val="365F91" w:themeColor="accent1" w:themeShade="BF"/>
          <w:sz w:val="20"/>
        </w:rPr>
        <w:t>.</w:t>
      </w:r>
      <w:bookmarkEnd w:id="280"/>
      <w:bookmarkEnd w:id="281"/>
    </w:p>
    <w:p w:rsidR="00CD46E1" w:rsidRPr="00CD46E1" w:rsidRDefault="00CD46E1" w:rsidP="00CD46E1">
      <w:pPr>
        <w:rPr>
          <w:lang w:val="es-ES"/>
        </w:rPr>
      </w:pPr>
    </w:p>
    <w:p w:rsidR="00C13E41" w:rsidRPr="002F313A" w:rsidRDefault="00C13E41" w:rsidP="00C13E41">
      <w:pPr>
        <w:autoSpaceDE w:val="0"/>
        <w:autoSpaceDN w:val="0"/>
        <w:spacing w:before="120" w:after="120"/>
        <w:ind w:left="705"/>
        <w:jc w:val="both"/>
        <w:rPr>
          <w:rFonts w:ascii="Arial" w:hAnsi="Arial" w:cs="Arial"/>
        </w:rPr>
      </w:pPr>
      <w:bookmarkStart w:id="282" w:name="_Toc314085316"/>
      <w:bookmarkStart w:id="283" w:name="_Toc314094137"/>
      <w:r w:rsidRPr="002F313A">
        <w:rPr>
          <w:rFonts w:ascii="Arial" w:hAnsi="Arial" w:cs="Arial"/>
        </w:rPr>
        <w:t xml:space="preserve">De conformidad con </w:t>
      </w:r>
      <w:r>
        <w:rPr>
          <w:rFonts w:ascii="Arial" w:hAnsi="Arial" w:cs="Arial"/>
        </w:rPr>
        <w:t>lo dispuesto en los artículos 36 fracción V y 41</w:t>
      </w:r>
      <w:r w:rsidRPr="002F313A">
        <w:rPr>
          <w:rFonts w:ascii="Arial" w:hAnsi="Arial" w:cs="Arial"/>
        </w:rPr>
        <w:t xml:space="preserve"> del REGLAMENTO</w:t>
      </w:r>
      <w:r>
        <w:rPr>
          <w:rFonts w:ascii="Arial" w:hAnsi="Arial" w:cs="Arial"/>
        </w:rPr>
        <w:t xml:space="preserve"> y el artículo 60 de las POBALINES</w:t>
      </w:r>
      <w:r w:rsidRPr="002F313A">
        <w:rPr>
          <w:rFonts w:ascii="Arial" w:hAnsi="Arial" w:cs="Arial"/>
        </w:rPr>
        <w:t>, los interesados podrán agruparse para presentar una proposición, cumpliendo los siguientes aspectos:</w:t>
      </w:r>
    </w:p>
    <w:p w:rsidR="00C13E41" w:rsidRDefault="00C13E41" w:rsidP="007E4880">
      <w:pPr>
        <w:numPr>
          <w:ilvl w:val="0"/>
          <w:numId w:val="80"/>
        </w:numPr>
        <w:autoSpaceDE w:val="0"/>
        <w:autoSpaceDN w:val="0"/>
        <w:spacing w:before="120" w:after="120"/>
        <w:jc w:val="both"/>
        <w:rPr>
          <w:rFonts w:ascii="Arial" w:hAnsi="Arial" w:cs="Arial"/>
        </w:rPr>
      </w:pPr>
      <w:r>
        <w:rPr>
          <w:rFonts w:ascii="Arial" w:hAnsi="Arial" w:cs="Arial"/>
        </w:rPr>
        <w:t>Cualquiera de los integrantes de la agrupación podrá presentar el escrito mediante el cual manifieste su interés en participar en el p</w:t>
      </w:r>
      <w:r w:rsidR="00DB0F60">
        <w:rPr>
          <w:rFonts w:ascii="Arial" w:hAnsi="Arial" w:cs="Arial"/>
        </w:rPr>
        <w:t>rocedimiento de contratación en forma conjunta</w:t>
      </w:r>
      <w:r>
        <w:rPr>
          <w:rFonts w:ascii="Arial" w:hAnsi="Arial" w:cs="Arial"/>
        </w:rPr>
        <w:t>.</w:t>
      </w:r>
    </w:p>
    <w:p w:rsidR="00C13E41" w:rsidRPr="002F313A" w:rsidRDefault="00C13E41" w:rsidP="007E4880">
      <w:pPr>
        <w:numPr>
          <w:ilvl w:val="0"/>
          <w:numId w:val="80"/>
        </w:numPr>
        <w:autoSpaceDE w:val="0"/>
        <w:autoSpaceDN w:val="0"/>
        <w:spacing w:before="120" w:after="120"/>
        <w:jc w:val="both"/>
        <w:rPr>
          <w:rFonts w:ascii="Arial" w:hAnsi="Arial" w:cs="Arial"/>
        </w:rPr>
      </w:pPr>
      <w:r w:rsidRPr="002F313A">
        <w:rPr>
          <w:rFonts w:ascii="Arial" w:hAnsi="Arial" w:cs="Arial"/>
        </w:rPr>
        <w:t xml:space="preserve">Las personas que integran la agrupación deberán celebrar en los términos de la legislación aplicable el convenio de proposición conjunta, en el que se establecerán </w:t>
      </w:r>
      <w:r w:rsidRPr="002F313A">
        <w:rPr>
          <w:rFonts w:ascii="Arial" w:hAnsi="Arial" w:cs="Arial"/>
          <w:b/>
          <w:bCs/>
          <w:u w:val="single"/>
        </w:rPr>
        <w:t>con precisión</w:t>
      </w:r>
      <w:r w:rsidRPr="002F313A">
        <w:rPr>
          <w:rFonts w:ascii="Arial" w:hAnsi="Arial" w:cs="Arial"/>
        </w:rPr>
        <w:t xml:space="preserve"> los aspectos siguientes:</w:t>
      </w:r>
    </w:p>
    <w:p w:rsidR="00C13E41" w:rsidRPr="002F313A" w:rsidRDefault="00C13E41" w:rsidP="007E4880">
      <w:pPr>
        <w:numPr>
          <w:ilvl w:val="0"/>
          <w:numId w:val="79"/>
        </w:numPr>
        <w:autoSpaceDE w:val="0"/>
        <w:autoSpaceDN w:val="0"/>
        <w:spacing w:before="120" w:after="120"/>
        <w:jc w:val="both"/>
        <w:rPr>
          <w:rFonts w:ascii="Arial" w:hAnsi="Arial" w:cs="Arial"/>
        </w:rPr>
      </w:pPr>
      <w:r w:rsidRPr="002F313A">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FF2581" w:rsidRPr="002F313A">
        <w:rPr>
          <w:rFonts w:ascii="Arial" w:hAnsi="Arial" w:cs="Arial"/>
        </w:rPr>
        <w:t>modificaciones,</w:t>
      </w:r>
      <w:r w:rsidRPr="002F313A">
        <w:rPr>
          <w:rFonts w:ascii="Arial" w:hAnsi="Arial" w:cs="Arial"/>
        </w:rPr>
        <w:t xml:space="preserve"> así como el nombre de los socios que aparezcan en éstas;</w:t>
      </w:r>
    </w:p>
    <w:p w:rsidR="00C13E41" w:rsidRPr="002F313A" w:rsidRDefault="00C13E41" w:rsidP="007E4880">
      <w:pPr>
        <w:numPr>
          <w:ilvl w:val="0"/>
          <w:numId w:val="79"/>
        </w:numPr>
        <w:autoSpaceDE w:val="0"/>
        <w:autoSpaceDN w:val="0"/>
        <w:spacing w:before="120" w:after="120"/>
        <w:jc w:val="both"/>
        <w:rPr>
          <w:rFonts w:ascii="Arial" w:hAnsi="Arial" w:cs="Arial"/>
        </w:rPr>
      </w:pPr>
      <w:r w:rsidRPr="002F313A">
        <w:rPr>
          <w:rFonts w:ascii="Arial" w:hAnsi="Arial" w:cs="Arial"/>
        </w:rPr>
        <w:t>Nombre y domicilio de los representantes de cada una de las personas agrupadas, señalando, en su caso, los datos de las escrituras públicas con las que acrediten las facultades de representación;</w:t>
      </w:r>
    </w:p>
    <w:p w:rsidR="00C13E41" w:rsidRPr="002F313A" w:rsidRDefault="00C13E41" w:rsidP="007E4880">
      <w:pPr>
        <w:numPr>
          <w:ilvl w:val="0"/>
          <w:numId w:val="79"/>
        </w:numPr>
        <w:tabs>
          <w:tab w:val="left" w:pos="4536"/>
        </w:tabs>
        <w:autoSpaceDE w:val="0"/>
        <w:autoSpaceDN w:val="0"/>
        <w:spacing w:before="120" w:after="120"/>
        <w:jc w:val="both"/>
        <w:rPr>
          <w:rFonts w:ascii="Arial" w:hAnsi="Arial" w:cs="Arial"/>
        </w:rPr>
      </w:pPr>
      <w:r w:rsidRPr="002F313A">
        <w:rPr>
          <w:rFonts w:ascii="Arial" w:hAnsi="Arial" w:cs="Arial"/>
        </w:rPr>
        <w:t xml:space="preserve">Designación de un representante común, otorgándole poder amplio y suficiente, para atender todo lo relacionado con la proposición y con el procedimiento de esta </w:t>
      </w:r>
      <w:r w:rsidR="0069622A">
        <w:rPr>
          <w:rFonts w:ascii="Arial" w:hAnsi="Arial" w:cs="Arial"/>
        </w:rPr>
        <w:t>invitación</w:t>
      </w:r>
      <w:r w:rsidRPr="002F313A">
        <w:rPr>
          <w:rFonts w:ascii="Arial" w:hAnsi="Arial" w:cs="Arial"/>
        </w:rPr>
        <w:t>;</w:t>
      </w:r>
    </w:p>
    <w:p w:rsidR="00C13E41" w:rsidRPr="002F313A" w:rsidRDefault="00C13E41" w:rsidP="007E4880">
      <w:pPr>
        <w:numPr>
          <w:ilvl w:val="0"/>
          <w:numId w:val="79"/>
        </w:numPr>
        <w:autoSpaceDE w:val="0"/>
        <w:autoSpaceDN w:val="0"/>
        <w:spacing w:before="120" w:after="120"/>
        <w:jc w:val="both"/>
        <w:rPr>
          <w:rFonts w:ascii="Arial" w:hAnsi="Arial" w:cs="Arial"/>
        </w:rPr>
      </w:pPr>
      <w:r w:rsidRPr="002F313A">
        <w:rPr>
          <w:rFonts w:ascii="Arial" w:hAnsi="Arial" w:cs="Arial"/>
          <w:b/>
          <w:bCs/>
          <w:u w:val="single"/>
        </w:rPr>
        <w:t xml:space="preserve">Descripción </w:t>
      </w:r>
      <w:r>
        <w:rPr>
          <w:rFonts w:ascii="Arial" w:hAnsi="Arial" w:cs="Arial"/>
          <w:b/>
          <w:bCs/>
          <w:u w:val="single"/>
        </w:rPr>
        <w:t xml:space="preserve">clara y </w:t>
      </w:r>
      <w:r w:rsidRPr="002F313A">
        <w:rPr>
          <w:rFonts w:ascii="Arial" w:hAnsi="Arial" w:cs="Arial"/>
          <w:b/>
          <w:bCs/>
          <w:u w:val="single"/>
        </w:rPr>
        <w:t xml:space="preserve">precisa </w:t>
      </w:r>
      <w:r>
        <w:rPr>
          <w:rFonts w:ascii="Arial" w:hAnsi="Arial" w:cs="Arial"/>
          <w:b/>
          <w:bCs/>
          <w:u w:val="single"/>
        </w:rPr>
        <w:t>del</w:t>
      </w:r>
      <w:r w:rsidRPr="002F313A">
        <w:rPr>
          <w:rFonts w:ascii="Arial" w:hAnsi="Arial" w:cs="Arial"/>
          <w:b/>
          <w:bCs/>
          <w:u w:val="single"/>
        </w:rPr>
        <w:t xml:space="preserve"> objeto del contrato que corresponderá cumplir a cada persona integrante, así como la manera en que se exigirá el cumplimiento de las obligaciones</w:t>
      </w:r>
      <w:r w:rsidRPr="002F313A">
        <w:rPr>
          <w:rFonts w:ascii="Arial" w:hAnsi="Arial" w:cs="Arial"/>
        </w:rPr>
        <w:t>, y</w:t>
      </w:r>
    </w:p>
    <w:p w:rsidR="00C13E41" w:rsidRPr="00B76CE6" w:rsidRDefault="00C13E41" w:rsidP="007E4880">
      <w:pPr>
        <w:numPr>
          <w:ilvl w:val="0"/>
          <w:numId w:val="79"/>
        </w:numPr>
        <w:spacing w:before="120" w:after="120"/>
        <w:jc w:val="both"/>
        <w:rPr>
          <w:rFonts w:ascii="Arial" w:hAnsi="Arial" w:cs="Arial"/>
          <w:b/>
          <w:bCs/>
          <w:u w:val="single"/>
        </w:rPr>
      </w:pPr>
      <w:r w:rsidRPr="002F313A">
        <w:rPr>
          <w:rFonts w:ascii="Arial" w:hAnsi="Arial" w:cs="Arial"/>
        </w:rPr>
        <w:lastRenderedPageBreak/>
        <w:t>Estipulación expresa de que cada uno de los firmantes quedará obligado junto con los demás integrantes en forma solidaria</w:t>
      </w:r>
      <w:r w:rsidR="00BA24E1">
        <w:rPr>
          <w:rFonts w:ascii="Arial" w:hAnsi="Arial" w:cs="Arial"/>
        </w:rPr>
        <w:t xml:space="preserve"> o</w:t>
      </w:r>
      <w:r>
        <w:rPr>
          <w:rFonts w:ascii="Arial" w:hAnsi="Arial" w:cs="Arial"/>
        </w:rPr>
        <w:t xml:space="preserve"> mancomunada</w:t>
      </w:r>
      <w:r w:rsidRPr="002F313A">
        <w:rPr>
          <w:rFonts w:ascii="Arial" w:hAnsi="Arial" w:cs="Arial"/>
        </w:rPr>
        <w:t xml:space="preserve">, para efectos del procedimiento de contratación y del contrato, en caso de que se les adjudique el mismo; para tal efecto se podrá utilizar el ejemplo de convenio de proposición </w:t>
      </w:r>
      <w:r w:rsidRPr="00B76CE6">
        <w:rPr>
          <w:rFonts w:ascii="Arial" w:hAnsi="Arial" w:cs="Arial"/>
        </w:rPr>
        <w:t xml:space="preserve">conjunta </w:t>
      </w:r>
      <w:r w:rsidRPr="00137A04">
        <w:rPr>
          <w:rFonts w:ascii="Arial" w:hAnsi="Arial" w:cs="Arial"/>
          <w:b/>
        </w:rPr>
        <w:t>(</w:t>
      </w:r>
      <w:r w:rsidRPr="00137A04">
        <w:rPr>
          <w:rFonts w:ascii="Arial" w:hAnsi="Arial" w:cs="Arial"/>
          <w:b/>
          <w:bCs/>
        </w:rPr>
        <w:t>Anexo 10</w:t>
      </w:r>
      <w:r w:rsidRPr="00137A04">
        <w:rPr>
          <w:rFonts w:ascii="Arial" w:hAnsi="Arial" w:cs="Arial"/>
          <w:b/>
        </w:rPr>
        <w:t>)</w:t>
      </w:r>
    </w:p>
    <w:p w:rsidR="00C13E41" w:rsidRPr="00080EA5" w:rsidRDefault="00C13E41" w:rsidP="007E4880">
      <w:pPr>
        <w:numPr>
          <w:ilvl w:val="0"/>
          <w:numId w:val="80"/>
        </w:numPr>
        <w:autoSpaceDE w:val="0"/>
        <w:autoSpaceDN w:val="0"/>
        <w:spacing w:before="120" w:after="120"/>
        <w:jc w:val="both"/>
        <w:rPr>
          <w:rFonts w:ascii="Arial" w:hAnsi="Arial" w:cs="Arial"/>
        </w:rPr>
      </w:pPr>
      <w:r w:rsidRPr="002F313A">
        <w:rPr>
          <w:rFonts w:ascii="Arial" w:hAnsi="Arial" w:cs="Arial"/>
        </w:rPr>
        <w:t>El convenio a que hace referencia la fracción I</w:t>
      </w:r>
      <w:r>
        <w:rPr>
          <w:rFonts w:ascii="Arial" w:hAnsi="Arial" w:cs="Arial"/>
        </w:rPr>
        <w:t>I</w:t>
      </w:r>
      <w:r w:rsidRPr="002F313A">
        <w:rPr>
          <w:rFonts w:ascii="Arial" w:hAnsi="Arial" w:cs="Arial"/>
        </w:rPr>
        <w:t xml:space="preserve"> de este numeral se presentará con la proposición y, en caso de que a los LICITANTES que la hubieren presentado se les adjudique el contrato, dicho convenio, formará parte integrante del mismo </w:t>
      </w:r>
      <w:r>
        <w:rPr>
          <w:rFonts w:ascii="Arial" w:hAnsi="Arial" w:cs="Arial"/>
        </w:rPr>
        <w:t>como uno de sus Anexos.</w:t>
      </w:r>
    </w:p>
    <w:p w:rsidR="00C13E41" w:rsidRDefault="00C13E41" w:rsidP="007E4880">
      <w:pPr>
        <w:numPr>
          <w:ilvl w:val="0"/>
          <w:numId w:val="80"/>
        </w:numPr>
        <w:autoSpaceDE w:val="0"/>
        <w:autoSpaceDN w:val="0"/>
        <w:spacing w:before="120" w:after="120"/>
        <w:jc w:val="both"/>
        <w:rPr>
          <w:rFonts w:ascii="Arial" w:hAnsi="Arial" w:cs="Arial"/>
        </w:rPr>
      </w:pPr>
      <w:r w:rsidRPr="002F313A">
        <w:rPr>
          <w:rFonts w:ascii="Arial" w:hAnsi="Arial" w:cs="Arial"/>
        </w:rPr>
        <w:t xml:space="preserve">En virtud de lo anterior, no se aceptarán cláusulas en el convenio de participación conjunta, en las cuales, los firmantes indiquen sólo como obligaciones que se asocian para acreditar alguno(s) de los aspectos solicitados en la tabla de evaluación por puntos y porcentajes del numeral 5.1 de esta convocatoria. </w:t>
      </w:r>
    </w:p>
    <w:p w:rsidR="00C13E41" w:rsidRPr="002F313A" w:rsidRDefault="00C13E41" w:rsidP="007E4880">
      <w:pPr>
        <w:numPr>
          <w:ilvl w:val="0"/>
          <w:numId w:val="80"/>
        </w:numPr>
        <w:autoSpaceDE w:val="0"/>
        <w:autoSpaceDN w:val="0"/>
        <w:spacing w:before="120" w:after="120"/>
        <w:jc w:val="both"/>
        <w:rPr>
          <w:rFonts w:ascii="Arial" w:hAnsi="Arial" w:cs="Arial"/>
        </w:rPr>
      </w:pPr>
      <w:r w:rsidRPr="002F313A">
        <w:rPr>
          <w:rFonts w:ascii="Arial" w:hAnsi="Arial" w:cs="Arial"/>
        </w:rPr>
        <w:t>De conformidad c</w:t>
      </w:r>
      <w:r>
        <w:rPr>
          <w:rFonts w:ascii="Arial" w:hAnsi="Arial" w:cs="Arial"/>
        </w:rPr>
        <w:t>on lo señalado en el artículo 41</w:t>
      </w:r>
      <w:r w:rsidRPr="002F313A">
        <w:rPr>
          <w:rFonts w:ascii="Arial" w:hAnsi="Arial" w:cs="Arial"/>
        </w:rPr>
        <w:t xml:space="preserve"> sexto párrafo del REGLAMENTO, los actos, contratos, convenios o combinaciones que lleven a cabo los LICITANTES en cualquier etapa del procedimiento deberán apegarse a lo dispuesto por la Ley Federal de Competencia Económica en materia de prácticas monopólicas y concentraciones, sin perjuicio de que el INSTITUTO determine los requisitos, características y condiciones de los mismos en el </w:t>
      </w:r>
      <w:r>
        <w:rPr>
          <w:rFonts w:ascii="Arial" w:hAnsi="Arial" w:cs="Arial"/>
        </w:rPr>
        <w:t>ámbito de sus atribuciones.</w:t>
      </w:r>
    </w:p>
    <w:p w:rsidR="00900A78" w:rsidRPr="002B0D41" w:rsidRDefault="00C13E41" w:rsidP="00C13E41">
      <w:pPr>
        <w:autoSpaceDE w:val="0"/>
        <w:autoSpaceDN w:val="0"/>
        <w:ind w:left="705"/>
        <w:jc w:val="both"/>
        <w:rPr>
          <w:rFonts w:ascii="Arial" w:hAnsi="Arial" w:cs="Arial"/>
        </w:rPr>
      </w:pPr>
      <w:r w:rsidRPr="002F313A">
        <w:rPr>
          <w:rFonts w:ascii="Arial" w:hAnsi="Arial" w:cs="Arial"/>
        </w:rPr>
        <w:t xml:space="preserve">En el supuesto de que se adjudique el contrato a los LICITANTES que presentaron una proposición conjunta, el convenio </w:t>
      </w:r>
      <w:r>
        <w:rPr>
          <w:rFonts w:ascii="Arial" w:hAnsi="Arial" w:cs="Arial"/>
        </w:rPr>
        <w:t>indicado en la fracción II de este numeral y</w:t>
      </w:r>
      <w:r w:rsidRPr="002F313A">
        <w:rPr>
          <w:rFonts w:ascii="Arial" w:hAnsi="Arial" w:cs="Arial"/>
        </w:rPr>
        <w:t xml:space="preserve">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r w:rsidR="00B850C2">
        <w:rPr>
          <w:rFonts w:ascii="Arial" w:hAnsi="Arial" w:cs="Arial"/>
        </w:rPr>
        <w:t xml:space="preserve"> </w:t>
      </w:r>
    </w:p>
    <w:p w:rsidR="00900A78" w:rsidRPr="002B0D41" w:rsidRDefault="00900A78" w:rsidP="00E2728B">
      <w:pPr>
        <w:autoSpaceDE w:val="0"/>
        <w:autoSpaceDN w:val="0"/>
        <w:ind w:left="705"/>
        <w:jc w:val="both"/>
        <w:rPr>
          <w:rFonts w:ascii="Arial" w:hAnsi="Arial" w:cs="Arial"/>
        </w:rPr>
      </w:pPr>
    </w:p>
    <w:p w:rsidR="00900A78" w:rsidRPr="00B62F5B" w:rsidRDefault="00900A78" w:rsidP="00D857A5">
      <w:pPr>
        <w:pStyle w:val="Ttulo1"/>
        <w:numPr>
          <w:ilvl w:val="0"/>
          <w:numId w:val="77"/>
        </w:numPr>
        <w:spacing w:before="120" w:after="120"/>
        <w:ind w:left="709" w:hanging="709"/>
        <w:jc w:val="both"/>
        <w:rPr>
          <w:rFonts w:cs="Arial"/>
          <w:bCs/>
          <w:color w:val="365F91" w:themeColor="accent1" w:themeShade="BF"/>
          <w:sz w:val="20"/>
        </w:rPr>
      </w:pPr>
      <w:bookmarkStart w:id="284" w:name="_Toc491861697"/>
      <w:bookmarkStart w:id="285" w:name="_Toc499053757"/>
      <w:bookmarkStart w:id="286" w:name="_Toc526865806"/>
      <w:r w:rsidRPr="00B62F5B">
        <w:rPr>
          <w:rFonts w:cs="Arial"/>
          <w:bCs/>
          <w:color w:val="365F91" w:themeColor="accent1" w:themeShade="BF"/>
          <w:sz w:val="20"/>
        </w:rPr>
        <w:t>CONTENIDO DE LAS PROPOSICIONES</w:t>
      </w:r>
      <w:bookmarkEnd w:id="282"/>
      <w:bookmarkEnd w:id="283"/>
      <w:bookmarkEnd w:id="284"/>
      <w:bookmarkEnd w:id="285"/>
      <w:r w:rsidR="00CD46E1">
        <w:rPr>
          <w:rFonts w:cs="Arial"/>
          <w:bCs/>
          <w:color w:val="365F91" w:themeColor="accent1" w:themeShade="BF"/>
          <w:sz w:val="20"/>
        </w:rPr>
        <w:t>.</w:t>
      </w:r>
      <w:bookmarkEnd w:id="286"/>
    </w:p>
    <w:p w:rsidR="00900A78" w:rsidRPr="002B0D41" w:rsidRDefault="00AF6F69" w:rsidP="00E2728B">
      <w:pPr>
        <w:pStyle w:val="Texto0"/>
        <w:tabs>
          <w:tab w:val="left" w:pos="709"/>
        </w:tabs>
        <w:spacing w:after="0" w:line="240" w:lineRule="auto"/>
        <w:ind w:left="709" w:firstLine="0"/>
        <w:rPr>
          <w:sz w:val="20"/>
        </w:rPr>
      </w:pPr>
      <w:r w:rsidRPr="00D306C6">
        <w:rPr>
          <w:sz w:val="20"/>
        </w:rPr>
        <w:t xml:space="preserve">Los LICITANTES deberán presentar los requisitos </w:t>
      </w:r>
      <w:r>
        <w:rPr>
          <w:sz w:val="20"/>
        </w:rPr>
        <w:t xml:space="preserve">y </w:t>
      </w:r>
      <w:r w:rsidRPr="0011488E">
        <w:rPr>
          <w:b/>
          <w:sz w:val="20"/>
        </w:rPr>
        <w:t>documentos completamente legibles</w:t>
      </w:r>
      <w:r>
        <w:rPr>
          <w:sz w:val="20"/>
        </w:rPr>
        <w:t xml:space="preserve">, </w:t>
      </w:r>
      <w:r w:rsidRPr="00D306C6">
        <w:rPr>
          <w:sz w:val="20"/>
        </w:rPr>
        <w:t xml:space="preserve">contenidos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sidRPr="00D306C6">
        <w:rPr>
          <w:sz w:val="20"/>
        </w:rPr>
        <w:t>, según se describen a continuación</w:t>
      </w:r>
      <w:r w:rsidR="00900A78" w:rsidRPr="002B0D41">
        <w:rPr>
          <w:sz w:val="20"/>
        </w:rPr>
        <w:t>:</w:t>
      </w:r>
    </w:p>
    <w:p w:rsidR="00900A78" w:rsidRPr="002B0D41" w:rsidRDefault="00900A78" w:rsidP="00E2728B">
      <w:pPr>
        <w:pStyle w:val="Texto0"/>
        <w:tabs>
          <w:tab w:val="left" w:pos="709"/>
        </w:tabs>
        <w:spacing w:after="0" w:line="240" w:lineRule="auto"/>
        <w:ind w:left="709" w:firstLine="0"/>
        <w:rPr>
          <w:sz w:val="20"/>
        </w:rPr>
      </w:pPr>
    </w:p>
    <w:p w:rsidR="00900A78" w:rsidRPr="00B62F5B" w:rsidRDefault="00900A78" w:rsidP="00D857A5">
      <w:pPr>
        <w:pStyle w:val="Ttulo1"/>
        <w:numPr>
          <w:ilvl w:val="1"/>
          <w:numId w:val="77"/>
        </w:numPr>
        <w:spacing w:before="120" w:after="120"/>
        <w:ind w:left="709" w:hanging="709"/>
        <w:jc w:val="both"/>
        <w:rPr>
          <w:rFonts w:cs="Arial"/>
          <w:bCs/>
          <w:color w:val="365F91" w:themeColor="accent1" w:themeShade="BF"/>
          <w:sz w:val="20"/>
        </w:rPr>
      </w:pPr>
      <w:bookmarkStart w:id="287" w:name="_Toc289064580"/>
      <w:bookmarkStart w:id="288" w:name="_Toc310514790"/>
      <w:bookmarkStart w:id="289" w:name="_Toc312083756"/>
      <w:bookmarkStart w:id="290" w:name="_Toc312402701"/>
      <w:bookmarkStart w:id="291" w:name="_Toc314002686"/>
      <w:bookmarkStart w:id="292" w:name="_Toc314030199"/>
      <w:bookmarkStart w:id="293" w:name="_Toc314085317"/>
      <w:bookmarkStart w:id="294" w:name="_Toc314094138"/>
      <w:bookmarkStart w:id="295" w:name="_Toc314804494"/>
      <w:bookmarkStart w:id="296" w:name="_Toc314804559"/>
      <w:bookmarkStart w:id="297" w:name="_Toc315905507"/>
      <w:bookmarkStart w:id="298" w:name="_Toc316315423"/>
      <w:bookmarkStart w:id="299" w:name="_Toc316316309"/>
      <w:bookmarkStart w:id="300" w:name="_Toc327181257"/>
      <w:bookmarkStart w:id="301" w:name="_Toc329602573"/>
      <w:bookmarkStart w:id="302" w:name="_Toc382993251"/>
      <w:bookmarkStart w:id="303" w:name="_Toc390246818"/>
      <w:bookmarkStart w:id="304" w:name="_Toc390699234"/>
      <w:bookmarkStart w:id="305" w:name="_Toc396148589"/>
      <w:bookmarkStart w:id="306" w:name="_Toc405207175"/>
      <w:bookmarkStart w:id="307" w:name="_Toc414448112"/>
      <w:bookmarkStart w:id="308" w:name="_Toc434003983"/>
      <w:bookmarkStart w:id="309" w:name="_Toc434004102"/>
      <w:bookmarkStart w:id="310" w:name="_Toc467579374"/>
      <w:bookmarkStart w:id="311" w:name="_Toc485121822"/>
      <w:bookmarkStart w:id="312" w:name="_Toc487799093"/>
      <w:bookmarkStart w:id="313" w:name="_Toc490219664"/>
      <w:bookmarkStart w:id="314" w:name="_Toc490748982"/>
      <w:bookmarkStart w:id="315" w:name="_Toc491861698"/>
      <w:bookmarkStart w:id="316" w:name="_Toc493180751"/>
      <w:bookmarkStart w:id="317" w:name="_Toc496783475"/>
      <w:bookmarkStart w:id="318" w:name="_Toc499053758"/>
      <w:bookmarkStart w:id="319" w:name="_Toc505794323"/>
      <w:bookmarkStart w:id="320" w:name="_Toc507676524"/>
      <w:bookmarkStart w:id="321" w:name="_Toc521678055"/>
      <w:bookmarkStart w:id="322" w:name="_Toc526865807"/>
      <w:r w:rsidRPr="00B62F5B">
        <w:rPr>
          <w:rFonts w:cs="Arial"/>
          <w:bCs/>
          <w:color w:val="365F91" w:themeColor="accent1" w:themeShade="BF"/>
          <w:sz w:val="20"/>
        </w:rPr>
        <w:t>Documentación distinta a la oferta técnica y la oferta económica</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00CD46E1">
        <w:rPr>
          <w:rFonts w:cs="Arial"/>
          <w:bCs/>
          <w:color w:val="365F91" w:themeColor="accent1" w:themeShade="BF"/>
          <w:sz w:val="20"/>
        </w:rPr>
        <w:t>.</w:t>
      </w:r>
      <w:bookmarkEnd w:id="321"/>
      <w:bookmarkEnd w:id="322"/>
    </w:p>
    <w:p w:rsidR="00D55629" w:rsidRPr="004660D0" w:rsidRDefault="00D55629" w:rsidP="00D55629">
      <w:pPr>
        <w:pStyle w:val="Texto0"/>
        <w:tabs>
          <w:tab w:val="left" w:pos="567"/>
        </w:tabs>
        <w:spacing w:before="120" w:after="120" w:line="240" w:lineRule="auto"/>
        <w:ind w:left="705" w:firstLine="0"/>
        <w:rPr>
          <w:sz w:val="20"/>
        </w:rPr>
      </w:pPr>
      <w:bookmarkStart w:id="323" w:name="_Toc314094139"/>
      <w:bookmarkStart w:id="324" w:name="_Toc314804495"/>
      <w:bookmarkStart w:id="325" w:name="_Toc314804560"/>
      <w:bookmarkStart w:id="326" w:name="_Toc315905508"/>
      <w:bookmarkStart w:id="327" w:name="_Toc316315424"/>
      <w:bookmarkStart w:id="328" w:name="_Toc316316310"/>
      <w:bookmarkStart w:id="329" w:name="_Toc327181258"/>
      <w:bookmarkStart w:id="330" w:name="_Toc329602574"/>
      <w:r w:rsidRPr="004602CF">
        <w:rPr>
          <w:sz w:val="20"/>
        </w:rPr>
        <w:t>De conformidad con el artículo 41 del REGLAMENTO y el artículo 56 fracción III de las POBALINES, la documentación distinta a la proposición</w:t>
      </w:r>
      <w:r w:rsidR="0037500E" w:rsidRPr="004602CF">
        <w:rPr>
          <w:sz w:val="20"/>
        </w:rPr>
        <w:t>,</w:t>
      </w:r>
      <w:r w:rsidRPr="004602CF">
        <w:rPr>
          <w:sz w:val="20"/>
        </w:rPr>
        <w:t xml:space="preserve"> podrá el LICITANTE a su elección presentarla dentro o fuera del sobre que la contenga.</w:t>
      </w:r>
    </w:p>
    <w:p w:rsidR="00900A78" w:rsidRPr="002B0D41" w:rsidRDefault="00900A78" w:rsidP="00900A78">
      <w:pPr>
        <w:pStyle w:val="Texto0"/>
        <w:tabs>
          <w:tab w:val="left" w:pos="851"/>
        </w:tabs>
        <w:spacing w:before="120" w:after="120" w:line="240" w:lineRule="auto"/>
        <w:ind w:left="709" w:firstLine="0"/>
        <w:rPr>
          <w:sz w:val="20"/>
        </w:rPr>
      </w:pPr>
      <w:r w:rsidRPr="002B0D41">
        <w:rPr>
          <w:sz w:val="20"/>
        </w:rPr>
        <w:t>De conformidad con lo establecido en la fracción VII del artículo 64 de las POBALINES, los LICITANTES deberán presentar en original o copia, según corresponda, los siguientes documentos, mismos que no deberán tener tachaduras o enmendaduras:</w:t>
      </w:r>
    </w:p>
    <w:p w:rsidR="00900A78" w:rsidRDefault="00900A78" w:rsidP="00E05829">
      <w:pPr>
        <w:pStyle w:val="Texto0"/>
        <w:numPr>
          <w:ilvl w:val="0"/>
          <w:numId w:val="63"/>
        </w:numPr>
        <w:tabs>
          <w:tab w:val="clear" w:pos="705"/>
          <w:tab w:val="left" w:pos="851"/>
          <w:tab w:val="num" w:pos="993"/>
        </w:tabs>
        <w:spacing w:before="120" w:after="120" w:line="240" w:lineRule="auto"/>
        <w:ind w:left="993" w:hanging="284"/>
        <w:rPr>
          <w:sz w:val="20"/>
        </w:rPr>
      </w:pPr>
      <w:r w:rsidRPr="002B0D41">
        <w:rPr>
          <w:sz w:val="20"/>
        </w:rPr>
        <w:t xml:space="preserve">Manifestación por escrito del/la representante legal del LICITANTE, </w:t>
      </w:r>
      <w:r w:rsidRPr="002B0D41">
        <w:rPr>
          <w:b/>
          <w:sz w:val="20"/>
        </w:rPr>
        <w:t>bajo protesta de decir verdad</w:t>
      </w:r>
      <w:r w:rsidRPr="002B0D41">
        <w:rPr>
          <w:sz w:val="20"/>
        </w:rPr>
        <w:t xml:space="preserve">, donde señale la existencia legal y personalidad jurídica del LICITANTE y que cuenta con facultades suficientes para comprometerse por sí o por su representada para suscribir la propuesta que presenta para la presente invitación, en el campo correspondiente, se indicará el objeto social o actividad preponderante mediante el cual conste que desempeña las actividades relacionadas con la contratación materia del presente procedimiento </w:t>
      </w:r>
      <w:r w:rsidRPr="002B0D41">
        <w:rPr>
          <w:b/>
          <w:sz w:val="20"/>
        </w:rPr>
        <w:t>Anexo 2</w:t>
      </w:r>
      <w:r w:rsidRPr="002B0D41">
        <w:rPr>
          <w:sz w:val="20"/>
        </w:rPr>
        <w:t xml:space="preserve"> (en original). </w:t>
      </w:r>
    </w:p>
    <w:p w:rsidR="0076096E" w:rsidRPr="000D2847" w:rsidRDefault="0076096E" w:rsidP="0076096E">
      <w:pPr>
        <w:pStyle w:val="Texto0"/>
        <w:spacing w:before="120" w:after="120" w:line="240" w:lineRule="auto"/>
        <w:ind w:left="993" w:firstLine="4"/>
        <w:rPr>
          <w:b/>
          <w:i/>
          <w:sz w:val="20"/>
          <w:u w:val="single"/>
        </w:rPr>
      </w:pPr>
      <w:r w:rsidRPr="000D2847">
        <w:rPr>
          <w:i/>
          <w:sz w:val="20"/>
          <w:u w:val="single"/>
        </w:rPr>
        <w:lastRenderedPageBreak/>
        <w:t>Debiéndola acompañar de la copia simple por ambos lados de su identificación oficial vigente con fotografía, tratándose de personas físicas y, en el caso de personas morales, la de la persona que firme la proposición, esto de conformidad con lo señalado en el artículo 64 fracción IX de las POBALINES.</w:t>
      </w:r>
    </w:p>
    <w:p w:rsidR="00900A78" w:rsidRPr="005B440D" w:rsidRDefault="00900A78" w:rsidP="00E05829">
      <w:pPr>
        <w:pStyle w:val="Texto0"/>
        <w:numPr>
          <w:ilvl w:val="0"/>
          <w:numId w:val="63"/>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los artículos</w:t>
      </w:r>
      <w:r w:rsidR="00DC2F2F">
        <w:rPr>
          <w:sz w:val="20"/>
        </w:rPr>
        <w:t xml:space="preserve"> 59 y 79 del REGLAMENTO,</w:t>
      </w:r>
      <w:r w:rsidRPr="005B440D">
        <w:rPr>
          <w:bCs/>
          <w:sz w:val="20"/>
        </w:rPr>
        <w:t xml:space="preserve"> </w:t>
      </w:r>
      <w:r w:rsidRPr="005B440D">
        <w:rPr>
          <w:b/>
          <w:sz w:val="20"/>
        </w:rPr>
        <w:t>Anexo 3</w:t>
      </w:r>
      <w:r>
        <w:rPr>
          <w:b/>
          <w:sz w:val="20"/>
        </w:rPr>
        <w:t xml:space="preserve"> </w:t>
      </w:r>
      <w:r w:rsidRPr="0083548F">
        <w:rPr>
          <w:b/>
          <w:sz w:val="20"/>
        </w:rPr>
        <w:t xml:space="preserve">“A” </w:t>
      </w:r>
      <w:r w:rsidRPr="005B440D">
        <w:rPr>
          <w:sz w:val="20"/>
        </w:rPr>
        <w:t>(</w:t>
      </w:r>
      <w:r w:rsidRPr="005B440D">
        <w:rPr>
          <w:i/>
          <w:sz w:val="20"/>
        </w:rPr>
        <w:t>en original</w:t>
      </w:r>
      <w:r w:rsidRPr="005B440D">
        <w:rPr>
          <w:sz w:val="20"/>
        </w:rPr>
        <w:t>).</w:t>
      </w:r>
    </w:p>
    <w:p w:rsidR="00900A78" w:rsidRPr="003A6BC4" w:rsidRDefault="00900A78" w:rsidP="00E05829">
      <w:pPr>
        <w:pStyle w:val="Texto0"/>
        <w:numPr>
          <w:ilvl w:val="0"/>
          <w:numId w:val="63"/>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estar al corriente en el pago de las obligaciones fiscales</w:t>
      </w:r>
      <w:r>
        <w:rPr>
          <w:sz w:val="20"/>
        </w:rPr>
        <w:t xml:space="preserve"> y en materia de seguridad social</w:t>
      </w:r>
      <w:r w:rsidRPr="005B440D">
        <w:rPr>
          <w:sz w:val="20"/>
        </w:rPr>
        <w:t xml:space="preserve">, </w:t>
      </w:r>
      <w:r w:rsidRPr="005B440D">
        <w:rPr>
          <w:b/>
          <w:sz w:val="20"/>
        </w:rPr>
        <w:t>Anexo</w:t>
      </w:r>
      <w:r w:rsidRPr="005B440D">
        <w:rPr>
          <w:sz w:val="20"/>
        </w:rPr>
        <w:t xml:space="preserve"> </w:t>
      </w:r>
      <w:r w:rsidRPr="005B440D">
        <w:rPr>
          <w:b/>
          <w:sz w:val="20"/>
        </w:rPr>
        <w:t xml:space="preserve">3 “B” </w:t>
      </w:r>
      <w:r w:rsidRPr="005B440D">
        <w:rPr>
          <w:i/>
          <w:sz w:val="20"/>
        </w:rPr>
        <w:t>(en original).</w:t>
      </w:r>
    </w:p>
    <w:p w:rsidR="003A6BC4" w:rsidRPr="003A6BC4" w:rsidRDefault="003A6BC4" w:rsidP="00E05829">
      <w:pPr>
        <w:pStyle w:val="Texto0"/>
        <w:numPr>
          <w:ilvl w:val="0"/>
          <w:numId w:val="63"/>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w:t>
      </w:r>
      <w:r>
        <w:rPr>
          <w:sz w:val="20"/>
        </w:rPr>
        <w:t>el artículo</w:t>
      </w:r>
      <w:r w:rsidRPr="005B440D">
        <w:rPr>
          <w:sz w:val="20"/>
        </w:rPr>
        <w:t xml:space="preserve"> 49 fracción IX de la Ley General de Responsabilidades Administrativas</w:t>
      </w:r>
      <w:r w:rsidRPr="005B440D">
        <w:rPr>
          <w:bCs/>
          <w:sz w:val="20"/>
        </w:rPr>
        <w:t xml:space="preserve">, </w:t>
      </w:r>
      <w:r w:rsidRPr="005B440D">
        <w:rPr>
          <w:b/>
          <w:sz w:val="20"/>
        </w:rPr>
        <w:t>Anexo 3</w:t>
      </w:r>
      <w:r>
        <w:rPr>
          <w:b/>
          <w:sz w:val="20"/>
        </w:rPr>
        <w:t xml:space="preserve"> “C</w:t>
      </w:r>
      <w:r w:rsidRPr="0083548F">
        <w:rPr>
          <w:b/>
          <w:sz w:val="20"/>
        </w:rPr>
        <w:t xml:space="preserve">” </w:t>
      </w:r>
      <w:r w:rsidRPr="005B440D">
        <w:rPr>
          <w:sz w:val="20"/>
        </w:rPr>
        <w:t>(</w:t>
      </w:r>
      <w:r w:rsidRPr="005B440D">
        <w:rPr>
          <w:i/>
          <w:sz w:val="20"/>
        </w:rPr>
        <w:t>en original</w:t>
      </w:r>
      <w:r w:rsidRPr="005B440D">
        <w:rPr>
          <w:sz w:val="20"/>
        </w:rPr>
        <w:t>).</w:t>
      </w:r>
    </w:p>
    <w:p w:rsidR="00900A78" w:rsidRDefault="00900A78" w:rsidP="00E05829">
      <w:pPr>
        <w:pStyle w:val="Texto0"/>
        <w:numPr>
          <w:ilvl w:val="0"/>
          <w:numId w:val="63"/>
        </w:numPr>
        <w:tabs>
          <w:tab w:val="clear" w:pos="705"/>
          <w:tab w:val="num" w:pos="993"/>
        </w:tabs>
        <w:spacing w:before="120" w:after="120" w:line="240" w:lineRule="auto"/>
        <w:ind w:left="993" w:hanging="284"/>
        <w:rPr>
          <w:sz w:val="20"/>
        </w:rPr>
      </w:pPr>
      <w:r w:rsidRPr="002B0D41">
        <w:rPr>
          <w:sz w:val="20"/>
        </w:rPr>
        <w:t xml:space="preserve">Escrito del LICITANTE en el que </w:t>
      </w:r>
      <w:r w:rsidRPr="002B0D41">
        <w:rPr>
          <w:b/>
          <w:sz w:val="20"/>
        </w:rPr>
        <w:t>manifieste bajo protesta de decir verdad</w:t>
      </w:r>
      <w:r w:rsidRPr="002B0D41">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2B0D41">
        <w:rPr>
          <w:b/>
          <w:sz w:val="20"/>
        </w:rPr>
        <w:t xml:space="preserve"> Anexo 4</w:t>
      </w:r>
      <w:r w:rsidR="00A529C2">
        <w:rPr>
          <w:sz w:val="20"/>
        </w:rPr>
        <w:t>. (en original)</w:t>
      </w:r>
    </w:p>
    <w:p w:rsidR="005565EB" w:rsidRPr="00B95501" w:rsidRDefault="00450062" w:rsidP="00E05829">
      <w:pPr>
        <w:pStyle w:val="Texto0"/>
        <w:numPr>
          <w:ilvl w:val="0"/>
          <w:numId w:val="63"/>
        </w:numPr>
        <w:tabs>
          <w:tab w:val="clear" w:pos="705"/>
          <w:tab w:val="num" w:pos="993"/>
        </w:tabs>
        <w:spacing w:after="0" w:line="240" w:lineRule="auto"/>
        <w:ind w:left="993" w:hanging="284"/>
        <w:rPr>
          <w:sz w:val="20"/>
          <w:u w:val="single"/>
        </w:rPr>
      </w:pPr>
      <w:r w:rsidRPr="00FB46A2">
        <w:rPr>
          <w:sz w:val="20"/>
        </w:rPr>
        <w:t xml:space="preserve">Escrito en el que </w:t>
      </w:r>
      <w:r w:rsidRPr="00FB46A2">
        <w:rPr>
          <w:b/>
          <w:sz w:val="20"/>
        </w:rPr>
        <w:t>manifieste bajo protesta de decir verdad</w:t>
      </w:r>
      <w:r w:rsidRPr="00FB46A2">
        <w:rPr>
          <w:sz w:val="20"/>
        </w:rPr>
        <w:t xml:space="preserve"> que es de nacionalidad mexicana. </w:t>
      </w:r>
      <w:r w:rsidRPr="00FB46A2">
        <w:rPr>
          <w:b/>
          <w:sz w:val="20"/>
        </w:rPr>
        <w:t>Anexo 5.</w:t>
      </w:r>
      <w:r w:rsidR="00D64DEB">
        <w:rPr>
          <w:b/>
          <w:sz w:val="20"/>
        </w:rPr>
        <w:t xml:space="preserve"> </w:t>
      </w:r>
      <w:r w:rsidR="00D64DEB" w:rsidRPr="004660D0">
        <w:rPr>
          <w:sz w:val="20"/>
        </w:rPr>
        <w:t>(en original)</w:t>
      </w:r>
    </w:p>
    <w:p w:rsidR="00B95501" w:rsidRPr="007D6363" w:rsidRDefault="00B95501" w:rsidP="00B95501">
      <w:pPr>
        <w:pStyle w:val="Texto0"/>
        <w:spacing w:after="0" w:line="240" w:lineRule="auto"/>
        <w:ind w:left="993" w:firstLine="0"/>
        <w:rPr>
          <w:sz w:val="20"/>
          <w:u w:val="single"/>
        </w:rPr>
      </w:pPr>
    </w:p>
    <w:p w:rsidR="007D6363" w:rsidRDefault="007D6363" w:rsidP="007D6363">
      <w:pPr>
        <w:pStyle w:val="Texto0"/>
        <w:numPr>
          <w:ilvl w:val="0"/>
          <w:numId w:val="63"/>
        </w:numPr>
        <w:tabs>
          <w:tab w:val="clear" w:pos="705"/>
          <w:tab w:val="num" w:pos="993"/>
        </w:tabs>
        <w:spacing w:after="0" w:line="240" w:lineRule="auto"/>
        <w:ind w:left="993" w:hanging="284"/>
        <w:rPr>
          <w:sz w:val="20"/>
        </w:rPr>
      </w:pPr>
      <w:r w:rsidRPr="004660D0">
        <w:rPr>
          <w:sz w:val="20"/>
        </w:rPr>
        <w:t xml:space="preserve">En caso de pertenecer al Sector de </w:t>
      </w:r>
      <w:r w:rsidRPr="0074358E">
        <w:rPr>
          <w:sz w:val="20"/>
        </w:rPr>
        <w:t>MIPYMES</w:t>
      </w:r>
      <w:r w:rsidRPr="004660D0">
        <w:rPr>
          <w:sz w:val="20"/>
        </w:rPr>
        <w:t>, carta en la que manifieste</w:t>
      </w:r>
      <w:r w:rsidRPr="009F38CF">
        <w:rPr>
          <w:sz w:val="20"/>
        </w:rPr>
        <w:t xml:space="preserve"> </w:t>
      </w:r>
      <w:r w:rsidRPr="009F38CF">
        <w:rPr>
          <w:b/>
          <w:sz w:val="20"/>
        </w:rPr>
        <w:t>bajo protesta de decir verdad</w:t>
      </w:r>
      <w:r w:rsidRPr="009F38CF">
        <w:rPr>
          <w:sz w:val="20"/>
        </w:rPr>
        <w:t xml:space="preserve"> </w:t>
      </w:r>
      <w:r w:rsidRPr="004660D0">
        <w:rPr>
          <w:sz w:val="20"/>
        </w:rPr>
        <w:t>el rango</w:t>
      </w:r>
      <w:r w:rsidRPr="009F38CF">
        <w:rPr>
          <w:sz w:val="20"/>
        </w:rPr>
        <w:t xml:space="preserve"> </w:t>
      </w:r>
      <w:r w:rsidRPr="004660D0">
        <w:rPr>
          <w:sz w:val="20"/>
        </w:rPr>
        <w:t>al que pertenece su empresa conforme a la estratificación determinada por la Secretaría de Economía</w:t>
      </w:r>
      <w:r w:rsidRPr="009F38CF">
        <w:rPr>
          <w:b/>
          <w:sz w:val="20"/>
        </w:rPr>
        <w:t>. Anexo 6.</w:t>
      </w:r>
      <w:r w:rsidRPr="004660D0">
        <w:rPr>
          <w:sz w:val="20"/>
        </w:rPr>
        <w:t xml:space="preserve"> (en original)</w:t>
      </w:r>
    </w:p>
    <w:p w:rsidR="00660723" w:rsidRPr="00F212B1" w:rsidRDefault="00660723" w:rsidP="00660723">
      <w:pPr>
        <w:pStyle w:val="Texto0"/>
        <w:numPr>
          <w:ilvl w:val="0"/>
          <w:numId w:val="63"/>
        </w:numPr>
        <w:tabs>
          <w:tab w:val="clear" w:pos="705"/>
          <w:tab w:val="num" w:pos="993"/>
        </w:tabs>
        <w:spacing w:before="120" w:after="120" w:line="240" w:lineRule="auto"/>
        <w:ind w:left="993" w:hanging="284"/>
        <w:rPr>
          <w:sz w:val="20"/>
          <w:u w:val="single"/>
        </w:rPr>
      </w:pPr>
      <w:r w:rsidRPr="00B76CE6">
        <w:rPr>
          <w:sz w:val="20"/>
        </w:rPr>
        <w:t xml:space="preserve">En su caso, el convenio de participación conjunta, identificando al representante común designado por las empresas, pudiendo utilizar el ejemplo de convenio marcado como </w:t>
      </w:r>
      <w:r w:rsidRPr="00B76CE6">
        <w:rPr>
          <w:b/>
          <w:sz w:val="20"/>
        </w:rPr>
        <w:t>Anexo 1</w:t>
      </w:r>
      <w:r>
        <w:rPr>
          <w:b/>
          <w:sz w:val="20"/>
        </w:rPr>
        <w:t>0</w:t>
      </w:r>
      <w:r w:rsidRPr="00B76CE6">
        <w:rPr>
          <w:sz w:val="20"/>
        </w:rPr>
        <w:t xml:space="preserve"> (</w:t>
      </w:r>
      <w:r w:rsidRPr="00B76CE6">
        <w:rPr>
          <w:i/>
          <w:sz w:val="20"/>
        </w:rPr>
        <w:t xml:space="preserve">en </w:t>
      </w:r>
      <w:r w:rsidRPr="00F212B1">
        <w:rPr>
          <w:i/>
          <w:sz w:val="20"/>
        </w:rPr>
        <w:t>original</w:t>
      </w:r>
      <w:r w:rsidRPr="00F212B1">
        <w:rPr>
          <w:sz w:val="20"/>
        </w:rPr>
        <w:t xml:space="preserve">); asimismo, </w:t>
      </w:r>
      <w:r w:rsidRPr="00F212B1">
        <w:rPr>
          <w:sz w:val="20"/>
          <w:u w:val="single"/>
        </w:rPr>
        <w:t>se deberá adjuntar copia de la identificación oficial de cada uno de los firmantes</w:t>
      </w:r>
      <w:r w:rsidRPr="00A41922">
        <w:rPr>
          <w:sz w:val="20"/>
        </w:rPr>
        <w:t>.</w:t>
      </w:r>
    </w:p>
    <w:p w:rsidR="00660723" w:rsidRPr="007D6363" w:rsidRDefault="00660723" w:rsidP="00660723">
      <w:pPr>
        <w:pStyle w:val="Texto0"/>
        <w:spacing w:before="120" w:after="120" w:line="240" w:lineRule="auto"/>
        <w:ind w:left="993" w:firstLine="0"/>
        <w:rPr>
          <w:sz w:val="20"/>
        </w:rPr>
      </w:pPr>
      <w:r w:rsidRPr="009A7230">
        <w:rPr>
          <w:sz w:val="20"/>
          <w:u w:val="single"/>
        </w:rPr>
        <w:t>Cada una</w:t>
      </w:r>
      <w:r w:rsidRPr="00F212B1">
        <w:rPr>
          <w:sz w:val="20"/>
        </w:rPr>
        <w:t xml:space="preserve"> de las empresas que participan bajo </w:t>
      </w:r>
      <w:r>
        <w:rPr>
          <w:sz w:val="20"/>
        </w:rPr>
        <w:t>la</w:t>
      </w:r>
      <w:r w:rsidRPr="00F212B1">
        <w:rPr>
          <w:sz w:val="20"/>
        </w:rPr>
        <w:t xml:space="preserve"> modalidad </w:t>
      </w:r>
      <w:r>
        <w:rPr>
          <w:sz w:val="20"/>
        </w:rPr>
        <w:t xml:space="preserve">de participación </w:t>
      </w:r>
      <w:r w:rsidRPr="00F212B1">
        <w:rPr>
          <w:sz w:val="20"/>
        </w:rPr>
        <w:t xml:space="preserve">conjunta deberá presentar debidamente </w:t>
      </w:r>
      <w:proofErr w:type="spellStart"/>
      <w:r w:rsidRPr="00F212B1">
        <w:rPr>
          <w:sz w:val="20"/>
        </w:rPr>
        <w:t>requisitados</w:t>
      </w:r>
      <w:proofErr w:type="spellEnd"/>
      <w:r w:rsidRPr="00F212B1">
        <w:rPr>
          <w:sz w:val="20"/>
        </w:rPr>
        <w:t xml:space="preserve"> y firmados los </w:t>
      </w:r>
      <w:r>
        <w:rPr>
          <w:sz w:val="20"/>
        </w:rPr>
        <w:t xml:space="preserve">formatos que se relacionan en el presente numeral como incisos </w:t>
      </w:r>
      <w:r>
        <w:rPr>
          <w:b/>
          <w:sz w:val="20"/>
        </w:rPr>
        <w:t xml:space="preserve">a), </w:t>
      </w:r>
      <w:r w:rsidRPr="00F212B1">
        <w:rPr>
          <w:b/>
          <w:sz w:val="20"/>
        </w:rPr>
        <w:t>b)</w:t>
      </w:r>
      <w:r>
        <w:rPr>
          <w:sz w:val="20"/>
        </w:rPr>
        <w:t>,</w:t>
      </w:r>
      <w:r>
        <w:rPr>
          <w:b/>
          <w:sz w:val="20"/>
        </w:rPr>
        <w:t xml:space="preserve"> c), d), e), f) </w:t>
      </w:r>
      <w:r w:rsidRPr="00660723">
        <w:rPr>
          <w:sz w:val="20"/>
        </w:rPr>
        <w:t>y en su caso,</w:t>
      </w:r>
      <w:r>
        <w:rPr>
          <w:b/>
          <w:sz w:val="20"/>
        </w:rPr>
        <w:t xml:space="preserve"> g)</w:t>
      </w:r>
      <w:r>
        <w:rPr>
          <w:sz w:val="20"/>
        </w:rPr>
        <w:t xml:space="preserve">. </w:t>
      </w:r>
      <w:r w:rsidRPr="00F212B1">
        <w:rPr>
          <w:sz w:val="20"/>
        </w:rPr>
        <w:t>El representante común podrá firmar la oferta técnica y la oferta económica, asimismo, presentar la proposición.</w:t>
      </w:r>
    </w:p>
    <w:p w:rsidR="00900A78" w:rsidRPr="002B0D41" w:rsidRDefault="00900A78" w:rsidP="00E2728B">
      <w:pPr>
        <w:pStyle w:val="Texto0"/>
        <w:spacing w:after="0" w:line="240" w:lineRule="auto"/>
        <w:ind w:left="993" w:firstLine="0"/>
        <w:rPr>
          <w:sz w:val="20"/>
        </w:rPr>
      </w:pPr>
    </w:p>
    <w:p w:rsidR="00900A78" w:rsidRDefault="00900A78" w:rsidP="00D857A5">
      <w:pPr>
        <w:pStyle w:val="Ttulo1"/>
        <w:numPr>
          <w:ilvl w:val="1"/>
          <w:numId w:val="77"/>
        </w:numPr>
        <w:ind w:left="709" w:hanging="709"/>
        <w:jc w:val="both"/>
        <w:rPr>
          <w:rFonts w:cs="Arial"/>
          <w:bCs/>
          <w:color w:val="365F91" w:themeColor="accent1" w:themeShade="BF"/>
          <w:sz w:val="20"/>
        </w:rPr>
      </w:pPr>
      <w:bookmarkStart w:id="331" w:name="_Toc382993252"/>
      <w:bookmarkStart w:id="332" w:name="_Toc390246819"/>
      <w:bookmarkStart w:id="333" w:name="_Toc390699235"/>
      <w:bookmarkStart w:id="334" w:name="_Toc396148590"/>
      <w:bookmarkStart w:id="335" w:name="_Toc405207176"/>
      <w:bookmarkStart w:id="336" w:name="_Toc414448113"/>
      <w:bookmarkStart w:id="337" w:name="_Toc434003984"/>
      <w:bookmarkStart w:id="338" w:name="_Toc434004103"/>
      <w:bookmarkStart w:id="339" w:name="_Toc467579375"/>
      <w:bookmarkStart w:id="340" w:name="_Toc485121823"/>
      <w:bookmarkStart w:id="341" w:name="_Toc487799094"/>
      <w:bookmarkStart w:id="342" w:name="_Toc490219665"/>
      <w:bookmarkStart w:id="343" w:name="_Toc490748983"/>
      <w:bookmarkStart w:id="344" w:name="_Toc491861699"/>
      <w:bookmarkStart w:id="345" w:name="_Toc493180752"/>
      <w:bookmarkStart w:id="346" w:name="_Toc496783476"/>
      <w:bookmarkStart w:id="347" w:name="_Toc499053759"/>
      <w:bookmarkStart w:id="348" w:name="_Toc505794324"/>
      <w:bookmarkStart w:id="349" w:name="_Toc507676525"/>
      <w:bookmarkStart w:id="350" w:name="_Toc521678056"/>
      <w:bookmarkStart w:id="351" w:name="_Toc526865808"/>
      <w:bookmarkEnd w:id="323"/>
      <w:bookmarkEnd w:id="324"/>
      <w:bookmarkEnd w:id="325"/>
      <w:bookmarkEnd w:id="326"/>
      <w:bookmarkEnd w:id="327"/>
      <w:bookmarkEnd w:id="328"/>
      <w:bookmarkEnd w:id="329"/>
      <w:bookmarkEnd w:id="330"/>
      <w:r w:rsidRPr="00B62F5B">
        <w:rPr>
          <w:rFonts w:cs="Arial"/>
          <w:bCs/>
          <w:color w:val="365F91" w:themeColor="accent1" w:themeShade="BF"/>
          <w:sz w:val="20"/>
        </w:rPr>
        <w:t>Contenido de la oferta técnica</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00252473">
        <w:rPr>
          <w:rFonts w:cs="Arial"/>
          <w:bCs/>
          <w:color w:val="365F91" w:themeColor="accent1" w:themeShade="BF"/>
          <w:sz w:val="20"/>
        </w:rPr>
        <w:t>.</w:t>
      </w:r>
      <w:bookmarkEnd w:id="350"/>
      <w:bookmarkEnd w:id="351"/>
    </w:p>
    <w:p w:rsidR="00252473" w:rsidRPr="00252473" w:rsidRDefault="00252473" w:rsidP="00252473">
      <w:pPr>
        <w:rPr>
          <w:lang w:val="es-ES"/>
        </w:rPr>
      </w:pPr>
    </w:p>
    <w:p w:rsidR="00900A78" w:rsidRPr="002B0D41" w:rsidRDefault="00900A78" w:rsidP="00900A78">
      <w:pPr>
        <w:pStyle w:val="Texto0"/>
        <w:tabs>
          <w:tab w:val="left" w:pos="709"/>
        </w:tabs>
        <w:spacing w:before="120" w:after="120" w:line="240" w:lineRule="auto"/>
        <w:ind w:left="709" w:firstLine="0"/>
        <w:rPr>
          <w:sz w:val="20"/>
        </w:rPr>
      </w:pPr>
      <w:r w:rsidRPr="002B0D41">
        <w:rPr>
          <w:sz w:val="20"/>
        </w:rPr>
        <w:t xml:space="preserve">La oferta técnica que será elaborada conforme al </w:t>
      </w:r>
      <w:r w:rsidRPr="002B0D41">
        <w:rPr>
          <w:b/>
          <w:sz w:val="20"/>
        </w:rPr>
        <w:t>punto 2</w:t>
      </w:r>
      <w:r w:rsidRPr="002B0D41">
        <w:rPr>
          <w:sz w:val="20"/>
        </w:rPr>
        <w:t xml:space="preserve"> de la presente convocatoria, </w:t>
      </w:r>
      <w:r w:rsidRPr="002B0D41">
        <w:rPr>
          <w:b/>
          <w:sz w:val="20"/>
          <w:u w:val="single"/>
        </w:rPr>
        <w:t>deberá contener toda la información señalada y solicitada en el Anexo 1 “Especificaciones Técnicas”, de la presente convocatoria, no se aceptará escrito o leyenda que solo haga referencia al mismo</w:t>
      </w:r>
      <w:r w:rsidRPr="002B0D41">
        <w:rPr>
          <w:sz w:val="20"/>
        </w:rPr>
        <w:t xml:space="preserve"> y deberá contener los documentos, </w:t>
      </w:r>
      <w:r w:rsidR="001B64D1" w:rsidRPr="002B0D41">
        <w:rPr>
          <w:sz w:val="20"/>
        </w:rPr>
        <w:t>que,</w:t>
      </w:r>
      <w:r w:rsidRPr="002B0D41">
        <w:rPr>
          <w:sz w:val="20"/>
        </w:rPr>
        <w:t xml:space="preserve"> en su caso, se soliciten en dicho anexo, debiendo considerar las modificaciones que se deriven de la(s) </w:t>
      </w:r>
      <w:r w:rsidR="00CC77CC">
        <w:rPr>
          <w:sz w:val="20"/>
          <w:lang w:val="es-MX"/>
        </w:rPr>
        <w:t>solicitudes de aclaración que se presenten</w:t>
      </w:r>
      <w:r>
        <w:rPr>
          <w:sz w:val="20"/>
        </w:rPr>
        <w:t>.</w:t>
      </w:r>
    </w:p>
    <w:p w:rsidR="00FA25A6" w:rsidRPr="00FB46A2" w:rsidRDefault="00FA25A6" w:rsidP="00E2728B">
      <w:pPr>
        <w:pStyle w:val="Texto0"/>
        <w:tabs>
          <w:tab w:val="left" w:pos="993"/>
        </w:tabs>
        <w:spacing w:after="0" w:line="240" w:lineRule="auto"/>
        <w:ind w:left="709" w:firstLine="0"/>
        <w:rPr>
          <w:sz w:val="20"/>
        </w:rPr>
      </w:pPr>
      <w:r w:rsidRPr="00FB46A2">
        <w:rPr>
          <w:sz w:val="20"/>
        </w:rPr>
        <w:t xml:space="preserve">Para efectos de la evaluación por puntos y porcentajes, que se realizará según se señala en el </w:t>
      </w:r>
      <w:r w:rsidRPr="00FB46A2">
        <w:rPr>
          <w:b/>
          <w:sz w:val="20"/>
        </w:rPr>
        <w:t xml:space="preserve">numeral </w:t>
      </w:r>
      <w:r w:rsidR="00306844">
        <w:rPr>
          <w:b/>
          <w:sz w:val="20"/>
        </w:rPr>
        <w:t>5</w:t>
      </w:r>
      <w:r w:rsidR="00BF175F">
        <w:rPr>
          <w:b/>
          <w:sz w:val="20"/>
        </w:rPr>
        <w:t>.1</w:t>
      </w:r>
      <w:r w:rsidRPr="00FB46A2">
        <w:rPr>
          <w:sz w:val="20"/>
        </w:rPr>
        <w:t xml:space="preserve"> de la presente convocatoria, </w:t>
      </w:r>
      <w:r w:rsidRPr="00FB46A2">
        <w:rPr>
          <w:b/>
          <w:sz w:val="20"/>
          <w:u w:val="single"/>
        </w:rPr>
        <w:t>el LICITANTE deberá incluir, como parte de su oferta técnica, los documentos que se solicitan en la Tabla de Evaluación de Puntos y Porcentajes</w:t>
      </w:r>
      <w:r w:rsidRPr="00FB46A2">
        <w:rPr>
          <w:sz w:val="20"/>
        </w:rPr>
        <w:t>.</w:t>
      </w:r>
    </w:p>
    <w:p w:rsidR="00900A78" w:rsidRPr="002B0D41" w:rsidRDefault="00900A78" w:rsidP="00E2728B">
      <w:pPr>
        <w:pStyle w:val="Texto0"/>
        <w:tabs>
          <w:tab w:val="left" w:pos="709"/>
        </w:tabs>
        <w:spacing w:after="0" w:line="240" w:lineRule="auto"/>
        <w:rPr>
          <w:sz w:val="20"/>
        </w:rPr>
      </w:pPr>
    </w:p>
    <w:p w:rsidR="00F70FCA" w:rsidRPr="006B4BE5" w:rsidRDefault="00F70FCA" w:rsidP="00D857A5">
      <w:pPr>
        <w:pStyle w:val="Ttulo1"/>
        <w:numPr>
          <w:ilvl w:val="1"/>
          <w:numId w:val="77"/>
        </w:numPr>
        <w:ind w:left="709" w:hanging="795"/>
        <w:jc w:val="both"/>
        <w:rPr>
          <w:rFonts w:cs="Arial"/>
          <w:bCs/>
          <w:color w:val="244061" w:themeColor="accent1" w:themeShade="80"/>
          <w:sz w:val="20"/>
        </w:rPr>
      </w:pPr>
      <w:bookmarkStart w:id="352" w:name="_Toc493180754"/>
      <w:bookmarkStart w:id="353" w:name="_Toc496783477"/>
      <w:bookmarkStart w:id="354" w:name="_Toc499053760"/>
      <w:bookmarkStart w:id="355" w:name="_Toc505794325"/>
      <w:bookmarkStart w:id="356" w:name="_Toc507676526"/>
      <w:bookmarkStart w:id="357" w:name="_Toc521678057"/>
      <w:bookmarkStart w:id="358" w:name="_Toc526865809"/>
      <w:r w:rsidRPr="006B4BE5">
        <w:rPr>
          <w:rFonts w:cs="Arial"/>
          <w:bCs/>
          <w:color w:val="244061" w:themeColor="accent1" w:themeShade="80"/>
          <w:sz w:val="20"/>
        </w:rPr>
        <w:lastRenderedPageBreak/>
        <w:t>Contenido de la oferta económica</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352"/>
      <w:bookmarkEnd w:id="353"/>
      <w:bookmarkEnd w:id="354"/>
      <w:bookmarkEnd w:id="355"/>
      <w:bookmarkEnd w:id="356"/>
      <w:r w:rsidR="00252473">
        <w:rPr>
          <w:rFonts w:cs="Arial"/>
          <w:bCs/>
          <w:color w:val="244061" w:themeColor="accent1" w:themeShade="80"/>
          <w:sz w:val="20"/>
        </w:rPr>
        <w:t>.</w:t>
      </w:r>
      <w:bookmarkEnd w:id="357"/>
      <w:bookmarkEnd w:id="358"/>
    </w:p>
    <w:p w:rsidR="00827564" w:rsidRDefault="00827564" w:rsidP="00E05829">
      <w:pPr>
        <w:pStyle w:val="Texto0"/>
        <w:numPr>
          <w:ilvl w:val="0"/>
          <w:numId w:val="64"/>
        </w:numPr>
        <w:tabs>
          <w:tab w:val="left" w:pos="709"/>
        </w:tabs>
        <w:spacing w:before="120" w:after="120" w:line="240" w:lineRule="auto"/>
        <w:ind w:left="993" w:hanging="284"/>
        <w:rPr>
          <w:sz w:val="20"/>
        </w:rPr>
      </w:pPr>
      <w:bookmarkStart w:id="359" w:name="_Toc284238908"/>
      <w:bookmarkStart w:id="360" w:name="_Toc289064586"/>
      <w:bookmarkStart w:id="361" w:name="_Toc299018180"/>
      <w:bookmarkStart w:id="362" w:name="_Toc305758551"/>
      <w:bookmarkStart w:id="363" w:name="_Toc310514796"/>
      <w:bookmarkStart w:id="364" w:name="_Toc312083762"/>
      <w:bookmarkStart w:id="365" w:name="_Toc312402707"/>
      <w:bookmarkStart w:id="366" w:name="_Toc314002692"/>
      <w:bookmarkStart w:id="367" w:name="_Toc314030205"/>
      <w:bookmarkStart w:id="368" w:name="_Toc314085323"/>
      <w:bookmarkStart w:id="369" w:name="_Toc314086081"/>
      <w:bookmarkStart w:id="370" w:name="_Toc314086221"/>
      <w:bookmarkStart w:id="371" w:name="_Toc314804309"/>
      <w:bookmarkStart w:id="372" w:name="_Toc315900391"/>
      <w:bookmarkStart w:id="373" w:name="_Toc315904630"/>
      <w:bookmarkStart w:id="374" w:name="_Toc316472881"/>
      <w:bookmarkStart w:id="375" w:name="_Toc316482410"/>
      <w:bookmarkStart w:id="376" w:name="_Toc324237750"/>
      <w:bookmarkStart w:id="377" w:name="_Toc329602267"/>
      <w:bookmarkStart w:id="378" w:name="_Toc350422272"/>
      <w:bookmarkStart w:id="379" w:name="_Toc353180914"/>
      <w:bookmarkStart w:id="380" w:name="_Toc314085324"/>
      <w:bookmarkStart w:id="381" w:name="_Toc314086222"/>
      <w:bookmarkStart w:id="382" w:name="_Toc314094145"/>
      <w:bookmarkStart w:id="383" w:name="_Toc289064605"/>
      <w:r w:rsidRPr="00677CB9">
        <w:rPr>
          <w:sz w:val="20"/>
        </w:rPr>
        <w:t xml:space="preserve">Los </w:t>
      </w:r>
      <w:r w:rsidRPr="00D66F1B">
        <w:rPr>
          <w:sz w:val="20"/>
        </w:rPr>
        <w:t xml:space="preserve">LICITANTES deberán presentar en original la oferta económica, debiendo preferentemente requisitar el </w:t>
      </w:r>
      <w:r w:rsidRPr="00D66F1B">
        <w:rPr>
          <w:b/>
          <w:sz w:val="20"/>
        </w:rPr>
        <w:t xml:space="preserve">Anexo </w:t>
      </w:r>
      <w:r w:rsidR="00F2024F">
        <w:rPr>
          <w:b/>
          <w:sz w:val="20"/>
        </w:rPr>
        <w:t>7</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Pr="00345F03">
        <w:rPr>
          <w:sz w:val="20"/>
        </w:rPr>
        <w:t xml:space="preserve">para la partida </w:t>
      </w:r>
      <w:r w:rsidRPr="00D329CF">
        <w:rPr>
          <w:sz w:val="20"/>
        </w:rPr>
        <w:t xml:space="preserve">objeto del presente procedimiento, </w:t>
      </w:r>
      <w:r>
        <w:rPr>
          <w:sz w:val="20"/>
        </w:rPr>
        <w:t xml:space="preserve">debiendo ser congruente con lo presentado en su oferta técnica, </w:t>
      </w:r>
      <w:r w:rsidRPr="0013235C">
        <w:rPr>
          <w:sz w:val="20"/>
        </w:rPr>
        <w:t>en</w:t>
      </w:r>
      <w:r w:rsidR="00A17658" w:rsidRPr="0013235C">
        <w:rPr>
          <w:sz w:val="20"/>
        </w:rPr>
        <w:t xml:space="preserve"> </w:t>
      </w:r>
      <w:r w:rsidR="00D55837" w:rsidRPr="003F5C2A">
        <w:rPr>
          <w:b/>
          <w:sz w:val="20"/>
          <w:u w:val="single"/>
        </w:rPr>
        <w:t>pesos</w:t>
      </w:r>
      <w:r w:rsidR="002C5471" w:rsidRPr="003F5C2A">
        <w:rPr>
          <w:b/>
          <w:sz w:val="20"/>
          <w:u w:val="single"/>
        </w:rPr>
        <w:t xml:space="preserve"> </w:t>
      </w:r>
      <w:r w:rsidR="00D55837" w:rsidRPr="003F5C2A">
        <w:rPr>
          <w:b/>
          <w:sz w:val="20"/>
          <w:u w:val="single"/>
        </w:rPr>
        <w:t>mex</w:t>
      </w:r>
      <w:r w:rsidR="002C5471" w:rsidRPr="003F5C2A">
        <w:rPr>
          <w:b/>
          <w:sz w:val="20"/>
          <w:u w:val="single"/>
        </w:rPr>
        <w:t>icanos</w:t>
      </w:r>
      <w:r w:rsidRPr="003F5C2A">
        <w:rPr>
          <w:b/>
          <w:sz w:val="20"/>
          <w:u w:val="single"/>
        </w:rPr>
        <w:t xml:space="preserve">, considerando </w:t>
      </w:r>
      <w:r w:rsidR="00D55837" w:rsidRPr="003F5C2A">
        <w:rPr>
          <w:b/>
          <w:sz w:val="20"/>
          <w:u w:val="single"/>
        </w:rPr>
        <w:t>dos</w:t>
      </w:r>
      <w:r w:rsidR="006C1241" w:rsidRPr="003F5C2A">
        <w:rPr>
          <w:b/>
          <w:sz w:val="20"/>
          <w:u w:val="single"/>
        </w:rPr>
        <w:t xml:space="preserve"> </w:t>
      </w:r>
      <w:r w:rsidRPr="003F5C2A">
        <w:rPr>
          <w:b/>
          <w:sz w:val="20"/>
          <w:u w:val="single"/>
        </w:rPr>
        <w:t>decimales</w:t>
      </w:r>
      <w:r w:rsidRPr="00D329CF">
        <w:rPr>
          <w:sz w:val="20"/>
        </w:rPr>
        <w:t>, separando el IVA y el importe total ofertado en número y letra.</w:t>
      </w:r>
    </w:p>
    <w:p w:rsidR="00827564" w:rsidRDefault="00827564" w:rsidP="00E05829">
      <w:pPr>
        <w:pStyle w:val="Texto0"/>
        <w:numPr>
          <w:ilvl w:val="0"/>
          <w:numId w:val="64"/>
        </w:numPr>
        <w:tabs>
          <w:tab w:val="left" w:pos="709"/>
        </w:tabs>
        <w:spacing w:before="120" w:after="120" w:line="240" w:lineRule="auto"/>
        <w:ind w:left="993"/>
        <w:rPr>
          <w:sz w:val="20"/>
        </w:rPr>
      </w:pPr>
      <w:bookmarkStart w:id="384" w:name="_Toc284238905"/>
      <w:bookmarkStart w:id="385" w:name="_Toc289064583"/>
      <w:bookmarkStart w:id="386" w:name="_Toc314094141"/>
      <w:r w:rsidRPr="00A02CF1">
        <w:rPr>
          <w:sz w:val="20"/>
        </w:rPr>
        <w:t>Para la elaboración de su oferta económica, el LI</w:t>
      </w:r>
      <w:r>
        <w:rPr>
          <w:sz w:val="20"/>
        </w:rPr>
        <w:t>CITANTE deberá cotizar todos los conceptos que se incluyen y considerar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y no podrá modificarlos</w:t>
      </w:r>
      <w:r w:rsidRPr="00A02CF1">
        <w:rPr>
          <w:sz w:val="20"/>
        </w:rPr>
        <w:t xml:space="preserve"> bajo ninguna </w:t>
      </w:r>
      <w:r w:rsidRPr="00FB46A2">
        <w:rPr>
          <w:sz w:val="20"/>
        </w:rPr>
        <w:t xml:space="preserve">circunstancia, hasta el último día de vigencia del contrato objeto de la presente </w:t>
      </w:r>
      <w:r w:rsidR="00E66A52" w:rsidRPr="00FB46A2">
        <w:rPr>
          <w:sz w:val="20"/>
        </w:rPr>
        <w:t>invitación</w:t>
      </w:r>
      <w:r w:rsidRPr="00FB46A2">
        <w:rPr>
          <w:sz w:val="20"/>
        </w:rPr>
        <w:t>.</w:t>
      </w:r>
    </w:p>
    <w:p w:rsidR="00E66A52" w:rsidRPr="00FB46A2" w:rsidRDefault="00E66A52" w:rsidP="00E05829">
      <w:pPr>
        <w:pStyle w:val="Texto0"/>
        <w:numPr>
          <w:ilvl w:val="0"/>
          <w:numId w:val="64"/>
        </w:numPr>
        <w:tabs>
          <w:tab w:val="left" w:pos="709"/>
        </w:tabs>
        <w:spacing w:after="0"/>
        <w:ind w:left="993"/>
      </w:pPr>
      <w:r w:rsidRPr="00FB46A2">
        <w:rPr>
          <w:sz w:val="20"/>
        </w:rPr>
        <w:t xml:space="preserve">Los precios que se oferten no deberán cotizarse en condiciones de prácticas desleales de comercio o de competencia </w:t>
      </w:r>
      <w:r w:rsidR="001B64D1" w:rsidRPr="00FB46A2">
        <w:rPr>
          <w:sz w:val="20"/>
        </w:rPr>
        <w:t>económica,</w:t>
      </w:r>
      <w:r w:rsidRPr="00FB46A2">
        <w:rPr>
          <w:sz w:val="20"/>
        </w:rPr>
        <w:t xml:space="preserve"> sino que deberán corresponder al mercado de acuerdo con la Ley Federal de Competencia Económica y la normativa en la materia.</w:t>
      </w:r>
      <w:r w:rsidRPr="00FB46A2">
        <w:t xml:space="preserve"> </w:t>
      </w:r>
    </w:p>
    <w:p w:rsidR="00827564" w:rsidRDefault="00827564" w:rsidP="00E2728B">
      <w:pPr>
        <w:pStyle w:val="Texto0"/>
        <w:tabs>
          <w:tab w:val="left" w:pos="709"/>
        </w:tabs>
        <w:spacing w:after="0" w:line="240" w:lineRule="auto"/>
        <w:ind w:left="993" w:firstLine="0"/>
        <w:rPr>
          <w:sz w:val="20"/>
        </w:rPr>
      </w:pPr>
    </w:p>
    <w:p w:rsidR="00827564" w:rsidRPr="00C05E60" w:rsidRDefault="00827564" w:rsidP="00D857A5">
      <w:pPr>
        <w:pStyle w:val="Ttulo1"/>
        <w:numPr>
          <w:ilvl w:val="0"/>
          <w:numId w:val="77"/>
        </w:numPr>
        <w:spacing w:before="120" w:after="120"/>
        <w:ind w:left="709" w:hanging="709"/>
        <w:jc w:val="both"/>
        <w:rPr>
          <w:rFonts w:cs="Arial"/>
          <w:bCs/>
          <w:color w:val="365F91" w:themeColor="accent1" w:themeShade="BF"/>
          <w:sz w:val="20"/>
        </w:rPr>
      </w:pPr>
      <w:bookmarkStart w:id="387" w:name="_Toc434004105"/>
      <w:bookmarkStart w:id="388" w:name="_Toc499053761"/>
      <w:bookmarkStart w:id="389" w:name="_Toc526865810"/>
      <w:r w:rsidRPr="00C05E60">
        <w:rPr>
          <w:rFonts w:cs="Arial"/>
          <w:bCs/>
          <w:color w:val="365F91" w:themeColor="accent1" w:themeShade="BF"/>
          <w:sz w:val="20"/>
        </w:rPr>
        <w:t>CRITERIOS DE EVALUACIÓN Y ADJUDICACIÓN DEL CONTRATO</w:t>
      </w:r>
      <w:bookmarkEnd w:id="384"/>
      <w:bookmarkEnd w:id="385"/>
      <w:bookmarkEnd w:id="386"/>
      <w:bookmarkEnd w:id="387"/>
      <w:bookmarkEnd w:id="388"/>
      <w:r w:rsidR="00252473" w:rsidRPr="00C05E60">
        <w:rPr>
          <w:rFonts w:cs="Arial"/>
          <w:bCs/>
          <w:color w:val="365F91" w:themeColor="accent1" w:themeShade="BF"/>
          <w:sz w:val="20"/>
        </w:rPr>
        <w:t>.</w:t>
      </w:r>
      <w:bookmarkEnd w:id="389"/>
    </w:p>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rsidR="004575F8" w:rsidRPr="00766B7D" w:rsidRDefault="004575F8" w:rsidP="004575F8">
      <w:pPr>
        <w:pStyle w:val="Sangra3detindependiente2"/>
        <w:spacing w:before="120" w:after="120"/>
        <w:rPr>
          <w:rFonts w:cs="Arial"/>
        </w:rPr>
      </w:pPr>
      <w:r w:rsidRPr="00766B7D">
        <w:t xml:space="preserve">De conformidad </w:t>
      </w:r>
      <w:r w:rsidRPr="00FB46A2">
        <w:t xml:space="preserve">con el </w:t>
      </w:r>
      <w:r w:rsidR="000A3EFC" w:rsidRPr="00FB46A2">
        <w:t>tercer</w:t>
      </w:r>
      <w:r w:rsidRPr="00FB46A2">
        <w:t xml:space="preserve"> párrafo del artículo 43 del REGLAMENTO, el </w:t>
      </w:r>
      <w:r w:rsidRPr="00FB46A2">
        <w:rPr>
          <w:rFonts w:cs="Arial"/>
        </w:rPr>
        <w:t>INSTITUTO analizará y evaluará las proposiciones mediante el mecanismo de</w:t>
      </w:r>
      <w:r w:rsidRPr="00FB46A2">
        <w:rPr>
          <w:rFonts w:cs="Arial"/>
          <w:b/>
        </w:rPr>
        <w:t xml:space="preserve"> </w:t>
      </w:r>
      <w:r w:rsidR="000A3EFC" w:rsidRPr="00FB46A2">
        <w:rPr>
          <w:b/>
        </w:rPr>
        <w:t>evaluación por puntos y porcentajes</w:t>
      </w:r>
      <w:r w:rsidRPr="00FB46A2">
        <w:rPr>
          <w:rFonts w:cs="Arial"/>
        </w:rPr>
        <w:t>,</w:t>
      </w:r>
      <w:r w:rsidRPr="00FB46A2">
        <w:rPr>
          <w:b/>
        </w:rPr>
        <w:t xml:space="preserve"> </w:t>
      </w:r>
      <w:r w:rsidRPr="00766B7D">
        <w:rPr>
          <w:rFonts w:cs="Arial"/>
        </w:rPr>
        <w:t xml:space="preserve">verificando que las proposiciones cumplan con los requisitos solicitados en la presente convocatoria, sus anexos y las modificaciones que resulten de la(s) </w:t>
      </w:r>
      <w:r w:rsidR="00CC77CC">
        <w:t>solicitudes de aclaración que se presenten</w:t>
      </w:r>
      <w:r w:rsidRPr="00766B7D">
        <w:rPr>
          <w:rFonts w:cs="Arial"/>
        </w:rPr>
        <w:t>, lo que permitirá realizar la evaluación en igualdad de condiciones para todos los LICITANTES.</w:t>
      </w:r>
    </w:p>
    <w:p w:rsidR="004575F8" w:rsidRDefault="004575F8" w:rsidP="004575F8">
      <w:pPr>
        <w:pStyle w:val="Sangra3detindependiente2"/>
        <w:spacing w:before="120" w:after="120"/>
      </w:pPr>
      <w:r w:rsidRPr="00766B7D">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w:t>
      </w:r>
      <w:r w:rsidRPr="000A3EFC">
        <w:rPr>
          <w:b/>
        </w:rPr>
        <w:t>numeral 4.1</w:t>
      </w:r>
      <w:r w:rsidRPr="00766B7D">
        <w:t xml:space="preserve"> de la presente convocatoria, determinando si cumplen o no cumplen en relación a lo indicado en dicho numeral y los anexos correspondientes de la presente convocatoria. Dicho análisis se incorporará como un anexo del Acta de Fallo, mismo que formará parte integral de la misma.</w:t>
      </w:r>
    </w:p>
    <w:p w:rsidR="004575F8" w:rsidRPr="00766B7D" w:rsidRDefault="004575F8" w:rsidP="00E2728B">
      <w:pPr>
        <w:pStyle w:val="Sangra3detindependiente2"/>
        <w:ind w:left="567"/>
      </w:pPr>
    </w:p>
    <w:p w:rsidR="004575F8" w:rsidRPr="005F352A" w:rsidRDefault="004575F8" w:rsidP="00D857A5">
      <w:pPr>
        <w:pStyle w:val="Ttulo1"/>
        <w:numPr>
          <w:ilvl w:val="1"/>
          <w:numId w:val="77"/>
        </w:numPr>
        <w:ind w:left="709" w:hanging="709"/>
        <w:jc w:val="both"/>
        <w:rPr>
          <w:rFonts w:cs="Arial"/>
          <w:bCs/>
          <w:color w:val="365F91" w:themeColor="accent1" w:themeShade="BF"/>
          <w:sz w:val="20"/>
        </w:rPr>
      </w:pPr>
      <w:bookmarkStart w:id="390" w:name="_Toc382992963"/>
      <w:bookmarkStart w:id="391" w:name="_Toc383184936"/>
      <w:bookmarkStart w:id="392" w:name="_Toc396148593"/>
      <w:bookmarkStart w:id="393" w:name="_Toc405207179"/>
      <w:bookmarkStart w:id="394" w:name="_Toc414448116"/>
      <w:bookmarkStart w:id="395" w:name="_Toc417477107"/>
      <w:bookmarkStart w:id="396" w:name="_Toc417482645"/>
      <w:bookmarkStart w:id="397" w:name="_Toc447617376"/>
      <w:bookmarkStart w:id="398" w:name="_Toc448329801"/>
      <w:bookmarkStart w:id="399" w:name="_Toc449969796"/>
      <w:bookmarkStart w:id="400" w:name="_Toc463548625"/>
      <w:bookmarkStart w:id="401" w:name="_Toc463548989"/>
      <w:bookmarkStart w:id="402" w:name="_Toc463549076"/>
      <w:bookmarkStart w:id="403" w:name="_Toc463549814"/>
      <w:bookmarkStart w:id="404" w:name="_Toc463549893"/>
      <w:bookmarkStart w:id="405" w:name="_Toc463973967"/>
      <w:bookmarkStart w:id="406" w:name="_Toc477352434"/>
      <w:bookmarkStart w:id="407" w:name="_Toc480826318"/>
      <w:bookmarkStart w:id="408" w:name="_Toc486343085"/>
      <w:bookmarkStart w:id="409" w:name="_Toc488428636"/>
      <w:bookmarkStart w:id="410" w:name="_Toc491180964"/>
      <w:bookmarkStart w:id="411" w:name="_Toc492377924"/>
      <w:bookmarkStart w:id="412" w:name="_Toc493180756"/>
      <w:bookmarkStart w:id="413" w:name="_Toc496783479"/>
      <w:bookmarkStart w:id="414" w:name="_Toc499053762"/>
      <w:bookmarkStart w:id="415" w:name="_Toc505794327"/>
      <w:bookmarkStart w:id="416" w:name="_Toc507676528"/>
      <w:bookmarkStart w:id="417" w:name="_Toc521678059"/>
      <w:bookmarkStart w:id="418" w:name="_Toc526865811"/>
      <w:r w:rsidRPr="005F352A">
        <w:rPr>
          <w:rFonts w:cs="Arial"/>
          <w:bCs/>
          <w:color w:val="365F91" w:themeColor="accent1" w:themeShade="BF"/>
          <w:sz w:val="20"/>
        </w:rPr>
        <w:t xml:space="preserve">Criterios de </w:t>
      </w:r>
      <w:r w:rsidRPr="00B74C1B">
        <w:rPr>
          <w:rFonts w:cs="Arial"/>
          <w:bCs/>
          <w:color w:val="365F91" w:themeColor="accent1" w:themeShade="BF"/>
          <w:sz w:val="20"/>
        </w:rPr>
        <w:t>evaluación técnica</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00252473" w:rsidRPr="00B74C1B">
        <w:rPr>
          <w:rFonts w:cs="Arial"/>
          <w:bCs/>
          <w:color w:val="365F91" w:themeColor="accent1" w:themeShade="BF"/>
          <w:sz w:val="20"/>
        </w:rPr>
        <w:t>.</w:t>
      </w:r>
      <w:bookmarkEnd w:id="417"/>
      <w:bookmarkEnd w:id="418"/>
    </w:p>
    <w:p w:rsidR="001116B7" w:rsidRPr="001116B7" w:rsidRDefault="001116B7" w:rsidP="001116B7">
      <w:pPr>
        <w:pStyle w:val="p31"/>
        <w:tabs>
          <w:tab w:val="num" w:pos="709"/>
        </w:tabs>
        <w:spacing w:before="120" w:after="120" w:line="240" w:lineRule="auto"/>
        <w:ind w:left="720"/>
        <w:jc w:val="both"/>
        <w:rPr>
          <w:rFonts w:ascii="Arial" w:hAnsi="Arial" w:cs="Arial"/>
          <w:sz w:val="20"/>
        </w:rPr>
      </w:pPr>
      <w:bookmarkStart w:id="419" w:name="_Toc284239305"/>
      <w:r w:rsidRPr="001116B7">
        <w:rPr>
          <w:rFonts w:ascii="Arial" w:hAnsi="Arial" w:cs="Arial"/>
          <w:sz w:val="20"/>
        </w:rPr>
        <w:t xml:space="preserve">Atendiendo lo establecido en el tercer párrafo del artículo 67 de las POBALINES, la </w:t>
      </w:r>
      <w:r w:rsidR="00D9025A" w:rsidRPr="00FF2581">
        <w:rPr>
          <w:rFonts w:ascii="Arial" w:hAnsi="Arial" w:cs="Arial"/>
          <w:sz w:val="20"/>
        </w:rPr>
        <w:t>Coordinación Nacional de Comunicación Social</w:t>
      </w:r>
      <w:r w:rsidRPr="00FF2581">
        <w:rPr>
          <w:rFonts w:ascii="Arial" w:hAnsi="Arial" w:cs="Arial"/>
          <w:sz w:val="20"/>
        </w:rPr>
        <w:t xml:space="preserve"> </w:t>
      </w:r>
      <w:r w:rsidRPr="001116B7">
        <w:rPr>
          <w:rFonts w:ascii="Arial" w:hAnsi="Arial" w:cs="Arial"/>
          <w:sz w:val="20"/>
        </w:rPr>
        <w:t>del INSTITUTO, a través de su titular</w:t>
      </w:r>
      <w:r w:rsidR="00B50CDA">
        <w:rPr>
          <w:rFonts w:ascii="Arial" w:hAnsi="Arial" w:cs="Arial"/>
          <w:sz w:val="20"/>
        </w:rPr>
        <w:t>, analizará y evaluará</w:t>
      </w:r>
      <w:r w:rsidRPr="001116B7">
        <w:rPr>
          <w:rFonts w:ascii="Arial" w:hAnsi="Arial" w:cs="Arial"/>
          <w:sz w:val="20"/>
        </w:rPr>
        <w:t xml:space="preserve"> las ofertas técnicas aceptadas en el Acto de Presentación y Apertura de Proposiciones asignando la puntuación que corresponda a la oferta técnica, según el cumplimiento a los rubros que se detallan en la </w:t>
      </w:r>
      <w:r w:rsidRPr="000A3EFC">
        <w:rPr>
          <w:rFonts w:ascii="Arial" w:hAnsi="Arial" w:cs="Arial"/>
          <w:b/>
          <w:sz w:val="20"/>
        </w:rPr>
        <w:t>“Tabla de Evaluación de Puntos y Porcentajes”</w:t>
      </w:r>
      <w:r w:rsidRPr="001116B7">
        <w:rPr>
          <w:rFonts w:ascii="Arial" w:hAnsi="Arial" w:cs="Arial"/>
          <w:sz w:val="20"/>
        </w:rPr>
        <w:t>.</w:t>
      </w:r>
    </w:p>
    <w:p w:rsidR="001116B7" w:rsidRPr="00A320C9" w:rsidRDefault="001116B7" w:rsidP="001116B7">
      <w:pPr>
        <w:pStyle w:val="p31"/>
        <w:tabs>
          <w:tab w:val="num" w:pos="709"/>
        </w:tabs>
        <w:spacing w:before="120" w:after="120"/>
        <w:ind w:left="720"/>
        <w:jc w:val="both"/>
        <w:rPr>
          <w:rFonts w:ascii="Arial" w:hAnsi="Arial" w:cs="Arial"/>
          <w:b/>
          <w:sz w:val="20"/>
        </w:rPr>
      </w:pPr>
      <w:r w:rsidRPr="00A320C9">
        <w:rPr>
          <w:rFonts w:ascii="Arial" w:hAnsi="Arial" w:cs="Arial"/>
          <w:b/>
          <w:sz w:val="20"/>
        </w:rPr>
        <w:t>Aspectos que se considerarán para la evaluación por puntos y porcentajes:</w:t>
      </w:r>
    </w:p>
    <w:p w:rsidR="001116B7" w:rsidRPr="001116B7" w:rsidRDefault="001116B7" w:rsidP="001116B7">
      <w:pPr>
        <w:pStyle w:val="p31"/>
        <w:tabs>
          <w:tab w:val="num" w:pos="709"/>
        </w:tabs>
        <w:spacing w:before="120" w:after="120" w:line="240" w:lineRule="auto"/>
        <w:ind w:left="720"/>
        <w:jc w:val="both"/>
        <w:rPr>
          <w:rFonts w:ascii="Arial" w:hAnsi="Arial" w:cs="Arial"/>
          <w:sz w:val="20"/>
        </w:rPr>
      </w:pPr>
      <w:r w:rsidRPr="001116B7">
        <w:rPr>
          <w:rFonts w:ascii="Arial" w:hAnsi="Arial" w:cs="Arial"/>
          <w:b/>
          <w:sz w:val="20"/>
        </w:rPr>
        <w:t>a)</w:t>
      </w:r>
      <w:r w:rsidRPr="001116B7">
        <w:rPr>
          <w:rFonts w:ascii="Arial" w:hAnsi="Arial" w:cs="Arial"/>
          <w:sz w:val="20"/>
        </w:rPr>
        <w:t xml:space="preserve"> A efecto de llevar a cabo una evaluación de proposiciones objetiva y equitativa, se tomará en cuenta las características de los servicios objeto del procedimiento de contratación, de tal manera que los LICITANTES obtengan una puntuación o unidades porcentuales en dichos rubros realmente proporcionales.</w:t>
      </w:r>
    </w:p>
    <w:p w:rsidR="001116B7" w:rsidRPr="001116B7" w:rsidRDefault="001116B7" w:rsidP="001116B7">
      <w:pPr>
        <w:pStyle w:val="p31"/>
        <w:tabs>
          <w:tab w:val="num" w:pos="709"/>
        </w:tabs>
        <w:spacing w:before="120" w:after="120" w:line="240" w:lineRule="auto"/>
        <w:ind w:left="720"/>
        <w:jc w:val="both"/>
        <w:rPr>
          <w:rFonts w:ascii="Arial" w:hAnsi="Arial" w:cs="Arial"/>
          <w:sz w:val="20"/>
        </w:rPr>
      </w:pPr>
      <w:r w:rsidRPr="001116B7">
        <w:rPr>
          <w:rFonts w:ascii="Arial" w:hAnsi="Arial" w:cs="Arial"/>
          <w:sz w:val="20"/>
        </w:rPr>
        <w:t>Los contratos que presenten los LICITANTES deberán estar debidamente firmados e incluir sus anexos correspondientes, que permitan al INSTITUTO, verificar el alcance de la contratación respectiva.</w:t>
      </w:r>
    </w:p>
    <w:p w:rsidR="001116B7" w:rsidRPr="001116B7" w:rsidRDefault="001116B7" w:rsidP="001116B7">
      <w:pPr>
        <w:pStyle w:val="p31"/>
        <w:tabs>
          <w:tab w:val="num" w:pos="709"/>
        </w:tabs>
        <w:spacing w:before="120" w:after="120" w:line="240" w:lineRule="auto"/>
        <w:ind w:left="720"/>
        <w:jc w:val="both"/>
        <w:rPr>
          <w:rFonts w:ascii="Arial" w:hAnsi="Arial" w:cs="Arial"/>
          <w:sz w:val="20"/>
        </w:rPr>
      </w:pPr>
      <w:r w:rsidRPr="001116B7">
        <w:rPr>
          <w:rFonts w:ascii="Arial" w:hAnsi="Arial" w:cs="Arial"/>
          <w:b/>
          <w:sz w:val="20"/>
        </w:rPr>
        <w:t>b)</w:t>
      </w:r>
      <w:r w:rsidRPr="001116B7">
        <w:rPr>
          <w:rFonts w:ascii="Arial" w:hAnsi="Arial" w:cs="Arial"/>
          <w:sz w:val="20"/>
        </w:rPr>
        <w:t xml:space="preserve"> Para acreditar la especialidad se cuantificará el número de contratos que se presenten a evaluación, con los cuales se acredite que el LICITANTE ha realizado actividades que son iguales o muy similares a la naturaleza del servicio que se solicita, en el procedimiento de </w:t>
      </w:r>
      <w:r w:rsidRPr="001116B7">
        <w:rPr>
          <w:rFonts w:ascii="Arial" w:hAnsi="Arial" w:cs="Arial"/>
          <w:sz w:val="20"/>
        </w:rPr>
        <w:lastRenderedPageBreak/>
        <w:t>contratación. Se debe considerar que los contratos deben estar concluidos antes de la fecha del Acto de Presentación y Apertura de Proposiciones.</w:t>
      </w:r>
    </w:p>
    <w:p w:rsidR="001116B7" w:rsidRPr="001116B7" w:rsidRDefault="001116B7" w:rsidP="001116B7">
      <w:pPr>
        <w:pStyle w:val="p31"/>
        <w:tabs>
          <w:tab w:val="num" w:pos="709"/>
        </w:tabs>
        <w:spacing w:before="120" w:after="120" w:line="240" w:lineRule="auto"/>
        <w:ind w:left="720"/>
        <w:jc w:val="both"/>
        <w:rPr>
          <w:rFonts w:ascii="Arial" w:hAnsi="Arial" w:cs="Arial"/>
          <w:sz w:val="20"/>
        </w:rPr>
      </w:pPr>
      <w:r w:rsidRPr="001116B7">
        <w:rPr>
          <w:rFonts w:ascii="Arial" w:hAnsi="Arial" w:cs="Arial"/>
          <w:sz w:val="20"/>
        </w:rPr>
        <w:t>Se aceptará la presentación de contratos plurianuales y de contratos en los que se haya pactado que las obligaciones del LICITANTE se consideran divisibles, a efecto de que sean susceptibles de computarse los años, meses o fracciones de año de dichos contratos, en los que se hayan concluido o finiquitado obligaciones, así como contratos vigentes que hayan sido celebrados por lo menos 6 meses antes de la fecha del acto de presentación y apertura de proposiciones, y se presente carta o documento donde se indique la satisfacción de servicios por parte del cliente. En caso de presentar más contratos de los solicitados, sólo se considerarán los que correspondan de acuerdo al consecutivo de folios.</w:t>
      </w:r>
    </w:p>
    <w:p w:rsidR="001116B7" w:rsidRPr="001116B7" w:rsidRDefault="001116B7" w:rsidP="001116B7">
      <w:pPr>
        <w:pStyle w:val="p31"/>
        <w:tabs>
          <w:tab w:val="num" w:pos="709"/>
        </w:tabs>
        <w:spacing w:before="120" w:after="120" w:line="240" w:lineRule="auto"/>
        <w:ind w:left="720"/>
        <w:jc w:val="both"/>
        <w:rPr>
          <w:rFonts w:ascii="Arial" w:hAnsi="Arial" w:cs="Arial"/>
          <w:sz w:val="20"/>
        </w:rPr>
      </w:pPr>
      <w:r w:rsidRPr="001116B7">
        <w:rPr>
          <w:rFonts w:ascii="Arial" w:hAnsi="Arial" w:cs="Arial"/>
          <w:b/>
          <w:sz w:val="20"/>
        </w:rPr>
        <w:t xml:space="preserve">c) </w:t>
      </w:r>
      <w:r w:rsidRPr="001116B7">
        <w:rPr>
          <w:rFonts w:ascii="Arial" w:hAnsi="Arial" w:cs="Arial"/>
          <w:sz w:val="20"/>
        </w:rPr>
        <w:t>Se asignará la mayor puntuación o unidades porcentuales al LICITANTE o los LICITANTES que acrediten el máximo de años de experiencia, conforme a los límites establecidos. La experiencia se tomará de los contratos acreditados para la especialidad.</w:t>
      </w:r>
    </w:p>
    <w:p w:rsidR="001116B7" w:rsidRDefault="001116B7" w:rsidP="001116B7">
      <w:pPr>
        <w:pStyle w:val="p31"/>
        <w:tabs>
          <w:tab w:val="num" w:pos="709"/>
        </w:tabs>
        <w:spacing w:before="120" w:after="120" w:line="240" w:lineRule="auto"/>
        <w:ind w:left="720"/>
        <w:jc w:val="both"/>
        <w:rPr>
          <w:rFonts w:ascii="Arial" w:hAnsi="Arial" w:cs="Arial"/>
          <w:sz w:val="20"/>
        </w:rPr>
      </w:pPr>
      <w:r w:rsidRPr="001116B7">
        <w:rPr>
          <w:rFonts w:ascii="Arial" w:hAnsi="Arial" w:cs="Arial"/>
          <w:sz w:val="20"/>
        </w:rPr>
        <w:t>Si algún LICITANTE acredita más años o número de contratos de los límites solicitados, sólo se le asignará la mayor puntuación o unidades porcentuales que correspondan al límite máximo determinado.</w:t>
      </w:r>
    </w:p>
    <w:p w:rsidR="000D2847" w:rsidRPr="001116B7" w:rsidRDefault="000D2847" w:rsidP="000D2847">
      <w:pPr>
        <w:pStyle w:val="p31"/>
        <w:tabs>
          <w:tab w:val="num" w:pos="709"/>
        </w:tabs>
        <w:spacing w:before="120" w:after="120"/>
        <w:ind w:left="720"/>
        <w:jc w:val="both"/>
        <w:rPr>
          <w:rFonts w:ascii="Arial" w:hAnsi="Arial" w:cs="Arial"/>
          <w:sz w:val="20"/>
        </w:rPr>
      </w:pPr>
      <w:r w:rsidRPr="001116B7">
        <w:rPr>
          <w:rFonts w:ascii="Arial" w:hAnsi="Arial" w:cs="Arial"/>
          <w:sz w:val="20"/>
        </w:rPr>
        <w:t>No sumará el plazo en el que no se acredite haber prestado servicios.</w:t>
      </w:r>
    </w:p>
    <w:p w:rsidR="001116B7" w:rsidRPr="001116B7" w:rsidRDefault="001116B7" w:rsidP="001116B7">
      <w:pPr>
        <w:pStyle w:val="p31"/>
        <w:tabs>
          <w:tab w:val="num" w:pos="709"/>
        </w:tabs>
        <w:spacing w:before="120" w:after="120" w:line="240" w:lineRule="auto"/>
        <w:ind w:left="720"/>
        <w:jc w:val="both"/>
        <w:rPr>
          <w:rFonts w:ascii="Arial" w:hAnsi="Arial" w:cs="Arial"/>
          <w:sz w:val="20"/>
        </w:rPr>
      </w:pPr>
      <w:r w:rsidRPr="001116B7">
        <w:rPr>
          <w:rFonts w:ascii="Arial" w:hAnsi="Arial" w:cs="Arial"/>
          <w:b/>
          <w:sz w:val="20"/>
        </w:rPr>
        <w:t>d)</w:t>
      </w:r>
      <w:r w:rsidRPr="001116B7">
        <w:rPr>
          <w:rFonts w:ascii="Arial" w:hAnsi="Arial" w:cs="Arial"/>
          <w:sz w:val="20"/>
        </w:rPr>
        <w:t xml:space="preserve"> A partir del o los LICITANTES que hubieren obtenido la mayor puntuación o unidades porcentuales asignadas en términos de lo dispuesto en el numeral que antecede, se distribuirá</w:t>
      </w:r>
      <w:r>
        <w:rPr>
          <w:rFonts w:ascii="Arial" w:hAnsi="Arial" w:cs="Arial"/>
          <w:sz w:val="20"/>
        </w:rPr>
        <w:t xml:space="preserve"> </w:t>
      </w:r>
      <w:r w:rsidRPr="001116B7">
        <w:rPr>
          <w:rFonts w:ascii="Arial" w:hAnsi="Arial" w:cs="Arial"/>
          <w:sz w:val="20"/>
        </w:rPr>
        <w:t>de manera proporcional la puntuación o unidades porcentuales a los demás LICITANTES, aplicando para ello una regla de tres, en la cual consideren, por un lado, que si tales LICITANTES hubieran presentado contratos o documentos acreditando el mayor número de años, se les hubiera otorgado el máximo de puntuación o unidades porcentuales, y por el otro, el número de años que efectivamente acreditaron, para así determinar la puntuación o unidades porcentuales que les corresponde.</w:t>
      </w:r>
    </w:p>
    <w:p w:rsidR="001116B7" w:rsidRPr="001116B7" w:rsidRDefault="001116B7" w:rsidP="001116B7">
      <w:pPr>
        <w:pStyle w:val="p31"/>
        <w:tabs>
          <w:tab w:val="num" w:pos="709"/>
        </w:tabs>
        <w:spacing w:before="120" w:after="120" w:line="240" w:lineRule="auto"/>
        <w:ind w:left="720"/>
        <w:jc w:val="both"/>
        <w:rPr>
          <w:rFonts w:ascii="Arial" w:hAnsi="Arial" w:cs="Arial"/>
          <w:sz w:val="20"/>
        </w:rPr>
      </w:pPr>
      <w:r w:rsidRPr="001116B7">
        <w:rPr>
          <w:rFonts w:ascii="Arial" w:hAnsi="Arial" w:cs="Arial"/>
          <w:b/>
          <w:sz w:val="20"/>
        </w:rPr>
        <w:t>e)</w:t>
      </w:r>
      <w:r w:rsidRPr="001116B7">
        <w:rPr>
          <w:rFonts w:ascii="Arial" w:hAnsi="Arial" w:cs="Arial"/>
          <w:sz w:val="20"/>
        </w:rPr>
        <w:t xml:space="preserve"> Personal con capacidades diferentes. Conforme a lo previsto en el segundo párrafo del artículo 15 del REGLAMENTO, para la obtención de los puntos correspondientes, el LICITANTE deberá incluir escrito en el que manifieste bajo protesta de decir verdad que es una persona física con discapacidad o que cuenta con personal con capacidades diferentes (en original).</w:t>
      </w:r>
    </w:p>
    <w:p w:rsidR="001116B7" w:rsidRPr="001116B7" w:rsidRDefault="001116B7" w:rsidP="001116B7">
      <w:pPr>
        <w:pStyle w:val="p31"/>
        <w:tabs>
          <w:tab w:val="num" w:pos="709"/>
        </w:tabs>
        <w:spacing w:before="120" w:after="120" w:line="240" w:lineRule="auto"/>
        <w:ind w:left="720"/>
        <w:jc w:val="both"/>
        <w:rPr>
          <w:rFonts w:ascii="Arial" w:hAnsi="Arial" w:cs="Arial"/>
          <w:sz w:val="20"/>
        </w:rPr>
      </w:pPr>
      <w:r w:rsidRPr="001116B7">
        <w:rPr>
          <w:rFonts w:ascii="Arial" w:hAnsi="Arial" w:cs="Arial"/>
          <w:sz w:val="20"/>
        </w:rPr>
        <w:t>De conformidad con el artículo 56 fracción VI inciso g) de las POBALINES, el LICITANTE deberá acreditar que la empresa cuenta con trabajadores con capacidades diferentes en una proporción del 5% (cinco por ciento) cuando menos de la totalidad de su planta de empleados, cuya antigüedad no sea inferior a seis meses computada hasta la fecha del Acto de Presentación y Apertura de Proposiciones, misma que se comprobará con:</w:t>
      </w:r>
    </w:p>
    <w:p w:rsidR="001116B7" w:rsidRPr="001116B7" w:rsidRDefault="001116B7" w:rsidP="001116B7">
      <w:pPr>
        <w:pStyle w:val="p31"/>
        <w:tabs>
          <w:tab w:val="num" w:pos="709"/>
        </w:tabs>
        <w:spacing w:before="120" w:after="120" w:line="240" w:lineRule="auto"/>
        <w:ind w:left="851"/>
        <w:jc w:val="both"/>
        <w:rPr>
          <w:rFonts w:ascii="Arial" w:hAnsi="Arial" w:cs="Arial"/>
          <w:sz w:val="20"/>
        </w:rPr>
      </w:pPr>
      <w:r>
        <w:rPr>
          <w:rFonts w:ascii="Arial" w:hAnsi="Arial" w:cs="Arial"/>
          <w:sz w:val="20"/>
        </w:rPr>
        <w:tab/>
      </w:r>
      <w:r w:rsidRPr="001116B7">
        <w:rPr>
          <w:rFonts w:ascii="Arial" w:hAnsi="Arial" w:cs="Arial"/>
          <w:b/>
          <w:sz w:val="20"/>
        </w:rPr>
        <w:t>I</w:t>
      </w:r>
      <w:r w:rsidRPr="001116B7">
        <w:rPr>
          <w:rFonts w:ascii="Arial" w:hAnsi="Arial" w:cs="Arial"/>
          <w:sz w:val="20"/>
        </w:rPr>
        <w:t>. El aviso de alta de tales trabajadores al régimen obligatorio del Instituto Mexicano del Seguro Social, y</w:t>
      </w:r>
    </w:p>
    <w:p w:rsidR="001116B7" w:rsidRPr="001116B7" w:rsidRDefault="001116B7" w:rsidP="001116B7">
      <w:pPr>
        <w:pStyle w:val="p31"/>
        <w:tabs>
          <w:tab w:val="num" w:pos="709"/>
        </w:tabs>
        <w:spacing w:before="120" w:after="120" w:line="240" w:lineRule="auto"/>
        <w:ind w:left="851"/>
        <w:jc w:val="both"/>
        <w:rPr>
          <w:rFonts w:ascii="Arial" w:hAnsi="Arial" w:cs="Arial"/>
          <w:sz w:val="20"/>
        </w:rPr>
      </w:pPr>
      <w:r>
        <w:rPr>
          <w:rFonts w:ascii="Arial" w:hAnsi="Arial" w:cs="Arial"/>
          <w:sz w:val="20"/>
        </w:rPr>
        <w:tab/>
      </w:r>
      <w:r w:rsidRPr="001116B7">
        <w:rPr>
          <w:rFonts w:ascii="Arial" w:hAnsi="Arial" w:cs="Arial"/>
          <w:b/>
          <w:sz w:val="20"/>
        </w:rPr>
        <w:t>II</w:t>
      </w:r>
      <w:r w:rsidRPr="001116B7">
        <w:rPr>
          <w:rFonts w:ascii="Arial" w:hAnsi="Arial" w:cs="Arial"/>
          <w:sz w:val="20"/>
        </w:rPr>
        <w:t>. Una constancia que acredite que dichos trabajadores son personas con discapacidad en términos de lo previsto por la fracción IX del artículo 2 de la Ley General para la Inclusión de las Personas con Discapacidad.</w:t>
      </w:r>
    </w:p>
    <w:p w:rsidR="001116B7" w:rsidRPr="001116B7" w:rsidRDefault="001116B7" w:rsidP="001116B7">
      <w:pPr>
        <w:pStyle w:val="p31"/>
        <w:tabs>
          <w:tab w:val="num" w:pos="709"/>
        </w:tabs>
        <w:spacing w:before="120" w:after="120" w:line="240" w:lineRule="auto"/>
        <w:ind w:left="720"/>
        <w:jc w:val="both"/>
        <w:rPr>
          <w:rFonts w:ascii="Arial" w:hAnsi="Arial" w:cs="Arial"/>
          <w:sz w:val="20"/>
        </w:rPr>
      </w:pPr>
      <w:r w:rsidRPr="001116B7">
        <w:rPr>
          <w:rFonts w:ascii="Arial" w:hAnsi="Arial" w:cs="Arial"/>
          <w:sz w:val="20"/>
        </w:rPr>
        <w:t>Cuando se trate de personas físicas con capacidades diferentes, para hacer válida la preferencia es necesario presentar:</w:t>
      </w:r>
    </w:p>
    <w:p w:rsidR="004575F8" w:rsidRDefault="001116B7" w:rsidP="00290348">
      <w:pPr>
        <w:pStyle w:val="p31"/>
        <w:tabs>
          <w:tab w:val="num" w:pos="709"/>
        </w:tabs>
        <w:spacing w:before="120" w:after="120" w:line="240" w:lineRule="auto"/>
        <w:ind w:left="851"/>
        <w:jc w:val="both"/>
        <w:rPr>
          <w:rFonts w:ascii="Arial" w:hAnsi="Arial" w:cs="Arial"/>
          <w:sz w:val="20"/>
        </w:rPr>
      </w:pPr>
      <w:r>
        <w:rPr>
          <w:rFonts w:ascii="Arial" w:hAnsi="Arial" w:cs="Arial"/>
          <w:sz w:val="20"/>
        </w:rPr>
        <w:tab/>
      </w:r>
      <w:r w:rsidRPr="001116B7">
        <w:rPr>
          <w:rFonts w:ascii="Arial" w:hAnsi="Arial" w:cs="Arial"/>
          <w:b/>
          <w:sz w:val="20"/>
        </w:rPr>
        <w:t>I</w:t>
      </w:r>
      <w:r w:rsidRPr="001116B7">
        <w:rPr>
          <w:rFonts w:ascii="Arial" w:hAnsi="Arial" w:cs="Arial"/>
          <w:sz w:val="20"/>
        </w:rPr>
        <w:t>. Una constancia que acredite que es una persona con discapacidad en términos de lo previsto por la fracción IX del artículo 2 de la Ley General para la Inclusión de las Personas con Discapacidad.</w:t>
      </w:r>
    </w:p>
    <w:p w:rsidR="00CB212C" w:rsidRDefault="00CB212C" w:rsidP="00E41B1D">
      <w:pPr>
        <w:pStyle w:val="p31"/>
        <w:tabs>
          <w:tab w:val="left" w:pos="708"/>
        </w:tabs>
        <w:spacing w:before="120" w:after="120" w:line="240" w:lineRule="auto"/>
        <w:ind w:left="993" w:hanging="284"/>
        <w:jc w:val="center"/>
        <w:rPr>
          <w:rFonts w:ascii="Arial" w:hAnsi="Arial" w:cs="Arial"/>
          <w:b/>
          <w:sz w:val="20"/>
        </w:rPr>
      </w:pPr>
    </w:p>
    <w:p w:rsidR="000D2847" w:rsidRDefault="000D2847" w:rsidP="00E41B1D">
      <w:pPr>
        <w:pStyle w:val="p31"/>
        <w:tabs>
          <w:tab w:val="left" w:pos="708"/>
        </w:tabs>
        <w:spacing w:before="120" w:after="120" w:line="240" w:lineRule="auto"/>
        <w:ind w:left="993" w:hanging="284"/>
        <w:jc w:val="center"/>
        <w:rPr>
          <w:rFonts w:ascii="Arial" w:hAnsi="Arial" w:cs="Arial"/>
          <w:b/>
          <w:sz w:val="20"/>
        </w:rPr>
      </w:pPr>
    </w:p>
    <w:p w:rsidR="000D2847" w:rsidRDefault="000D2847" w:rsidP="00E41B1D">
      <w:pPr>
        <w:pStyle w:val="p31"/>
        <w:tabs>
          <w:tab w:val="left" w:pos="708"/>
        </w:tabs>
        <w:spacing w:before="120" w:after="120" w:line="240" w:lineRule="auto"/>
        <w:ind w:left="993" w:hanging="284"/>
        <w:jc w:val="center"/>
        <w:rPr>
          <w:rFonts w:ascii="Arial" w:hAnsi="Arial" w:cs="Arial"/>
          <w:b/>
          <w:sz w:val="20"/>
        </w:rPr>
      </w:pPr>
    </w:p>
    <w:p w:rsidR="00E41B1D" w:rsidRDefault="00E41B1D" w:rsidP="00E41B1D">
      <w:pPr>
        <w:pStyle w:val="p31"/>
        <w:tabs>
          <w:tab w:val="left" w:pos="708"/>
        </w:tabs>
        <w:spacing w:before="120" w:after="120" w:line="240" w:lineRule="auto"/>
        <w:ind w:left="993" w:hanging="284"/>
        <w:jc w:val="center"/>
        <w:rPr>
          <w:rFonts w:ascii="Arial" w:hAnsi="Arial" w:cs="Arial"/>
          <w:b/>
          <w:sz w:val="20"/>
        </w:rPr>
      </w:pPr>
      <w:r w:rsidRPr="0070770F">
        <w:rPr>
          <w:rFonts w:ascii="Arial" w:hAnsi="Arial" w:cs="Arial"/>
          <w:b/>
          <w:sz w:val="20"/>
        </w:rPr>
        <w:t>Tabla de Evaluación de Puntos y Porcentajes</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1"/>
        <w:gridCol w:w="1249"/>
        <w:gridCol w:w="5985"/>
        <w:gridCol w:w="814"/>
      </w:tblGrid>
      <w:tr w:rsidR="00CB212C" w:rsidRPr="00E8250F" w:rsidTr="00B74500">
        <w:trPr>
          <w:trHeight w:val="564"/>
        </w:trPr>
        <w:tc>
          <w:tcPr>
            <w:tcW w:w="0" w:type="auto"/>
            <w:shd w:val="clear" w:color="auto" w:fill="7F7F7F" w:themeFill="text1" w:themeFillTint="80"/>
            <w:vAlign w:val="center"/>
          </w:tcPr>
          <w:p w:rsidR="00CB212C" w:rsidRPr="00874A50" w:rsidRDefault="00CB212C" w:rsidP="00B74500">
            <w:pPr>
              <w:jc w:val="center"/>
              <w:rPr>
                <w:rFonts w:ascii="Arial Narrow" w:hAnsi="Arial Narrow"/>
                <w:b/>
                <w:bCs/>
                <w:color w:val="FFFFFF" w:themeColor="background1"/>
                <w:sz w:val="16"/>
                <w:szCs w:val="16"/>
                <w:lang w:eastAsia="es-MX"/>
              </w:rPr>
            </w:pPr>
            <w:r w:rsidRPr="00874A50">
              <w:rPr>
                <w:rFonts w:ascii="Arial Narrow" w:hAnsi="Arial Narrow"/>
                <w:b/>
                <w:bCs/>
                <w:color w:val="FFFFFF" w:themeColor="background1"/>
                <w:sz w:val="16"/>
                <w:szCs w:val="16"/>
                <w:lang w:eastAsia="es-MX"/>
              </w:rPr>
              <w:t>Rubro/</w:t>
            </w:r>
          </w:p>
          <w:p w:rsidR="00CB212C" w:rsidRPr="00874A50" w:rsidRDefault="00CB212C" w:rsidP="00B74500">
            <w:pPr>
              <w:jc w:val="center"/>
              <w:rPr>
                <w:rFonts w:ascii="Arial Narrow" w:hAnsi="Arial Narrow"/>
                <w:b/>
                <w:bCs/>
                <w:color w:val="FFFFFF" w:themeColor="background1"/>
                <w:sz w:val="16"/>
                <w:szCs w:val="16"/>
                <w:lang w:eastAsia="es-MX"/>
              </w:rPr>
            </w:pPr>
            <w:r w:rsidRPr="00874A50">
              <w:rPr>
                <w:rFonts w:ascii="Arial Narrow" w:hAnsi="Arial Narrow"/>
                <w:b/>
                <w:bCs/>
                <w:color w:val="FFFFFF" w:themeColor="background1"/>
                <w:sz w:val="16"/>
                <w:szCs w:val="16"/>
                <w:lang w:eastAsia="es-MX"/>
              </w:rPr>
              <w:t>Subrubro</w:t>
            </w:r>
          </w:p>
        </w:tc>
        <w:tc>
          <w:tcPr>
            <w:tcW w:w="0" w:type="auto"/>
            <w:shd w:val="clear" w:color="auto" w:fill="7F7F7F" w:themeFill="text1" w:themeFillTint="80"/>
            <w:vAlign w:val="center"/>
          </w:tcPr>
          <w:p w:rsidR="00CB212C" w:rsidRPr="00874A50" w:rsidRDefault="00CB212C" w:rsidP="00B74500">
            <w:pPr>
              <w:jc w:val="center"/>
              <w:rPr>
                <w:rFonts w:ascii="Arial Narrow" w:hAnsi="Arial Narrow"/>
                <w:b/>
                <w:bCs/>
                <w:color w:val="FFFFFF" w:themeColor="background1"/>
                <w:sz w:val="16"/>
                <w:szCs w:val="16"/>
                <w:lang w:eastAsia="es-MX"/>
              </w:rPr>
            </w:pPr>
            <w:r w:rsidRPr="00874A50">
              <w:rPr>
                <w:rFonts w:ascii="Arial Narrow" w:hAnsi="Arial Narrow"/>
                <w:b/>
                <w:bCs/>
                <w:color w:val="FFFFFF" w:themeColor="background1"/>
                <w:sz w:val="16"/>
                <w:szCs w:val="16"/>
                <w:lang w:eastAsia="es-MX"/>
              </w:rPr>
              <w:t>Concepto</w:t>
            </w:r>
          </w:p>
        </w:tc>
        <w:tc>
          <w:tcPr>
            <w:tcW w:w="0" w:type="auto"/>
            <w:shd w:val="clear" w:color="auto" w:fill="7F7F7F" w:themeFill="text1" w:themeFillTint="80"/>
            <w:vAlign w:val="center"/>
          </w:tcPr>
          <w:p w:rsidR="00CB212C" w:rsidRPr="00874A50" w:rsidRDefault="00CB212C" w:rsidP="00B74500">
            <w:pPr>
              <w:jc w:val="center"/>
              <w:rPr>
                <w:rFonts w:ascii="Arial Narrow" w:hAnsi="Arial Narrow"/>
                <w:b/>
                <w:bCs/>
                <w:color w:val="FFFFFF" w:themeColor="background1"/>
                <w:sz w:val="16"/>
                <w:szCs w:val="16"/>
                <w:lang w:eastAsia="es-MX"/>
              </w:rPr>
            </w:pPr>
            <w:r w:rsidRPr="00874A50">
              <w:rPr>
                <w:rFonts w:ascii="Arial Narrow" w:hAnsi="Arial Narrow"/>
                <w:b/>
                <w:bCs/>
                <w:color w:val="FFFFFF" w:themeColor="background1"/>
                <w:sz w:val="16"/>
                <w:szCs w:val="16"/>
                <w:lang w:eastAsia="es-MX"/>
              </w:rPr>
              <w:t>Forma de evaluación</w:t>
            </w:r>
          </w:p>
        </w:tc>
        <w:tc>
          <w:tcPr>
            <w:tcW w:w="0" w:type="auto"/>
            <w:shd w:val="clear" w:color="auto" w:fill="7F7F7F" w:themeFill="text1" w:themeFillTint="80"/>
            <w:vAlign w:val="center"/>
          </w:tcPr>
          <w:p w:rsidR="00CB212C" w:rsidRPr="00874A50" w:rsidRDefault="00CB212C" w:rsidP="00B74500">
            <w:pPr>
              <w:jc w:val="center"/>
              <w:rPr>
                <w:rFonts w:ascii="Arial Narrow" w:hAnsi="Arial Narrow"/>
                <w:b/>
                <w:bCs/>
                <w:color w:val="FFFFFF" w:themeColor="background1"/>
                <w:sz w:val="16"/>
                <w:szCs w:val="16"/>
                <w:lang w:eastAsia="es-MX"/>
              </w:rPr>
            </w:pPr>
            <w:r w:rsidRPr="00874A50">
              <w:rPr>
                <w:rFonts w:ascii="Arial Narrow" w:hAnsi="Arial Narrow"/>
                <w:b/>
                <w:bCs/>
                <w:color w:val="FFFFFF" w:themeColor="background1"/>
                <w:sz w:val="16"/>
                <w:szCs w:val="16"/>
                <w:lang w:eastAsia="es-MX"/>
              </w:rPr>
              <w:t>Puntos esperados</w:t>
            </w:r>
          </w:p>
        </w:tc>
      </w:tr>
      <w:tr w:rsidR="00CB212C" w:rsidRPr="00E8250F" w:rsidTr="00B74500">
        <w:trPr>
          <w:trHeight w:val="977"/>
        </w:trPr>
        <w:tc>
          <w:tcPr>
            <w:tcW w:w="0" w:type="auto"/>
            <w:shd w:val="clear" w:color="auto" w:fill="BFBFBF" w:themeFill="background1" w:themeFillShade="BF"/>
            <w:vAlign w:val="center"/>
            <w:hideMark/>
          </w:tcPr>
          <w:p w:rsidR="00CB212C" w:rsidRDefault="00CB212C" w:rsidP="00B74500">
            <w:pPr>
              <w:jc w:val="center"/>
              <w:rPr>
                <w:rFonts w:ascii="Arial Narrow" w:hAnsi="Arial Narrow"/>
                <w:b/>
                <w:bCs/>
                <w:sz w:val="16"/>
                <w:szCs w:val="16"/>
                <w:lang w:eastAsia="es-MX"/>
              </w:rPr>
            </w:pPr>
            <w:r>
              <w:rPr>
                <w:rFonts w:ascii="Arial Narrow" w:hAnsi="Arial Narrow"/>
                <w:b/>
                <w:bCs/>
                <w:sz w:val="16"/>
                <w:szCs w:val="16"/>
                <w:lang w:eastAsia="es-MX"/>
              </w:rPr>
              <w:t>Rubro 1</w:t>
            </w:r>
          </w:p>
          <w:p w:rsidR="00CB212C" w:rsidRPr="00E8250F" w:rsidRDefault="00CB212C" w:rsidP="00B74500">
            <w:pPr>
              <w:jc w:val="center"/>
              <w:rPr>
                <w:rFonts w:ascii="Arial Narrow" w:hAnsi="Arial Narrow"/>
                <w:b/>
                <w:bCs/>
                <w:sz w:val="16"/>
                <w:szCs w:val="16"/>
                <w:lang w:eastAsia="es-MX"/>
              </w:rPr>
            </w:pPr>
          </w:p>
        </w:tc>
        <w:tc>
          <w:tcPr>
            <w:tcW w:w="0" w:type="auto"/>
            <w:gridSpan w:val="2"/>
            <w:shd w:val="clear" w:color="auto" w:fill="BFBFBF" w:themeFill="background1" w:themeFillShade="BF"/>
            <w:vAlign w:val="center"/>
            <w:hideMark/>
          </w:tcPr>
          <w:p w:rsidR="00CB212C" w:rsidRDefault="00CB212C" w:rsidP="00B74500">
            <w:pPr>
              <w:jc w:val="both"/>
              <w:rPr>
                <w:rFonts w:ascii="Arial Narrow" w:hAnsi="Arial Narrow"/>
                <w:b/>
                <w:bCs/>
                <w:sz w:val="16"/>
                <w:szCs w:val="16"/>
                <w:lang w:eastAsia="es-MX"/>
              </w:rPr>
            </w:pPr>
            <w:r w:rsidRPr="00E8250F">
              <w:rPr>
                <w:rFonts w:ascii="Arial Narrow" w:hAnsi="Arial Narrow"/>
                <w:b/>
                <w:bCs/>
                <w:sz w:val="16"/>
                <w:szCs w:val="16"/>
                <w:lang w:eastAsia="es-MX"/>
              </w:rPr>
              <w:t>CAPACIDAD DEL LICITANTE:</w:t>
            </w:r>
          </w:p>
          <w:p w:rsidR="00CB212C" w:rsidRDefault="00CB212C" w:rsidP="00B74500">
            <w:pPr>
              <w:jc w:val="both"/>
              <w:rPr>
                <w:rFonts w:ascii="Arial Narrow" w:hAnsi="Arial Narrow"/>
                <w:sz w:val="16"/>
                <w:szCs w:val="16"/>
                <w:lang w:eastAsia="es-MX"/>
              </w:rPr>
            </w:pPr>
            <w:r>
              <w:rPr>
                <w:rFonts w:ascii="Arial Narrow" w:hAnsi="Arial Narrow"/>
                <w:sz w:val="16"/>
                <w:szCs w:val="16"/>
                <w:lang w:eastAsia="es-MX"/>
              </w:rPr>
              <w:t>C</w:t>
            </w:r>
            <w:r w:rsidRPr="00E8250F">
              <w:rPr>
                <w:rFonts w:ascii="Arial Narrow" w:hAnsi="Arial Narrow"/>
                <w:sz w:val="16"/>
                <w:szCs w:val="16"/>
                <w:lang w:eastAsia="es-MX"/>
              </w:rPr>
              <w:t xml:space="preserve">onsiste en el número de recursos humanos técnicamente aptos para prestar el servicio, así como los recursos de equipamiento que requiere EL LICITANTE para prestar los servicios en el tiempo, condiciones y niveles de calidad requeridos en la convocatoria, </w:t>
            </w:r>
            <w:r>
              <w:rPr>
                <w:rFonts w:ascii="Arial Narrow" w:hAnsi="Arial Narrow"/>
                <w:sz w:val="16"/>
                <w:szCs w:val="16"/>
                <w:lang w:eastAsia="es-MX"/>
              </w:rPr>
              <w:t>a fin de</w:t>
            </w:r>
            <w:r w:rsidRPr="00E8250F">
              <w:rPr>
                <w:rFonts w:ascii="Arial Narrow" w:hAnsi="Arial Narrow"/>
                <w:sz w:val="16"/>
                <w:szCs w:val="16"/>
                <w:lang w:eastAsia="es-MX"/>
              </w:rPr>
              <w:t xml:space="preserve"> que el LICITANTE pueda cumplir con las obligaciones previstas en el contrato que se</w:t>
            </w:r>
            <w:r>
              <w:rPr>
                <w:rFonts w:ascii="Arial Narrow" w:hAnsi="Arial Narrow"/>
                <w:sz w:val="16"/>
                <w:szCs w:val="16"/>
                <w:lang w:eastAsia="es-MX"/>
              </w:rPr>
              <w:t xml:space="preserve"> llegase a</w:t>
            </w:r>
            <w:r w:rsidRPr="00E8250F">
              <w:rPr>
                <w:rFonts w:ascii="Arial Narrow" w:hAnsi="Arial Narrow"/>
                <w:sz w:val="16"/>
                <w:szCs w:val="16"/>
                <w:lang w:eastAsia="es-MX"/>
              </w:rPr>
              <w:t xml:space="preserve"> formali</w:t>
            </w:r>
            <w:r>
              <w:rPr>
                <w:rFonts w:ascii="Arial Narrow" w:hAnsi="Arial Narrow"/>
                <w:sz w:val="16"/>
                <w:szCs w:val="16"/>
                <w:lang w:eastAsia="es-MX"/>
              </w:rPr>
              <w:t>zar.</w:t>
            </w:r>
          </w:p>
        </w:tc>
        <w:tc>
          <w:tcPr>
            <w:tcW w:w="0" w:type="auto"/>
            <w:shd w:val="clear" w:color="auto" w:fill="BFBFBF" w:themeFill="background1" w:themeFillShade="BF"/>
            <w:vAlign w:val="center"/>
          </w:tcPr>
          <w:p w:rsidR="00CB212C" w:rsidRPr="00533407" w:rsidRDefault="00CB212C" w:rsidP="00B74500">
            <w:pPr>
              <w:jc w:val="center"/>
              <w:rPr>
                <w:rFonts w:ascii="Arial Narrow" w:hAnsi="Arial Narrow"/>
                <w:b/>
                <w:bCs/>
                <w:sz w:val="16"/>
                <w:szCs w:val="16"/>
                <w:lang w:eastAsia="es-MX"/>
              </w:rPr>
            </w:pPr>
            <w:r>
              <w:rPr>
                <w:rFonts w:ascii="Arial Narrow" w:hAnsi="Arial Narrow"/>
                <w:b/>
                <w:bCs/>
                <w:sz w:val="16"/>
                <w:szCs w:val="16"/>
                <w:lang w:eastAsia="es-MX"/>
              </w:rPr>
              <w:t>24</w:t>
            </w:r>
          </w:p>
          <w:p w:rsidR="00CB212C" w:rsidRPr="00533407" w:rsidRDefault="00CB212C" w:rsidP="00B74500">
            <w:pPr>
              <w:jc w:val="center"/>
              <w:rPr>
                <w:rFonts w:ascii="Arial Narrow" w:hAnsi="Arial Narrow"/>
                <w:sz w:val="16"/>
                <w:szCs w:val="16"/>
                <w:lang w:eastAsia="es-MX"/>
              </w:rPr>
            </w:pPr>
            <w:r w:rsidRPr="00533407">
              <w:rPr>
                <w:rFonts w:ascii="Arial Narrow" w:hAnsi="Arial Narrow"/>
                <w:b/>
                <w:bCs/>
                <w:sz w:val="16"/>
                <w:szCs w:val="16"/>
                <w:lang w:eastAsia="es-MX"/>
              </w:rPr>
              <w:t>puntos</w:t>
            </w:r>
          </w:p>
        </w:tc>
      </w:tr>
      <w:tr w:rsidR="00CB212C" w:rsidRPr="00EE5479" w:rsidTr="00B74500">
        <w:trPr>
          <w:trHeight w:val="689"/>
        </w:trPr>
        <w:tc>
          <w:tcPr>
            <w:tcW w:w="0" w:type="auto"/>
            <w:shd w:val="clear" w:color="auto" w:fill="F2F2F2" w:themeFill="background1" w:themeFillShade="F2"/>
            <w:vAlign w:val="center"/>
            <w:hideMark/>
          </w:tcPr>
          <w:p w:rsidR="00CB212C" w:rsidRPr="00E8250F" w:rsidRDefault="00CB212C" w:rsidP="00B74500">
            <w:pPr>
              <w:jc w:val="center"/>
              <w:rPr>
                <w:rFonts w:ascii="Arial Narrow" w:hAnsi="Arial Narrow"/>
                <w:b/>
                <w:bCs/>
                <w:sz w:val="16"/>
                <w:szCs w:val="16"/>
                <w:lang w:eastAsia="es-MX"/>
              </w:rPr>
            </w:pPr>
            <w:r w:rsidRPr="00E8250F">
              <w:rPr>
                <w:rFonts w:ascii="Arial Narrow" w:hAnsi="Arial Narrow"/>
                <w:b/>
                <w:bCs/>
                <w:sz w:val="16"/>
                <w:szCs w:val="16"/>
                <w:lang w:eastAsia="es-MX"/>
              </w:rPr>
              <w:t>1.1</w:t>
            </w:r>
          </w:p>
        </w:tc>
        <w:tc>
          <w:tcPr>
            <w:tcW w:w="0" w:type="auto"/>
            <w:shd w:val="clear" w:color="auto" w:fill="F2F2F2" w:themeFill="background1" w:themeFillShade="F2"/>
            <w:vAlign w:val="center"/>
            <w:hideMark/>
          </w:tcPr>
          <w:p w:rsidR="00CB212C" w:rsidRPr="00AB3ABC" w:rsidRDefault="00CB212C" w:rsidP="00B74500">
            <w:pPr>
              <w:jc w:val="center"/>
              <w:rPr>
                <w:rFonts w:ascii="Arial Narrow" w:hAnsi="Arial Narrow"/>
                <w:bCs/>
                <w:sz w:val="16"/>
                <w:szCs w:val="16"/>
                <w:lang w:eastAsia="es-MX"/>
              </w:rPr>
            </w:pPr>
            <w:r w:rsidRPr="00AB3ABC">
              <w:rPr>
                <w:rFonts w:ascii="Arial Narrow" w:hAnsi="Arial Narrow"/>
                <w:bCs/>
                <w:sz w:val="16"/>
                <w:szCs w:val="16"/>
                <w:lang w:eastAsia="es-MX"/>
              </w:rPr>
              <w:t>Capacidad de los Recursos Humanos:</w:t>
            </w:r>
          </w:p>
        </w:tc>
        <w:tc>
          <w:tcPr>
            <w:tcW w:w="0" w:type="auto"/>
            <w:gridSpan w:val="2"/>
            <w:shd w:val="clear" w:color="auto" w:fill="F2F2F2" w:themeFill="background1" w:themeFillShade="F2"/>
            <w:vAlign w:val="center"/>
          </w:tcPr>
          <w:p w:rsidR="00CB212C" w:rsidRPr="00533407" w:rsidRDefault="00CB212C" w:rsidP="00B74500">
            <w:pPr>
              <w:rPr>
                <w:rFonts w:ascii="Arial Narrow" w:hAnsi="Arial Narrow"/>
                <w:b/>
                <w:bCs/>
                <w:sz w:val="16"/>
                <w:szCs w:val="16"/>
                <w:lang w:eastAsia="es-MX"/>
              </w:rPr>
            </w:pPr>
            <w:r w:rsidRPr="00E8250F">
              <w:rPr>
                <w:rFonts w:ascii="Arial Narrow" w:hAnsi="Arial Narrow"/>
                <w:sz w:val="16"/>
                <w:szCs w:val="16"/>
                <w:lang w:eastAsia="es-MX"/>
              </w:rPr>
              <w:t>Se valorará la capacidad del personal profesional propuesto por el licitante, en cuanto a sus capacidades técnicas o cognoscitivas</w:t>
            </w:r>
            <w:r>
              <w:rPr>
                <w:rFonts w:ascii="Arial Narrow" w:hAnsi="Arial Narrow"/>
                <w:sz w:val="16"/>
                <w:szCs w:val="16"/>
                <w:lang w:eastAsia="es-MX"/>
              </w:rPr>
              <w:t>, así como</w:t>
            </w:r>
            <w:r w:rsidRPr="00E8250F">
              <w:rPr>
                <w:rFonts w:ascii="Arial Narrow" w:hAnsi="Arial Narrow"/>
                <w:sz w:val="16"/>
                <w:szCs w:val="16"/>
                <w:lang w:eastAsia="es-MX"/>
              </w:rPr>
              <w:t xml:space="preserve"> su experiencia en relación con el servicio requerido de acuerdo con lo señalado mediante currícul</w:t>
            </w:r>
            <w:r>
              <w:rPr>
                <w:rFonts w:ascii="Arial Narrow" w:hAnsi="Arial Narrow"/>
                <w:sz w:val="16"/>
                <w:szCs w:val="16"/>
                <w:lang w:eastAsia="es-MX"/>
              </w:rPr>
              <w:t>um vitae presentado como parte de su propuesta</w:t>
            </w:r>
            <w:r w:rsidRPr="00E8250F">
              <w:rPr>
                <w:rFonts w:ascii="Arial Narrow" w:hAnsi="Arial Narrow"/>
                <w:sz w:val="16"/>
                <w:szCs w:val="16"/>
                <w:lang w:eastAsia="es-MX"/>
              </w:rPr>
              <w:t>.</w:t>
            </w:r>
          </w:p>
        </w:tc>
      </w:tr>
      <w:tr w:rsidR="00CB212C" w:rsidRPr="00E8250F" w:rsidTr="00B74500">
        <w:trPr>
          <w:trHeight w:val="837"/>
        </w:trPr>
        <w:tc>
          <w:tcPr>
            <w:tcW w:w="0" w:type="auto"/>
            <w:shd w:val="clear" w:color="auto" w:fill="auto"/>
            <w:vAlign w:val="center"/>
            <w:hideMark/>
          </w:tcPr>
          <w:p w:rsidR="00CB212C" w:rsidRPr="00E8250F" w:rsidRDefault="00CB212C" w:rsidP="00B74500">
            <w:pPr>
              <w:jc w:val="center"/>
              <w:rPr>
                <w:rFonts w:ascii="Arial Narrow" w:hAnsi="Arial Narrow"/>
                <w:b/>
                <w:bCs/>
                <w:sz w:val="16"/>
                <w:szCs w:val="16"/>
                <w:lang w:eastAsia="es-MX"/>
              </w:rPr>
            </w:pPr>
            <w:r w:rsidRPr="00E8250F">
              <w:rPr>
                <w:rFonts w:ascii="Arial Narrow" w:hAnsi="Arial Narrow"/>
                <w:b/>
                <w:bCs/>
                <w:sz w:val="16"/>
                <w:szCs w:val="16"/>
                <w:lang w:eastAsia="es-MX"/>
              </w:rPr>
              <w:t>1.1.1</w:t>
            </w:r>
          </w:p>
        </w:tc>
        <w:tc>
          <w:tcPr>
            <w:tcW w:w="0" w:type="auto"/>
            <w:shd w:val="clear" w:color="auto" w:fill="auto"/>
            <w:vAlign w:val="center"/>
            <w:hideMark/>
          </w:tcPr>
          <w:p w:rsidR="00CB212C" w:rsidRPr="00E8250F" w:rsidRDefault="00CB212C" w:rsidP="00B74500">
            <w:pPr>
              <w:jc w:val="center"/>
              <w:rPr>
                <w:rFonts w:ascii="Arial Narrow" w:hAnsi="Arial Narrow"/>
                <w:sz w:val="16"/>
                <w:szCs w:val="16"/>
                <w:lang w:eastAsia="es-MX"/>
              </w:rPr>
            </w:pPr>
            <w:r w:rsidRPr="00E8250F">
              <w:rPr>
                <w:rFonts w:ascii="Arial Narrow" w:hAnsi="Arial Narrow"/>
                <w:sz w:val="16"/>
                <w:szCs w:val="16"/>
                <w:lang w:eastAsia="es-MX"/>
              </w:rPr>
              <w:t>Experiencia en asuntos relacionados</w:t>
            </w:r>
          </w:p>
        </w:tc>
        <w:tc>
          <w:tcPr>
            <w:tcW w:w="0" w:type="auto"/>
            <w:shd w:val="clear" w:color="000000" w:fill="FFFFFF"/>
            <w:vAlign w:val="center"/>
            <w:hideMark/>
          </w:tcPr>
          <w:p w:rsidR="00CB212C" w:rsidRPr="00E8250F" w:rsidRDefault="00CB212C" w:rsidP="00B74500">
            <w:pPr>
              <w:jc w:val="both"/>
              <w:rPr>
                <w:rFonts w:ascii="Arial Narrow" w:hAnsi="Arial Narrow"/>
                <w:sz w:val="16"/>
                <w:szCs w:val="16"/>
                <w:lang w:eastAsia="es-MX"/>
              </w:rPr>
            </w:pPr>
            <w:r w:rsidRPr="00E8250F">
              <w:rPr>
                <w:rFonts w:ascii="Arial Narrow" w:hAnsi="Arial Narrow"/>
                <w:sz w:val="16"/>
                <w:szCs w:val="16"/>
                <w:lang w:eastAsia="es-MX"/>
              </w:rPr>
              <w:t>El LICITANTE deberá acreditar los años de experiencia de</w:t>
            </w:r>
            <w:r>
              <w:rPr>
                <w:rFonts w:ascii="Arial Narrow" w:hAnsi="Arial Narrow"/>
                <w:sz w:val="16"/>
                <w:szCs w:val="16"/>
                <w:lang w:eastAsia="es-MX"/>
              </w:rPr>
              <w:t xml:space="preserve">l </w:t>
            </w:r>
            <w:r w:rsidRPr="00E8250F">
              <w:rPr>
                <w:rFonts w:ascii="Arial Narrow" w:hAnsi="Arial Narrow"/>
                <w:sz w:val="16"/>
                <w:szCs w:val="16"/>
                <w:lang w:eastAsia="es-MX"/>
              </w:rPr>
              <w:t>personal</w:t>
            </w:r>
            <w:r>
              <w:rPr>
                <w:rFonts w:ascii="Arial Narrow" w:hAnsi="Arial Narrow"/>
                <w:sz w:val="16"/>
                <w:szCs w:val="16"/>
                <w:lang w:eastAsia="es-MX"/>
              </w:rPr>
              <w:t xml:space="preserve"> que asignará para la prestación del servicio</w:t>
            </w:r>
            <w:r w:rsidRPr="00E8250F">
              <w:rPr>
                <w:rFonts w:ascii="Arial Narrow" w:hAnsi="Arial Narrow"/>
                <w:sz w:val="16"/>
                <w:szCs w:val="16"/>
                <w:lang w:eastAsia="es-MX"/>
              </w:rPr>
              <w:t xml:space="preserve"> </w:t>
            </w:r>
            <w:r>
              <w:rPr>
                <w:rFonts w:ascii="Arial Narrow" w:hAnsi="Arial Narrow"/>
                <w:sz w:val="16"/>
                <w:szCs w:val="16"/>
                <w:lang w:eastAsia="es-MX"/>
              </w:rPr>
              <w:t>a través de la presentación d</w:t>
            </w:r>
            <w:r w:rsidRPr="00E8250F">
              <w:rPr>
                <w:rFonts w:ascii="Arial Narrow" w:hAnsi="Arial Narrow"/>
                <w:sz w:val="16"/>
                <w:szCs w:val="16"/>
                <w:lang w:eastAsia="es-MX"/>
              </w:rPr>
              <w:t>el currículum vitae correspondiente, en donde señale su experiencia profesional</w:t>
            </w:r>
            <w:r>
              <w:rPr>
                <w:rFonts w:ascii="Arial Narrow" w:hAnsi="Arial Narrow"/>
                <w:sz w:val="16"/>
                <w:szCs w:val="16"/>
                <w:lang w:eastAsia="es-MX"/>
              </w:rPr>
              <w:t>,</w:t>
            </w:r>
            <w:r w:rsidRPr="00E8250F">
              <w:rPr>
                <w:rFonts w:ascii="Arial Narrow" w:hAnsi="Arial Narrow"/>
                <w:sz w:val="16"/>
                <w:szCs w:val="16"/>
                <w:lang w:eastAsia="es-MX"/>
              </w:rPr>
              <w:t xml:space="preserve"> indicando fecha, empresa y descripción del servicio prestado en los proyectos en los que ha participado (mínimo 1 proyecto).</w:t>
            </w:r>
          </w:p>
          <w:p w:rsidR="00CB212C" w:rsidRDefault="00CB212C" w:rsidP="00B74500">
            <w:pPr>
              <w:jc w:val="both"/>
              <w:rPr>
                <w:rFonts w:ascii="Arial Narrow" w:hAnsi="Arial Narrow"/>
                <w:sz w:val="16"/>
                <w:szCs w:val="16"/>
                <w:lang w:eastAsia="es-MX"/>
              </w:rPr>
            </w:pPr>
          </w:p>
          <w:p w:rsidR="00CB212C" w:rsidRDefault="00CB212C" w:rsidP="00B74500">
            <w:pPr>
              <w:spacing w:after="120"/>
              <w:jc w:val="both"/>
              <w:rPr>
                <w:rFonts w:ascii="Arial Narrow" w:hAnsi="Arial Narrow"/>
                <w:sz w:val="16"/>
                <w:szCs w:val="16"/>
                <w:lang w:eastAsia="es-MX"/>
              </w:rPr>
            </w:pPr>
            <w:r w:rsidRPr="00E8250F">
              <w:rPr>
                <w:rFonts w:ascii="Arial Narrow" w:hAnsi="Arial Narrow"/>
                <w:sz w:val="16"/>
                <w:szCs w:val="16"/>
                <w:lang w:eastAsia="es-MX"/>
              </w:rPr>
              <w:t xml:space="preserve">Se acreditará mínimo </w:t>
            </w:r>
            <w:r>
              <w:rPr>
                <w:rFonts w:ascii="Arial Narrow" w:hAnsi="Arial Narrow"/>
                <w:sz w:val="16"/>
                <w:szCs w:val="16"/>
                <w:lang w:eastAsia="es-MX"/>
              </w:rPr>
              <w:t>1 (un)</w:t>
            </w:r>
            <w:r w:rsidRPr="00E8250F">
              <w:rPr>
                <w:rFonts w:ascii="Arial Narrow" w:hAnsi="Arial Narrow"/>
                <w:sz w:val="16"/>
                <w:szCs w:val="16"/>
                <w:lang w:eastAsia="es-MX"/>
              </w:rPr>
              <w:t xml:space="preserve"> año de experiencia en alguna de las materias siguientes:</w:t>
            </w:r>
          </w:p>
          <w:p w:rsidR="00CB212C" w:rsidRPr="00BC19F1" w:rsidRDefault="00CB212C" w:rsidP="00B74500">
            <w:pPr>
              <w:jc w:val="both"/>
              <w:rPr>
                <w:rFonts w:ascii="Arial Narrow" w:hAnsi="Arial Narrow"/>
                <w:sz w:val="16"/>
                <w:szCs w:val="16"/>
                <w:lang w:eastAsia="es-MX"/>
              </w:rPr>
            </w:pPr>
            <w:r w:rsidRPr="00E61DFF">
              <w:rPr>
                <w:rFonts w:ascii="Arial Narrow" w:hAnsi="Arial Narrow"/>
                <w:sz w:val="16"/>
                <w:szCs w:val="16"/>
                <w:lang w:eastAsia="es-MX"/>
              </w:rPr>
              <w:t xml:space="preserve">Para </w:t>
            </w:r>
            <w:r>
              <w:rPr>
                <w:rFonts w:ascii="Arial Narrow" w:hAnsi="Arial Narrow"/>
                <w:sz w:val="16"/>
                <w:szCs w:val="16"/>
                <w:lang w:eastAsia="es-MX"/>
              </w:rPr>
              <w:t xml:space="preserve">el Líder de Proyecto (Director General o Director Operativo): </w:t>
            </w:r>
          </w:p>
          <w:p w:rsidR="00CB212C" w:rsidRDefault="00CB212C" w:rsidP="00CB212C">
            <w:pPr>
              <w:pStyle w:val="Prrafodelista"/>
              <w:numPr>
                <w:ilvl w:val="0"/>
                <w:numId w:val="100"/>
              </w:numPr>
              <w:contextualSpacing w:val="0"/>
              <w:jc w:val="both"/>
              <w:rPr>
                <w:rFonts w:ascii="Arial Narrow" w:hAnsi="Arial Narrow"/>
                <w:snapToGrid/>
                <w:sz w:val="16"/>
                <w:szCs w:val="16"/>
                <w:lang w:val="es-MX" w:eastAsia="es-MX"/>
              </w:rPr>
            </w:pPr>
            <w:r w:rsidRPr="009508FD">
              <w:rPr>
                <w:rFonts w:ascii="Arial Narrow" w:hAnsi="Arial Narrow"/>
                <w:snapToGrid/>
                <w:sz w:val="16"/>
                <w:szCs w:val="16"/>
                <w:lang w:val="es-MX" w:eastAsia="es-MX"/>
              </w:rPr>
              <w:t>Experiencia en la coordinación de monitoreo y generación de contenidos, report</w:t>
            </w:r>
            <w:r>
              <w:rPr>
                <w:rFonts w:ascii="Arial Narrow" w:hAnsi="Arial Narrow"/>
                <w:snapToGrid/>
                <w:sz w:val="16"/>
                <w:szCs w:val="16"/>
                <w:lang w:val="es-MX" w:eastAsia="es-MX"/>
              </w:rPr>
              <w:t>es y análisis en redes sociales (Twitter y Facebook).</w:t>
            </w:r>
          </w:p>
          <w:p w:rsidR="00CB212C" w:rsidRPr="009508FD" w:rsidRDefault="00CB212C" w:rsidP="00B74500">
            <w:pPr>
              <w:pStyle w:val="Prrafodelista"/>
              <w:contextualSpacing w:val="0"/>
              <w:jc w:val="both"/>
              <w:rPr>
                <w:rFonts w:ascii="Arial Narrow" w:hAnsi="Arial Narrow"/>
                <w:snapToGrid/>
                <w:sz w:val="16"/>
                <w:szCs w:val="16"/>
                <w:lang w:val="es-MX" w:eastAsia="es-MX"/>
              </w:rPr>
            </w:pPr>
          </w:p>
          <w:p w:rsidR="00CB212C" w:rsidRDefault="00CB212C" w:rsidP="00B74500">
            <w:pPr>
              <w:jc w:val="both"/>
              <w:rPr>
                <w:rFonts w:ascii="Arial Narrow" w:hAnsi="Arial Narrow"/>
                <w:sz w:val="16"/>
                <w:szCs w:val="16"/>
                <w:lang w:eastAsia="es-MX"/>
              </w:rPr>
            </w:pPr>
            <w:r>
              <w:rPr>
                <w:rFonts w:ascii="Arial Narrow" w:hAnsi="Arial Narrow"/>
                <w:sz w:val="16"/>
                <w:szCs w:val="16"/>
                <w:lang w:eastAsia="es-MX"/>
              </w:rPr>
              <w:t>Para el Grupo de Trabajo que se destinará mínimo a 2 (dos) personas que fungirán como responsables de los servicios previstos en el numeral 2.2 del Anexo Técnico:</w:t>
            </w:r>
          </w:p>
          <w:p w:rsidR="00CB212C" w:rsidRPr="003A73E8" w:rsidRDefault="00CB212C" w:rsidP="00CB212C">
            <w:pPr>
              <w:pStyle w:val="Prrafodelista"/>
              <w:numPr>
                <w:ilvl w:val="0"/>
                <w:numId w:val="100"/>
              </w:numPr>
              <w:contextualSpacing w:val="0"/>
              <w:jc w:val="both"/>
              <w:rPr>
                <w:rFonts w:ascii="Arial Narrow" w:hAnsi="Arial Narrow"/>
                <w:sz w:val="16"/>
                <w:szCs w:val="16"/>
                <w:lang w:eastAsia="es-MX"/>
              </w:rPr>
            </w:pPr>
            <w:r w:rsidRPr="003A73E8">
              <w:rPr>
                <w:rFonts w:ascii="Arial Narrow" w:hAnsi="Arial Narrow"/>
                <w:snapToGrid/>
                <w:sz w:val="16"/>
                <w:szCs w:val="16"/>
                <w:lang w:eastAsia="es-MX"/>
              </w:rPr>
              <w:t>Experiencia en</w:t>
            </w:r>
            <w:r>
              <w:rPr>
                <w:rFonts w:ascii="Arial Narrow" w:hAnsi="Arial Narrow"/>
                <w:snapToGrid/>
                <w:sz w:val="16"/>
                <w:szCs w:val="16"/>
                <w:lang w:eastAsia="es-MX"/>
              </w:rPr>
              <w:t xml:space="preserve"> manejo de sistema o sistemas de monitoreo y generación de contenidos, con experiencia en capacitación para el uso de la herramienta, con experiencia en la elaboración de reportes sobre monitoreo de redes sociales y con experiencia en la elaboración de tableros de monitoreo en el o los sistemas, según corresponda a cada enlace.</w:t>
            </w:r>
          </w:p>
          <w:p w:rsidR="00CB212C" w:rsidRPr="00E8250F" w:rsidRDefault="00CB212C" w:rsidP="00B74500">
            <w:pPr>
              <w:jc w:val="both"/>
              <w:rPr>
                <w:rFonts w:ascii="Arial Narrow" w:hAnsi="Arial Narrow"/>
                <w:sz w:val="16"/>
                <w:szCs w:val="16"/>
                <w:lang w:eastAsia="es-MX"/>
              </w:rPr>
            </w:pPr>
          </w:p>
          <w:p w:rsidR="00CB212C" w:rsidRDefault="00CB212C" w:rsidP="00B74500">
            <w:pPr>
              <w:rPr>
                <w:rFonts w:ascii="Arial Narrow" w:hAnsi="Arial Narrow"/>
                <w:b/>
                <w:sz w:val="16"/>
                <w:szCs w:val="16"/>
                <w:lang w:eastAsia="es-MX"/>
              </w:rPr>
            </w:pPr>
            <w:r>
              <w:rPr>
                <w:rFonts w:ascii="Arial Narrow" w:hAnsi="Arial Narrow"/>
                <w:b/>
                <w:sz w:val="16"/>
                <w:szCs w:val="16"/>
                <w:lang w:eastAsia="es-MX"/>
              </w:rPr>
              <w:t>Líder de Proyecto</w:t>
            </w:r>
          </w:p>
          <w:p w:rsidR="00CB212C" w:rsidRPr="007B65BE" w:rsidRDefault="00CB212C" w:rsidP="00B74500">
            <w:pPr>
              <w:rPr>
                <w:rFonts w:ascii="Arial Narrow" w:hAnsi="Arial Narrow"/>
                <w:b/>
                <w:sz w:val="16"/>
                <w:szCs w:val="16"/>
                <w:lang w:eastAsia="es-MX"/>
              </w:rPr>
            </w:pPr>
          </w:p>
          <w:tbl>
            <w:tblPr>
              <w:tblStyle w:val="Tablaconcuadrcula"/>
              <w:tblW w:w="0" w:type="auto"/>
              <w:jc w:val="center"/>
              <w:tblLook w:val="04A0" w:firstRow="1" w:lastRow="0" w:firstColumn="1" w:lastColumn="0" w:noHBand="0" w:noVBand="1"/>
            </w:tblPr>
            <w:tblGrid>
              <w:gridCol w:w="2901"/>
              <w:gridCol w:w="992"/>
            </w:tblGrid>
            <w:tr w:rsidR="00CB212C" w:rsidRPr="00E61DFF" w:rsidTr="00B74500">
              <w:trPr>
                <w:jc w:val="center"/>
              </w:trPr>
              <w:tc>
                <w:tcPr>
                  <w:tcW w:w="2901" w:type="dxa"/>
                </w:tcPr>
                <w:p w:rsidR="00CB212C" w:rsidRPr="00E61DFF" w:rsidRDefault="00CB212C" w:rsidP="008D4726">
                  <w:pPr>
                    <w:framePr w:hSpace="141" w:wrap="around" w:vAnchor="text" w:hAnchor="text" w:y="1"/>
                    <w:suppressOverlap/>
                    <w:rPr>
                      <w:rFonts w:ascii="Arial Narrow" w:hAnsi="Arial Narrow"/>
                      <w:sz w:val="16"/>
                      <w:szCs w:val="16"/>
                      <w:lang w:eastAsia="es-MX"/>
                    </w:rPr>
                  </w:pPr>
                  <w:r w:rsidRPr="00E61DFF">
                    <w:rPr>
                      <w:rFonts w:ascii="Arial Narrow" w:hAnsi="Arial Narrow"/>
                      <w:sz w:val="16"/>
                      <w:szCs w:val="16"/>
                      <w:lang w:eastAsia="es-MX"/>
                    </w:rPr>
                    <w:t>No acredita la experiencia mínima requerida</w:t>
                  </w:r>
                  <w:r>
                    <w:rPr>
                      <w:rFonts w:ascii="Arial Narrow" w:hAnsi="Arial Narrow"/>
                      <w:sz w:val="16"/>
                      <w:szCs w:val="16"/>
                      <w:lang w:eastAsia="es-MX"/>
                    </w:rPr>
                    <w:t xml:space="preserve"> de 1 (un) año</w:t>
                  </w:r>
                </w:p>
              </w:tc>
              <w:tc>
                <w:tcPr>
                  <w:tcW w:w="992" w:type="dxa"/>
                </w:tcPr>
                <w:p w:rsidR="00CB212C" w:rsidRPr="00E61DFF" w:rsidRDefault="00CB212C" w:rsidP="008D4726">
                  <w:pPr>
                    <w:framePr w:hSpace="141" w:wrap="around" w:vAnchor="text" w:hAnchor="text" w:y="1"/>
                    <w:suppressOverlap/>
                    <w:rPr>
                      <w:rFonts w:ascii="Arial Narrow" w:hAnsi="Arial Narrow"/>
                      <w:sz w:val="16"/>
                      <w:szCs w:val="16"/>
                      <w:lang w:eastAsia="es-MX"/>
                    </w:rPr>
                  </w:pPr>
                  <w:r w:rsidRPr="00E61DFF">
                    <w:rPr>
                      <w:rFonts w:ascii="Arial Narrow" w:hAnsi="Arial Narrow"/>
                      <w:sz w:val="16"/>
                      <w:szCs w:val="16"/>
                      <w:lang w:eastAsia="es-MX"/>
                    </w:rPr>
                    <w:t>0.00 puntos</w:t>
                  </w:r>
                </w:p>
              </w:tc>
            </w:tr>
            <w:tr w:rsidR="00CB212C" w:rsidRPr="00E61DFF" w:rsidTr="00B74500">
              <w:trPr>
                <w:jc w:val="center"/>
              </w:trPr>
              <w:tc>
                <w:tcPr>
                  <w:tcW w:w="2901" w:type="dxa"/>
                </w:tcPr>
                <w:p w:rsidR="00CB212C" w:rsidRPr="0011148A" w:rsidRDefault="00CB212C" w:rsidP="008D4726">
                  <w:pPr>
                    <w:framePr w:hSpace="141" w:wrap="around" w:vAnchor="text" w:hAnchor="text" w:y="1"/>
                    <w:suppressOverlap/>
                    <w:jc w:val="both"/>
                    <w:rPr>
                      <w:rFonts w:ascii="Arial Narrow" w:hAnsi="Arial Narrow"/>
                      <w:i/>
                      <w:sz w:val="16"/>
                      <w:szCs w:val="16"/>
                      <w:lang w:eastAsia="es-MX"/>
                    </w:rPr>
                  </w:pPr>
                  <w:r w:rsidRPr="00045345">
                    <w:rPr>
                      <w:rFonts w:ascii="Arial Narrow" w:hAnsi="Arial Narrow" w:cs="Calibri"/>
                      <w:sz w:val="16"/>
                      <w:szCs w:val="16"/>
                      <w:lang w:eastAsia="es-MX"/>
                    </w:rPr>
                    <w:t xml:space="preserve">Obtendrá el máximo de puntos el licitante que acredite </w:t>
                  </w:r>
                  <w:r w:rsidRPr="00B04D2E">
                    <w:rPr>
                      <w:rFonts w:ascii="Arial Narrow" w:hAnsi="Arial Narrow" w:cs="Calibri"/>
                      <w:sz w:val="16"/>
                      <w:szCs w:val="16"/>
                      <w:lang w:eastAsia="es-MX"/>
                    </w:rPr>
                    <w:t>al</w:t>
                  </w:r>
                  <w:r>
                    <w:rPr>
                      <w:rFonts w:ascii="Arial Narrow" w:hAnsi="Arial Narrow" w:cs="Calibri"/>
                      <w:b/>
                      <w:sz w:val="16"/>
                      <w:szCs w:val="16"/>
                      <w:lang w:eastAsia="es-MX"/>
                    </w:rPr>
                    <w:t xml:space="preserve"> Líder de Proyecto </w:t>
                  </w:r>
                  <w:r w:rsidRPr="00B04D2E">
                    <w:rPr>
                      <w:rFonts w:ascii="Arial Narrow" w:hAnsi="Arial Narrow" w:cs="Calibri"/>
                      <w:sz w:val="16"/>
                      <w:szCs w:val="16"/>
                      <w:lang w:eastAsia="es-MX"/>
                    </w:rPr>
                    <w:t>con el</w:t>
                  </w:r>
                  <w:r>
                    <w:rPr>
                      <w:rFonts w:ascii="Arial Narrow" w:hAnsi="Arial Narrow" w:cs="Calibri"/>
                      <w:b/>
                      <w:sz w:val="16"/>
                      <w:szCs w:val="16"/>
                      <w:lang w:eastAsia="es-MX"/>
                    </w:rPr>
                    <w:t xml:space="preserve"> </w:t>
                  </w:r>
                  <w:r w:rsidRPr="00045345">
                    <w:rPr>
                      <w:rFonts w:ascii="Arial Narrow" w:hAnsi="Arial Narrow" w:cs="Calibri"/>
                      <w:b/>
                      <w:sz w:val="16"/>
                      <w:szCs w:val="16"/>
                      <w:lang w:eastAsia="es-MX"/>
                    </w:rPr>
                    <w:t>máximo de experiencia</w:t>
                  </w:r>
                  <w:r>
                    <w:rPr>
                      <w:rFonts w:ascii="Arial Narrow" w:hAnsi="Arial Narrow" w:cs="Calibri"/>
                      <w:b/>
                      <w:sz w:val="16"/>
                      <w:szCs w:val="16"/>
                      <w:lang w:eastAsia="es-MX"/>
                    </w:rPr>
                    <w:t xml:space="preserve"> </w:t>
                  </w:r>
                  <w:r w:rsidRPr="0011148A">
                    <w:rPr>
                      <w:rFonts w:ascii="Arial Narrow" w:hAnsi="Arial Narrow" w:cs="Calibri"/>
                      <w:sz w:val="16"/>
                      <w:szCs w:val="16"/>
                      <w:lang w:eastAsia="es-MX"/>
                    </w:rPr>
                    <w:t>(hasta</w:t>
                  </w:r>
                  <w:r>
                    <w:rPr>
                      <w:rFonts w:ascii="Arial Narrow" w:hAnsi="Arial Narrow" w:cs="Calibri"/>
                      <w:sz w:val="16"/>
                      <w:szCs w:val="16"/>
                      <w:lang w:eastAsia="es-MX"/>
                    </w:rPr>
                    <w:t xml:space="preserve"> 5 años</w:t>
                  </w:r>
                  <w:r w:rsidRPr="0011148A">
                    <w:rPr>
                      <w:rFonts w:ascii="Arial Narrow" w:hAnsi="Arial Narrow" w:cs="Calibri"/>
                      <w:sz w:val="16"/>
                      <w:szCs w:val="16"/>
                      <w:lang w:eastAsia="es-MX"/>
                    </w:rPr>
                    <w:t>),</w:t>
                  </w:r>
                  <w:r w:rsidRPr="00045345">
                    <w:rPr>
                      <w:rFonts w:ascii="Arial Narrow" w:hAnsi="Arial Narrow" w:cs="Calibri"/>
                      <w:sz w:val="16"/>
                      <w:szCs w:val="16"/>
                      <w:lang w:eastAsia="es-MX"/>
                    </w:rPr>
                    <w:t xml:space="preserve"> y a partir del máximo se aplicará una regla de tres y los puntos se asignarán de manera proporcional.</w:t>
                  </w:r>
                  <w:r>
                    <w:rPr>
                      <w:rFonts w:ascii="Arial Narrow" w:hAnsi="Arial Narrow" w:cs="Calibri"/>
                      <w:sz w:val="16"/>
                      <w:szCs w:val="16"/>
                      <w:lang w:eastAsia="es-MX"/>
                    </w:rPr>
                    <w:t xml:space="preserve"> </w:t>
                  </w:r>
                  <w:r w:rsidRPr="0011148A">
                    <w:rPr>
                      <w:rFonts w:ascii="Arial Narrow" w:hAnsi="Arial Narrow"/>
                      <w:i/>
                      <w:sz w:val="16"/>
                      <w:szCs w:val="16"/>
                      <w:lang w:eastAsia="es-MX"/>
                    </w:rPr>
                    <w:t>Para la contabilización se considerar</w:t>
                  </w:r>
                  <w:r>
                    <w:rPr>
                      <w:rFonts w:ascii="Arial Narrow" w:hAnsi="Arial Narrow"/>
                      <w:i/>
                      <w:sz w:val="16"/>
                      <w:szCs w:val="16"/>
                      <w:lang w:eastAsia="es-MX"/>
                    </w:rPr>
                    <w:t>án años y meses</w:t>
                  </w:r>
                  <w:r w:rsidRPr="0011148A">
                    <w:rPr>
                      <w:rFonts w:ascii="Arial Narrow" w:hAnsi="Arial Narrow"/>
                      <w:i/>
                      <w:sz w:val="16"/>
                      <w:szCs w:val="16"/>
                      <w:lang w:eastAsia="es-MX"/>
                    </w:rPr>
                    <w:t xml:space="preserve"> de experiencia acreditada</w:t>
                  </w:r>
                  <w:r>
                    <w:rPr>
                      <w:rFonts w:ascii="Arial Narrow" w:hAnsi="Arial Narrow"/>
                      <w:i/>
                      <w:sz w:val="16"/>
                      <w:szCs w:val="16"/>
                      <w:lang w:eastAsia="es-MX"/>
                    </w:rPr>
                    <w:t xml:space="preserve"> mediante currículum vitae.</w:t>
                  </w:r>
                </w:p>
              </w:tc>
              <w:tc>
                <w:tcPr>
                  <w:tcW w:w="992" w:type="dxa"/>
                  <w:vAlign w:val="center"/>
                </w:tcPr>
                <w:p w:rsidR="00CB212C" w:rsidRPr="00E61DFF" w:rsidRDefault="00CB212C" w:rsidP="008D4726">
                  <w:pPr>
                    <w:framePr w:hSpace="141" w:wrap="around" w:vAnchor="text" w:hAnchor="text" w:y="1"/>
                    <w:suppressOverlap/>
                    <w:rPr>
                      <w:rFonts w:ascii="Arial Narrow" w:hAnsi="Arial Narrow"/>
                      <w:sz w:val="16"/>
                      <w:szCs w:val="16"/>
                      <w:lang w:eastAsia="es-MX"/>
                    </w:rPr>
                  </w:pPr>
                  <w:r>
                    <w:rPr>
                      <w:rFonts w:ascii="Arial Narrow" w:hAnsi="Arial Narrow"/>
                      <w:sz w:val="16"/>
                      <w:szCs w:val="16"/>
                      <w:lang w:eastAsia="es-MX"/>
                    </w:rPr>
                    <w:t>2.00 puntos</w:t>
                  </w:r>
                </w:p>
              </w:tc>
            </w:tr>
          </w:tbl>
          <w:p w:rsidR="00CB212C" w:rsidRPr="0011148A" w:rsidRDefault="00CB212C" w:rsidP="00B74500">
            <w:pPr>
              <w:jc w:val="both"/>
              <w:rPr>
                <w:rFonts w:ascii="Arial Narrow" w:hAnsi="Arial Narrow"/>
                <w:i/>
                <w:sz w:val="16"/>
                <w:szCs w:val="16"/>
                <w:lang w:eastAsia="es-MX"/>
              </w:rPr>
            </w:pPr>
          </w:p>
          <w:p w:rsidR="00CB212C" w:rsidRPr="00363B60" w:rsidRDefault="00CB212C" w:rsidP="00B74500">
            <w:pPr>
              <w:jc w:val="both"/>
              <w:rPr>
                <w:rFonts w:ascii="Arial Narrow" w:hAnsi="Arial Narrow"/>
                <w:sz w:val="16"/>
                <w:szCs w:val="16"/>
                <w:lang w:eastAsia="es-MX"/>
              </w:rPr>
            </w:pPr>
            <w:r>
              <w:rPr>
                <w:rFonts w:ascii="Arial Narrow" w:hAnsi="Arial Narrow"/>
                <w:b/>
                <w:sz w:val="16"/>
                <w:szCs w:val="16"/>
                <w:lang w:eastAsia="es-MX"/>
              </w:rPr>
              <w:t>Grupo de Trabajo (Mínimo 2 (dos) personas). Se deberá presentar la propuesta de mínimo dos personas que fungirán como enlace de los servicios previstos en el numeral 2.2 del Anexo Técnico.</w:t>
            </w:r>
          </w:p>
          <w:tbl>
            <w:tblPr>
              <w:tblStyle w:val="Tablaconcuadrcula"/>
              <w:tblW w:w="0" w:type="auto"/>
              <w:jc w:val="center"/>
              <w:tblLook w:val="04A0" w:firstRow="1" w:lastRow="0" w:firstColumn="1" w:lastColumn="0" w:noHBand="0" w:noVBand="1"/>
            </w:tblPr>
            <w:tblGrid>
              <w:gridCol w:w="2901"/>
              <w:gridCol w:w="992"/>
            </w:tblGrid>
            <w:tr w:rsidR="00CB212C" w:rsidRPr="00E61DFF" w:rsidTr="00B74500">
              <w:trPr>
                <w:jc w:val="center"/>
              </w:trPr>
              <w:tc>
                <w:tcPr>
                  <w:tcW w:w="2901" w:type="dxa"/>
                </w:tcPr>
                <w:p w:rsidR="00CB212C" w:rsidRPr="00E61DFF" w:rsidRDefault="00CB212C" w:rsidP="008D4726">
                  <w:pPr>
                    <w:framePr w:hSpace="141" w:wrap="around" w:vAnchor="text" w:hAnchor="text" w:y="1"/>
                    <w:suppressOverlap/>
                    <w:rPr>
                      <w:rFonts w:ascii="Arial Narrow" w:hAnsi="Arial Narrow"/>
                      <w:sz w:val="16"/>
                      <w:szCs w:val="16"/>
                      <w:lang w:eastAsia="es-MX"/>
                    </w:rPr>
                  </w:pPr>
                  <w:r w:rsidRPr="00E61DFF">
                    <w:rPr>
                      <w:rFonts w:ascii="Arial Narrow" w:hAnsi="Arial Narrow"/>
                      <w:sz w:val="16"/>
                      <w:szCs w:val="16"/>
                      <w:lang w:eastAsia="es-MX"/>
                    </w:rPr>
                    <w:t>No acredita la experiencia mínima requerida</w:t>
                  </w:r>
                  <w:r>
                    <w:rPr>
                      <w:rFonts w:ascii="Arial Narrow" w:hAnsi="Arial Narrow"/>
                      <w:sz w:val="16"/>
                      <w:szCs w:val="16"/>
                      <w:lang w:eastAsia="es-MX"/>
                    </w:rPr>
                    <w:t xml:space="preserve"> de 1 (un) año</w:t>
                  </w:r>
                </w:p>
              </w:tc>
              <w:tc>
                <w:tcPr>
                  <w:tcW w:w="992" w:type="dxa"/>
                  <w:vAlign w:val="center"/>
                </w:tcPr>
                <w:p w:rsidR="00CB212C" w:rsidRPr="00E61DFF" w:rsidRDefault="00CB212C" w:rsidP="008D4726">
                  <w:pPr>
                    <w:framePr w:hSpace="141" w:wrap="around" w:vAnchor="text" w:hAnchor="text" w:y="1"/>
                    <w:suppressOverlap/>
                    <w:rPr>
                      <w:rFonts w:ascii="Arial Narrow" w:hAnsi="Arial Narrow"/>
                      <w:sz w:val="16"/>
                      <w:szCs w:val="16"/>
                      <w:lang w:eastAsia="es-MX"/>
                    </w:rPr>
                  </w:pPr>
                  <w:r w:rsidRPr="00E61DFF">
                    <w:rPr>
                      <w:rFonts w:ascii="Arial Narrow" w:hAnsi="Arial Narrow"/>
                      <w:sz w:val="16"/>
                      <w:szCs w:val="16"/>
                      <w:lang w:eastAsia="es-MX"/>
                    </w:rPr>
                    <w:t>0.00 puntos</w:t>
                  </w:r>
                </w:p>
              </w:tc>
            </w:tr>
            <w:tr w:rsidR="00CB212C" w:rsidRPr="00E61DFF" w:rsidTr="00B74500">
              <w:trPr>
                <w:jc w:val="center"/>
              </w:trPr>
              <w:tc>
                <w:tcPr>
                  <w:tcW w:w="2901" w:type="dxa"/>
                </w:tcPr>
                <w:p w:rsidR="00CB212C" w:rsidRDefault="00CB212C" w:rsidP="008D4726">
                  <w:pPr>
                    <w:framePr w:hSpace="141" w:wrap="around" w:vAnchor="text" w:hAnchor="text" w:y="1"/>
                    <w:suppressOverlap/>
                    <w:rPr>
                      <w:rFonts w:ascii="Arial Narrow" w:hAnsi="Arial Narrow"/>
                      <w:sz w:val="16"/>
                      <w:szCs w:val="16"/>
                      <w:lang w:eastAsia="es-MX"/>
                    </w:rPr>
                  </w:pPr>
                  <w:r>
                    <w:rPr>
                      <w:rFonts w:ascii="Arial Narrow" w:hAnsi="Arial Narrow"/>
                      <w:sz w:val="16"/>
                      <w:szCs w:val="16"/>
                      <w:lang w:eastAsia="es-MX"/>
                    </w:rPr>
                    <w:t>Acredita la experiencia requerida mínima de 1 (un) año.</w:t>
                  </w:r>
                </w:p>
              </w:tc>
              <w:tc>
                <w:tcPr>
                  <w:tcW w:w="992" w:type="dxa"/>
                  <w:vAlign w:val="center"/>
                </w:tcPr>
                <w:p w:rsidR="00CB212C" w:rsidRPr="00E61DFF" w:rsidRDefault="00CB212C" w:rsidP="008D4726">
                  <w:pPr>
                    <w:framePr w:hSpace="141" w:wrap="around" w:vAnchor="text" w:hAnchor="text" w:y="1"/>
                    <w:suppressOverlap/>
                    <w:rPr>
                      <w:rFonts w:ascii="Arial Narrow" w:hAnsi="Arial Narrow"/>
                      <w:sz w:val="16"/>
                      <w:szCs w:val="16"/>
                      <w:lang w:eastAsia="es-MX"/>
                    </w:rPr>
                  </w:pPr>
                  <w:r>
                    <w:rPr>
                      <w:rFonts w:ascii="Arial Narrow" w:hAnsi="Arial Narrow"/>
                      <w:sz w:val="16"/>
                      <w:szCs w:val="16"/>
                      <w:lang w:eastAsia="es-MX"/>
                    </w:rPr>
                    <w:t>2.00 puntos</w:t>
                  </w:r>
                </w:p>
              </w:tc>
            </w:tr>
          </w:tbl>
          <w:p w:rsidR="00CB212C" w:rsidRDefault="00CB212C" w:rsidP="00B74500">
            <w:pPr>
              <w:jc w:val="both"/>
              <w:rPr>
                <w:rFonts w:ascii="Arial Narrow" w:hAnsi="Arial Narrow"/>
                <w:sz w:val="16"/>
                <w:szCs w:val="16"/>
                <w:lang w:eastAsia="es-MX"/>
              </w:rPr>
            </w:pPr>
          </w:p>
          <w:p w:rsidR="00CB212C" w:rsidRDefault="00CB212C" w:rsidP="00B74500">
            <w:pPr>
              <w:jc w:val="both"/>
              <w:rPr>
                <w:rFonts w:ascii="Arial Narrow" w:hAnsi="Arial Narrow"/>
                <w:sz w:val="16"/>
                <w:szCs w:val="16"/>
                <w:lang w:eastAsia="es-MX"/>
              </w:rPr>
            </w:pPr>
            <w:r w:rsidRPr="00E8250F">
              <w:rPr>
                <w:rFonts w:ascii="Arial Narrow" w:hAnsi="Arial Narrow"/>
                <w:sz w:val="16"/>
                <w:szCs w:val="16"/>
                <w:lang w:eastAsia="es-MX"/>
              </w:rPr>
              <w:t>Para el grupo de trabajo</w:t>
            </w:r>
            <w:r>
              <w:rPr>
                <w:rFonts w:ascii="Arial Narrow" w:hAnsi="Arial Narrow"/>
                <w:sz w:val="16"/>
                <w:szCs w:val="16"/>
                <w:lang w:eastAsia="es-MX"/>
              </w:rPr>
              <w:t>,</w:t>
            </w:r>
            <w:r w:rsidRPr="00E8250F">
              <w:rPr>
                <w:rFonts w:ascii="Arial Narrow" w:hAnsi="Arial Narrow"/>
                <w:sz w:val="16"/>
                <w:szCs w:val="16"/>
                <w:lang w:eastAsia="es-MX"/>
              </w:rPr>
              <w:t xml:space="preserve"> se requiere la presentación de</w:t>
            </w:r>
            <w:r>
              <w:rPr>
                <w:rFonts w:ascii="Arial Narrow" w:hAnsi="Arial Narrow"/>
                <w:sz w:val="16"/>
                <w:szCs w:val="16"/>
                <w:lang w:eastAsia="es-MX"/>
              </w:rPr>
              <w:t xml:space="preserve"> dos personas para la prestación de los 2 (dos) servicios previstos en el contrato</w:t>
            </w:r>
            <w:r w:rsidRPr="00E8250F">
              <w:rPr>
                <w:rFonts w:ascii="Arial Narrow" w:hAnsi="Arial Narrow"/>
                <w:sz w:val="16"/>
                <w:szCs w:val="16"/>
                <w:lang w:eastAsia="es-MX"/>
              </w:rPr>
              <w:t xml:space="preserve">. </w:t>
            </w:r>
            <w:r>
              <w:rPr>
                <w:rFonts w:ascii="Arial Narrow" w:hAnsi="Arial Narrow"/>
                <w:sz w:val="16"/>
                <w:szCs w:val="16"/>
                <w:lang w:eastAsia="es-MX"/>
              </w:rPr>
              <w:t>El LICITANTE obtendrá hasta 2.00</w:t>
            </w:r>
            <w:r w:rsidRPr="00E8250F">
              <w:rPr>
                <w:rFonts w:ascii="Arial Narrow" w:hAnsi="Arial Narrow"/>
                <w:sz w:val="16"/>
                <w:szCs w:val="16"/>
                <w:lang w:eastAsia="es-MX"/>
              </w:rPr>
              <w:t xml:space="preserve"> (</w:t>
            </w:r>
            <w:r>
              <w:rPr>
                <w:rFonts w:ascii="Arial Narrow" w:hAnsi="Arial Narrow"/>
                <w:sz w:val="16"/>
                <w:szCs w:val="16"/>
                <w:lang w:eastAsia="es-MX"/>
              </w:rPr>
              <w:t>dos) puntos</w:t>
            </w:r>
            <w:r w:rsidRPr="00E8250F">
              <w:rPr>
                <w:rFonts w:ascii="Arial Narrow" w:hAnsi="Arial Narrow"/>
                <w:sz w:val="16"/>
                <w:szCs w:val="16"/>
                <w:lang w:eastAsia="es-MX"/>
              </w:rPr>
              <w:t xml:space="preserve"> por cada integrante. </w:t>
            </w:r>
            <w:r>
              <w:rPr>
                <w:rFonts w:ascii="Arial Narrow" w:hAnsi="Arial Narrow"/>
                <w:sz w:val="16"/>
                <w:szCs w:val="16"/>
                <w:lang w:eastAsia="es-MX"/>
              </w:rPr>
              <w:t xml:space="preserve">EL LICITANTE deberá señalar la correspondencia de su propuesta de enlace por uno o varios servicios, es decir, qué persona corresponde a cada enlace propuesto. </w:t>
            </w:r>
            <w:r w:rsidRPr="00E8250F">
              <w:rPr>
                <w:rFonts w:ascii="Arial Narrow" w:hAnsi="Arial Narrow"/>
                <w:sz w:val="16"/>
                <w:szCs w:val="16"/>
                <w:lang w:eastAsia="es-MX"/>
              </w:rPr>
              <w:t>En caso de presentar un mayor número de integrantes para el otorgamiento de los puntos</w:t>
            </w:r>
            <w:r>
              <w:rPr>
                <w:rFonts w:ascii="Arial Narrow" w:hAnsi="Arial Narrow"/>
                <w:sz w:val="16"/>
                <w:szCs w:val="16"/>
                <w:lang w:eastAsia="es-MX"/>
              </w:rPr>
              <w:t>,</w:t>
            </w:r>
            <w:r w:rsidRPr="00E8250F">
              <w:rPr>
                <w:rFonts w:ascii="Arial Narrow" w:hAnsi="Arial Narrow"/>
                <w:sz w:val="16"/>
                <w:szCs w:val="16"/>
                <w:lang w:eastAsia="es-MX"/>
              </w:rPr>
              <w:t xml:space="preserve"> sólo s</w:t>
            </w:r>
            <w:r>
              <w:rPr>
                <w:rFonts w:ascii="Arial Narrow" w:hAnsi="Arial Narrow"/>
                <w:sz w:val="16"/>
                <w:szCs w:val="16"/>
                <w:lang w:eastAsia="es-MX"/>
              </w:rPr>
              <w:t>e considerarán los primeros 2</w:t>
            </w:r>
            <w:r w:rsidRPr="00E8250F">
              <w:rPr>
                <w:rFonts w:ascii="Arial Narrow" w:hAnsi="Arial Narrow"/>
                <w:sz w:val="16"/>
                <w:szCs w:val="16"/>
                <w:lang w:eastAsia="es-MX"/>
              </w:rPr>
              <w:t xml:space="preserve"> </w:t>
            </w:r>
            <w:r>
              <w:rPr>
                <w:rFonts w:ascii="Arial Narrow" w:hAnsi="Arial Narrow"/>
                <w:sz w:val="16"/>
                <w:szCs w:val="16"/>
                <w:lang w:eastAsia="es-MX"/>
              </w:rPr>
              <w:t xml:space="preserve">(dos) </w:t>
            </w:r>
            <w:r w:rsidRPr="00E8250F">
              <w:rPr>
                <w:rFonts w:ascii="Arial Narrow" w:hAnsi="Arial Narrow"/>
                <w:sz w:val="16"/>
                <w:szCs w:val="16"/>
                <w:lang w:eastAsia="es-MX"/>
              </w:rPr>
              <w:t>integrantes de acuerdo con</w:t>
            </w:r>
            <w:r>
              <w:rPr>
                <w:rFonts w:ascii="Arial Narrow" w:hAnsi="Arial Narrow"/>
                <w:sz w:val="16"/>
                <w:szCs w:val="16"/>
                <w:lang w:eastAsia="es-MX"/>
              </w:rPr>
              <w:t xml:space="preserve"> el número de folio consecutivo de su proposición. El número máximo de puntos a obtener en cuanto a la experiencia del Grupo de Trabajo por las dos personas propuestas para integrarlo es de 4.00 (cuatro). </w:t>
            </w:r>
          </w:p>
          <w:p w:rsidR="00CB212C" w:rsidRDefault="00CB212C" w:rsidP="00B74500">
            <w:pPr>
              <w:jc w:val="both"/>
              <w:rPr>
                <w:rFonts w:ascii="Arial Narrow" w:hAnsi="Arial Narrow"/>
                <w:sz w:val="16"/>
                <w:szCs w:val="16"/>
                <w:lang w:eastAsia="es-MX"/>
              </w:rPr>
            </w:pPr>
          </w:p>
          <w:p w:rsidR="00CB212C" w:rsidRPr="00F175B8" w:rsidRDefault="00CB212C" w:rsidP="00B74500">
            <w:pPr>
              <w:jc w:val="both"/>
              <w:rPr>
                <w:rFonts w:ascii="Arial Narrow" w:hAnsi="Arial Narrow"/>
                <w:sz w:val="16"/>
                <w:szCs w:val="16"/>
                <w:lang w:eastAsia="es-MX"/>
              </w:rPr>
            </w:pPr>
            <w:r>
              <w:rPr>
                <w:rFonts w:ascii="Arial Narrow" w:hAnsi="Arial Narrow"/>
                <w:sz w:val="16"/>
                <w:szCs w:val="16"/>
                <w:lang w:eastAsia="es-MX"/>
              </w:rPr>
              <w:t>Para la propuesta de Líder de Proyecto y de integrantes del Grupo de Trabajo se requiere que</w:t>
            </w:r>
            <w:r w:rsidRPr="00097DC7">
              <w:rPr>
                <w:rFonts w:ascii="Arial Narrow" w:hAnsi="Arial Narrow"/>
                <w:sz w:val="16"/>
                <w:szCs w:val="16"/>
                <w:lang w:eastAsia="es-MX"/>
              </w:rPr>
              <w:t xml:space="preserve"> los currículums</w:t>
            </w:r>
            <w:r>
              <w:rPr>
                <w:rFonts w:ascii="Arial Narrow" w:hAnsi="Arial Narrow"/>
                <w:sz w:val="16"/>
                <w:szCs w:val="16"/>
                <w:lang w:eastAsia="es-MX"/>
              </w:rPr>
              <w:t xml:space="preserve"> vitae</w:t>
            </w:r>
            <w:r w:rsidRPr="00097DC7">
              <w:rPr>
                <w:rFonts w:ascii="Arial Narrow" w:hAnsi="Arial Narrow"/>
                <w:sz w:val="16"/>
                <w:szCs w:val="16"/>
                <w:lang w:eastAsia="es-MX"/>
              </w:rPr>
              <w:t xml:space="preserve"> incluyan datos de contacto</w:t>
            </w:r>
            <w:r>
              <w:rPr>
                <w:rFonts w:ascii="Arial Narrow" w:hAnsi="Arial Narrow"/>
                <w:sz w:val="16"/>
                <w:szCs w:val="16"/>
                <w:lang w:eastAsia="es-MX"/>
              </w:rPr>
              <w:t xml:space="preserve">, nombre de referencia y telefónico </w:t>
            </w:r>
            <w:r w:rsidRPr="00097DC7">
              <w:rPr>
                <w:rFonts w:ascii="Arial Narrow" w:hAnsi="Arial Narrow"/>
                <w:sz w:val="16"/>
                <w:szCs w:val="16"/>
                <w:lang w:eastAsia="es-MX"/>
              </w:rPr>
              <w:t xml:space="preserve">que permitan verificar </w:t>
            </w:r>
            <w:r w:rsidRPr="00097DC7">
              <w:rPr>
                <w:rFonts w:ascii="Arial Narrow" w:hAnsi="Arial Narrow"/>
                <w:sz w:val="16"/>
                <w:szCs w:val="16"/>
                <w:lang w:eastAsia="es-MX"/>
              </w:rPr>
              <w:lastRenderedPageBreak/>
              <w:t>la información proporcionada</w:t>
            </w:r>
            <w:r>
              <w:rPr>
                <w:rFonts w:ascii="Arial Narrow" w:hAnsi="Arial Narrow"/>
                <w:sz w:val="16"/>
                <w:szCs w:val="16"/>
                <w:lang w:eastAsia="es-MX"/>
              </w:rPr>
              <w:t xml:space="preserve"> en cuanto a su experiencia profesional</w:t>
            </w:r>
            <w:r w:rsidRPr="00097DC7">
              <w:rPr>
                <w:rFonts w:ascii="Arial Narrow" w:hAnsi="Arial Narrow"/>
                <w:sz w:val="16"/>
                <w:szCs w:val="16"/>
                <w:lang w:eastAsia="es-MX"/>
              </w:rPr>
              <w:t>. El Instituto se reserva el derecho de verificar la veracidad de dicha información.</w:t>
            </w:r>
          </w:p>
        </w:tc>
        <w:tc>
          <w:tcPr>
            <w:tcW w:w="0" w:type="auto"/>
            <w:shd w:val="clear" w:color="auto" w:fill="auto"/>
            <w:vAlign w:val="center"/>
            <w:hideMark/>
          </w:tcPr>
          <w:p w:rsidR="00CB212C" w:rsidRPr="00E8250F" w:rsidRDefault="00CB212C" w:rsidP="00B74500">
            <w:pPr>
              <w:jc w:val="center"/>
              <w:rPr>
                <w:rFonts w:ascii="Arial Narrow" w:hAnsi="Arial Narrow"/>
                <w:b/>
                <w:bCs/>
                <w:sz w:val="16"/>
                <w:szCs w:val="16"/>
                <w:lang w:eastAsia="es-MX"/>
              </w:rPr>
            </w:pPr>
            <w:r>
              <w:rPr>
                <w:rFonts w:ascii="Arial Narrow" w:hAnsi="Arial Narrow"/>
                <w:b/>
                <w:bCs/>
                <w:sz w:val="16"/>
                <w:szCs w:val="16"/>
                <w:lang w:eastAsia="es-MX"/>
              </w:rPr>
              <w:lastRenderedPageBreak/>
              <w:t>6</w:t>
            </w:r>
            <w:r w:rsidRPr="00650508">
              <w:rPr>
                <w:rFonts w:ascii="Arial Narrow" w:hAnsi="Arial Narrow"/>
                <w:b/>
                <w:bCs/>
                <w:sz w:val="16"/>
                <w:szCs w:val="16"/>
                <w:lang w:eastAsia="es-MX"/>
              </w:rPr>
              <w:t>.00</w:t>
            </w:r>
          </w:p>
        </w:tc>
      </w:tr>
      <w:tr w:rsidR="00CB212C" w:rsidRPr="00E8250F" w:rsidTr="00B74500">
        <w:trPr>
          <w:trHeight w:val="5235"/>
        </w:trPr>
        <w:tc>
          <w:tcPr>
            <w:tcW w:w="0" w:type="auto"/>
            <w:shd w:val="clear" w:color="auto" w:fill="auto"/>
            <w:vAlign w:val="center"/>
            <w:hideMark/>
          </w:tcPr>
          <w:p w:rsidR="00CB212C" w:rsidRPr="00E8250F" w:rsidRDefault="00CB212C" w:rsidP="00B74500">
            <w:pPr>
              <w:jc w:val="center"/>
              <w:rPr>
                <w:rFonts w:ascii="Arial Narrow" w:hAnsi="Arial Narrow"/>
                <w:b/>
                <w:bCs/>
                <w:sz w:val="16"/>
                <w:szCs w:val="16"/>
                <w:lang w:eastAsia="es-MX"/>
              </w:rPr>
            </w:pPr>
            <w:r w:rsidRPr="00E8250F">
              <w:rPr>
                <w:rFonts w:ascii="Arial Narrow" w:hAnsi="Arial Narrow"/>
                <w:b/>
                <w:bCs/>
                <w:sz w:val="16"/>
                <w:szCs w:val="16"/>
                <w:lang w:eastAsia="es-MX"/>
              </w:rPr>
              <w:t>1.1.2</w:t>
            </w:r>
          </w:p>
        </w:tc>
        <w:tc>
          <w:tcPr>
            <w:tcW w:w="0" w:type="auto"/>
            <w:shd w:val="clear" w:color="auto" w:fill="auto"/>
            <w:vAlign w:val="center"/>
            <w:hideMark/>
          </w:tcPr>
          <w:p w:rsidR="00CB212C" w:rsidRPr="00E8250F" w:rsidRDefault="00CB212C" w:rsidP="00B74500">
            <w:pPr>
              <w:jc w:val="center"/>
              <w:rPr>
                <w:rFonts w:ascii="Arial Narrow" w:hAnsi="Arial Narrow"/>
                <w:sz w:val="16"/>
                <w:szCs w:val="16"/>
                <w:lang w:eastAsia="es-MX"/>
              </w:rPr>
            </w:pPr>
            <w:r w:rsidRPr="00E8250F">
              <w:rPr>
                <w:rFonts w:ascii="Arial Narrow" w:hAnsi="Arial Narrow"/>
                <w:sz w:val="16"/>
                <w:szCs w:val="16"/>
                <w:lang w:eastAsia="es-MX"/>
              </w:rPr>
              <w:t>Conocimientos sobre la materia objeto de los servicios</w:t>
            </w:r>
          </w:p>
        </w:tc>
        <w:tc>
          <w:tcPr>
            <w:tcW w:w="0" w:type="auto"/>
            <w:shd w:val="clear" w:color="000000" w:fill="FFFFFF"/>
            <w:hideMark/>
          </w:tcPr>
          <w:p w:rsidR="00CB212C" w:rsidRDefault="00CB212C" w:rsidP="00B74500">
            <w:pPr>
              <w:jc w:val="both"/>
              <w:rPr>
                <w:rFonts w:ascii="Arial Narrow" w:hAnsi="Arial Narrow"/>
                <w:sz w:val="16"/>
                <w:szCs w:val="16"/>
                <w:lang w:eastAsia="es-MX"/>
              </w:rPr>
            </w:pPr>
            <w:r w:rsidRPr="00E8250F">
              <w:rPr>
                <w:rFonts w:ascii="Arial Narrow" w:hAnsi="Arial Narrow"/>
                <w:sz w:val="16"/>
                <w:szCs w:val="16"/>
                <w:lang w:eastAsia="es-MX"/>
              </w:rPr>
              <w:t>El LICITANTE deberá acreditar los conocimientos académicos o profesionales de su personal presentando copia de cédula profesional o constancia que acredite haber concluido los estudios al 100%</w:t>
            </w:r>
            <w:r>
              <w:rPr>
                <w:rFonts w:ascii="Arial Narrow" w:hAnsi="Arial Narrow"/>
                <w:sz w:val="16"/>
                <w:szCs w:val="16"/>
                <w:lang w:eastAsia="es-MX"/>
              </w:rPr>
              <w:t>, relacionados con las Ciencias Sociales, principalmente –de manera enunciativa mas no limitativa- en Ciencia Política, Ciencia de D</w:t>
            </w:r>
            <w:r w:rsidRPr="006700F9">
              <w:rPr>
                <w:rFonts w:ascii="Arial Narrow" w:hAnsi="Arial Narrow"/>
                <w:sz w:val="16"/>
                <w:szCs w:val="16"/>
                <w:lang w:eastAsia="es-MX"/>
              </w:rPr>
              <w:t>atos,</w:t>
            </w:r>
            <w:r>
              <w:rPr>
                <w:rFonts w:ascii="Arial Narrow" w:hAnsi="Arial Narrow"/>
                <w:sz w:val="16"/>
                <w:szCs w:val="16"/>
                <w:lang w:eastAsia="es-MX"/>
              </w:rPr>
              <w:t xml:space="preserve"> Ciencias de la Comunicación, Periodismo, Diseño Gráfico, </w:t>
            </w:r>
            <w:r w:rsidRPr="006700F9">
              <w:rPr>
                <w:rFonts w:ascii="Arial Narrow" w:hAnsi="Arial Narrow"/>
                <w:sz w:val="16"/>
                <w:szCs w:val="16"/>
                <w:lang w:eastAsia="es-MX"/>
              </w:rPr>
              <w:t>Políticas Públicas</w:t>
            </w:r>
            <w:r>
              <w:rPr>
                <w:rFonts w:ascii="Arial Narrow" w:hAnsi="Arial Narrow"/>
                <w:sz w:val="16"/>
                <w:szCs w:val="16"/>
                <w:lang w:eastAsia="es-MX"/>
              </w:rPr>
              <w:t>, Relaciones Internacionales, Mercadotecnia, Actuaría, Ingeniero en sistemas u otras afines.</w:t>
            </w:r>
          </w:p>
          <w:p w:rsidR="00CB212C" w:rsidRPr="00E8250F" w:rsidRDefault="00CB212C" w:rsidP="00B74500">
            <w:pPr>
              <w:jc w:val="both"/>
              <w:rPr>
                <w:rFonts w:ascii="Arial Narrow" w:hAnsi="Arial Narrow"/>
                <w:sz w:val="16"/>
                <w:szCs w:val="16"/>
                <w:lang w:eastAsia="es-MX"/>
              </w:rPr>
            </w:pPr>
          </w:p>
          <w:p w:rsidR="00CB212C" w:rsidRDefault="00CB212C" w:rsidP="00B74500">
            <w:pPr>
              <w:jc w:val="both"/>
              <w:rPr>
                <w:rFonts w:ascii="Arial Narrow" w:hAnsi="Arial Narrow"/>
                <w:b/>
                <w:bCs/>
                <w:sz w:val="16"/>
                <w:szCs w:val="16"/>
                <w:lang w:eastAsia="es-MX"/>
              </w:rPr>
            </w:pPr>
            <w:r>
              <w:rPr>
                <w:rFonts w:ascii="Arial Narrow" w:hAnsi="Arial Narrow"/>
                <w:b/>
                <w:bCs/>
                <w:sz w:val="16"/>
                <w:szCs w:val="16"/>
                <w:lang w:eastAsia="es-MX"/>
              </w:rPr>
              <w:t>Líder de Proyecto</w:t>
            </w:r>
          </w:p>
          <w:p w:rsidR="00CB212C" w:rsidRDefault="00CB212C" w:rsidP="00B74500">
            <w:pPr>
              <w:jc w:val="both"/>
              <w:rPr>
                <w:rFonts w:ascii="Arial Narrow" w:hAnsi="Arial Narrow"/>
                <w:b/>
                <w:bCs/>
                <w:sz w:val="16"/>
                <w:szCs w:val="16"/>
                <w:lang w:eastAsia="es-MX"/>
              </w:rPr>
            </w:pPr>
          </w:p>
          <w:tbl>
            <w:tblPr>
              <w:tblStyle w:val="Tablaconcuadrcula"/>
              <w:tblW w:w="0" w:type="auto"/>
              <w:jc w:val="center"/>
              <w:tblLook w:val="04A0" w:firstRow="1" w:lastRow="0" w:firstColumn="1" w:lastColumn="0" w:noHBand="0" w:noVBand="1"/>
            </w:tblPr>
            <w:tblGrid>
              <w:gridCol w:w="2901"/>
              <w:gridCol w:w="992"/>
            </w:tblGrid>
            <w:tr w:rsidR="00CB212C" w:rsidRPr="00D57368" w:rsidTr="00B74500">
              <w:trPr>
                <w:jc w:val="center"/>
              </w:trPr>
              <w:tc>
                <w:tcPr>
                  <w:tcW w:w="2901" w:type="dxa"/>
                </w:tcPr>
                <w:p w:rsidR="00CB212C" w:rsidRPr="00533407" w:rsidRDefault="00CB212C" w:rsidP="008D4726">
                  <w:pPr>
                    <w:framePr w:hSpace="141" w:wrap="around" w:vAnchor="text" w:hAnchor="text" w:y="1"/>
                    <w:suppressOverlap/>
                    <w:rPr>
                      <w:rFonts w:ascii="Arial Narrow" w:hAnsi="Arial Narrow"/>
                      <w:bCs/>
                      <w:sz w:val="16"/>
                      <w:szCs w:val="16"/>
                      <w:lang w:eastAsia="es-MX"/>
                    </w:rPr>
                  </w:pPr>
                  <w:r>
                    <w:rPr>
                      <w:rFonts w:ascii="Arial Narrow" w:hAnsi="Arial Narrow"/>
                      <w:bCs/>
                      <w:sz w:val="16"/>
                      <w:szCs w:val="16"/>
                      <w:lang w:eastAsia="es-MX"/>
                    </w:rPr>
                    <w:t>Posgrado (con título)</w:t>
                  </w:r>
                </w:p>
              </w:tc>
              <w:tc>
                <w:tcPr>
                  <w:tcW w:w="992" w:type="dxa"/>
                </w:tcPr>
                <w:p w:rsidR="00CB212C" w:rsidRPr="00533407" w:rsidRDefault="00CB212C" w:rsidP="008D4726">
                  <w:pPr>
                    <w:framePr w:hSpace="141" w:wrap="around" w:vAnchor="text" w:hAnchor="text" w:y="1"/>
                    <w:suppressOverlap/>
                    <w:rPr>
                      <w:rFonts w:ascii="Arial Narrow" w:hAnsi="Arial Narrow"/>
                      <w:b/>
                      <w:bCs/>
                      <w:sz w:val="16"/>
                      <w:szCs w:val="16"/>
                      <w:lang w:eastAsia="es-MX"/>
                    </w:rPr>
                  </w:pPr>
                  <w:r>
                    <w:rPr>
                      <w:rFonts w:ascii="Arial Narrow" w:hAnsi="Arial Narrow"/>
                      <w:bCs/>
                      <w:sz w:val="16"/>
                      <w:szCs w:val="16"/>
                      <w:lang w:eastAsia="es-MX"/>
                    </w:rPr>
                    <w:t>3</w:t>
                  </w:r>
                  <w:r w:rsidRPr="00533407">
                    <w:rPr>
                      <w:rFonts w:ascii="Arial Narrow" w:hAnsi="Arial Narrow"/>
                      <w:bCs/>
                      <w:sz w:val="16"/>
                      <w:szCs w:val="16"/>
                      <w:lang w:eastAsia="es-MX"/>
                    </w:rPr>
                    <w:t>.00 punto</w:t>
                  </w:r>
                  <w:r>
                    <w:rPr>
                      <w:rFonts w:ascii="Arial Narrow" w:hAnsi="Arial Narrow"/>
                      <w:bCs/>
                      <w:sz w:val="16"/>
                      <w:szCs w:val="16"/>
                      <w:lang w:eastAsia="es-MX"/>
                    </w:rPr>
                    <w:t>s</w:t>
                  </w:r>
                </w:p>
              </w:tc>
            </w:tr>
            <w:tr w:rsidR="00CB212C" w:rsidRPr="00D57368" w:rsidTr="00B74500">
              <w:trPr>
                <w:jc w:val="center"/>
              </w:trPr>
              <w:tc>
                <w:tcPr>
                  <w:tcW w:w="2901" w:type="dxa"/>
                </w:tcPr>
                <w:p w:rsidR="00CB212C" w:rsidRPr="00533407" w:rsidRDefault="00CB212C" w:rsidP="008D4726">
                  <w:pPr>
                    <w:framePr w:hSpace="141" w:wrap="around" w:vAnchor="text" w:hAnchor="text" w:y="1"/>
                    <w:suppressOverlap/>
                    <w:rPr>
                      <w:rFonts w:ascii="Arial Narrow" w:hAnsi="Arial Narrow"/>
                      <w:bCs/>
                      <w:sz w:val="16"/>
                      <w:szCs w:val="16"/>
                      <w:lang w:eastAsia="es-MX"/>
                    </w:rPr>
                  </w:pPr>
                  <w:r>
                    <w:rPr>
                      <w:rFonts w:ascii="Arial Narrow" w:hAnsi="Arial Narrow"/>
                      <w:bCs/>
                      <w:sz w:val="16"/>
                      <w:szCs w:val="16"/>
                      <w:lang w:eastAsia="es-MX"/>
                    </w:rPr>
                    <w:t>Licenciatura o equivalencia (con título)</w:t>
                  </w:r>
                </w:p>
              </w:tc>
              <w:tc>
                <w:tcPr>
                  <w:tcW w:w="992" w:type="dxa"/>
                </w:tcPr>
                <w:p w:rsidR="00CB212C" w:rsidRPr="00533407" w:rsidRDefault="00CB212C" w:rsidP="008D4726">
                  <w:pPr>
                    <w:framePr w:hSpace="141" w:wrap="around" w:vAnchor="text" w:hAnchor="text" w:y="1"/>
                    <w:suppressOverlap/>
                    <w:rPr>
                      <w:rFonts w:ascii="Arial Narrow" w:hAnsi="Arial Narrow"/>
                      <w:b/>
                      <w:bCs/>
                      <w:sz w:val="16"/>
                      <w:szCs w:val="16"/>
                      <w:lang w:eastAsia="es-MX"/>
                    </w:rPr>
                  </w:pPr>
                  <w:r>
                    <w:rPr>
                      <w:rFonts w:ascii="Arial Narrow" w:hAnsi="Arial Narrow"/>
                      <w:bCs/>
                      <w:sz w:val="16"/>
                      <w:szCs w:val="16"/>
                      <w:lang w:eastAsia="es-MX"/>
                    </w:rPr>
                    <w:t>2.00</w:t>
                  </w:r>
                  <w:r w:rsidRPr="00533407">
                    <w:rPr>
                      <w:rFonts w:ascii="Arial Narrow" w:hAnsi="Arial Narrow"/>
                      <w:bCs/>
                      <w:sz w:val="16"/>
                      <w:szCs w:val="16"/>
                      <w:lang w:eastAsia="es-MX"/>
                    </w:rPr>
                    <w:t xml:space="preserve"> punto</w:t>
                  </w:r>
                  <w:r>
                    <w:rPr>
                      <w:rFonts w:ascii="Arial Narrow" w:hAnsi="Arial Narrow"/>
                      <w:bCs/>
                      <w:sz w:val="16"/>
                      <w:szCs w:val="16"/>
                      <w:lang w:eastAsia="es-MX"/>
                    </w:rPr>
                    <w:t>s</w:t>
                  </w:r>
                </w:p>
              </w:tc>
            </w:tr>
          </w:tbl>
          <w:p w:rsidR="00CB212C" w:rsidRPr="00E8250F" w:rsidRDefault="00CB212C" w:rsidP="00B74500">
            <w:pPr>
              <w:jc w:val="both"/>
              <w:rPr>
                <w:rFonts w:ascii="Arial Narrow" w:hAnsi="Arial Narrow"/>
                <w:b/>
                <w:bCs/>
                <w:sz w:val="16"/>
                <w:szCs w:val="16"/>
                <w:lang w:eastAsia="es-MX"/>
              </w:rPr>
            </w:pPr>
          </w:p>
          <w:p w:rsidR="00CB212C" w:rsidRPr="00E8250F" w:rsidRDefault="00CB212C" w:rsidP="00B74500">
            <w:pPr>
              <w:jc w:val="both"/>
              <w:rPr>
                <w:rFonts w:ascii="Arial Narrow" w:hAnsi="Arial Narrow"/>
                <w:sz w:val="16"/>
                <w:szCs w:val="16"/>
                <w:lang w:eastAsia="es-MX"/>
              </w:rPr>
            </w:pPr>
            <w:r w:rsidRPr="00E8250F">
              <w:rPr>
                <w:rFonts w:ascii="Arial Narrow" w:hAnsi="Arial Narrow"/>
                <w:sz w:val="16"/>
                <w:szCs w:val="16"/>
                <w:lang w:eastAsia="es-MX"/>
              </w:rPr>
              <w:br w:type="page"/>
            </w:r>
            <w:r w:rsidRPr="00E8250F">
              <w:rPr>
                <w:rFonts w:ascii="Arial Narrow" w:hAnsi="Arial Narrow"/>
                <w:sz w:val="16"/>
                <w:szCs w:val="16"/>
                <w:lang w:eastAsia="es-MX"/>
              </w:rPr>
              <w:br w:type="page"/>
              <w:t xml:space="preserve">Para </w:t>
            </w:r>
            <w:r>
              <w:rPr>
                <w:rFonts w:ascii="Arial Narrow" w:hAnsi="Arial Narrow"/>
                <w:sz w:val="16"/>
                <w:szCs w:val="16"/>
                <w:lang w:eastAsia="es-MX"/>
              </w:rPr>
              <w:t>el Líder de Proyecto</w:t>
            </w:r>
            <w:r w:rsidRPr="00E8250F">
              <w:rPr>
                <w:rFonts w:ascii="Arial Narrow" w:hAnsi="Arial Narrow"/>
                <w:sz w:val="16"/>
                <w:szCs w:val="16"/>
                <w:lang w:eastAsia="es-MX"/>
              </w:rPr>
              <w:t xml:space="preserve">, </w:t>
            </w:r>
            <w:r>
              <w:rPr>
                <w:rFonts w:ascii="Arial Narrow" w:hAnsi="Arial Narrow"/>
                <w:sz w:val="16"/>
                <w:szCs w:val="16"/>
                <w:lang w:eastAsia="es-MX"/>
              </w:rPr>
              <w:t xml:space="preserve">se sumarán </w:t>
            </w:r>
            <w:r w:rsidRPr="00E8250F">
              <w:rPr>
                <w:rFonts w:ascii="Arial Narrow" w:hAnsi="Arial Narrow"/>
                <w:sz w:val="16"/>
                <w:szCs w:val="16"/>
                <w:lang w:eastAsia="es-MX"/>
              </w:rPr>
              <w:t xml:space="preserve">los puntos </w:t>
            </w:r>
            <w:r>
              <w:rPr>
                <w:rFonts w:ascii="Arial Narrow" w:hAnsi="Arial Narrow"/>
                <w:sz w:val="16"/>
                <w:szCs w:val="16"/>
                <w:lang w:eastAsia="es-MX"/>
              </w:rPr>
              <w:t>de acuerdo con el o los grados académicos que acredite, pudiendo obtener hasta un máximo de 5.00 (cinco) puntos.</w:t>
            </w:r>
          </w:p>
          <w:p w:rsidR="00CB212C" w:rsidRPr="00E8250F" w:rsidRDefault="00CB212C" w:rsidP="00B74500">
            <w:pPr>
              <w:jc w:val="both"/>
              <w:rPr>
                <w:rFonts w:ascii="Arial Narrow" w:hAnsi="Arial Narrow"/>
                <w:sz w:val="16"/>
                <w:szCs w:val="16"/>
                <w:lang w:eastAsia="es-MX"/>
              </w:rPr>
            </w:pPr>
          </w:p>
          <w:p w:rsidR="00CB212C" w:rsidRDefault="00CB212C" w:rsidP="00B74500">
            <w:pPr>
              <w:jc w:val="both"/>
              <w:rPr>
                <w:rFonts w:ascii="Arial Narrow" w:hAnsi="Arial Narrow"/>
                <w:b/>
                <w:bCs/>
                <w:sz w:val="16"/>
                <w:szCs w:val="16"/>
                <w:lang w:eastAsia="es-MX"/>
              </w:rPr>
            </w:pPr>
            <w:r w:rsidRPr="00E8250F">
              <w:rPr>
                <w:rFonts w:ascii="Arial Narrow" w:hAnsi="Arial Narrow"/>
                <w:sz w:val="16"/>
                <w:szCs w:val="16"/>
                <w:lang w:eastAsia="es-MX"/>
              </w:rPr>
              <w:br w:type="page"/>
            </w:r>
            <w:r>
              <w:rPr>
                <w:rFonts w:ascii="Arial Narrow" w:hAnsi="Arial Narrow"/>
                <w:b/>
                <w:bCs/>
                <w:sz w:val="16"/>
                <w:szCs w:val="16"/>
                <w:lang w:eastAsia="es-MX"/>
              </w:rPr>
              <w:t>Grupo de Trabajo (mínimo 2 (dos) integrantes)</w:t>
            </w:r>
          </w:p>
          <w:p w:rsidR="00CB212C" w:rsidRDefault="00CB212C" w:rsidP="00B74500">
            <w:pPr>
              <w:jc w:val="both"/>
              <w:rPr>
                <w:rFonts w:ascii="Arial Narrow" w:hAnsi="Arial Narrow"/>
                <w:b/>
                <w:bCs/>
                <w:sz w:val="16"/>
                <w:szCs w:val="16"/>
                <w:lang w:eastAsia="es-MX"/>
              </w:rPr>
            </w:pPr>
          </w:p>
          <w:tbl>
            <w:tblPr>
              <w:tblStyle w:val="Tablaconcuadrcula"/>
              <w:tblW w:w="0" w:type="auto"/>
              <w:jc w:val="center"/>
              <w:tblLook w:val="04A0" w:firstRow="1" w:lastRow="0" w:firstColumn="1" w:lastColumn="0" w:noHBand="0" w:noVBand="1"/>
            </w:tblPr>
            <w:tblGrid>
              <w:gridCol w:w="2901"/>
              <w:gridCol w:w="992"/>
            </w:tblGrid>
            <w:tr w:rsidR="00CB212C" w:rsidRPr="00D57368" w:rsidTr="00B74500">
              <w:trPr>
                <w:jc w:val="center"/>
              </w:trPr>
              <w:tc>
                <w:tcPr>
                  <w:tcW w:w="2901" w:type="dxa"/>
                </w:tcPr>
                <w:p w:rsidR="00CB212C" w:rsidRPr="00533407" w:rsidRDefault="00CB212C" w:rsidP="008D4726">
                  <w:pPr>
                    <w:framePr w:hSpace="141" w:wrap="around" w:vAnchor="text" w:hAnchor="text" w:y="1"/>
                    <w:suppressOverlap/>
                    <w:rPr>
                      <w:rFonts w:ascii="Arial Narrow" w:hAnsi="Arial Narrow"/>
                      <w:bCs/>
                      <w:sz w:val="16"/>
                      <w:szCs w:val="16"/>
                      <w:lang w:eastAsia="es-MX"/>
                    </w:rPr>
                  </w:pPr>
                  <w:r>
                    <w:rPr>
                      <w:rFonts w:ascii="Arial Narrow" w:hAnsi="Arial Narrow"/>
                      <w:bCs/>
                      <w:sz w:val="16"/>
                      <w:szCs w:val="16"/>
                      <w:lang w:eastAsia="es-MX"/>
                    </w:rPr>
                    <w:t>Posgrado (con título)</w:t>
                  </w:r>
                </w:p>
              </w:tc>
              <w:tc>
                <w:tcPr>
                  <w:tcW w:w="992" w:type="dxa"/>
                </w:tcPr>
                <w:p w:rsidR="00CB212C" w:rsidRPr="00533407" w:rsidRDefault="00CB212C" w:rsidP="008D4726">
                  <w:pPr>
                    <w:framePr w:hSpace="141" w:wrap="around" w:vAnchor="text" w:hAnchor="text" w:y="1"/>
                    <w:suppressOverlap/>
                    <w:rPr>
                      <w:rFonts w:ascii="Arial Narrow" w:hAnsi="Arial Narrow"/>
                      <w:b/>
                      <w:bCs/>
                      <w:sz w:val="16"/>
                      <w:szCs w:val="16"/>
                      <w:lang w:eastAsia="es-MX"/>
                    </w:rPr>
                  </w:pPr>
                  <w:r>
                    <w:rPr>
                      <w:rFonts w:ascii="Arial Narrow" w:hAnsi="Arial Narrow"/>
                      <w:bCs/>
                      <w:sz w:val="16"/>
                      <w:szCs w:val="16"/>
                      <w:lang w:eastAsia="es-MX"/>
                    </w:rPr>
                    <w:t>2</w:t>
                  </w:r>
                  <w:r w:rsidRPr="00533407">
                    <w:rPr>
                      <w:rFonts w:ascii="Arial Narrow" w:hAnsi="Arial Narrow"/>
                      <w:bCs/>
                      <w:sz w:val="16"/>
                      <w:szCs w:val="16"/>
                      <w:lang w:eastAsia="es-MX"/>
                    </w:rPr>
                    <w:t>.00 punto</w:t>
                  </w:r>
                  <w:r>
                    <w:rPr>
                      <w:rFonts w:ascii="Arial Narrow" w:hAnsi="Arial Narrow"/>
                      <w:bCs/>
                      <w:sz w:val="16"/>
                      <w:szCs w:val="16"/>
                      <w:lang w:eastAsia="es-MX"/>
                    </w:rPr>
                    <w:t>s</w:t>
                  </w:r>
                </w:p>
              </w:tc>
            </w:tr>
            <w:tr w:rsidR="00CB212C" w:rsidRPr="00D57368" w:rsidTr="00B74500">
              <w:trPr>
                <w:jc w:val="center"/>
              </w:trPr>
              <w:tc>
                <w:tcPr>
                  <w:tcW w:w="2901" w:type="dxa"/>
                </w:tcPr>
                <w:p w:rsidR="00CB212C" w:rsidRPr="00533407" w:rsidRDefault="00CB212C" w:rsidP="008D4726">
                  <w:pPr>
                    <w:framePr w:hSpace="141" w:wrap="around" w:vAnchor="text" w:hAnchor="text" w:y="1"/>
                    <w:suppressOverlap/>
                    <w:rPr>
                      <w:rFonts w:ascii="Arial Narrow" w:hAnsi="Arial Narrow"/>
                      <w:bCs/>
                      <w:sz w:val="16"/>
                      <w:szCs w:val="16"/>
                      <w:lang w:eastAsia="es-MX"/>
                    </w:rPr>
                  </w:pPr>
                  <w:r>
                    <w:rPr>
                      <w:rFonts w:ascii="Arial Narrow" w:hAnsi="Arial Narrow"/>
                      <w:bCs/>
                      <w:sz w:val="16"/>
                      <w:szCs w:val="16"/>
                      <w:lang w:eastAsia="es-MX"/>
                    </w:rPr>
                    <w:t>Licenciatura o equivalencia (con título)</w:t>
                  </w:r>
                </w:p>
              </w:tc>
              <w:tc>
                <w:tcPr>
                  <w:tcW w:w="992" w:type="dxa"/>
                </w:tcPr>
                <w:p w:rsidR="00CB212C" w:rsidRPr="00533407" w:rsidRDefault="00CB212C" w:rsidP="008D4726">
                  <w:pPr>
                    <w:framePr w:hSpace="141" w:wrap="around" w:vAnchor="text" w:hAnchor="text" w:y="1"/>
                    <w:suppressOverlap/>
                    <w:rPr>
                      <w:rFonts w:ascii="Arial Narrow" w:hAnsi="Arial Narrow"/>
                      <w:b/>
                      <w:bCs/>
                      <w:sz w:val="16"/>
                      <w:szCs w:val="16"/>
                      <w:lang w:eastAsia="es-MX"/>
                    </w:rPr>
                  </w:pPr>
                  <w:r>
                    <w:rPr>
                      <w:rFonts w:ascii="Arial Narrow" w:hAnsi="Arial Narrow"/>
                      <w:bCs/>
                      <w:sz w:val="16"/>
                      <w:szCs w:val="16"/>
                      <w:lang w:eastAsia="es-MX"/>
                    </w:rPr>
                    <w:t>1.00</w:t>
                  </w:r>
                  <w:r w:rsidRPr="00533407">
                    <w:rPr>
                      <w:rFonts w:ascii="Arial Narrow" w:hAnsi="Arial Narrow"/>
                      <w:bCs/>
                      <w:sz w:val="16"/>
                      <w:szCs w:val="16"/>
                      <w:lang w:eastAsia="es-MX"/>
                    </w:rPr>
                    <w:t xml:space="preserve"> punto</w:t>
                  </w:r>
                </w:p>
              </w:tc>
            </w:tr>
          </w:tbl>
          <w:p w:rsidR="00CB212C" w:rsidRDefault="00CB212C" w:rsidP="00B74500">
            <w:pPr>
              <w:jc w:val="both"/>
              <w:rPr>
                <w:rFonts w:ascii="Arial Narrow" w:hAnsi="Arial Narrow"/>
                <w:b/>
                <w:bCs/>
                <w:sz w:val="16"/>
                <w:szCs w:val="16"/>
                <w:lang w:eastAsia="es-MX"/>
              </w:rPr>
            </w:pPr>
          </w:p>
          <w:p w:rsidR="00CB212C" w:rsidRPr="00E8250F" w:rsidRDefault="00CB212C" w:rsidP="00B74500">
            <w:pPr>
              <w:jc w:val="both"/>
              <w:rPr>
                <w:rFonts w:ascii="Arial Narrow" w:hAnsi="Arial Narrow"/>
                <w:sz w:val="16"/>
                <w:szCs w:val="16"/>
                <w:lang w:eastAsia="es-MX"/>
              </w:rPr>
            </w:pPr>
            <w:r w:rsidRPr="00AB3ABC">
              <w:rPr>
                <w:rFonts w:ascii="Arial Narrow" w:hAnsi="Arial Narrow"/>
                <w:b/>
                <w:bCs/>
                <w:color w:val="FF0000"/>
                <w:sz w:val="16"/>
                <w:szCs w:val="16"/>
                <w:lang w:eastAsia="es-MX"/>
              </w:rPr>
              <w:br w:type="page"/>
            </w:r>
            <w:r w:rsidRPr="00E8250F">
              <w:rPr>
                <w:rFonts w:ascii="Arial Narrow" w:hAnsi="Arial Narrow"/>
                <w:sz w:val="16"/>
                <w:szCs w:val="16"/>
                <w:lang w:eastAsia="es-MX"/>
              </w:rPr>
              <w:br w:type="page"/>
              <w:t>Para el grupo de trabajo se requiere la presentación de</w:t>
            </w:r>
            <w:r>
              <w:rPr>
                <w:rFonts w:ascii="Arial Narrow" w:hAnsi="Arial Narrow"/>
                <w:sz w:val="16"/>
                <w:szCs w:val="16"/>
                <w:lang w:eastAsia="es-MX"/>
              </w:rPr>
              <w:t xml:space="preserve"> dos personas para la prestación de los 2 (dos) servicios previstos en el contrato</w:t>
            </w:r>
            <w:r w:rsidRPr="00E8250F">
              <w:rPr>
                <w:rFonts w:ascii="Arial Narrow" w:hAnsi="Arial Narrow"/>
                <w:sz w:val="16"/>
                <w:szCs w:val="16"/>
                <w:lang w:eastAsia="es-MX"/>
              </w:rPr>
              <w:t xml:space="preserve"> </w:t>
            </w:r>
            <w:r>
              <w:rPr>
                <w:rFonts w:ascii="Arial Narrow" w:hAnsi="Arial Narrow"/>
                <w:sz w:val="16"/>
                <w:szCs w:val="16"/>
                <w:lang w:eastAsia="es-MX"/>
              </w:rPr>
              <w:t xml:space="preserve">EL LICITANTE deberá señalar la correspondencia de su propuesta de enlace por uno o varios servicios; es decir, qué persona corresponde a cada enlace propuesto. </w:t>
            </w:r>
            <w:r w:rsidRPr="00E8250F">
              <w:rPr>
                <w:rFonts w:ascii="Arial Narrow" w:hAnsi="Arial Narrow"/>
                <w:sz w:val="16"/>
                <w:szCs w:val="16"/>
                <w:lang w:eastAsia="es-MX"/>
              </w:rPr>
              <w:t>En caso de presentar un mayor número de integrantes</w:t>
            </w:r>
            <w:r>
              <w:rPr>
                <w:rFonts w:ascii="Arial Narrow" w:hAnsi="Arial Narrow"/>
                <w:sz w:val="16"/>
                <w:szCs w:val="16"/>
                <w:lang w:eastAsia="es-MX"/>
              </w:rPr>
              <w:t xml:space="preserve">, </w:t>
            </w:r>
            <w:r w:rsidRPr="00E8250F">
              <w:rPr>
                <w:rFonts w:ascii="Arial Narrow" w:hAnsi="Arial Narrow"/>
                <w:sz w:val="16"/>
                <w:szCs w:val="16"/>
                <w:lang w:eastAsia="es-MX"/>
              </w:rPr>
              <w:t>para el otorgamiento de los puntos</w:t>
            </w:r>
            <w:r>
              <w:rPr>
                <w:rFonts w:ascii="Arial Narrow" w:hAnsi="Arial Narrow"/>
                <w:sz w:val="16"/>
                <w:szCs w:val="16"/>
                <w:lang w:eastAsia="es-MX"/>
              </w:rPr>
              <w:t>,</w:t>
            </w:r>
            <w:r w:rsidRPr="00E8250F">
              <w:rPr>
                <w:rFonts w:ascii="Arial Narrow" w:hAnsi="Arial Narrow"/>
                <w:sz w:val="16"/>
                <w:szCs w:val="16"/>
                <w:lang w:eastAsia="es-MX"/>
              </w:rPr>
              <w:t xml:space="preserve"> sólo se considerar</w:t>
            </w:r>
            <w:r>
              <w:rPr>
                <w:rFonts w:ascii="Arial Narrow" w:hAnsi="Arial Narrow"/>
                <w:sz w:val="16"/>
                <w:szCs w:val="16"/>
                <w:lang w:eastAsia="es-MX"/>
              </w:rPr>
              <w:t>án</w:t>
            </w:r>
            <w:r w:rsidRPr="00E8250F">
              <w:rPr>
                <w:rFonts w:ascii="Arial Narrow" w:hAnsi="Arial Narrow"/>
                <w:sz w:val="16"/>
                <w:szCs w:val="16"/>
                <w:lang w:eastAsia="es-MX"/>
              </w:rPr>
              <w:t xml:space="preserve"> los primero</w:t>
            </w:r>
            <w:r>
              <w:rPr>
                <w:rFonts w:ascii="Arial Narrow" w:hAnsi="Arial Narrow"/>
                <w:sz w:val="16"/>
                <w:szCs w:val="16"/>
                <w:lang w:eastAsia="es-MX"/>
              </w:rPr>
              <w:t>s</w:t>
            </w:r>
            <w:r w:rsidRPr="00E8250F">
              <w:rPr>
                <w:rFonts w:ascii="Arial Narrow" w:hAnsi="Arial Narrow"/>
                <w:sz w:val="16"/>
                <w:szCs w:val="16"/>
                <w:lang w:eastAsia="es-MX"/>
              </w:rPr>
              <w:t xml:space="preserve"> </w:t>
            </w:r>
            <w:r>
              <w:rPr>
                <w:rFonts w:ascii="Arial Narrow" w:hAnsi="Arial Narrow"/>
                <w:sz w:val="16"/>
                <w:szCs w:val="16"/>
                <w:lang w:eastAsia="es-MX"/>
              </w:rPr>
              <w:t>2 (dos)</w:t>
            </w:r>
            <w:r w:rsidRPr="00E8250F">
              <w:rPr>
                <w:rFonts w:ascii="Arial Narrow" w:hAnsi="Arial Narrow"/>
                <w:sz w:val="16"/>
                <w:szCs w:val="16"/>
                <w:lang w:eastAsia="es-MX"/>
              </w:rPr>
              <w:t xml:space="preserve"> integrantes de acuerdo con el número de folio consecutivo</w:t>
            </w:r>
            <w:r>
              <w:rPr>
                <w:rFonts w:ascii="Arial Narrow" w:hAnsi="Arial Narrow"/>
                <w:sz w:val="16"/>
                <w:szCs w:val="16"/>
                <w:lang w:eastAsia="es-MX"/>
              </w:rPr>
              <w:t xml:space="preserve"> de su proposición</w:t>
            </w:r>
            <w:r w:rsidRPr="00E8250F">
              <w:rPr>
                <w:rFonts w:ascii="Arial Narrow" w:hAnsi="Arial Narrow"/>
                <w:sz w:val="16"/>
                <w:szCs w:val="16"/>
                <w:lang w:eastAsia="es-MX"/>
              </w:rPr>
              <w:t>.</w:t>
            </w:r>
            <w:r>
              <w:rPr>
                <w:rFonts w:ascii="Arial Narrow" w:hAnsi="Arial Narrow"/>
                <w:sz w:val="16"/>
                <w:szCs w:val="16"/>
                <w:lang w:eastAsia="es-MX"/>
              </w:rPr>
              <w:t xml:space="preserve"> </w:t>
            </w:r>
          </w:p>
          <w:p w:rsidR="00CB212C" w:rsidRPr="00E8250F" w:rsidRDefault="00CB212C" w:rsidP="00B74500">
            <w:pPr>
              <w:jc w:val="both"/>
              <w:rPr>
                <w:rFonts w:ascii="Arial Narrow" w:hAnsi="Arial Narrow"/>
                <w:sz w:val="16"/>
                <w:szCs w:val="16"/>
                <w:lang w:eastAsia="es-MX"/>
              </w:rPr>
            </w:pPr>
          </w:p>
          <w:p w:rsidR="00CB212C" w:rsidRPr="00E8250F" w:rsidRDefault="00CB212C" w:rsidP="00B74500">
            <w:pPr>
              <w:jc w:val="both"/>
              <w:rPr>
                <w:rFonts w:ascii="Arial Narrow" w:hAnsi="Arial Narrow"/>
                <w:sz w:val="16"/>
                <w:szCs w:val="16"/>
                <w:lang w:eastAsia="es-MX"/>
              </w:rPr>
            </w:pPr>
            <w:r>
              <w:rPr>
                <w:rFonts w:ascii="Arial Narrow" w:hAnsi="Arial Narrow"/>
                <w:sz w:val="16"/>
                <w:szCs w:val="16"/>
                <w:lang w:eastAsia="es-MX"/>
              </w:rPr>
              <w:t xml:space="preserve">Para cada integrante del grupo de trabajo se sumarán </w:t>
            </w:r>
            <w:r w:rsidRPr="00E8250F">
              <w:rPr>
                <w:rFonts w:ascii="Arial Narrow" w:hAnsi="Arial Narrow"/>
                <w:sz w:val="16"/>
                <w:szCs w:val="16"/>
                <w:lang w:eastAsia="es-MX"/>
              </w:rPr>
              <w:t xml:space="preserve">los puntos </w:t>
            </w:r>
            <w:r>
              <w:rPr>
                <w:rFonts w:ascii="Arial Narrow" w:hAnsi="Arial Narrow"/>
                <w:sz w:val="16"/>
                <w:szCs w:val="16"/>
                <w:lang w:eastAsia="es-MX"/>
              </w:rPr>
              <w:t>de acuerdo con el o los</w:t>
            </w:r>
            <w:r w:rsidRPr="00E8250F">
              <w:rPr>
                <w:rFonts w:ascii="Arial Narrow" w:hAnsi="Arial Narrow"/>
                <w:sz w:val="16"/>
                <w:szCs w:val="16"/>
                <w:lang w:eastAsia="es-MX"/>
              </w:rPr>
              <w:t xml:space="preserve"> grado</w:t>
            </w:r>
            <w:r>
              <w:rPr>
                <w:rFonts w:ascii="Arial Narrow" w:hAnsi="Arial Narrow"/>
                <w:sz w:val="16"/>
                <w:szCs w:val="16"/>
                <w:lang w:eastAsia="es-MX"/>
              </w:rPr>
              <w:t>s</w:t>
            </w:r>
            <w:r w:rsidRPr="00E8250F">
              <w:rPr>
                <w:rFonts w:ascii="Arial Narrow" w:hAnsi="Arial Narrow"/>
                <w:sz w:val="16"/>
                <w:szCs w:val="16"/>
                <w:lang w:eastAsia="es-MX"/>
              </w:rPr>
              <w:t xml:space="preserve"> académicos</w:t>
            </w:r>
            <w:r>
              <w:rPr>
                <w:rFonts w:ascii="Arial Narrow" w:hAnsi="Arial Narrow"/>
                <w:sz w:val="16"/>
                <w:szCs w:val="16"/>
                <w:lang w:eastAsia="es-MX"/>
              </w:rPr>
              <w:t>(s) que acredite, pudiendo obtener cada integrante hasta un máximo de 3.00 (tres puntos) puntos.</w:t>
            </w:r>
          </w:p>
        </w:tc>
        <w:tc>
          <w:tcPr>
            <w:tcW w:w="0" w:type="auto"/>
            <w:shd w:val="clear" w:color="auto" w:fill="auto"/>
            <w:vAlign w:val="center"/>
            <w:hideMark/>
          </w:tcPr>
          <w:p w:rsidR="00CB212C" w:rsidRPr="00AB3ABC" w:rsidRDefault="00CB212C" w:rsidP="00B74500">
            <w:pPr>
              <w:jc w:val="center"/>
              <w:rPr>
                <w:rFonts w:ascii="Arial Narrow" w:hAnsi="Arial Narrow"/>
                <w:b/>
                <w:bCs/>
                <w:color w:val="FF0000"/>
                <w:sz w:val="16"/>
                <w:szCs w:val="16"/>
                <w:lang w:eastAsia="es-MX"/>
              </w:rPr>
            </w:pPr>
            <w:r>
              <w:rPr>
                <w:rFonts w:ascii="Arial Narrow" w:hAnsi="Arial Narrow"/>
                <w:b/>
                <w:bCs/>
                <w:sz w:val="16"/>
                <w:szCs w:val="16"/>
                <w:lang w:eastAsia="es-MX"/>
              </w:rPr>
              <w:t>11.00</w:t>
            </w:r>
          </w:p>
        </w:tc>
      </w:tr>
      <w:tr w:rsidR="00CB212C" w:rsidRPr="00E8250F" w:rsidTr="00B74500">
        <w:trPr>
          <w:trHeight w:val="270"/>
        </w:trPr>
        <w:tc>
          <w:tcPr>
            <w:tcW w:w="0" w:type="auto"/>
            <w:tcBorders>
              <w:bottom w:val="single" w:sz="4" w:space="0" w:color="auto"/>
            </w:tcBorders>
            <w:shd w:val="clear" w:color="auto" w:fill="auto"/>
            <w:vAlign w:val="center"/>
            <w:hideMark/>
          </w:tcPr>
          <w:p w:rsidR="00CB212C" w:rsidRPr="00E8250F" w:rsidRDefault="00CB212C" w:rsidP="00B74500">
            <w:pPr>
              <w:jc w:val="center"/>
              <w:rPr>
                <w:rFonts w:ascii="Arial Narrow" w:hAnsi="Arial Narrow"/>
                <w:b/>
                <w:bCs/>
                <w:sz w:val="16"/>
                <w:szCs w:val="16"/>
                <w:lang w:eastAsia="es-MX"/>
              </w:rPr>
            </w:pPr>
            <w:r w:rsidRPr="00E8250F">
              <w:rPr>
                <w:rFonts w:ascii="Arial Narrow" w:hAnsi="Arial Narrow"/>
                <w:b/>
                <w:bCs/>
                <w:sz w:val="16"/>
                <w:szCs w:val="16"/>
                <w:lang w:eastAsia="es-MX"/>
              </w:rPr>
              <w:t>1.1.3</w:t>
            </w:r>
          </w:p>
        </w:tc>
        <w:tc>
          <w:tcPr>
            <w:tcW w:w="0" w:type="auto"/>
            <w:tcBorders>
              <w:bottom w:val="single" w:sz="4" w:space="0" w:color="auto"/>
            </w:tcBorders>
            <w:shd w:val="clear" w:color="auto" w:fill="auto"/>
            <w:vAlign w:val="center"/>
            <w:hideMark/>
          </w:tcPr>
          <w:p w:rsidR="00CB212C" w:rsidRPr="00E8250F" w:rsidRDefault="00CB212C" w:rsidP="00B74500">
            <w:pPr>
              <w:jc w:val="center"/>
              <w:rPr>
                <w:rFonts w:ascii="Arial Narrow" w:hAnsi="Arial Narrow"/>
                <w:sz w:val="16"/>
                <w:szCs w:val="16"/>
                <w:lang w:eastAsia="es-MX"/>
              </w:rPr>
            </w:pPr>
            <w:r w:rsidRPr="00E8250F">
              <w:rPr>
                <w:rFonts w:ascii="Arial Narrow" w:hAnsi="Arial Narrow"/>
                <w:sz w:val="16"/>
                <w:szCs w:val="16"/>
                <w:lang w:eastAsia="es-MX"/>
              </w:rPr>
              <w:t xml:space="preserve">Dominio de </w:t>
            </w:r>
            <w:r>
              <w:rPr>
                <w:rFonts w:ascii="Arial Narrow" w:hAnsi="Arial Narrow"/>
                <w:sz w:val="16"/>
                <w:szCs w:val="16"/>
                <w:lang w:eastAsia="es-MX"/>
              </w:rPr>
              <w:t>herramientas</w:t>
            </w:r>
            <w:r w:rsidRPr="00E8250F">
              <w:rPr>
                <w:rFonts w:ascii="Arial Narrow" w:hAnsi="Arial Narrow"/>
                <w:sz w:val="16"/>
                <w:szCs w:val="16"/>
                <w:lang w:eastAsia="es-MX"/>
              </w:rPr>
              <w:t xml:space="preserve"> relacionadas con los servicios</w:t>
            </w:r>
          </w:p>
        </w:tc>
        <w:tc>
          <w:tcPr>
            <w:tcW w:w="0" w:type="auto"/>
            <w:tcBorders>
              <w:bottom w:val="single" w:sz="4" w:space="0" w:color="auto"/>
            </w:tcBorders>
            <w:shd w:val="clear" w:color="000000" w:fill="FFFFFF"/>
            <w:vAlign w:val="center"/>
            <w:hideMark/>
          </w:tcPr>
          <w:p w:rsidR="00CB212C" w:rsidRDefault="00CB212C" w:rsidP="00B74500">
            <w:pPr>
              <w:jc w:val="both"/>
              <w:rPr>
                <w:rFonts w:ascii="Arial Narrow" w:hAnsi="Arial Narrow"/>
                <w:sz w:val="16"/>
                <w:szCs w:val="16"/>
                <w:lang w:eastAsia="es-MX"/>
              </w:rPr>
            </w:pPr>
            <w:r w:rsidRPr="00522F55">
              <w:rPr>
                <w:rFonts w:ascii="Arial Narrow" w:hAnsi="Arial Narrow"/>
                <w:sz w:val="16"/>
                <w:szCs w:val="16"/>
                <w:lang w:eastAsia="es-MX"/>
              </w:rPr>
              <w:t xml:space="preserve">El LICITANTE deberá </w:t>
            </w:r>
            <w:r>
              <w:rPr>
                <w:rFonts w:ascii="Arial Narrow" w:hAnsi="Arial Narrow"/>
                <w:sz w:val="16"/>
                <w:szCs w:val="16"/>
                <w:lang w:eastAsia="es-MX"/>
              </w:rPr>
              <w:t>acreditar el</w:t>
            </w:r>
            <w:r w:rsidRPr="00522F55">
              <w:rPr>
                <w:rFonts w:ascii="Arial Narrow" w:hAnsi="Arial Narrow"/>
                <w:sz w:val="16"/>
                <w:szCs w:val="16"/>
                <w:lang w:eastAsia="es-MX"/>
              </w:rPr>
              <w:t xml:space="preserve"> dominio de aptitudes relacionadas con </w:t>
            </w:r>
            <w:r>
              <w:rPr>
                <w:rFonts w:ascii="Arial Narrow" w:hAnsi="Arial Narrow"/>
                <w:sz w:val="16"/>
                <w:szCs w:val="16"/>
                <w:lang w:eastAsia="es-MX"/>
              </w:rPr>
              <w:t>el monitoreo y análisis de redes sociales (Twitter y Facebook).</w:t>
            </w:r>
            <w:r w:rsidRPr="00522F55">
              <w:rPr>
                <w:rFonts w:ascii="Arial Narrow" w:hAnsi="Arial Narrow"/>
                <w:sz w:val="16"/>
                <w:szCs w:val="16"/>
                <w:lang w:eastAsia="es-MX"/>
              </w:rPr>
              <w:t xml:space="preserve"> Para tal efecto, el </w:t>
            </w:r>
            <w:r>
              <w:rPr>
                <w:rFonts w:ascii="Arial Narrow" w:hAnsi="Arial Narrow"/>
                <w:sz w:val="16"/>
                <w:szCs w:val="16"/>
                <w:lang w:eastAsia="es-MX"/>
              </w:rPr>
              <w:t xml:space="preserve">licitante deberá </w:t>
            </w:r>
            <w:r w:rsidRPr="007F6B74">
              <w:rPr>
                <w:rFonts w:ascii="Arial Narrow" w:hAnsi="Arial Narrow"/>
                <w:sz w:val="16"/>
                <w:szCs w:val="16"/>
                <w:lang w:eastAsia="es-MX"/>
              </w:rPr>
              <w:t>presentar a la CNCS una demostración de las característica</w:t>
            </w:r>
            <w:r>
              <w:rPr>
                <w:rFonts w:ascii="Arial Narrow" w:hAnsi="Arial Narrow"/>
                <w:sz w:val="16"/>
                <w:szCs w:val="16"/>
                <w:lang w:eastAsia="es-MX"/>
              </w:rPr>
              <w:t xml:space="preserve">s y capacidades de la o las plataformas. </w:t>
            </w:r>
          </w:p>
          <w:p w:rsidR="00CB212C" w:rsidRDefault="00CB212C" w:rsidP="00B74500">
            <w:pPr>
              <w:jc w:val="both"/>
              <w:rPr>
                <w:rFonts w:ascii="Arial Narrow" w:hAnsi="Arial Narrow"/>
                <w:sz w:val="16"/>
                <w:szCs w:val="16"/>
                <w:lang w:eastAsia="es-MX"/>
              </w:rPr>
            </w:pPr>
          </w:p>
          <w:p w:rsidR="00CB212C" w:rsidRDefault="00CB212C" w:rsidP="00B74500">
            <w:pPr>
              <w:jc w:val="both"/>
              <w:rPr>
                <w:rFonts w:ascii="Arial Narrow" w:hAnsi="Arial Narrow"/>
                <w:sz w:val="16"/>
                <w:szCs w:val="16"/>
                <w:lang w:eastAsia="es-MX"/>
              </w:rPr>
            </w:pPr>
            <w:r w:rsidRPr="007F6B74">
              <w:rPr>
                <w:rFonts w:ascii="Arial Narrow" w:hAnsi="Arial Narrow"/>
                <w:sz w:val="16"/>
                <w:szCs w:val="16"/>
                <w:lang w:eastAsia="es-MX"/>
              </w:rPr>
              <w:t xml:space="preserve">La demostración se realizará </w:t>
            </w:r>
            <w:r>
              <w:rPr>
                <w:rFonts w:ascii="Arial Narrow" w:hAnsi="Arial Narrow"/>
                <w:sz w:val="16"/>
                <w:szCs w:val="16"/>
                <w:lang w:eastAsia="es-MX"/>
              </w:rPr>
              <w:t>con base en las características señaladas en el numeral 2.2.2 del Anexo Técnico.</w:t>
            </w:r>
          </w:p>
          <w:p w:rsidR="00CB212C" w:rsidRDefault="00CB212C" w:rsidP="00B74500">
            <w:pPr>
              <w:jc w:val="both"/>
              <w:rPr>
                <w:rFonts w:ascii="Arial Narrow" w:hAnsi="Arial Narrow"/>
                <w:sz w:val="16"/>
                <w:szCs w:val="16"/>
                <w:lang w:eastAsia="es-MX"/>
              </w:rPr>
            </w:pPr>
          </w:p>
          <w:p w:rsidR="00CB212C" w:rsidRPr="00522F55" w:rsidRDefault="00CB212C" w:rsidP="00B74500">
            <w:pPr>
              <w:jc w:val="both"/>
              <w:rPr>
                <w:rFonts w:ascii="Arial Narrow" w:hAnsi="Arial Narrow"/>
                <w:sz w:val="16"/>
                <w:szCs w:val="16"/>
                <w:lang w:eastAsia="es-MX"/>
              </w:rPr>
            </w:pPr>
            <w:r>
              <w:rPr>
                <w:rFonts w:ascii="Arial Narrow" w:hAnsi="Arial Narrow"/>
                <w:sz w:val="16"/>
                <w:szCs w:val="16"/>
                <w:lang w:eastAsia="es-MX"/>
              </w:rPr>
              <w:t xml:space="preserve">Para valorar las demostraciones previstas en el Anexo Técnico, EL LICITANTE se deberá acreditar, de manera presencial, que la(s) plataforma(s) cumple(n) con las características que se mencionan a continuación: </w:t>
            </w:r>
          </w:p>
          <w:p w:rsidR="00CB212C" w:rsidRPr="00522F55" w:rsidRDefault="00CB212C" w:rsidP="00B74500">
            <w:pPr>
              <w:jc w:val="both"/>
              <w:rPr>
                <w:rFonts w:ascii="Arial Narrow" w:hAnsi="Arial Narrow"/>
                <w:b/>
                <w:bCs/>
                <w:sz w:val="16"/>
                <w:szCs w:val="16"/>
                <w:lang w:eastAsia="es-MX"/>
              </w:rPr>
            </w:pPr>
          </w:p>
          <w:tbl>
            <w:tblPr>
              <w:tblStyle w:val="Tablaconcuadrcula"/>
              <w:tblW w:w="0" w:type="auto"/>
              <w:jc w:val="center"/>
              <w:tblLook w:val="04A0" w:firstRow="1" w:lastRow="0" w:firstColumn="1" w:lastColumn="0" w:noHBand="0" w:noVBand="1"/>
            </w:tblPr>
            <w:tblGrid>
              <w:gridCol w:w="1566"/>
              <w:gridCol w:w="3113"/>
              <w:gridCol w:w="919"/>
            </w:tblGrid>
            <w:tr w:rsidR="00CB212C" w:rsidRPr="00522F55" w:rsidTr="00B74500">
              <w:trPr>
                <w:jc w:val="center"/>
              </w:trPr>
              <w:tc>
                <w:tcPr>
                  <w:tcW w:w="1566" w:type="dxa"/>
                  <w:vMerge w:val="restart"/>
                  <w:vAlign w:val="center"/>
                </w:tcPr>
                <w:p w:rsidR="00CB212C" w:rsidRPr="00522F55" w:rsidRDefault="00CB212C" w:rsidP="008D4726">
                  <w:pPr>
                    <w:framePr w:hSpace="141" w:wrap="around" w:vAnchor="text" w:hAnchor="text" w:y="1"/>
                    <w:suppressOverlap/>
                    <w:jc w:val="center"/>
                    <w:rPr>
                      <w:rFonts w:ascii="Arial Narrow" w:hAnsi="Arial Narrow"/>
                      <w:b/>
                      <w:bCs/>
                      <w:sz w:val="16"/>
                      <w:szCs w:val="16"/>
                      <w:lang w:eastAsia="es-MX"/>
                    </w:rPr>
                  </w:pPr>
                  <w:r>
                    <w:rPr>
                      <w:rFonts w:ascii="Arial Narrow" w:hAnsi="Arial Narrow"/>
                      <w:b/>
                      <w:bCs/>
                      <w:sz w:val="16"/>
                      <w:szCs w:val="16"/>
                      <w:lang w:eastAsia="es-MX"/>
                    </w:rPr>
                    <w:t>Twitter</w:t>
                  </w:r>
                </w:p>
              </w:tc>
              <w:tc>
                <w:tcPr>
                  <w:tcW w:w="3113" w:type="dxa"/>
                </w:tcPr>
                <w:p w:rsidR="00CB212C" w:rsidRPr="00522F55" w:rsidRDefault="00CB212C" w:rsidP="008D4726">
                  <w:pPr>
                    <w:framePr w:hSpace="141" w:wrap="around" w:vAnchor="text" w:hAnchor="text" w:y="1"/>
                    <w:suppressOverlap/>
                    <w:rPr>
                      <w:rFonts w:ascii="Arial Narrow" w:hAnsi="Arial Narrow"/>
                      <w:bCs/>
                      <w:sz w:val="16"/>
                      <w:szCs w:val="16"/>
                      <w:lang w:eastAsia="es-MX"/>
                    </w:rPr>
                  </w:pPr>
                  <w:r w:rsidRPr="00522F55">
                    <w:rPr>
                      <w:rFonts w:ascii="Arial Narrow" w:hAnsi="Arial Narrow"/>
                      <w:b/>
                      <w:bCs/>
                      <w:sz w:val="16"/>
                      <w:szCs w:val="16"/>
                      <w:lang w:eastAsia="es-MX"/>
                    </w:rPr>
                    <w:br w:type="page"/>
                  </w:r>
                  <w:r>
                    <w:rPr>
                      <w:rFonts w:ascii="Arial Narrow" w:hAnsi="Arial Narrow"/>
                      <w:sz w:val="16"/>
                      <w:szCs w:val="16"/>
                      <w:lang w:eastAsia="es-MX"/>
                    </w:rPr>
                    <w:br w:type="page"/>
                    <w:t xml:space="preserve">En la demostración se acredita que la plataforma cumple con todos los servicios previstos en los incisos a, b, c, d, e, f, g, h, i, j, k y </w:t>
                  </w:r>
                  <w:proofErr w:type="gramStart"/>
                  <w:r>
                    <w:rPr>
                      <w:rFonts w:ascii="Arial Narrow" w:hAnsi="Arial Narrow"/>
                      <w:sz w:val="16"/>
                      <w:szCs w:val="16"/>
                      <w:lang w:eastAsia="es-MX"/>
                    </w:rPr>
                    <w:t>l ,</w:t>
                  </w:r>
                  <w:proofErr w:type="gramEnd"/>
                  <w:r>
                    <w:rPr>
                      <w:rFonts w:ascii="Arial Narrow" w:hAnsi="Arial Narrow"/>
                      <w:sz w:val="16"/>
                      <w:szCs w:val="16"/>
                      <w:lang w:eastAsia="es-MX"/>
                    </w:rPr>
                    <w:t xml:space="preserve"> del numeral 2.2.1 del Anexo Técnico. </w:t>
                  </w:r>
                </w:p>
              </w:tc>
              <w:tc>
                <w:tcPr>
                  <w:tcW w:w="919" w:type="dxa"/>
                  <w:vAlign w:val="center"/>
                </w:tcPr>
                <w:p w:rsidR="00CB212C" w:rsidRPr="00522F55" w:rsidRDefault="00CB212C" w:rsidP="008D4726">
                  <w:pPr>
                    <w:framePr w:hSpace="141" w:wrap="around" w:vAnchor="text" w:hAnchor="text" w:y="1"/>
                    <w:suppressOverlap/>
                    <w:rPr>
                      <w:rFonts w:ascii="Arial Narrow" w:hAnsi="Arial Narrow"/>
                      <w:b/>
                      <w:bCs/>
                      <w:sz w:val="16"/>
                      <w:szCs w:val="16"/>
                      <w:lang w:eastAsia="es-MX"/>
                    </w:rPr>
                  </w:pPr>
                  <w:r>
                    <w:rPr>
                      <w:rFonts w:ascii="Arial Narrow" w:hAnsi="Arial Narrow"/>
                      <w:bCs/>
                      <w:sz w:val="16"/>
                      <w:szCs w:val="16"/>
                      <w:lang w:eastAsia="es-MX"/>
                    </w:rPr>
                    <w:t>3.00 puntos</w:t>
                  </w:r>
                </w:p>
              </w:tc>
            </w:tr>
            <w:tr w:rsidR="00CB212C" w:rsidRPr="00522F55" w:rsidTr="00B74500">
              <w:trPr>
                <w:jc w:val="center"/>
              </w:trPr>
              <w:tc>
                <w:tcPr>
                  <w:tcW w:w="1566" w:type="dxa"/>
                  <w:vMerge/>
                  <w:vAlign w:val="center"/>
                </w:tcPr>
                <w:p w:rsidR="00CB212C" w:rsidRDefault="00CB212C" w:rsidP="008D4726">
                  <w:pPr>
                    <w:framePr w:hSpace="141" w:wrap="around" w:vAnchor="text" w:hAnchor="text" w:y="1"/>
                    <w:suppressOverlap/>
                    <w:jc w:val="center"/>
                    <w:rPr>
                      <w:rFonts w:ascii="Arial Narrow" w:hAnsi="Arial Narrow"/>
                      <w:b/>
                      <w:bCs/>
                      <w:sz w:val="16"/>
                      <w:szCs w:val="16"/>
                      <w:lang w:eastAsia="es-MX"/>
                    </w:rPr>
                  </w:pPr>
                </w:p>
              </w:tc>
              <w:tc>
                <w:tcPr>
                  <w:tcW w:w="3113" w:type="dxa"/>
                </w:tcPr>
                <w:p w:rsidR="00CB212C" w:rsidRPr="00522F55" w:rsidRDefault="00CB212C" w:rsidP="008D4726">
                  <w:pPr>
                    <w:framePr w:hSpace="141" w:wrap="around" w:vAnchor="text" w:hAnchor="text" w:y="1"/>
                    <w:suppressOverlap/>
                    <w:rPr>
                      <w:rFonts w:ascii="Arial Narrow" w:hAnsi="Arial Narrow"/>
                      <w:b/>
                      <w:bCs/>
                      <w:sz w:val="16"/>
                      <w:szCs w:val="16"/>
                      <w:lang w:eastAsia="es-MX"/>
                    </w:rPr>
                  </w:pPr>
                  <w:r>
                    <w:rPr>
                      <w:rFonts w:ascii="Arial Narrow" w:hAnsi="Arial Narrow"/>
                      <w:sz w:val="16"/>
                      <w:szCs w:val="16"/>
                      <w:lang w:eastAsia="es-MX"/>
                    </w:rPr>
                    <w:t>En la demostración se acredita que la plataforma cumple con los servicios previstos en los incisos a, b, c, d, e, f, g, h, i, j y k , (excepto el inciso “l”) del numeral 2.2.1 del Anexo Técnico.</w:t>
                  </w:r>
                </w:p>
              </w:tc>
              <w:tc>
                <w:tcPr>
                  <w:tcW w:w="919" w:type="dxa"/>
                  <w:vAlign w:val="center"/>
                </w:tcPr>
                <w:p w:rsidR="00CB212C" w:rsidRDefault="00CB212C" w:rsidP="008D4726">
                  <w:pPr>
                    <w:framePr w:hSpace="141" w:wrap="around" w:vAnchor="text" w:hAnchor="text" w:y="1"/>
                    <w:suppressOverlap/>
                    <w:rPr>
                      <w:rFonts w:ascii="Arial Narrow" w:hAnsi="Arial Narrow"/>
                      <w:bCs/>
                      <w:sz w:val="16"/>
                      <w:szCs w:val="16"/>
                      <w:lang w:eastAsia="es-MX"/>
                    </w:rPr>
                  </w:pPr>
                  <w:r>
                    <w:rPr>
                      <w:rFonts w:ascii="Arial Narrow" w:hAnsi="Arial Narrow"/>
                      <w:bCs/>
                      <w:sz w:val="16"/>
                      <w:szCs w:val="16"/>
                      <w:lang w:eastAsia="es-MX"/>
                    </w:rPr>
                    <w:t>2.50 puntos</w:t>
                  </w:r>
                </w:p>
              </w:tc>
            </w:tr>
            <w:tr w:rsidR="00CB212C" w:rsidRPr="00522F55" w:rsidTr="00B74500">
              <w:trPr>
                <w:trHeight w:val="684"/>
                <w:jc w:val="center"/>
              </w:trPr>
              <w:tc>
                <w:tcPr>
                  <w:tcW w:w="1566" w:type="dxa"/>
                  <w:vMerge/>
                </w:tcPr>
                <w:p w:rsidR="00CB212C" w:rsidRPr="000B00F7" w:rsidRDefault="00CB212C" w:rsidP="008D4726">
                  <w:pPr>
                    <w:framePr w:hSpace="141" w:wrap="around" w:vAnchor="text" w:hAnchor="text" w:y="1"/>
                    <w:suppressOverlap/>
                    <w:rPr>
                      <w:rFonts w:ascii="Arial Narrow" w:hAnsi="Arial Narrow"/>
                      <w:bCs/>
                      <w:sz w:val="16"/>
                      <w:szCs w:val="16"/>
                      <w:lang w:eastAsia="es-MX"/>
                    </w:rPr>
                  </w:pPr>
                </w:p>
              </w:tc>
              <w:tc>
                <w:tcPr>
                  <w:tcW w:w="3113" w:type="dxa"/>
                </w:tcPr>
                <w:p w:rsidR="00CB212C" w:rsidRPr="00522F55" w:rsidRDefault="00CB212C" w:rsidP="008D4726">
                  <w:pPr>
                    <w:framePr w:hSpace="141" w:wrap="around" w:vAnchor="text" w:hAnchor="text" w:y="1"/>
                    <w:suppressOverlap/>
                    <w:rPr>
                      <w:rFonts w:ascii="Arial Narrow" w:hAnsi="Arial Narrow"/>
                      <w:b/>
                      <w:bCs/>
                      <w:sz w:val="16"/>
                      <w:szCs w:val="16"/>
                      <w:lang w:eastAsia="es-MX"/>
                    </w:rPr>
                  </w:pPr>
                  <w:r w:rsidRPr="000B00F7">
                    <w:rPr>
                      <w:rFonts w:ascii="Arial Narrow" w:hAnsi="Arial Narrow"/>
                      <w:bCs/>
                      <w:sz w:val="16"/>
                      <w:szCs w:val="16"/>
                      <w:lang w:eastAsia="es-MX"/>
                    </w:rPr>
                    <w:t>En la demostración</w:t>
                  </w:r>
                  <w:r>
                    <w:rPr>
                      <w:rFonts w:ascii="Arial Narrow" w:hAnsi="Arial Narrow"/>
                      <w:bCs/>
                      <w:sz w:val="16"/>
                      <w:szCs w:val="16"/>
                      <w:lang w:eastAsia="es-MX"/>
                    </w:rPr>
                    <w:t xml:space="preserve">, no se cumple con uno o varios de los servicios </w:t>
                  </w:r>
                  <w:r>
                    <w:rPr>
                      <w:rFonts w:ascii="Arial Narrow" w:hAnsi="Arial Narrow"/>
                      <w:sz w:val="16"/>
                      <w:szCs w:val="16"/>
                      <w:lang w:eastAsia="es-MX"/>
                    </w:rPr>
                    <w:t xml:space="preserve"> previstos en los incisos a, b, c, d, e, f, g, h, i, j y k del numeral 2.2.1 del Anexo Técnico.</w:t>
                  </w:r>
                </w:p>
              </w:tc>
              <w:tc>
                <w:tcPr>
                  <w:tcW w:w="919" w:type="dxa"/>
                  <w:vAlign w:val="center"/>
                </w:tcPr>
                <w:p w:rsidR="00CB212C" w:rsidRDefault="00CB212C" w:rsidP="008D4726">
                  <w:pPr>
                    <w:framePr w:hSpace="141" w:wrap="around" w:vAnchor="text" w:hAnchor="text" w:y="1"/>
                    <w:suppressOverlap/>
                    <w:rPr>
                      <w:rFonts w:ascii="Arial Narrow" w:hAnsi="Arial Narrow"/>
                      <w:bCs/>
                      <w:sz w:val="16"/>
                      <w:szCs w:val="16"/>
                      <w:lang w:eastAsia="es-MX"/>
                    </w:rPr>
                  </w:pPr>
                  <w:r>
                    <w:rPr>
                      <w:rFonts w:ascii="Arial Narrow" w:hAnsi="Arial Narrow"/>
                      <w:bCs/>
                      <w:sz w:val="16"/>
                      <w:szCs w:val="16"/>
                      <w:lang w:eastAsia="es-MX"/>
                    </w:rPr>
                    <w:t>0.00 puntos</w:t>
                  </w:r>
                </w:p>
              </w:tc>
            </w:tr>
            <w:tr w:rsidR="00CB212C" w:rsidRPr="00522F55" w:rsidTr="00B74500">
              <w:trPr>
                <w:jc w:val="center"/>
              </w:trPr>
              <w:tc>
                <w:tcPr>
                  <w:tcW w:w="1566" w:type="dxa"/>
                  <w:vMerge w:val="restart"/>
                  <w:vAlign w:val="center"/>
                </w:tcPr>
                <w:p w:rsidR="00CB212C" w:rsidRPr="005F68F5" w:rsidRDefault="00CB212C" w:rsidP="008D4726">
                  <w:pPr>
                    <w:framePr w:hSpace="141" w:wrap="around" w:vAnchor="text" w:hAnchor="text" w:y="1"/>
                    <w:suppressOverlap/>
                    <w:jc w:val="center"/>
                    <w:rPr>
                      <w:rFonts w:ascii="Arial Narrow" w:hAnsi="Arial Narrow"/>
                      <w:b/>
                      <w:bCs/>
                      <w:sz w:val="16"/>
                      <w:szCs w:val="16"/>
                      <w:lang w:eastAsia="es-MX"/>
                    </w:rPr>
                  </w:pPr>
                  <w:r w:rsidRPr="005F68F5">
                    <w:rPr>
                      <w:rFonts w:ascii="Arial Narrow" w:hAnsi="Arial Narrow"/>
                      <w:b/>
                      <w:bCs/>
                      <w:sz w:val="16"/>
                      <w:szCs w:val="16"/>
                      <w:lang w:eastAsia="es-MX"/>
                    </w:rPr>
                    <w:t>Facebook</w:t>
                  </w:r>
                </w:p>
              </w:tc>
              <w:tc>
                <w:tcPr>
                  <w:tcW w:w="3113" w:type="dxa"/>
                </w:tcPr>
                <w:p w:rsidR="00CB212C" w:rsidRPr="000B00F7" w:rsidRDefault="00CB212C" w:rsidP="008D4726">
                  <w:pPr>
                    <w:framePr w:hSpace="141" w:wrap="around" w:vAnchor="text" w:hAnchor="text" w:y="1"/>
                    <w:suppressOverlap/>
                    <w:rPr>
                      <w:rFonts w:ascii="Arial Narrow" w:hAnsi="Arial Narrow"/>
                      <w:bCs/>
                      <w:sz w:val="16"/>
                      <w:szCs w:val="16"/>
                      <w:lang w:eastAsia="es-MX"/>
                    </w:rPr>
                  </w:pPr>
                  <w:r>
                    <w:rPr>
                      <w:rFonts w:ascii="Arial Narrow" w:hAnsi="Arial Narrow"/>
                      <w:bCs/>
                      <w:sz w:val="16"/>
                      <w:szCs w:val="16"/>
                      <w:lang w:eastAsia="es-MX"/>
                    </w:rPr>
                    <w:t>Adicionalmente, e</w:t>
                  </w:r>
                  <w:r w:rsidRPr="000B00F7">
                    <w:rPr>
                      <w:rFonts w:ascii="Arial Narrow" w:hAnsi="Arial Narrow"/>
                      <w:bCs/>
                      <w:sz w:val="16"/>
                      <w:szCs w:val="16"/>
                      <w:lang w:eastAsia="es-MX"/>
                    </w:rPr>
                    <w:t>n la demostración</w:t>
                  </w:r>
                  <w:r>
                    <w:rPr>
                      <w:rFonts w:ascii="Arial Narrow" w:hAnsi="Arial Narrow"/>
                      <w:bCs/>
                      <w:sz w:val="16"/>
                      <w:szCs w:val="16"/>
                      <w:lang w:eastAsia="es-MX"/>
                    </w:rPr>
                    <w:t xml:space="preserve"> se acredita que la o las plataformas pueden mostrar de manera sistematizada el contenido de las publicaciones asociadas a las cuentas que administra el INSTITUTO</w:t>
                  </w:r>
                </w:p>
              </w:tc>
              <w:tc>
                <w:tcPr>
                  <w:tcW w:w="919" w:type="dxa"/>
                  <w:vAlign w:val="center"/>
                </w:tcPr>
                <w:p w:rsidR="00CB212C" w:rsidRDefault="00CB212C" w:rsidP="008D4726">
                  <w:pPr>
                    <w:framePr w:hSpace="141" w:wrap="around" w:vAnchor="text" w:hAnchor="text" w:y="1"/>
                    <w:suppressOverlap/>
                    <w:rPr>
                      <w:rFonts w:ascii="Arial Narrow" w:hAnsi="Arial Narrow"/>
                      <w:bCs/>
                      <w:sz w:val="16"/>
                      <w:szCs w:val="16"/>
                      <w:lang w:eastAsia="es-MX"/>
                    </w:rPr>
                  </w:pPr>
                  <w:r>
                    <w:rPr>
                      <w:rFonts w:ascii="Arial Narrow" w:hAnsi="Arial Narrow"/>
                      <w:bCs/>
                      <w:sz w:val="16"/>
                      <w:szCs w:val="16"/>
                      <w:lang w:eastAsia="es-MX"/>
                    </w:rPr>
                    <w:t>1.00 punto</w:t>
                  </w:r>
                </w:p>
              </w:tc>
            </w:tr>
            <w:tr w:rsidR="00CB212C" w:rsidRPr="00522F55" w:rsidTr="00B74500">
              <w:trPr>
                <w:jc w:val="center"/>
              </w:trPr>
              <w:tc>
                <w:tcPr>
                  <w:tcW w:w="1566" w:type="dxa"/>
                  <w:vMerge/>
                </w:tcPr>
                <w:p w:rsidR="00CB212C" w:rsidRPr="000B00F7" w:rsidRDefault="00CB212C" w:rsidP="008D4726">
                  <w:pPr>
                    <w:framePr w:hSpace="141" w:wrap="around" w:vAnchor="text" w:hAnchor="text" w:y="1"/>
                    <w:suppressOverlap/>
                    <w:rPr>
                      <w:rFonts w:ascii="Arial Narrow" w:hAnsi="Arial Narrow"/>
                      <w:bCs/>
                      <w:sz w:val="16"/>
                      <w:szCs w:val="16"/>
                      <w:lang w:eastAsia="es-MX"/>
                    </w:rPr>
                  </w:pPr>
                </w:p>
              </w:tc>
              <w:tc>
                <w:tcPr>
                  <w:tcW w:w="3113" w:type="dxa"/>
                </w:tcPr>
                <w:p w:rsidR="00CB212C" w:rsidRPr="000B00F7" w:rsidRDefault="00CB212C" w:rsidP="008D4726">
                  <w:pPr>
                    <w:framePr w:hSpace="141" w:wrap="around" w:vAnchor="text" w:hAnchor="text" w:y="1"/>
                    <w:suppressOverlap/>
                    <w:rPr>
                      <w:rFonts w:ascii="Arial Narrow" w:hAnsi="Arial Narrow"/>
                      <w:bCs/>
                      <w:sz w:val="16"/>
                      <w:szCs w:val="16"/>
                      <w:lang w:eastAsia="es-MX"/>
                    </w:rPr>
                  </w:pPr>
                  <w:r w:rsidRPr="000B00F7">
                    <w:rPr>
                      <w:rFonts w:ascii="Arial Narrow" w:hAnsi="Arial Narrow"/>
                      <w:bCs/>
                      <w:sz w:val="16"/>
                      <w:szCs w:val="16"/>
                      <w:lang w:eastAsia="es-MX"/>
                    </w:rPr>
                    <w:t xml:space="preserve">En la demostración </w:t>
                  </w:r>
                  <w:r>
                    <w:rPr>
                      <w:rFonts w:ascii="Arial Narrow" w:hAnsi="Arial Narrow"/>
                      <w:bCs/>
                      <w:sz w:val="16"/>
                      <w:szCs w:val="16"/>
                      <w:lang w:eastAsia="es-MX"/>
                    </w:rPr>
                    <w:t>no se acredita la capacidad de la o las plataformas de mostrar de manera sistematizada las publicaciones</w:t>
                  </w:r>
                </w:p>
              </w:tc>
              <w:tc>
                <w:tcPr>
                  <w:tcW w:w="919" w:type="dxa"/>
                  <w:vAlign w:val="center"/>
                </w:tcPr>
                <w:p w:rsidR="00CB212C" w:rsidRDefault="00CB212C" w:rsidP="008D4726">
                  <w:pPr>
                    <w:framePr w:hSpace="141" w:wrap="around" w:vAnchor="text" w:hAnchor="text" w:y="1"/>
                    <w:suppressOverlap/>
                    <w:rPr>
                      <w:rFonts w:ascii="Arial Narrow" w:hAnsi="Arial Narrow"/>
                      <w:bCs/>
                      <w:sz w:val="16"/>
                      <w:szCs w:val="16"/>
                      <w:lang w:eastAsia="es-MX"/>
                    </w:rPr>
                  </w:pPr>
                  <w:r>
                    <w:rPr>
                      <w:rFonts w:ascii="Arial Narrow" w:hAnsi="Arial Narrow"/>
                      <w:bCs/>
                      <w:sz w:val="16"/>
                      <w:szCs w:val="16"/>
                      <w:lang w:eastAsia="es-MX"/>
                    </w:rPr>
                    <w:t>0.00 puntos</w:t>
                  </w:r>
                </w:p>
              </w:tc>
            </w:tr>
          </w:tbl>
          <w:p w:rsidR="00CB212C" w:rsidRPr="00522F55" w:rsidRDefault="00CB212C" w:rsidP="00B74500">
            <w:pPr>
              <w:jc w:val="both"/>
              <w:rPr>
                <w:rFonts w:ascii="Arial Narrow" w:hAnsi="Arial Narrow"/>
                <w:sz w:val="16"/>
                <w:szCs w:val="16"/>
                <w:lang w:eastAsia="es-MX"/>
              </w:rPr>
            </w:pPr>
          </w:p>
          <w:p w:rsidR="00CB212C" w:rsidRDefault="00CB212C" w:rsidP="00B74500">
            <w:pPr>
              <w:jc w:val="both"/>
              <w:rPr>
                <w:rFonts w:ascii="Arial Narrow" w:hAnsi="Arial Narrow"/>
                <w:sz w:val="16"/>
                <w:szCs w:val="16"/>
                <w:lang w:eastAsia="es-MX"/>
              </w:rPr>
            </w:pPr>
            <w:r>
              <w:rPr>
                <w:rFonts w:ascii="Arial Narrow" w:hAnsi="Arial Narrow"/>
                <w:sz w:val="16"/>
                <w:szCs w:val="16"/>
                <w:lang w:eastAsia="es-MX"/>
              </w:rPr>
              <w:lastRenderedPageBreak/>
              <w:t>Las empresas participantes deberán acreditar con reportes, informes, ejemplos, impresiones de pantalla o cualquier otro documento probatorio, ya sea impreso o digital, cada una de las características que se desarrollaron en la presentación.</w:t>
            </w:r>
          </w:p>
          <w:p w:rsidR="00CB212C" w:rsidRDefault="00CB212C" w:rsidP="00B74500">
            <w:pPr>
              <w:jc w:val="both"/>
              <w:rPr>
                <w:rFonts w:ascii="Arial Narrow" w:hAnsi="Arial Narrow"/>
                <w:sz w:val="16"/>
                <w:szCs w:val="16"/>
                <w:lang w:eastAsia="es-MX"/>
              </w:rPr>
            </w:pPr>
          </w:p>
          <w:p w:rsidR="00CB212C" w:rsidRDefault="00CB212C" w:rsidP="00B74500">
            <w:pPr>
              <w:jc w:val="both"/>
              <w:rPr>
                <w:rFonts w:ascii="Arial Narrow" w:hAnsi="Arial Narrow"/>
                <w:sz w:val="16"/>
                <w:szCs w:val="16"/>
                <w:lang w:eastAsia="es-MX"/>
              </w:rPr>
            </w:pPr>
            <w:r w:rsidRPr="00522F55">
              <w:rPr>
                <w:rFonts w:ascii="Arial Narrow" w:hAnsi="Arial Narrow"/>
                <w:sz w:val="16"/>
                <w:szCs w:val="16"/>
                <w:lang w:eastAsia="es-MX"/>
              </w:rPr>
              <w:t xml:space="preserve">El total de puntos a otorgar en el subrubro no excederá de </w:t>
            </w:r>
            <w:r w:rsidRPr="00522F55">
              <w:rPr>
                <w:rFonts w:ascii="Arial Narrow" w:hAnsi="Arial Narrow"/>
                <w:b/>
                <w:bCs/>
                <w:sz w:val="16"/>
                <w:szCs w:val="16"/>
                <w:lang w:eastAsia="es-MX"/>
              </w:rPr>
              <w:t>4.00 puntos</w:t>
            </w:r>
            <w:r w:rsidRPr="00522F55">
              <w:rPr>
                <w:rFonts w:ascii="Arial Narrow" w:hAnsi="Arial Narrow"/>
                <w:sz w:val="16"/>
                <w:szCs w:val="16"/>
                <w:lang w:eastAsia="es-MX"/>
              </w:rPr>
              <w:t>.</w:t>
            </w:r>
          </w:p>
          <w:p w:rsidR="00CB212C" w:rsidRPr="00750804" w:rsidRDefault="00CB212C" w:rsidP="00B74500">
            <w:pPr>
              <w:jc w:val="both"/>
              <w:rPr>
                <w:rFonts w:ascii="Arial Narrow" w:hAnsi="Arial Narrow"/>
                <w:sz w:val="16"/>
                <w:szCs w:val="16"/>
                <w:highlight w:val="lightGray"/>
                <w:lang w:eastAsia="es-MX"/>
              </w:rPr>
            </w:pPr>
          </w:p>
        </w:tc>
        <w:tc>
          <w:tcPr>
            <w:tcW w:w="0" w:type="auto"/>
            <w:tcBorders>
              <w:bottom w:val="single" w:sz="4" w:space="0" w:color="auto"/>
            </w:tcBorders>
            <w:shd w:val="clear" w:color="auto" w:fill="auto"/>
            <w:vAlign w:val="center"/>
            <w:hideMark/>
          </w:tcPr>
          <w:p w:rsidR="00CB212C" w:rsidRPr="00E8250F" w:rsidRDefault="00CB212C" w:rsidP="00B74500">
            <w:pPr>
              <w:jc w:val="center"/>
              <w:rPr>
                <w:rFonts w:ascii="Arial Narrow" w:hAnsi="Arial Narrow"/>
                <w:b/>
                <w:bCs/>
                <w:sz w:val="16"/>
                <w:szCs w:val="16"/>
                <w:lang w:eastAsia="es-MX"/>
              </w:rPr>
            </w:pPr>
            <w:r>
              <w:rPr>
                <w:rFonts w:ascii="Arial Narrow" w:hAnsi="Arial Narrow"/>
                <w:b/>
                <w:bCs/>
                <w:sz w:val="16"/>
                <w:szCs w:val="16"/>
                <w:lang w:eastAsia="es-MX"/>
              </w:rPr>
              <w:lastRenderedPageBreak/>
              <w:t>4</w:t>
            </w:r>
            <w:r w:rsidRPr="00650508">
              <w:rPr>
                <w:rFonts w:ascii="Arial Narrow" w:hAnsi="Arial Narrow"/>
                <w:b/>
                <w:bCs/>
                <w:sz w:val="16"/>
                <w:szCs w:val="16"/>
                <w:lang w:eastAsia="es-MX"/>
              </w:rPr>
              <w:t>.00</w:t>
            </w:r>
          </w:p>
        </w:tc>
      </w:tr>
      <w:tr w:rsidR="00CB212C" w:rsidRPr="00E8250F" w:rsidTr="00B74500">
        <w:trPr>
          <w:trHeight w:val="553"/>
        </w:trPr>
        <w:tc>
          <w:tcPr>
            <w:tcW w:w="0" w:type="auto"/>
            <w:tcBorders>
              <w:bottom w:val="single" w:sz="4" w:space="0" w:color="auto"/>
            </w:tcBorders>
            <w:shd w:val="clear" w:color="auto" w:fill="FFFFFF" w:themeFill="background1"/>
            <w:vAlign w:val="center"/>
            <w:hideMark/>
          </w:tcPr>
          <w:p w:rsidR="00CB212C" w:rsidRPr="00E8250F" w:rsidRDefault="00CB212C" w:rsidP="00B74500">
            <w:pPr>
              <w:jc w:val="center"/>
              <w:rPr>
                <w:rFonts w:ascii="Arial Narrow" w:hAnsi="Arial Narrow"/>
                <w:b/>
                <w:bCs/>
                <w:sz w:val="16"/>
                <w:szCs w:val="16"/>
                <w:lang w:eastAsia="es-MX"/>
              </w:rPr>
            </w:pPr>
            <w:r w:rsidRPr="00E8250F">
              <w:rPr>
                <w:rFonts w:ascii="Arial Narrow" w:hAnsi="Arial Narrow"/>
                <w:b/>
                <w:bCs/>
                <w:sz w:val="16"/>
                <w:szCs w:val="16"/>
                <w:lang w:eastAsia="es-MX"/>
              </w:rPr>
              <w:t>1.2</w:t>
            </w:r>
          </w:p>
        </w:tc>
        <w:tc>
          <w:tcPr>
            <w:tcW w:w="0" w:type="auto"/>
            <w:tcBorders>
              <w:bottom w:val="single" w:sz="4" w:space="0" w:color="auto"/>
            </w:tcBorders>
            <w:shd w:val="clear" w:color="auto" w:fill="FFFFFF" w:themeFill="background1"/>
            <w:vAlign w:val="center"/>
            <w:hideMark/>
          </w:tcPr>
          <w:p w:rsidR="00CB212C" w:rsidRPr="00E8250F" w:rsidRDefault="00CB212C" w:rsidP="00B74500">
            <w:pPr>
              <w:jc w:val="center"/>
              <w:rPr>
                <w:rFonts w:ascii="Arial Narrow" w:hAnsi="Arial Narrow"/>
                <w:sz w:val="16"/>
                <w:szCs w:val="16"/>
                <w:lang w:eastAsia="es-MX"/>
              </w:rPr>
            </w:pPr>
            <w:r w:rsidRPr="00CC5E7F">
              <w:rPr>
                <w:rFonts w:ascii="Arial Narrow" w:hAnsi="Arial Narrow"/>
                <w:sz w:val="16"/>
                <w:szCs w:val="16"/>
                <w:lang w:eastAsia="es-MX"/>
              </w:rPr>
              <w:t>Participación de personas con discapacidad o empresas que cuenten con trabajadores con discapacidad</w:t>
            </w:r>
          </w:p>
        </w:tc>
        <w:tc>
          <w:tcPr>
            <w:tcW w:w="0" w:type="auto"/>
            <w:tcBorders>
              <w:bottom w:val="single" w:sz="4" w:space="0" w:color="auto"/>
            </w:tcBorders>
            <w:shd w:val="clear" w:color="auto" w:fill="FFFFFF" w:themeFill="background1"/>
            <w:vAlign w:val="center"/>
          </w:tcPr>
          <w:p w:rsidR="00CB212C" w:rsidRDefault="00CB212C" w:rsidP="00B74500">
            <w:pPr>
              <w:jc w:val="both"/>
              <w:rPr>
                <w:rFonts w:ascii="Arial Narrow" w:hAnsi="Arial Narrow"/>
                <w:sz w:val="16"/>
                <w:szCs w:val="16"/>
                <w:lang w:eastAsia="es-MX"/>
              </w:rPr>
            </w:pPr>
            <w:r w:rsidRPr="00E8250F">
              <w:rPr>
                <w:rFonts w:ascii="Arial Narrow" w:hAnsi="Arial Narrow"/>
                <w:sz w:val="16"/>
                <w:szCs w:val="16"/>
                <w:lang w:eastAsia="es-MX"/>
              </w:rPr>
              <w:t>El LICITANTE deberá acreditar si cuenta con personal en situación de discapacidad.</w:t>
            </w:r>
          </w:p>
          <w:p w:rsidR="00CB212C" w:rsidRPr="00E8250F" w:rsidRDefault="00CB212C" w:rsidP="00B74500">
            <w:pPr>
              <w:jc w:val="both"/>
              <w:rPr>
                <w:rFonts w:ascii="Arial Narrow" w:hAnsi="Arial Narrow"/>
                <w:sz w:val="16"/>
                <w:szCs w:val="16"/>
                <w:lang w:eastAsia="es-MX"/>
              </w:rPr>
            </w:pPr>
          </w:p>
          <w:tbl>
            <w:tblPr>
              <w:tblStyle w:val="Tablaconcuadrcula"/>
              <w:tblW w:w="0" w:type="auto"/>
              <w:jc w:val="center"/>
              <w:tblLook w:val="04A0" w:firstRow="1" w:lastRow="0" w:firstColumn="1" w:lastColumn="0" w:noHBand="0" w:noVBand="1"/>
            </w:tblPr>
            <w:tblGrid>
              <w:gridCol w:w="2901"/>
              <w:gridCol w:w="992"/>
            </w:tblGrid>
            <w:tr w:rsidR="00CB212C" w:rsidRPr="00791536" w:rsidTr="00B74500">
              <w:trPr>
                <w:jc w:val="center"/>
              </w:trPr>
              <w:tc>
                <w:tcPr>
                  <w:tcW w:w="2901" w:type="dxa"/>
                </w:tcPr>
                <w:p w:rsidR="00CB212C" w:rsidRPr="00791536" w:rsidRDefault="00CB212C" w:rsidP="008D4726">
                  <w:pPr>
                    <w:framePr w:hSpace="141" w:wrap="around" w:vAnchor="text" w:hAnchor="text" w:y="1"/>
                    <w:suppressOverlap/>
                    <w:rPr>
                      <w:rFonts w:ascii="Arial Narrow" w:hAnsi="Arial Narrow"/>
                      <w:bCs/>
                      <w:sz w:val="16"/>
                      <w:szCs w:val="16"/>
                      <w:lang w:eastAsia="es-MX"/>
                    </w:rPr>
                  </w:pPr>
                  <w:r w:rsidRPr="00791536">
                    <w:rPr>
                      <w:rFonts w:ascii="Arial Narrow" w:hAnsi="Arial Narrow"/>
                      <w:bCs/>
                      <w:sz w:val="16"/>
                      <w:szCs w:val="16"/>
                      <w:lang w:eastAsia="es-MX"/>
                    </w:rPr>
                    <w:t>No cuenta con personal en situación de discapacidad</w:t>
                  </w:r>
                </w:p>
              </w:tc>
              <w:tc>
                <w:tcPr>
                  <w:tcW w:w="992" w:type="dxa"/>
                  <w:vAlign w:val="center"/>
                </w:tcPr>
                <w:p w:rsidR="00CB212C" w:rsidRPr="00791536" w:rsidRDefault="00CB212C" w:rsidP="008D4726">
                  <w:pPr>
                    <w:framePr w:hSpace="141" w:wrap="around" w:vAnchor="text" w:hAnchor="text" w:y="1"/>
                    <w:suppressOverlap/>
                    <w:jc w:val="center"/>
                    <w:rPr>
                      <w:rFonts w:ascii="Arial Narrow" w:hAnsi="Arial Narrow"/>
                      <w:bCs/>
                      <w:sz w:val="16"/>
                      <w:szCs w:val="16"/>
                      <w:lang w:eastAsia="es-MX"/>
                    </w:rPr>
                  </w:pPr>
                  <w:r w:rsidRPr="00791536">
                    <w:rPr>
                      <w:rFonts w:ascii="Arial Narrow" w:hAnsi="Arial Narrow"/>
                      <w:bCs/>
                      <w:sz w:val="16"/>
                      <w:szCs w:val="16"/>
                      <w:lang w:eastAsia="es-MX"/>
                    </w:rPr>
                    <w:t>0.00 puntos</w:t>
                  </w:r>
                </w:p>
              </w:tc>
            </w:tr>
            <w:tr w:rsidR="00CB212C" w:rsidRPr="00791536" w:rsidTr="00B74500">
              <w:trPr>
                <w:jc w:val="center"/>
              </w:trPr>
              <w:tc>
                <w:tcPr>
                  <w:tcW w:w="2901" w:type="dxa"/>
                </w:tcPr>
                <w:p w:rsidR="00CB212C" w:rsidRPr="00791536" w:rsidRDefault="00CB212C" w:rsidP="008D4726">
                  <w:pPr>
                    <w:framePr w:hSpace="141" w:wrap="around" w:vAnchor="text" w:hAnchor="text" w:y="1"/>
                    <w:suppressOverlap/>
                    <w:rPr>
                      <w:rFonts w:ascii="Arial Narrow" w:hAnsi="Arial Narrow"/>
                      <w:bCs/>
                      <w:sz w:val="16"/>
                      <w:szCs w:val="16"/>
                      <w:lang w:eastAsia="es-MX"/>
                    </w:rPr>
                  </w:pPr>
                  <w:r>
                    <w:rPr>
                      <w:rFonts w:ascii="Arial Narrow" w:hAnsi="Arial Narrow"/>
                      <w:bCs/>
                      <w:sz w:val="16"/>
                      <w:szCs w:val="16"/>
                      <w:lang w:eastAsia="es-MX"/>
                    </w:rPr>
                    <w:t xml:space="preserve">Cuenta con personal </w:t>
                  </w:r>
                  <w:r w:rsidRPr="00791536">
                    <w:rPr>
                      <w:rFonts w:ascii="Arial Narrow" w:hAnsi="Arial Narrow"/>
                      <w:bCs/>
                      <w:sz w:val="16"/>
                      <w:szCs w:val="16"/>
                      <w:lang w:eastAsia="es-MX"/>
                    </w:rPr>
                    <w:t>en situación de discapacidad</w:t>
                  </w:r>
                </w:p>
              </w:tc>
              <w:tc>
                <w:tcPr>
                  <w:tcW w:w="992" w:type="dxa"/>
                  <w:vAlign w:val="center"/>
                </w:tcPr>
                <w:p w:rsidR="00CB212C" w:rsidRPr="00791536" w:rsidRDefault="00CB212C" w:rsidP="008D4726">
                  <w:pPr>
                    <w:framePr w:hSpace="141" w:wrap="around" w:vAnchor="text" w:hAnchor="text" w:y="1"/>
                    <w:suppressOverlap/>
                    <w:jc w:val="center"/>
                    <w:rPr>
                      <w:rFonts w:ascii="Arial Narrow" w:hAnsi="Arial Narrow"/>
                      <w:bCs/>
                      <w:sz w:val="16"/>
                      <w:szCs w:val="16"/>
                      <w:lang w:eastAsia="es-MX"/>
                    </w:rPr>
                  </w:pPr>
                  <w:r>
                    <w:rPr>
                      <w:rFonts w:ascii="Arial Narrow" w:hAnsi="Arial Narrow"/>
                      <w:bCs/>
                      <w:sz w:val="16"/>
                      <w:szCs w:val="16"/>
                      <w:lang w:eastAsia="es-MX"/>
                    </w:rPr>
                    <w:t>1</w:t>
                  </w:r>
                  <w:r w:rsidRPr="00791536">
                    <w:rPr>
                      <w:rFonts w:ascii="Arial Narrow" w:hAnsi="Arial Narrow"/>
                      <w:bCs/>
                      <w:sz w:val="16"/>
                      <w:szCs w:val="16"/>
                      <w:lang w:eastAsia="es-MX"/>
                    </w:rPr>
                    <w:t>.00 punto</w:t>
                  </w:r>
                </w:p>
              </w:tc>
            </w:tr>
          </w:tbl>
          <w:p w:rsidR="00CB212C" w:rsidRPr="00791536" w:rsidRDefault="00CB212C" w:rsidP="00B74500">
            <w:pPr>
              <w:jc w:val="both"/>
              <w:rPr>
                <w:rFonts w:ascii="Arial Narrow" w:hAnsi="Arial Narrow"/>
                <w:bCs/>
                <w:sz w:val="16"/>
                <w:szCs w:val="16"/>
                <w:lang w:eastAsia="es-MX"/>
              </w:rPr>
            </w:pPr>
          </w:p>
          <w:p w:rsidR="00CB212C" w:rsidRPr="00E8250F" w:rsidRDefault="00CB212C" w:rsidP="00B74500">
            <w:pPr>
              <w:jc w:val="both"/>
              <w:rPr>
                <w:rFonts w:ascii="Arial Narrow" w:hAnsi="Arial Narrow"/>
                <w:sz w:val="16"/>
                <w:szCs w:val="16"/>
                <w:lang w:eastAsia="es-MX"/>
              </w:rPr>
            </w:pPr>
            <w:r w:rsidRPr="00E8250F">
              <w:rPr>
                <w:rFonts w:ascii="Arial Narrow" w:hAnsi="Arial Narrow"/>
                <w:sz w:val="16"/>
                <w:szCs w:val="16"/>
                <w:lang w:eastAsia="es-MX"/>
              </w:rPr>
              <w:t xml:space="preserve">De conformidad con el artículo 15 del Reglamento del Instituto Federal Electoral en Materia de Adquisiciones, Arrendamientos de Bienes Muebles y Servicios, </w:t>
            </w:r>
            <w:r>
              <w:rPr>
                <w:rFonts w:ascii="Arial Narrow" w:hAnsi="Arial Narrow"/>
                <w:sz w:val="16"/>
                <w:szCs w:val="16"/>
                <w:lang w:eastAsia="es-MX"/>
              </w:rPr>
              <w:t>se otorgarán puntos</w:t>
            </w:r>
            <w:r w:rsidRPr="00E8250F">
              <w:rPr>
                <w:rFonts w:ascii="Arial Narrow" w:hAnsi="Arial Narrow"/>
                <w:sz w:val="16"/>
                <w:szCs w:val="16"/>
                <w:lang w:eastAsia="es-MX"/>
              </w:rPr>
              <w:t xml:space="preserve"> a las empresas que cuenten con personal con discapacidad al comprobarse un porcentaje de al menos 5% (cinco) por ciento de la plantilla de empleados cuya antigüedad no sea inferior a 6 (seis) meses computada hasta la fecha del acto de presentación y apertura de proposiciones, comprobándose con la documentación que se relaciona en el inciso g) del numeral 5.1 de la presente convocatoria.</w:t>
            </w:r>
          </w:p>
        </w:tc>
        <w:tc>
          <w:tcPr>
            <w:tcW w:w="0" w:type="auto"/>
            <w:tcBorders>
              <w:bottom w:val="single" w:sz="4" w:space="0" w:color="auto"/>
            </w:tcBorders>
            <w:shd w:val="clear" w:color="auto" w:fill="FFFFFF" w:themeFill="background1"/>
            <w:vAlign w:val="center"/>
            <w:hideMark/>
          </w:tcPr>
          <w:p w:rsidR="00CB212C" w:rsidRPr="00E8250F" w:rsidRDefault="00CB212C" w:rsidP="00B74500">
            <w:pPr>
              <w:jc w:val="center"/>
              <w:rPr>
                <w:rFonts w:ascii="Arial Narrow" w:hAnsi="Arial Narrow"/>
                <w:b/>
                <w:bCs/>
                <w:sz w:val="16"/>
                <w:szCs w:val="16"/>
                <w:lang w:eastAsia="es-MX"/>
              </w:rPr>
            </w:pPr>
            <w:r>
              <w:rPr>
                <w:rFonts w:ascii="Arial Narrow" w:hAnsi="Arial Narrow"/>
                <w:b/>
                <w:bCs/>
                <w:sz w:val="16"/>
                <w:szCs w:val="16"/>
                <w:lang w:eastAsia="es-MX"/>
              </w:rPr>
              <w:t>1</w:t>
            </w:r>
            <w:r w:rsidRPr="00F74A18">
              <w:rPr>
                <w:rFonts w:ascii="Arial Narrow" w:hAnsi="Arial Narrow"/>
                <w:b/>
                <w:bCs/>
                <w:sz w:val="16"/>
                <w:szCs w:val="16"/>
                <w:shd w:val="clear" w:color="auto" w:fill="F2F2F2" w:themeFill="background1" w:themeFillShade="F2"/>
                <w:lang w:eastAsia="es-MX"/>
              </w:rPr>
              <w:t>.</w:t>
            </w:r>
            <w:r w:rsidRPr="00E8250F">
              <w:rPr>
                <w:rFonts w:ascii="Arial Narrow" w:hAnsi="Arial Narrow"/>
                <w:b/>
                <w:bCs/>
                <w:sz w:val="16"/>
                <w:szCs w:val="16"/>
                <w:lang w:eastAsia="es-MX"/>
              </w:rPr>
              <w:t>00</w:t>
            </w:r>
          </w:p>
        </w:tc>
      </w:tr>
      <w:tr w:rsidR="00CB212C" w:rsidRPr="00E8250F" w:rsidTr="00B74500">
        <w:trPr>
          <w:trHeight w:val="2964"/>
        </w:trPr>
        <w:tc>
          <w:tcPr>
            <w:tcW w:w="0" w:type="auto"/>
            <w:shd w:val="clear" w:color="auto" w:fill="FFFFFF" w:themeFill="background1"/>
            <w:vAlign w:val="center"/>
          </w:tcPr>
          <w:p w:rsidR="00CB212C" w:rsidRPr="00E8250F" w:rsidRDefault="00CB212C" w:rsidP="00B74500">
            <w:pPr>
              <w:jc w:val="center"/>
              <w:rPr>
                <w:rFonts w:ascii="Arial Narrow" w:hAnsi="Arial Narrow"/>
                <w:b/>
                <w:bCs/>
                <w:sz w:val="16"/>
                <w:szCs w:val="16"/>
                <w:lang w:eastAsia="es-MX"/>
              </w:rPr>
            </w:pPr>
            <w:r>
              <w:rPr>
                <w:rFonts w:ascii="Arial Narrow" w:hAnsi="Arial Narrow"/>
                <w:b/>
                <w:bCs/>
                <w:sz w:val="16"/>
                <w:szCs w:val="16"/>
                <w:lang w:eastAsia="es-MX"/>
              </w:rPr>
              <w:t>1.3</w:t>
            </w:r>
          </w:p>
        </w:tc>
        <w:tc>
          <w:tcPr>
            <w:tcW w:w="0" w:type="auto"/>
            <w:shd w:val="clear" w:color="auto" w:fill="FFFFFF" w:themeFill="background1"/>
            <w:vAlign w:val="center"/>
          </w:tcPr>
          <w:p w:rsidR="00CB212C" w:rsidRPr="00CC5E7F" w:rsidRDefault="00CB212C" w:rsidP="00B74500">
            <w:pPr>
              <w:jc w:val="center"/>
              <w:rPr>
                <w:rFonts w:ascii="Arial Narrow" w:hAnsi="Arial Narrow"/>
                <w:sz w:val="16"/>
                <w:szCs w:val="16"/>
                <w:lang w:eastAsia="es-MX"/>
              </w:rPr>
            </w:pPr>
            <w:r>
              <w:rPr>
                <w:rFonts w:ascii="Arial Narrow" w:hAnsi="Arial Narrow"/>
                <w:sz w:val="16"/>
                <w:szCs w:val="16"/>
                <w:lang w:eastAsia="es-MX"/>
              </w:rPr>
              <w:t xml:space="preserve">Participación de MIPYMES que produzcan bienes con innovación tecnológica relacionada directamente con la prestación del servicio </w:t>
            </w:r>
          </w:p>
        </w:tc>
        <w:tc>
          <w:tcPr>
            <w:tcW w:w="0" w:type="auto"/>
            <w:shd w:val="clear" w:color="auto" w:fill="FFFFFF" w:themeFill="background1"/>
            <w:vAlign w:val="center"/>
          </w:tcPr>
          <w:p w:rsidR="00CB212C" w:rsidRPr="00522F55" w:rsidRDefault="00CB212C" w:rsidP="00B74500">
            <w:pPr>
              <w:jc w:val="both"/>
              <w:rPr>
                <w:rFonts w:ascii="Arial Narrow" w:hAnsi="Arial Narrow"/>
                <w:sz w:val="16"/>
                <w:szCs w:val="16"/>
                <w:lang w:eastAsia="es-MX"/>
              </w:rPr>
            </w:pPr>
            <w:r w:rsidRPr="00522F55">
              <w:rPr>
                <w:rFonts w:ascii="Arial Narrow" w:hAnsi="Arial Narrow"/>
                <w:sz w:val="16"/>
                <w:szCs w:val="16"/>
                <w:lang w:eastAsia="es-MX"/>
              </w:rPr>
              <w:t>El LICITANTE deberá</w:t>
            </w:r>
            <w:r>
              <w:rPr>
                <w:rFonts w:ascii="Arial Narrow" w:hAnsi="Arial Narrow"/>
                <w:sz w:val="16"/>
                <w:szCs w:val="16"/>
                <w:lang w:eastAsia="es-MX"/>
              </w:rPr>
              <w:t xml:space="preserve"> acreditar que pertenece al sector de Micro, Pequeñas y Medianas Empresas, asimismo acreditar que han producido bienes con innovación tecnológica propia que ayuden o contribuyan con la prestación del servicio solicitado. Para cumplir con este requisito debe acreditarse con documento comprobatorio, reconocimiento o premio y no podrá tener una vigencia mayor a 10 años y que esté reconocido por el Instituto Mexicano de la Propiedad Industrial con el cual se entregó la patente, registro o autorización correspondiente. </w:t>
            </w:r>
          </w:p>
          <w:p w:rsidR="00CB212C" w:rsidRPr="00522F55" w:rsidRDefault="00CB212C" w:rsidP="00B74500">
            <w:pPr>
              <w:jc w:val="both"/>
              <w:rPr>
                <w:rFonts w:ascii="Arial Narrow" w:hAnsi="Arial Narrow"/>
                <w:b/>
                <w:bCs/>
                <w:sz w:val="16"/>
                <w:szCs w:val="16"/>
                <w:lang w:eastAsia="es-MX"/>
              </w:rPr>
            </w:pPr>
            <w:r w:rsidRPr="00311855">
              <w:rPr>
                <w:rFonts w:ascii="Arial Narrow" w:hAnsi="Arial Narrow" w:cs="Calibri"/>
                <w:sz w:val="16"/>
                <w:szCs w:val="16"/>
                <w:lang w:eastAsia="es-MX"/>
              </w:rPr>
              <w:t xml:space="preserve"> </w:t>
            </w:r>
          </w:p>
          <w:tbl>
            <w:tblPr>
              <w:tblStyle w:val="Tablaconcuadrcula"/>
              <w:tblW w:w="0" w:type="auto"/>
              <w:jc w:val="center"/>
              <w:tblLook w:val="04A0" w:firstRow="1" w:lastRow="0" w:firstColumn="1" w:lastColumn="0" w:noHBand="0" w:noVBand="1"/>
            </w:tblPr>
            <w:tblGrid>
              <w:gridCol w:w="2901"/>
              <w:gridCol w:w="992"/>
            </w:tblGrid>
            <w:tr w:rsidR="00CB212C" w:rsidRPr="00522F55" w:rsidTr="00B74500">
              <w:trPr>
                <w:jc w:val="center"/>
              </w:trPr>
              <w:tc>
                <w:tcPr>
                  <w:tcW w:w="2901" w:type="dxa"/>
                  <w:tcBorders>
                    <w:bottom w:val="single" w:sz="4" w:space="0" w:color="auto"/>
                  </w:tcBorders>
                </w:tcPr>
                <w:p w:rsidR="00CB212C" w:rsidRPr="00522F55" w:rsidRDefault="00CB212C" w:rsidP="008D4726">
                  <w:pPr>
                    <w:framePr w:hSpace="141" w:wrap="around" w:vAnchor="text" w:hAnchor="text" w:y="1"/>
                    <w:suppressOverlap/>
                    <w:rPr>
                      <w:rFonts w:ascii="Arial Narrow" w:hAnsi="Arial Narrow"/>
                      <w:bCs/>
                      <w:sz w:val="16"/>
                      <w:szCs w:val="16"/>
                      <w:lang w:eastAsia="es-MX"/>
                    </w:rPr>
                  </w:pPr>
                  <w:r>
                    <w:rPr>
                      <w:rFonts w:ascii="Arial Narrow" w:hAnsi="Arial Narrow"/>
                      <w:bCs/>
                      <w:sz w:val="16"/>
                      <w:szCs w:val="16"/>
                      <w:lang w:eastAsia="es-MX"/>
                    </w:rPr>
                    <w:t xml:space="preserve">Acredita </w:t>
                  </w:r>
                  <w:r w:rsidRPr="00BC4C51">
                    <w:rPr>
                      <w:rFonts w:ascii="Arial Narrow" w:hAnsi="Arial Narrow"/>
                      <w:bCs/>
                      <w:sz w:val="16"/>
                      <w:szCs w:val="16"/>
                      <w:lang w:eastAsia="es-MX"/>
                    </w:rPr>
                    <w:t>haber producido los bienes que se utilizarán en la</w:t>
                  </w:r>
                  <w:r>
                    <w:rPr>
                      <w:rFonts w:ascii="Arial Narrow" w:hAnsi="Arial Narrow"/>
                      <w:bCs/>
                      <w:sz w:val="16"/>
                      <w:szCs w:val="16"/>
                      <w:lang w:eastAsia="es-MX"/>
                    </w:rPr>
                    <w:t xml:space="preserve"> </w:t>
                  </w:r>
                  <w:r w:rsidRPr="00BC4C51">
                    <w:rPr>
                      <w:rFonts w:ascii="Arial Narrow" w:hAnsi="Arial Narrow"/>
                      <w:bCs/>
                      <w:sz w:val="16"/>
                      <w:szCs w:val="16"/>
                      <w:lang w:eastAsia="es-MX"/>
                    </w:rPr>
                    <w:t>prestación del servicio objeto del procedimiento de contratación, con innovación tecnológica</w:t>
                  </w:r>
                  <w:r>
                    <w:rPr>
                      <w:rFonts w:ascii="Arial Narrow" w:hAnsi="Arial Narrow"/>
                      <w:bCs/>
                      <w:sz w:val="16"/>
                      <w:szCs w:val="16"/>
                      <w:lang w:eastAsia="es-MX"/>
                    </w:rPr>
                    <w:t xml:space="preserve"> </w:t>
                  </w:r>
                  <w:r w:rsidRPr="00BC4C51">
                    <w:rPr>
                      <w:rFonts w:ascii="Arial Narrow" w:hAnsi="Arial Narrow"/>
                      <w:bCs/>
                      <w:sz w:val="16"/>
                      <w:szCs w:val="16"/>
                      <w:lang w:eastAsia="es-MX"/>
                    </w:rPr>
                    <w:t>que tenga registrada en el Instituto Mexi</w:t>
                  </w:r>
                  <w:r>
                    <w:rPr>
                      <w:rFonts w:ascii="Arial Narrow" w:hAnsi="Arial Narrow"/>
                      <w:bCs/>
                      <w:sz w:val="16"/>
                      <w:szCs w:val="16"/>
                      <w:lang w:eastAsia="es-MX"/>
                    </w:rPr>
                    <w:t>cano de la Propiedad Industrial.</w:t>
                  </w:r>
                </w:p>
              </w:tc>
              <w:tc>
                <w:tcPr>
                  <w:tcW w:w="992" w:type="dxa"/>
                  <w:vAlign w:val="center"/>
                </w:tcPr>
                <w:p w:rsidR="00CB212C" w:rsidRPr="00522F55" w:rsidRDefault="00CB212C" w:rsidP="008D4726">
                  <w:pPr>
                    <w:framePr w:hSpace="141" w:wrap="around" w:vAnchor="text" w:hAnchor="text" w:y="1"/>
                    <w:suppressOverlap/>
                    <w:jc w:val="center"/>
                    <w:rPr>
                      <w:rFonts w:ascii="Arial Narrow" w:hAnsi="Arial Narrow"/>
                      <w:b/>
                      <w:bCs/>
                      <w:sz w:val="16"/>
                      <w:szCs w:val="16"/>
                      <w:lang w:eastAsia="es-MX"/>
                    </w:rPr>
                  </w:pPr>
                  <w:r>
                    <w:rPr>
                      <w:rFonts w:ascii="Arial Narrow" w:hAnsi="Arial Narrow"/>
                      <w:bCs/>
                      <w:sz w:val="16"/>
                      <w:szCs w:val="16"/>
                      <w:lang w:eastAsia="es-MX"/>
                    </w:rPr>
                    <w:t>2.00</w:t>
                  </w:r>
                  <w:r w:rsidRPr="00522F55">
                    <w:rPr>
                      <w:rFonts w:ascii="Arial Narrow" w:hAnsi="Arial Narrow"/>
                      <w:bCs/>
                      <w:sz w:val="16"/>
                      <w:szCs w:val="16"/>
                      <w:lang w:eastAsia="es-MX"/>
                    </w:rPr>
                    <w:t xml:space="preserve"> punto</w:t>
                  </w:r>
                  <w:r>
                    <w:rPr>
                      <w:rFonts w:ascii="Arial Narrow" w:hAnsi="Arial Narrow"/>
                      <w:bCs/>
                      <w:sz w:val="16"/>
                      <w:szCs w:val="16"/>
                      <w:lang w:eastAsia="es-MX"/>
                    </w:rPr>
                    <w:t>s</w:t>
                  </w:r>
                </w:p>
              </w:tc>
            </w:tr>
            <w:tr w:rsidR="00CB212C" w:rsidRPr="00522F55" w:rsidTr="00B74500">
              <w:trPr>
                <w:jc w:val="center"/>
              </w:trPr>
              <w:tc>
                <w:tcPr>
                  <w:tcW w:w="2901" w:type="dxa"/>
                </w:tcPr>
                <w:p w:rsidR="00CB212C" w:rsidRDefault="00CB212C" w:rsidP="008D4726">
                  <w:pPr>
                    <w:framePr w:hSpace="141" w:wrap="around" w:vAnchor="text" w:hAnchor="text" w:y="1"/>
                    <w:suppressOverlap/>
                    <w:rPr>
                      <w:rFonts w:ascii="Arial Narrow" w:hAnsi="Arial Narrow"/>
                      <w:bCs/>
                      <w:sz w:val="16"/>
                      <w:szCs w:val="16"/>
                      <w:lang w:eastAsia="es-MX"/>
                    </w:rPr>
                  </w:pPr>
                  <w:r>
                    <w:rPr>
                      <w:rFonts w:ascii="Arial Narrow" w:hAnsi="Arial Narrow"/>
                      <w:bCs/>
                      <w:sz w:val="16"/>
                      <w:szCs w:val="16"/>
                      <w:lang w:eastAsia="es-MX"/>
                    </w:rPr>
                    <w:t>No acredita bienes con innovación tecnológica</w:t>
                  </w:r>
                </w:p>
              </w:tc>
              <w:tc>
                <w:tcPr>
                  <w:tcW w:w="992" w:type="dxa"/>
                  <w:vAlign w:val="center"/>
                </w:tcPr>
                <w:p w:rsidR="00CB212C" w:rsidRPr="004D62E6" w:rsidRDefault="00CB212C" w:rsidP="008D4726">
                  <w:pPr>
                    <w:framePr w:hSpace="141" w:wrap="around" w:vAnchor="text" w:hAnchor="text" w:y="1"/>
                    <w:suppressOverlap/>
                    <w:jc w:val="center"/>
                    <w:rPr>
                      <w:rFonts w:ascii="Arial Narrow" w:hAnsi="Arial Narrow"/>
                      <w:bCs/>
                      <w:sz w:val="16"/>
                      <w:szCs w:val="16"/>
                      <w:lang w:eastAsia="es-MX"/>
                    </w:rPr>
                  </w:pPr>
                  <w:r>
                    <w:rPr>
                      <w:rFonts w:ascii="Arial Narrow" w:hAnsi="Arial Narrow"/>
                      <w:bCs/>
                      <w:sz w:val="16"/>
                      <w:szCs w:val="16"/>
                      <w:lang w:eastAsia="es-MX"/>
                    </w:rPr>
                    <w:t>0.00 puntos</w:t>
                  </w:r>
                </w:p>
              </w:tc>
            </w:tr>
          </w:tbl>
          <w:p w:rsidR="00CB212C" w:rsidRPr="00522F55" w:rsidRDefault="00CB212C" w:rsidP="00B74500">
            <w:pPr>
              <w:jc w:val="both"/>
              <w:rPr>
                <w:rFonts w:ascii="Arial Narrow" w:hAnsi="Arial Narrow"/>
                <w:sz w:val="16"/>
                <w:szCs w:val="16"/>
                <w:lang w:eastAsia="es-MX"/>
              </w:rPr>
            </w:pPr>
          </w:p>
        </w:tc>
        <w:tc>
          <w:tcPr>
            <w:tcW w:w="0" w:type="auto"/>
            <w:shd w:val="clear" w:color="auto" w:fill="FFFFFF" w:themeFill="background1"/>
            <w:vAlign w:val="center"/>
          </w:tcPr>
          <w:p w:rsidR="00CB212C" w:rsidRPr="00E8250F" w:rsidRDefault="00CB212C" w:rsidP="00B74500">
            <w:pPr>
              <w:jc w:val="center"/>
              <w:rPr>
                <w:rFonts w:ascii="Arial Narrow" w:hAnsi="Arial Narrow"/>
                <w:b/>
                <w:bCs/>
                <w:sz w:val="16"/>
                <w:szCs w:val="16"/>
                <w:lang w:eastAsia="es-MX"/>
              </w:rPr>
            </w:pPr>
            <w:r>
              <w:rPr>
                <w:rFonts w:ascii="Arial Narrow" w:hAnsi="Arial Narrow"/>
                <w:b/>
                <w:bCs/>
                <w:sz w:val="16"/>
                <w:szCs w:val="16"/>
                <w:lang w:eastAsia="es-MX"/>
              </w:rPr>
              <w:t>2.00</w:t>
            </w:r>
          </w:p>
        </w:tc>
      </w:tr>
      <w:tr w:rsidR="00CB212C" w:rsidRPr="00E8250F" w:rsidTr="00B74500">
        <w:trPr>
          <w:trHeight w:val="553"/>
        </w:trPr>
        <w:tc>
          <w:tcPr>
            <w:tcW w:w="0" w:type="auto"/>
            <w:shd w:val="clear" w:color="auto" w:fill="BFBFBF" w:themeFill="background1" w:themeFillShade="BF"/>
            <w:vAlign w:val="center"/>
            <w:hideMark/>
          </w:tcPr>
          <w:p w:rsidR="00CB212C" w:rsidRPr="00E8250F" w:rsidRDefault="00CB212C" w:rsidP="00B74500">
            <w:pPr>
              <w:jc w:val="center"/>
              <w:rPr>
                <w:rFonts w:ascii="Arial Narrow" w:hAnsi="Arial Narrow"/>
                <w:b/>
                <w:bCs/>
                <w:sz w:val="16"/>
                <w:szCs w:val="16"/>
                <w:lang w:eastAsia="es-MX"/>
              </w:rPr>
            </w:pPr>
            <w:r w:rsidRPr="00E8250F">
              <w:rPr>
                <w:rFonts w:ascii="Arial Narrow" w:hAnsi="Arial Narrow"/>
                <w:b/>
                <w:bCs/>
                <w:sz w:val="16"/>
                <w:szCs w:val="16"/>
                <w:lang w:eastAsia="es-MX"/>
              </w:rPr>
              <w:t>Rubro 2</w:t>
            </w:r>
          </w:p>
        </w:tc>
        <w:tc>
          <w:tcPr>
            <w:tcW w:w="0" w:type="auto"/>
            <w:gridSpan w:val="2"/>
            <w:shd w:val="clear" w:color="auto" w:fill="BFBFBF" w:themeFill="background1" w:themeFillShade="BF"/>
            <w:vAlign w:val="center"/>
            <w:hideMark/>
          </w:tcPr>
          <w:p w:rsidR="00CB212C" w:rsidRPr="00522F55" w:rsidRDefault="00CB212C" w:rsidP="00B74500">
            <w:pPr>
              <w:rPr>
                <w:rFonts w:ascii="Arial Narrow" w:hAnsi="Arial Narrow"/>
                <w:b/>
                <w:bCs/>
                <w:sz w:val="16"/>
                <w:szCs w:val="16"/>
                <w:lang w:eastAsia="es-MX"/>
              </w:rPr>
            </w:pPr>
            <w:r w:rsidRPr="00522F55">
              <w:rPr>
                <w:rFonts w:ascii="Arial Narrow" w:hAnsi="Arial Narrow"/>
                <w:b/>
                <w:bCs/>
                <w:sz w:val="16"/>
                <w:szCs w:val="16"/>
                <w:lang w:eastAsia="es-MX"/>
              </w:rPr>
              <w:t xml:space="preserve">EXPERIENCIA Y ESPECIALIDAD DEL LICITANTE: </w:t>
            </w:r>
          </w:p>
          <w:p w:rsidR="00CB212C" w:rsidRPr="00522F55" w:rsidRDefault="00CB212C" w:rsidP="00B74500">
            <w:pPr>
              <w:rPr>
                <w:rFonts w:ascii="Arial Narrow" w:hAnsi="Arial Narrow"/>
                <w:b/>
                <w:bCs/>
                <w:sz w:val="16"/>
                <w:szCs w:val="16"/>
                <w:lang w:eastAsia="es-MX"/>
              </w:rPr>
            </w:pPr>
            <w:r w:rsidRPr="00522F55">
              <w:rPr>
                <w:rFonts w:ascii="Arial Narrow" w:hAnsi="Arial Narrow"/>
                <w:sz w:val="16"/>
                <w:szCs w:val="16"/>
                <w:lang w:eastAsia="es-MX"/>
              </w:rPr>
              <w:t>Contratos del servicio de la misma naturaleza del que se pretende contratar que el licitante acredite haber realizado.</w:t>
            </w:r>
          </w:p>
        </w:tc>
        <w:tc>
          <w:tcPr>
            <w:tcW w:w="0" w:type="auto"/>
            <w:shd w:val="clear" w:color="auto" w:fill="BFBFBF" w:themeFill="background1" w:themeFillShade="BF"/>
            <w:vAlign w:val="center"/>
            <w:hideMark/>
          </w:tcPr>
          <w:p w:rsidR="00CB212C" w:rsidRDefault="00CB212C" w:rsidP="00B74500">
            <w:pPr>
              <w:jc w:val="center"/>
              <w:rPr>
                <w:rFonts w:ascii="Arial Narrow" w:hAnsi="Arial Narrow"/>
                <w:b/>
                <w:bCs/>
                <w:sz w:val="16"/>
                <w:szCs w:val="16"/>
                <w:lang w:eastAsia="es-MX"/>
              </w:rPr>
            </w:pPr>
            <w:r>
              <w:rPr>
                <w:rFonts w:ascii="Arial Narrow" w:hAnsi="Arial Narrow"/>
                <w:b/>
                <w:bCs/>
                <w:sz w:val="16"/>
                <w:szCs w:val="16"/>
                <w:lang w:eastAsia="es-MX"/>
              </w:rPr>
              <w:t>16</w:t>
            </w:r>
          </w:p>
          <w:p w:rsidR="00CB212C" w:rsidRPr="00533407" w:rsidRDefault="00CB212C" w:rsidP="00B74500">
            <w:pPr>
              <w:jc w:val="center"/>
              <w:rPr>
                <w:rFonts w:ascii="Arial Narrow" w:hAnsi="Arial Narrow"/>
                <w:b/>
                <w:bCs/>
                <w:sz w:val="16"/>
                <w:szCs w:val="16"/>
                <w:lang w:eastAsia="es-MX"/>
              </w:rPr>
            </w:pPr>
            <w:r w:rsidRPr="00533407">
              <w:rPr>
                <w:rFonts w:ascii="Arial Narrow" w:hAnsi="Arial Narrow"/>
                <w:b/>
                <w:bCs/>
                <w:sz w:val="16"/>
                <w:szCs w:val="16"/>
                <w:lang w:eastAsia="es-MX"/>
              </w:rPr>
              <w:t xml:space="preserve"> puntos</w:t>
            </w:r>
          </w:p>
        </w:tc>
      </w:tr>
      <w:tr w:rsidR="00CB212C" w:rsidRPr="00E8250F" w:rsidTr="00B74500">
        <w:trPr>
          <w:trHeight w:val="3955"/>
        </w:trPr>
        <w:tc>
          <w:tcPr>
            <w:tcW w:w="0" w:type="auto"/>
            <w:gridSpan w:val="4"/>
            <w:shd w:val="clear" w:color="auto" w:fill="F2F2F2" w:themeFill="background1" w:themeFillShade="F2"/>
            <w:vAlign w:val="center"/>
          </w:tcPr>
          <w:p w:rsidR="00CB212C" w:rsidRPr="00522F55" w:rsidRDefault="00CB212C" w:rsidP="00B74500">
            <w:pPr>
              <w:jc w:val="both"/>
              <w:rPr>
                <w:rFonts w:ascii="Arial Narrow" w:hAnsi="Arial Narrow" w:cs="Calibri"/>
                <w:sz w:val="16"/>
                <w:szCs w:val="16"/>
                <w:lang w:eastAsia="es-MX"/>
              </w:rPr>
            </w:pPr>
            <w:r w:rsidRPr="00522F55">
              <w:rPr>
                <w:rFonts w:ascii="Arial Narrow" w:hAnsi="Arial Narrow" w:cs="Calibri"/>
                <w:b/>
                <w:sz w:val="16"/>
                <w:szCs w:val="16"/>
                <w:lang w:eastAsia="es-MX"/>
              </w:rPr>
              <w:t xml:space="preserve">PARA ACREDITAR LA EXPERIENCIA Y ESPECIALIDAD </w:t>
            </w:r>
            <w:r w:rsidRPr="00522F55">
              <w:rPr>
                <w:rFonts w:ascii="Arial Narrow" w:hAnsi="Arial Narrow" w:cs="Calibri"/>
                <w:sz w:val="16"/>
                <w:szCs w:val="16"/>
                <w:lang w:eastAsia="es-MX"/>
              </w:rPr>
              <w:t xml:space="preserve">en la prestación de servicios de la misma naturaleza que los solicitados en la presente convocatoria, </w:t>
            </w:r>
            <w:r>
              <w:rPr>
                <w:rFonts w:ascii="Arial Narrow" w:hAnsi="Arial Narrow" w:cs="Calibri"/>
                <w:sz w:val="16"/>
                <w:szCs w:val="16"/>
                <w:lang w:eastAsia="es-MX"/>
              </w:rPr>
              <w:t>EL</w:t>
            </w:r>
            <w:r w:rsidRPr="00522F55">
              <w:rPr>
                <w:rFonts w:ascii="Arial Narrow" w:hAnsi="Arial Narrow" w:cs="Calibri"/>
                <w:sz w:val="16"/>
                <w:szCs w:val="16"/>
                <w:lang w:eastAsia="es-MX"/>
              </w:rPr>
              <w:t xml:space="preserve"> LICITANTE deberá presentar </w:t>
            </w:r>
            <w:r w:rsidRPr="00522F55">
              <w:rPr>
                <w:rFonts w:ascii="Arial Narrow" w:hAnsi="Arial Narrow" w:cs="Calibri"/>
                <w:b/>
                <w:sz w:val="16"/>
                <w:szCs w:val="16"/>
                <w:lang w:eastAsia="es-MX"/>
              </w:rPr>
              <w:t>un máximo de 3 (tres) contratos</w:t>
            </w:r>
            <w:r w:rsidRPr="00522F55">
              <w:rPr>
                <w:rFonts w:ascii="Arial Narrow" w:hAnsi="Arial Narrow" w:cs="Calibri"/>
                <w:sz w:val="16"/>
                <w:szCs w:val="16"/>
                <w:lang w:eastAsia="es-MX"/>
              </w:rPr>
              <w:t xml:space="preserve"> celebrados con el sector público o privado, con una antigüedad no mayor a </w:t>
            </w:r>
            <w:r w:rsidRPr="00522F55">
              <w:rPr>
                <w:rFonts w:ascii="Arial Narrow" w:hAnsi="Arial Narrow" w:cs="Calibri"/>
                <w:b/>
                <w:sz w:val="16"/>
                <w:szCs w:val="16"/>
                <w:lang w:eastAsia="es-MX"/>
              </w:rPr>
              <w:t>5 (cinco) años</w:t>
            </w:r>
            <w:r w:rsidRPr="00522F55">
              <w:rPr>
                <w:rFonts w:ascii="Arial Narrow" w:hAnsi="Arial Narrow" w:cs="Calibri"/>
                <w:sz w:val="16"/>
                <w:szCs w:val="16"/>
                <w:lang w:eastAsia="es-MX"/>
              </w:rPr>
              <w:t xml:space="preserve"> de su firma, con los que acredite la prestación de servicios de la misma naturaleza, en alcance, contenidos y entregables</w:t>
            </w:r>
            <w:r>
              <w:rPr>
                <w:rFonts w:ascii="Arial Narrow" w:hAnsi="Arial Narrow" w:cs="Calibri"/>
                <w:sz w:val="16"/>
                <w:szCs w:val="16"/>
                <w:lang w:eastAsia="es-MX"/>
              </w:rPr>
              <w:t xml:space="preserve"> </w:t>
            </w:r>
            <w:r w:rsidRPr="00522F55">
              <w:rPr>
                <w:rFonts w:ascii="Arial Narrow" w:hAnsi="Arial Narrow" w:cs="Calibri"/>
                <w:sz w:val="16"/>
                <w:szCs w:val="16"/>
                <w:lang w:eastAsia="es-MX"/>
              </w:rPr>
              <w:t>a los solicitados en la presente convocatoria.</w:t>
            </w:r>
          </w:p>
          <w:p w:rsidR="00CB212C" w:rsidRPr="00522F55" w:rsidRDefault="00CB212C" w:rsidP="00B74500">
            <w:pPr>
              <w:jc w:val="both"/>
              <w:rPr>
                <w:rFonts w:ascii="Arial Narrow" w:hAnsi="Arial Narrow" w:cs="Calibri"/>
                <w:sz w:val="16"/>
                <w:szCs w:val="16"/>
                <w:lang w:eastAsia="es-MX"/>
              </w:rPr>
            </w:pPr>
          </w:p>
          <w:p w:rsidR="00CB212C" w:rsidRPr="00522F55" w:rsidRDefault="00CB212C" w:rsidP="00B74500">
            <w:pPr>
              <w:jc w:val="both"/>
              <w:rPr>
                <w:rFonts w:ascii="Arial Narrow" w:hAnsi="Arial Narrow"/>
                <w:sz w:val="16"/>
                <w:szCs w:val="16"/>
              </w:rPr>
            </w:pPr>
            <w:r w:rsidRPr="00522F55">
              <w:rPr>
                <w:rFonts w:ascii="Arial Narrow" w:hAnsi="Arial Narrow"/>
                <w:b/>
                <w:bCs/>
                <w:sz w:val="16"/>
                <w:szCs w:val="16"/>
                <w:u w:val="single"/>
              </w:rPr>
              <w:t>Documentos que deberá presentar para acreditar la experiencia y especialidad:</w:t>
            </w:r>
          </w:p>
          <w:p w:rsidR="00CB212C" w:rsidRPr="001544B9" w:rsidRDefault="00CB212C" w:rsidP="00CB212C">
            <w:pPr>
              <w:pStyle w:val="Prrafodelista"/>
              <w:numPr>
                <w:ilvl w:val="0"/>
                <w:numId w:val="98"/>
              </w:numPr>
              <w:ind w:left="158" w:hanging="136"/>
              <w:contextualSpacing w:val="0"/>
              <w:jc w:val="both"/>
              <w:rPr>
                <w:rFonts w:ascii="Arial Narrow" w:hAnsi="Arial Narrow" w:cs="Calibri"/>
                <w:sz w:val="16"/>
                <w:szCs w:val="16"/>
                <w:lang w:eastAsia="es-MX"/>
              </w:rPr>
            </w:pPr>
            <w:r w:rsidRPr="00522F55">
              <w:rPr>
                <w:rFonts w:ascii="Arial Narrow" w:hAnsi="Arial Narrow" w:cs="Calibri"/>
                <w:sz w:val="16"/>
                <w:szCs w:val="16"/>
                <w:lang w:eastAsia="es-MX"/>
              </w:rPr>
              <w:t>Copia legible de los contratos o versiones públicas de éstos, celebrados con el sector público o privado que incluya el o los anexos que permitan verificar el alcance de la contratación y se encuentren firmados.</w:t>
            </w:r>
            <w:r>
              <w:rPr>
                <w:rFonts w:ascii="Arial Narrow" w:hAnsi="Arial Narrow" w:cs="Calibri"/>
                <w:sz w:val="16"/>
                <w:szCs w:val="16"/>
                <w:lang w:eastAsia="es-MX"/>
              </w:rPr>
              <w:t xml:space="preserve"> </w:t>
            </w:r>
            <w:r w:rsidRPr="001544B9">
              <w:rPr>
                <w:rFonts w:ascii="Arial Narrow" w:hAnsi="Arial Narrow"/>
                <w:sz w:val="16"/>
                <w:szCs w:val="16"/>
                <w:lang w:eastAsia="es-MX"/>
              </w:rPr>
              <w:t xml:space="preserve">La empresa que firma los contratos presentados deberá ser la empresa </w:t>
            </w:r>
            <w:r w:rsidRPr="001544B9">
              <w:rPr>
                <w:rFonts w:ascii="Arial Narrow" w:hAnsi="Arial Narrow" w:cs="Calibri"/>
                <w:sz w:val="16"/>
                <w:szCs w:val="16"/>
                <w:lang w:eastAsia="es-MX"/>
              </w:rPr>
              <w:t>LICITANTE</w:t>
            </w:r>
            <w:r w:rsidRPr="001544B9">
              <w:rPr>
                <w:rFonts w:ascii="Arial Narrow" w:hAnsi="Arial Narrow"/>
                <w:sz w:val="16"/>
                <w:szCs w:val="16"/>
                <w:lang w:eastAsia="es-MX"/>
              </w:rPr>
              <w:t xml:space="preserve"> que presenta la propuesta en el procedimiento de contratación. En caso de que haya tenido cambios de su razón o denominación social, deberá presentar copia simple de la reforma o reformas a su Acta Constitutiva.</w:t>
            </w:r>
          </w:p>
          <w:p w:rsidR="00CB212C" w:rsidRDefault="00CB212C" w:rsidP="00B74500">
            <w:pPr>
              <w:pStyle w:val="Prrafodelista"/>
              <w:ind w:left="158"/>
              <w:contextualSpacing w:val="0"/>
              <w:jc w:val="both"/>
              <w:rPr>
                <w:rFonts w:ascii="Arial Narrow" w:hAnsi="Arial Narrow" w:cs="Calibri"/>
                <w:sz w:val="16"/>
                <w:szCs w:val="16"/>
                <w:lang w:eastAsia="es-MX"/>
              </w:rPr>
            </w:pPr>
          </w:p>
          <w:p w:rsidR="00CB212C" w:rsidRPr="003137A2" w:rsidRDefault="00CB212C" w:rsidP="00CB212C">
            <w:pPr>
              <w:pStyle w:val="Prrafodelista"/>
              <w:numPr>
                <w:ilvl w:val="0"/>
                <w:numId w:val="98"/>
              </w:numPr>
              <w:ind w:left="158" w:hanging="136"/>
              <w:contextualSpacing w:val="0"/>
              <w:jc w:val="both"/>
              <w:rPr>
                <w:rFonts w:ascii="Arial Narrow" w:hAnsi="Arial Narrow" w:cs="Calibri"/>
                <w:sz w:val="16"/>
                <w:szCs w:val="16"/>
                <w:lang w:eastAsia="es-MX"/>
              </w:rPr>
            </w:pPr>
            <w:r w:rsidRPr="00522F55">
              <w:rPr>
                <w:rFonts w:ascii="Arial Narrow" w:hAnsi="Arial Narrow" w:cs="Calibri"/>
                <w:sz w:val="16"/>
                <w:szCs w:val="16"/>
                <w:lang w:eastAsia="es-MX"/>
              </w:rPr>
              <w:t>El LICITANTE proporcionará relación de contratos que incluya dirección, teléfono y nombre de la persona a contactar de cada uno de los contratos presentados.</w:t>
            </w:r>
            <w:r w:rsidRPr="0049021E">
              <w:rPr>
                <w:rFonts w:ascii="Arial Narrow" w:hAnsi="Arial Narrow" w:cs="Calibri"/>
                <w:sz w:val="16"/>
                <w:szCs w:val="16"/>
                <w:lang w:eastAsia="es-MX"/>
              </w:rPr>
              <w:t xml:space="preserve"> Sólo se considerarán los contratos contenidos en dicho listado y con la información requerida completa.</w:t>
            </w:r>
          </w:p>
          <w:p w:rsidR="00CB212C" w:rsidRPr="00522F55" w:rsidRDefault="00CB212C" w:rsidP="00B74500">
            <w:pPr>
              <w:jc w:val="both"/>
              <w:rPr>
                <w:rFonts w:ascii="Arial Narrow" w:hAnsi="Arial Narrow" w:cs="Calibri"/>
                <w:sz w:val="16"/>
                <w:szCs w:val="16"/>
                <w:lang w:eastAsia="es-MX"/>
              </w:rPr>
            </w:pPr>
          </w:p>
          <w:p w:rsidR="00CB212C" w:rsidRDefault="00CB212C" w:rsidP="00B74500">
            <w:pPr>
              <w:jc w:val="both"/>
              <w:rPr>
                <w:rFonts w:ascii="Arial Narrow" w:hAnsi="Arial Narrow" w:cs="Calibri"/>
                <w:sz w:val="16"/>
                <w:szCs w:val="16"/>
                <w:lang w:eastAsia="es-MX"/>
              </w:rPr>
            </w:pPr>
            <w:r w:rsidRPr="00522F55">
              <w:rPr>
                <w:rFonts w:ascii="Arial Narrow" w:hAnsi="Arial Narrow" w:cs="Calibri"/>
                <w:sz w:val="16"/>
                <w:szCs w:val="16"/>
                <w:lang w:eastAsia="es-MX"/>
              </w:rPr>
              <w:t xml:space="preserve">El LICITANTE podrá presentar versión pública de los contratos o, en su caso, carta emitida por el representante legal </w:t>
            </w:r>
            <w:r>
              <w:rPr>
                <w:rFonts w:ascii="Arial Narrow" w:hAnsi="Arial Narrow" w:cs="Calibri"/>
                <w:sz w:val="16"/>
                <w:szCs w:val="16"/>
                <w:lang w:eastAsia="es-MX"/>
              </w:rPr>
              <w:t>de EL</w:t>
            </w:r>
            <w:r w:rsidRPr="00522F55">
              <w:rPr>
                <w:rFonts w:ascii="Arial Narrow" w:hAnsi="Arial Narrow" w:cs="Calibri"/>
                <w:sz w:val="16"/>
                <w:szCs w:val="16"/>
                <w:lang w:eastAsia="es-MX"/>
              </w:rPr>
              <w:t xml:space="preserve"> LICITANTE que contenga un extracto de ese documento o sección, con datos de contacto del cliente y que incluyan la información necesaria para que el Instituto, en su caso, tenga la posibilidad de corroborar la información que se solicita.</w:t>
            </w:r>
          </w:p>
          <w:p w:rsidR="00CB212C" w:rsidRDefault="00CB212C" w:rsidP="00B74500">
            <w:pPr>
              <w:jc w:val="both"/>
              <w:rPr>
                <w:rFonts w:ascii="Arial Narrow" w:hAnsi="Arial Narrow" w:cs="Calibri"/>
                <w:sz w:val="16"/>
                <w:szCs w:val="16"/>
                <w:lang w:eastAsia="es-MX"/>
              </w:rPr>
            </w:pPr>
          </w:p>
          <w:p w:rsidR="00CB212C" w:rsidRPr="00267C66" w:rsidRDefault="00CB212C" w:rsidP="00B74500">
            <w:pPr>
              <w:jc w:val="both"/>
              <w:rPr>
                <w:rFonts w:ascii="Arial Narrow" w:hAnsi="Arial Narrow"/>
                <w:sz w:val="16"/>
                <w:szCs w:val="16"/>
                <w:lang w:eastAsia="es-MX"/>
              </w:rPr>
            </w:pPr>
            <w:r>
              <w:rPr>
                <w:rFonts w:ascii="Arial Narrow" w:hAnsi="Arial Narrow"/>
                <w:sz w:val="16"/>
                <w:szCs w:val="16"/>
                <w:lang w:eastAsia="es-MX"/>
              </w:rPr>
              <w:t>Se precisa que e</w:t>
            </w:r>
            <w:r w:rsidRPr="00226146">
              <w:rPr>
                <w:rFonts w:ascii="Arial Narrow" w:hAnsi="Arial Narrow"/>
                <w:sz w:val="16"/>
                <w:szCs w:val="16"/>
                <w:lang w:eastAsia="es-MX"/>
              </w:rPr>
              <w:t>n caso de que dos o más LICITANTES acrediten el mismo número de contratos de especialidad o de años de experiencia, se dará la misma puntuación a los dos o más LICITANTES que se encuentren en ese supuesto</w:t>
            </w:r>
            <w:r w:rsidRPr="00226146">
              <w:rPr>
                <w:rFonts w:ascii="Arial Narrow" w:hAnsi="Arial Narrow"/>
                <w:b/>
                <w:bCs/>
                <w:sz w:val="16"/>
                <w:szCs w:val="16"/>
                <w:lang w:eastAsia="es-MX"/>
              </w:rPr>
              <w:t>.</w:t>
            </w:r>
            <w:r>
              <w:rPr>
                <w:rFonts w:ascii="Arial Narrow" w:hAnsi="Arial Narrow"/>
                <w:b/>
                <w:bCs/>
                <w:sz w:val="16"/>
                <w:szCs w:val="16"/>
                <w:lang w:eastAsia="es-MX"/>
              </w:rPr>
              <w:t xml:space="preserve"> </w:t>
            </w:r>
            <w:r w:rsidRPr="003D197A">
              <w:rPr>
                <w:rFonts w:ascii="Arial Narrow" w:hAnsi="Arial Narrow"/>
                <w:bCs/>
                <w:sz w:val="16"/>
                <w:szCs w:val="16"/>
                <w:lang w:eastAsia="es-MX"/>
              </w:rPr>
              <w:t xml:space="preserve">Asimismo, </w:t>
            </w:r>
            <w:r w:rsidRPr="00226146">
              <w:rPr>
                <w:rFonts w:ascii="Arial Narrow" w:hAnsi="Arial Narrow"/>
                <w:sz w:val="16"/>
                <w:szCs w:val="16"/>
                <w:lang w:eastAsia="es-MX"/>
              </w:rPr>
              <w:t>de presentar</w:t>
            </w:r>
            <w:r>
              <w:rPr>
                <w:rFonts w:ascii="Arial Narrow" w:hAnsi="Arial Narrow"/>
                <w:sz w:val="16"/>
                <w:szCs w:val="16"/>
                <w:lang w:eastAsia="es-MX"/>
              </w:rPr>
              <w:t>se</w:t>
            </w:r>
            <w:r w:rsidRPr="00226146">
              <w:rPr>
                <w:rFonts w:ascii="Arial Narrow" w:hAnsi="Arial Narrow"/>
                <w:sz w:val="16"/>
                <w:szCs w:val="16"/>
                <w:lang w:eastAsia="es-MX"/>
              </w:rPr>
              <w:t xml:space="preserve"> un mayor número de contratos para el otorgamiento de los puntos sólo se considerarán los primeros 3 (tres) de acuerdo con el número de folio consecutivo de su proposición.</w:t>
            </w:r>
          </w:p>
        </w:tc>
      </w:tr>
      <w:tr w:rsidR="00CB212C" w:rsidRPr="00E8250F" w:rsidTr="00B74500">
        <w:trPr>
          <w:trHeight w:val="58"/>
        </w:trPr>
        <w:tc>
          <w:tcPr>
            <w:tcW w:w="0" w:type="auto"/>
            <w:shd w:val="clear" w:color="auto" w:fill="auto"/>
            <w:vAlign w:val="center"/>
          </w:tcPr>
          <w:p w:rsidR="00CB212C" w:rsidRPr="00E8250F" w:rsidRDefault="00CB212C" w:rsidP="00B74500">
            <w:pPr>
              <w:jc w:val="center"/>
              <w:rPr>
                <w:rFonts w:ascii="Arial Narrow" w:hAnsi="Arial Narrow"/>
                <w:b/>
                <w:bCs/>
                <w:sz w:val="16"/>
                <w:szCs w:val="16"/>
                <w:lang w:eastAsia="es-MX"/>
              </w:rPr>
            </w:pPr>
            <w:r>
              <w:rPr>
                <w:rFonts w:ascii="Arial Narrow" w:hAnsi="Arial Narrow"/>
                <w:b/>
                <w:bCs/>
                <w:sz w:val="16"/>
                <w:szCs w:val="16"/>
                <w:lang w:eastAsia="es-MX"/>
              </w:rPr>
              <w:t>2.1</w:t>
            </w:r>
          </w:p>
        </w:tc>
        <w:tc>
          <w:tcPr>
            <w:tcW w:w="0" w:type="auto"/>
            <w:shd w:val="clear" w:color="auto" w:fill="auto"/>
            <w:vAlign w:val="center"/>
          </w:tcPr>
          <w:p w:rsidR="00CB212C" w:rsidRPr="00F00126" w:rsidRDefault="00CB212C" w:rsidP="00B74500">
            <w:pPr>
              <w:jc w:val="center"/>
              <w:rPr>
                <w:rFonts w:ascii="Arial Narrow" w:hAnsi="Arial Narrow"/>
                <w:sz w:val="16"/>
                <w:szCs w:val="16"/>
                <w:lang w:eastAsia="es-MX"/>
              </w:rPr>
            </w:pPr>
            <w:r w:rsidRPr="00E8250F">
              <w:rPr>
                <w:rFonts w:ascii="Arial Narrow" w:hAnsi="Arial Narrow"/>
                <w:sz w:val="16"/>
                <w:szCs w:val="16"/>
                <w:lang w:eastAsia="es-MX"/>
              </w:rPr>
              <w:t>Experiencia del licitante</w:t>
            </w:r>
          </w:p>
        </w:tc>
        <w:tc>
          <w:tcPr>
            <w:tcW w:w="0" w:type="auto"/>
            <w:shd w:val="clear" w:color="auto" w:fill="auto"/>
            <w:vAlign w:val="center"/>
          </w:tcPr>
          <w:p w:rsidR="00CB212C" w:rsidRPr="00522F55" w:rsidRDefault="00CB212C" w:rsidP="00B74500">
            <w:pPr>
              <w:jc w:val="both"/>
              <w:rPr>
                <w:rFonts w:ascii="Arial Narrow" w:hAnsi="Arial Narrow" w:cs="Calibri"/>
                <w:sz w:val="16"/>
                <w:szCs w:val="16"/>
                <w:lang w:eastAsia="es-MX"/>
              </w:rPr>
            </w:pPr>
            <w:r w:rsidRPr="00522F55">
              <w:rPr>
                <w:rFonts w:ascii="Arial Narrow" w:hAnsi="Arial Narrow" w:cs="Calibri"/>
                <w:b/>
                <w:sz w:val="16"/>
                <w:szCs w:val="16"/>
                <w:u w:val="single"/>
                <w:lang w:eastAsia="es-MX"/>
              </w:rPr>
              <w:t>ACREDITACIÓN DE LA EXPERIENCIA</w:t>
            </w:r>
          </w:p>
          <w:p w:rsidR="00CB212C" w:rsidRPr="00522F55" w:rsidRDefault="00CB212C" w:rsidP="00B74500">
            <w:pPr>
              <w:jc w:val="both"/>
              <w:rPr>
                <w:rFonts w:ascii="Arial Narrow" w:hAnsi="Arial Narrow" w:cs="Calibri"/>
                <w:sz w:val="16"/>
                <w:szCs w:val="16"/>
                <w:lang w:eastAsia="es-MX"/>
              </w:rPr>
            </w:pPr>
            <w:r>
              <w:rPr>
                <w:rFonts w:ascii="Arial Narrow" w:hAnsi="Arial Narrow" w:cs="Calibri"/>
                <w:sz w:val="16"/>
                <w:szCs w:val="16"/>
                <w:lang w:eastAsia="es-MX"/>
              </w:rPr>
              <w:t>Para el cálculo del tiempo de experiencia se considerarán el número de días transcurridos entre el inicio y el fin de cada contrato. Cuando uno o varios contratos se sobreponen en fechas, sólo se contabilizará la vigencia de un contrato para los propósitos de este rubro.</w:t>
            </w:r>
          </w:p>
          <w:p w:rsidR="00CB212C" w:rsidRDefault="00CB212C" w:rsidP="00B74500">
            <w:pPr>
              <w:jc w:val="both"/>
              <w:rPr>
                <w:rFonts w:ascii="Arial Narrow" w:hAnsi="Arial Narrow"/>
                <w:b/>
                <w:bCs/>
                <w:sz w:val="16"/>
                <w:szCs w:val="16"/>
                <w:u w:val="single"/>
                <w:lang w:val="es-ES_tradnl"/>
              </w:rPr>
            </w:pPr>
          </w:p>
          <w:p w:rsidR="00CB212C" w:rsidRPr="00522F55" w:rsidRDefault="00CB212C" w:rsidP="00B74500">
            <w:pPr>
              <w:jc w:val="both"/>
              <w:rPr>
                <w:rFonts w:ascii="Arial Narrow" w:hAnsi="Arial Narrow"/>
                <w:b/>
                <w:bCs/>
                <w:sz w:val="16"/>
                <w:szCs w:val="16"/>
                <w:u w:val="single"/>
                <w:lang w:val="es-ES_tradnl"/>
              </w:rPr>
            </w:pPr>
            <w:r w:rsidRPr="001544B9">
              <w:rPr>
                <w:rFonts w:ascii="Arial Narrow" w:hAnsi="Arial Narrow"/>
                <w:b/>
                <w:bCs/>
                <w:sz w:val="16"/>
                <w:szCs w:val="16"/>
                <w:lang w:val="es-ES_tradnl"/>
              </w:rPr>
              <w:t>P</w:t>
            </w:r>
            <w:r w:rsidRPr="00522F55">
              <w:rPr>
                <w:rFonts w:ascii="Arial Narrow" w:hAnsi="Arial Narrow"/>
                <w:b/>
                <w:bCs/>
                <w:sz w:val="16"/>
                <w:szCs w:val="16"/>
                <w:lang w:val="es-ES_tradnl"/>
              </w:rPr>
              <w:t>untos a otorgar y contabilización de puntos:</w:t>
            </w:r>
          </w:p>
          <w:p w:rsidR="00CB212C" w:rsidRPr="00267C66" w:rsidRDefault="00CB212C" w:rsidP="00B74500">
            <w:pPr>
              <w:jc w:val="both"/>
              <w:rPr>
                <w:rFonts w:ascii="Arial Narrow" w:hAnsi="Arial Narrow" w:cs="Calibri"/>
                <w:sz w:val="16"/>
                <w:szCs w:val="16"/>
                <w:lang w:eastAsia="es-MX"/>
              </w:rPr>
            </w:pPr>
            <w:r w:rsidRPr="00522F55">
              <w:rPr>
                <w:rFonts w:ascii="Arial Narrow" w:hAnsi="Arial Narrow" w:cs="Calibri"/>
                <w:sz w:val="16"/>
                <w:szCs w:val="16"/>
                <w:lang w:eastAsia="es-MX"/>
              </w:rPr>
              <w:t xml:space="preserve">El LICITANTE que acredite el </w:t>
            </w:r>
            <w:r w:rsidRPr="00522F55">
              <w:rPr>
                <w:rFonts w:ascii="Arial Narrow" w:hAnsi="Arial Narrow" w:cs="Calibri"/>
                <w:b/>
                <w:sz w:val="16"/>
                <w:szCs w:val="16"/>
                <w:lang w:eastAsia="es-MX"/>
              </w:rPr>
              <w:t>mayor tiempo de experiencia</w:t>
            </w:r>
            <w:r w:rsidRPr="00522F55">
              <w:rPr>
                <w:rFonts w:ascii="Arial Narrow" w:hAnsi="Arial Narrow" w:cs="Calibri"/>
                <w:sz w:val="16"/>
                <w:szCs w:val="16"/>
                <w:lang w:eastAsia="es-MX"/>
              </w:rPr>
              <w:t xml:space="preserve"> en la prestación de servicios de la misma naturaleza, en al</w:t>
            </w:r>
            <w:r>
              <w:rPr>
                <w:rFonts w:ascii="Arial Narrow" w:hAnsi="Arial Narrow" w:cs="Calibri"/>
                <w:sz w:val="16"/>
                <w:szCs w:val="16"/>
                <w:lang w:eastAsia="es-MX"/>
              </w:rPr>
              <w:t>cance, contenidos y entregables</w:t>
            </w:r>
            <w:r w:rsidRPr="00522F55">
              <w:rPr>
                <w:rFonts w:ascii="Arial Narrow" w:hAnsi="Arial Narrow" w:cs="Calibri"/>
                <w:sz w:val="16"/>
                <w:szCs w:val="16"/>
                <w:lang w:eastAsia="es-MX"/>
              </w:rPr>
              <w:t xml:space="preserve"> a los solicitados en la presente convocatoria, </w:t>
            </w:r>
            <w:r w:rsidRPr="00522F55">
              <w:rPr>
                <w:rFonts w:ascii="Arial Narrow" w:hAnsi="Arial Narrow" w:cs="Calibri"/>
                <w:sz w:val="16"/>
                <w:szCs w:val="16"/>
                <w:lang w:eastAsia="es-MX"/>
              </w:rPr>
              <w:lastRenderedPageBreak/>
              <w:t xml:space="preserve">el Instituto le otorgará </w:t>
            </w:r>
            <w:r>
              <w:rPr>
                <w:rFonts w:ascii="Arial Narrow" w:hAnsi="Arial Narrow" w:cs="Calibri"/>
                <w:b/>
                <w:sz w:val="16"/>
                <w:szCs w:val="16"/>
                <w:lang w:eastAsia="es-MX"/>
              </w:rPr>
              <w:t>8.00 (ocho</w:t>
            </w:r>
            <w:r w:rsidRPr="00522F55">
              <w:rPr>
                <w:rFonts w:ascii="Arial Narrow" w:hAnsi="Arial Narrow" w:cs="Calibri"/>
                <w:b/>
                <w:sz w:val="16"/>
                <w:szCs w:val="16"/>
                <w:lang w:eastAsia="es-MX"/>
              </w:rPr>
              <w:t>) puntos</w:t>
            </w:r>
            <w:r>
              <w:rPr>
                <w:rFonts w:ascii="Arial Narrow" w:hAnsi="Arial Narrow" w:cs="Calibri"/>
                <w:sz w:val="16"/>
                <w:szCs w:val="16"/>
                <w:lang w:eastAsia="es-MX"/>
              </w:rPr>
              <w:t>;</w:t>
            </w:r>
            <w:r w:rsidRPr="00522F55">
              <w:rPr>
                <w:rFonts w:ascii="Arial Narrow" w:hAnsi="Arial Narrow" w:cs="Calibri"/>
                <w:sz w:val="16"/>
                <w:szCs w:val="16"/>
                <w:lang w:eastAsia="es-MX"/>
              </w:rPr>
              <w:t xml:space="preserve"> para el resto se aplicará una regla de tres y los puntos se a</w:t>
            </w:r>
            <w:r>
              <w:rPr>
                <w:rFonts w:ascii="Arial Narrow" w:hAnsi="Arial Narrow" w:cs="Calibri"/>
                <w:sz w:val="16"/>
                <w:szCs w:val="16"/>
                <w:lang w:eastAsia="es-MX"/>
              </w:rPr>
              <w:t>signarán de manera proporcional.</w:t>
            </w:r>
          </w:p>
          <w:tbl>
            <w:tblPr>
              <w:tblpPr w:leftFromText="141" w:rightFromText="141" w:vertAnchor="text" w:horzAnchor="margin" w:tblpXSpec="center" w:tblpY="177"/>
              <w:tblOverlap w:val="neve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992"/>
            </w:tblGrid>
            <w:tr w:rsidR="00CB212C" w:rsidRPr="00522F55" w:rsidTr="00B74500">
              <w:trPr>
                <w:trHeight w:val="395"/>
              </w:trPr>
              <w:tc>
                <w:tcPr>
                  <w:tcW w:w="2835" w:type="dxa"/>
                  <w:shd w:val="clear" w:color="auto" w:fill="auto"/>
                  <w:tcMar>
                    <w:top w:w="0" w:type="dxa"/>
                    <w:left w:w="108" w:type="dxa"/>
                    <w:bottom w:w="0" w:type="dxa"/>
                    <w:right w:w="108" w:type="dxa"/>
                  </w:tcMar>
                  <w:hideMark/>
                </w:tcPr>
                <w:p w:rsidR="00CB212C" w:rsidRPr="00522F55" w:rsidRDefault="00CB212C" w:rsidP="00B74500">
                  <w:pPr>
                    <w:ind w:left="34"/>
                    <w:jc w:val="both"/>
                    <w:rPr>
                      <w:rFonts w:ascii="Arial Narrow" w:hAnsi="Arial Narrow"/>
                      <w:sz w:val="16"/>
                      <w:szCs w:val="16"/>
                      <w:lang w:eastAsia="es-MX"/>
                    </w:rPr>
                  </w:pPr>
                  <w:r w:rsidRPr="00522F55">
                    <w:rPr>
                      <w:rFonts w:ascii="Arial Narrow" w:hAnsi="Arial Narrow" w:cs="Calibri"/>
                      <w:sz w:val="16"/>
                      <w:szCs w:val="16"/>
                      <w:lang w:eastAsia="es-MX"/>
                    </w:rPr>
                    <w:t>Obtendrá el máximo de puntos el licitante que acredite el</w:t>
                  </w:r>
                  <w:r w:rsidRPr="00522F55">
                    <w:rPr>
                      <w:rFonts w:ascii="Arial Narrow" w:hAnsi="Arial Narrow" w:cs="Calibri"/>
                      <w:b/>
                      <w:sz w:val="16"/>
                      <w:szCs w:val="16"/>
                      <w:lang w:eastAsia="es-MX"/>
                    </w:rPr>
                    <w:t xml:space="preserve"> máximo de experiencia</w:t>
                  </w:r>
                  <w:r w:rsidRPr="00522F55">
                    <w:rPr>
                      <w:rFonts w:ascii="Arial Narrow" w:hAnsi="Arial Narrow" w:cs="Calibri"/>
                      <w:sz w:val="16"/>
                      <w:szCs w:val="16"/>
                      <w:lang w:eastAsia="es-MX"/>
                    </w:rPr>
                    <w:t>, y a partir del máximo se aplicará una regla de tres y los puntos se asignarán de manera proporcional.</w:t>
                  </w:r>
                </w:p>
              </w:tc>
              <w:tc>
                <w:tcPr>
                  <w:tcW w:w="992" w:type="dxa"/>
                  <w:shd w:val="clear" w:color="auto" w:fill="auto"/>
                  <w:tcMar>
                    <w:top w:w="0" w:type="dxa"/>
                    <w:left w:w="108" w:type="dxa"/>
                    <w:bottom w:w="0" w:type="dxa"/>
                    <w:right w:w="108" w:type="dxa"/>
                  </w:tcMar>
                  <w:vAlign w:val="center"/>
                  <w:hideMark/>
                </w:tcPr>
                <w:p w:rsidR="00CB212C" w:rsidRPr="00522F55" w:rsidRDefault="00CB212C" w:rsidP="00B74500">
                  <w:pPr>
                    <w:ind w:left="-108"/>
                    <w:jc w:val="center"/>
                    <w:rPr>
                      <w:rFonts w:ascii="Arial Narrow" w:hAnsi="Arial Narrow"/>
                      <w:sz w:val="16"/>
                      <w:szCs w:val="16"/>
                      <w:lang w:eastAsia="es-MX"/>
                    </w:rPr>
                  </w:pPr>
                  <w:r>
                    <w:rPr>
                      <w:rFonts w:ascii="Arial Narrow" w:hAnsi="Arial Narrow"/>
                      <w:sz w:val="16"/>
                      <w:szCs w:val="16"/>
                      <w:lang w:eastAsia="es-MX"/>
                    </w:rPr>
                    <w:t>8.0</w:t>
                  </w:r>
                  <w:r w:rsidRPr="00522F55">
                    <w:rPr>
                      <w:rFonts w:ascii="Arial Narrow" w:hAnsi="Arial Narrow"/>
                      <w:sz w:val="16"/>
                      <w:szCs w:val="16"/>
                      <w:lang w:eastAsia="es-MX"/>
                    </w:rPr>
                    <w:t>0 puntos</w:t>
                  </w:r>
                </w:p>
              </w:tc>
            </w:tr>
          </w:tbl>
          <w:p w:rsidR="00CB212C" w:rsidRDefault="00CB212C" w:rsidP="00B74500">
            <w:pPr>
              <w:jc w:val="both"/>
              <w:rPr>
                <w:rFonts w:ascii="Arial Narrow" w:hAnsi="Arial Narrow" w:cs="Calibri"/>
                <w:sz w:val="16"/>
                <w:szCs w:val="16"/>
                <w:lang w:eastAsia="es-MX"/>
              </w:rPr>
            </w:pPr>
          </w:p>
          <w:p w:rsidR="00CB212C" w:rsidRDefault="00CB212C" w:rsidP="00B74500">
            <w:pPr>
              <w:jc w:val="both"/>
              <w:rPr>
                <w:rFonts w:ascii="Arial Narrow" w:hAnsi="Arial Narrow" w:cs="Calibri"/>
                <w:sz w:val="16"/>
                <w:szCs w:val="16"/>
                <w:lang w:eastAsia="es-MX"/>
              </w:rPr>
            </w:pPr>
          </w:p>
          <w:p w:rsidR="00CB212C" w:rsidRDefault="00CB212C" w:rsidP="00B74500">
            <w:pPr>
              <w:jc w:val="both"/>
              <w:rPr>
                <w:rFonts w:ascii="Arial Narrow" w:hAnsi="Arial Narrow" w:cs="Calibri"/>
                <w:b/>
                <w:sz w:val="16"/>
                <w:szCs w:val="16"/>
                <w:lang w:eastAsia="es-MX"/>
              </w:rPr>
            </w:pPr>
          </w:p>
        </w:tc>
        <w:tc>
          <w:tcPr>
            <w:tcW w:w="0" w:type="auto"/>
            <w:shd w:val="clear" w:color="auto" w:fill="auto"/>
            <w:vAlign w:val="center"/>
          </w:tcPr>
          <w:p w:rsidR="00CB212C" w:rsidRDefault="00CB212C" w:rsidP="00B74500">
            <w:pPr>
              <w:jc w:val="center"/>
              <w:rPr>
                <w:rFonts w:ascii="Arial Narrow" w:hAnsi="Arial Narrow"/>
                <w:b/>
                <w:bCs/>
                <w:sz w:val="16"/>
                <w:szCs w:val="16"/>
                <w:lang w:eastAsia="es-MX"/>
              </w:rPr>
            </w:pPr>
          </w:p>
          <w:p w:rsidR="00CB212C" w:rsidRDefault="00CB212C" w:rsidP="00B74500">
            <w:pPr>
              <w:jc w:val="center"/>
              <w:rPr>
                <w:rFonts w:ascii="Arial Narrow" w:hAnsi="Arial Narrow"/>
                <w:b/>
                <w:bCs/>
                <w:sz w:val="16"/>
                <w:szCs w:val="16"/>
                <w:lang w:eastAsia="es-MX"/>
              </w:rPr>
            </w:pPr>
          </w:p>
          <w:p w:rsidR="00CB212C" w:rsidRDefault="00CB212C" w:rsidP="00B74500">
            <w:pPr>
              <w:jc w:val="center"/>
              <w:rPr>
                <w:rFonts w:ascii="Arial Narrow" w:hAnsi="Arial Narrow"/>
                <w:b/>
                <w:bCs/>
                <w:sz w:val="16"/>
                <w:szCs w:val="16"/>
                <w:lang w:eastAsia="es-MX"/>
              </w:rPr>
            </w:pPr>
          </w:p>
          <w:p w:rsidR="00CB212C" w:rsidRDefault="00CB212C" w:rsidP="00B74500">
            <w:pPr>
              <w:jc w:val="center"/>
              <w:rPr>
                <w:rFonts w:ascii="Arial Narrow" w:hAnsi="Arial Narrow"/>
                <w:b/>
                <w:bCs/>
                <w:sz w:val="16"/>
                <w:szCs w:val="16"/>
                <w:lang w:eastAsia="es-MX"/>
              </w:rPr>
            </w:pPr>
          </w:p>
          <w:p w:rsidR="00CB212C" w:rsidRDefault="00CB212C" w:rsidP="00B74500">
            <w:pPr>
              <w:jc w:val="center"/>
              <w:rPr>
                <w:rFonts w:ascii="Arial Narrow" w:hAnsi="Arial Narrow"/>
                <w:b/>
                <w:bCs/>
                <w:sz w:val="16"/>
                <w:szCs w:val="16"/>
                <w:lang w:eastAsia="es-MX"/>
              </w:rPr>
            </w:pPr>
          </w:p>
          <w:p w:rsidR="00CB212C" w:rsidRDefault="00CB212C" w:rsidP="00B74500">
            <w:pPr>
              <w:jc w:val="center"/>
              <w:rPr>
                <w:rFonts w:ascii="Arial Narrow" w:hAnsi="Arial Narrow"/>
                <w:b/>
                <w:bCs/>
                <w:sz w:val="16"/>
                <w:szCs w:val="16"/>
                <w:lang w:eastAsia="es-MX"/>
              </w:rPr>
            </w:pPr>
          </w:p>
          <w:p w:rsidR="00CB212C" w:rsidRDefault="00CB212C" w:rsidP="00B74500">
            <w:pPr>
              <w:jc w:val="center"/>
              <w:rPr>
                <w:rFonts w:ascii="Arial Narrow" w:hAnsi="Arial Narrow"/>
                <w:b/>
                <w:bCs/>
                <w:sz w:val="16"/>
                <w:szCs w:val="16"/>
                <w:lang w:eastAsia="es-MX"/>
              </w:rPr>
            </w:pPr>
          </w:p>
          <w:p w:rsidR="00CB212C" w:rsidRDefault="00CB212C" w:rsidP="00B74500">
            <w:pPr>
              <w:jc w:val="center"/>
              <w:rPr>
                <w:rFonts w:ascii="Arial Narrow" w:hAnsi="Arial Narrow"/>
                <w:b/>
                <w:bCs/>
                <w:sz w:val="16"/>
                <w:szCs w:val="16"/>
                <w:lang w:eastAsia="es-MX"/>
              </w:rPr>
            </w:pPr>
          </w:p>
          <w:p w:rsidR="00CB212C" w:rsidRDefault="00CB212C" w:rsidP="00B74500">
            <w:pPr>
              <w:jc w:val="center"/>
              <w:rPr>
                <w:rFonts w:ascii="Arial Narrow" w:hAnsi="Arial Narrow"/>
                <w:b/>
                <w:bCs/>
                <w:sz w:val="16"/>
                <w:szCs w:val="16"/>
                <w:lang w:eastAsia="es-MX"/>
              </w:rPr>
            </w:pPr>
            <w:r>
              <w:rPr>
                <w:rFonts w:ascii="Arial Narrow" w:hAnsi="Arial Narrow"/>
                <w:b/>
                <w:bCs/>
                <w:sz w:val="16"/>
                <w:szCs w:val="16"/>
                <w:lang w:eastAsia="es-MX"/>
              </w:rPr>
              <w:lastRenderedPageBreak/>
              <w:t>8.00</w:t>
            </w:r>
          </w:p>
          <w:p w:rsidR="00CB212C" w:rsidRDefault="00CB212C" w:rsidP="00B74500">
            <w:pPr>
              <w:jc w:val="center"/>
              <w:rPr>
                <w:rFonts w:ascii="Arial Narrow" w:hAnsi="Arial Narrow"/>
                <w:b/>
                <w:bCs/>
                <w:sz w:val="16"/>
                <w:szCs w:val="16"/>
                <w:lang w:eastAsia="es-MX"/>
              </w:rPr>
            </w:pPr>
          </w:p>
          <w:p w:rsidR="00CB212C" w:rsidRDefault="00CB212C" w:rsidP="00B74500">
            <w:pPr>
              <w:jc w:val="center"/>
              <w:rPr>
                <w:rFonts w:ascii="Arial Narrow" w:hAnsi="Arial Narrow"/>
                <w:b/>
                <w:bCs/>
                <w:sz w:val="16"/>
                <w:szCs w:val="16"/>
                <w:lang w:eastAsia="es-MX"/>
              </w:rPr>
            </w:pPr>
          </w:p>
          <w:p w:rsidR="00CB212C" w:rsidRDefault="00CB212C" w:rsidP="00B74500">
            <w:pPr>
              <w:jc w:val="center"/>
              <w:rPr>
                <w:rFonts w:ascii="Arial Narrow" w:hAnsi="Arial Narrow"/>
                <w:b/>
                <w:bCs/>
                <w:sz w:val="16"/>
                <w:szCs w:val="16"/>
                <w:lang w:eastAsia="es-MX"/>
              </w:rPr>
            </w:pPr>
          </w:p>
          <w:p w:rsidR="00CB212C" w:rsidRDefault="00CB212C" w:rsidP="00B74500">
            <w:pPr>
              <w:jc w:val="center"/>
              <w:rPr>
                <w:rFonts w:ascii="Arial Narrow" w:hAnsi="Arial Narrow"/>
                <w:b/>
                <w:bCs/>
                <w:sz w:val="16"/>
                <w:szCs w:val="16"/>
                <w:lang w:eastAsia="es-MX"/>
              </w:rPr>
            </w:pPr>
          </w:p>
          <w:p w:rsidR="00CB212C" w:rsidRDefault="00CB212C" w:rsidP="00B74500">
            <w:pPr>
              <w:jc w:val="center"/>
              <w:rPr>
                <w:rFonts w:ascii="Arial Narrow" w:hAnsi="Arial Narrow"/>
                <w:b/>
                <w:bCs/>
                <w:sz w:val="16"/>
                <w:szCs w:val="16"/>
                <w:lang w:eastAsia="es-MX"/>
              </w:rPr>
            </w:pPr>
          </w:p>
          <w:p w:rsidR="00CB212C" w:rsidRDefault="00CB212C" w:rsidP="00B74500">
            <w:pPr>
              <w:jc w:val="center"/>
              <w:rPr>
                <w:rFonts w:ascii="Arial Narrow" w:hAnsi="Arial Narrow"/>
                <w:b/>
                <w:bCs/>
                <w:sz w:val="16"/>
                <w:szCs w:val="16"/>
                <w:lang w:eastAsia="es-MX"/>
              </w:rPr>
            </w:pPr>
          </w:p>
          <w:p w:rsidR="00CB212C" w:rsidRDefault="00CB212C" w:rsidP="00B74500">
            <w:pPr>
              <w:rPr>
                <w:rFonts w:ascii="Arial Narrow" w:hAnsi="Arial Narrow"/>
                <w:b/>
                <w:bCs/>
                <w:sz w:val="16"/>
                <w:szCs w:val="16"/>
                <w:lang w:eastAsia="es-MX"/>
              </w:rPr>
            </w:pPr>
          </w:p>
          <w:p w:rsidR="00CB212C" w:rsidRDefault="00CB212C" w:rsidP="00B74500">
            <w:pPr>
              <w:rPr>
                <w:rFonts w:ascii="Arial Narrow" w:hAnsi="Arial Narrow"/>
                <w:b/>
                <w:bCs/>
                <w:sz w:val="16"/>
                <w:szCs w:val="16"/>
                <w:lang w:eastAsia="es-MX"/>
              </w:rPr>
            </w:pPr>
          </w:p>
        </w:tc>
      </w:tr>
      <w:tr w:rsidR="00CB212C" w:rsidRPr="00E8250F" w:rsidTr="00B74500">
        <w:trPr>
          <w:trHeight w:val="983"/>
        </w:trPr>
        <w:tc>
          <w:tcPr>
            <w:tcW w:w="0" w:type="auto"/>
            <w:shd w:val="clear" w:color="auto" w:fill="auto"/>
            <w:vAlign w:val="center"/>
            <w:hideMark/>
          </w:tcPr>
          <w:p w:rsidR="00CB212C" w:rsidRPr="00E8250F" w:rsidRDefault="00CB212C" w:rsidP="00B74500">
            <w:pPr>
              <w:jc w:val="center"/>
              <w:rPr>
                <w:rFonts w:ascii="Arial Narrow" w:hAnsi="Arial Narrow"/>
                <w:b/>
                <w:bCs/>
                <w:sz w:val="16"/>
                <w:szCs w:val="16"/>
                <w:lang w:eastAsia="es-MX"/>
              </w:rPr>
            </w:pPr>
            <w:r>
              <w:rPr>
                <w:rFonts w:ascii="Arial Narrow" w:hAnsi="Arial Narrow"/>
                <w:b/>
                <w:bCs/>
                <w:sz w:val="16"/>
                <w:szCs w:val="16"/>
                <w:lang w:eastAsia="es-MX"/>
              </w:rPr>
              <w:lastRenderedPageBreak/>
              <w:t>2.2</w:t>
            </w:r>
          </w:p>
        </w:tc>
        <w:tc>
          <w:tcPr>
            <w:tcW w:w="0" w:type="auto"/>
            <w:shd w:val="clear" w:color="auto" w:fill="auto"/>
            <w:vAlign w:val="center"/>
            <w:hideMark/>
          </w:tcPr>
          <w:p w:rsidR="00CB212C" w:rsidRPr="00E8250F" w:rsidRDefault="00CB212C" w:rsidP="00B74500">
            <w:pPr>
              <w:jc w:val="center"/>
              <w:rPr>
                <w:rFonts w:ascii="Arial Narrow" w:hAnsi="Arial Narrow"/>
                <w:sz w:val="16"/>
                <w:szCs w:val="16"/>
                <w:lang w:eastAsia="es-MX"/>
              </w:rPr>
            </w:pPr>
            <w:r w:rsidRPr="00E8250F">
              <w:rPr>
                <w:rFonts w:ascii="Arial Narrow" w:hAnsi="Arial Narrow"/>
                <w:sz w:val="16"/>
                <w:szCs w:val="16"/>
                <w:lang w:eastAsia="es-MX"/>
              </w:rPr>
              <w:t>E</w:t>
            </w:r>
            <w:r>
              <w:rPr>
                <w:rFonts w:ascii="Arial Narrow" w:hAnsi="Arial Narrow"/>
                <w:sz w:val="16"/>
                <w:szCs w:val="16"/>
                <w:lang w:eastAsia="es-MX"/>
              </w:rPr>
              <w:t>specialidad</w:t>
            </w:r>
            <w:r w:rsidRPr="00E8250F">
              <w:rPr>
                <w:rFonts w:ascii="Arial Narrow" w:hAnsi="Arial Narrow"/>
                <w:sz w:val="16"/>
                <w:szCs w:val="16"/>
                <w:lang w:eastAsia="es-MX"/>
              </w:rPr>
              <w:t xml:space="preserve"> del licitante</w:t>
            </w:r>
          </w:p>
        </w:tc>
        <w:tc>
          <w:tcPr>
            <w:tcW w:w="0" w:type="auto"/>
            <w:shd w:val="clear" w:color="auto" w:fill="auto"/>
            <w:vAlign w:val="center"/>
            <w:hideMark/>
          </w:tcPr>
          <w:p w:rsidR="00CB212C" w:rsidRDefault="00CB212C" w:rsidP="00B74500">
            <w:pPr>
              <w:jc w:val="both"/>
              <w:rPr>
                <w:rFonts w:ascii="Arial Narrow" w:hAnsi="Arial Narrow" w:cs="Calibri"/>
                <w:b/>
                <w:sz w:val="16"/>
                <w:szCs w:val="16"/>
                <w:u w:val="single"/>
                <w:lang w:eastAsia="es-MX"/>
              </w:rPr>
            </w:pPr>
          </w:p>
          <w:p w:rsidR="00CB212C" w:rsidRPr="00522F55" w:rsidRDefault="00CB212C" w:rsidP="00B74500">
            <w:pPr>
              <w:jc w:val="both"/>
              <w:rPr>
                <w:rFonts w:ascii="Arial Narrow" w:hAnsi="Arial Narrow" w:cs="Calibri"/>
                <w:b/>
                <w:sz w:val="16"/>
                <w:szCs w:val="16"/>
                <w:u w:val="single"/>
                <w:lang w:eastAsia="es-MX"/>
              </w:rPr>
            </w:pPr>
            <w:r w:rsidRPr="00522F55">
              <w:rPr>
                <w:rFonts w:ascii="Arial Narrow" w:hAnsi="Arial Narrow" w:cs="Calibri"/>
                <w:b/>
                <w:sz w:val="16"/>
                <w:szCs w:val="16"/>
                <w:u w:val="single"/>
                <w:lang w:eastAsia="es-MX"/>
              </w:rPr>
              <w:t>ACREDITACIÓN DE LA ESPECIALIDAD</w:t>
            </w:r>
          </w:p>
          <w:p w:rsidR="00CB212C" w:rsidRPr="00522F55" w:rsidRDefault="00CB212C" w:rsidP="00B74500">
            <w:pPr>
              <w:jc w:val="both"/>
              <w:rPr>
                <w:rFonts w:ascii="Arial Narrow" w:hAnsi="Arial Narrow" w:cs="Calibri"/>
                <w:sz w:val="16"/>
                <w:szCs w:val="16"/>
                <w:lang w:eastAsia="es-MX"/>
              </w:rPr>
            </w:pPr>
            <w:r w:rsidRPr="00522F55">
              <w:rPr>
                <w:rFonts w:ascii="Arial Narrow" w:hAnsi="Arial Narrow" w:cs="Calibri"/>
                <w:sz w:val="16"/>
                <w:szCs w:val="16"/>
                <w:lang w:eastAsia="es-MX"/>
              </w:rPr>
              <w:t>Serán considerados los contratos con los que acredite su</w:t>
            </w:r>
            <w:r>
              <w:rPr>
                <w:rFonts w:ascii="Arial Narrow" w:hAnsi="Arial Narrow" w:cs="Calibri"/>
                <w:sz w:val="16"/>
                <w:szCs w:val="16"/>
                <w:lang w:eastAsia="es-MX"/>
              </w:rPr>
              <w:t xml:space="preserve"> experiencia</w:t>
            </w:r>
            <w:r w:rsidRPr="00522F55">
              <w:rPr>
                <w:rFonts w:ascii="Arial Narrow" w:hAnsi="Arial Narrow" w:cs="Calibri"/>
                <w:sz w:val="16"/>
                <w:szCs w:val="16"/>
                <w:lang w:eastAsia="es-MX"/>
              </w:rPr>
              <w:t xml:space="preserve"> (similitud al servicio requerido por el INE en el presente procedimiento de contratación).</w:t>
            </w:r>
          </w:p>
          <w:p w:rsidR="00CB212C" w:rsidRDefault="00CB212C" w:rsidP="00B74500">
            <w:pPr>
              <w:jc w:val="both"/>
              <w:rPr>
                <w:rFonts w:ascii="Arial Narrow" w:hAnsi="Arial Narrow" w:cs="Calibri"/>
                <w:sz w:val="16"/>
                <w:szCs w:val="16"/>
                <w:lang w:eastAsia="es-MX"/>
              </w:rPr>
            </w:pPr>
          </w:p>
          <w:p w:rsidR="00CB212C" w:rsidRPr="00522F55" w:rsidRDefault="00CB212C" w:rsidP="00B74500">
            <w:pPr>
              <w:jc w:val="both"/>
              <w:rPr>
                <w:rFonts w:ascii="Arial Narrow" w:hAnsi="Arial Narrow"/>
                <w:b/>
                <w:bCs/>
                <w:sz w:val="16"/>
                <w:szCs w:val="16"/>
                <w:lang w:val="es-ES_tradnl"/>
              </w:rPr>
            </w:pPr>
            <w:r w:rsidRPr="00522F55">
              <w:rPr>
                <w:rFonts w:ascii="Arial Narrow" w:hAnsi="Arial Narrow"/>
                <w:b/>
                <w:bCs/>
                <w:sz w:val="16"/>
                <w:szCs w:val="16"/>
                <w:lang w:val="es-ES_tradnl"/>
              </w:rPr>
              <w:t>Puntos a otorgar y contabilización de puntos:</w:t>
            </w:r>
          </w:p>
          <w:p w:rsidR="00CB212C" w:rsidRDefault="00CB212C" w:rsidP="00B74500">
            <w:pPr>
              <w:jc w:val="both"/>
              <w:rPr>
                <w:rFonts w:ascii="Arial Narrow" w:hAnsi="Arial Narrow" w:cs="Calibri"/>
                <w:sz w:val="16"/>
                <w:szCs w:val="16"/>
                <w:lang w:eastAsia="es-MX"/>
              </w:rPr>
            </w:pPr>
            <w:r w:rsidRPr="00522F55">
              <w:rPr>
                <w:rFonts w:ascii="Arial Narrow" w:hAnsi="Arial Narrow" w:cs="Calibri"/>
                <w:sz w:val="16"/>
                <w:szCs w:val="16"/>
                <w:lang w:eastAsia="es-MX"/>
              </w:rPr>
              <w:t xml:space="preserve">El LICITANTE que acredite el </w:t>
            </w:r>
            <w:r w:rsidRPr="00522F55">
              <w:rPr>
                <w:rFonts w:ascii="Arial Narrow" w:hAnsi="Arial Narrow" w:cs="Calibri"/>
                <w:b/>
                <w:sz w:val="16"/>
                <w:szCs w:val="16"/>
                <w:lang w:eastAsia="es-MX"/>
              </w:rPr>
              <w:t>mayor número de contratos</w:t>
            </w:r>
            <w:r w:rsidRPr="00522F55">
              <w:rPr>
                <w:rFonts w:ascii="Arial Narrow" w:hAnsi="Arial Narrow" w:cs="Calibri"/>
                <w:sz w:val="16"/>
                <w:szCs w:val="16"/>
                <w:lang w:eastAsia="es-MX"/>
              </w:rPr>
              <w:t xml:space="preserve"> de especialidad, obtendrá el </w:t>
            </w:r>
            <w:r w:rsidRPr="00522F55">
              <w:rPr>
                <w:rFonts w:ascii="Arial Narrow" w:hAnsi="Arial Narrow" w:cs="Calibri"/>
                <w:b/>
                <w:sz w:val="16"/>
                <w:szCs w:val="16"/>
                <w:lang w:eastAsia="es-MX"/>
              </w:rPr>
              <w:t xml:space="preserve">máximo de </w:t>
            </w:r>
            <w:r>
              <w:rPr>
                <w:rFonts w:ascii="Arial Narrow" w:hAnsi="Arial Narrow" w:cs="Calibri"/>
                <w:b/>
                <w:sz w:val="16"/>
                <w:szCs w:val="16"/>
                <w:lang w:eastAsia="es-MX"/>
              </w:rPr>
              <w:t>8.00</w:t>
            </w:r>
            <w:r w:rsidRPr="00522F55">
              <w:rPr>
                <w:rFonts w:ascii="Arial Narrow" w:hAnsi="Arial Narrow" w:cs="Calibri"/>
                <w:b/>
                <w:sz w:val="16"/>
                <w:szCs w:val="16"/>
                <w:lang w:eastAsia="es-MX"/>
              </w:rPr>
              <w:t xml:space="preserve"> (</w:t>
            </w:r>
            <w:r>
              <w:rPr>
                <w:rFonts w:ascii="Arial Narrow" w:hAnsi="Arial Narrow" w:cs="Calibri"/>
                <w:b/>
                <w:sz w:val="16"/>
                <w:szCs w:val="16"/>
                <w:lang w:eastAsia="es-MX"/>
              </w:rPr>
              <w:t>ocho</w:t>
            </w:r>
            <w:r w:rsidRPr="00522F55">
              <w:rPr>
                <w:rFonts w:ascii="Arial Narrow" w:hAnsi="Arial Narrow" w:cs="Calibri"/>
                <w:b/>
                <w:sz w:val="16"/>
                <w:szCs w:val="16"/>
                <w:lang w:eastAsia="es-MX"/>
              </w:rPr>
              <w:t>) puntos</w:t>
            </w:r>
            <w:r w:rsidRPr="00522F55">
              <w:rPr>
                <w:rFonts w:ascii="Arial Narrow" w:hAnsi="Arial Narrow" w:cs="Calibri"/>
                <w:sz w:val="16"/>
                <w:szCs w:val="16"/>
                <w:lang w:eastAsia="es-MX"/>
              </w:rPr>
              <w:t>, para el resto se aplicará una regla de tres y los puntos se asignarán de manera proporcional.</w:t>
            </w:r>
          </w:p>
          <w:tbl>
            <w:tblPr>
              <w:tblW w:w="3827"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992"/>
            </w:tblGrid>
            <w:tr w:rsidR="00CB212C" w:rsidRPr="00522F55" w:rsidTr="00B74500">
              <w:trPr>
                <w:trHeight w:val="395"/>
              </w:trPr>
              <w:tc>
                <w:tcPr>
                  <w:tcW w:w="2835" w:type="dxa"/>
                  <w:shd w:val="clear" w:color="auto" w:fill="auto"/>
                  <w:tcMar>
                    <w:top w:w="0" w:type="dxa"/>
                    <w:left w:w="108" w:type="dxa"/>
                    <w:bottom w:w="0" w:type="dxa"/>
                    <w:right w:w="108" w:type="dxa"/>
                  </w:tcMar>
                  <w:hideMark/>
                </w:tcPr>
                <w:p w:rsidR="00CB212C" w:rsidRPr="00522F55" w:rsidRDefault="00CB212C" w:rsidP="008D4726">
                  <w:pPr>
                    <w:framePr w:hSpace="141" w:wrap="around" w:vAnchor="text" w:hAnchor="text" w:y="1"/>
                    <w:ind w:left="34"/>
                    <w:suppressOverlap/>
                    <w:jc w:val="both"/>
                    <w:rPr>
                      <w:rFonts w:ascii="Arial Narrow" w:hAnsi="Arial Narrow"/>
                      <w:sz w:val="16"/>
                      <w:szCs w:val="16"/>
                      <w:lang w:eastAsia="es-MX"/>
                    </w:rPr>
                  </w:pPr>
                  <w:r w:rsidRPr="00522F55">
                    <w:rPr>
                      <w:rFonts w:ascii="Arial Narrow" w:hAnsi="Arial Narrow" w:cs="Calibri"/>
                      <w:sz w:val="16"/>
                      <w:szCs w:val="16"/>
                      <w:lang w:eastAsia="es-MX"/>
                    </w:rPr>
                    <w:t>Obtendrá el máximo de puntos, el licitante que acredite la</w:t>
                  </w:r>
                  <w:r w:rsidRPr="00522F55">
                    <w:rPr>
                      <w:rFonts w:ascii="Arial Narrow" w:hAnsi="Arial Narrow" w:cs="Calibri"/>
                      <w:b/>
                      <w:sz w:val="16"/>
                      <w:szCs w:val="16"/>
                      <w:lang w:eastAsia="es-MX"/>
                    </w:rPr>
                    <w:t xml:space="preserve"> especialidad con el máximo de contratos</w:t>
                  </w:r>
                  <w:r w:rsidRPr="00522F55">
                    <w:rPr>
                      <w:rFonts w:ascii="Arial Narrow" w:hAnsi="Arial Narrow" w:cs="Calibri"/>
                      <w:sz w:val="16"/>
                      <w:szCs w:val="16"/>
                      <w:lang w:eastAsia="es-MX"/>
                    </w:rPr>
                    <w:t>, y a partir del máximo se aplicará una regla de tres y los puntos se asignarán de manera proporcional.</w:t>
                  </w:r>
                </w:p>
              </w:tc>
              <w:tc>
                <w:tcPr>
                  <w:tcW w:w="992" w:type="dxa"/>
                  <w:shd w:val="clear" w:color="auto" w:fill="auto"/>
                  <w:tcMar>
                    <w:top w:w="0" w:type="dxa"/>
                    <w:left w:w="108" w:type="dxa"/>
                    <w:bottom w:w="0" w:type="dxa"/>
                    <w:right w:w="108" w:type="dxa"/>
                  </w:tcMar>
                  <w:vAlign w:val="center"/>
                  <w:hideMark/>
                </w:tcPr>
                <w:p w:rsidR="00CB212C" w:rsidRPr="00522F55" w:rsidRDefault="00CB212C" w:rsidP="008D4726">
                  <w:pPr>
                    <w:framePr w:hSpace="141" w:wrap="around" w:vAnchor="text" w:hAnchor="text" w:y="1"/>
                    <w:ind w:left="-108"/>
                    <w:suppressOverlap/>
                    <w:jc w:val="center"/>
                    <w:rPr>
                      <w:rFonts w:ascii="Arial Narrow" w:hAnsi="Arial Narrow"/>
                      <w:sz w:val="16"/>
                      <w:szCs w:val="16"/>
                      <w:lang w:eastAsia="es-MX"/>
                    </w:rPr>
                  </w:pPr>
                  <w:r>
                    <w:rPr>
                      <w:rFonts w:ascii="Arial Narrow" w:hAnsi="Arial Narrow"/>
                      <w:sz w:val="16"/>
                      <w:szCs w:val="16"/>
                      <w:lang w:eastAsia="es-MX"/>
                    </w:rPr>
                    <w:t>8.0</w:t>
                  </w:r>
                  <w:r w:rsidRPr="00522F55">
                    <w:rPr>
                      <w:rFonts w:ascii="Arial Narrow" w:hAnsi="Arial Narrow"/>
                      <w:sz w:val="16"/>
                      <w:szCs w:val="16"/>
                      <w:lang w:eastAsia="es-MX"/>
                    </w:rPr>
                    <w:t>0 puntos</w:t>
                  </w:r>
                </w:p>
              </w:tc>
            </w:tr>
          </w:tbl>
          <w:p w:rsidR="00CB212C" w:rsidRPr="00522F55" w:rsidRDefault="00CB212C" w:rsidP="00B74500">
            <w:pPr>
              <w:jc w:val="both"/>
              <w:rPr>
                <w:rFonts w:ascii="Arial Narrow" w:hAnsi="Arial Narrow"/>
                <w:b/>
                <w:bCs/>
                <w:sz w:val="16"/>
                <w:szCs w:val="16"/>
                <w:lang w:eastAsia="es-MX"/>
              </w:rPr>
            </w:pPr>
          </w:p>
        </w:tc>
        <w:tc>
          <w:tcPr>
            <w:tcW w:w="0" w:type="auto"/>
            <w:shd w:val="clear" w:color="auto" w:fill="auto"/>
            <w:vAlign w:val="center"/>
          </w:tcPr>
          <w:p w:rsidR="00CB212C" w:rsidRPr="00E8250F" w:rsidRDefault="00CB212C" w:rsidP="00B74500">
            <w:pPr>
              <w:jc w:val="center"/>
              <w:rPr>
                <w:rFonts w:ascii="Arial Narrow" w:hAnsi="Arial Narrow"/>
                <w:b/>
                <w:bCs/>
                <w:sz w:val="16"/>
                <w:szCs w:val="16"/>
                <w:lang w:eastAsia="es-MX"/>
              </w:rPr>
            </w:pPr>
            <w:r>
              <w:rPr>
                <w:rFonts w:ascii="Arial Narrow" w:hAnsi="Arial Narrow"/>
                <w:b/>
                <w:bCs/>
                <w:sz w:val="16"/>
                <w:szCs w:val="16"/>
                <w:lang w:eastAsia="es-MX"/>
              </w:rPr>
              <w:t>8</w:t>
            </w:r>
            <w:r w:rsidRPr="00650508">
              <w:rPr>
                <w:rFonts w:ascii="Arial Narrow" w:hAnsi="Arial Narrow"/>
                <w:b/>
                <w:bCs/>
                <w:sz w:val="16"/>
                <w:szCs w:val="16"/>
                <w:lang w:eastAsia="es-MX"/>
              </w:rPr>
              <w:t>.00</w:t>
            </w:r>
          </w:p>
        </w:tc>
      </w:tr>
      <w:tr w:rsidR="00CB212C" w:rsidRPr="00E8250F" w:rsidTr="00B74500">
        <w:trPr>
          <w:trHeight w:val="983"/>
        </w:trPr>
        <w:tc>
          <w:tcPr>
            <w:tcW w:w="0" w:type="auto"/>
            <w:shd w:val="clear" w:color="auto" w:fill="BFBFBF" w:themeFill="background1" w:themeFillShade="BF"/>
            <w:vAlign w:val="center"/>
            <w:hideMark/>
          </w:tcPr>
          <w:p w:rsidR="00CB212C" w:rsidRPr="00E8250F" w:rsidRDefault="00CB212C" w:rsidP="00B74500">
            <w:pPr>
              <w:jc w:val="center"/>
              <w:rPr>
                <w:rFonts w:ascii="Arial Narrow" w:hAnsi="Arial Narrow"/>
                <w:b/>
                <w:bCs/>
                <w:sz w:val="16"/>
                <w:szCs w:val="16"/>
                <w:lang w:eastAsia="es-MX"/>
              </w:rPr>
            </w:pPr>
            <w:r w:rsidRPr="00E8250F">
              <w:rPr>
                <w:rFonts w:ascii="Arial Narrow" w:hAnsi="Arial Narrow"/>
                <w:b/>
                <w:bCs/>
                <w:sz w:val="16"/>
                <w:szCs w:val="16"/>
                <w:lang w:eastAsia="es-MX"/>
              </w:rPr>
              <w:t>Rubro 3</w:t>
            </w:r>
          </w:p>
        </w:tc>
        <w:tc>
          <w:tcPr>
            <w:tcW w:w="0" w:type="auto"/>
            <w:gridSpan w:val="2"/>
            <w:shd w:val="clear" w:color="auto" w:fill="BFBFBF" w:themeFill="background1" w:themeFillShade="BF"/>
            <w:vAlign w:val="center"/>
            <w:hideMark/>
          </w:tcPr>
          <w:p w:rsidR="00CB212C" w:rsidRDefault="00CB212C" w:rsidP="00B74500">
            <w:pPr>
              <w:rPr>
                <w:rFonts w:ascii="Arial Narrow" w:hAnsi="Arial Narrow"/>
                <w:b/>
                <w:bCs/>
                <w:sz w:val="16"/>
                <w:szCs w:val="16"/>
                <w:lang w:eastAsia="es-MX"/>
              </w:rPr>
            </w:pPr>
            <w:r w:rsidRPr="00E8250F">
              <w:rPr>
                <w:rFonts w:ascii="Arial Narrow" w:hAnsi="Arial Narrow"/>
                <w:b/>
                <w:bCs/>
                <w:sz w:val="16"/>
                <w:szCs w:val="16"/>
                <w:lang w:eastAsia="es-MX"/>
              </w:rPr>
              <w:t xml:space="preserve">PROPUESTA DE TRABAJO: </w:t>
            </w:r>
          </w:p>
          <w:p w:rsidR="00CB212C" w:rsidRPr="00E8250F" w:rsidRDefault="00CB212C" w:rsidP="00B74500">
            <w:pPr>
              <w:rPr>
                <w:rFonts w:ascii="Arial Narrow" w:hAnsi="Arial Narrow"/>
                <w:b/>
                <w:bCs/>
                <w:sz w:val="16"/>
                <w:szCs w:val="16"/>
                <w:lang w:eastAsia="es-MX"/>
              </w:rPr>
            </w:pPr>
            <w:r w:rsidRPr="00E8250F">
              <w:rPr>
                <w:rFonts w:ascii="Arial Narrow" w:hAnsi="Arial Narrow"/>
                <w:sz w:val="16"/>
                <w:szCs w:val="16"/>
                <w:lang w:eastAsia="es-MX"/>
              </w:rPr>
              <w:t>Se otorgarán los puntos correspondientes a este rubro a</w:t>
            </w:r>
            <w:r>
              <w:rPr>
                <w:rFonts w:ascii="Arial Narrow" w:hAnsi="Arial Narrow"/>
                <w:sz w:val="16"/>
                <w:szCs w:val="16"/>
                <w:lang w:eastAsia="es-MX"/>
              </w:rPr>
              <w:t xml:space="preserve"> EL</w:t>
            </w:r>
            <w:r w:rsidRPr="00E8250F">
              <w:rPr>
                <w:rFonts w:ascii="Arial Narrow" w:hAnsi="Arial Narrow"/>
                <w:sz w:val="16"/>
                <w:szCs w:val="16"/>
                <w:lang w:eastAsia="es-MX"/>
              </w:rPr>
              <w:t xml:space="preserve"> LICITANTE cuya oferta técnica indique la forma en que dará cumplimiento a todas y cada una de las especificaciones té</w:t>
            </w:r>
            <w:r>
              <w:rPr>
                <w:rFonts w:ascii="Arial Narrow" w:hAnsi="Arial Narrow"/>
                <w:sz w:val="16"/>
                <w:szCs w:val="16"/>
                <w:lang w:eastAsia="es-MX"/>
              </w:rPr>
              <w:t>cnicas señaladas en el Anexo 1 “</w:t>
            </w:r>
            <w:r w:rsidRPr="00E8250F">
              <w:rPr>
                <w:rFonts w:ascii="Arial Narrow" w:hAnsi="Arial Narrow"/>
                <w:sz w:val="16"/>
                <w:szCs w:val="16"/>
                <w:lang w:eastAsia="es-MX"/>
              </w:rPr>
              <w:t>Especificaciones técnicas” de la convocatoria.</w:t>
            </w:r>
          </w:p>
        </w:tc>
        <w:tc>
          <w:tcPr>
            <w:tcW w:w="0" w:type="auto"/>
            <w:shd w:val="clear" w:color="auto" w:fill="BFBFBF" w:themeFill="background1" w:themeFillShade="BF"/>
            <w:vAlign w:val="center"/>
            <w:hideMark/>
          </w:tcPr>
          <w:p w:rsidR="00CB212C" w:rsidRDefault="00CB212C" w:rsidP="00B74500">
            <w:pPr>
              <w:jc w:val="center"/>
              <w:rPr>
                <w:rFonts w:ascii="Arial Narrow" w:hAnsi="Arial Narrow"/>
                <w:b/>
                <w:bCs/>
                <w:sz w:val="16"/>
                <w:szCs w:val="16"/>
                <w:lang w:eastAsia="es-MX"/>
              </w:rPr>
            </w:pPr>
            <w:r>
              <w:rPr>
                <w:rFonts w:ascii="Arial Narrow" w:hAnsi="Arial Narrow"/>
                <w:b/>
                <w:bCs/>
                <w:sz w:val="16"/>
                <w:szCs w:val="16"/>
                <w:lang w:eastAsia="es-MX"/>
              </w:rPr>
              <w:t xml:space="preserve">10 </w:t>
            </w:r>
          </w:p>
          <w:p w:rsidR="00CB212C" w:rsidRPr="00E8250F" w:rsidRDefault="00CB212C" w:rsidP="00B74500">
            <w:pPr>
              <w:jc w:val="center"/>
              <w:rPr>
                <w:rFonts w:ascii="Arial Narrow" w:hAnsi="Arial Narrow"/>
                <w:b/>
                <w:bCs/>
                <w:sz w:val="16"/>
                <w:szCs w:val="16"/>
                <w:lang w:eastAsia="es-MX"/>
              </w:rPr>
            </w:pPr>
            <w:r>
              <w:rPr>
                <w:rFonts w:ascii="Arial Narrow" w:hAnsi="Arial Narrow"/>
                <w:b/>
                <w:bCs/>
                <w:sz w:val="16"/>
                <w:szCs w:val="16"/>
                <w:lang w:eastAsia="es-MX"/>
              </w:rPr>
              <w:t>puntos</w:t>
            </w:r>
          </w:p>
        </w:tc>
      </w:tr>
      <w:tr w:rsidR="00CB212C" w:rsidRPr="00E8250F" w:rsidTr="00B74500">
        <w:trPr>
          <w:trHeight w:val="1346"/>
        </w:trPr>
        <w:tc>
          <w:tcPr>
            <w:tcW w:w="0" w:type="auto"/>
            <w:gridSpan w:val="4"/>
            <w:shd w:val="clear" w:color="auto" w:fill="F2F2F2" w:themeFill="background1" w:themeFillShade="F2"/>
            <w:vAlign w:val="center"/>
            <w:hideMark/>
          </w:tcPr>
          <w:p w:rsidR="00CB212C" w:rsidRDefault="00CB212C" w:rsidP="00B74500">
            <w:pPr>
              <w:spacing w:before="120" w:after="120"/>
              <w:jc w:val="both"/>
              <w:rPr>
                <w:rFonts w:ascii="Arial Narrow" w:hAnsi="Arial Narrow"/>
                <w:sz w:val="16"/>
                <w:szCs w:val="16"/>
                <w:lang w:eastAsia="es-MX"/>
              </w:rPr>
            </w:pPr>
            <w:r w:rsidRPr="00E8250F">
              <w:rPr>
                <w:rFonts w:ascii="Arial Narrow" w:hAnsi="Arial Narrow"/>
                <w:sz w:val="16"/>
                <w:szCs w:val="16"/>
                <w:lang w:eastAsia="es-MX"/>
              </w:rPr>
              <w:t xml:space="preserve">Consiste en evaluar conforme a las especificaciones señaladas </w:t>
            </w:r>
            <w:r w:rsidRPr="00D646FD">
              <w:rPr>
                <w:rFonts w:ascii="Arial Narrow" w:hAnsi="Arial Narrow"/>
                <w:sz w:val="16"/>
                <w:szCs w:val="16"/>
                <w:lang w:eastAsia="es-MX"/>
              </w:rPr>
              <w:t xml:space="preserve">en el Anexo Técnico de la convocatoria: la metodología y el plan de trabajo propuestos por </w:t>
            </w:r>
            <w:r>
              <w:rPr>
                <w:rFonts w:ascii="Arial Narrow" w:hAnsi="Arial Narrow"/>
                <w:sz w:val="16"/>
                <w:szCs w:val="16"/>
                <w:lang w:eastAsia="es-MX"/>
              </w:rPr>
              <w:t>EL</w:t>
            </w:r>
            <w:r w:rsidRPr="00D646FD">
              <w:rPr>
                <w:rFonts w:ascii="Arial Narrow" w:hAnsi="Arial Narrow"/>
                <w:sz w:val="16"/>
                <w:szCs w:val="16"/>
                <w:lang w:eastAsia="es-MX"/>
              </w:rPr>
              <w:t xml:space="preserve"> LICITANTE que permita garantizar el cumplimiento del contrato respectivo.</w:t>
            </w:r>
            <w:r w:rsidRPr="00E8250F">
              <w:rPr>
                <w:rFonts w:ascii="Arial Narrow" w:hAnsi="Arial Narrow"/>
                <w:sz w:val="16"/>
                <w:szCs w:val="16"/>
                <w:lang w:eastAsia="es-MX"/>
              </w:rPr>
              <w:t xml:space="preserve"> </w:t>
            </w:r>
          </w:p>
          <w:p w:rsidR="00CB212C" w:rsidRDefault="00CB212C" w:rsidP="00B74500">
            <w:pPr>
              <w:jc w:val="both"/>
              <w:rPr>
                <w:rFonts w:ascii="Arial Narrow" w:hAnsi="Arial Narrow"/>
                <w:sz w:val="16"/>
                <w:szCs w:val="16"/>
                <w:lang w:eastAsia="es-MX"/>
              </w:rPr>
            </w:pPr>
            <w:r w:rsidRPr="00E8250F">
              <w:rPr>
                <w:rFonts w:ascii="Arial Narrow" w:hAnsi="Arial Narrow"/>
                <w:sz w:val="16"/>
                <w:szCs w:val="16"/>
                <w:lang w:eastAsia="es-MX"/>
              </w:rPr>
              <w:t xml:space="preserve">Para la evaluación de este rubro se considerará la forma en la cual </w:t>
            </w:r>
            <w:r>
              <w:rPr>
                <w:rFonts w:ascii="Arial Narrow" w:hAnsi="Arial Narrow"/>
                <w:sz w:val="16"/>
                <w:szCs w:val="16"/>
                <w:lang w:eastAsia="es-MX"/>
              </w:rPr>
              <w:t>EL</w:t>
            </w:r>
            <w:r w:rsidRPr="00E8250F">
              <w:rPr>
                <w:rFonts w:ascii="Arial Narrow" w:hAnsi="Arial Narrow"/>
                <w:sz w:val="16"/>
                <w:szCs w:val="16"/>
                <w:lang w:eastAsia="es-MX"/>
              </w:rPr>
              <w:t xml:space="preserve"> LICITANTE propone utilizar los recursos de que dispone para prestar el servicio solicitado, cuándo y cómo llevará a cabo las actividades o tareas que implica el mismo, el o los procedimientos para llevar a la práctica las actividades y el esquema conforme al cual se estructurará la organización de los recursos humanos necesarios para cumplir con las obligaciones previstas en la presente convocatoria.</w:t>
            </w:r>
          </w:p>
          <w:p w:rsidR="00CB212C" w:rsidRPr="00E8250F" w:rsidRDefault="00CB212C" w:rsidP="00B74500">
            <w:pPr>
              <w:jc w:val="both"/>
              <w:rPr>
                <w:rFonts w:ascii="Arial Narrow" w:hAnsi="Arial Narrow"/>
                <w:sz w:val="16"/>
                <w:szCs w:val="16"/>
                <w:lang w:eastAsia="es-MX"/>
              </w:rPr>
            </w:pPr>
          </w:p>
        </w:tc>
      </w:tr>
      <w:tr w:rsidR="00CB212C" w:rsidRPr="00E8250F" w:rsidTr="00B74500">
        <w:trPr>
          <w:trHeight w:val="1842"/>
        </w:trPr>
        <w:tc>
          <w:tcPr>
            <w:tcW w:w="0" w:type="auto"/>
            <w:shd w:val="clear" w:color="auto" w:fill="auto"/>
            <w:vAlign w:val="center"/>
            <w:hideMark/>
          </w:tcPr>
          <w:p w:rsidR="00CB212C" w:rsidRPr="00E8250F" w:rsidRDefault="00CB212C" w:rsidP="00B74500">
            <w:pPr>
              <w:jc w:val="center"/>
              <w:rPr>
                <w:rFonts w:ascii="Arial Narrow" w:hAnsi="Arial Narrow"/>
                <w:b/>
                <w:bCs/>
                <w:sz w:val="16"/>
                <w:szCs w:val="16"/>
                <w:lang w:eastAsia="es-MX"/>
              </w:rPr>
            </w:pPr>
            <w:r>
              <w:rPr>
                <w:rFonts w:ascii="Arial Narrow" w:hAnsi="Arial Narrow"/>
                <w:b/>
                <w:bCs/>
                <w:sz w:val="16"/>
                <w:szCs w:val="16"/>
                <w:lang w:eastAsia="es-MX"/>
              </w:rPr>
              <w:t>3.1</w:t>
            </w:r>
          </w:p>
        </w:tc>
        <w:tc>
          <w:tcPr>
            <w:tcW w:w="0" w:type="auto"/>
            <w:shd w:val="clear" w:color="auto" w:fill="auto"/>
            <w:vAlign w:val="center"/>
            <w:hideMark/>
          </w:tcPr>
          <w:p w:rsidR="00CB212C" w:rsidRPr="00E8250F" w:rsidRDefault="00CB212C" w:rsidP="00B74500">
            <w:pPr>
              <w:jc w:val="center"/>
              <w:rPr>
                <w:rFonts w:ascii="Arial Narrow" w:hAnsi="Arial Narrow"/>
                <w:sz w:val="16"/>
                <w:szCs w:val="16"/>
                <w:lang w:eastAsia="es-MX"/>
              </w:rPr>
            </w:pPr>
            <w:r w:rsidRPr="00E8250F">
              <w:rPr>
                <w:rFonts w:ascii="Arial Narrow" w:hAnsi="Arial Narrow"/>
                <w:sz w:val="16"/>
                <w:szCs w:val="16"/>
                <w:lang w:eastAsia="es-MX"/>
              </w:rPr>
              <w:t xml:space="preserve">Metodología, </w:t>
            </w:r>
            <w:r>
              <w:rPr>
                <w:rFonts w:ascii="Arial Narrow" w:hAnsi="Arial Narrow"/>
                <w:sz w:val="16"/>
                <w:szCs w:val="16"/>
                <w:lang w:eastAsia="es-MX"/>
              </w:rPr>
              <w:t>para</w:t>
            </w:r>
            <w:r w:rsidRPr="00E8250F">
              <w:rPr>
                <w:rFonts w:ascii="Arial Narrow" w:hAnsi="Arial Narrow"/>
                <w:sz w:val="16"/>
                <w:szCs w:val="16"/>
                <w:lang w:eastAsia="es-MX"/>
              </w:rPr>
              <w:t xml:space="preserve"> la prestación del servicio</w:t>
            </w:r>
          </w:p>
        </w:tc>
        <w:tc>
          <w:tcPr>
            <w:tcW w:w="0" w:type="auto"/>
            <w:shd w:val="clear" w:color="000000" w:fill="FFFFFF"/>
            <w:hideMark/>
          </w:tcPr>
          <w:tbl>
            <w:tblPr>
              <w:tblStyle w:val="Tablaconcuadrcula"/>
              <w:tblpPr w:leftFromText="141" w:rightFromText="141" w:vertAnchor="page" w:horzAnchor="margin" w:tblpXSpec="center" w:tblpY="927"/>
              <w:tblOverlap w:val="never"/>
              <w:tblW w:w="0" w:type="auto"/>
              <w:tblLook w:val="04A0" w:firstRow="1" w:lastRow="0" w:firstColumn="1" w:lastColumn="0" w:noHBand="0" w:noVBand="1"/>
            </w:tblPr>
            <w:tblGrid>
              <w:gridCol w:w="2901"/>
              <w:gridCol w:w="992"/>
            </w:tblGrid>
            <w:tr w:rsidR="00CB212C" w:rsidRPr="00181282" w:rsidTr="00B74500">
              <w:tc>
                <w:tcPr>
                  <w:tcW w:w="2901" w:type="dxa"/>
                </w:tcPr>
                <w:p w:rsidR="00CB212C" w:rsidRPr="00352FCC" w:rsidRDefault="00CB212C" w:rsidP="00B74500">
                  <w:pPr>
                    <w:rPr>
                      <w:rFonts w:ascii="Arial Narrow" w:hAnsi="Arial Narrow"/>
                      <w:sz w:val="16"/>
                      <w:szCs w:val="16"/>
                      <w:lang w:eastAsia="es-MX"/>
                    </w:rPr>
                  </w:pPr>
                  <w:r>
                    <w:rPr>
                      <w:rFonts w:ascii="Arial Narrow" w:hAnsi="Arial Narrow"/>
                      <w:sz w:val="16"/>
                      <w:szCs w:val="16"/>
                      <w:lang w:eastAsia="es-MX"/>
                    </w:rPr>
                    <w:t>La metodología cumple totalmente.</w:t>
                  </w:r>
                </w:p>
              </w:tc>
              <w:tc>
                <w:tcPr>
                  <w:tcW w:w="992" w:type="dxa"/>
                  <w:vAlign w:val="center"/>
                </w:tcPr>
                <w:p w:rsidR="00CB212C" w:rsidRPr="00181282" w:rsidRDefault="00CB212C" w:rsidP="00B74500">
                  <w:pPr>
                    <w:jc w:val="center"/>
                    <w:rPr>
                      <w:rFonts w:ascii="Arial Narrow" w:hAnsi="Arial Narrow"/>
                      <w:bCs/>
                      <w:sz w:val="16"/>
                      <w:szCs w:val="16"/>
                      <w:lang w:eastAsia="es-MX"/>
                    </w:rPr>
                  </w:pPr>
                  <w:r>
                    <w:rPr>
                      <w:rFonts w:ascii="Arial Narrow" w:hAnsi="Arial Narrow"/>
                      <w:bCs/>
                      <w:sz w:val="16"/>
                      <w:szCs w:val="16"/>
                      <w:lang w:eastAsia="es-MX"/>
                    </w:rPr>
                    <w:t>3</w:t>
                  </w:r>
                  <w:r w:rsidRPr="00181282">
                    <w:rPr>
                      <w:rFonts w:ascii="Arial Narrow" w:hAnsi="Arial Narrow"/>
                      <w:bCs/>
                      <w:sz w:val="16"/>
                      <w:szCs w:val="16"/>
                      <w:lang w:eastAsia="es-MX"/>
                    </w:rPr>
                    <w:t>.00 puntos</w:t>
                  </w:r>
                </w:p>
              </w:tc>
            </w:tr>
            <w:tr w:rsidR="00CB212C" w:rsidRPr="00181282" w:rsidTr="00B74500">
              <w:tc>
                <w:tcPr>
                  <w:tcW w:w="2901" w:type="dxa"/>
                </w:tcPr>
                <w:p w:rsidR="00CB212C" w:rsidRPr="00181282" w:rsidRDefault="00CB212C" w:rsidP="00B74500">
                  <w:pPr>
                    <w:rPr>
                      <w:rFonts w:ascii="Arial Narrow" w:hAnsi="Arial Narrow"/>
                      <w:bCs/>
                      <w:sz w:val="16"/>
                      <w:szCs w:val="16"/>
                      <w:lang w:eastAsia="es-MX"/>
                    </w:rPr>
                  </w:pPr>
                  <w:r>
                    <w:rPr>
                      <w:rFonts w:ascii="Arial Narrow" w:hAnsi="Arial Narrow"/>
                      <w:bCs/>
                      <w:sz w:val="16"/>
                      <w:szCs w:val="16"/>
                      <w:lang w:eastAsia="es-MX"/>
                    </w:rPr>
                    <w:t>La metodología</w:t>
                  </w:r>
                  <w:r w:rsidRPr="00181282">
                    <w:rPr>
                      <w:rFonts w:ascii="Arial Narrow" w:hAnsi="Arial Narrow"/>
                      <w:bCs/>
                      <w:sz w:val="16"/>
                      <w:szCs w:val="16"/>
                      <w:lang w:eastAsia="es-MX"/>
                    </w:rPr>
                    <w:t xml:space="preserve"> cumple </w:t>
                  </w:r>
                  <w:r>
                    <w:rPr>
                      <w:rFonts w:ascii="Arial Narrow" w:hAnsi="Arial Narrow"/>
                      <w:bCs/>
                      <w:sz w:val="16"/>
                      <w:szCs w:val="16"/>
                      <w:lang w:eastAsia="es-MX"/>
                    </w:rPr>
                    <w:t>parcialmente.</w:t>
                  </w:r>
                </w:p>
              </w:tc>
              <w:tc>
                <w:tcPr>
                  <w:tcW w:w="992" w:type="dxa"/>
                  <w:vAlign w:val="center"/>
                </w:tcPr>
                <w:p w:rsidR="00CB212C" w:rsidRPr="00181282" w:rsidRDefault="00CB212C" w:rsidP="00B74500">
                  <w:pPr>
                    <w:jc w:val="center"/>
                    <w:rPr>
                      <w:rFonts w:ascii="Arial Narrow" w:hAnsi="Arial Narrow"/>
                      <w:bCs/>
                      <w:sz w:val="16"/>
                      <w:szCs w:val="16"/>
                      <w:lang w:eastAsia="es-MX"/>
                    </w:rPr>
                  </w:pPr>
                  <w:r>
                    <w:rPr>
                      <w:rFonts w:ascii="Arial Narrow" w:hAnsi="Arial Narrow"/>
                      <w:bCs/>
                      <w:sz w:val="16"/>
                      <w:szCs w:val="16"/>
                      <w:lang w:eastAsia="es-MX"/>
                    </w:rPr>
                    <w:t>1.00 punto</w:t>
                  </w:r>
                </w:p>
              </w:tc>
            </w:tr>
            <w:tr w:rsidR="00CB212C" w:rsidRPr="00181282" w:rsidTr="00B74500">
              <w:tc>
                <w:tcPr>
                  <w:tcW w:w="2901" w:type="dxa"/>
                </w:tcPr>
                <w:p w:rsidR="00CB212C" w:rsidRPr="00181282" w:rsidRDefault="00CB212C" w:rsidP="00B74500">
                  <w:pPr>
                    <w:rPr>
                      <w:rFonts w:ascii="Arial Narrow" w:hAnsi="Arial Narrow"/>
                      <w:bCs/>
                      <w:sz w:val="16"/>
                      <w:szCs w:val="16"/>
                      <w:lang w:eastAsia="es-MX"/>
                    </w:rPr>
                  </w:pPr>
                  <w:r w:rsidRPr="00181282">
                    <w:rPr>
                      <w:rFonts w:ascii="Arial Narrow" w:hAnsi="Arial Narrow"/>
                      <w:bCs/>
                      <w:sz w:val="16"/>
                      <w:szCs w:val="16"/>
                      <w:lang w:eastAsia="es-MX"/>
                    </w:rPr>
                    <w:t xml:space="preserve">La metodología no cumple con </w:t>
                  </w:r>
                  <w:r>
                    <w:rPr>
                      <w:rFonts w:ascii="Arial Narrow" w:hAnsi="Arial Narrow"/>
                      <w:bCs/>
                      <w:sz w:val="16"/>
                      <w:szCs w:val="16"/>
                      <w:lang w:eastAsia="es-MX"/>
                    </w:rPr>
                    <w:t>la prestación del servicio referido</w:t>
                  </w:r>
                  <w:r w:rsidRPr="00181282">
                    <w:rPr>
                      <w:rFonts w:ascii="Arial Narrow" w:hAnsi="Arial Narrow"/>
                      <w:sz w:val="16"/>
                      <w:szCs w:val="16"/>
                      <w:lang w:eastAsia="es-MX"/>
                    </w:rPr>
                    <w:t xml:space="preserve"> </w:t>
                  </w:r>
                </w:p>
              </w:tc>
              <w:tc>
                <w:tcPr>
                  <w:tcW w:w="992" w:type="dxa"/>
                  <w:vAlign w:val="center"/>
                </w:tcPr>
                <w:p w:rsidR="00CB212C" w:rsidRPr="00181282" w:rsidRDefault="00CB212C" w:rsidP="00B74500">
                  <w:pPr>
                    <w:jc w:val="center"/>
                    <w:rPr>
                      <w:rFonts w:ascii="Arial Narrow" w:hAnsi="Arial Narrow"/>
                      <w:bCs/>
                      <w:sz w:val="16"/>
                      <w:szCs w:val="16"/>
                      <w:lang w:eastAsia="es-MX"/>
                    </w:rPr>
                  </w:pPr>
                  <w:r>
                    <w:rPr>
                      <w:rFonts w:ascii="Arial Narrow" w:hAnsi="Arial Narrow"/>
                      <w:bCs/>
                      <w:sz w:val="16"/>
                      <w:szCs w:val="16"/>
                      <w:lang w:eastAsia="es-MX"/>
                    </w:rPr>
                    <w:t>0.00 puntos</w:t>
                  </w:r>
                </w:p>
              </w:tc>
            </w:tr>
          </w:tbl>
          <w:p w:rsidR="00CB212C" w:rsidRDefault="00CB212C" w:rsidP="00B74500">
            <w:pPr>
              <w:jc w:val="both"/>
              <w:rPr>
                <w:rFonts w:ascii="Arial Narrow" w:hAnsi="Arial Narrow"/>
                <w:sz w:val="16"/>
                <w:szCs w:val="16"/>
                <w:lang w:eastAsia="es-MX"/>
              </w:rPr>
            </w:pPr>
            <w:r w:rsidRPr="00181282">
              <w:rPr>
                <w:rFonts w:ascii="Arial Narrow" w:hAnsi="Arial Narrow"/>
                <w:sz w:val="16"/>
                <w:szCs w:val="16"/>
                <w:lang w:eastAsia="es-MX"/>
              </w:rPr>
              <w:t xml:space="preserve">El LICITANTE deberá presentar la metodología </w:t>
            </w:r>
            <w:r>
              <w:rPr>
                <w:rFonts w:ascii="Arial Narrow" w:hAnsi="Arial Narrow"/>
                <w:sz w:val="16"/>
                <w:szCs w:val="16"/>
                <w:lang w:eastAsia="es-MX"/>
              </w:rPr>
              <w:t xml:space="preserve">empleada para: el acceso a la plataforma de monitoreo, que incluye la transferencia de conocimientos para el uso de la herramienta y el seguimiento del servicio, así como para la generación de los 60 reportes diarios sobre monitoreo de redes sociales, actividades referidas en los numerales 2.2.2, 2.2.4, 2.2.5 y 2.2.6 del Anexo Técnico. </w:t>
            </w:r>
          </w:p>
          <w:p w:rsidR="00CB212C" w:rsidRDefault="00CB212C" w:rsidP="00B74500">
            <w:pPr>
              <w:jc w:val="both"/>
              <w:rPr>
                <w:rFonts w:ascii="Arial Narrow" w:hAnsi="Arial Narrow"/>
                <w:sz w:val="16"/>
                <w:szCs w:val="16"/>
                <w:lang w:eastAsia="es-MX"/>
              </w:rPr>
            </w:pPr>
          </w:p>
          <w:p w:rsidR="00CB212C" w:rsidRDefault="00CB212C" w:rsidP="00B74500">
            <w:pPr>
              <w:jc w:val="both"/>
              <w:rPr>
                <w:rFonts w:ascii="Arial Narrow" w:hAnsi="Arial Narrow"/>
                <w:sz w:val="16"/>
                <w:szCs w:val="16"/>
                <w:lang w:eastAsia="es-MX"/>
              </w:rPr>
            </w:pPr>
          </w:p>
          <w:p w:rsidR="00CB212C" w:rsidRDefault="00CB212C" w:rsidP="00B74500">
            <w:pPr>
              <w:jc w:val="both"/>
              <w:rPr>
                <w:rFonts w:ascii="Arial Narrow" w:hAnsi="Arial Narrow"/>
                <w:sz w:val="16"/>
                <w:szCs w:val="16"/>
                <w:lang w:eastAsia="es-MX"/>
              </w:rPr>
            </w:pPr>
          </w:p>
          <w:p w:rsidR="00CB212C" w:rsidRPr="004D6DDF" w:rsidRDefault="00CB212C" w:rsidP="00B74500">
            <w:pPr>
              <w:jc w:val="both"/>
              <w:rPr>
                <w:rFonts w:ascii="Arial Narrow" w:hAnsi="Arial Narrow"/>
                <w:iCs/>
                <w:sz w:val="16"/>
                <w:szCs w:val="16"/>
                <w:lang w:eastAsia="es-MX"/>
              </w:rPr>
            </w:pPr>
          </w:p>
        </w:tc>
        <w:tc>
          <w:tcPr>
            <w:tcW w:w="0" w:type="auto"/>
            <w:shd w:val="clear" w:color="auto" w:fill="auto"/>
            <w:vAlign w:val="center"/>
            <w:hideMark/>
          </w:tcPr>
          <w:p w:rsidR="00CB212C" w:rsidRPr="00533407" w:rsidRDefault="00CB212C" w:rsidP="00B74500">
            <w:pPr>
              <w:jc w:val="center"/>
              <w:rPr>
                <w:rFonts w:ascii="Arial Narrow" w:hAnsi="Arial Narrow"/>
                <w:b/>
                <w:bCs/>
                <w:sz w:val="16"/>
                <w:szCs w:val="16"/>
                <w:highlight w:val="green"/>
                <w:lang w:eastAsia="es-MX"/>
              </w:rPr>
            </w:pPr>
            <w:r>
              <w:rPr>
                <w:rFonts w:ascii="Arial Narrow" w:hAnsi="Arial Narrow"/>
                <w:b/>
                <w:bCs/>
                <w:sz w:val="16"/>
                <w:szCs w:val="16"/>
                <w:lang w:eastAsia="es-MX"/>
              </w:rPr>
              <w:t>3.00</w:t>
            </w:r>
          </w:p>
        </w:tc>
      </w:tr>
      <w:tr w:rsidR="00CB212C" w:rsidRPr="00E8250F" w:rsidTr="00B74500">
        <w:trPr>
          <w:trHeight w:val="1404"/>
        </w:trPr>
        <w:tc>
          <w:tcPr>
            <w:tcW w:w="0" w:type="auto"/>
            <w:shd w:val="clear" w:color="auto" w:fill="auto"/>
            <w:vAlign w:val="center"/>
            <w:hideMark/>
          </w:tcPr>
          <w:p w:rsidR="00CB212C" w:rsidRPr="00E8250F" w:rsidRDefault="00CB212C" w:rsidP="00B74500">
            <w:pPr>
              <w:jc w:val="center"/>
              <w:rPr>
                <w:rFonts w:ascii="Arial Narrow" w:hAnsi="Arial Narrow"/>
                <w:b/>
                <w:bCs/>
                <w:sz w:val="16"/>
                <w:szCs w:val="16"/>
                <w:lang w:eastAsia="es-MX"/>
              </w:rPr>
            </w:pPr>
            <w:r>
              <w:rPr>
                <w:rFonts w:ascii="Arial Narrow" w:hAnsi="Arial Narrow"/>
                <w:b/>
                <w:bCs/>
                <w:sz w:val="16"/>
                <w:szCs w:val="16"/>
                <w:lang w:eastAsia="es-MX"/>
              </w:rPr>
              <w:t>3.2</w:t>
            </w:r>
          </w:p>
        </w:tc>
        <w:tc>
          <w:tcPr>
            <w:tcW w:w="0" w:type="auto"/>
            <w:shd w:val="clear" w:color="auto" w:fill="auto"/>
            <w:vAlign w:val="center"/>
            <w:hideMark/>
          </w:tcPr>
          <w:p w:rsidR="00CB212C" w:rsidRPr="00E8250F" w:rsidRDefault="00CB212C" w:rsidP="00B74500">
            <w:pPr>
              <w:jc w:val="center"/>
              <w:rPr>
                <w:rFonts w:ascii="Arial Narrow" w:hAnsi="Arial Narrow"/>
                <w:sz w:val="16"/>
                <w:szCs w:val="16"/>
                <w:lang w:eastAsia="es-MX"/>
              </w:rPr>
            </w:pPr>
            <w:r w:rsidRPr="00E8250F">
              <w:rPr>
                <w:rFonts w:ascii="Arial Narrow" w:hAnsi="Arial Narrow"/>
                <w:sz w:val="16"/>
                <w:szCs w:val="16"/>
                <w:lang w:eastAsia="es-MX"/>
              </w:rPr>
              <w:t>Plan de Trabajo propuesto</w:t>
            </w:r>
          </w:p>
        </w:tc>
        <w:tc>
          <w:tcPr>
            <w:tcW w:w="0" w:type="auto"/>
            <w:shd w:val="clear" w:color="000000" w:fill="FFFFFF"/>
            <w:vAlign w:val="center"/>
            <w:hideMark/>
          </w:tcPr>
          <w:p w:rsidR="00CB212C" w:rsidRDefault="00CB212C" w:rsidP="00B74500">
            <w:pPr>
              <w:jc w:val="both"/>
              <w:rPr>
                <w:rFonts w:ascii="Arial Narrow" w:hAnsi="Arial Narrow"/>
                <w:sz w:val="16"/>
                <w:szCs w:val="16"/>
                <w:lang w:eastAsia="es-MX"/>
              </w:rPr>
            </w:pPr>
            <w:r w:rsidRPr="00181282">
              <w:rPr>
                <w:rFonts w:ascii="Arial Narrow" w:hAnsi="Arial Narrow"/>
                <w:sz w:val="16"/>
                <w:szCs w:val="16"/>
                <w:lang w:eastAsia="es-MX"/>
              </w:rPr>
              <w:t xml:space="preserve">El LICITANTE deberá entregar un plan de trabajo que describa el procedimiento para </w:t>
            </w:r>
            <w:r>
              <w:rPr>
                <w:rFonts w:ascii="Arial Narrow" w:hAnsi="Arial Narrow"/>
                <w:sz w:val="16"/>
                <w:szCs w:val="16"/>
                <w:lang w:eastAsia="es-MX"/>
              </w:rPr>
              <w:t>llevar a cabo las 2 actividades previstas en el numeral 2.2 del Anexo Técnico.</w:t>
            </w:r>
          </w:p>
          <w:p w:rsidR="00CB212C" w:rsidRDefault="00CB212C" w:rsidP="00CB212C">
            <w:pPr>
              <w:pStyle w:val="Prrafodelista"/>
              <w:numPr>
                <w:ilvl w:val="0"/>
                <w:numId w:val="101"/>
              </w:numPr>
              <w:jc w:val="both"/>
              <w:rPr>
                <w:rFonts w:ascii="Arial Narrow" w:hAnsi="Arial Narrow"/>
                <w:sz w:val="16"/>
                <w:szCs w:val="16"/>
                <w:lang w:eastAsia="es-MX"/>
              </w:rPr>
            </w:pPr>
            <w:r>
              <w:rPr>
                <w:rFonts w:ascii="Arial Narrow" w:hAnsi="Arial Narrow"/>
                <w:sz w:val="16"/>
                <w:szCs w:val="16"/>
                <w:lang w:eastAsia="es-MX"/>
              </w:rPr>
              <w:t xml:space="preserve">Acceso a sistema de monitoreo que incluye transferencia de conocimientos para el uso de la herramienta y seguimiento del servicio. </w:t>
            </w:r>
          </w:p>
          <w:p w:rsidR="00CB212C" w:rsidRDefault="00CB212C" w:rsidP="00CB212C">
            <w:pPr>
              <w:pStyle w:val="Prrafodelista"/>
              <w:numPr>
                <w:ilvl w:val="0"/>
                <w:numId w:val="101"/>
              </w:numPr>
              <w:jc w:val="both"/>
              <w:rPr>
                <w:rFonts w:ascii="Arial Narrow" w:hAnsi="Arial Narrow"/>
                <w:sz w:val="16"/>
                <w:szCs w:val="16"/>
                <w:lang w:eastAsia="es-MX"/>
              </w:rPr>
            </w:pPr>
            <w:r>
              <w:rPr>
                <w:rFonts w:ascii="Arial Narrow" w:hAnsi="Arial Narrow"/>
                <w:sz w:val="16"/>
                <w:szCs w:val="16"/>
                <w:lang w:eastAsia="es-MX"/>
              </w:rPr>
              <w:t>60 reportes diarios sobre el monitoreo de redes sociales.</w:t>
            </w:r>
          </w:p>
          <w:p w:rsidR="00CB212C" w:rsidRDefault="00CB212C" w:rsidP="00B74500">
            <w:pPr>
              <w:jc w:val="both"/>
              <w:rPr>
                <w:rFonts w:ascii="Arial Narrow" w:hAnsi="Arial Narrow"/>
                <w:sz w:val="16"/>
                <w:szCs w:val="16"/>
                <w:lang w:eastAsia="es-MX"/>
              </w:rPr>
            </w:pPr>
          </w:p>
          <w:p w:rsidR="00CB212C" w:rsidRPr="00181282" w:rsidRDefault="00CB212C" w:rsidP="00B74500">
            <w:pPr>
              <w:jc w:val="both"/>
              <w:rPr>
                <w:rFonts w:ascii="Arial Narrow" w:hAnsi="Arial Narrow"/>
                <w:bCs/>
                <w:sz w:val="16"/>
                <w:szCs w:val="16"/>
                <w:lang w:eastAsia="es-MX"/>
              </w:rPr>
            </w:pPr>
            <w:r w:rsidRPr="00181282">
              <w:rPr>
                <w:rFonts w:ascii="Arial Narrow" w:hAnsi="Arial Narrow"/>
                <w:sz w:val="16"/>
                <w:szCs w:val="16"/>
                <w:lang w:eastAsia="es-MX"/>
              </w:rPr>
              <w:t>En dicho plan de trabajo</w:t>
            </w:r>
            <w:r>
              <w:rPr>
                <w:rFonts w:ascii="Arial Narrow" w:hAnsi="Arial Narrow"/>
                <w:sz w:val="16"/>
                <w:szCs w:val="16"/>
                <w:lang w:eastAsia="es-MX"/>
              </w:rPr>
              <w:t>,</w:t>
            </w:r>
            <w:r w:rsidRPr="00181282">
              <w:rPr>
                <w:rFonts w:ascii="Arial Narrow" w:hAnsi="Arial Narrow"/>
                <w:sz w:val="16"/>
                <w:szCs w:val="16"/>
                <w:lang w:eastAsia="es-MX"/>
              </w:rPr>
              <w:t xml:space="preserve"> </w:t>
            </w:r>
            <w:r>
              <w:rPr>
                <w:rFonts w:ascii="Arial Narrow" w:hAnsi="Arial Narrow"/>
                <w:sz w:val="16"/>
                <w:szCs w:val="16"/>
                <w:lang w:eastAsia="es-MX"/>
              </w:rPr>
              <w:t>EL</w:t>
            </w:r>
            <w:r w:rsidRPr="00181282">
              <w:rPr>
                <w:rFonts w:ascii="Arial Narrow" w:hAnsi="Arial Narrow"/>
                <w:sz w:val="16"/>
                <w:szCs w:val="16"/>
                <w:lang w:eastAsia="es-MX"/>
              </w:rPr>
              <w:t xml:space="preserve"> LICITANTE puede incorporar todos los elementos que considere necesarios, sin embargo, lo</w:t>
            </w:r>
            <w:r w:rsidRPr="00181282">
              <w:rPr>
                <w:rFonts w:ascii="Arial Narrow" w:hAnsi="Arial Narrow"/>
                <w:bCs/>
                <w:sz w:val="16"/>
                <w:szCs w:val="16"/>
                <w:lang w:eastAsia="es-MX"/>
              </w:rPr>
              <w:t xml:space="preserve">s aspectos mínimos que deberá contener son: </w:t>
            </w:r>
          </w:p>
          <w:p w:rsidR="00CB212C" w:rsidRPr="0026477E" w:rsidRDefault="00CB212C" w:rsidP="00CB212C">
            <w:pPr>
              <w:pStyle w:val="Prrafodelista"/>
              <w:numPr>
                <w:ilvl w:val="0"/>
                <w:numId w:val="99"/>
              </w:numPr>
              <w:contextualSpacing w:val="0"/>
              <w:jc w:val="both"/>
              <w:rPr>
                <w:rFonts w:ascii="Arial Narrow" w:hAnsi="Arial Narrow"/>
                <w:i/>
                <w:iCs/>
                <w:sz w:val="16"/>
                <w:szCs w:val="16"/>
                <w:lang w:eastAsia="es-MX"/>
              </w:rPr>
            </w:pPr>
            <w:r>
              <w:rPr>
                <w:rFonts w:ascii="Arial Narrow" w:hAnsi="Arial Narrow"/>
                <w:iCs/>
                <w:sz w:val="16"/>
                <w:szCs w:val="16"/>
                <w:lang w:val="es-MX" w:eastAsia="es-MX"/>
              </w:rPr>
              <w:t>Objetivos específicos</w:t>
            </w:r>
            <w:r w:rsidRPr="00181282">
              <w:rPr>
                <w:rFonts w:ascii="Arial Narrow" w:hAnsi="Arial Narrow"/>
                <w:iCs/>
                <w:sz w:val="16"/>
                <w:szCs w:val="16"/>
                <w:lang w:eastAsia="es-MX"/>
              </w:rPr>
              <w:t>.</w:t>
            </w:r>
          </w:p>
          <w:p w:rsidR="00CB212C" w:rsidRPr="0026477E" w:rsidRDefault="00CB212C" w:rsidP="00CB212C">
            <w:pPr>
              <w:pStyle w:val="Prrafodelista"/>
              <w:numPr>
                <w:ilvl w:val="0"/>
                <w:numId w:val="99"/>
              </w:numPr>
              <w:contextualSpacing w:val="0"/>
              <w:jc w:val="both"/>
              <w:rPr>
                <w:rFonts w:ascii="Arial Narrow" w:hAnsi="Arial Narrow"/>
                <w:i/>
                <w:iCs/>
                <w:sz w:val="16"/>
                <w:szCs w:val="16"/>
                <w:lang w:eastAsia="es-MX"/>
              </w:rPr>
            </w:pPr>
            <w:r>
              <w:rPr>
                <w:rFonts w:ascii="Arial Narrow" w:hAnsi="Arial Narrow"/>
                <w:iCs/>
                <w:sz w:val="16"/>
                <w:szCs w:val="16"/>
                <w:lang w:eastAsia="es-MX"/>
              </w:rPr>
              <w:t>Planeación y desarrollo de la estrategia.</w:t>
            </w:r>
          </w:p>
          <w:p w:rsidR="00CB212C" w:rsidRPr="0026477E" w:rsidRDefault="00CB212C" w:rsidP="00CB212C">
            <w:pPr>
              <w:pStyle w:val="Prrafodelista"/>
              <w:numPr>
                <w:ilvl w:val="0"/>
                <w:numId w:val="99"/>
              </w:numPr>
              <w:contextualSpacing w:val="0"/>
              <w:jc w:val="both"/>
              <w:rPr>
                <w:rFonts w:ascii="Arial Narrow" w:hAnsi="Arial Narrow"/>
                <w:i/>
                <w:iCs/>
                <w:sz w:val="16"/>
                <w:szCs w:val="16"/>
                <w:lang w:eastAsia="es-MX"/>
              </w:rPr>
            </w:pPr>
            <w:r>
              <w:rPr>
                <w:rFonts w:ascii="Arial Narrow" w:hAnsi="Arial Narrow"/>
                <w:iCs/>
                <w:sz w:val="16"/>
                <w:szCs w:val="16"/>
                <w:lang w:eastAsia="es-MX"/>
              </w:rPr>
              <w:t>Recursos técnicos y humanos para la implementación.</w:t>
            </w:r>
          </w:p>
          <w:p w:rsidR="00CB212C" w:rsidRPr="00021714" w:rsidRDefault="00CB212C" w:rsidP="00CB212C">
            <w:pPr>
              <w:pStyle w:val="Prrafodelista"/>
              <w:numPr>
                <w:ilvl w:val="0"/>
                <w:numId w:val="99"/>
              </w:numPr>
              <w:contextualSpacing w:val="0"/>
              <w:jc w:val="both"/>
              <w:rPr>
                <w:rFonts w:ascii="Arial Narrow" w:hAnsi="Arial Narrow"/>
                <w:i/>
                <w:iCs/>
                <w:sz w:val="16"/>
                <w:szCs w:val="16"/>
                <w:lang w:eastAsia="es-MX"/>
              </w:rPr>
            </w:pPr>
            <w:r>
              <w:rPr>
                <w:rFonts w:ascii="Arial Narrow" w:hAnsi="Arial Narrow"/>
                <w:iCs/>
                <w:sz w:val="16"/>
                <w:szCs w:val="16"/>
                <w:lang w:eastAsia="es-MX"/>
              </w:rPr>
              <w:t>Identificación de limitaciones (en caso de haber alguna).</w:t>
            </w:r>
          </w:p>
          <w:p w:rsidR="00CB212C" w:rsidRPr="004854E1" w:rsidRDefault="00CB212C" w:rsidP="00CB212C">
            <w:pPr>
              <w:pStyle w:val="Prrafodelista"/>
              <w:numPr>
                <w:ilvl w:val="0"/>
                <w:numId w:val="99"/>
              </w:numPr>
              <w:contextualSpacing w:val="0"/>
              <w:jc w:val="both"/>
              <w:rPr>
                <w:rFonts w:ascii="Arial Narrow" w:hAnsi="Arial Narrow"/>
                <w:i/>
                <w:iCs/>
                <w:sz w:val="16"/>
                <w:szCs w:val="16"/>
                <w:lang w:eastAsia="es-MX"/>
              </w:rPr>
            </w:pPr>
            <w:r>
              <w:rPr>
                <w:rFonts w:ascii="Arial Narrow" w:hAnsi="Arial Narrow"/>
                <w:iCs/>
                <w:sz w:val="16"/>
                <w:szCs w:val="16"/>
                <w:lang w:eastAsia="es-MX"/>
              </w:rPr>
              <w:t>Cronograma de actividades.</w:t>
            </w:r>
          </w:p>
          <w:p w:rsidR="00CB212C" w:rsidRPr="004854E1" w:rsidRDefault="00CB212C" w:rsidP="00B74500">
            <w:pPr>
              <w:pStyle w:val="Prrafodelista"/>
              <w:contextualSpacing w:val="0"/>
              <w:jc w:val="both"/>
              <w:rPr>
                <w:rFonts w:ascii="Arial Narrow" w:hAnsi="Arial Narrow"/>
                <w:i/>
                <w:iCs/>
                <w:sz w:val="16"/>
                <w:szCs w:val="16"/>
                <w:lang w:eastAsia="es-MX"/>
              </w:rPr>
            </w:pPr>
          </w:p>
          <w:p w:rsidR="00CB212C" w:rsidRDefault="00CB212C" w:rsidP="00B74500">
            <w:pPr>
              <w:jc w:val="both"/>
              <w:rPr>
                <w:rFonts w:ascii="Arial Narrow" w:hAnsi="Arial Narrow"/>
                <w:sz w:val="16"/>
                <w:szCs w:val="16"/>
                <w:lang w:eastAsia="es-MX"/>
              </w:rPr>
            </w:pPr>
            <w:r w:rsidRPr="00181282">
              <w:rPr>
                <w:rFonts w:ascii="Arial Narrow" w:hAnsi="Arial Narrow"/>
                <w:sz w:val="16"/>
                <w:szCs w:val="16"/>
                <w:lang w:eastAsia="es-MX"/>
              </w:rPr>
              <w:t xml:space="preserve">El total de puntos a otorgar en el subrubro es de </w:t>
            </w:r>
            <w:r>
              <w:rPr>
                <w:rFonts w:ascii="Arial Narrow" w:hAnsi="Arial Narrow"/>
                <w:b/>
                <w:bCs/>
                <w:sz w:val="16"/>
                <w:szCs w:val="16"/>
                <w:lang w:eastAsia="es-MX"/>
              </w:rPr>
              <w:t>5</w:t>
            </w:r>
            <w:r w:rsidRPr="00181282">
              <w:rPr>
                <w:rFonts w:ascii="Arial Narrow" w:hAnsi="Arial Narrow"/>
                <w:b/>
                <w:bCs/>
                <w:sz w:val="16"/>
                <w:szCs w:val="16"/>
                <w:lang w:eastAsia="es-MX"/>
              </w:rPr>
              <w:t>.00 puntos</w:t>
            </w:r>
            <w:r w:rsidRPr="00181282">
              <w:rPr>
                <w:rFonts w:ascii="Arial Narrow" w:hAnsi="Arial Narrow"/>
                <w:sz w:val="16"/>
                <w:szCs w:val="16"/>
                <w:lang w:eastAsia="es-MX"/>
              </w:rPr>
              <w:t xml:space="preserve">, distribuidos de la siguiente forma: </w:t>
            </w:r>
          </w:p>
          <w:p w:rsidR="00CB212C" w:rsidRPr="00181282" w:rsidRDefault="00CB212C" w:rsidP="00B74500">
            <w:pPr>
              <w:jc w:val="both"/>
              <w:rPr>
                <w:rFonts w:ascii="Arial Narrow" w:hAnsi="Arial Narrow"/>
                <w:sz w:val="16"/>
                <w:szCs w:val="16"/>
                <w:lang w:eastAsia="es-MX"/>
              </w:rPr>
            </w:pPr>
          </w:p>
          <w:tbl>
            <w:tblPr>
              <w:tblStyle w:val="Tablaconcuadrcula"/>
              <w:tblW w:w="0" w:type="auto"/>
              <w:jc w:val="center"/>
              <w:tblLook w:val="04A0" w:firstRow="1" w:lastRow="0" w:firstColumn="1" w:lastColumn="0" w:noHBand="0" w:noVBand="1"/>
            </w:tblPr>
            <w:tblGrid>
              <w:gridCol w:w="2901"/>
              <w:gridCol w:w="992"/>
            </w:tblGrid>
            <w:tr w:rsidR="00CB212C" w:rsidRPr="00181282" w:rsidTr="00B74500">
              <w:trPr>
                <w:jc w:val="center"/>
              </w:trPr>
              <w:tc>
                <w:tcPr>
                  <w:tcW w:w="2901" w:type="dxa"/>
                </w:tcPr>
                <w:p w:rsidR="00CB212C" w:rsidRPr="00181282" w:rsidRDefault="00CB212C" w:rsidP="008D4726">
                  <w:pPr>
                    <w:framePr w:hSpace="141" w:wrap="around" w:vAnchor="text" w:hAnchor="text" w:y="1"/>
                    <w:suppressOverlap/>
                    <w:rPr>
                      <w:rFonts w:ascii="Arial Narrow" w:hAnsi="Arial Narrow"/>
                      <w:bCs/>
                      <w:sz w:val="16"/>
                      <w:szCs w:val="16"/>
                      <w:lang w:eastAsia="es-MX"/>
                    </w:rPr>
                  </w:pPr>
                  <w:r w:rsidRPr="00181282">
                    <w:rPr>
                      <w:rFonts w:ascii="Arial Narrow" w:hAnsi="Arial Narrow"/>
                      <w:bCs/>
                      <w:sz w:val="16"/>
                      <w:szCs w:val="16"/>
                      <w:lang w:eastAsia="es-MX"/>
                    </w:rPr>
                    <w:t xml:space="preserve">El Plan de Trabajo </w:t>
                  </w:r>
                  <w:r>
                    <w:rPr>
                      <w:rFonts w:ascii="Arial Narrow" w:hAnsi="Arial Narrow"/>
                      <w:bCs/>
                      <w:sz w:val="16"/>
                      <w:szCs w:val="16"/>
                      <w:lang w:eastAsia="es-MX"/>
                    </w:rPr>
                    <w:t>cumple con los aspectos mínimos de las 2 (dos) actividades previstas en el numeral 2.2 del Anexo Técnico.</w:t>
                  </w:r>
                </w:p>
              </w:tc>
              <w:tc>
                <w:tcPr>
                  <w:tcW w:w="992" w:type="dxa"/>
                  <w:vAlign w:val="center"/>
                </w:tcPr>
                <w:p w:rsidR="00CB212C" w:rsidRPr="00181282" w:rsidRDefault="00CB212C" w:rsidP="008D4726">
                  <w:pPr>
                    <w:framePr w:hSpace="141" w:wrap="around" w:vAnchor="text" w:hAnchor="text" w:y="1"/>
                    <w:suppressOverlap/>
                    <w:jc w:val="center"/>
                    <w:rPr>
                      <w:rFonts w:ascii="Arial Narrow" w:hAnsi="Arial Narrow"/>
                      <w:bCs/>
                      <w:sz w:val="16"/>
                      <w:szCs w:val="16"/>
                      <w:lang w:eastAsia="es-MX"/>
                    </w:rPr>
                  </w:pPr>
                  <w:r>
                    <w:rPr>
                      <w:rFonts w:ascii="Arial Narrow" w:hAnsi="Arial Narrow"/>
                      <w:bCs/>
                      <w:sz w:val="16"/>
                      <w:szCs w:val="16"/>
                      <w:lang w:eastAsia="es-MX"/>
                    </w:rPr>
                    <w:t>5</w:t>
                  </w:r>
                  <w:r w:rsidRPr="00181282">
                    <w:rPr>
                      <w:rFonts w:ascii="Arial Narrow" w:hAnsi="Arial Narrow"/>
                      <w:bCs/>
                      <w:sz w:val="16"/>
                      <w:szCs w:val="16"/>
                      <w:lang w:eastAsia="es-MX"/>
                    </w:rPr>
                    <w:t>.00 puntos</w:t>
                  </w:r>
                </w:p>
              </w:tc>
            </w:tr>
            <w:tr w:rsidR="00CB212C" w:rsidRPr="00181282" w:rsidTr="00B74500">
              <w:trPr>
                <w:jc w:val="center"/>
              </w:trPr>
              <w:tc>
                <w:tcPr>
                  <w:tcW w:w="2901" w:type="dxa"/>
                </w:tcPr>
                <w:p w:rsidR="00CB212C" w:rsidRPr="00C221A1" w:rsidRDefault="00CB212C" w:rsidP="008D4726">
                  <w:pPr>
                    <w:framePr w:hSpace="141" w:wrap="around" w:vAnchor="text" w:hAnchor="text" w:y="1"/>
                    <w:suppressOverlap/>
                    <w:jc w:val="both"/>
                    <w:rPr>
                      <w:rFonts w:ascii="Arial Narrow" w:hAnsi="Arial Narrow"/>
                      <w:i/>
                      <w:iCs/>
                      <w:sz w:val="16"/>
                      <w:szCs w:val="16"/>
                      <w:lang w:eastAsia="es-MX"/>
                    </w:rPr>
                  </w:pPr>
                  <w:r w:rsidRPr="00C221A1">
                    <w:rPr>
                      <w:rFonts w:ascii="Arial Narrow" w:hAnsi="Arial Narrow"/>
                      <w:bCs/>
                      <w:sz w:val="16"/>
                      <w:szCs w:val="16"/>
                      <w:lang w:eastAsia="es-MX"/>
                    </w:rPr>
                    <w:lastRenderedPageBreak/>
                    <w:t xml:space="preserve">El Plan de Trabajo cumple con los aspectos mínimos del </w:t>
                  </w:r>
                  <w:r w:rsidRPr="005F68F5">
                    <w:rPr>
                      <w:rFonts w:ascii="Arial Narrow" w:hAnsi="Arial Narrow" w:cs="Arial"/>
                      <w:sz w:val="16"/>
                      <w:szCs w:val="16"/>
                    </w:rPr>
                    <w:t xml:space="preserve"> Acceso a Sistema de monitoreo, </w:t>
                  </w:r>
                  <w:r w:rsidRPr="00C221A1">
                    <w:rPr>
                      <w:rFonts w:ascii="Arial Narrow" w:hAnsi="Arial Narrow"/>
                      <w:bCs/>
                      <w:sz w:val="16"/>
                      <w:szCs w:val="16"/>
                      <w:lang w:eastAsia="es-MX"/>
                    </w:rPr>
                    <w:t xml:space="preserve"> </w:t>
                  </w:r>
                  <w:r>
                    <w:rPr>
                      <w:rFonts w:ascii="Arial Narrow" w:hAnsi="Arial Narrow"/>
                      <w:bCs/>
                      <w:sz w:val="16"/>
                      <w:szCs w:val="16"/>
                      <w:lang w:eastAsia="es-MX"/>
                    </w:rPr>
                    <w:t xml:space="preserve">previsto </w:t>
                  </w:r>
                  <w:r w:rsidRPr="00C221A1">
                    <w:rPr>
                      <w:rFonts w:ascii="Arial Narrow" w:hAnsi="Arial Narrow"/>
                      <w:bCs/>
                      <w:sz w:val="16"/>
                      <w:szCs w:val="16"/>
                      <w:lang w:eastAsia="es-MX"/>
                    </w:rPr>
                    <w:t xml:space="preserve"> en el numeral 2.2 del Anexo Técnico.</w:t>
                  </w:r>
                </w:p>
              </w:tc>
              <w:tc>
                <w:tcPr>
                  <w:tcW w:w="992" w:type="dxa"/>
                  <w:vAlign w:val="center"/>
                </w:tcPr>
                <w:p w:rsidR="00CB212C" w:rsidRPr="00181282" w:rsidRDefault="00CB212C" w:rsidP="008D4726">
                  <w:pPr>
                    <w:framePr w:hSpace="141" w:wrap="around" w:vAnchor="text" w:hAnchor="text" w:y="1"/>
                    <w:suppressOverlap/>
                    <w:jc w:val="center"/>
                    <w:rPr>
                      <w:rFonts w:ascii="Arial Narrow" w:hAnsi="Arial Narrow"/>
                      <w:bCs/>
                      <w:sz w:val="16"/>
                      <w:szCs w:val="16"/>
                      <w:lang w:eastAsia="es-MX"/>
                    </w:rPr>
                  </w:pPr>
                  <w:r>
                    <w:rPr>
                      <w:rFonts w:ascii="Arial Narrow" w:hAnsi="Arial Narrow"/>
                      <w:bCs/>
                      <w:sz w:val="16"/>
                      <w:szCs w:val="16"/>
                      <w:lang w:eastAsia="es-MX"/>
                    </w:rPr>
                    <w:t>3</w:t>
                  </w:r>
                  <w:r w:rsidRPr="00181282">
                    <w:rPr>
                      <w:rFonts w:ascii="Arial Narrow" w:hAnsi="Arial Narrow"/>
                      <w:bCs/>
                      <w:sz w:val="16"/>
                      <w:szCs w:val="16"/>
                      <w:lang w:eastAsia="es-MX"/>
                    </w:rPr>
                    <w:t>.00 puntos</w:t>
                  </w:r>
                </w:p>
              </w:tc>
            </w:tr>
            <w:tr w:rsidR="00CB212C" w:rsidRPr="00181282" w:rsidTr="00B74500">
              <w:trPr>
                <w:jc w:val="center"/>
              </w:trPr>
              <w:tc>
                <w:tcPr>
                  <w:tcW w:w="2901" w:type="dxa"/>
                </w:tcPr>
                <w:p w:rsidR="00CB212C" w:rsidRPr="00181282" w:rsidRDefault="00CB212C" w:rsidP="008D4726">
                  <w:pPr>
                    <w:framePr w:hSpace="141" w:wrap="around" w:vAnchor="text" w:hAnchor="text" w:y="1"/>
                    <w:suppressOverlap/>
                    <w:rPr>
                      <w:rFonts w:ascii="Arial Narrow" w:hAnsi="Arial Narrow"/>
                      <w:bCs/>
                      <w:sz w:val="16"/>
                      <w:szCs w:val="16"/>
                      <w:lang w:eastAsia="es-MX"/>
                    </w:rPr>
                  </w:pPr>
                  <w:r w:rsidRPr="00181282">
                    <w:rPr>
                      <w:rFonts w:ascii="Arial Narrow" w:hAnsi="Arial Narrow"/>
                      <w:bCs/>
                      <w:sz w:val="16"/>
                      <w:szCs w:val="16"/>
                      <w:lang w:eastAsia="es-MX"/>
                    </w:rPr>
                    <w:t xml:space="preserve">El Plan de Trabajo </w:t>
                  </w:r>
                  <w:r>
                    <w:rPr>
                      <w:rFonts w:ascii="Arial Narrow" w:hAnsi="Arial Narrow"/>
                      <w:bCs/>
                      <w:sz w:val="16"/>
                      <w:szCs w:val="16"/>
                      <w:lang w:eastAsia="es-MX"/>
                    </w:rPr>
                    <w:t>cumple con los aspectos mínimos para la elaboración de los 60 reportes diarios previstos en el numeral 2.2 del Anexo Técnico.</w:t>
                  </w:r>
                </w:p>
              </w:tc>
              <w:tc>
                <w:tcPr>
                  <w:tcW w:w="992" w:type="dxa"/>
                  <w:vAlign w:val="center"/>
                </w:tcPr>
                <w:p w:rsidR="00CB212C" w:rsidRPr="00181282" w:rsidRDefault="00CB212C" w:rsidP="008D4726">
                  <w:pPr>
                    <w:framePr w:hSpace="141" w:wrap="around" w:vAnchor="text" w:hAnchor="text" w:y="1"/>
                    <w:suppressOverlap/>
                    <w:jc w:val="center"/>
                    <w:rPr>
                      <w:rFonts w:ascii="Arial Narrow" w:hAnsi="Arial Narrow"/>
                      <w:bCs/>
                      <w:sz w:val="16"/>
                      <w:szCs w:val="16"/>
                      <w:lang w:eastAsia="es-MX"/>
                    </w:rPr>
                  </w:pPr>
                  <w:r>
                    <w:rPr>
                      <w:rFonts w:ascii="Arial Narrow" w:hAnsi="Arial Narrow"/>
                      <w:bCs/>
                      <w:sz w:val="16"/>
                      <w:szCs w:val="16"/>
                      <w:lang w:eastAsia="es-MX"/>
                    </w:rPr>
                    <w:t>1.00 punto</w:t>
                  </w:r>
                </w:p>
              </w:tc>
            </w:tr>
            <w:tr w:rsidR="00CB212C" w:rsidRPr="00181282" w:rsidTr="00B74500">
              <w:trPr>
                <w:jc w:val="center"/>
              </w:trPr>
              <w:tc>
                <w:tcPr>
                  <w:tcW w:w="2901" w:type="dxa"/>
                </w:tcPr>
                <w:p w:rsidR="00CB212C" w:rsidRPr="00181282" w:rsidRDefault="00CB212C" w:rsidP="008D4726">
                  <w:pPr>
                    <w:framePr w:hSpace="141" w:wrap="around" w:vAnchor="text" w:hAnchor="text" w:y="1"/>
                    <w:suppressOverlap/>
                    <w:rPr>
                      <w:rFonts w:ascii="Arial Narrow" w:hAnsi="Arial Narrow"/>
                      <w:bCs/>
                      <w:sz w:val="16"/>
                      <w:szCs w:val="16"/>
                      <w:lang w:eastAsia="es-MX"/>
                    </w:rPr>
                  </w:pPr>
                  <w:r w:rsidRPr="00181282">
                    <w:rPr>
                      <w:rFonts w:ascii="Arial Narrow" w:hAnsi="Arial Narrow"/>
                      <w:bCs/>
                      <w:sz w:val="16"/>
                      <w:szCs w:val="16"/>
                      <w:lang w:eastAsia="es-MX"/>
                    </w:rPr>
                    <w:t xml:space="preserve">El Plan de Trabajo </w:t>
                  </w:r>
                  <w:r>
                    <w:rPr>
                      <w:rFonts w:ascii="Arial Narrow" w:hAnsi="Arial Narrow"/>
                      <w:bCs/>
                      <w:sz w:val="16"/>
                      <w:szCs w:val="16"/>
                      <w:lang w:eastAsia="es-MX"/>
                    </w:rPr>
                    <w:t>no cumple con los aspectos mínimos de ninguna de las actividades previstas en el numeral 2.2 del Anexo Técnico.</w:t>
                  </w:r>
                </w:p>
              </w:tc>
              <w:tc>
                <w:tcPr>
                  <w:tcW w:w="992" w:type="dxa"/>
                  <w:vAlign w:val="center"/>
                </w:tcPr>
                <w:p w:rsidR="00CB212C" w:rsidRPr="00181282" w:rsidRDefault="00CB212C" w:rsidP="008D4726">
                  <w:pPr>
                    <w:framePr w:hSpace="141" w:wrap="around" w:vAnchor="text" w:hAnchor="text" w:y="1"/>
                    <w:suppressOverlap/>
                    <w:jc w:val="center"/>
                    <w:rPr>
                      <w:rFonts w:ascii="Arial Narrow" w:hAnsi="Arial Narrow"/>
                      <w:bCs/>
                      <w:sz w:val="16"/>
                      <w:szCs w:val="16"/>
                      <w:lang w:eastAsia="es-MX"/>
                    </w:rPr>
                  </w:pPr>
                  <w:r>
                    <w:rPr>
                      <w:rFonts w:ascii="Arial Narrow" w:hAnsi="Arial Narrow"/>
                      <w:bCs/>
                      <w:sz w:val="16"/>
                      <w:szCs w:val="16"/>
                      <w:lang w:eastAsia="es-MX"/>
                    </w:rPr>
                    <w:t>0.00 puntos</w:t>
                  </w:r>
                </w:p>
              </w:tc>
            </w:tr>
          </w:tbl>
          <w:p w:rsidR="00CB212C" w:rsidRPr="00181282" w:rsidRDefault="00CB212C" w:rsidP="00B74500">
            <w:pPr>
              <w:jc w:val="both"/>
              <w:rPr>
                <w:rFonts w:ascii="Arial Narrow" w:hAnsi="Arial Narrow"/>
                <w:iCs/>
                <w:sz w:val="16"/>
                <w:szCs w:val="16"/>
                <w:lang w:eastAsia="es-MX"/>
              </w:rPr>
            </w:pPr>
          </w:p>
        </w:tc>
        <w:tc>
          <w:tcPr>
            <w:tcW w:w="0" w:type="auto"/>
            <w:shd w:val="clear" w:color="auto" w:fill="auto"/>
            <w:vAlign w:val="center"/>
            <w:hideMark/>
          </w:tcPr>
          <w:p w:rsidR="00CB212C" w:rsidRPr="004854E1" w:rsidRDefault="00CB212C" w:rsidP="00B74500">
            <w:pPr>
              <w:rPr>
                <w:rFonts w:ascii="Arial Narrow" w:hAnsi="Arial Narrow"/>
                <w:sz w:val="16"/>
                <w:szCs w:val="16"/>
                <w:lang w:eastAsia="es-MX"/>
              </w:rPr>
            </w:pPr>
          </w:p>
          <w:p w:rsidR="00CB212C" w:rsidRPr="004854E1" w:rsidRDefault="00CB212C" w:rsidP="00B74500">
            <w:pPr>
              <w:rPr>
                <w:rFonts w:ascii="Arial Narrow" w:hAnsi="Arial Narrow"/>
                <w:sz w:val="16"/>
                <w:szCs w:val="16"/>
                <w:lang w:eastAsia="es-MX"/>
              </w:rPr>
            </w:pPr>
          </w:p>
          <w:p w:rsidR="00CB212C" w:rsidRDefault="00CB212C" w:rsidP="00B74500">
            <w:pPr>
              <w:rPr>
                <w:rFonts w:ascii="Arial Narrow" w:hAnsi="Arial Narrow"/>
                <w:sz w:val="16"/>
                <w:szCs w:val="16"/>
                <w:lang w:eastAsia="es-MX"/>
              </w:rPr>
            </w:pPr>
          </w:p>
          <w:p w:rsidR="00CB212C" w:rsidRDefault="00CB212C" w:rsidP="00B74500">
            <w:pPr>
              <w:rPr>
                <w:rFonts w:ascii="Arial Narrow" w:hAnsi="Arial Narrow"/>
                <w:sz w:val="16"/>
                <w:szCs w:val="16"/>
                <w:lang w:eastAsia="es-MX"/>
              </w:rPr>
            </w:pPr>
          </w:p>
          <w:p w:rsidR="00CB212C" w:rsidRDefault="00CB212C" w:rsidP="00B74500">
            <w:pPr>
              <w:rPr>
                <w:rFonts w:ascii="Arial Narrow" w:hAnsi="Arial Narrow"/>
                <w:sz w:val="16"/>
                <w:szCs w:val="16"/>
                <w:lang w:eastAsia="es-MX"/>
              </w:rPr>
            </w:pPr>
          </w:p>
          <w:p w:rsidR="00CB212C" w:rsidRDefault="00CB212C" w:rsidP="00B74500">
            <w:pPr>
              <w:rPr>
                <w:rFonts w:ascii="Arial Narrow" w:hAnsi="Arial Narrow"/>
                <w:sz w:val="16"/>
                <w:szCs w:val="16"/>
                <w:lang w:eastAsia="es-MX"/>
              </w:rPr>
            </w:pPr>
          </w:p>
          <w:p w:rsidR="00CB212C" w:rsidRDefault="00CB212C" w:rsidP="00B74500">
            <w:pPr>
              <w:rPr>
                <w:rFonts w:ascii="Arial Narrow" w:hAnsi="Arial Narrow"/>
                <w:sz w:val="16"/>
                <w:szCs w:val="16"/>
                <w:lang w:eastAsia="es-MX"/>
              </w:rPr>
            </w:pPr>
          </w:p>
          <w:p w:rsidR="00CB212C" w:rsidRDefault="00CB212C" w:rsidP="00B74500">
            <w:pPr>
              <w:jc w:val="center"/>
              <w:rPr>
                <w:rFonts w:ascii="Arial Narrow" w:hAnsi="Arial Narrow"/>
                <w:b/>
                <w:bCs/>
                <w:sz w:val="16"/>
                <w:szCs w:val="16"/>
                <w:lang w:eastAsia="es-MX"/>
              </w:rPr>
            </w:pPr>
          </w:p>
          <w:p w:rsidR="00CB212C" w:rsidRDefault="00CB212C" w:rsidP="00B74500">
            <w:pPr>
              <w:jc w:val="center"/>
              <w:rPr>
                <w:rFonts w:ascii="Arial Narrow" w:hAnsi="Arial Narrow"/>
                <w:b/>
                <w:bCs/>
                <w:sz w:val="16"/>
                <w:szCs w:val="16"/>
                <w:lang w:eastAsia="es-MX"/>
              </w:rPr>
            </w:pPr>
            <w:r>
              <w:rPr>
                <w:rFonts w:ascii="Arial Narrow" w:hAnsi="Arial Narrow"/>
                <w:b/>
                <w:bCs/>
                <w:sz w:val="16"/>
                <w:szCs w:val="16"/>
                <w:lang w:eastAsia="es-MX"/>
              </w:rPr>
              <w:t>5.00</w:t>
            </w:r>
          </w:p>
          <w:p w:rsidR="00CB212C" w:rsidRDefault="00CB212C" w:rsidP="00B74500">
            <w:pPr>
              <w:rPr>
                <w:rFonts w:ascii="Arial Narrow" w:hAnsi="Arial Narrow"/>
                <w:sz w:val="16"/>
                <w:szCs w:val="16"/>
                <w:lang w:eastAsia="es-MX"/>
              </w:rPr>
            </w:pPr>
          </w:p>
          <w:p w:rsidR="00CB212C" w:rsidRDefault="00CB212C" w:rsidP="00B74500">
            <w:pPr>
              <w:rPr>
                <w:rFonts w:ascii="Arial Narrow" w:hAnsi="Arial Narrow"/>
                <w:sz w:val="16"/>
                <w:szCs w:val="16"/>
                <w:lang w:eastAsia="es-MX"/>
              </w:rPr>
            </w:pPr>
          </w:p>
          <w:p w:rsidR="00CB212C" w:rsidRDefault="00CB212C" w:rsidP="00B74500">
            <w:pPr>
              <w:rPr>
                <w:rFonts w:ascii="Arial Narrow" w:hAnsi="Arial Narrow"/>
                <w:sz w:val="16"/>
                <w:szCs w:val="16"/>
                <w:lang w:eastAsia="es-MX"/>
              </w:rPr>
            </w:pPr>
          </w:p>
          <w:p w:rsidR="00CB212C" w:rsidRDefault="00CB212C" w:rsidP="00B74500">
            <w:pPr>
              <w:rPr>
                <w:rFonts w:ascii="Arial Narrow" w:hAnsi="Arial Narrow"/>
                <w:sz w:val="16"/>
                <w:szCs w:val="16"/>
                <w:lang w:eastAsia="es-MX"/>
              </w:rPr>
            </w:pPr>
          </w:p>
          <w:p w:rsidR="00CB212C" w:rsidRPr="004854E1" w:rsidRDefault="00CB212C" w:rsidP="00B74500">
            <w:pPr>
              <w:rPr>
                <w:rFonts w:ascii="Arial Narrow" w:hAnsi="Arial Narrow"/>
                <w:sz w:val="16"/>
                <w:szCs w:val="16"/>
                <w:lang w:eastAsia="es-MX"/>
              </w:rPr>
            </w:pPr>
          </w:p>
        </w:tc>
      </w:tr>
      <w:tr w:rsidR="00CB212C" w:rsidRPr="00E8250F" w:rsidTr="00B74500">
        <w:trPr>
          <w:trHeight w:val="1380"/>
        </w:trPr>
        <w:tc>
          <w:tcPr>
            <w:tcW w:w="0" w:type="auto"/>
            <w:shd w:val="clear" w:color="auto" w:fill="auto"/>
            <w:vAlign w:val="center"/>
            <w:hideMark/>
          </w:tcPr>
          <w:p w:rsidR="00CB212C" w:rsidRPr="00E8250F" w:rsidRDefault="00CB212C" w:rsidP="00B74500">
            <w:pPr>
              <w:jc w:val="center"/>
              <w:rPr>
                <w:rFonts w:ascii="Arial Narrow" w:hAnsi="Arial Narrow"/>
                <w:b/>
                <w:bCs/>
                <w:sz w:val="16"/>
                <w:szCs w:val="16"/>
                <w:lang w:eastAsia="es-MX"/>
              </w:rPr>
            </w:pPr>
            <w:r>
              <w:rPr>
                <w:rFonts w:ascii="Arial Narrow" w:hAnsi="Arial Narrow"/>
                <w:b/>
                <w:bCs/>
                <w:sz w:val="16"/>
                <w:szCs w:val="16"/>
                <w:lang w:eastAsia="es-MX"/>
              </w:rPr>
              <w:t>3.3</w:t>
            </w:r>
          </w:p>
        </w:tc>
        <w:tc>
          <w:tcPr>
            <w:tcW w:w="0" w:type="auto"/>
            <w:shd w:val="clear" w:color="auto" w:fill="auto"/>
            <w:vAlign w:val="center"/>
            <w:hideMark/>
          </w:tcPr>
          <w:p w:rsidR="00CB212C" w:rsidRPr="00E8250F" w:rsidRDefault="00CB212C" w:rsidP="00B74500">
            <w:pPr>
              <w:jc w:val="center"/>
              <w:rPr>
                <w:rFonts w:ascii="Arial Narrow" w:hAnsi="Arial Narrow"/>
                <w:sz w:val="16"/>
                <w:szCs w:val="16"/>
                <w:lang w:eastAsia="es-MX"/>
              </w:rPr>
            </w:pPr>
            <w:r w:rsidRPr="00E8250F">
              <w:rPr>
                <w:rFonts w:ascii="Arial Narrow" w:hAnsi="Arial Narrow"/>
                <w:sz w:val="16"/>
                <w:szCs w:val="16"/>
                <w:lang w:eastAsia="es-MX"/>
              </w:rPr>
              <w:t>Esquema estructural de la organización de los recursos humanos</w:t>
            </w:r>
          </w:p>
        </w:tc>
        <w:tc>
          <w:tcPr>
            <w:tcW w:w="0" w:type="auto"/>
            <w:shd w:val="clear" w:color="000000" w:fill="FFFFFF"/>
            <w:vAlign w:val="center"/>
            <w:hideMark/>
          </w:tcPr>
          <w:p w:rsidR="00CB212C" w:rsidRPr="00E8250F" w:rsidRDefault="00CB212C" w:rsidP="00B74500">
            <w:pPr>
              <w:jc w:val="both"/>
              <w:rPr>
                <w:rFonts w:ascii="Arial Narrow" w:hAnsi="Arial Narrow"/>
                <w:sz w:val="16"/>
                <w:szCs w:val="16"/>
                <w:lang w:eastAsia="es-MX"/>
              </w:rPr>
            </w:pPr>
            <w:r>
              <w:rPr>
                <w:rFonts w:ascii="Arial Narrow" w:hAnsi="Arial Narrow"/>
                <w:sz w:val="16"/>
                <w:szCs w:val="16"/>
                <w:lang w:eastAsia="es-MX"/>
              </w:rPr>
              <w:t xml:space="preserve">El LICITANTE deberá presentar </w:t>
            </w:r>
            <w:r w:rsidRPr="00E8250F">
              <w:rPr>
                <w:rFonts w:ascii="Arial Narrow" w:hAnsi="Arial Narrow"/>
                <w:sz w:val="16"/>
                <w:szCs w:val="16"/>
                <w:lang w:eastAsia="es-MX"/>
              </w:rPr>
              <w:t>el organigrama de las personas que asignará para la prestación del servicio solicitado y enumerar los puestos o cargos correspondientes, debiendo estar considerado el p</w:t>
            </w:r>
            <w:r>
              <w:rPr>
                <w:rFonts w:ascii="Arial Narrow" w:hAnsi="Arial Narrow"/>
                <w:sz w:val="16"/>
                <w:szCs w:val="16"/>
                <w:lang w:eastAsia="es-MX"/>
              </w:rPr>
              <w:t>ersonal con el que acredite el “R</w:t>
            </w:r>
            <w:r w:rsidRPr="00E8250F">
              <w:rPr>
                <w:rFonts w:ascii="Arial Narrow" w:hAnsi="Arial Narrow"/>
                <w:sz w:val="16"/>
                <w:szCs w:val="16"/>
                <w:lang w:eastAsia="es-MX"/>
              </w:rPr>
              <w:t>ubro 1</w:t>
            </w:r>
            <w:r>
              <w:rPr>
                <w:rFonts w:ascii="Arial Narrow" w:hAnsi="Arial Narrow"/>
                <w:sz w:val="16"/>
                <w:szCs w:val="16"/>
                <w:lang w:eastAsia="es-MX"/>
              </w:rPr>
              <w:t>”</w:t>
            </w:r>
            <w:r w:rsidRPr="00E8250F">
              <w:rPr>
                <w:rFonts w:ascii="Arial Narrow" w:hAnsi="Arial Narrow"/>
                <w:sz w:val="16"/>
                <w:szCs w:val="16"/>
                <w:lang w:eastAsia="es-MX"/>
              </w:rPr>
              <w:t xml:space="preserve"> de la presente</w:t>
            </w:r>
            <w:r>
              <w:rPr>
                <w:rFonts w:ascii="Arial Narrow" w:hAnsi="Arial Narrow"/>
                <w:sz w:val="16"/>
                <w:szCs w:val="16"/>
                <w:lang w:eastAsia="es-MX"/>
              </w:rPr>
              <w:t xml:space="preserve"> tabla.</w:t>
            </w:r>
          </w:p>
          <w:p w:rsidR="00CB212C" w:rsidRDefault="00CB212C" w:rsidP="00B74500">
            <w:pPr>
              <w:jc w:val="both"/>
              <w:rPr>
                <w:rFonts w:ascii="Arial Narrow" w:hAnsi="Arial Narrow"/>
                <w:sz w:val="16"/>
                <w:szCs w:val="16"/>
                <w:lang w:eastAsia="es-MX"/>
              </w:rPr>
            </w:pPr>
          </w:p>
          <w:tbl>
            <w:tblPr>
              <w:tblStyle w:val="Tablaconcuadrcula"/>
              <w:tblW w:w="0" w:type="auto"/>
              <w:jc w:val="center"/>
              <w:tblLook w:val="04A0" w:firstRow="1" w:lastRow="0" w:firstColumn="1" w:lastColumn="0" w:noHBand="0" w:noVBand="1"/>
            </w:tblPr>
            <w:tblGrid>
              <w:gridCol w:w="2901"/>
              <w:gridCol w:w="992"/>
            </w:tblGrid>
            <w:tr w:rsidR="00CB212C" w:rsidRPr="00791536" w:rsidTr="00B74500">
              <w:trPr>
                <w:jc w:val="center"/>
              </w:trPr>
              <w:tc>
                <w:tcPr>
                  <w:tcW w:w="2901" w:type="dxa"/>
                </w:tcPr>
                <w:p w:rsidR="00CB212C" w:rsidRPr="00791536" w:rsidRDefault="00CB212C" w:rsidP="008D4726">
                  <w:pPr>
                    <w:framePr w:hSpace="141" w:wrap="around" w:vAnchor="text" w:hAnchor="text" w:y="1"/>
                    <w:suppressOverlap/>
                    <w:rPr>
                      <w:rFonts w:ascii="Arial Narrow" w:hAnsi="Arial Narrow"/>
                      <w:bCs/>
                      <w:sz w:val="16"/>
                      <w:szCs w:val="16"/>
                      <w:lang w:eastAsia="es-MX"/>
                    </w:rPr>
                  </w:pPr>
                  <w:r>
                    <w:rPr>
                      <w:rFonts w:ascii="Arial Narrow" w:hAnsi="Arial Narrow"/>
                      <w:bCs/>
                      <w:sz w:val="16"/>
                      <w:szCs w:val="16"/>
                      <w:lang w:eastAsia="es-MX"/>
                    </w:rPr>
                    <w:t>Cumple</w:t>
                  </w:r>
                </w:p>
              </w:tc>
              <w:tc>
                <w:tcPr>
                  <w:tcW w:w="992" w:type="dxa"/>
                </w:tcPr>
                <w:p w:rsidR="00CB212C" w:rsidRPr="00791536" w:rsidRDefault="00CB212C" w:rsidP="008D4726">
                  <w:pPr>
                    <w:framePr w:hSpace="141" w:wrap="around" w:vAnchor="text" w:hAnchor="text" w:y="1"/>
                    <w:suppressOverlap/>
                    <w:jc w:val="right"/>
                    <w:rPr>
                      <w:rFonts w:ascii="Arial Narrow" w:hAnsi="Arial Narrow"/>
                      <w:bCs/>
                      <w:sz w:val="16"/>
                      <w:szCs w:val="16"/>
                      <w:lang w:eastAsia="es-MX"/>
                    </w:rPr>
                  </w:pPr>
                  <w:r>
                    <w:rPr>
                      <w:rFonts w:ascii="Arial Narrow" w:hAnsi="Arial Narrow"/>
                      <w:bCs/>
                      <w:sz w:val="16"/>
                      <w:szCs w:val="16"/>
                      <w:lang w:eastAsia="es-MX"/>
                    </w:rPr>
                    <w:t>2.00</w:t>
                  </w:r>
                  <w:r w:rsidRPr="00791536">
                    <w:rPr>
                      <w:rFonts w:ascii="Arial Narrow" w:hAnsi="Arial Narrow"/>
                      <w:bCs/>
                      <w:sz w:val="16"/>
                      <w:szCs w:val="16"/>
                      <w:lang w:eastAsia="es-MX"/>
                    </w:rPr>
                    <w:t xml:space="preserve"> puntos</w:t>
                  </w:r>
                </w:p>
              </w:tc>
            </w:tr>
            <w:tr w:rsidR="00CB212C" w:rsidRPr="00791536" w:rsidTr="00B74500">
              <w:trPr>
                <w:jc w:val="center"/>
              </w:trPr>
              <w:tc>
                <w:tcPr>
                  <w:tcW w:w="2901" w:type="dxa"/>
                </w:tcPr>
                <w:p w:rsidR="00CB212C" w:rsidRPr="00791536" w:rsidRDefault="00CB212C" w:rsidP="008D4726">
                  <w:pPr>
                    <w:framePr w:hSpace="141" w:wrap="around" w:vAnchor="text" w:hAnchor="text" w:y="1"/>
                    <w:suppressOverlap/>
                    <w:rPr>
                      <w:rFonts w:ascii="Arial Narrow" w:hAnsi="Arial Narrow"/>
                      <w:bCs/>
                      <w:sz w:val="16"/>
                      <w:szCs w:val="16"/>
                      <w:lang w:eastAsia="es-MX"/>
                    </w:rPr>
                  </w:pPr>
                  <w:r>
                    <w:rPr>
                      <w:rFonts w:ascii="Arial Narrow" w:hAnsi="Arial Narrow"/>
                      <w:bCs/>
                      <w:sz w:val="16"/>
                      <w:szCs w:val="16"/>
                      <w:lang w:eastAsia="es-MX"/>
                    </w:rPr>
                    <w:t>No cumple</w:t>
                  </w:r>
                </w:p>
              </w:tc>
              <w:tc>
                <w:tcPr>
                  <w:tcW w:w="992" w:type="dxa"/>
                </w:tcPr>
                <w:p w:rsidR="00CB212C" w:rsidRPr="00791536" w:rsidRDefault="00CB212C" w:rsidP="008D4726">
                  <w:pPr>
                    <w:framePr w:hSpace="141" w:wrap="around" w:vAnchor="text" w:hAnchor="text" w:y="1"/>
                    <w:suppressOverlap/>
                    <w:jc w:val="right"/>
                    <w:rPr>
                      <w:rFonts w:ascii="Arial Narrow" w:hAnsi="Arial Narrow"/>
                      <w:bCs/>
                      <w:sz w:val="16"/>
                      <w:szCs w:val="16"/>
                      <w:lang w:eastAsia="es-MX"/>
                    </w:rPr>
                  </w:pPr>
                  <w:r>
                    <w:rPr>
                      <w:rFonts w:ascii="Arial Narrow" w:hAnsi="Arial Narrow"/>
                      <w:bCs/>
                      <w:sz w:val="16"/>
                      <w:szCs w:val="16"/>
                      <w:lang w:eastAsia="es-MX"/>
                    </w:rPr>
                    <w:t>0</w:t>
                  </w:r>
                  <w:r w:rsidRPr="00791536">
                    <w:rPr>
                      <w:rFonts w:ascii="Arial Narrow" w:hAnsi="Arial Narrow"/>
                      <w:bCs/>
                      <w:sz w:val="16"/>
                      <w:szCs w:val="16"/>
                      <w:lang w:eastAsia="es-MX"/>
                    </w:rPr>
                    <w:t>.00 punto</w:t>
                  </w:r>
                  <w:r>
                    <w:rPr>
                      <w:rFonts w:ascii="Arial Narrow" w:hAnsi="Arial Narrow"/>
                      <w:bCs/>
                      <w:sz w:val="16"/>
                      <w:szCs w:val="16"/>
                      <w:lang w:eastAsia="es-MX"/>
                    </w:rPr>
                    <w:t>s</w:t>
                  </w:r>
                </w:p>
              </w:tc>
            </w:tr>
          </w:tbl>
          <w:p w:rsidR="00CB212C" w:rsidRPr="00E8250F" w:rsidRDefault="00CB212C" w:rsidP="00B74500">
            <w:pPr>
              <w:jc w:val="both"/>
              <w:rPr>
                <w:rFonts w:ascii="Arial Narrow" w:hAnsi="Arial Narrow"/>
                <w:sz w:val="16"/>
                <w:szCs w:val="16"/>
                <w:lang w:eastAsia="es-MX"/>
              </w:rPr>
            </w:pPr>
          </w:p>
        </w:tc>
        <w:tc>
          <w:tcPr>
            <w:tcW w:w="0" w:type="auto"/>
            <w:shd w:val="clear" w:color="auto" w:fill="auto"/>
            <w:vAlign w:val="center"/>
            <w:hideMark/>
          </w:tcPr>
          <w:p w:rsidR="00CB212C" w:rsidRPr="00650508" w:rsidRDefault="00CB212C" w:rsidP="00B74500">
            <w:pPr>
              <w:jc w:val="center"/>
              <w:rPr>
                <w:rFonts w:ascii="Arial Narrow" w:hAnsi="Arial Narrow"/>
                <w:b/>
                <w:bCs/>
                <w:sz w:val="16"/>
                <w:szCs w:val="16"/>
                <w:lang w:eastAsia="es-MX"/>
              </w:rPr>
            </w:pPr>
            <w:r>
              <w:rPr>
                <w:rFonts w:ascii="Arial Narrow" w:hAnsi="Arial Narrow"/>
                <w:b/>
                <w:bCs/>
                <w:sz w:val="16"/>
                <w:szCs w:val="16"/>
                <w:lang w:eastAsia="es-MX"/>
              </w:rPr>
              <w:t>2.00</w:t>
            </w:r>
          </w:p>
        </w:tc>
      </w:tr>
      <w:tr w:rsidR="00CB212C" w:rsidRPr="00E8250F" w:rsidTr="00B74500">
        <w:trPr>
          <w:trHeight w:val="694"/>
        </w:trPr>
        <w:tc>
          <w:tcPr>
            <w:tcW w:w="0" w:type="auto"/>
            <w:shd w:val="clear" w:color="auto" w:fill="BFBFBF" w:themeFill="background1" w:themeFillShade="BF"/>
            <w:vAlign w:val="center"/>
            <w:hideMark/>
          </w:tcPr>
          <w:p w:rsidR="00CB212C" w:rsidRPr="00E8250F" w:rsidRDefault="00CB212C" w:rsidP="00B74500">
            <w:pPr>
              <w:jc w:val="center"/>
              <w:rPr>
                <w:rFonts w:ascii="Arial Narrow" w:hAnsi="Arial Narrow"/>
                <w:b/>
                <w:bCs/>
                <w:sz w:val="16"/>
                <w:szCs w:val="16"/>
                <w:lang w:eastAsia="es-MX"/>
              </w:rPr>
            </w:pPr>
            <w:r w:rsidRPr="00E8250F">
              <w:rPr>
                <w:rFonts w:ascii="Arial Narrow" w:hAnsi="Arial Narrow"/>
                <w:b/>
                <w:bCs/>
                <w:sz w:val="16"/>
                <w:szCs w:val="16"/>
                <w:lang w:eastAsia="es-MX"/>
              </w:rPr>
              <w:t>Rubro 4</w:t>
            </w:r>
          </w:p>
        </w:tc>
        <w:tc>
          <w:tcPr>
            <w:tcW w:w="0" w:type="auto"/>
            <w:gridSpan w:val="2"/>
            <w:shd w:val="clear" w:color="auto" w:fill="BFBFBF" w:themeFill="background1" w:themeFillShade="BF"/>
            <w:vAlign w:val="center"/>
            <w:hideMark/>
          </w:tcPr>
          <w:p w:rsidR="00CB212C" w:rsidRDefault="00CB212C" w:rsidP="00B74500">
            <w:pPr>
              <w:rPr>
                <w:rFonts w:ascii="Arial Narrow" w:hAnsi="Arial Narrow"/>
                <w:b/>
                <w:bCs/>
                <w:sz w:val="16"/>
                <w:szCs w:val="16"/>
                <w:lang w:eastAsia="es-MX"/>
              </w:rPr>
            </w:pPr>
            <w:r>
              <w:rPr>
                <w:rFonts w:ascii="Arial Narrow" w:hAnsi="Arial Narrow"/>
                <w:b/>
                <w:bCs/>
                <w:sz w:val="16"/>
                <w:szCs w:val="16"/>
                <w:lang w:eastAsia="es-MX"/>
              </w:rPr>
              <w:t>CUMPLIMIENTO DE CONTRATOS:</w:t>
            </w:r>
          </w:p>
          <w:p w:rsidR="00CB212C" w:rsidRPr="00E8250F" w:rsidRDefault="00CB212C" w:rsidP="00B74500">
            <w:pPr>
              <w:rPr>
                <w:rFonts w:ascii="Arial Narrow" w:hAnsi="Arial Narrow"/>
                <w:b/>
                <w:bCs/>
                <w:sz w:val="16"/>
                <w:szCs w:val="16"/>
                <w:lang w:eastAsia="es-MX"/>
              </w:rPr>
            </w:pPr>
            <w:r w:rsidRPr="00E8250F">
              <w:rPr>
                <w:rFonts w:ascii="Arial Narrow" w:hAnsi="Arial Narrow"/>
                <w:sz w:val="16"/>
                <w:szCs w:val="16"/>
                <w:lang w:eastAsia="es-MX"/>
              </w:rPr>
              <w:t>Desempeño o cumplimiento que ha tenido el licitante en servicios contratados por el Instituto o cualquier otra persona</w:t>
            </w:r>
          </w:p>
        </w:tc>
        <w:tc>
          <w:tcPr>
            <w:tcW w:w="0" w:type="auto"/>
            <w:shd w:val="clear" w:color="auto" w:fill="BFBFBF" w:themeFill="background1" w:themeFillShade="BF"/>
            <w:vAlign w:val="center"/>
            <w:hideMark/>
          </w:tcPr>
          <w:p w:rsidR="00CB212C" w:rsidRDefault="00CB212C" w:rsidP="00B74500">
            <w:pPr>
              <w:jc w:val="center"/>
              <w:rPr>
                <w:rFonts w:ascii="Arial Narrow" w:hAnsi="Arial Narrow"/>
                <w:b/>
                <w:bCs/>
                <w:sz w:val="16"/>
                <w:szCs w:val="16"/>
                <w:lang w:eastAsia="es-MX"/>
              </w:rPr>
            </w:pPr>
            <w:r>
              <w:rPr>
                <w:rFonts w:ascii="Arial Narrow" w:hAnsi="Arial Narrow"/>
                <w:b/>
                <w:bCs/>
                <w:sz w:val="16"/>
                <w:szCs w:val="16"/>
                <w:lang w:eastAsia="es-MX"/>
              </w:rPr>
              <w:t>10</w:t>
            </w:r>
            <w:r w:rsidRPr="007B65BE">
              <w:rPr>
                <w:rFonts w:ascii="Arial Narrow" w:hAnsi="Arial Narrow"/>
                <w:b/>
                <w:bCs/>
                <w:sz w:val="16"/>
                <w:szCs w:val="16"/>
                <w:lang w:eastAsia="es-MX"/>
              </w:rPr>
              <w:t>.00</w:t>
            </w:r>
          </w:p>
          <w:p w:rsidR="00CB212C" w:rsidRPr="00E8250F" w:rsidRDefault="00CB212C" w:rsidP="00B74500">
            <w:pPr>
              <w:jc w:val="center"/>
              <w:rPr>
                <w:rFonts w:ascii="Arial Narrow" w:hAnsi="Arial Narrow"/>
                <w:b/>
                <w:bCs/>
                <w:sz w:val="16"/>
                <w:szCs w:val="16"/>
                <w:lang w:eastAsia="es-MX"/>
              </w:rPr>
            </w:pPr>
            <w:r>
              <w:rPr>
                <w:rFonts w:ascii="Arial Narrow" w:hAnsi="Arial Narrow"/>
                <w:b/>
                <w:bCs/>
                <w:sz w:val="16"/>
                <w:szCs w:val="16"/>
                <w:lang w:eastAsia="es-MX"/>
              </w:rPr>
              <w:t>puntos</w:t>
            </w:r>
          </w:p>
        </w:tc>
      </w:tr>
      <w:tr w:rsidR="00CB212C" w:rsidRPr="00E8250F" w:rsidTr="00B74500">
        <w:trPr>
          <w:trHeight w:val="2428"/>
        </w:trPr>
        <w:tc>
          <w:tcPr>
            <w:tcW w:w="0" w:type="auto"/>
            <w:shd w:val="clear" w:color="auto" w:fill="auto"/>
            <w:vAlign w:val="center"/>
            <w:hideMark/>
          </w:tcPr>
          <w:p w:rsidR="00CB212C" w:rsidRPr="00E8250F" w:rsidRDefault="00CB212C" w:rsidP="00B74500">
            <w:pPr>
              <w:jc w:val="center"/>
              <w:rPr>
                <w:rFonts w:ascii="Arial Narrow" w:hAnsi="Arial Narrow"/>
                <w:b/>
                <w:bCs/>
                <w:sz w:val="16"/>
                <w:szCs w:val="16"/>
                <w:lang w:eastAsia="es-MX"/>
              </w:rPr>
            </w:pPr>
            <w:r w:rsidRPr="00E8250F">
              <w:rPr>
                <w:rFonts w:ascii="Arial Narrow" w:hAnsi="Arial Narrow"/>
                <w:b/>
                <w:bCs/>
                <w:sz w:val="16"/>
                <w:szCs w:val="16"/>
                <w:lang w:eastAsia="es-MX"/>
              </w:rPr>
              <w:t>4.1</w:t>
            </w:r>
          </w:p>
        </w:tc>
        <w:tc>
          <w:tcPr>
            <w:tcW w:w="0" w:type="auto"/>
            <w:shd w:val="clear" w:color="auto" w:fill="auto"/>
            <w:vAlign w:val="center"/>
            <w:hideMark/>
          </w:tcPr>
          <w:p w:rsidR="00CB212C" w:rsidRPr="00E8250F" w:rsidRDefault="00CB212C" w:rsidP="00B74500">
            <w:pPr>
              <w:jc w:val="center"/>
              <w:rPr>
                <w:rFonts w:ascii="Arial Narrow" w:hAnsi="Arial Narrow"/>
                <w:sz w:val="16"/>
                <w:szCs w:val="16"/>
                <w:lang w:eastAsia="es-MX"/>
              </w:rPr>
            </w:pPr>
            <w:r w:rsidRPr="00E8250F">
              <w:rPr>
                <w:rFonts w:ascii="Arial Narrow" w:hAnsi="Arial Narrow"/>
                <w:sz w:val="16"/>
                <w:szCs w:val="16"/>
                <w:lang w:eastAsia="es-MX"/>
              </w:rPr>
              <w:t>Cumplimiento de contratos</w:t>
            </w:r>
          </w:p>
        </w:tc>
        <w:tc>
          <w:tcPr>
            <w:tcW w:w="0" w:type="auto"/>
            <w:shd w:val="clear" w:color="auto" w:fill="auto"/>
            <w:vAlign w:val="center"/>
            <w:hideMark/>
          </w:tcPr>
          <w:p w:rsidR="00CB212C" w:rsidRDefault="00CB212C" w:rsidP="00B74500">
            <w:pPr>
              <w:jc w:val="both"/>
              <w:rPr>
                <w:rFonts w:ascii="Arial Narrow" w:hAnsi="Arial Narrow" w:cs="Calibri"/>
                <w:sz w:val="16"/>
                <w:szCs w:val="16"/>
                <w:lang w:eastAsia="es-MX"/>
              </w:rPr>
            </w:pPr>
          </w:p>
          <w:p w:rsidR="00CB212C" w:rsidRPr="00045345" w:rsidRDefault="00CB212C" w:rsidP="00B74500">
            <w:pPr>
              <w:jc w:val="both"/>
              <w:rPr>
                <w:rFonts w:ascii="Arial Narrow" w:hAnsi="Arial Narrow" w:cs="Calibri"/>
                <w:sz w:val="16"/>
                <w:szCs w:val="16"/>
                <w:lang w:eastAsia="es-MX"/>
              </w:rPr>
            </w:pPr>
            <w:r w:rsidRPr="00045345">
              <w:rPr>
                <w:rFonts w:ascii="Arial Narrow" w:hAnsi="Arial Narrow" w:cs="Calibri"/>
                <w:sz w:val="16"/>
                <w:szCs w:val="16"/>
                <w:lang w:eastAsia="es-MX"/>
              </w:rPr>
              <w:t>Para este subrubro se considerarán los contratos con los que haya acreditado la especialidad de la presente tabla (rubro 2).</w:t>
            </w:r>
          </w:p>
          <w:p w:rsidR="00CB212C" w:rsidRPr="00045345" w:rsidRDefault="00CB212C" w:rsidP="00B74500">
            <w:pPr>
              <w:jc w:val="both"/>
              <w:rPr>
                <w:rFonts w:ascii="Arial Narrow" w:hAnsi="Arial Narrow" w:cs="Calibri"/>
                <w:sz w:val="16"/>
                <w:szCs w:val="16"/>
                <w:lang w:eastAsia="es-MX"/>
              </w:rPr>
            </w:pPr>
          </w:p>
          <w:p w:rsidR="00CB212C" w:rsidRPr="00045345" w:rsidRDefault="00CB212C" w:rsidP="00B74500">
            <w:pPr>
              <w:jc w:val="both"/>
              <w:rPr>
                <w:rFonts w:ascii="Arial Narrow" w:hAnsi="Arial Narrow" w:cs="Calibri"/>
                <w:sz w:val="16"/>
                <w:szCs w:val="16"/>
                <w:lang w:eastAsia="es-MX"/>
              </w:rPr>
            </w:pPr>
            <w:r w:rsidRPr="00045345">
              <w:rPr>
                <w:rFonts w:ascii="Arial Narrow" w:hAnsi="Arial Narrow" w:cs="Calibri"/>
                <w:sz w:val="16"/>
                <w:szCs w:val="16"/>
                <w:lang w:eastAsia="es-MX"/>
              </w:rPr>
              <w:t xml:space="preserve">No se aceptará documentos de cumplimiento de diferentes contratos a los presentados para el </w:t>
            </w:r>
            <w:r>
              <w:rPr>
                <w:rFonts w:ascii="Arial Narrow" w:hAnsi="Arial Narrow" w:cs="Calibri"/>
                <w:sz w:val="16"/>
                <w:szCs w:val="16"/>
                <w:lang w:eastAsia="es-MX"/>
              </w:rPr>
              <w:t>R</w:t>
            </w:r>
            <w:r w:rsidRPr="00045345">
              <w:rPr>
                <w:rFonts w:ascii="Arial Narrow" w:hAnsi="Arial Narrow" w:cs="Calibri"/>
                <w:sz w:val="16"/>
                <w:szCs w:val="16"/>
                <w:lang w:eastAsia="es-MX"/>
              </w:rPr>
              <w:t>ubro 2 de la presente tabla</w:t>
            </w:r>
            <w:r>
              <w:rPr>
                <w:rFonts w:ascii="Arial Narrow" w:hAnsi="Arial Narrow" w:cs="Calibri"/>
                <w:sz w:val="16"/>
                <w:szCs w:val="16"/>
                <w:lang w:eastAsia="es-MX"/>
              </w:rPr>
              <w:t xml:space="preserve"> y </w:t>
            </w:r>
            <w:r w:rsidRPr="00045345">
              <w:rPr>
                <w:rFonts w:ascii="Arial Narrow" w:hAnsi="Arial Narrow" w:cs="Calibri"/>
                <w:sz w:val="16"/>
                <w:szCs w:val="16"/>
                <w:lang w:eastAsia="es-MX"/>
              </w:rPr>
              <w:t>sólo se considerará un documento de cumplimiento por contrato</w:t>
            </w:r>
            <w:r>
              <w:rPr>
                <w:rFonts w:ascii="Arial Narrow" w:hAnsi="Arial Narrow" w:cs="Calibri"/>
                <w:sz w:val="16"/>
                <w:szCs w:val="16"/>
                <w:lang w:eastAsia="es-MX"/>
              </w:rPr>
              <w:t xml:space="preserve"> conforme a lo siguiente:</w:t>
            </w:r>
          </w:p>
          <w:p w:rsidR="00CB212C" w:rsidRPr="00045345" w:rsidRDefault="00CB212C" w:rsidP="00B74500">
            <w:pPr>
              <w:jc w:val="both"/>
              <w:rPr>
                <w:rFonts w:ascii="Arial Narrow" w:hAnsi="Arial Narrow"/>
                <w:b/>
                <w:bCs/>
                <w:sz w:val="16"/>
                <w:szCs w:val="16"/>
                <w:u w:val="single"/>
              </w:rPr>
            </w:pPr>
          </w:p>
          <w:p w:rsidR="00CB212C" w:rsidRPr="00045345" w:rsidRDefault="00CB212C" w:rsidP="00B74500">
            <w:pPr>
              <w:jc w:val="both"/>
              <w:rPr>
                <w:rFonts w:ascii="Arial Narrow" w:hAnsi="Arial Narrow"/>
                <w:b/>
                <w:bCs/>
                <w:sz w:val="16"/>
                <w:szCs w:val="16"/>
                <w:u w:val="single"/>
              </w:rPr>
            </w:pPr>
            <w:r w:rsidRPr="00045345">
              <w:rPr>
                <w:rFonts w:ascii="Arial Narrow" w:hAnsi="Arial Narrow"/>
                <w:b/>
                <w:bCs/>
                <w:sz w:val="16"/>
                <w:szCs w:val="16"/>
                <w:u w:val="single"/>
              </w:rPr>
              <w:t>Documentos que deberá presentar para acreditar el cumplimiento de contratos:</w:t>
            </w:r>
          </w:p>
          <w:p w:rsidR="00CB212C" w:rsidRPr="00045345" w:rsidRDefault="00CB212C" w:rsidP="00CB212C">
            <w:pPr>
              <w:pStyle w:val="Prrafodelista"/>
              <w:numPr>
                <w:ilvl w:val="0"/>
                <w:numId w:val="97"/>
              </w:numPr>
              <w:contextualSpacing w:val="0"/>
              <w:jc w:val="both"/>
              <w:rPr>
                <w:rFonts w:ascii="Arial Narrow" w:hAnsi="Arial Narrow" w:cs="Calibri"/>
                <w:sz w:val="16"/>
                <w:szCs w:val="16"/>
                <w:lang w:eastAsia="es-MX"/>
              </w:rPr>
            </w:pPr>
            <w:r w:rsidRPr="00045345">
              <w:rPr>
                <w:rFonts w:ascii="Arial Narrow" w:hAnsi="Arial Narrow" w:cs="Calibri"/>
                <w:sz w:val="16"/>
                <w:szCs w:val="16"/>
                <w:lang w:eastAsia="es-MX"/>
              </w:rPr>
              <w:t>Liberación de garantía.</w:t>
            </w:r>
          </w:p>
          <w:p w:rsidR="00CB212C" w:rsidRPr="00045345" w:rsidRDefault="00CB212C" w:rsidP="00CB212C">
            <w:pPr>
              <w:pStyle w:val="Prrafodelista"/>
              <w:numPr>
                <w:ilvl w:val="0"/>
                <w:numId w:val="97"/>
              </w:numPr>
              <w:contextualSpacing w:val="0"/>
              <w:jc w:val="both"/>
              <w:rPr>
                <w:rFonts w:ascii="Arial Narrow" w:hAnsi="Arial Narrow" w:cs="Calibri"/>
                <w:sz w:val="16"/>
                <w:szCs w:val="16"/>
                <w:lang w:eastAsia="es-MX"/>
              </w:rPr>
            </w:pPr>
            <w:r w:rsidRPr="00045345">
              <w:rPr>
                <w:rFonts w:ascii="Arial Narrow" w:hAnsi="Arial Narrow" w:cs="Calibri"/>
                <w:sz w:val="16"/>
                <w:szCs w:val="16"/>
                <w:lang w:eastAsia="es-MX"/>
              </w:rPr>
              <w:t>Liberaciones de pago sin penalizaciones.</w:t>
            </w:r>
          </w:p>
          <w:p w:rsidR="00CB212C" w:rsidRPr="00045345" w:rsidRDefault="00CB212C" w:rsidP="00CB212C">
            <w:pPr>
              <w:pStyle w:val="Prrafodelista"/>
              <w:numPr>
                <w:ilvl w:val="0"/>
                <w:numId w:val="97"/>
              </w:numPr>
              <w:contextualSpacing w:val="0"/>
              <w:jc w:val="both"/>
              <w:rPr>
                <w:rFonts w:ascii="Arial Narrow" w:hAnsi="Arial Narrow" w:cs="Calibri"/>
                <w:sz w:val="16"/>
                <w:szCs w:val="16"/>
                <w:lang w:eastAsia="es-MX"/>
              </w:rPr>
            </w:pPr>
            <w:r w:rsidRPr="00045345">
              <w:rPr>
                <w:rFonts w:ascii="Arial Narrow" w:hAnsi="Arial Narrow" w:cs="Calibri"/>
                <w:sz w:val="16"/>
                <w:szCs w:val="16"/>
                <w:lang w:eastAsia="es-MX"/>
              </w:rPr>
              <w:t>Cartas de satisfacción del servicio o de cumplimiento de la totalidad de las obligaciones contractuales en tiempo y forma.</w:t>
            </w:r>
          </w:p>
          <w:p w:rsidR="00CB212C" w:rsidRDefault="00CB212C" w:rsidP="00B74500">
            <w:pPr>
              <w:pStyle w:val="Prrafodelista"/>
              <w:contextualSpacing w:val="0"/>
              <w:jc w:val="both"/>
              <w:rPr>
                <w:rFonts w:ascii="Arial Narrow" w:hAnsi="Arial Narrow" w:cs="Calibri"/>
                <w:sz w:val="16"/>
                <w:szCs w:val="16"/>
                <w:lang w:eastAsia="es-MX"/>
              </w:rPr>
            </w:pPr>
          </w:p>
          <w:tbl>
            <w:tblPr>
              <w:tblW w:w="3827"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992"/>
            </w:tblGrid>
            <w:tr w:rsidR="00CB212C" w:rsidRPr="007B65BE" w:rsidTr="00B74500">
              <w:trPr>
                <w:trHeight w:val="395"/>
              </w:trPr>
              <w:tc>
                <w:tcPr>
                  <w:tcW w:w="2835" w:type="dxa"/>
                  <w:shd w:val="clear" w:color="auto" w:fill="auto"/>
                  <w:tcMar>
                    <w:top w:w="0" w:type="dxa"/>
                    <w:left w:w="108" w:type="dxa"/>
                    <w:bottom w:w="0" w:type="dxa"/>
                    <w:right w:w="108" w:type="dxa"/>
                  </w:tcMar>
                  <w:hideMark/>
                </w:tcPr>
                <w:p w:rsidR="00CB212C" w:rsidRPr="007B65BE" w:rsidRDefault="00CB212C" w:rsidP="008D4726">
                  <w:pPr>
                    <w:framePr w:hSpace="141" w:wrap="around" w:vAnchor="text" w:hAnchor="text" w:y="1"/>
                    <w:ind w:left="34"/>
                    <w:suppressOverlap/>
                    <w:jc w:val="both"/>
                    <w:rPr>
                      <w:rFonts w:ascii="Arial Narrow" w:hAnsi="Arial Narrow"/>
                      <w:sz w:val="16"/>
                      <w:szCs w:val="16"/>
                      <w:lang w:eastAsia="es-MX"/>
                    </w:rPr>
                  </w:pPr>
                  <w:r w:rsidRPr="007B65BE">
                    <w:rPr>
                      <w:rFonts w:ascii="Arial Narrow" w:hAnsi="Arial Narrow" w:cs="Calibri"/>
                      <w:sz w:val="16"/>
                      <w:szCs w:val="16"/>
                      <w:lang w:eastAsia="es-MX"/>
                    </w:rPr>
                    <w:t xml:space="preserve">Obtendrá el máximo de puntos, el licitante que acredite </w:t>
                  </w:r>
                  <w:r w:rsidRPr="007B65BE">
                    <w:rPr>
                      <w:rFonts w:ascii="Arial Narrow" w:hAnsi="Arial Narrow" w:cs="Calibri"/>
                      <w:b/>
                      <w:sz w:val="16"/>
                      <w:szCs w:val="16"/>
                      <w:lang w:eastAsia="es-MX"/>
                    </w:rPr>
                    <w:t xml:space="preserve">el máximo de </w:t>
                  </w:r>
                  <w:r>
                    <w:rPr>
                      <w:rFonts w:ascii="Arial Narrow" w:hAnsi="Arial Narrow" w:cs="Calibri"/>
                      <w:b/>
                      <w:sz w:val="16"/>
                      <w:szCs w:val="16"/>
                      <w:lang w:eastAsia="es-MX"/>
                    </w:rPr>
                    <w:t xml:space="preserve">cumplimiento de </w:t>
                  </w:r>
                  <w:r w:rsidRPr="007B65BE">
                    <w:rPr>
                      <w:rFonts w:ascii="Arial Narrow" w:hAnsi="Arial Narrow" w:cs="Calibri"/>
                      <w:b/>
                      <w:sz w:val="16"/>
                      <w:szCs w:val="16"/>
                      <w:lang w:eastAsia="es-MX"/>
                    </w:rPr>
                    <w:t>contratos</w:t>
                  </w:r>
                  <w:r w:rsidRPr="007B65BE">
                    <w:rPr>
                      <w:rFonts w:ascii="Arial Narrow" w:hAnsi="Arial Narrow" w:cs="Calibri"/>
                      <w:sz w:val="16"/>
                      <w:szCs w:val="16"/>
                      <w:lang w:eastAsia="es-MX"/>
                    </w:rPr>
                    <w:t>, y a partir del máximo se aplicará una regla de tres y los puntos se asignarán de manera proporcional.</w:t>
                  </w:r>
                </w:p>
              </w:tc>
              <w:tc>
                <w:tcPr>
                  <w:tcW w:w="992" w:type="dxa"/>
                  <w:shd w:val="clear" w:color="auto" w:fill="auto"/>
                  <w:tcMar>
                    <w:top w:w="0" w:type="dxa"/>
                    <w:left w:w="108" w:type="dxa"/>
                    <w:bottom w:w="0" w:type="dxa"/>
                    <w:right w:w="108" w:type="dxa"/>
                  </w:tcMar>
                  <w:vAlign w:val="center"/>
                  <w:hideMark/>
                </w:tcPr>
                <w:p w:rsidR="00CB212C" w:rsidRPr="007B65BE" w:rsidRDefault="00CB212C" w:rsidP="008D4726">
                  <w:pPr>
                    <w:framePr w:hSpace="141" w:wrap="around" w:vAnchor="text" w:hAnchor="text" w:y="1"/>
                    <w:ind w:left="-108"/>
                    <w:suppressOverlap/>
                    <w:jc w:val="center"/>
                    <w:rPr>
                      <w:rFonts w:ascii="Arial Narrow" w:hAnsi="Arial Narrow"/>
                      <w:sz w:val="16"/>
                      <w:szCs w:val="16"/>
                      <w:lang w:eastAsia="es-MX"/>
                    </w:rPr>
                  </w:pPr>
                  <w:r>
                    <w:rPr>
                      <w:rFonts w:ascii="Arial Narrow" w:hAnsi="Arial Narrow"/>
                      <w:sz w:val="16"/>
                      <w:szCs w:val="16"/>
                      <w:lang w:eastAsia="es-MX"/>
                    </w:rPr>
                    <w:t>10.00</w:t>
                  </w:r>
                  <w:r w:rsidRPr="007B65BE">
                    <w:rPr>
                      <w:rFonts w:ascii="Arial Narrow" w:hAnsi="Arial Narrow"/>
                      <w:sz w:val="16"/>
                      <w:szCs w:val="16"/>
                      <w:lang w:eastAsia="es-MX"/>
                    </w:rPr>
                    <w:t xml:space="preserve"> puntos</w:t>
                  </w:r>
                </w:p>
              </w:tc>
            </w:tr>
          </w:tbl>
          <w:p w:rsidR="00CB212C" w:rsidRDefault="00CB212C" w:rsidP="00B74500">
            <w:pPr>
              <w:pStyle w:val="Prrafodelista"/>
              <w:contextualSpacing w:val="0"/>
              <w:jc w:val="both"/>
              <w:rPr>
                <w:rFonts w:ascii="Arial Narrow" w:hAnsi="Arial Narrow" w:cs="Calibri"/>
                <w:sz w:val="16"/>
                <w:szCs w:val="16"/>
                <w:lang w:eastAsia="es-MX"/>
              </w:rPr>
            </w:pPr>
          </w:p>
          <w:p w:rsidR="00CB212C" w:rsidRDefault="00CB212C" w:rsidP="00B74500">
            <w:pPr>
              <w:jc w:val="both"/>
              <w:rPr>
                <w:rFonts w:ascii="Arial Narrow" w:hAnsi="Arial Narrow"/>
                <w:i/>
                <w:sz w:val="16"/>
                <w:szCs w:val="16"/>
                <w:lang w:eastAsia="es-MX"/>
              </w:rPr>
            </w:pPr>
            <w:r w:rsidRPr="00FA4B20">
              <w:rPr>
                <w:rFonts w:ascii="Arial Narrow" w:hAnsi="Arial Narrow"/>
                <w:bCs/>
                <w:i/>
                <w:sz w:val="16"/>
                <w:szCs w:val="16"/>
                <w:lang w:eastAsia="es-MX"/>
              </w:rPr>
              <w:t>E</w:t>
            </w:r>
            <w:r w:rsidRPr="00FA4B20">
              <w:rPr>
                <w:rFonts w:ascii="Arial Narrow" w:hAnsi="Arial Narrow"/>
                <w:i/>
                <w:sz w:val="16"/>
                <w:szCs w:val="16"/>
                <w:lang w:eastAsia="es-MX"/>
              </w:rPr>
              <w:t>l Instituto se reserva el derecho de verificar la veracidad de la información proporcionada.</w:t>
            </w:r>
          </w:p>
          <w:p w:rsidR="00CB212C" w:rsidRPr="00FA4B20" w:rsidRDefault="00CB212C" w:rsidP="00B74500">
            <w:pPr>
              <w:jc w:val="both"/>
              <w:rPr>
                <w:rFonts w:ascii="Arial Narrow" w:hAnsi="Arial Narrow"/>
                <w:i/>
                <w:sz w:val="16"/>
                <w:szCs w:val="16"/>
                <w:lang w:eastAsia="es-MX"/>
              </w:rPr>
            </w:pPr>
          </w:p>
        </w:tc>
        <w:tc>
          <w:tcPr>
            <w:tcW w:w="0" w:type="auto"/>
            <w:shd w:val="clear" w:color="auto" w:fill="auto"/>
            <w:vAlign w:val="center"/>
            <w:hideMark/>
          </w:tcPr>
          <w:p w:rsidR="00CB212C" w:rsidRPr="00E8250F" w:rsidRDefault="00CB212C" w:rsidP="00B74500">
            <w:pPr>
              <w:jc w:val="center"/>
              <w:rPr>
                <w:rFonts w:ascii="Arial Narrow" w:hAnsi="Arial Narrow"/>
                <w:b/>
                <w:bCs/>
                <w:sz w:val="16"/>
                <w:szCs w:val="16"/>
                <w:lang w:eastAsia="es-MX"/>
              </w:rPr>
            </w:pPr>
            <w:r>
              <w:rPr>
                <w:rFonts w:ascii="Arial Narrow" w:hAnsi="Arial Narrow"/>
                <w:b/>
                <w:bCs/>
                <w:sz w:val="16"/>
                <w:szCs w:val="16"/>
                <w:lang w:eastAsia="es-MX"/>
              </w:rPr>
              <w:t>10</w:t>
            </w:r>
            <w:r w:rsidRPr="00542156">
              <w:rPr>
                <w:rFonts w:ascii="Arial Narrow" w:hAnsi="Arial Narrow"/>
                <w:b/>
                <w:bCs/>
                <w:sz w:val="16"/>
                <w:szCs w:val="16"/>
                <w:lang w:eastAsia="es-MX"/>
              </w:rPr>
              <w:t>.00</w:t>
            </w:r>
          </w:p>
        </w:tc>
      </w:tr>
      <w:tr w:rsidR="00CB212C" w:rsidRPr="00E8250F" w:rsidTr="00B74500">
        <w:trPr>
          <w:trHeight w:val="514"/>
        </w:trPr>
        <w:tc>
          <w:tcPr>
            <w:tcW w:w="0" w:type="auto"/>
            <w:gridSpan w:val="3"/>
            <w:shd w:val="clear" w:color="auto" w:fill="7F7F7F" w:themeFill="text1" w:themeFillTint="80"/>
            <w:vAlign w:val="center"/>
            <w:hideMark/>
          </w:tcPr>
          <w:p w:rsidR="00CB212C" w:rsidRPr="003A56AE" w:rsidRDefault="00CB212C" w:rsidP="00B74500">
            <w:pPr>
              <w:rPr>
                <w:rFonts w:ascii="Arial Narrow" w:hAnsi="Arial Narrow"/>
                <w:b/>
                <w:bCs/>
                <w:color w:val="FFFFFF" w:themeColor="background1"/>
                <w:sz w:val="16"/>
                <w:szCs w:val="16"/>
                <w:lang w:eastAsia="es-MX"/>
              </w:rPr>
            </w:pPr>
            <w:r w:rsidRPr="003A56AE">
              <w:rPr>
                <w:rFonts w:ascii="Arial Narrow" w:hAnsi="Arial Narrow"/>
                <w:b/>
                <w:bCs/>
                <w:color w:val="FFFFFF" w:themeColor="background1"/>
                <w:sz w:val="16"/>
                <w:szCs w:val="16"/>
                <w:lang w:eastAsia="es-MX"/>
              </w:rPr>
              <w:t>Total de puntos y porcentajes asignados para evaluar la oferta técnica</w:t>
            </w:r>
          </w:p>
        </w:tc>
        <w:tc>
          <w:tcPr>
            <w:tcW w:w="0" w:type="auto"/>
            <w:shd w:val="clear" w:color="auto" w:fill="7F7F7F" w:themeFill="text1" w:themeFillTint="80"/>
            <w:vAlign w:val="center"/>
            <w:hideMark/>
          </w:tcPr>
          <w:p w:rsidR="00CB212C" w:rsidRPr="003A56AE" w:rsidRDefault="00CB212C" w:rsidP="00B74500">
            <w:pPr>
              <w:jc w:val="center"/>
              <w:rPr>
                <w:rFonts w:ascii="Arial Narrow" w:hAnsi="Arial Narrow"/>
                <w:b/>
                <w:bCs/>
                <w:color w:val="FFFFFF" w:themeColor="background1"/>
                <w:sz w:val="16"/>
                <w:szCs w:val="16"/>
                <w:lang w:eastAsia="es-MX"/>
              </w:rPr>
            </w:pPr>
            <w:r w:rsidRPr="003A56AE">
              <w:rPr>
                <w:rFonts w:ascii="Arial Narrow" w:hAnsi="Arial Narrow"/>
                <w:b/>
                <w:bCs/>
                <w:color w:val="FFFFFF" w:themeColor="background1"/>
                <w:sz w:val="16"/>
                <w:szCs w:val="16"/>
                <w:lang w:eastAsia="es-MX"/>
              </w:rPr>
              <w:t>60.00 puntos</w:t>
            </w:r>
          </w:p>
        </w:tc>
      </w:tr>
      <w:tr w:rsidR="00CB212C" w:rsidRPr="00E8250F" w:rsidTr="00B74500">
        <w:trPr>
          <w:trHeight w:val="564"/>
        </w:trPr>
        <w:tc>
          <w:tcPr>
            <w:tcW w:w="0" w:type="auto"/>
            <w:gridSpan w:val="3"/>
            <w:shd w:val="clear" w:color="auto" w:fill="7F7F7F" w:themeFill="text1" w:themeFillTint="80"/>
            <w:vAlign w:val="center"/>
            <w:hideMark/>
          </w:tcPr>
          <w:p w:rsidR="00CB212C" w:rsidRPr="003A56AE" w:rsidRDefault="00CB212C" w:rsidP="00B74500">
            <w:pPr>
              <w:rPr>
                <w:rFonts w:ascii="Arial Narrow" w:hAnsi="Arial Narrow"/>
                <w:b/>
                <w:bCs/>
                <w:color w:val="FFFFFF" w:themeColor="background1"/>
                <w:sz w:val="16"/>
                <w:szCs w:val="16"/>
                <w:lang w:eastAsia="es-MX"/>
              </w:rPr>
            </w:pPr>
            <w:r w:rsidRPr="003A56AE">
              <w:rPr>
                <w:rFonts w:ascii="Arial Narrow" w:hAnsi="Arial Narrow"/>
                <w:b/>
                <w:bCs/>
                <w:color w:val="FFFFFF" w:themeColor="background1"/>
                <w:sz w:val="16"/>
                <w:szCs w:val="16"/>
                <w:lang w:eastAsia="es-MX"/>
              </w:rPr>
              <w:t>Puntuación a obtener para considerar que la oferta técnica es solvente y no ser desechada</w:t>
            </w:r>
          </w:p>
        </w:tc>
        <w:tc>
          <w:tcPr>
            <w:tcW w:w="0" w:type="auto"/>
            <w:shd w:val="clear" w:color="auto" w:fill="7F7F7F" w:themeFill="text1" w:themeFillTint="80"/>
            <w:vAlign w:val="center"/>
            <w:hideMark/>
          </w:tcPr>
          <w:p w:rsidR="00CB212C" w:rsidRPr="003A56AE" w:rsidRDefault="00CB212C" w:rsidP="00B74500">
            <w:pPr>
              <w:jc w:val="center"/>
              <w:rPr>
                <w:rFonts w:ascii="Arial Narrow" w:hAnsi="Arial Narrow"/>
                <w:b/>
                <w:bCs/>
                <w:color w:val="FFFFFF" w:themeColor="background1"/>
                <w:sz w:val="16"/>
                <w:szCs w:val="16"/>
                <w:lang w:eastAsia="es-MX"/>
              </w:rPr>
            </w:pPr>
            <w:r w:rsidRPr="003A56AE">
              <w:rPr>
                <w:rFonts w:ascii="Arial Narrow" w:hAnsi="Arial Narrow"/>
                <w:b/>
                <w:bCs/>
                <w:color w:val="FFFFFF" w:themeColor="background1"/>
                <w:sz w:val="16"/>
                <w:szCs w:val="16"/>
                <w:lang w:eastAsia="es-MX"/>
              </w:rPr>
              <w:t>45.00 puntos</w:t>
            </w:r>
          </w:p>
        </w:tc>
      </w:tr>
    </w:tbl>
    <w:p w:rsidR="001634FD" w:rsidRDefault="001634FD" w:rsidP="00E51FE6">
      <w:pPr>
        <w:pStyle w:val="Sangra3detindependiente2"/>
        <w:ind w:left="567"/>
        <w:rPr>
          <w:lang w:val="es-ES"/>
        </w:rPr>
      </w:pPr>
    </w:p>
    <w:p w:rsidR="00E51FE6" w:rsidRPr="00BD5A9F" w:rsidRDefault="00E51FE6" w:rsidP="00E51FE6">
      <w:pPr>
        <w:pStyle w:val="Sangra3detindependiente2"/>
        <w:ind w:left="567"/>
        <w:rPr>
          <w:lang w:val="es-ES"/>
        </w:rPr>
      </w:pPr>
      <w:r w:rsidRPr="00BD5A9F">
        <w:rPr>
          <w:lang w:val="es-ES"/>
        </w:rPr>
        <w:t xml:space="preserve">De conformidad con lo señalado en el segundo párrafo del artículo </w:t>
      </w:r>
      <w:r w:rsidR="00496A0A">
        <w:rPr>
          <w:lang w:val="es-ES"/>
        </w:rPr>
        <w:t>77</w:t>
      </w:r>
      <w:r w:rsidRPr="00BD5A9F">
        <w:rPr>
          <w:lang w:val="es-ES"/>
        </w:rPr>
        <w:t xml:space="preserve"> de las POBALINES, el puntaje o porcentaje mínimo que se tomará en cuenta para considerar que la oferta técnica es solvente y, por tanto, no será desechada, será </w:t>
      </w:r>
      <w:r w:rsidRPr="00D64DEB">
        <w:rPr>
          <w:lang w:val="es-ES"/>
        </w:rPr>
        <w:t xml:space="preserve">de </w:t>
      </w:r>
      <w:r w:rsidR="00D64DEB">
        <w:rPr>
          <w:b/>
          <w:lang w:val="es-ES"/>
        </w:rPr>
        <w:t>45</w:t>
      </w:r>
      <w:r w:rsidRPr="00D64DEB">
        <w:rPr>
          <w:b/>
          <w:lang w:val="es-ES"/>
        </w:rPr>
        <w:t xml:space="preserve"> puntos</w:t>
      </w:r>
      <w:r w:rsidRPr="00BD5A9F">
        <w:rPr>
          <w:lang w:val="es-ES"/>
        </w:rPr>
        <w:t>. La evaluación formará parte del Acta de Fallo. Las propuestas que se considerarán susceptibles de evaluar económicamente, serán aquellas que hayan cumplido legal, administrativa y técnicamente.</w:t>
      </w:r>
    </w:p>
    <w:p w:rsidR="00E51FE6" w:rsidRPr="001116B7" w:rsidRDefault="00E51FE6" w:rsidP="00002C1A">
      <w:pPr>
        <w:pStyle w:val="p31"/>
        <w:tabs>
          <w:tab w:val="clear" w:pos="900"/>
          <w:tab w:val="num" w:pos="709"/>
        </w:tabs>
        <w:spacing w:line="240" w:lineRule="auto"/>
        <w:ind w:left="720"/>
        <w:jc w:val="center"/>
        <w:rPr>
          <w:rFonts w:ascii="Arial" w:eastAsia="Arial Unicode MS" w:hAnsi="Arial" w:cs="Arial"/>
          <w:sz w:val="20"/>
        </w:rPr>
      </w:pPr>
    </w:p>
    <w:p w:rsidR="004575F8" w:rsidRPr="0079654B" w:rsidRDefault="004575F8" w:rsidP="00D857A5">
      <w:pPr>
        <w:pStyle w:val="Ttulo1"/>
        <w:numPr>
          <w:ilvl w:val="1"/>
          <w:numId w:val="77"/>
        </w:numPr>
        <w:spacing w:before="120" w:after="120"/>
        <w:ind w:left="567" w:hanging="567"/>
        <w:jc w:val="both"/>
        <w:rPr>
          <w:rFonts w:cs="Arial"/>
          <w:bCs/>
          <w:color w:val="365F91" w:themeColor="accent1" w:themeShade="BF"/>
          <w:sz w:val="20"/>
        </w:rPr>
      </w:pPr>
      <w:bookmarkStart w:id="420" w:name="_Toc299007079"/>
      <w:bookmarkStart w:id="421" w:name="_Toc308600231"/>
      <w:bookmarkStart w:id="422" w:name="_Toc313943680"/>
      <w:bookmarkStart w:id="423" w:name="_Toc313943742"/>
      <w:bookmarkStart w:id="424" w:name="_Toc313999945"/>
      <w:bookmarkStart w:id="425" w:name="_Toc314007649"/>
      <w:bookmarkStart w:id="426" w:name="_Toc314094143"/>
      <w:bookmarkStart w:id="427" w:name="_Toc314804564"/>
      <w:bookmarkStart w:id="428" w:name="_Toc315905512"/>
      <w:bookmarkStart w:id="429" w:name="_Toc316315428"/>
      <w:bookmarkStart w:id="430" w:name="_Toc316316314"/>
      <w:bookmarkStart w:id="431" w:name="_Toc327181262"/>
      <w:bookmarkStart w:id="432" w:name="_Toc329602578"/>
      <w:bookmarkStart w:id="433" w:name="_Toc382992964"/>
      <w:bookmarkStart w:id="434" w:name="_Toc383184937"/>
      <w:bookmarkStart w:id="435" w:name="_Toc396148594"/>
      <w:bookmarkStart w:id="436" w:name="_Toc405207180"/>
      <w:bookmarkStart w:id="437" w:name="_Toc414448117"/>
      <w:bookmarkStart w:id="438" w:name="_Toc417477108"/>
      <w:bookmarkStart w:id="439" w:name="_Toc417482646"/>
      <w:bookmarkStart w:id="440" w:name="_Toc447617377"/>
      <w:bookmarkStart w:id="441" w:name="_Toc448329802"/>
      <w:bookmarkStart w:id="442" w:name="_Toc449969797"/>
      <w:bookmarkStart w:id="443" w:name="_Toc463548626"/>
      <w:bookmarkStart w:id="444" w:name="_Toc463548990"/>
      <w:bookmarkStart w:id="445" w:name="_Toc463549077"/>
      <w:bookmarkStart w:id="446" w:name="_Toc463549815"/>
      <w:bookmarkStart w:id="447" w:name="_Toc463549894"/>
      <w:bookmarkStart w:id="448" w:name="_Toc463973968"/>
      <w:bookmarkStart w:id="449" w:name="_Toc477352435"/>
      <w:bookmarkStart w:id="450" w:name="_Toc480826319"/>
      <w:bookmarkStart w:id="451" w:name="_Toc486343086"/>
      <w:bookmarkStart w:id="452" w:name="_Toc488428637"/>
      <w:bookmarkStart w:id="453" w:name="_Toc491180965"/>
      <w:bookmarkStart w:id="454" w:name="_Toc492377925"/>
      <w:bookmarkStart w:id="455" w:name="_Toc493180757"/>
      <w:bookmarkStart w:id="456" w:name="_Toc496783480"/>
      <w:bookmarkStart w:id="457" w:name="_Toc499053763"/>
      <w:bookmarkStart w:id="458" w:name="_Toc505794328"/>
      <w:bookmarkStart w:id="459" w:name="_Toc507676529"/>
      <w:bookmarkStart w:id="460" w:name="_Toc521678060"/>
      <w:bookmarkStart w:id="461" w:name="_Toc526865812"/>
      <w:r w:rsidRPr="0079654B">
        <w:rPr>
          <w:rFonts w:cs="Arial"/>
          <w:bCs/>
          <w:color w:val="365F91" w:themeColor="accent1" w:themeShade="BF"/>
          <w:sz w:val="20"/>
        </w:rPr>
        <w:t>Criterios de evaluación económica</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900A78" w:rsidRDefault="00900A78" w:rsidP="00A1086D">
      <w:pPr>
        <w:pStyle w:val="Sangra3detindependiente2"/>
        <w:tabs>
          <w:tab w:val="num" w:pos="709"/>
        </w:tabs>
        <w:spacing w:before="120" w:after="120"/>
        <w:ind w:left="567"/>
      </w:pPr>
      <w:bookmarkStart w:id="462" w:name="_Toc284239306"/>
      <w:r>
        <w:t xml:space="preserve">Atendiendo lo establecido en el tercer párrafo del artículo 67 de las POBALINES, la Dirección de Recursos Materiales y Servicios a través del titular de la Subdirección de Adquisiciones del INSTITUTO, evaluará económicamente las proposiciones. Serán susceptibles de evaluación aquellas que cumplan con el puntaje mínimo requerido en la evaluación técnica y </w:t>
      </w:r>
      <w:r>
        <w:lastRenderedPageBreak/>
        <w:t>los precios ofertados no sean precios no aceptables, según se señala en el segundo párrafo del artículo 72 de las POBALINES.</w:t>
      </w:r>
    </w:p>
    <w:p w:rsidR="00900A78" w:rsidRDefault="00900A78" w:rsidP="00A1086D">
      <w:pPr>
        <w:pStyle w:val="Sangra3detindependiente2"/>
        <w:tabs>
          <w:tab w:val="num" w:pos="709"/>
        </w:tabs>
        <w:spacing w:before="120" w:after="120"/>
        <w:ind w:left="567"/>
      </w:pPr>
      <w:r>
        <w:t xml:space="preserve">De conformidad con el artículo </w:t>
      </w:r>
      <w:r w:rsidR="00287F1D">
        <w:t>79</w:t>
      </w:r>
      <w:r>
        <w:t xml:space="preserve"> de las POBALINES, para determinar la puntuación o unidades porcentuales que correspondan a la oferta económica, se aplicará la siguiente fórmula:</w:t>
      </w:r>
    </w:p>
    <w:p w:rsidR="00900A78" w:rsidRDefault="001F7279" w:rsidP="00A1086D">
      <w:pPr>
        <w:pStyle w:val="Sangra3detindependiente2"/>
        <w:tabs>
          <w:tab w:val="num" w:pos="709"/>
        </w:tabs>
        <w:spacing w:before="120" w:after="120"/>
        <w:ind w:left="567"/>
      </w:pPr>
      <w:r>
        <w:t xml:space="preserve">POE = </w:t>
      </w:r>
      <w:proofErr w:type="spellStart"/>
      <w:r>
        <w:t>MPemb</w:t>
      </w:r>
      <w:proofErr w:type="spellEnd"/>
      <w:r>
        <w:t xml:space="preserve"> x </w:t>
      </w:r>
      <w:r w:rsidR="00287F1D">
        <w:t>4</w:t>
      </w:r>
      <w:r w:rsidR="00C95A6D">
        <w:t>0</w:t>
      </w:r>
      <w:r w:rsidR="00900A78">
        <w:t xml:space="preserve"> / </w:t>
      </w:r>
      <w:proofErr w:type="spellStart"/>
      <w:r w:rsidR="00900A78">
        <w:t>MPi</w:t>
      </w:r>
      <w:proofErr w:type="spellEnd"/>
      <w:r w:rsidR="00900A78">
        <w:t>.</w:t>
      </w:r>
    </w:p>
    <w:p w:rsidR="00900A78" w:rsidRDefault="00900A78" w:rsidP="00A1086D">
      <w:pPr>
        <w:pStyle w:val="Sangra3detindependiente2"/>
        <w:tabs>
          <w:tab w:val="num" w:pos="709"/>
        </w:tabs>
        <w:spacing w:before="120" w:after="120"/>
        <w:ind w:left="567"/>
      </w:pPr>
      <w:r>
        <w:t>Dónde:</w:t>
      </w:r>
    </w:p>
    <w:p w:rsidR="00900A78" w:rsidRDefault="00900A78" w:rsidP="00A1086D">
      <w:pPr>
        <w:pStyle w:val="Sangra3detindependiente2"/>
        <w:tabs>
          <w:tab w:val="num" w:pos="709"/>
        </w:tabs>
        <w:spacing w:before="120" w:after="120"/>
        <w:ind w:left="567"/>
      </w:pPr>
      <w:r>
        <w:t>POE = Puntuación o unidades porcentuales que corresponden a la Oferta Económica;</w:t>
      </w:r>
    </w:p>
    <w:p w:rsidR="00900A78" w:rsidRDefault="00900A78" w:rsidP="00A1086D">
      <w:pPr>
        <w:pStyle w:val="Sangra3detindependiente2"/>
        <w:tabs>
          <w:tab w:val="num" w:pos="567"/>
        </w:tabs>
        <w:spacing w:before="120" w:after="120"/>
        <w:ind w:left="567"/>
      </w:pPr>
      <w:proofErr w:type="spellStart"/>
      <w:r>
        <w:t>MPemb</w:t>
      </w:r>
      <w:proofErr w:type="spellEnd"/>
      <w:r>
        <w:t xml:space="preserve"> = Monto de la Oferta económica más baja, y</w:t>
      </w:r>
    </w:p>
    <w:p w:rsidR="004575F8" w:rsidRDefault="00900A78" w:rsidP="00A1086D">
      <w:pPr>
        <w:pStyle w:val="Sangra3detindependiente2"/>
        <w:tabs>
          <w:tab w:val="num" w:pos="567"/>
        </w:tabs>
        <w:spacing w:before="120" w:after="120"/>
        <w:ind w:left="567"/>
      </w:pPr>
      <w:proofErr w:type="spellStart"/>
      <w:r>
        <w:t>MPi</w:t>
      </w:r>
      <w:proofErr w:type="spellEnd"/>
      <w:r>
        <w:t xml:space="preserve"> = Monto de la i-</w:t>
      </w:r>
      <w:proofErr w:type="spellStart"/>
      <w:r>
        <w:t>ésima</w:t>
      </w:r>
      <w:proofErr w:type="spellEnd"/>
      <w:r>
        <w:t xml:space="preserve"> Oferta económica;</w:t>
      </w:r>
    </w:p>
    <w:p w:rsidR="00CE5FFE" w:rsidRPr="00766B7D" w:rsidRDefault="00CE5FFE" w:rsidP="00900A78">
      <w:pPr>
        <w:pStyle w:val="Sangra3detindependiente2"/>
        <w:tabs>
          <w:tab w:val="num" w:pos="709"/>
        </w:tabs>
        <w:spacing w:before="120" w:after="120"/>
        <w:ind w:left="720"/>
        <w:rPr>
          <w:rFonts w:eastAsia="Arial Unicode MS" w:cs="Arial"/>
        </w:rPr>
      </w:pPr>
    </w:p>
    <w:p w:rsidR="004575F8" w:rsidRPr="0079654B" w:rsidRDefault="004575F8" w:rsidP="00D857A5">
      <w:pPr>
        <w:pStyle w:val="Ttulo1"/>
        <w:numPr>
          <w:ilvl w:val="1"/>
          <w:numId w:val="77"/>
        </w:numPr>
        <w:spacing w:before="120" w:after="120"/>
        <w:ind w:left="567" w:hanging="567"/>
        <w:jc w:val="both"/>
        <w:rPr>
          <w:rFonts w:cs="Arial"/>
          <w:bCs/>
          <w:color w:val="365F91" w:themeColor="accent1" w:themeShade="BF"/>
          <w:sz w:val="20"/>
        </w:rPr>
      </w:pPr>
      <w:bookmarkStart w:id="463" w:name="_Toc299007080"/>
      <w:bookmarkStart w:id="464" w:name="_Toc308600232"/>
      <w:bookmarkStart w:id="465" w:name="_Toc313943681"/>
      <w:bookmarkStart w:id="466" w:name="_Toc313943743"/>
      <w:bookmarkStart w:id="467" w:name="_Toc313999946"/>
      <w:bookmarkStart w:id="468" w:name="_Toc314007650"/>
      <w:bookmarkStart w:id="469" w:name="_Toc314094144"/>
      <w:bookmarkStart w:id="470" w:name="_Toc314804565"/>
      <w:bookmarkStart w:id="471" w:name="_Toc315905513"/>
      <w:bookmarkStart w:id="472" w:name="_Toc316315429"/>
      <w:bookmarkStart w:id="473" w:name="_Toc316316315"/>
      <w:bookmarkStart w:id="474" w:name="_Toc327181263"/>
      <w:bookmarkStart w:id="475" w:name="_Toc329602579"/>
      <w:bookmarkStart w:id="476" w:name="_Toc382992965"/>
      <w:bookmarkStart w:id="477" w:name="_Toc383184938"/>
      <w:bookmarkStart w:id="478" w:name="_Toc396148595"/>
      <w:bookmarkStart w:id="479" w:name="_Toc405207181"/>
      <w:bookmarkStart w:id="480" w:name="_Toc414448118"/>
      <w:bookmarkStart w:id="481" w:name="_Toc417477109"/>
      <w:bookmarkStart w:id="482" w:name="_Toc417482647"/>
      <w:bookmarkStart w:id="483" w:name="_Toc447617378"/>
      <w:bookmarkStart w:id="484" w:name="_Toc448329803"/>
      <w:bookmarkStart w:id="485" w:name="_Toc449969798"/>
      <w:bookmarkStart w:id="486" w:name="_Toc463548627"/>
      <w:bookmarkStart w:id="487" w:name="_Toc463548991"/>
      <w:bookmarkStart w:id="488" w:name="_Toc463549078"/>
      <w:bookmarkStart w:id="489" w:name="_Toc463549816"/>
      <w:bookmarkStart w:id="490" w:name="_Toc463549895"/>
      <w:bookmarkStart w:id="491" w:name="_Toc463973969"/>
      <w:bookmarkStart w:id="492" w:name="_Toc477352436"/>
      <w:bookmarkStart w:id="493" w:name="_Toc480826320"/>
      <w:bookmarkStart w:id="494" w:name="_Toc486343087"/>
      <w:bookmarkStart w:id="495" w:name="_Toc488428638"/>
      <w:bookmarkStart w:id="496" w:name="_Toc491180966"/>
      <w:bookmarkStart w:id="497" w:name="_Toc492377926"/>
      <w:bookmarkStart w:id="498" w:name="_Toc493180758"/>
      <w:bookmarkStart w:id="499" w:name="_Toc496783481"/>
      <w:bookmarkStart w:id="500" w:name="_Toc499053764"/>
      <w:bookmarkStart w:id="501" w:name="_Toc505794329"/>
      <w:bookmarkStart w:id="502" w:name="_Toc507676530"/>
      <w:bookmarkStart w:id="503" w:name="_Toc521678061"/>
      <w:bookmarkStart w:id="504" w:name="_Toc526865813"/>
      <w:r w:rsidRPr="0079654B">
        <w:rPr>
          <w:rFonts w:cs="Arial"/>
          <w:bCs/>
          <w:color w:val="365F91" w:themeColor="accent1" w:themeShade="BF"/>
          <w:sz w:val="20"/>
        </w:rPr>
        <w:t>Criterios para la adjudicación del contrato</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00A1086D">
        <w:rPr>
          <w:rFonts w:cs="Arial"/>
          <w:bCs/>
          <w:color w:val="365F91" w:themeColor="accent1" w:themeShade="BF"/>
          <w:sz w:val="20"/>
        </w:rPr>
        <w:t>.</w:t>
      </w:r>
      <w:bookmarkEnd w:id="503"/>
      <w:bookmarkEnd w:id="504"/>
    </w:p>
    <w:p w:rsidR="00900A78" w:rsidRPr="00900A78" w:rsidRDefault="00900A78" w:rsidP="00A1086D">
      <w:pPr>
        <w:spacing w:before="120" w:after="120"/>
        <w:ind w:left="567"/>
        <w:jc w:val="both"/>
        <w:rPr>
          <w:rFonts w:ascii="Arial" w:hAnsi="Arial" w:cs="Arial"/>
        </w:rPr>
      </w:pPr>
      <w:r w:rsidRPr="00900A78">
        <w:rPr>
          <w:rFonts w:ascii="Arial" w:hAnsi="Arial" w:cs="Arial"/>
        </w:rPr>
        <w:t xml:space="preserve">De conformidad con lo establecido en el artículo 44 fracción I del REGLAMENTO, una vez hecha la evaluación de las proposiciones, conforme a lo señalado en los numerales </w:t>
      </w:r>
      <w:r w:rsidR="00075894">
        <w:rPr>
          <w:rFonts w:ascii="Arial" w:hAnsi="Arial" w:cs="Arial"/>
        </w:rPr>
        <w:t>7</w:t>
      </w:r>
      <w:r w:rsidRPr="00210443">
        <w:rPr>
          <w:rFonts w:ascii="Arial" w:hAnsi="Arial" w:cs="Arial"/>
        </w:rPr>
        <w:t xml:space="preserve">, </w:t>
      </w:r>
      <w:r w:rsidR="00075894">
        <w:rPr>
          <w:rFonts w:ascii="Arial" w:hAnsi="Arial" w:cs="Arial"/>
        </w:rPr>
        <w:t>7</w:t>
      </w:r>
      <w:r w:rsidRPr="00210443">
        <w:rPr>
          <w:rFonts w:ascii="Arial" w:hAnsi="Arial" w:cs="Arial"/>
        </w:rPr>
        <w:t xml:space="preserve">.1 y </w:t>
      </w:r>
      <w:r w:rsidR="00075894">
        <w:rPr>
          <w:rFonts w:ascii="Arial" w:hAnsi="Arial" w:cs="Arial"/>
        </w:rPr>
        <w:t>7</w:t>
      </w:r>
      <w:r w:rsidRPr="00210443">
        <w:rPr>
          <w:rFonts w:ascii="Arial" w:hAnsi="Arial" w:cs="Arial"/>
        </w:rPr>
        <w:t xml:space="preserve">.2 de </w:t>
      </w:r>
      <w:r w:rsidR="00075894">
        <w:rPr>
          <w:rFonts w:ascii="Arial" w:hAnsi="Arial" w:cs="Arial"/>
        </w:rPr>
        <w:t>la presente</w:t>
      </w:r>
      <w:r w:rsidRPr="00210443">
        <w:rPr>
          <w:rFonts w:ascii="Arial" w:hAnsi="Arial" w:cs="Arial"/>
        </w:rPr>
        <w:t xml:space="preserve"> convocatoria</w:t>
      </w:r>
      <w:r w:rsidRPr="00900A78">
        <w:rPr>
          <w:rFonts w:ascii="Arial" w:hAnsi="Arial" w:cs="Arial"/>
        </w:rPr>
        <w:t xml:space="preserve"> y de acuerdo con el resultado que se obtenga de la evaluación por puntos y porcentajes, se determinará la proposición que será susceptible de ser adjudicada conforme a lo siguiente:</w:t>
      </w:r>
    </w:p>
    <w:p w:rsidR="00900A78" w:rsidRPr="00900A78" w:rsidRDefault="00900A78" w:rsidP="00447686">
      <w:pPr>
        <w:numPr>
          <w:ilvl w:val="0"/>
          <w:numId w:val="10"/>
        </w:numPr>
        <w:spacing w:before="120" w:after="120"/>
        <w:jc w:val="both"/>
        <w:rPr>
          <w:rFonts w:ascii="Arial" w:hAnsi="Arial" w:cs="Arial"/>
        </w:rPr>
      </w:pPr>
      <w:r w:rsidRPr="00900A78">
        <w:rPr>
          <w:rFonts w:ascii="Arial" w:hAnsi="Arial" w:cs="Arial"/>
        </w:rPr>
        <w:t>El contrato de prestación de servicios se adjudicará a un solo LICITANTE, cuya proposición haya resultado solvente.</w:t>
      </w:r>
    </w:p>
    <w:p w:rsidR="00900A78" w:rsidRPr="00900A78" w:rsidRDefault="00900A78" w:rsidP="00900A78">
      <w:pPr>
        <w:spacing w:before="120" w:after="120"/>
        <w:ind w:left="1425"/>
        <w:jc w:val="both"/>
        <w:rPr>
          <w:rFonts w:ascii="Arial" w:hAnsi="Arial" w:cs="Arial"/>
        </w:rPr>
      </w:pPr>
      <w:r w:rsidRPr="00900A78">
        <w:rPr>
          <w:rFonts w:ascii="Arial" w:hAnsi="Arial" w:cs="Arial"/>
        </w:rPr>
        <w:t xml:space="preserve">Se entenderá por proposición solvente aquella que cumpla con los requisitos legales, técnicos y económicos establecidos en la convocatoria a la </w:t>
      </w:r>
      <w:r w:rsidR="007474D3">
        <w:rPr>
          <w:rFonts w:ascii="Arial" w:hAnsi="Arial" w:cs="Arial"/>
        </w:rPr>
        <w:t>invitación</w:t>
      </w:r>
      <w:r w:rsidRPr="00900A78">
        <w:rPr>
          <w:rFonts w:ascii="Arial" w:hAnsi="Arial" w:cs="Arial"/>
        </w:rPr>
        <w:t xml:space="preserve">, sus anexos y en su caso, modificaciones derivadas de la(s) </w:t>
      </w:r>
      <w:r w:rsidR="00CC77CC" w:rsidRPr="00CC77CC">
        <w:rPr>
          <w:rFonts w:ascii="Arial" w:hAnsi="Arial" w:cs="Arial"/>
        </w:rPr>
        <w:t>solicitudes de aclaración que se presenten</w:t>
      </w:r>
      <w:r w:rsidR="00310529" w:rsidRPr="00900A78">
        <w:rPr>
          <w:rFonts w:ascii="Arial" w:hAnsi="Arial" w:cs="Arial"/>
        </w:rPr>
        <w:t xml:space="preserve"> </w:t>
      </w:r>
      <w:r w:rsidRPr="00900A78">
        <w:rPr>
          <w:rFonts w:ascii="Arial" w:hAnsi="Arial" w:cs="Arial"/>
        </w:rPr>
        <w:t>y por tanto garantiza el cumplimiento de las obligaciones respectivas y que al mismo tiempo haya obtenido el mejor resultado en la evaluación combinada de puntos y porcentajes.</w:t>
      </w:r>
    </w:p>
    <w:p w:rsidR="00900A78" w:rsidRPr="00900A78" w:rsidRDefault="00900A78" w:rsidP="00447686">
      <w:pPr>
        <w:numPr>
          <w:ilvl w:val="0"/>
          <w:numId w:val="10"/>
        </w:numPr>
        <w:spacing w:before="120" w:after="120"/>
        <w:jc w:val="both"/>
        <w:rPr>
          <w:rFonts w:ascii="Arial" w:hAnsi="Arial" w:cs="Arial"/>
        </w:rPr>
      </w:pPr>
      <w:r w:rsidRPr="00900A78">
        <w:rPr>
          <w:rFonts w:ascii="Arial" w:hAnsi="Arial" w:cs="Arial"/>
        </w:rPr>
        <w:t xml:space="preserve">Con fundamento en el segundo párrafo del artículo 44 del REGLAMENTO y el primer párrafo del artículo 83 de las POBALINES, en caso de empate entre dos o más LICITANTES en una misma o más partidas o conceptos, se dará preferencia a las personas que integren el sector de </w:t>
      </w:r>
      <w:proofErr w:type="spellStart"/>
      <w:r w:rsidRPr="00900A78">
        <w:rPr>
          <w:rFonts w:ascii="Arial" w:hAnsi="Arial" w:cs="Arial"/>
        </w:rPr>
        <w:t>MIPyMES</w:t>
      </w:r>
      <w:proofErr w:type="spellEnd"/>
      <w:r w:rsidRPr="00900A78">
        <w:rPr>
          <w:rFonts w:ascii="Arial" w:hAnsi="Arial" w:cs="Arial"/>
        </w:rPr>
        <w:t>, y se adjudicará el contrato en primer término a las micro empresas, a continuación se considerará a las pequeñas empresas y en caso de no contarse con alguna de las anteriores, se adjudicará a la que tenga en carácter de mediana empresa.</w:t>
      </w:r>
    </w:p>
    <w:p w:rsidR="004575F8" w:rsidRDefault="00900A78" w:rsidP="00F94B22">
      <w:pPr>
        <w:numPr>
          <w:ilvl w:val="0"/>
          <w:numId w:val="10"/>
        </w:numPr>
        <w:jc w:val="both"/>
        <w:rPr>
          <w:rFonts w:ascii="Arial" w:hAnsi="Arial" w:cs="Arial"/>
        </w:rPr>
      </w:pPr>
      <w:r w:rsidRPr="00900A78">
        <w:rPr>
          <w:rFonts w:ascii="Arial" w:hAnsi="Arial" w:cs="Arial"/>
        </w:rPr>
        <w:t xml:space="preserve">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insaculación la convocante invitará al Órgano </w:t>
      </w:r>
      <w:r w:rsidR="005A2AB8">
        <w:rPr>
          <w:rFonts w:ascii="Arial" w:hAnsi="Arial" w:cs="Arial"/>
        </w:rPr>
        <w:t>Interno de Control</w:t>
      </w:r>
      <w:r w:rsidRPr="00900A78">
        <w:rPr>
          <w:rFonts w:ascii="Arial" w:hAnsi="Arial" w:cs="Arial"/>
        </w:rPr>
        <w:t xml:space="preserve"> y al testigo social que, en su caso, participe en la </w:t>
      </w:r>
      <w:r w:rsidR="007474D3">
        <w:rPr>
          <w:rFonts w:ascii="Arial" w:hAnsi="Arial" w:cs="Arial"/>
        </w:rPr>
        <w:t>invitación.</w:t>
      </w:r>
    </w:p>
    <w:p w:rsidR="003A29EE" w:rsidRDefault="003A29EE" w:rsidP="003A29EE">
      <w:pPr>
        <w:ind w:left="1425"/>
        <w:jc w:val="both"/>
        <w:rPr>
          <w:rFonts w:ascii="Arial" w:hAnsi="Arial" w:cs="Arial"/>
        </w:rPr>
      </w:pPr>
    </w:p>
    <w:p w:rsidR="00640805" w:rsidRDefault="00640805" w:rsidP="00F94B22">
      <w:pPr>
        <w:jc w:val="both"/>
        <w:rPr>
          <w:rFonts w:ascii="Arial" w:hAnsi="Arial" w:cs="Arial"/>
        </w:rPr>
      </w:pPr>
    </w:p>
    <w:p w:rsidR="00F70FCA" w:rsidRPr="006B4BE5" w:rsidRDefault="00F70FCA" w:rsidP="00D857A5">
      <w:pPr>
        <w:pStyle w:val="Ttulo1"/>
        <w:numPr>
          <w:ilvl w:val="0"/>
          <w:numId w:val="77"/>
        </w:numPr>
        <w:spacing w:before="120" w:after="120"/>
        <w:ind w:left="567" w:hanging="567"/>
        <w:jc w:val="both"/>
        <w:rPr>
          <w:rFonts w:cs="Arial"/>
          <w:bCs/>
          <w:color w:val="244061" w:themeColor="accent1" w:themeShade="80"/>
          <w:sz w:val="20"/>
        </w:rPr>
      </w:pPr>
      <w:bookmarkStart w:id="505" w:name="_Toc499053765"/>
      <w:bookmarkStart w:id="506" w:name="_Toc526865814"/>
      <w:r w:rsidRPr="006B4BE5">
        <w:rPr>
          <w:rFonts w:cs="Arial"/>
          <w:bCs/>
          <w:color w:val="244061" w:themeColor="accent1" w:themeShade="80"/>
          <w:sz w:val="20"/>
        </w:rPr>
        <w:lastRenderedPageBreak/>
        <w:t>ACTOS QUE SE EFECTUARÁN DURANTE EL DESARROLLO DEL PROCEDIMIENTO</w:t>
      </w:r>
      <w:bookmarkEnd w:id="380"/>
      <w:bookmarkEnd w:id="381"/>
      <w:bookmarkEnd w:id="382"/>
      <w:bookmarkEnd w:id="505"/>
      <w:r w:rsidR="00A1086D">
        <w:rPr>
          <w:rFonts w:cs="Arial"/>
          <w:bCs/>
          <w:color w:val="244061" w:themeColor="accent1" w:themeShade="80"/>
          <w:sz w:val="20"/>
        </w:rPr>
        <w:t>.</w:t>
      </w:r>
      <w:bookmarkEnd w:id="506"/>
    </w:p>
    <w:p w:rsidR="00827564" w:rsidRPr="006B4BE5" w:rsidRDefault="00827564" w:rsidP="00A1086D">
      <w:pPr>
        <w:pStyle w:val="Texto0"/>
        <w:tabs>
          <w:tab w:val="left" w:pos="567"/>
        </w:tabs>
        <w:spacing w:before="120" w:after="120" w:line="240" w:lineRule="auto"/>
        <w:ind w:left="567" w:firstLine="0"/>
        <w:outlineLvl w:val="0"/>
        <w:rPr>
          <w:rFonts w:cs="Arial"/>
          <w:b/>
          <w:bCs/>
          <w:color w:val="244061" w:themeColor="accent1" w:themeShade="80"/>
          <w:sz w:val="20"/>
        </w:rPr>
      </w:pPr>
      <w:bookmarkStart w:id="507" w:name="_Toc298953455"/>
      <w:bookmarkStart w:id="508" w:name="_Toc298956249"/>
      <w:bookmarkStart w:id="509" w:name="_Toc298961994"/>
      <w:bookmarkStart w:id="510" w:name="_Toc299363030"/>
      <w:bookmarkStart w:id="511" w:name="_Toc299363090"/>
      <w:bookmarkStart w:id="512" w:name="_Toc301965399"/>
      <w:bookmarkStart w:id="513" w:name="_Toc301965566"/>
      <w:bookmarkStart w:id="514" w:name="_Toc303722300"/>
      <w:bookmarkStart w:id="515" w:name="_Toc303777771"/>
      <w:bookmarkStart w:id="516" w:name="_Toc307923722"/>
      <w:bookmarkStart w:id="517" w:name="_Toc307995589"/>
      <w:bookmarkStart w:id="518" w:name="_Toc308181768"/>
      <w:bookmarkStart w:id="519" w:name="_Toc309618079"/>
      <w:bookmarkStart w:id="520" w:name="_Toc298407632"/>
      <w:bookmarkStart w:id="521" w:name="_Toc298953457"/>
      <w:bookmarkStart w:id="522" w:name="_Toc298956251"/>
      <w:bookmarkStart w:id="523" w:name="_Toc298961996"/>
      <w:bookmarkStart w:id="524" w:name="_Toc299363032"/>
      <w:bookmarkStart w:id="525" w:name="_Toc299363092"/>
      <w:bookmarkStart w:id="526" w:name="_Toc310514804"/>
      <w:bookmarkStart w:id="527" w:name="_Toc312083771"/>
      <w:bookmarkStart w:id="528" w:name="_Toc312402715"/>
      <w:bookmarkStart w:id="529" w:name="_Toc314002700"/>
      <w:r w:rsidRPr="006B4BE5">
        <w:rPr>
          <w:rFonts w:cs="Arial"/>
          <w:b/>
          <w:bCs/>
          <w:color w:val="244061" w:themeColor="accent1" w:themeShade="80"/>
          <w:sz w:val="20"/>
        </w:rPr>
        <w:t>De las actas de los Actos que se efectúen:</w:t>
      </w:r>
    </w:p>
    <w:p w:rsidR="00827564" w:rsidRPr="00677CB9" w:rsidRDefault="00827564" w:rsidP="00A1086D">
      <w:pPr>
        <w:pStyle w:val="Texto0"/>
        <w:tabs>
          <w:tab w:val="left" w:pos="567"/>
        </w:tabs>
        <w:spacing w:before="120" w:after="120" w:line="240" w:lineRule="auto"/>
        <w:ind w:left="567" w:firstLine="0"/>
        <w:rPr>
          <w:sz w:val="20"/>
        </w:rPr>
      </w:pPr>
      <w:r w:rsidRPr="00677CB9">
        <w:rPr>
          <w:sz w:val="20"/>
        </w:rPr>
        <w:t xml:space="preserve">De conformidad con el artículo </w:t>
      </w:r>
      <w:r w:rsidR="002C3411">
        <w:rPr>
          <w:sz w:val="20"/>
        </w:rPr>
        <w:t xml:space="preserve">46 del REGLAMENTO, las actas </w:t>
      </w:r>
      <w:r w:rsidRPr="00677CB9">
        <w:rPr>
          <w:sz w:val="20"/>
        </w:rPr>
        <w:t xml:space="preserve">del Acto de Presentación y Apertura de Proposiciones y de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por un término no menor de 5 (cinco) días hábiles, en el domicilio de la convocante, conforme a lo siguiente: </w:t>
      </w:r>
    </w:p>
    <w:p w:rsidR="00827564" w:rsidRPr="00677CB9" w:rsidRDefault="00827564" w:rsidP="00447686">
      <w:pPr>
        <w:numPr>
          <w:ilvl w:val="0"/>
          <w:numId w:val="11"/>
        </w:numPr>
        <w:spacing w:before="120" w:after="120"/>
        <w:ind w:left="993" w:hanging="284"/>
        <w:jc w:val="both"/>
        <w:rPr>
          <w:rFonts w:ascii="Arial" w:hAnsi="Arial" w:cs="Arial"/>
          <w:bCs/>
        </w:rPr>
      </w:pPr>
      <w:r w:rsidRPr="00EB5E8C">
        <w:rPr>
          <w:rFonts w:ascii="Arial" w:hAnsi="Arial" w:cs="Arial"/>
          <w:b/>
          <w:bCs/>
        </w:rPr>
        <w:t>Documento impreso.</w:t>
      </w:r>
      <w:r w:rsidR="00C52489">
        <w:rPr>
          <w:rFonts w:ascii="Arial" w:hAnsi="Arial" w:cs="Arial"/>
          <w:bCs/>
        </w:rPr>
        <w:t xml:space="preserve"> En la oficina</w:t>
      </w:r>
      <w:r w:rsidRPr="00677CB9">
        <w:rPr>
          <w:rFonts w:ascii="Arial" w:hAnsi="Arial" w:cs="Arial"/>
          <w:bCs/>
        </w:rPr>
        <w:t xml:space="preserve"> del Departamento de Licitaciones y Control y Seguimiento a Proveedores de la Subdirección de Adquisiciones adscrita a la Dirección Ejecutiva de Administra</w:t>
      </w:r>
      <w:r w:rsidR="002C6FED">
        <w:rPr>
          <w:rFonts w:ascii="Arial" w:hAnsi="Arial" w:cs="Arial"/>
          <w:bCs/>
        </w:rPr>
        <w:t>ción, ubicadas en el sexto piso</w:t>
      </w:r>
      <w:r w:rsidRPr="00677CB9">
        <w:rPr>
          <w:rFonts w:ascii="Arial" w:hAnsi="Arial" w:cs="Arial"/>
          <w:bCs/>
        </w:rPr>
        <w:t xml:space="preserve"> del Edificio Zafiro II, en Periférico Sur 4124, </w:t>
      </w:r>
      <w:r w:rsidR="00946F82">
        <w:rPr>
          <w:rFonts w:ascii="Arial" w:hAnsi="Arial" w:cs="Arial"/>
          <w:bCs/>
        </w:rPr>
        <w:t>C</w:t>
      </w:r>
      <w:r w:rsidRPr="00677CB9">
        <w:rPr>
          <w:rFonts w:ascii="Arial" w:hAnsi="Arial" w:cs="Arial"/>
          <w:bCs/>
        </w:rPr>
        <w:t xml:space="preserve">olonia </w:t>
      </w:r>
      <w:r>
        <w:rPr>
          <w:rFonts w:ascii="Arial" w:hAnsi="Arial" w:cs="Arial"/>
          <w:bCs/>
        </w:rPr>
        <w:t>Jardines del Pedregal, Álvaro Obregón,</w:t>
      </w:r>
      <w:r w:rsidR="003605B5">
        <w:rPr>
          <w:rFonts w:ascii="Arial" w:hAnsi="Arial" w:cs="Arial"/>
          <w:bCs/>
        </w:rPr>
        <w:t xml:space="preserve"> C.P. 01900</w:t>
      </w:r>
      <w:r w:rsidRPr="00677CB9">
        <w:rPr>
          <w:rFonts w:ascii="Arial" w:hAnsi="Arial" w:cs="Arial"/>
          <w:bCs/>
        </w:rPr>
        <w:t xml:space="preserve"> en la Ciudad de México, en días hábiles con horario de 09:00 a 18:00 horas.</w:t>
      </w:r>
    </w:p>
    <w:p w:rsidR="00381796" w:rsidRDefault="00827564" w:rsidP="00381796">
      <w:pPr>
        <w:numPr>
          <w:ilvl w:val="0"/>
          <w:numId w:val="11"/>
        </w:numPr>
        <w:spacing w:before="120" w:after="120"/>
        <w:ind w:left="993" w:hanging="284"/>
        <w:jc w:val="both"/>
        <w:rPr>
          <w:rFonts w:ascii="Arial" w:hAnsi="Arial" w:cs="Arial"/>
          <w:bCs/>
        </w:rPr>
      </w:pPr>
      <w:r w:rsidRPr="00381796">
        <w:rPr>
          <w:rFonts w:ascii="Arial" w:hAnsi="Arial" w:cs="Arial"/>
          <w:bCs/>
        </w:rPr>
        <w:t xml:space="preserve">Documento electrónico en formato PDF. Podrá ser descargado desde la página web del INSTITUTO en </w:t>
      </w:r>
      <w:r w:rsidR="0012343D" w:rsidRPr="00381796">
        <w:rPr>
          <w:rFonts w:ascii="Arial" w:hAnsi="Arial" w:cs="Arial"/>
          <w:bCs/>
        </w:rPr>
        <w:t>los</w:t>
      </w:r>
      <w:r w:rsidRPr="00381796">
        <w:rPr>
          <w:rFonts w:ascii="Arial" w:hAnsi="Arial" w:cs="Arial"/>
          <w:bCs/>
        </w:rPr>
        <w:t xml:space="preserve"> siguiente</w:t>
      </w:r>
      <w:r w:rsidR="0012343D" w:rsidRPr="00381796">
        <w:rPr>
          <w:rFonts w:ascii="Arial" w:hAnsi="Arial" w:cs="Arial"/>
          <w:bCs/>
        </w:rPr>
        <w:t>s</w:t>
      </w:r>
      <w:r w:rsidRPr="00381796">
        <w:rPr>
          <w:rFonts w:ascii="Arial" w:hAnsi="Arial" w:cs="Arial"/>
          <w:bCs/>
        </w:rPr>
        <w:t xml:space="preserve"> vínculo</w:t>
      </w:r>
      <w:r w:rsidR="0012343D" w:rsidRPr="00381796">
        <w:rPr>
          <w:rFonts w:ascii="Arial" w:hAnsi="Arial" w:cs="Arial"/>
          <w:bCs/>
        </w:rPr>
        <w:t>s</w:t>
      </w:r>
      <w:r w:rsidRPr="00381796">
        <w:rPr>
          <w:rFonts w:ascii="Arial" w:hAnsi="Arial" w:cs="Arial"/>
          <w:bCs/>
        </w:rPr>
        <w:t>:</w:t>
      </w:r>
      <w:r w:rsidR="0012343D" w:rsidRPr="00381796">
        <w:rPr>
          <w:rFonts w:ascii="Arial" w:hAnsi="Arial" w:cs="Arial"/>
          <w:bCs/>
        </w:rPr>
        <w:t xml:space="preserve"> </w:t>
      </w:r>
      <w:hyperlink r:id="rId17" w:history="1">
        <w:r w:rsidR="00381796" w:rsidRPr="006122F1">
          <w:rPr>
            <w:rStyle w:val="Hipervnculo"/>
            <w:rFonts w:ascii="Arial" w:hAnsi="Arial" w:cs="Arial"/>
          </w:rPr>
          <w:t>https://compras.ine.mx/esop/ife-host/public/web/login.html</w:t>
        </w:r>
      </w:hyperlink>
      <w:r w:rsidR="00381796">
        <w:rPr>
          <w:rFonts w:ascii="Arial" w:hAnsi="Arial" w:cs="Arial"/>
        </w:rPr>
        <w:t xml:space="preserve"> </w:t>
      </w:r>
      <w:r w:rsidR="0012343D" w:rsidRPr="00381796">
        <w:rPr>
          <w:rFonts w:ascii="Arial" w:hAnsi="Arial" w:cs="Arial"/>
          <w:bCs/>
        </w:rPr>
        <w:t>y</w:t>
      </w:r>
      <w:r w:rsidRPr="00381796">
        <w:rPr>
          <w:rFonts w:ascii="Arial" w:hAnsi="Arial" w:cs="Arial"/>
          <w:bCs/>
        </w:rPr>
        <w:t xml:space="preserve"> </w:t>
      </w:r>
      <w:hyperlink r:id="rId18" w:history="1">
        <w:r w:rsidR="00381796" w:rsidRPr="006122F1">
          <w:rPr>
            <w:rStyle w:val="Hipervnculo"/>
            <w:rFonts w:ascii="Arial" w:hAnsi="Arial" w:cs="Arial"/>
            <w:bCs/>
          </w:rPr>
          <w:t xml:space="preserve">http://www.ine.mx/licitaciones </w:t>
        </w:r>
      </w:hyperlink>
      <w:r w:rsidR="0012343D" w:rsidRPr="00381796">
        <w:rPr>
          <w:rFonts w:ascii="Arial" w:hAnsi="Arial" w:cs="Arial"/>
          <w:bCs/>
        </w:rPr>
        <w:t xml:space="preserve"> </w:t>
      </w:r>
    </w:p>
    <w:p w:rsidR="00D971DD" w:rsidRPr="00D971DD" w:rsidRDefault="00D971DD" w:rsidP="00D971DD">
      <w:pPr>
        <w:numPr>
          <w:ilvl w:val="0"/>
          <w:numId w:val="11"/>
        </w:numPr>
        <w:spacing w:before="120" w:after="120"/>
        <w:ind w:left="993"/>
        <w:jc w:val="both"/>
        <w:rPr>
          <w:rFonts w:ascii="Arial" w:hAnsi="Arial" w:cs="Arial"/>
          <w:bCs/>
        </w:rPr>
      </w:pPr>
      <w:r w:rsidRPr="00D971DD">
        <w:rPr>
          <w:rFonts w:ascii="Arial" w:hAnsi="Arial" w:cs="Arial"/>
          <w:bCs/>
        </w:rPr>
        <w:t>Asimismo, se difundirá un ejemplar de dichas actas en CompraINE para efectos de su notificación a los licitantes que no hayan asistido al acto.</w:t>
      </w:r>
    </w:p>
    <w:p w:rsidR="00827564" w:rsidRPr="00381796" w:rsidRDefault="00827564" w:rsidP="00381796">
      <w:pPr>
        <w:spacing w:before="120" w:after="120"/>
        <w:ind w:left="709"/>
        <w:jc w:val="both"/>
        <w:rPr>
          <w:rFonts w:ascii="Arial" w:hAnsi="Arial" w:cs="Arial"/>
          <w:bCs/>
        </w:rPr>
      </w:pPr>
      <w:r w:rsidRPr="00381796">
        <w:rPr>
          <w:rFonts w:ascii="Arial" w:hAnsi="Arial" w:cs="Arial"/>
          <w:bCs/>
        </w:rPr>
        <w:t>Lo anterior sustituye a la notificación personal.</w:t>
      </w:r>
    </w:p>
    <w:p w:rsidR="00827564" w:rsidRDefault="00827564" w:rsidP="00F94B22">
      <w:pPr>
        <w:ind w:left="709"/>
        <w:jc w:val="both"/>
        <w:rPr>
          <w:rFonts w:ascii="Arial" w:hAnsi="Arial" w:cs="Arial"/>
          <w:bCs/>
        </w:rPr>
      </w:pPr>
    </w:p>
    <w:p w:rsidR="00770896" w:rsidRPr="00770896" w:rsidRDefault="00770896" w:rsidP="00D857A5">
      <w:pPr>
        <w:pStyle w:val="Ttulo1"/>
        <w:numPr>
          <w:ilvl w:val="1"/>
          <w:numId w:val="77"/>
        </w:numPr>
        <w:ind w:left="567" w:hanging="567"/>
        <w:jc w:val="both"/>
        <w:rPr>
          <w:rFonts w:cs="Arial"/>
          <w:bCs/>
          <w:color w:val="365F91" w:themeColor="accent1" w:themeShade="BF"/>
          <w:sz w:val="20"/>
        </w:rPr>
      </w:pPr>
      <w:bookmarkStart w:id="530" w:name="_Toc314804567"/>
      <w:bookmarkStart w:id="531" w:name="_Toc315905515"/>
      <w:bookmarkStart w:id="532" w:name="_Toc316315431"/>
      <w:bookmarkStart w:id="533" w:name="_Toc316316317"/>
      <w:bookmarkStart w:id="534" w:name="_Toc327181265"/>
      <w:bookmarkStart w:id="535" w:name="_Toc329602581"/>
      <w:bookmarkStart w:id="536" w:name="_Toc382993258"/>
      <w:bookmarkStart w:id="537" w:name="_Toc390699241"/>
      <w:bookmarkStart w:id="538" w:name="_Toc396148597"/>
      <w:bookmarkStart w:id="539" w:name="_Toc405207183"/>
      <w:bookmarkStart w:id="540" w:name="_Toc414448120"/>
      <w:bookmarkStart w:id="541" w:name="_Toc434003991"/>
      <w:bookmarkStart w:id="542" w:name="_Toc434004110"/>
      <w:bookmarkStart w:id="543" w:name="_Toc464498310"/>
      <w:bookmarkStart w:id="544" w:name="_Toc464498715"/>
      <w:bookmarkStart w:id="545" w:name="_Toc487209327"/>
      <w:bookmarkStart w:id="546" w:name="_Toc488428640"/>
      <w:bookmarkStart w:id="547" w:name="_Toc491180968"/>
      <w:bookmarkStart w:id="548" w:name="_Toc492377928"/>
      <w:bookmarkStart w:id="549" w:name="_Toc493501630"/>
      <w:bookmarkStart w:id="550" w:name="_Toc494211589"/>
      <w:bookmarkStart w:id="551" w:name="_Toc496883326"/>
      <w:bookmarkStart w:id="552" w:name="_Toc498523207"/>
      <w:bookmarkStart w:id="553" w:name="_Toc510450879"/>
      <w:bookmarkStart w:id="554" w:name="_Toc511148468"/>
      <w:bookmarkStart w:id="555" w:name="_Toc521678063"/>
      <w:bookmarkStart w:id="556" w:name="_Toc526865815"/>
      <w:r w:rsidRPr="00770896">
        <w:rPr>
          <w:rFonts w:cs="Arial"/>
          <w:bCs/>
          <w:color w:val="365F91" w:themeColor="accent1" w:themeShade="BF"/>
          <w:sz w:val="20"/>
        </w:rPr>
        <w:t>Acto de Junta de Aclaraciones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sidRPr="00770896">
        <w:rPr>
          <w:rFonts w:cs="Arial"/>
          <w:bCs/>
          <w:color w:val="365F91" w:themeColor="accent1" w:themeShade="BF"/>
          <w:sz w:val="20"/>
        </w:rPr>
        <w:t>.</w:t>
      </w:r>
      <w:bookmarkEnd w:id="553"/>
      <w:bookmarkEnd w:id="554"/>
      <w:bookmarkEnd w:id="555"/>
      <w:bookmarkEnd w:id="556"/>
    </w:p>
    <w:p w:rsidR="00D971DD" w:rsidRPr="0033233C" w:rsidRDefault="00D971DD" w:rsidP="00D971DD">
      <w:pPr>
        <w:pStyle w:val="Ttulo1"/>
        <w:spacing w:before="120" w:after="120"/>
        <w:jc w:val="both"/>
        <w:rPr>
          <w:rFonts w:cs="Arial"/>
          <w:bCs/>
          <w:sz w:val="20"/>
        </w:rPr>
      </w:pPr>
      <w:r w:rsidRPr="006B4BE5">
        <w:rPr>
          <w:rFonts w:cs="Arial"/>
          <w:bCs/>
          <w:color w:val="244061" w:themeColor="accent1" w:themeShade="80"/>
          <w:sz w:val="20"/>
        </w:rPr>
        <w:t>Lugar, fecha y hora:</w:t>
      </w:r>
    </w:p>
    <w:p w:rsidR="00D971DD" w:rsidRPr="00C93889" w:rsidRDefault="00D971DD" w:rsidP="00D971DD">
      <w:pPr>
        <w:pStyle w:val="Texto0"/>
        <w:tabs>
          <w:tab w:val="left" w:pos="709"/>
        </w:tabs>
        <w:spacing w:before="120" w:after="120" w:line="240" w:lineRule="auto"/>
        <w:ind w:left="708" w:firstLine="0"/>
        <w:rPr>
          <w:sz w:val="20"/>
          <w:u w:val="single"/>
        </w:rPr>
      </w:pPr>
      <w:r w:rsidRPr="00677CB9">
        <w:rPr>
          <w:sz w:val="20"/>
          <w:lang w:eastAsia="es-MX"/>
        </w:rPr>
        <w:t xml:space="preserve">La Junta de Aclaraciones de la presente </w:t>
      </w:r>
      <w:r w:rsidRPr="00C93889">
        <w:rPr>
          <w:sz w:val="20"/>
          <w:lang w:eastAsia="es-MX"/>
        </w:rPr>
        <w:t xml:space="preserve">convocatoria se llevará a cabo de conformidad con lo señalado en el artículo 40 del REGLAMENTO y el artículo 61 de las POBALINES, el </w:t>
      </w:r>
      <w:r w:rsidRPr="00C13B05">
        <w:rPr>
          <w:sz w:val="20"/>
          <w:lang w:eastAsia="es-MX"/>
        </w:rPr>
        <w:t xml:space="preserve">día </w:t>
      </w:r>
      <w:r w:rsidR="0037759C">
        <w:rPr>
          <w:b/>
          <w:sz w:val="22"/>
          <w:szCs w:val="22"/>
          <w:u w:val="single"/>
          <w:lang w:eastAsia="es-MX"/>
        </w:rPr>
        <w:t>13</w:t>
      </w:r>
      <w:r>
        <w:rPr>
          <w:b/>
          <w:sz w:val="22"/>
          <w:szCs w:val="22"/>
          <w:u w:val="single"/>
          <w:lang w:eastAsia="es-MX"/>
        </w:rPr>
        <w:t xml:space="preserve"> </w:t>
      </w:r>
      <w:r w:rsidRPr="00C13B05">
        <w:rPr>
          <w:b/>
          <w:sz w:val="22"/>
          <w:szCs w:val="22"/>
          <w:u w:val="single"/>
          <w:lang w:eastAsia="es-MX"/>
        </w:rPr>
        <w:t xml:space="preserve">de </w:t>
      </w:r>
      <w:r w:rsidR="0037759C">
        <w:rPr>
          <w:b/>
          <w:sz w:val="22"/>
          <w:szCs w:val="22"/>
          <w:u w:val="single"/>
          <w:lang w:eastAsia="es-MX"/>
        </w:rPr>
        <w:t>febrero</w:t>
      </w:r>
      <w:r>
        <w:rPr>
          <w:b/>
          <w:sz w:val="22"/>
          <w:szCs w:val="22"/>
          <w:u w:val="single"/>
          <w:lang w:eastAsia="es-MX"/>
        </w:rPr>
        <w:t xml:space="preserve"> </w:t>
      </w:r>
      <w:r w:rsidRPr="00C13B05">
        <w:rPr>
          <w:b/>
          <w:sz w:val="22"/>
          <w:szCs w:val="22"/>
          <w:u w:val="single"/>
          <w:lang w:eastAsia="es-MX"/>
        </w:rPr>
        <w:t>201</w:t>
      </w:r>
      <w:r w:rsidR="0037759C">
        <w:rPr>
          <w:b/>
          <w:sz w:val="22"/>
          <w:szCs w:val="22"/>
          <w:u w:val="single"/>
          <w:lang w:eastAsia="es-MX"/>
        </w:rPr>
        <w:t>9</w:t>
      </w:r>
      <w:r w:rsidRPr="00C13B05">
        <w:rPr>
          <w:b/>
          <w:sz w:val="22"/>
          <w:szCs w:val="22"/>
          <w:u w:val="single"/>
          <w:lang w:eastAsia="es-MX"/>
        </w:rPr>
        <w:t xml:space="preserve">, a las </w:t>
      </w:r>
      <w:r w:rsidR="0037759C">
        <w:rPr>
          <w:b/>
          <w:sz w:val="22"/>
          <w:szCs w:val="22"/>
          <w:u w:val="single"/>
          <w:lang w:eastAsia="es-MX"/>
        </w:rPr>
        <w:t>10</w:t>
      </w:r>
      <w:r w:rsidR="00F17A44">
        <w:rPr>
          <w:b/>
          <w:sz w:val="22"/>
          <w:szCs w:val="22"/>
          <w:u w:val="single"/>
          <w:lang w:eastAsia="es-MX"/>
        </w:rPr>
        <w:t>:30</w:t>
      </w:r>
      <w:r>
        <w:rPr>
          <w:b/>
          <w:sz w:val="22"/>
          <w:szCs w:val="22"/>
          <w:u w:val="single"/>
          <w:lang w:eastAsia="es-MX"/>
        </w:rPr>
        <w:t xml:space="preserve"> </w:t>
      </w:r>
      <w:r w:rsidRPr="00C13B05">
        <w:rPr>
          <w:b/>
          <w:sz w:val="22"/>
          <w:szCs w:val="22"/>
          <w:u w:val="single"/>
          <w:lang w:eastAsia="es-MX"/>
        </w:rPr>
        <w:t>horas</w:t>
      </w:r>
      <w:r w:rsidRPr="00C13B05">
        <w:rPr>
          <w:sz w:val="20"/>
          <w:lang w:eastAsia="es-MX"/>
        </w:rPr>
        <w:t xml:space="preserve">, en </w:t>
      </w:r>
      <w:r w:rsidRPr="00C13B05">
        <w:rPr>
          <w:sz w:val="20"/>
        </w:rPr>
        <w:t>Sala de Juntas de la Dirección de Recursos Materiales</w:t>
      </w:r>
      <w:r w:rsidRPr="00C93889">
        <w:rPr>
          <w:sz w:val="20"/>
        </w:rPr>
        <w:t xml:space="preserve"> y Servicios ubicada en Periférico Sur No. 4124,</w:t>
      </w:r>
      <w:r>
        <w:rPr>
          <w:sz w:val="20"/>
        </w:rPr>
        <w:t xml:space="preserve"> Edificio Zafiro II,</w:t>
      </w:r>
      <w:r w:rsidRPr="00C93889">
        <w:rPr>
          <w:sz w:val="20"/>
        </w:rPr>
        <w:t xml:space="preserve"> </w:t>
      </w:r>
      <w:r w:rsidRPr="00C93889">
        <w:rPr>
          <w:sz w:val="20"/>
          <w:u w:val="single"/>
        </w:rPr>
        <w:t>sexto piso</w:t>
      </w:r>
      <w:r w:rsidRPr="00C93889">
        <w:rPr>
          <w:sz w:val="20"/>
        </w:rPr>
        <w:t xml:space="preserve">, Colonia </w:t>
      </w:r>
      <w:r>
        <w:rPr>
          <w:sz w:val="20"/>
        </w:rPr>
        <w:t>Jardines del Pedregal</w:t>
      </w:r>
      <w:r w:rsidRPr="00C93889">
        <w:rPr>
          <w:sz w:val="20"/>
        </w:rPr>
        <w:t>,</w:t>
      </w:r>
      <w:r>
        <w:rPr>
          <w:sz w:val="20"/>
        </w:rPr>
        <w:t xml:space="preserve"> Álvaro Obregón</w:t>
      </w:r>
      <w:r w:rsidRPr="00C93889">
        <w:rPr>
          <w:sz w:val="20"/>
        </w:rPr>
        <w:t>,</w:t>
      </w:r>
      <w:r>
        <w:rPr>
          <w:sz w:val="20"/>
        </w:rPr>
        <w:t xml:space="preserve"> C.P. 01900, en la</w:t>
      </w:r>
      <w:r w:rsidRPr="00C93889">
        <w:rPr>
          <w:sz w:val="20"/>
        </w:rPr>
        <w:t xml:space="preserve"> </w:t>
      </w:r>
      <w:r>
        <w:rPr>
          <w:sz w:val="20"/>
        </w:rPr>
        <w:t>Ciudad de México</w:t>
      </w:r>
      <w:r w:rsidRPr="00C93889">
        <w:rPr>
          <w:sz w:val="20"/>
          <w:lang w:eastAsia="es-MX"/>
        </w:rPr>
        <w:t xml:space="preserve">, </w:t>
      </w:r>
      <w:r w:rsidRPr="00C93889">
        <w:rPr>
          <w:b/>
          <w:sz w:val="20"/>
          <w:lang w:eastAsia="es-MX"/>
        </w:rPr>
        <w:t>siendo optativo para los LICITANTES su asistencia a la misma</w:t>
      </w:r>
      <w:r w:rsidRPr="00C93889">
        <w:rPr>
          <w:sz w:val="20"/>
          <w:lang w:eastAsia="es-MX"/>
        </w:rPr>
        <w:t>.</w:t>
      </w:r>
    </w:p>
    <w:p w:rsidR="00D971DD" w:rsidRDefault="00D971DD" w:rsidP="00D971DD">
      <w:pPr>
        <w:pStyle w:val="Texto0"/>
        <w:tabs>
          <w:tab w:val="left" w:pos="709"/>
        </w:tabs>
        <w:spacing w:before="120" w:after="120" w:line="240" w:lineRule="auto"/>
        <w:ind w:left="708" w:firstLine="0"/>
        <w:rPr>
          <w:sz w:val="20"/>
          <w:lang w:eastAsia="es-MX"/>
        </w:rPr>
      </w:pPr>
      <w:r w:rsidRPr="00C93889">
        <w:rPr>
          <w:sz w:val="20"/>
          <w:lang w:eastAsia="es-MX"/>
        </w:rPr>
        <w:t>Con fundamento en lo señalado en el artículo 40 del REGLAMENTO, el servidor público que presida deberá ser asistido por un representante del área técnica o requirente de los bienes, arrendamientos o servicios</w:t>
      </w:r>
      <w:r w:rsidRPr="00C93889">
        <w:rPr>
          <w:sz w:val="20"/>
        </w:rPr>
        <w:t xml:space="preserve"> </w:t>
      </w:r>
      <w:r w:rsidRPr="00C93889">
        <w:rPr>
          <w:sz w:val="20"/>
          <w:lang w:eastAsia="es-MX"/>
        </w:rPr>
        <w:t>objeto de la contratación, de la Dirección Jurídica y asesorados por un representante del</w:t>
      </w:r>
      <w:r>
        <w:rPr>
          <w:sz w:val="20"/>
          <w:lang w:eastAsia="es-MX"/>
        </w:rPr>
        <w:t xml:space="preserve"> Órgano Interno Control</w:t>
      </w:r>
      <w:r w:rsidRPr="00C93889">
        <w:rPr>
          <w:sz w:val="20"/>
          <w:lang w:eastAsia="es-MX"/>
        </w:rPr>
        <w:t xml:space="preserve"> del INSTITUTO, a fin de que se resuelvan en forma clara y precisa las dudas y planteamientos de los LICITANTES relacionados con los aspectos contenidos en la convocatoria.</w:t>
      </w:r>
    </w:p>
    <w:p w:rsidR="00D971DD" w:rsidRPr="00C93889" w:rsidRDefault="00D971DD" w:rsidP="00D971DD">
      <w:pPr>
        <w:pStyle w:val="Texto0"/>
        <w:tabs>
          <w:tab w:val="left" w:pos="709"/>
        </w:tabs>
        <w:spacing w:before="120" w:after="120" w:line="240" w:lineRule="auto"/>
        <w:ind w:left="708" w:firstLine="0"/>
        <w:rPr>
          <w:sz w:val="20"/>
          <w:lang w:eastAsia="es-MX"/>
        </w:rPr>
      </w:pPr>
    </w:p>
    <w:p w:rsidR="00D971DD" w:rsidRPr="0033233C" w:rsidRDefault="00D971DD" w:rsidP="00D971DD">
      <w:pPr>
        <w:pStyle w:val="Ttulo1"/>
        <w:spacing w:before="120" w:after="120"/>
        <w:ind w:left="709" w:hanging="709"/>
        <w:jc w:val="both"/>
        <w:rPr>
          <w:rFonts w:cs="Arial"/>
          <w:bCs/>
          <w:sz w:val="20"/>
        </w:rPr>
      </w:pPr>
      <w:bookmarkStart w:id="557" w:name="_Toc382993260"/>
      <w:bookmarkStart w:id="558" w:name="_Toc390699243"/>
      <w:bookmarkStart w:id="559" w:name="_Toc396148599"/>
      <w:bookmarkStart w:id="560" w:name="_Toc405207185"/>
      <w:bookmarkStart w:id="561" w:name="_Toc414448122"/>
      <w:bookmarkStart w:id="562" w:name="_Toc434003993"/>
      <w:bookmarkStart w:id="563" w:name="_Toc434004112"/>
      <w:bookmarkStart w:id="564" w:name="_Toc464498312"/>
      <w:bookmarkStart w:id="565" w:name="_Toc464498717"/>
      <w:bookmarkStart w:id="566" w:name="_Toc485137266"/>
      <w:bookmarkStart w:id="567" w:name="_Toc490562452"/>
      <w:bookmarkStart w:id="568" w:name="_Toc497216124"/>
      <w:bookmarkStart w:id="569" w:name="_Toc499126200"/>
      <w:bookmarkStart w:id="570" w:name="_Toc505757122"/>
      <w:bookmarkStart w:id="571" w:name="_Toc505869719"/>
      <w:r w:rsidRPr="0033233C">
        <w:rPr>
          <w:rFonts w:cs="Arial"/>
          <w:bCs/>
          <w:sz w:val="20"/>
        </w:rPr>
        <w:t xml:space="preserve">6.1.2 </w:t>
      </w:r>
      <w:r w:rsidRPr="0033233C">
        <w:rPr>
          <w:rFonts w:cs="Arial"/>
          <w:bCs/>
          <w:sz w:val="20"/>
        </w:rPr>
        <w:tab/>
      </w:r>
      <w:r w:rsidRPr="006B4BE5">
        <w:rPr>
          <w:rFonts w:cs="Arial"/>
          <w:bCs/>
          <w:color w:val="244061" w:themeColor="accent1" w:themeShade="80"/>
          <w:sz w:val="20"/>
        </w:rPr>
        <w:t>Solicitud de aclaraciones: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rsidR="00D971DD" w:rsidRPr="00C93889" w:rsidRDefault="00D971DD" w:rsidP="00C664A3">
      <w:pPr>
        <w:pStyle w:val="Texto0"/>
        <w:numPr>
          <w:ilvl w:val="0"/>
          <w:numId w:val="85"/>
        </w:numPr>
        <w:tabs>
          <w:tab w:val="left" w:pos="709"/>
        </w:tabs>
        <w:spacing w:before="120" w:after="120" w:line="240" w:lineRule="auto"/>
        <w:ind w:left="993" w:hanging="284"/>
        <w:rPr>
          <w:sz w:val="20"/>
          <w:lang w:eastAsia="es-MX"/>
        </w:rPr>
      </w:pPr>
      <w:r w:rsidRPr="00C93889">
        <w:rPr>
          <w:sz w:val="20"/>
          <w:lang w:eastAsia="es-MX"/>
        </w:rPr>
        <w:t xml:space="preserve">Los LICITANTES que pretendan solicitar aclaraciones a los aspectos contenidos en la convocatoria, </w:t>
      </w:r>
      <w:r w:rsidRPr="00C93889">
        <w:rPr>
          <w:b/>
          <w:sz w:val="20"/>
          <w:u w:val="single"/>
          <w:lang w:eastAsia="es-MX"/>
        </w:rPr>
        <w:t>deberán presentar un</w:t>
      </w:r>
      <w:r w:rsidRPr="00C93889">
        <w:rPr>
          <w:sz w:val="20"/>
          <w:u w:val="single"/>
          <w:lang w:eastAsia="es-MX"/>
        </w:rPr>
        <w:t xml:space="preserve"> </w:t>
      </w:r>
      <w:r w:rsidRPr="00C93889">
        <w:rPr>
          <w:b/>
          <w:sz w:val="20"/>
          <w:u w:val="single"/>
          <w:lang w:eastAsia="es-MX"/>
        </w:rPr>
        <w:t xml:space="preserve">escrito en el que expresen su interés en participar en la </w:t>
      </w:r>
      <w:r>
        <w:rPr>
          <w:b/>
          <w:sz w:val="20"/>
          <w:u w:val="single"/>
          <w:lang w:eastAsia="es-MX"/>
        </w:rPr>
        <w:t>licitación</w:t>
      </w:r>
      <w:r w:rsidRPr="00C93889">
        <w:rPr>
          <w:sz w:val="20"/>
          <w:lang w:eastAsia="es-MX"/>
        </w:rPr>
        <w:t>, por sí o en representación de un tercero; De conformidad con lo señalado en el artículo 61 cuarto párrafo de las POBALINES, dicho escrito deberá contener los siguientes datos generales:</w:t>
      </w:r>
    </w:p>
    <w:p w:rsidR="00D971DD" w:rsidRPr="00C93889" w:rsidRDefault="00D971DD" w:rsidP="00C664A3">
      <w:pPr>
        <w:pStyle w:val="Texto0"/>
        <w:numPr>
          <w:ilvl w:val="1"/>
          <w:numId w:val="85"/>
        </w:numPr>
        <w:tabs>
          <w:tab w:val="left" w:pos="709"/>
        </w:tabs>
        <w:spacing w:before="120" w:after="120" w:line="240" w:lineRule="auto"/>
        <w:ind w:left="1418" w:hanging="142"/>
        <w:rPr>
          <w:sz w:val="20"/>
          <w:lang w:eastAsia="es-MX"/>
        </w:rPr>
      </w:pPr>
      <w:r w:rsidRPr="00C93889">
        <w:rPr>
          <w:sz w:val="20"/>
          <w:lang w:eastAsia="es-MX"/>
        </w:rPr>
        <w:t>Del LICITANTE: Registro Federal de contribuyentes, nombre y domicilio, así como, en su caso, de su apoderado o representante.</w:t>
      </w:r>
    </w:p>
    <w:p w:rsidR="00D971DD" w:rsidRPr="00C93889" w:rsidRDefault="00D971DD" w:rsidP="00D971DD">
      <w:pPr>
        <w:pStyle w:val="Texto0"/>
        <w:tabs>
          <w:tab w:val="left" w:pos="709"/>
        </w:tabs>
        <w:spacing w:before="120" w:after="120" w:line="240" w:lineRule="auto"/>
        <w:ind w:left="1418" w:hanging="142"/>
        <w:rPr>
          <w:sz w:val="20"/>
          <w:lang w:eastAsia="es-MX"/>
        </w:rPr>
      </w:pPr>
      <w:r w:rsidRPr="00C93889">
        <w:rPr>
          <w:sz w:val="20"/>
          <w:lang w:eastAsia="es-MX"/>
        </w:rPr>
        <w:tab/>
        <w:t xml:space="preserve">Tratándose de personas morales, además se señalará su nacionalidad, la descripción del objeto social de la empresa, identificando los datos de escrituras </w:t>
      </w:r>
      <w:r w:rsidRPr="00C93889">
        <w:rPr>
          <w:sz w:val="20"/>
          <w:lang w:eastAsia="es-MX"/>
        </w:rPr>
        <w:lastRenderedPageBreak/>
        <w:t xml:space="preserve">públicas y, de haberlas, sus reformas y modificaciones, con las que se acredita la existencia legal de las personas </w:t>
      </w:r>
      <w:proofErr w:type="gramStart"/>
      <w:r w:rsidRPr="00C93889">
        <w:rPr>
          <w:sz w:val="20"/>
          <w:lang w:eastAsia="es-MX"/>
        </w:rPr>
        <w:t>morales</w:t>
      </w:r>
      <w:proofErr w:type="gramEnd"/>
      <w:r w:rsidRPr="00C93889">
        <w:rPr>
          <w:sz w:val="20"/>
          <w:lang w:eastAsia="es-MX"/>
        </w:rPr>
        <w:t xml:space="preserve"> así como el nombre de los socios, y </w:t>
      </w:r>
    </w:p>
    <w:p w:rsidR="00D971DD" w:rsidRPr="00C93889" w:rsidRDefault="00D971DD" w:rsidP="00C664A3">
      <w:pPr>
        <w:pStyle w:val="Texto0"/>
        <w:numPr>
          <w:ilvl w:val="1"/>
          <w:numId w:val="85"/>
        </w:numPr>
        <w:tabs>
          <w:tab w:val="left" w:pos="709"/>
        </w:tabs>
        <w:spacing w:before="120" w:after="120" w:line="240" w:lineRule="auto"/>
        <w:ind w:left="1418" w:hanging="142"/>
        <w:rPr>
          <w:sz w:val="20"/>
          <w:lang w:eastAsia="es-MX"/>
        </w:rPr>
      </w:pPr>
      <w:r w:rsidRPr="00C93889">
        <w:rPr>
          <w:sz w:val="20"/>
          <w:lang w:eastAsia="es-MX"/>
        </w:rPr>
        <w:t xml:space="preserve">Del representante legal del LICITANTE: datos de las escrituras públicas en las que le fueron otorgadas las facultades para suscribir las propuestas. </w:t>
      </w:r>
    </w:p>
    <w:p w:rsidR="00D971DD" w:rsidRPr="00D971DD" w:rsidRDefault="00D971DD" w:rsidP="00C664A3">
      <w:pPr>
        <w:pStyle w:val="Texto0"/>
        <w:numPr>
          <w:ilvl w:val="0"/>
          <w:numId w:val="85"/>
        </w:numPr>
        <w:tabs>
          <w:tab w:val="left" w:pos="709"/>
        </w:tabs>
        <w:spacing w:before="120" w:after="120" w:line="240" w:lineRule="auto"/>
        <w:ind w:left="993" w:hanging="284"/>
        <w:rPr>
          <w:b/>
          <w:sz w:val="20"/>
          <w:lang w:eastAsia="es-MX"/>
        </w:rPr>
      </w:pPr>
      <w:r w:rsidRPr="00C93889">
        <w:rPr>
          <w:sz w:val="20"/>
          <w:lang w:eastAsia="es-MX"/>
        </w:rPr>
        <w:t xml:space="preserve">Las solicitudes de aclaración, se </w:t>
      </w:r>
      <w:r w:rsidRPr="009C51B1">
        <w:rPr>
          <w:sz w:val="20"/>
          <w:lang w:eastAsia="es-MX"/>
        </w:rPr>
        <w:t xml:space="preserve">presentarán </w:t>
      </w:r>
      <w:r w:rsidRPr="00F51678">
        <w:rPr>
          <w:b/>
          <w:sz w:val="20"/>
          <w:u w:val="single"/>
          <w:lang w:eastAsia="es-MX"/>
        </w:rPr>
        <w:t xml:space="preserve">a más tardar el </w:t>
      </w:r>
      <w:r w:rsidRPr="005716B6">
        <w:rPr>
          <w:b/>
          <w:sz w:val="20"/>
          <w:u w:val="single"/>
          <w:lang w:eastAsia="es-MX"/>
        </w:rPr>
        <w:t xml:space="preserve">día </w:t>
      </w:r>
      <w:r w:rsidR="0037759C">
        <w:rPr>
          <w:b/>
          <w:sz w:val="22"/>
          <w:szCs w:val="22"/>
          <w:u w:val="single"/>
          <w:lang w:eastAsia="es-MX"/>
        </w:rPr>
        <w:t>11</w:t>
      </w:r>
      <w:r w:rsidRPr="00C13B05">
        <w:rPr>
          <w:b/>
          <w:sz w:val="22"/>
          <w:szCs w:val="22"/>
          <w:u w:val="single"/>
          <w:lang w:eastAsia="es-MX"/>
        </w:rPr>
        <w:t xml:space="preserve"> de </w:t>
      </w:r>
      <w:r w:rsidR="0037759C">
        <w:rPr>
          <w:b/>
          <w:sz w:val="22"/>
          <w:szCs w:val="22"/>
          <w:u w:val="single"/>
          <w:lang w:eastAsia="es-MX"/>
        </w:rPr>
        <w:t>febrero</w:t>
      </w:r>
      <w:r>
        <w:rPr>
          <w:b/>
          <w:sz w:val="22"/>
          <w:szCs w:val="22"/>
          <w:u w:val="single"/>
          <w:lang w:eastAsia="es-MX"/>
        </w:rPr>
        <w:t xml:space="preserve"> </w:t>
      </w:r>
      <w:r w:rsidR="0037759C">
        <w:rPr>
          <w:b/>
          <w:sz w:val="22"/>
          <w:szCs w:val="22"/>
          <w:u w:val="single"/>
          <w:lang w:eastAsia="es-MX"/>
        </w:rPr>
        <w:t xml:space="preserve">de </w:t>
      </w:r>
      <w:r w:rsidRPr="00C13B05">
        <w:rPr>
          <w:b/>
          <w:sz w:val="22"/>
          <w:szCs w:val="22"/>
          <w:u w:val="single"/>
          <w:lang w:eastAsia="es-MX"/>
        </w:rPr>
        <w:t>201</w:t>
      </w:r>
      <w:r w:rsidR="0037759C">
        <w:rPr>
          <w:b/>
          <w:sz w:val="22"/>
          <w:szCs w:val="22"/>
          <w:u w:val="single"/>
          <w:lang w:eastAsia="es-MX"/>
        </w:rPr>
        <w:t>9</w:t>
      </w:r>
      <w:r w:rsidRPr="00C13B05">
        <w:rPr>
          <w:b/>
          <w:sz w:val="22"/>
          <w:szCs w:val="22"/>
          <w:u w:val="single"/>
          <w:lang w:eastAsia="es-MX"/>
        </w:rPr>
        <w:t xml:space="preserve">, a las </w:t>
      </w:r>
      <w:r w:rsidR="0037759C">
        <w:rPr>
          <w:b/>
          <w:sz w:val="22"/>
          <w:szCs w:val="22"/>
          <w:u w:val="single"/>
          <w:lang w:eastAsia="es-MX"/>
        </w:rPr>
        <w:t>10</w:t>
      </w:r>
      <w:r w:rsidR="00F17A44">
        <w:rPr>
          <w:b/>
          <w:sz w:val="22"/>
          <w:szCs w:val="22"/>
          <w:u w:val="single"/>
          <w:lang w:eastAsia="es-MX"/>
        </w:rPr>
        <w:t>:30</w:t>
      </w:r>
      <w:r>
        <w:rPr>
          <w:b/>
          <w:sz w:val="22"/>
          <w:szCs w:val="22"/>
          <w:u w:val="single"/>
          <w:lang w:eastAsia="es-MX"/>
        </w:rPr>
        <w:t xml:space="preserve"> </w:t>
      </w:r>
      <w:r w:rsidRPr="00C13B05">
        <w:rPr>
          <w:b/>
          <w:sz w:val="22"/>
          <w:szCs w:val="22"/>
          <w:u w:val="single"/>
          <w:lang w:eastAsia="es-MX"/>
        </w:rPr>
        <w:t>horas</w:t>
      </w:r>
      <w:r w:rsidRPr="005716B6">
        <w:rPr>
          <w:sz w:val="20"/>
          <w:lang w:eastAsia="es-MX"/>
        </w:rPr>
        <w:t>,</w:t>
      </w:r>
      <w:r w:rsidRPr="005716B6">
        <w:rPr>
          <w:b/>
          <w:sz w:val="20"/>
          <w:lang w:eastAsia="es-MX"/>
        </w:rPr>
        <w:t xml:space="preserve"> en el domicilio en que se llevará a cabo la</w:t>
      </w:r>
      <w:r w:rsidRPr="00F51678">
        <w:rPr>
          <w:b/>
          <w:sz w:val="20"/>
          <w:lang w:eastAsia="es-MX"/>
        </w:rPr>
        <w:t xml:space="preserve"> Junta</w:t>
      </w:r>
      <w:r>
        <w:rPr>
          <w:b/>
          <w:sz w:val="20"/>
          <w:lang w:eastAsia="es-MX"/>
        </w:rPr>
        <w:t xml:space="preserve"> de Aclaraciones</w:t>
      </w:r>
      <w:r w:rsidRPr="00C93889">
        <w:rPr>
          <w:b/>
          <w:sz w:val="20"/>
          <w:lang w:eastAsia="es-MX"/>
        </w:rPr>
        <w:t>, señalado en el</w:t>
      </w:r>
      <w:r>
        <w:rPr>
          <w:b/>
          <w:sz w:val="20"/>
          <w:lang w:eastAsia="es-MX"/>
        </w:rPr>
        <w:t xml:space="preserve"> primer párrafo de este numeral, </w:t>
      </w:r>
      <w:r>
        <w:rPr>
          <w:sz w:val="20"/>
          <w:lang w:eastAsia="es-MX"/>
        </w:rPr>
        <w:t xml:space="preserve">siendo optativo enviar las solicitudes de aclaración vía correo electrónico a las cuentas </w:t>
      </w:r>
      <w:hyperlink r:id="rId19" w:history="1">
        <w:r w:rsidRPr="00AA39D4">
          <w:rPr>
            <w:rStyle w:val="Hipervnculo"/>
            <w:sz w:val="20"/>
            <w:lang w:eastAsia="es-MX"/>
          </w:rPr>
          <w:t>atencion.proveedores@ine.mx</w:t>
        </w:r>
      </w:hyperlink>
      <w:r>
        <w:rPr>
          <w:sz w:val="20"/>
          <w:lang w:eastAsia="es-MX"/>
        </w:rPr>
        <w:t xml:space="preserve">, </w:t>
      </w:r>
      <w:hyperlink r:id="rId20" w:history="1">
        <w:r w:rsidRPr="00B27FD8">
          <w:rPr>
            <w:rStyle w:val="Hipervnculo"/>
            <w:sz w:val="20"/>
            <w:lang w:eastAsia="es-MX"/>
          </w:rPr>
          <w:t>roberto.medina@ine.mx</w:t>
        </w:r>
      </w:hyperlink>
      <w:r>
        <w:rPr>
          <w:rStyle w:val="Hipervnculo"/>
          <w:sz w:val="20"/>
          <w:lang w:eastAsia="es-MX"/>
        </w:rPr>
        <w:t>,</w:t>
      </w:r>
      <w:r w:rsidRPr="0032545F">
        <w:rPr>
          <w:rStyle w:val="Hipervnculo"/>
          <w:sz w:val="20"/>
          <w:u w:val="none"/>
          <w:lang w:eastAsia="es-MX"/>
        </w:rPr>
        <w:t xml:space="preserve"> </w:t>
      </w:r>
      <w:r w:rsidRPr="00D971DD">
        <w:rPr>
          <w:rStyle w:val="Hipervnculo"/>
          <w:color w:val="auto"/>
          <w:sz w:val="20"/>
          <w:u w:val="none"/>
          <w:lang w:eastAsia="es-MX"/>
        </w:rPr>
        <w:t>asimismo, podrán presentar las solicitudes de aclaración a través de CompraINE.</w:t>
      </w:r>
      <w:r w:rsidRPr="00D971DD">
        <w:rPr>
          <w:sz w:val="20"/>
          <w:lang w:eastAsia="es-MX"/>
        </w:rPr>
        <w:t xml:space="preserve"> </w:t>
      </w:r>
    </w:p>
    <w:p w:rsidR="00D971DD" w:rsidRPr="00677CB9" w:rsidRDefault="00D971DD" w:rsidP="00C664A3">
      <w:pPr>
        <w:numPr>
          <w:ilvl w:val="0"/>
          <w:numId w:val="85"/>
        </w:numPr>
        <w:autoSpaceDE w:val="0"/>
        <w:autoSpaceDN w:val="0"/>
        <w:spacing w:before="120" w:after="120"/>
        <w:ind w:left="993" w:hanging="284"/>
        <w:jc w:val="both"/>
        <w:rPr>
          <w:rFonts w:ascii="Arial" w:hAnsi="Arial" w:cs="Arial"/>
          <w:lang w:val="es-ES"/>
        </w:rPr>
      </w:pPr>
      <w:r w:rsidRPr="00677CB9">
        <w:rPr>
          <w:rFonts w:ascii="Arial" w:hAnsi="Arial" w:cs="Arial"/>
          <w:lang w:val="es-ES"/>
        </w:rPr>
        <w:t>Cuando el escrito se presente fuera del plazo previsto o al inicio de la junta de aclaraciones, el LICITANTE sólo tendrá derecho a formular preguntas sobre las respuestas que dé la Convocante en la mencionada junta.</w:t>
      </w:r>
    </w:p>
    <w:p w:rsidR="00D971DD" w:rsidRPr="00677CB9" w:rsidRDefault="00D971DD" w:rsidP="00C664A3">
      <w:pPr>
        <w:numPr>
          <w:ilvl w:val="0"/>
          <w:numId w:val="85"/>
        </w:numPr>
        <w:autoSpaceDE w:val="0"/>
        <w:autoSpaceDN w:val="0"/>
        <w:spacing w:before="120" w:after="120"/>
        <w:ind w:left="993" w:hanging="284"/>
        <w:jc w:val="both"/>
        <w:rPr>
          <w:rFonts w:ascii="Arial" w:hAnsi="Arial" w:cs="Arial"/>
          <w:lang w:val="es-ES"/>
        </w:rPr>
      </w:pPr>
      <w:r w:rsidRPr="00677CB9">
        <w:rPr>
          <w:rFonts w:ascii="Arial" w:hAnsi="Arial" w:cs="Arial"/>
          <w:lang w:val="es-ES"/>
        </w:rPr>
        <w:t>Si el escrito de interés en participar no se presenta, se permitirá el acceso en calidad de observador a la Junta de Aclaraciones a la persona que lo solicite, en términos del penúltimo párrafo del artículo 31 del REGLAMENTO.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Convocante.</w:t>
      </w:r>
    </w:p>
    <w:p w:rsidR="00D971DD" w:rsidRPr="00677CB9" w:rsidRDefault="00D971DD" w:rsidP="00C664A3">
      <w:pPr>
        <w:numPr>
          <w:ilvl w:val="0"/>
          <w:numId w:val="85"/>
        </w:numPr>
        <w:autoSpaceDE w:val="0"/>
        <w:autoSpaceDN w:val="0"/>
        <w:spacing w:before="120" w:after="120"/>
        <w:ind w:left="993" w:hanging="284"/>
        <w:jc w:val="both"/>
        <w:rPr>
          <w:rFonts w:ascii="Arial" w:hAnsi="Arial" w:cs="Arial"/>
          <w:b/>
          <w:lang w:eastAsia="es-MX"/>
        </w:rPr>
      </w:pPr>
      <w:r w:rsidRPr="00677CB9">
        <w:rPr>
          <w:rFonts w:ascii="Arial" w:hAnsi="Arial" w:cs="Arial"/>
          <w:lang w:eastAsia="es-MX"/>
        </w:rPr>
        <w:t xml:space="preserve">Las solicitudes de aclaración se acompañarán de una </w:t>
      </w:r>
      <w:r w:rsidRPr="00677CB9">
        <w:rPr>
          <w:rFonts w:ascii="Arial" w:hAnsi="Arial" w:cs="Arial"/>
          <w:b/>
          <w:lang w:eastAsia="es-MX"/>
        </w:rPr>
        <w:t>versión electrónica en formato WORD</w:t>
      </w:r>
      <w:r w:rsidRPr="00677CB9">
        <w:rPr>
          <w:rFonts w:ascii="Arial" w:hAnsi="Arial" w:cs="Arial"/>
          <w:lang w:eastAsia="es-MX"/>
        </w:rPr>
        <w:t xml:space="preserve"> de las mismas que permita a la convocante su clasificación e integración, cuando la versión electrónica esté contenida en un medio físico, éste le será devuelto al LICITANTE en la junta de aclaraciones respectiva.</w:t>
      </w:r>
    </w:p>
    <w:p w:rsidR="00D971DD" w:rsidRPr="00677CB9" w:rsidRDefault="00D971DD" w:rsidP="00D971DD">
      <w:pPr>
        <w:pStyle w:val="Texto0"/>
        <w:tabs>
          <w:tab w:val="left" w:pos="1134"/>
        </w:tabs>
        <w:spacing w:before="120" w:after="120" w:line="240" w:lineRule="auto"/>
        <w:ind w:left="993" w:hanging="284"/>
        <w:rPr>
          <w:sz w:val="20"/>
          <w:lang w:eastAsia="es-MX"/>
        </w:rPr>
      </w:pPr>
      <w:r w:rsidRPr="00677CB9">
        <w:rPr>
          <w:sz w:val="20"/>
          <w:lang w:eastAsia="es-MX"/>
        </w:rPr>
        <w:t>Para la presentación de preguntas se utilizará el siguiente formato:</w:t>
      </w:r>
    </w:p>
    <w:tbl>
      <w:tblPr>
        <w:tblW w:w="4449"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001"/>
        <w:gridCol w:w="1194"/>
        <w:gridCol w:w="1308"/>
        <w:gridCol w:w="4309"/>
      </w:tblGrid>
      <w:tr w:rsidR="00D971DD" w:rsidRPr="0011214B" w:rsidTr="00D9025A">
        <w:trPr>
          <w:trHeight w:val="144"/>
          <w:tblHeader/>
          <w:jc w:val="right"/>
        </w:trPr>
        <w:tc>
          <w:tcPr>
            <w:tcW w:w="5000" w:type="pct"/>
            <w:gridSpan w:val="4"/>
            <w:shd w:val="clear" w:color="00FFFF" w:fill="auto"/>
            <w:vAlign w:val="center"/>
          </w:tcPr>
          <w:p w:rsidR="00D971DD" w:rsidRPr="0011214B" w:rsidRDefault="00D971DD" w:rsidP="00D9025A">
            <w:pPr>
              <w:pStyle w:val="Texto0"/>
              <w:tabs>
                <w:tab w:val="left" w:pos="567"/>
              </w:tabs>
              <w:spacing w:line="240" w:lineRule="auto"/>
              <w:ind w:firstLine="0"/>
              <w:rPr>
                <w:color w:val="244061" w:themeColor="accent1" w:themeShade="80"/>
                <w:lang w:eastAsia="es-MX"/>
              </w:rPr>
            </w:pPr>
            <w:r w:rsidRPr="0011214B">
              <w:rPr>
                <w:color w:val="244061" w:themeColor="accent1" w:themeShade="80"/>
                <w:lang w:eastAsia="es-MX"/>
              </w:rPr>
              <w:t>Nombre del LICITANTE:</w:t>
            </w:r>
          </w:p>
        </w:tc>
      </w:tr>
      <w:tr w:rsidR="00D971DD" w:rsidRPr="0011214B" w:rsidTr="00D9025A">
        <w:trPr>
          <w:trHeight w:val="144"/>
          <w:tblHeader/>
          <w:jc w:val="right"/>
        </w:trPr>
        <w:tc>
          <w:tcPr>
            <w:tcW w:w="5000" w:type="pct"/>
            <w:gridSpan w:val="4"/>
            <w:shd w:val="clear" w:color="00FFFF" w:fill="auto"/>
            <w:vAlign w:val="center"/>
          </w:tcPr>
          <w:p w:rsidR="00D971DD" w:rsidRPr="0011214B" w:rsidRDefault="00D971DD" w:rsidP="00D9025A">
            <w:pPr>
              <w:pStyle w:val="Texto0"/>
              <w:tabs>
                <w:tab w:val="left" w:pos="567"/>
              </w:tabs>
              <w:spacing w:line="240" w:lineRule="auto"/>
              <w:ind w:firstLine="0"/>
              <w:rPr>
                <w:color w:val="244061" w:themeColor="accent1" w:themeShade="80"/>
                <w:lang w:eastAsia="es-MX"/>
              </w:rPr>
            </w:pPr>
            <w:r w:rsidRPr="0011214B">
              <w:rPr>
                <w:color w:val="244061" w:themeColor="accent1" w:themeShade="80"/>
                <w:lang w:eastAsia="es-MX"/>
              </w:rPr>
              <w:t>Licitación Pública Nacional No.:</w:t>
            </w:r>
          </w:p>
        </w:tc>
      </w:tr>
      <w:tr w:rsidR="00D971DD" w:rsidRPr="0011214B" w:rsidTr="00D9025A">
        <w:trPr>
          <w:trHeight w:val="236"/>
          <w:tblHeader/>
          <w:jc w:val="right"/>
        </w:trPr>
        <w:tc>
          <w:tcPr>
            <w:tcW w:w="5000" w:type="pct"/>
            <w:gridSpan w:val="4"/>
            <w:shd w:val="clear" w:color="00FFFF" w:fill="auto"/>
            <w:vAlign w:val="center"/>
          </w:tcPr>
          <w:p w:rsidR="00D971DD" w:rsidRPr="0011214B" w:rsidRDefault="00D971DD" w:rsidP="00D9025A">
            <w:pPr>
              <w:pStyle w:val="Texto0"/>
              <w:tabs>
                <w:tab w:val="left" w:pos="567"/>
              </w:tabs>
              <w:spacing w:line="240" w:lineRule="auto"/>
              <w:ind w:firstLine="0"/>
              <w:rPr>
                <w:color w:val="244061" w:themeColor="accent1" w:themeShade="80"/>
                <w:lang w:eastAsia="es-MX"/>
              </w:rPr>
            </w:pPr>
            <w:r w:rsidRPr="0011214B">
              <w:rPr>
                <w:color w:val="244061" w:themeColor="accent1" w:themeShade="80"/>
                <w:lang w:eastAsia="es-MX"/>
              </w:rPr>
              <w:t>Relativa a :</w:t>
            </w:r>
          </w:p>
        </w:tc>
      </w:tr>
      <w:tr w:rsidR="00D971DD" w:rsidRPr="0011214B" w:rsidTr="00D9025A">
        <w:trPr>
          <w:trHeight w:val="326"/>
          <w:tblHeader/>
          <w:jc w:val="right"/>
        </w:trPr>
        <w:tc>
          <w:tcPr>
            <w:tcW w:w="641" w:type="pct"/>
            <w:shd w:val="clear" w:color="00FFFF" w:fill="auto"/>
            <w:vAlign w:val="center"/>
          </w:tcPr>
          <w:p w:rsidR="00D971DD" w:rsidRPr="0011214B" w:rsidRDefault="00D971DD" w:rsidP="00D9025A">
            <w:pPr>
              <w:pStyle w:val="Texto0"/>
              <w:tabs>
                <w:tab w:val="left" w:pos="567"/>
              </w:tabs>
              <w:spacing w:line="240" w:lineRule="auto"/>
              <w:ind w:firstLine="0"/>
              <w:jc w:val="center"/>
              <w:rPr>
                <w:color w:val="244061" w:themeColor="accent1" w:themeShade="80"/>
                <w:lang w:eastAsia="es-MX"/>
              </w:rPr>
            </w:pPr>
            <w:r w:rsidRPr="0011214B">
              <w:rPr>
                <w:color w:val="244061" w:themeColor="accent1" w:themeShade="80"/>
                <w:lang w:eastAsia="es-MX"/>
              </w:rPr>
              <w:t>Núm. de pregunta</w:t>
            </w:r>
          </w:p>
        </w:tc>
        <w:tc>
          <w:tcPr>
            <w:tcW w:w="764" w:type="pct"/>
            <w:shd w:val="clear" w:color="00FFFF" w:fill="auto"/>
            <w:noWrap/>
            <w:vAlign w:val="center"/>
          </w:tcPr>
          <w:p w:rsidR="00D971DD" w:rsidRPr="0011214B" w:rsidRDefault="00D971DD" w:rsidP="00D9025A">
            <w:pPr>
              <w:pStyle w:val="Texto0"/>
              <w:tabs>
                <w:tab w:val="left" w:pos="567"/>
              </w:tabs>
              <w:spacing w:line="240" w:lineRule="auto"/>
              <w:ind w:firstLine="0"/>
              <w:jc w:val="center"/>
              <w:rPr>
                <w:color w:val="244061" w:themeColor="accent1" w:themeShade="80"/>
                <w:lang w:eastAsia="es-MX"/>
              </w:rPr>
            </w:pPr>
            <w:r w:rsidRPr="0011214B">
              <w:rPr>
                <w:color w:val="244061" w:themeColor="accent1" w:themeShade="80"/>
                <w:lang w:eastAsia="es-MX"/>
              </w:rPr>
              <w:t>Página de la convocatoria</w:t>
            </w:r>
          </w:p>
        </w:tc>
        <w:tc>
          <w:tcPr>
            <w:tcW w:w="837" w:type="pct"/>
            <w:shd w:val="clear" w:color="00FFFF" w:fill="auto"/>
            <w:noWrap/>
            <w:vAlign w:val="center"/>
          </w:tcPr>
          <w:p w:rsidR="00D971DD" w:rsidRPr="0011214B" w:rsidRDefault="00D971DD" w:rsidP="00D9025A">
            <w:pPr>
              <w:pStyle w:val="Texto0"/>
              <w:tabs>
                <w:tab w:val="left" w:pos="567"/>
              </w:tabs>
              <w:spacing w:line="240" w:lineRule="auto"/>
              <w:ind w:firstLine="0"/>
              <w:jc w:val="center"/>
              <w:rPr>
                <w:color w:val="244061" w:themeColor="accent1" w:themeShade="80"/>
                <w:lang w:eastAsia="es-MX"/>
              </w:rPr>
            </w:pPr>
            <w:r w:rsidRPr="0011214B">
              <w:rPr>
                <w:color w:val="244061" w:themeColor="accent1" w:themeShade="80"/>
                <w:lang w:eastAsia="es-MX"/>
              </w:rPr>
              <w:t>Ref. (Número, inciso, etc.)</w:t>
            </w:r>
          </w:p>
        </w:tc>
        <w:tc>
          <w:tcPr>
            <w:tcW w:w="2758" w:type="pct"/>
            <w:shd w:val="clear" w:color="00FFFF" w:fill="auto"/>
            <w:noWrap/>
            <w:vAlign w:val="center"/>
          </w:tcPr>
          <w:p w:rsidR="00D971DD" w:rsidRPr="0011214B" w:rsidRDefault="00D971DD" w:rsidP="00D9025A">
            <w:pPr>
              <w:pStyle w:val="Texto0"/>
              <w:tabs>
                <w:tab w:val="left" w:pos="567"/>
              </w:tabs>
              <w:spacing w:line="240" w:lineRule="auto"/>
              <w:ind w:firstLine="0"/>
              <w:jc w:val="center"/>
              <w:rPr>
                <w:color w:val="244061" w:themeColor="accent1" w:themeShade="80"/>
                <w:lang w:eastAsia="es-MX"/>
              </w:rPr>
            </w:pPr>
            <w:r w:rsidRPr="0011214B">
              <w:rPr>
                <w:color w:val="244061" w:themeColor="accent1" w:themeShade="80"/>
                <w:lang w:eastAsia="es-MX"/>
              </w:rPr>
              <w:t>Pregunta</w:t>
            </w:r>
          </w:p>
        </w:tc>
      </w:tr>
      <w:tr w:rsidR="00D971DD" w:rsidRPr="0011214B" w:rsidTr="00D9025A">
        <w:trPr>
          <w:trHeight w:val="326"/>
          <w:jc w:val="right"/>
        </w:trPr>
        <w:tc>
          <w:tcPr>
            <w:tcW w:w="641" w:type="pct"/>
            <w:vAlign w:val="center"/>
          </w:tcPr>
          <w:p w:rsidR="00D971DD" w:rsidRPr="0011214B" w:rsidRDefault="00D971DD" w:rsidP="00D9025A">
            <w:pPr>
              <w:pStyle w:val="Texto0"/>
              <w:tabs>
                <w:tab w:val="left" w:pos="567"/>
              </w:tabs>
              <w:spacing w:line="240" w:lineRule="auto"/>
              <w:ind w:firstLine="0"/>
              <w:jc w:val="center"/>
              <w:rPr>
                <w:color w:val="244061" w:themeColor="accent1" w:themeShade="80"/>
                <w:lang w:eastAsia="es-MX"/>
              </w:rPr>
            </w:pPr>
            <w:r w:rsidRPr="0011214B">
              <w:rPr>
                <w:color w:val="244061" w:themeColor="accent1" w:themeShade="80"/>
                <w:lang w:eastAsia="es-MX"/>
              </w:rPr>
              <w:t>(campo obligatorio)</w:t>
            </w:r>
          </w:p>
        </w:tc>
        <w:tc>
          <w:tcPr>
            <w:tcW w:w="764" w:type="pct"/>
            <w:noWrap/>
            <w:vAlign w:val="center"/>
          </w:tcPr>
          <w:p w:rsidR="00D971DD" w:rsidRPr="0011214B" w:rsidRDefault="00D971DD" w:rsidP="00D9025A">
            <w:pPr>
              <w:pStyle w:val="Texto0"/>
              <w:tabs>
                <w:tab w:val="left" w:pos="567"/>
              </w:tabs>
              <w:spacing w:line="240" w:lineRule="auto"/>
              <w:ind w:firstLine="0"/>
              <w:jc w:val="center"/>
              <w:rPr>
                <w:color w:val="244061" w:themeColor="accent1" w:themeShade="80"/>
                <w:lang w:eastAsia="es-MX"/>
              </w:rPr>
            </w:pPr>
            <w:r w:rsidRPr="0011214B">
              <w:rPr>
                <w:color w:val="244061" w:themeColor="accent1" w:themeShade="80"/>
                <w:lang w:eastAsia="es-MX"/>
              </w:rPr>
              <w:t>(campo obligatorio)</w:t>
            </w:r>
          </w:p>
        </w:tc>
        <w:tc>
          <w:tcPr>
            <w:tcW w:w="837" w:type="pct"/>
            <w:noWrap/>
            <w:vAlign w:val="center"/>
          </w:tcPr>
          <w:p w:rsidR="00D971DD" w:rsidRPr="0011214B" w:rsidRDefault="00D971DD" w:rsidP="00D9025A">
            <w:pPr>
              <w:pStyle w:val="Texto0"/>
              <w:tabs>
                <w:tab w:val="left" w:pos="567"/>
              </w:tabs>
              <w:spacing w:line="240" w:lineRule="auto"/>
              <w:ind w:firstLine="0"/>
              <w:jc w:val="center"/>
              <w:rPr>
                <w:color w:val="244061" w:themeColor="accent1" w:themeShade="80"/>
                <w:lang w:eastAsia="es-MX"/>
              </w:rPr>
            </w:pPr>
            <w:r w:rsidRPr="0011214B">
              <w:rPr>
                <w:color w:val="244061" w:themeColor="accent1" w:themeShade="80"/>
                <w:lang w:eastAsia="es-MX"/>
              </w:rPr>
              <w:t>(campo obligatorio)</w:t>
            </w:r>
          </w:p>
        </w:tc>
        <w:tc>
          <w:tcPr>
            <w:tcW w:w="2758" w:type="pct"/>
            <w:vAlign w:val="center"/>
          </w:tcPr>
          <w:p w:rsidR="00D971DD" w:rsidRPr="0011214B" w:rsidRDefault="00D971DD" w:rsidP="00D9025A">
            <w:pPr>
              <w:pStyle w:val="Texto0"/>
              <w:tabs>
                <w:tab w:val="left" w:pos="567"/>
              </w:tabs>
              <w:spacing w:line="240" w:lineRule="auto"/>
              <w:ind w:firstLine="0"/>
              <w:jc w:val="center"/>
              <w:rPr>
                <w:color w:val="244061" w:themeColor="accent1" w:themeShade="80"/>
                <w:lang w:eastAsia="es-MX"/>
              </w:rPr>
            </w:pPr>
            <w:r w:rsidRPr="0011214B">
              <w:rPr>
                <w:color w:val="244061" w:themeColor="accent1" w:themeShade="80"/>
                <w:lang w:eastAsia="es-MX"/>
              </w:rPr>
              <w:t>(campo obligatorio)</w:t>
            </w:r>
          </w:p>
        </w:tc>
      </w:tr>
    </w:tbl>
    <w:p w:rsidR="00D971DD" w:rsidRDefault="00D971DD" w:rsidP="00D971DD">
      <w:pPr>
        <w:pStyle w:val="Texto0"/>
        <w:tabs>
          <w:tab w:val="left" w:pos="709"/>
        </w:tabs>
        <w:spacing w:after="0" w:line="240" w:lineRule="auto"/>
        <w:ind w:left="709" w:firstLine="0"/>
        <w:rPr>
          <w:sz w:val="12"/>
          <w:lang w:eastAsia="es-MX"/>
        </w:rPr>
      </w:pPr>
    </w:p>
    <w:p w:rsidR="00D971DD" w:rsidRDefault="00D971DD" w:rsidP="00D971DD">
      <w:pPr>
        <w:pStyle w:val="Texto0"/>
        <w:tabs>
          <w:tab w:val="left" w:pos="709"/>
        </w:tabs>
        <w:spacing w:after="0" w:line="240" w:lineRule="auto"/>
        <w:ind w:left="709" w:firstLine="0"/>
        <w:rPr>
          <w:sz w:val="12"/>
          <w:lang w:eastAsia="es-MX"/>
        </w:rPr>
      </w:pPr>
    </w:p>
    <w:p w:rsidR="00D971DD" w:rsidRPr="0033233C" w:rsidRDefault="00D971DD" w:rsidP="00D971DD">
      <w:pPr>
        <w:pStyle w:val="Ttulo1"/>
        <w:spacing w:before="120" w:after="120"/>
        <w:ind w:left="709" w:hanging="709"/>
        <w:jc w:val="both"/>
        <w:rPr>
          <w:rFonts w:cs="Arial"/>
          <w:bCs/>
          <w:sz w:val="20"/>
        </w:rPr>
      </w:pPr>
      <w:bookmarkStart w:id="572" w:name="_Toc382993261"/>
      <w:bookmarkStart w:id="573" w:name="_Toc390699244"/>
      <w:bookmarkStart w:id="574" w:name="_Toc396148600"/>
      <w:bookmarkStart w:id="575" w:name="_Toc405207186"/>
      <w:bookmarkStart w:id="576" w:name="_Toc414448123"/>
      <w:bookmarkStart w:id="577" w:name="_Toc434003994"/>
      <w:bookmarkStart w:id="578" w:name="_Toc434004113"/>
      <w:bookmarkStart w:id="579" w:name="_Toc464498313"/>
      <w:bookmarkStart w:id="580" w:name="_Toc464498718"/>
      <w:bookmarkStart w:id="581" w:name="_Toc485137267"/>
      <w:bookmarkStart w:id="582" w:name="_Toc490562453"/>
      <w:bookmarkStart w:id="583" w:name="_Toc497216125"/>
      <w:bookmarkStart w:id="584" w:name="_Toc499126201"/>
      <w:bookmarkStart w:id="585" w:name="_Toc505757123"/>
      <w:bookmarkStart w:id="586" w:name="_Toc505869720"/>
      <w:r w:rsidRPr="0033233C">
        <w:rPr>
          <w:rFonts w:cs="Arial"/>
          <w:bCs/>
          <w:sz w:val="20"/>
        </w:rPr>
        <w:t>6.1.</w:t>
      </w:r>
      <w:r w:rsidRPr="0027632A">
        <w:rPr>
          <w:rFonts w:cs="Arial"/>
          <w:bCs/>
          <w:sz w:val="20"/>
        </w:rPr>
        <w:t>3</w:t>
      </w:r>
      <w:r w:rsidRPr="0027632A">
        <w:rPr>
          <w:rFonts w:cs="Arial"/>
          <w:bCs/>
          <w:sz w:val="20"/>
        </w:rPr>
        <w:tab/>
      </w:r>
      <w:r w:rsidRPr="0027632A">
        <w:rPr>
          <w:rFonts w:cs="Arial"/>
          <w:bCs/>
          <w:color w:val="244061" w:themeColor="accent1" w:themeShade="80"/>
          <w:sz w:val="20"/>
        </w:rPr>
        <w:t>Desarrollo de la Junta de Aclaraciones: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33233C">
        <w:rPr>
          <w:rFonts w:cs="Arial"/>
          <w:bCs/>
          <w:sz w:val="20"/>
        </w:rPr>
        <w:t xml:space="preserve"> </w:t>
      </w:r>
    </w:p>
    <w:p w:rsidR="00D971DD" w:rsidRPr="00677CB9" w:rsidRDefault="00D971DD" w:rsidP="00D971DD">
      <w:pPr>
        <w:pStyle w:val="Texto0"/>
        <w:tabs>
          <w:tab w:val="left" w:pos="709"/>
        </w:tabs>
        <w:spacing w:before="120" w:after="120" w:line="240" w:lineRule="auto"/>
        <w:ind w:left="709" w:firstLine="0"/>
        <w:rPr>
          <w:sz w:val="20"/>
          <w:lang w:eastAsia="es-MX"/>
        </w:rPr>
      </w:pPr>
      <w:r w:rsidRPr="00677CB9">
        <w:rPr>
          <w:sz w:val="20"/>
          <w:lang w:eastAsia="es-MX"/>
        </w:rPr>
        <w:t>El servidor público que presida dará lectura a la declaratoria oficial para iniciar el Acto, dará a conocer el orden del día y la logística para su conducción atendiendo en todo momento lo señalado en el artículo 62 de las POBALINES.</w:t>
      </w:r>
    </w:p>
    <w:p w:rsidR="00D971DD" w:rsidRPr="00D971DD" w:rsidRDefault="00D971DD" w:rsidP="00C664A3">
      <w:pPr>
        <w:pStyle w:val="Prrafodelista"/>
        <w:widowControl/>
        <w:numPr>
          <w:ilvl w:val="0"/>
          <w:numId w:val="86"/>
        </w:numPr>
        <w:tabs>
          <w:tab w:val="left" w:pos="993"/>
        </w:tabs>
        <w:autoSpaceDE w:val="0"/>
        <w:autoSpaceDN w:val="0"/>
        <w:spacing w:before="120" w:after="120"/>
        <w:ind w:left="993" w:hanging="142"/>
        <w:contextualSpacing w:val="0"/>
        <w:jc w:val="both"/>
        <w:rPr>
          <w:rFonts w:ascii="Arial" w:hAnsi="Arial" w:cs="Arial"/>
          <w:lang w:val="es-ES"/>
        </w:rPr>
      </w:pPr>
      <w:r w:rsidRPr="00677CB9">
        <w:rPr>
          <w:rFonts w:ascii="Arial" w:hAnsi="Arial" w:cs="Arial"/>
          <w:lang w:val="es-ES"/>
        </w:rPr>
        <w:t xml:space="preserve">En la fecha y hora establecida para la primera Junta de Aclaraciones, el servidor público que la presida procederá a dar contestación a las solicitudes de aclaración, mencionando el nombre del o los LICITANTES que las presentaron. La convocante podrá optar por dar </w:t>
      </w:r>
      <w:r w:rsidRPr="00D971DD">
        <w:rPr>
          <w:rFonts w:ascii="Arial" w:hAnsi="Arial" w:cs="Arial"/>
          <w:lang w:val="es-ES"/>
        </w:rPr>
        <w:t>contestación a dichas solicitudes de manera individual o de manera conjunta tratándose de aquéllas que hubiera agrupado por corresponder a un mismo punto o apartado de la convocatoria.</w:t>
      </w:r>
    </w:p>
    <w:p w:rsidR="00D971DD" w:rsidRPr="00D971DD" w:rsidRDefault="00D971DD" w:rsidP="00C664A3">
      <w:pPr>
        <w:pStyle w:val="Prrafodelista"/>
        <w:numPr>
          <w:ilvl w:val="0"/>
          <w:numId w:val="86"/>
        </w:numPr>
        <w:tabs>
          <w:tab w:val="left" w:pos="993"/>
        </w:tabs>
        <w:autoSpaceDE w:val="0"/>
        <w:autoSpaceDN w:val="0"/>
        <w:spacing w:before="120" w:after="120"/>
        <w:ind w:left="993" w:hanging="142"/>
        <w:contextualSpacing w:val="0"/>
        <w:jc w:val="both"/>
        <w:rPr>
          <w:rFonts w:ascii="Arial" w:hAnsi="Arial" w:cs="Arial"/>
          <w:lang w:val="es-ES"/>
        </w:rPr>
      </w:pPr>
      <w:r w:rsidRPr="00D971DD">
        <w:rPr>
          <w:rFonts w:ascii="Arial" w:hAnsi="Arial" w:cs="Arial"/>
          <w:lang w:val="es-ES"/>
        </w:rPr>
        <w:t xml:space="preserve">Quien presida la(s) Junta(s) de Aclaraciones podrá suspender la sesión, en razón del número de solicitudes de aclaración recibidas o del tiempo que se emplearía en darles contestación, informando a los LICITANTES, durante el Acto presencial y a través de </w:t>
      </w:r>
      <w:r w:rsidRPr="00D971DD">
        <w:rPr>
          <w:rFonts w:ascii="Arial" w:hAnsi="Arial" w:cs="Arial"/>
          <w:lang w:val="es-ES"/>
        </w:rPr>
        <w:lastRenderedPageBreak/>
        <w:t xml:space="preserve">CompraINE, la hora y, en su caso, fecha o lugar, en que se continuará con la Junta de Aclaraciones. </w:t>
      </w:r>
    </w:p>
    <w:p w:rsidR="00D971DD" w:rsidRPr="00D971DD" w:rsidRDefault="00D971DD" w:rsidP="00D971DD">
      <w:pPr>
        <w:pStyle w:val="Prrafodelista"/>
        <w:tabs>
          <w:tab w:val="left" w:pos="993"/>
        </w:tabs>
        <w:autoSpaceDE w:val="0"/>
        <w:autoSpaceDN w:val="0"/>
        <w:spacing w:before="120" w:after="120"/>
        <w:ind w:left="993" w:hanging="142"/>
        <w:contextualSpacing w:val="0"/>
        <w:jc w:val="both"/>
        <w:rPr>
          <w:rFonts w:ascii="Arial" w:hAnsi="Arial" w:cs="Arial"/>
          <w:lang w:val="es-ES"/>
        </w:rPr>
      </w:pPr>
      <w:r w:rsidRPr="00D971DD">
        <w:rPr>
          <w:rFonts w:ascii="Arial" w:hAnsi="Arial" w:cs="Arial"/>
          <w:lang w:val="es-ES"/>
        </w:rPr>
        <w:tab/>
        <w:t>Una vez que la convocante termine de dar respuesta a las solicitudes de aclaración, se dará inmediatamente oportunidad a los LICITANTES para que, en el mismo orden de los puntos o apartados de la convocatoria en que se dio respuesta, formulen la(s) pregunta(s) que estimen pertinentes en relación con las respuestas recibidas.</w:t>
      </w:r>
    </w:p>
    <w:p w:rsidR="00D971DD" w:rsidRPr="0001689E" w:rsidRDefault="00D971DD" w:rsidP="00D971DD">
      <w:pPr>
        <w:pStyle w:val="Prrafodelista"/>
        <w:tabs>
          <w:tab w:val="left" w:pos="993"/>
        </w:tabs>
        <w:autoSpaceDE w:val="0"/>
        <w:autoSpaceDN w:val="0"/>
        <w:spacing w:before="120" w:after="120"/>
        <w:ind w:left="993" w:hanging="142"/>
        <w:contextualSpacing w:val="0"/>
        <w:jc w:val="both"/>
        <w:rPr>
          <w:rFonts w:ascii="Arial" w:hAnsi="Arial" w:cs="Arial"/>
          <w:color w:val="0070C0"/>
          <w:lang w:val="es-ES"/>
        </w:rPr>
      </w:pPr>
      <w:r w:rsidRPr="00D971DD">
        <w:rPr>
          <w:rFonts w:ascii="Arial" w:hAnsi="Arial" w:cs="Arial"/>
          <w:lang w:val="es-ES"/>
        </w:rPr>
        <w:tab/>
        <w:t>Para el caso de los LICITANTES que participen de manera electrónica, a través de CompraINE, se informará el plazo que tendrán para formular las preguntas que consideren necesarias en relación con las respuestas remitidas. Dicho plazo no podrá ser inferior a seis ni superior a cuarenta y ocho horas</w:t>
      </w:r>
      <w:r w:rsidRPr="0001689E">
        <w:rPr>
          <w:rFonts w:ascii="Arial" w:hAnsi="Arial" w:cs="Arial"/>
          <w:color w:val="0070C0"/>
          <w:lang w:val="es-ES"/>
        </w:rPr>
        <w:t>.</w:t>
      </w:r>
    </w:p>
    <w:p w:rsidR="00D971DD" w:rsidRPr="00677CB9" w:rsidRDefault="00D971DD" w:rsidP="00D971DD">
      <w:pPr>
        <w:pStyle w:val="Prrafodelista"/>
        <w:tabs>
          <w:tab w:val="left" w:pos="993"/>
        </w:tabs>
        <w:autoSpaceDE w:val="0"/>
        <w:autoSpaceDN w:val="0"/>
        <w:spacing w:before="120" w:after="120"/>
        <w:ind w:left="993" w:hanging="142"/>
        <w:contextualSpacing w:val="0"/>
        <w:jc w:val="both"/>
        <w:rPr>
          <w:rFonts w:ascii="Arial" w:hAnsi="Arial" w:cs="Arial"/>
          <w:lang w:val="es-ES"/>
        </w:rPr>
      </w:pPr>
      <w:r w:rsidRPr="00677CB9">
        <w:rPr>
          <w:rFonts w:ascii="Arial" w:hAnsi="Arial" w:cs="Arial"/>
          <w:lang w:val="es-ES"/>
        </w:rPr>
        <w:t xml:space="preserve"> Atendiendo al número de preguntas, se informará a los LICITANTES si éstas serán contestadas en ese momento o si se suspende el acto para reanu</w:t>
      </w:r>
      <w:r>
        <w:rPr>
          <w:rFonts w:ascii="Arial" w:hAnsi="Arial" w:cs="Arial"/>
          <w:lang w:val="es-ES"/>
        </w:rPr>
        <w:t>darlo en hora o fecha posterior.</w:t>
      </w:r>
    </w:p>
    <w:p w:rsidR="00D971DD" w:rsidRPr="00677CB9" w:rsidRDefault="00D971DD" w:rsidP="00D971DD">
      <w:pPr>
        <w:pStyle w:val="Prrafodelista"/>
        <w:tabs>
          <w:tab w:val="left" w:pos="993"/>
        </w:tabs>
        <w:autoSpaceDE w:val="0"/>
        <w:autoSpaceDN w:val="0"/>
        <w:spacing w:before="120" w:after="120"/>
        <w:ind w:left="993"/>
        <w:contextualSpacing w:val="0"/>
        <w:jc w:val="both"/>
        <w:rPr>
          <w:rFonts w:ascii="Arial" w:hAnsi="Arial" w:cs="Arial"/>
          <w:lang w:val="es-ES"/>
        </w:rPr>
      </w:pPr>
      <w:r w:rsidRPr="00677CB9">
        <w:rPr>
          <w:rFonts w:ascii="Arial" w:hAnsi="Arial" w:cs="Arial"/>
          <w:lang w:val="es-ES"/>
        </w:rPr>
        <w:t>Las solicitudes de aclaración que sean recibidas con posterioridad al plazo previsto en el inciso b) del numeral 6.1.2 de la presente convocatoria, no serán contestadas por la convocante por resultar extemporáneas, debiéndose integrar al expediente respectivo; en caso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deberá tomar en cuenta dichas solicitudes para responderlas.</w:t>
      </w:r>
    </w:p>
    <w:p w:rsidR="00D971DD" w:rsidRPr="00677CB9" w:rsidRDefault="00D971DD" w:rsidP="00C664A3">
      <w:pPr>
        <w:pStyle w:val="Texto0"/>
        <w:numPr>
          <w:ilvl w:val="0"/>
          <w:numId w:val="86"/>
        </w:numPr>
        <w:tabs>
          <w:tab w:val="left" w:pos="993"/>
        </w:tabs>
        <w:spacing w:before="120" w:after="120" w:line="240" w:lineRule="auto"/>
        <w:ind w:left="993" w:hanging="142"/>
        <w:rPr>
          <w:sz w:val="20"/>
          <w:lang w:eastAsia="es-MX"/>
        </w:rPr>
      </w:pPr>
      <w:r w:rsidRPr="00677CB9">
        <w:rPr>
          <w:sz w:val="20"/>
          <w:lang w:eastAsia="es-MX"/>
        </w:rPr>
        <w:t>De la(s) Junta(s) de Aclaraciones se levantará el acta en la que se harán constar los cuestionamientos formulados por los interesados y las respuestas se harán de la siguiente forma: si fueren respuestas técnicas el área solicitante las atenderá, tratándose de respuestas legales y administrativas será la convocante. En el acta correspondiente a la última Junta de Aclaraciones se indicará expresamente esta circunstancia.</w:t>
      </w:r>
    </w:p>
    <w:p w:rsidR="00D971DD" w:rsidRPr="00677CB9" w:rsidRDefault="00D971DD" w:rsidP="00C664A3">
      <w:pPr>
        <w:pStyle w:val="Prrafodelista"/>
        <w:widowControl/>
        <w:numPr>
          <w:ilvl w:val="0"/>
          <w:numId w:val="86"/>
        </w:numPr>
        <w:tabs>
          <w:tab w:val="left" w:pos="993"/>
        </w:tabs>
        <w:autoSpaceDE w:val="0"/>
        <w:autoSpaceDN w:val="0"/>
        <w:spacing w:before="120" w:after="120"/>
        <w:ind w:left="993" w:hanging="142"/>
        <w:contextualSpacing w:val="0"/>
        <w:jc w:val="both"/>
        <w:rPr>
          <w:rFonts w:ascii="Arial" w:hAnsi="Arial" w:cs="Arial"/>
        </w:rPr>
      </w:pPr>
      <w:r w:rsidRPr="00677CB9">
        <w:rPr>
          <w:rFonts w:ascii="Arial" w:hAnsi="Arial" w:cs="Arial"/>
          <w:lang w:val="es-ES"/>
        </w:rPr>
        <w:t>Si derivado de la o las Juntas de Aclaraciones se determina posponer la fecha de celebración del acto de Presentación y Apertura de Proposiciones, la modificación respectiva a la convocatoria deberá publicarse; en este caso, el diferimiento deberá considerar la existencia de un plazo de al menos 6 (seis) días naturales, desde el momento en que concluya la Junta de Aclaraciones hasta el momento del acto de Presentación y Apertura de Proposiciones.</w:t>
      </w:r>
    </w:p>
    <w:p w:rsidR="00D971DD" w:rsidRDefault="00D971DD" w:rsidP="00C664A3">
      <w:pPr>
        <w:pStyle w:val="Texto0"/>
        <w:numPr>
          <w:ilvl w:val="0"/>
          <w:numId w:val="86"/>
        </w:numPr>
        <w:tabs>
          <w:tab w:val="left" w:pos="993"/>
        </w:tabs>
        <w:spacing w:before="120" w:after="120" w:line="240" w:lineRule="auto"/>
        <w:ind w:left="993" w:hanging="142"/>
        <w:rPr>
          <w:sz w:val="20"/>
          <w:u w:val="single"/>
          <w:lang w:eastAsia="es-MX"/>
        </w:rPr>
      </w:pPr>
      <w:r w:rsidRPr="00677CB9">
        <w:rPr>
          <w:sz w:val="20"/>
          <w:lang w:eastAsia="es-MX"/>
        </w:rPr>
        <w:t xml:space="preserve">De conformidad con el artículo 39 tercer párrafo del REGLAMENTO, </w:t>
      </w:r>
      <w:r w:rsidRPr="00677CB9">
        <w:rPr>
          <w:sz w:val="20"/>
          <w:u w:val="single"/>
          <w:lang w:eastAsia="es-MX"/>
        </w:rPr>
        <w:t xml:space="preserve">cualquier modificación a la convocatoria de la presente </w:t>
      </w:r>
      <w:r>
        <w:rPr>
          <w:sz w:val="20"/>
          <w:u w:val="single"/>
          <w:lang w:eastAsia="es-MX"/>
        </w:rPr>
        <w:t>licitación</w:t>
      </w:r>
      <w:r w:rsidRPr="00677CB9">
        <w:rPr>
          <w:sz w:val="20"/>
          <w:u w:val="single"/>
          <w:lang w:eastAsia="es-MX"/>
        </w:rPr>
        <w:t>, incluyendo las que resulten de la o las Juntas de Aclaraciones, formará parte de la misma y deberá ser considerada por los LICITANTES en la elaboración de su proposición.</w:t>
      </w:r>
    </w:p>
    <w:p w:rsidR="00B50EE9" w:rsidRDefault="00B50EE9" w:rsidP="000439D7">
      <w:pPr>
        <w:pStyle w:val="Texto0"/>
        <w:tabs>
          <w:tab w:val="left" w:pos="993"/>
        </w:tabs>
        <w:spacing w:after="0" w:line="240" w:lineRule="auto"/>
        <w:ind w:left="993" w:firstLine="0"/>
        <w:rPr>
          <w:sz w:val="20"/>
          <w:u w:val="single"/>
          <w:lang w:eastAsia="es-MX"/>
        </w:rPr>
      </w:pPr>
    </w:p>
    <w:p w:rsidR="00827564" w:rsidRDefault="00827564" w:rsidP="00D857A5">
      <w:pPr>
        <w:pStyle w:val="Ttulo1"/>
        <w:numPr>
          <w:ilvl w:val="1"/>
          <w:numId w:val="77"/>
        </w:numPr>
        <w:ind w:left="567" w:hanging="567"/>
        <w:jc w:val="both"/>
        <w:rPr>
          <w:rFonts w:cs="Arial"/>
          <w:bCs/>
          <w:color w:val="365F91" w:themeColor="accent1" w:themeShade="BF"/>
          <w:sz w:val="20"/>
        </w:rPr>
      </w:pPr>
      <w:bookmarkStart w:id="587" w:name="_Toc390699245"/>
      <w:bookmarkStart w:id="588" w:name="_Toc396148601"/>
      <w:bookmarkStart w:id="589" w:name="_Toc405207187"/>
      <w:bookmarkStart w:id="590" w:name="_Toc414448124"/>
      <w:bookmarkStart w:id="591" w:name="_Toc434003995"/>
      <w:bookmarkStart w:id="592" w:name="_Toc434004114"/>
      <w:bookmarkStart w:id="593" w:name="_Toc464498314"/>
      <w:bookmarkStart w:id="594" w:name="_Toc464498719"/>
      <w:bookmarkStart w:id="595" w:name="_Toc487209331"/>
      <w:bookmarkStart w:id="596" w:name="_Toc488428644"/>
      <w:bookmarkStart w:id="597" w:name="_Toc491180972"/>
      <w:bookmarkStart w:id="598" w:name="_Toc492377932"/>
      <w:bookmarkStart w:id="599" w:name="_Toc493180764"/>
      <w:bookmarkStart w:id="600" w:name="_Toc496783487"/>
      <w:bookmarkStart w:id="601" w:name="_Toc499053770"/>
      <w:bookmarkStart w:id="602" w:name="_Toc505794334"/>
      <w:bookmarkStart w:id="603" w:name="_Toc507676535"/>
      <w:bookmarkStart w:id="604" w:name="_Toc521678067"/>
      <w:bookmarkStart w:id="605" w:name="_Toc526865816"/>
      <w:r w:rsidRPr="00AB2BFA">
        <w:rPr>
          <w:rFonts w:cs="Arial"/>
          <w:bCs/>
          <w:color w:val="365F91" w:themeColor="accent1" w:themeShade="BF"/>
          <w:sz w:val="20"/>
        </w:rPr>
        <w:t>Acto de Presentación y Apertura de Proposiciones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sidR="00CF7D6A" w:rsidRPr="00AB2BFA">
        <w:rPr>
          <w:rFonts w:cs="Arial"/>
          <w:bCs/>
          <w:color w:val="365F91" w:themeColor="accent1" w:themeShade="BF"/>
          <w:sz w:val="20"/>
        </w:rPr>
        <w:t>.</w:t>
      </w:r>
      <w:bookmarkEnd w:id="604"/>
      <w:bookmarkEnd w:id="605"/>
    </w:p>
    <w:p w:rsidR="000439D7" w:rsidRPr="000439D7" w:rsidRDefault="000439D7" w:rsidP="000439D7">
      <w:pPr>
        <w:rPr>
          <w:lang w:val="es-ES"/>
        </w:rPr>
      </w:pPr>
    </w:p>
    <w:p w:rsidR="00827564" w:rsidRPr="00AB2BFA" w:rsidRDefault="00827564" w:rsidP="00D857A5">
      <w:pPr>
        <w:pStyle w:val="Ttulo1"/>
        <w:numPr>
          <w:ilvl w:val="2"/>
          <w:numId w:val="77"/>
        </w:numPr>
        <w:jc w:val="both"/>
        <w:rPr>
          <w:rFonts w:cs="Arial"/>
          <w:bCs/>
          <w:color w:val="365F91" w:themeColor="accent1" w:themeShade="BF"/>
          <w:sz w:val="20"/>
        </w:rPr>
      </w:pPr>
      <w:bookmarkStart w:id="606" w:name="_Toc314030209"/>
      <w:bookmarkStart w:id="607" w:name="_Toc314085327"/>
      <w:bookmarkStart w:id="608" w:name="_Toc314086085"/>
      <w:bookmarkStart w:id="609" w:name="_Toc314086225"/>
      <w:bookmarkStart w:id="610" w:name="_Toc314094148"/>
      <w:bookmarkStart w:id="611" w:name="_Toc314804569"/>
      <w:bookmarkStart w:id="612" w:name="_Toc315905517"/>
      <w:bookmarkStart w:id="613" w:name="_Toc316315433"/>
      <w:bookmarkStart w:id="614" w:name="_Toc316316319"/>
      <w:bookmarkStart w:id="615" w:name="_Toc327181267"/>
      <w:bookmarkStart w:id="616" w:name="_Toc329602583"/>
      <w:bookmarkStart w:id="617" w:name="_Toc382993263"/>
      <w:bookmarkStart w:id="618" w:name="_Toc390246827"/>
      <w:bookmarkStart w:id="619" w:name="_Toc390699246"/>
      <w:bookmarkStart w:id="620" w:name="_Toc396148602"/>
      <w:bookmarkStart w:id="621" w:name="_Toc405207188"/>
      <w:bookmarkStart w:id="622" w:name="_Toc414448125"/>
      <w:bookmarkStart w:id="623" w:name="_Toc434003996"/>
      <w:bookmarkStart w:id="624" w:name="_Toc434004115"/>
      <w:bookmarkStart w:id="625" w:name="_Toc464498315"/>
      <w:bookmarkStart w:id="626" w:name="_Toc464498720"/>
      <w:bookmarkStart w:id="627" w:name="_Toc487209332"/>
      <w:bookmarkStart w:id="628" w:name="_Toc488428645"/>
      <w:bookmarkStart w:id="629" w:name="_Toc491180973"/>
      <w:bookmarkStart w:id="630" w:name="_Toc492377933"/>
      <w:bookmarkStart w:id="631" w:name="_Toc493180765"/>
      <w:bookmarkStart w:id="632" w:name="_Toc496783488"/>
      <w:bookmarkStart w:id="633" w:name="_Toc499053771"/>
      <w:bookmarkStart w:id="634" w:name="_Toc505794335"/>
      <w:bookmarkStart w:id="635" w:name="_Toc507676536"/>
      <w:bookmarkStart w:id="636" w:name="_Toc521678068"/>
      <w:bookmarkStart w:id="637" w:name="_Toc526865817"/>
      <w:r w:rsidRPr="00AB2BFA">
        <w:rPr>
          <w:rFonts w:cs="Arial"/>
          <w:bCs/>
          <w:color w:val="365F91" w:themeColor="accent1" w:themeShade="BF"/>
          <w:sz w:val="20"/>
        </w:rPr>
        <w:t>Lugar, fecha y hora</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rsidR="00AB433E" w:rsidRPr="0001689E" w:rsidRDefault="00827564" w:rsidP="00AB433E">
      <w:pPr>
        <w:pStyle w:val="Texto0"/>
        <w:tabs>
          <w:tab w:val="left" w:pos="709"/>
        </w:tabs>
        <w:spacing w:before="120" w:after="120" w:line="240" w:lineRule="auto"/>
        <w:ind w:left="708" w:firstLine="0"/>
        <w:rPr>
          <w:color w:val="0070C0"/>
          <w:sz w:val="20"/>
          <w:lang w:eastAsia="es-MX"/>
        </w:rPr>
      </w:pPr>
      <w:r w:rsidRPr="00677CB9">
        <w:rPr>
          <w:sz w:val="20"/>
          <w:lang w:eastAsia="es-MX"/>
        </w:rPr>
        <w:t xml:space="preserve">El Acto de Presentación y </w:t>
      </w:r>
      <w:r w:rsidRPr="00C93889">
        <w:rPr>
          <w:sz w:val="20"/>
          <w:lang w:eastAsia="es-MX"/>
        </w:rPr>
        <w:t xml:space="preserve">Apertura de Proposiciones se llevará a cabo de conformidad con lo estipulado en el artículo 42 del REGLAMENTO y el artículo 63 de las POBALINES, el </w:t>
      </w:r>
      <w:r w:rsidRPr="00DE7250">
        <w:rPr>
          <w:sz w:val="20"/>
          <w:lang w:eastAsia="es-MX"/>
        </w:rPr>
        <w:t>día</w:t>
      </w:r>
      <w:r w:rsidRPr="00DE7250">
        <w:rPr>
          <w:b/>
          <w:sz w:val="20"/>
          <w:lang w:eastAsia="es-MX"/>
        </w:rPr>
        <w:t xml:space="preserve"> </w:t>
      </w:r>
      <w:r w:rsidR="0037759C">
        <w:rPr>
          <w:b/>
          <w:sz w:val="22"/>
          <w:szCs w:val="22"/>
          <w:u w:val="single"/>
          <w:lang w:eastAsia="es-MX"/>
        </w:rPr>
        <w:t>20</w:t>
      </w:r>
      <w:r w:rsidR="00B0641F">
        <w:rPr>
          <w:b/>
          <w:sz w:val="22"/>
          <w:szCs w:val="22"/>
          <w:u w:val="single"/>
          <w:lang w:eastAsia="es-MX"/>
        </w:rPr>
        <w:t xml:space="preserve"> de </w:t>
      </w:r>
      <w:r w:rsidR="0037759C">
        <w:rPr>
          <w:b/>
          <w:sz w:val="22"/>
          <w:szCs w:val="22"/>
          <w:u w:val="single"/>
          <w:lang w:eastAsia="es-MX"/>
        </w:rPr>
        <w:t>febrero</w:t>
      </w:r>
      <w:r w:rsidR="00E657FE">
        <w:rPr>
          <w:b/>
          <w:sz w:val="22"/>
          <w:szCs w:val="22"/>
          <w:u w:val="single"/>
          <w:lang w:eastAsia="es-MX"/>
        </w:rPr>
        <w:t xml:space="preserve"> </w:t>
      </w:r>
      <w:r w:rsidR="00A4577E">
        <w:rPr>
          <w:b/>
          <w:sz w:val="22"/>
          <w:szCs w:val="22"/>
          <w:u w:val="single"/>
          <w:lang w:eastAsia="es-MX"/>
        </w:rPr>
        <w:t>de 2019</w:t>
      </w:r>
      <w:r w:rsidR="00B0641F">
        <w:rPr>
          <w:b/>
          <w:sz w:val="22"/>
          <w:szCs w:val="22"/>
          <w:u w:val="single"/>
          <w:lang w:eastAsia="es-MX"/>
        </w:rPr>
        <w:t xml:space="preserve"> </w:t>
      </w:r>
      <w:r w:rsidRPr="00DE7250">
        <w:rPr>
          <w:b/>
          <w:sz w:val="22"/>
          <w:szCs w:val="22"/>
          <w:u w:val="single"/>
          <w:lang w:eastAsia="es-MX"/>
        </w:rPr>
        <w:t xml:space="preserve">a las </w:t>
      </w:r>
      <w:r w:rsidR="00DA54BC">
        <w:rPr>
          <w:b/>
          <w:sz w:val="22"/>
          <w:szCs w:val="22"/>
          <w:u w:val="single"/>
          <w:lang w:eastAsia="es-MX"/>
        </w:rPr>
        <w:t>9:30</w:t>
      </w:r>
      <w:r w:rsidR="00E657FE">
        <w:rPr>
          <w:b/>
          <w:sz w:val="22"/>
          <w:szCs w:val="22"/>
          <w:u w:val="single"/>
          <w:lang w:eastAsia="es-MX"/>
        </w:rPr>
        <w:t xml:space="preserve"> </w:t>
      </w:r>
      <w:r w:rsidRPr="00DE7250">
        <w:rPr>
          <w:b/>
          <w:sz w:val="22"/>
          <w:szCs w:val="22"/>
          <w:u w:val="single"/>
          <w:lang w:eastAsia="es-MX"/>
        </w:rPr>
        <w:t>horas</w:t>
      </w:r>
      <w:r w:rsidRPr="00DE7250">
        <w:rPr>
          <w:sz w:val="20"/>
          <w:lang w:eastAsia="es-MX"/>
        </w:rPr>
        <w:t xml:space="preserve">, en </w:t>
      </w:r>
      <w:r w:rsidRPr="00DE7250">
        <w:rPr>
          <w:sz w:val="20"/>
        </w:rPr>
        <w:t>Sala de Juntas de la Dirección de Recursos Materiales</w:t>
      </w:r>
      <w:r w:rsidRPr="00D329CF">
        <w:rPr>
          <w:sz w:val="20"/>
        </w:rPr>
        <w:t xml:space="preserve"> y Servicios ubicada en Periférico Sur No. 4124,</w:t>
      </w:r>
      <w:r w:rsidR="002C6FED">
        <w:rPr>
          <w:sz w:val="20"/>
        </w:rPr>
        <w:t xml:space="preserve"> edificio Zafiro II,</w:t>
      </w:r>
      <w:r w:rsidRPr="00D329CF">
        <w:rPr>
          <w:sz w:val="20"/>
        </w:rPr>
        <w:t xml:space="preserve"> </w:t>
      </w:r>
      <w:r w:rsidRPr="00D329CF">
        <w:rPr>
          <w:sz w:val="20"/>
          <w:u w:val="single"/>
        </w:rPr>
        <w:t>sexto piso</w:t>
      </w:r>
      <w:r w:rsidRPr="00D329CF">
        <w:rPr>
          <w:sz w:val="20"/>
        </w:rPr>
        <w:t>, Colonia</w:t>
      </w:r>
      <w:r w:rsidRPr="00677CB9">
        <w:rPr>
          <w:sz w:val="20"/>
        </w:rPr>
        <w:t xml:space="preserve"> </w:t>
      </w:r>
      <w:r>
        <w:rPr>
          <w:sz w:val="20"/>
        </w:rPr>
        <w:t>Jardines del Pedregal, Álvaro Obregón,</w:t>
      </w:r>
      <w:r w:rsidRPr="00677CB9">
        <w:rPr>
          <w:sz w:val="20"/>
        </w:rPr>
        <w:t xml:space="preserve"> </w:t>
      </w:r>
      <w:r w:rsidR="003605B5">
        <w:rPr>
          <w:sz w:val="20"/>
        </w:rPr>
        <w:t xml:space="preserve">C.P. 01900 en la </w:t>
      </w:r>
      <w:r>
        <w:rPr>
          <w:sz w:val="20"/>
        </w:rPr>
        <w:t>Ciudad de México</w:t>
      </w:r>
      <w:r w:rsidR="00AB433E" w:rsidRPr="00AB433E">
        <w:rPr>
          <w:sz w:val="20"/>
          <w:lang w:eastAsia="es-MX"/>
        </w:rPr>
        <w:t>, o bien, los LICITANTES podrán presentar sus proposiciones a través del sistema CompraINE, generando los sobres que resguardan la confidencialidad de la información.</w:t>
      </w:r>
    </w:p>
    <w:p w:rsidR="00827564" w:rsidRPr="001267C1" w:rsidRDefault="00827564" w:rsidP="00827564">
      <w:pPr>
        <w:pStyle w:val="Texto0"/>
        <w:tabs>
          <w:tab w:val="left" w:pos="709"/>
        </w:tabs>
        <w:spacing w:before="120" w:after="120" w:line="240" w:lineRule="auto"/>
        <w:ind w:left="708" w:firstLine="0"/>
        <w:rPr>
          <w:sz w:val="20"/>
          <w:highlight w:val="lightGray"/>
          <w:u w:val="single"/>
        </w:rPr>
      </w:pPr>
    </w:p>
    <w:p w:rsidR="00827564" w:rsidRPr="00AB2BFA" w:rsidRDefault="00827564" w:rsidP="00D857A5">
      <w:pPr>
        <w:pStyle w:val="Ttulo1"/>
        <w:numPr>
          <w:ilvl w:val="2"/>
          <w:numId w:val="77"/>
        </w:numPr>
        <w:jc w:val="both"/>
        <w:rPr>
          <w:rFonts w:cs="Arial"/>
          <w:bCs/>
          <w:color w:val="365F91" w:themeColor="accent1" w:themeShade="BF"/>
          <w:sz w:val="20"/>
        </w:rPr>
      </w:pPr>
      <w:bookmarkStart w:id="638" w:name="_Toc314030210"/>
      <w:bookmarkStart w:id="639" w:name="_Toc314085328"/>
      <w:bookmarkStart w:id="640" w:name="_Toc314086086"/>
      <w:bookmarkStart w:id="641" w:name="_Toc314086226"/>
      <w:bookmarkStart w:id="642" w:name="_Toc314094149"/>
      <w:bookmarkStart w:id="643" w:name="_Toc314804570"/>
      <w:bookmarkStart w:id="644" w:name="_Toc315905518"/>
      <w:bookmarkStart w:id="645" w:name="_Toc316315434"/>
      <w:bookmarkStart w:id="646" w:name="_Toc316316320"/>
      <w:bookmarkStart w:id="647" w:name="_Toc327181268"/>
      <w:bookmarkStart w:id="648" w:name="_Toc329602584"/>
      <w:bookmarkStart w:id="649" w:name="_Toc382993264"/>
      <w:bookmarkStart w:id="650" w:name="_Toc390246828"/>
      <w:bookmarkStart w:id="651" w:name="_Toc390699247"/>
      <w:bookmarkStart w:id="652" w:name="_Toc396148603"/>
      <w:bookmarkStart w:id="653" w:name="_Toc405207189"/>
      <w:bookmarkStart w:id="654" w:name="_Toc414448126"/>
      <w:bookmarkStart w:id="655" w:name="_Toc434003997"/>
      <w:bookmarkStart w:id="656" w:name="_Toc434004116"/>
      <w:bookmarkStart w:id="657" w:name="_Toc464498316"/>
      <w:bookmarkStart w:id="658" w:name="_Toc464498721"/>
      <w:bookmarkStart w:id="659" w:name="_Toc487209333"/>
      <w:bookmarkStart w:id="660" w:name="_Toc488428646"/>
      <w:bookmarkStart w:id="661" w:name="_Toc491180974"/>
      <w:bookmarkStart w:id="662" w:name="_Toc492377934"/>
      <w:bookmarkStart w:id="663" w:name="_Toc493180766"/>
      <w:bookmarkStart w:id="664" w:name="_Toc496783489"/>
      <w:bookmarkStart w:id="665" w:name="_Toc499053772"/>
      <w:bookmarkStart w:id="666" w:name="_Toc505794336"/>
      <w:bookmarkStart w:id="667" w:name="_Toc507676537"/>
      <w:bookmarkStart w:id="668" w:name="_Toc521678069"/>
      <w:bookmarkStart w:id="669" w:name="_Toc526865818"/>
      <w:r w:rsidRPr="00AB2BFA">
        <w:rPr>
          <w:rFonts w:cs="Arial"/>
          <w:bCs/>
          <w:color w:val="365F91" w:themeColor="accent1" w:themeShade="BF"/>
          <w:sz w:val="20"/>
        </w:rPr>
        <w:lastRenderedPageBreak/>
        <w:t>Registro de asistencia y revisión preliminar de documentación distinta a la oferta técnica y económica</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rsidR="00827564" w:rsidRPr="00677CB9" w:rsidRDefault="00827564" w:rsidP="00AB2BFA">
      <w:pPr>
        <w:pStyle w:val="Prrafodelista"/>
        <w:spacing w:before="120" w:after="120"/>
        <w:ind w:left="567"/>
        <w:contextualSpacing w:val="0"/>
        <w:jc w:val="both"/>
        <w:rPr>
          <w:rFonts w:ascii="Arial" w:hAnsi="Arial" w:cs="Arial"/>
          <w:snapToGrid/>
          <w:lang w:val="es-MX"/>
        </w:rPr>
      </w:pPr>
      <w:r w:rsidRPr="00677CB9">
        <w:rPr>
          <w:rFonts w:ascii="Arial" w:hAnsi="Arial" w:cs="Arial"/>
          <w:snapToGrid/>
          <w:lang w:val="es-MX"/>
        </w:rPr>
        <w:t>Conforme a lo señalado en el artículo 41 último párrafo del REGLAMENTO y el artículo 56 fracción III inciso h) de las POBALINES, previo al Acto de Presentación y Apertura de Proposiciones el INSTITUTO registrará la asistencia de los LICITANTES durante los 60 (sesenta) minutos previos al inicio del Acto. Asimismo</w:t>
      </w:r>
      <w:r w:rsidR="005C7BAD">
        <w:rPr>
          <w:rFonts w:ascii="Arial" w:hAnsi="Arial" w:cs="Arial"/>
          <w:snapToGrid/>
          <w:lang w:val="es-MX"/>
        </w:rPr>
        <w:t>,</w:t>
      </w:r>
      <w:r w:rsidRPr="00677CB9">
        <w:rPr>
          <w:rFonts w:ascii="Arial" w:hAnsi="Arial" w:cs="Arial"/>
          <w:snapToGrid/>
          <w:lang w:val="es-MX"/>
        </w:rPr>
        <w:t xml:space="preserve"> y a solicitud de los LICITANTES podrá realizar revisiones preliminares a la documentación distinta a la propuesta técnica y económica, hasta treinta minutos antes a la hora de su inicio.</w:t>
      </w:r>
    </w:p>
    <w:p w:rsidR="00827564" w:rsidRDefault="00827564" w:rsidP="00002C1A">
      <w:pPr>
        <w:pStyle w:val="Prrafodelista"/>
        <w:ind w:left="567"/>
        <w:contextualSpacing w:val="0"/>
        <w:jc w:val="both"/>
        <w:rPr>
          <w:rFonts w:ascii="Arial" w:hAnsi="Arial" w:cs="Arial"/>
          <w:snapToGrid/>
          <w:lang w:val="es-MX"/>
        </w:rPr>
      </w:pPr>
      <w:r w:rsidRPr="00677CB9">
        <w:rPr>
          <w:rFonts w:ascii="Arial" w:hAnsi="Arial" w:cs="Arial"/>
          <w:snapToGrid/>
          <w:lang w:val="es-MX"/>
        </w:rPr>
        <w:t xml:space="preserve">La solicitud de dichas revisiones será optativa para los LICITANTES, por lo que no se podrá impedir el acceso a quien decida presentar su documentación, proposición en sobre cerrado en la </w:t>
      </w:r>
      <w:r w:rsidRPr="00677CB9">
        <w:rPr>
          <w:rFonts w:ascii="Arial" w:hAnsi="Arial" w:cs="Arial"/>
          <w:b/>
          <w:snapToGrid/>
          <w:u w:val="single"/>
          <w:lang w:val="es-MX"/>
        </w:rPr>
        <w:t>fecha, hora y lugar establecido</w:t>
      </w:r>
      <w:r w:rsidRPr="00677CB9">
        <w:rPr>
          <w:rFonts w:ascii="Arial" w:hAnsi="Arial" w:cs="Arial"/>
          <w:b/>
          <w:snapToGrid/>
          <w:lang w:val="es-MX"/>
        </w:rPr>
        <w:t xml:space="preserve"> </w:t>
      </w:r>
      <w:r w:rsidRPr="00677CB9">
        <w:rPr>
          <w:rFonts w:ascii="Arial" w:hAnsi="Arial" w:cs="Arial"/>
          <w:snapToGrid/>
          <w:lang w:val="es-MX"/>
        </w:rPr>
        <w:t>para la celebración del citado Acto.</w:t>
      </w:r>
    </w:p>
    <w:p w:rsidR="00827564" w:rsidRPr="00677CB9" w:rsidRDefault="00827564" w:rsidP="00002C1A">
      <w:pPr>
        <w:pStyle w:val="Prrafodelista"/>
        <w:ind w:left="567"/>
        <w:contextualSpacing w:val="0"/>
        <w:jc w:val="both"/>
        <w:rPr>
          <w:rFonts w:ascii="Arial" w:hAnsi="Arial" w:cs="Arial"/>
          <w:snapToGrid/>
          <w:lang w:val="es-MX"/>
        </w:rPr>
      </w:pPr>
    </w:p>
    <w:p w:rsidR="00827564" w:rsidRPr="00AB2BFA" w:rsidRDefault="00827564" w:rsidP="00D857A5">
      <w:pPr>
        <w:pStyle w:val="Ttulo1"/>
        <w:numPr>
          <w:ilvl w:val="2"/>
          <w:numId w:val="77"/>
        </w:numPr>
        <w:jc w:val="both"/>
        <w:rPr>
          <w:rFonts w:cs="Arial"/>
          <w:bCs/>
          <w:color w:val="365F91" w:themeColor="accent1" w:themeShade="BF"/>
          <w:sz w:val="20"/>
        </w:rPr>
      </w:pPr>
      <w:bookmarkStart w:id="670" w:name="_Toc314030211"/>
      <w:bookmarkStart w:id="671" w:name="_Toc314085329"/>
      <w:bookmarkStart w:id="672" w:name="_Toc314086087"/>
      <w:bookmarkStart w:id="673" w:name="_Toc314086227"/>
      <w:bookmarkStart w:id="674" w:name="_Toc314094150"/>
      <w:bookmarkStart w:id="675" w:name="_Toc314804571"/>
      <w:bookmarkStart w:id="676" w:name="_Toc315905519"/>
      <w:bookmarkStart w:id="677" w:name="_Toc316315435"/>
      <w:bookmarkStart w:id="678" w:name="_Toc316316321"/>
      <w:bookmarkStart w:id="679" w:name="_Toc327181269"/>
      <w:bookmarkStart w:id="680" w:name="_Toc329602585"/>
      <w:bookmarkStart w:id="681" w:name="_Toc382993265"/>
      <w:bookmarkStart w:id="682" w:name="_Toc390246829"/>
      <w:bookmarkStart w:id="683" w:name="_Toc390699248"/>
      <w:bookmarkStart w:id="684" w:name="_Toc396148604"/>
      <w:bookmarkStart w:id="685" w:name="_Toc405207190"/>
      <w:bookmarkStart w:id="686" w:name="_Toc414448127"/>
      <w:bookmarkStart w:id="687" w:name="_Toc434003998"/>
      <w:bookmarkStart w:id="688" w:name="_Toc434004117"/>
      <w:bookmarkStart w:id="689" w:name="_Toc464498317"/>
      <w:bookmarkStart w:id="690" w:name="_Toc464498722"/>
      <w:bookmarkStart w:id="691" w:name="_Toc487209334"/>
      <w:bookmarkStart w:id="692" w:name="_Toc488428647"/>
      <w:bookmarkStart w:id="693" w:name="_Toc491180975"/>
      <w:bookmarkStart w:id="694" w:name="_Toc492377935"/>
      <w:bookmarkStart w:id="695" w:name="_Toc493180767"/>
      <w:bookmarkStart w:id="696" w:name="_Toc496783490"/>
      <w:bookmarkStart w:id="697" w:name="_Toc499053773"/>
      <w:bookmarkStart w:id="698" w:name="_Toc505794337"/>
      <w:bookmarkStart w:id="699" w:name="_Toc507676538"/>
      <w:bookmarkStart w:id="700" w:name="_Toc521678070"/>
      <w:bookmarkStart w:id="701" w:name="_Toc526865819"/>
      <w:r w:rsidRPr="00AB2BFA">
        <w:rPr>
          <w:rFonts w:cs="Arial"/>
          <w:bCs/>
          <w:color w:val="365F91" w:themeColor="accent1" w:themeShade="BF"/>
          <w:sz w:val="20"/>
        </w:rPr>
        <w:t>Inicio del acto</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sidR="00AB2BFA">
        <w:rPr>
          <w:rFonts w:cs="Arial"/>
          <w:bCs/>
          <w:color w:val="365F91" w:themeColor="accent1" w:themeShade="BF"/>
          <w:sz w:val="20"/>
        </w:rPr>
        <w:t>.</w:t>
      </w:r>
      <w:bookmarkEnd w:id="700"/>
      <w:bookmarkEnd w:id="701"/>
    </w:p>
    <w:p w:rsidR="00827564" w:rsidRPr="00677CB9" w:rsidRDefault="00827564" w:rsidP="00AB2BFA">
      <w:pPr>
        <w:pStyle w:val="Prrafodelista"/>
        <w:spacing w:before="120" w:after="120"/>
        <w:ind w:left="567"/>
        <w:contextualSpacing w:val="0"/>
        <w:jc w:val="both"/>
        <w:rPr>
          <w:rFonts w:ascii="Arial" w:hAnsi="Arial" w:cs="Arial"/>
          <w:snapToGrid/>
          <w:lang w:val="es-MX"/>
        </w:rPr>
      </w:pPr>
      <w:r w:rsidRPr="00677CB9">
        <w:rPr>
          <w:rFonts w:ascii="Arial" w:hAnsi="Arial" w:cs="Arial"/>
          <w:snapToGrid/>
          <w:lang w:val="es-MX"/>
        </w:rPr>
        <w:t xml:space="preserve">A partir de la hora señalada para el inicio del Acto, el servidor público que lo presida </w:t>
      </w:r>
      <w:r w:rsidRPr="00677CB9">
        <w:rPr>
          <w:rFonts w:ascii="Arial" w:hAnsi="Arial" w:cs="Arial"/>
          <w:snapToGrid/>
          <w:u w:val="single"/>
          <w:lang w:val="es-MX"/>
        </w:rPr>
        <w:t>sólo podrá permitir el acceso a cualquier persona en calidad de observador conforme a lo establecido en el penúltimo párrafo del artículo 31 del REGLAMENTO</w:t>
      </w:r>
      <w:r w:rsidRPr="00677CB9">
        <w:rPr>
          <w:rFonts w:ascii="Arial" w:hAnsi="Arial" w:cs="Arial"/>
          <w:snapToGrid/>
          <w:lang w:val="es-MX"/>
        </w:rPr>
        <w:t>.</w:t>
      </w:r>
    </w:p>
    <w:p w:rsidR="00827564" w:rsidRPr="00677CB9" w:rsidRDefault="00827564" w:rsidP="00AB2BFA">
      <w:pPr>
        <w:pStyle w:val="Prrafodelista"/>
        <w:spacing w:before="120" w:after="120"/>
        <w:ind w:left="567"/>
        <w:contextualSpacing w:val="0"/>
        <w:jc w:val="both"/>
        <w:rPr>
          <w:rFonts w:ascii="Arial" w:hAnsi="Arial" w:cs="Arial"/>
          <w:snapToGrid/>
          <w:lang w:val="es-MX"/>
        </w:rPr>
      </w:pPr>
      <w:r w:rsidRPr="00677CB9">
        <w:rPr>
          <w:rFonts w:ascii="Arial" w:hAnsi="Arial" w:cs="Arial"/>
          <w:snapToGrid/>
          <w:lang w:val="es-MX"/>
        </w:rPr>
        <w:t>El servidor público que presida dará lectura a la declaratoria oficial para iniciar el Acto, dará a conocer el orden del día y la logística para su conducción atendiendo en todo momento lo señalado en los artículos 63 y 64 de las POBALINES.</w:t>
      </w:r>
    </w:p>
    <w:p w:rsidR="00827564" w:rsidRDefault="00AB433E" w:rsidP="00AB433E">
      <w:pPr>
        <w:pStyle w:val="Prrafodelista"/>
        <w:ind w:left="567"/>
        <w:contextualSpacing w:val="0"/>
        <w:jc w:val="both"/>
        <w:rPr>
          <w:rFonts w:ascii="Arial" w:hAnsi="Arial" w:cs="Arial"/>
          <w:snapToGrid/>
          <w:lang w:val="es-MX"/>
        </w:rPr>
      </w:pPr>
      <w:r w:rsidRPr="00AB433E">
        <w:rPr>
          <w:rFonts w:ascii="Arial" w:hAnsi="Arial" w:cs="Arial"/>
          <w:snapToGrid/>
          <w:lang w:val="es-MX"/>
        </w:rPr>
        <w:t>Una vez iniciado el Acto se procederá a registrar a los asistentes, salvo aquéllos que ya se hubieren registrado en los términos del numeral 6.2.2 de ésta convocatoria, en cuyo caso se pasará lista a los mismos y se registrará a los LICITANTES que presentaron proposición a través de CompraINE.</w:t>
      </w:r>
    </w:p>
    <w:p w:rsidR="00AB433E" w:rsidRPr="00677CB9" w:rsidRDefault="00AB433E" w:rsidP="00AB433E">
      <w:pPr>
        <w:pStyle w:val="Prrafodelista"/>
        <w:ind w:left="567"/>
        <w:contextualSpacing w:val="0"/>
        <w:jc w:val="both"/>
        <w:rPr>
          <w:rFonts w:ascii="Arial" w:hAnsi="Arial" w:cs="Arial"/>
          <w:snapToGrid/>
          <w:lang w:val="es-MX"/>
        </w:rPr>
      </w:pPr>
    </w:p>
    <w:p w:rsidR="00827564" w:rsidRPr="00AB2BFA" w:rsidRDefault="00827564" w:rsidP="00D857A5">
      <w:pPr>
        <w:pStyle w:val="Ttulo1"/>
        <w:numPr>
          <w:ilvl w:val="2"/>
          <w:numId w:val="77"/>
        </w:numPr>
        <w:jc w:val="both"/>
        <w:rPr>
          <w:rFonts w:cs="Arial"/>
          <w:bCs/>
          <w:color w:val="365F91" w:themeColor="accent1" w:themeShade="BF"/>
          <w:sz w:val="20"/>
        </w:rPr>
      </w:pPr>
      <w:bookmarkStart w:id="702" w:name="_Toc314030212"/>
      <w:bookmarkStart w:id="703" w:name="_Toc314085330"/>
      <w:bookmarkStart w:id="704" w:name="_Toc314086088"/>
      <w:bookmarkStart w:id="705" w:name="_Toc314086228"/>
      <w:bookmarkStart w:id="706" w:name="_Toc314094151"/>
      <w:bookmarkStart w:id="707" w:name="_Toc314804572"/>
      <w:bookmarkStart w:id="708" w:name="_Toc315905520"/>
      <w:bookmarkStart w:id="709" w:name="_Toc316315436"/>
      <w:bookmarkStart w:id="710" w:name="_Toc316316322"/>
      <w:bookmarkStart w:id="711" w:name="_Toc327181270"/>
      <w:bookmarkStart w:id="712" w:name="_Toc329602586"/>
      <w:bookmarkStart w:id="713" w:name="_Toc382993266"/>
      <w:bookmarkStart w:id="714" w:name="_Toc390246830"/>
      <w:bookmarkStart w:id="715" w:name="_Toc390699249"/>
      <w:bookmarkStart w:id="716" w:name="_Toc396148605"/>
      <w:bookmarkStart w:id="717" w:name="_Toc405207191"/>
      <w:bookmarkStart w:id="718" w:name="_Toc414448128"/>
      <w:bookmarkStart w:id="719" w:name="_Toc434003999"/>
      <w:bookmarkStart w:id="720" w:name="_Toc434004118"/>
      <w:bookmarkStart w:id="721" w:name="_Toc464498318"/>
      <w:bookmarkStart w:id="722" w:name="_Toc464498723"/>
      <w:bookmarkStart w:id="723" w:name="_Toc487209335"/>
      <w:bookmarkStart w:id="724" w:name="_Toc488428648"/>
      <w:bookmarkStart w:id="725" w:name="_Toc491180976"/>
      <w:bookmarkStart w:id="726" w:name="_Toc492377936"/>
      <w:bookmarkStart w:id="727" w:name="_Toc493180768"/>
      <w:bookmarkStart w:id="728" w:name="_Toc496783491"/>
      <w:bookmarkStart w:id="729" w:name="_Toc499053774"/>
      <w:bookmarkStart w:id="730" w:name="_Toc505794338"/>
      <w:bookmarkStart w:id="731" w:name="_Toc507676539"/>
      <w:bookmarkStart w:id="732" w:name="_Toc521678071"/>
      <w:bookmarkStart w:id="733" w:name="_Toc526865820"/>
      <w:r w:rsidRPr="00AB2BFA">
        <w:rPr>
          <w:rFonts w:cs="Arial"/>
          <w:bCs/>
          <w:color w:val="365F91" w:themeColor="accent1" w:themeShade="BF"/>
          <w:sz w:val="20"/>
        </w:rPr>
        <w:t>Desarrollo del Acto</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sidR="00927600">
        <w:rPr>
          <w:rFonts w:cs="Arial"/>
          <w:bCs/>
          <w:color w:val="365F91" w:themeColor="accent1" w:themeShade="BF"/>
          <w:sz w:val="20"/>
        </w:rPr>
        <w:t>.</w:t>
      </w:r>
      <w:bookmarkEnd w:id="732"/>
      <w:bookmarkEnd w:id="733"/>
    </w:p>
    <w:p w:rsidR="00827564" w:rsidRPr="00677CB9" w:rsidRDefault="00827564" w:rsidP="00E05829">
      <w:pPr>
        <w:pStyle w:val="Texto0"/>
        <w:numPr>
          <w:ilvl w:val="0"/>
          <w:numId w:val="65"/>
        </w:numPr>
        <w:tabs>
          <w:tab w:val="left" w:pos="851"/>
        </w:tabs>
        <w:spacing w:before="120" w:after="120" w:line="240" w:lineRule="auto"/>
        <w:ind w:left="1134"/>
        <w:rPr>
          <w:sz w:val="20"/>
        </w:rPr>
      </w:pPr>
      <w:r w:rsidRPr="00677CB9">
        <w:rPr>
          <w:sz w:val="20"/>
        </w:rPr>
        <w:t xml:space="preserve">De conformidad con el artículo 36 fracción VI del REGLAMENTO, </w:t>
      </w:r>
      <w:r w:rsidRPr="00677CB9">
        <w:rPr>
          <w:b/>
          <w:sz w:val="20"/>
        </w:rPr>
        <w:t xml:space="preserve">para poder intervenir en el Acto de Presentación y Apertura de Proposiciones, </w:t>
      </w:r>
      <w:r w:rsidRPr="00677CB9">
        <w:rPr>
          <w:sz w:val="20"/>
        </w:rPr>
        <w:t xml:space="preserve">bastará que los LICITANTES </w:t>
      </w:r>
      <w:r w:rsidRPr="00677CB9">
        <w:rPr>
          <w:b/>
          <w:sz w:val="20"/>
          <w:u w:val="single"/>
        </w:rPr>
        <w:t>presenten escrito</w:t>
      </w:r>
      <w:r w:rsidRPr="00677CB9">
        <w:rPr>
          <w:b/>
          <w:sz w:val="20"/>
        </w:rPr>
        <w:t xml:space="preserve"> </w:t>
      </w:r>
      <w:r w:rsidRPr="00677CB9">
        <w:rPr>
          <w:sz w:val="20"/>
        </w:rPr>
        <w:t xml:space="preserve">en donde su firmante manifieste, bajo protesta de decir verdad que cuenta con facultades suficientes para comprometerse por sí o por su representada para intervenir, sin que resulte necesario acreditar su personalidad jurídica, </w:t>
      </w:r>
      <w:r w:rsidRPr="00677CB9">
        <w:rPr>
          <w:b/>
          <w:sz w:val="20"/>
          <w:u w:val="single"/>
        </w:rPr>
        <w:t>debiendo entregarlo a la convocante en el momento en que realice su registro de asistencia.</w:t>
      </w:r>
    </w:p>
    <w:p w:rsidR="00827564" w:rsidRPr="00677CB9" w:rsidRDefault="00AB433E" w:rsidP="00E05829">
      <w:pPr>
        <w:numPr>
          <w:ilvl w:val="0"/>
          <w:numId w:val="65"/>
        </w:numPr>
        <w:spacing w:before="120" w:after="120"/>
        <w:ind w:left="1134"/>
        <w:jc w:val="both"/>
        <w:rPr>
          <w:rFonts w:ascii="Arial" w:hAnsi="Arial" w:cs="Arial"/>
        </w:rPr>
      </w:pPr>
      <w:r w:rsidRPr="00AB433E">
        <w:rPr>
          <w:rFonts w:ascii="Arial" w:hAnsi="Arial" w:cs="Arial"/>
        </w:rPr>
        <w:t xml:space="preserve">En acatamiento a lo previsto en el artículo 41 primer párrafo y artículo 42 fracción I del REGLAMENTO, una vez recibidas las proposiciones en sobre cerrado, se procederá a su apertura, haciéndose constar la documentación presentada, en primera instancia a los que presentaron proposición a través de CompraINE y posteriormente a los que la presentaron de manera presencial, sin que ello implique la evaluación de su contenido, por lo que la convocante sólo hará constar la documentación que presentó cada LICITANTE y el monto ofertado, sin entrar al análisis técnico, legal o administrativo de su contenido; </w:t>
      </w:r>
      <w:r w:rsidR="00827564" w:rsidRPr="00AB433E">
        <w:rPr>
          <w:rFonts w:ascii="Arial" w:hAnsi="Arial" w:cs="Arial"/>
          <w:u w:val="single"/>
        </w:rPr>
        <w:t xml:space="preserve">las </w:t>
      </w:r>
      <w:r w:rsidR="00827564" w:rsidRPr="00677CB9">
        <w:rPr>
          <w:rFonts w:ascii="Arial" w:hAnsi="Arial" w:cs="Arial"/>
          <w:u w:val="single"/>
        </w:rPr>
        <w:t>proposiciones ya presentadas no podrán ser retiradas o dejarse sin efecto por los LICITANTES</w:t>
      </w:r>
      <w:r w:rsidR="00827564" w:rsidRPr="00677CB9">
        <w:rPr>
          <w:rFonts w:ascii="Arial" w:hAnsi="Arial" w:cs="Arial"/>
        </w:rPr>
        <w:t>, lo anterior, de conformidad con lo señalado en el noveno párrafo del artículo 31 del REGLAMENTO  y el artículo 56 fracción III inciso d) de las POBALINES.</w:t>
      </w:r>
    </w:p>
    <w:p w:rsidR="00827564" w:rsidRPr="00677CB9" w:rsidRDefault="00827564" w:rsidP="00E05829">
      <w:pPr>
        <w:numPr>
          <w:ilvl w:val="0"/>
          <w:numId w:val="65"/>
        </w:numPr>
        <w:spacing w:before="120" w:after="120"/>
        <w:ind w:left="1134"/>
        <w:jc w:val="both"/>
        <w:rPr>
          <w:rFonts w:ascii="Arial" w:hAnsi="Arial" w:cs="Arial"/>
        </w:rPr>
      </w:pPr>
      <w:bookmarkStart w:id="734" w:name="_Toc289064590"/>
      <w:bookmarkStart w:id="735" w:name="_Toc307923720"/>
      <w:bookmarkStart w:id="736" w:name="_Toc307995587"/>
      <w:bookmarkStart w:id="737" w:name="_Toc308181766"/>
      <w:bookmarkStart w:id="738" w:name="_Toc309618077"/>
      <w:bookmarkStart w:id="739" w:name="_Toc314030213"/>
      <w:bookmarkStart w:id="740" w:name="_Toc314085331"/>
      <w:bookmarkStart w:id="741" w:name="_Toc314086089"/>
      <w:bookmarkStart w:id="742" w:name="_Toc314086229"/>
      <w:bookmarkStart w:id="743" w:name="_Toc314094152"/>
      <w:bookmarkStart w:id="744" w:name="_Toc314804573"/>
      <w:bookmarkStart w:id="745" w:name="_Toc315905521"/>
      <w:bookmarkStart w:id="746" w:name="_Toc316315437"/>
      <w:bookmarkStart w:id="747" w:name="_Toc316316323"/>
      <w:bookmarkStart w:id="748" w:name="_Toc327181271"/>
      <w:bookmarkStart w:id="749" w:name="_Toc329602587"/>
      <w:r w:rsidRPr="00677CB9">
        <w:rPr>
          <w:rFonts w:ascii="Arial" w:hAnsi="Arial" w:cs="Arial"/>
        </w:rPr>
        <w:t>En cumplimiento a lo estipulado en el artículo 42 fracción II del REGLAMENTO y el artículo 56 fracción III inciso j) de las POBALINES, de entre los LICITANTES que hayan asistido, éstos elegirán a uno, que en forma conjunta con el servidor público que el INSTITUTO designe, rubrican la parte o partes de las proposiciones que en el acto determine el servidor público que presida, y</w:t>
      </w:r>
    </w:p>
    <w:p w:rsidR="00827564" w:rsidRDefault="00827564" w:rsidP="00E05829">
      <w:pPr>
        <w:numPr>
          <w:ilvl w:val="0"/>
          <w:numId w:val="65"/>
        </w:numPr>
        <w:ind w:left="1134"/>
        <w:jc w:val="both"/>
        <w:rPr>
          <w:rFonts w:ascii="Arial" w:hAnsi="Arial" w:cs="Arial"/>
        </w:rPr>
      </w:pPr>
      <w:r w:rsidRPr="00677CB9">
        <w:rPr>
          <w:rFonts w:ascii="Arial" w:hAnsi="Arial" w:cs="Arial"/>
        </w:rPr>
        <w:t xml:space="preserve">De conformidad con el artículo 42 fracción III del REGLAMENTO, se levantará el acta que servirá de constancia de la celebración del Acto de Presentación y Apertura de </w:t>
      </w:r>
      <w:r w:rsidRPr="00677CB9">
        <w:rPr>
          <w:rFonts w:ascii="Arial" w:hAnsi="Arial" w:cs="Arial"/>
        </w:rPr>
        <w:lastRenderedPageBreak/>
        <w:t xml:space="preserve">Proposiciones, en la que se harán constar el importe de cada una de ellas y la documentación presentada por cada LICITANTE; asimismo, se señalará lugar, fecha y hora en que se dará a conocer el Fallo de la </w:t>
      </w:r>
      <w:r w:rsidR="001B64D1">
        <w:rPr>
          <w:rFonts w:ascii="Arial" w:hAnsi="Arial" w:cs="Arial"/>
        </w:rPr>
        <w:t>invitación.</w:t>
      </w:r>
    </w:p>
    <w:p w:rsidR="00827564" w:rsidRPr="006B4BE5" w:rsidRDefault="00827564" w:rsidP="00F94B22">
      <w:pPr>
        <w:ind w:left="993"/>
        <w:jc w:val="both"/>
        <w:rPr>
          <w:rFonts w:ascii="Arial" w:hAnsi="Arial" w:cs="Arial"/>
          <w:b/>
          <w:bCs/>
          <w:color w:val="244061" w:themeColor="accent1" w:themeShade="80"/>
          <w:lang w:val="es-ES"/>
        </w:rPr>
      </w:pPr>
    </w:p>
    <w:p w:rsidR="00827564" w:rsidRPr="00927600" w:rsidRDefault="00827564" w:rsidP="00D857A5">
      <w:pPr>
        <w:pStyle w:val="Ttulo1"/>
        <w:numPr>
          <w:ilvl w:val="1"/>
          <w:numId w:val="77"/>
        </w:numPr>
        <w:ind w:left="567" w:hanging="567"/>
        <w:jc w:val="both"/>
        <w:rPr>
          <w:rFonts w:cs="Arial"/>
          <w:bCs/>
          <w:color w:val="365F91" w:themeColor="accent1" w:themeShade="BF"/>
          <w:sz w:val="20"/>
        </w:rPr>
      </w:pPr>
      <w:bookmarkStart w:id="750" w:name="_Toc382993267"/>
      <w:bookmarkStart w:id="751" w:name="_Toc390246831"/>
      <w:bookmarkStart w:id="752" w:name="_Toc390699250"/>
      <w:bookmarkStart w:id="753" w:name="_Toc396148606"/>
      <w:bookmarkStart w:id="754" w:name="_Toc405207192"/>
      <w:bookmarkStart w:id="755" w:name="_Toc414448129"/>
      <w:bookmarkStart w:id="756" w:name="_Toc434004000"/>
      <w:bookmarkStart w:id="757" w:name="_Toc434004119"/>
      <w:bookmarkStart w:id="758" w:name="_Toc464498319"/>
      <w:bookmarkStart w:id="759" w:name="_Toc464498724"/>
      <w:bookmarkStart w:id="760" w:name="_Toc487209336"/>
      <w:bookmarkStart w:id="761" w:name="_Toc488428649"/>
      <w:bookmarkStart w:id="762" w:name="_Toc491180977"/>
      <w:bookmarkStart w:id="763" w:name="_Toc492377937"/>
      <w:bookmarkStart w:id="764" w:name="_Toc493180769"/>
      <w:bookmarkStart w:id="765" w:name="_Toc496783492"/>
      <w:bookmarkStart w:id="766" w:name="_Toc499053775"/>
      <w:bookmarkStart w:id="767" w:name="_Toc505794339"/>
      <w:bookmarkStart w:id="768" w:name="_Toc507676540"/>
      <w:bookmarkStart w:id="769" w:name="_Toc521678072"/>
      <w:bookmarkStart w:id="770" w:name="_Toc526865821"/>
      <w:r w:rsidRPr="00927600">
        <w:rPr>
          <w:rFonts w:cs="Arial"/>
          <w:bCs/>
          <w:color w:val="365F91" w:themeColor="accent1" w:themeShade="BF"/>
          <w:sz w:val="20"/>
        </w:rPr>
        <w:t>Acto de Fallo</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sidR="00927600" w:rsidRPr="00927600">
        <w:rPr>
          <w:rFonts w:cs="Arial"/>
          <w:bCs/>
          <w:color w:val="365F91" w:themeColor="accent1" w:themeShade="BF"/>
          <w:sz w:val="20"/>
        </w:rPr>
        <w:t>.</w:t>
      </w:r>
      <w:bookmarkEnd w:id="769"/>
      <w:bookmarkEnd w:id="770"/>
    </w:p>
    <w:p w:rsidR="00BC627B" w:rsidRPr="00AB433E" w:rsidRDefault="00BC627B" w:rsidP="00AB433E">
      <w:pPr>
        <w:numPr>
          <w:ilvl w:val="0"/>
          <w:numId w:val="12"/>
        </w:numPr>
        <w:spacing w:before="120" w:after="120"/>
        <w:ind w:left="1066"/>
        <w:jc w:val="both"/>
        <w:rPr>
          <w:rFonts w:ascii="Arial" w:hAnsi="Arial" w:cs="Arial"/>
          <w:bCs/>
          <w:color w:val="0070C0"/>
        </w:rPr>
      </w:pPr>
      <w:bookmarkStart w:id="771" w:name="_FORMALIZACIÓN_DEL_CONTRATO"/>
      <w:bookmarkStart w:id="772" w:name="_Toc309618095"/>
      <w:bookmarkStart w:id="773" w:name="_Toc314094169"/>
      <w:bookmarkStart w:id="774" w:name="_Toc311547462"/>
      <w:bookmarkEnd w:id="383"/>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771"/>
      <w:r w:rsidRPr="00AA4CF6">
        <w:rPr>
          <w:rFonts w:ascii="Arial" w:hAnsi="Arial" w:cs="Arial"/>
          <w:bCs/>
        </w:rPr>
        <w:t>De conformidad con lo estipulado en el quinto párrafo del artículo 45 del REGLAMENTO, el</w:t>
      </w:r>
      <w:r w:rsidRPr="00AA4CF6">
        <w:rPr>
          <w:rFonts w:ascii="Arial" w:hAnsi="Arial" w:cs="Arial"/>
          <w:b/>
          <w:bCs/>
        </w:rPr>
        <w:t xml:space="preserve"> día </w:t>
      </w:r>
      <w:r w:rsidR="0037759C">
        <w:rPr>
          <w:rFonts w:ascii="Arial" w:hAnsi="Arial" w:cs="Arial"/>
          <w:b/>
          <w:bCs/>
        </w:rPr>
        <w:t>26</w:t>
      </w:r>
      <w:r w:rsidR="00B0641F">
        <w:rPr>
          <w:rFonts w:ascii="Arial" w:hAnsi="Arial" w:cs="Arial"/>
          <w:b/>
          <w:bCs/>
        </w:rPr>
        <w:t xml:space="preserve"> de </w:t>
      </w:r>
      <w:r w:rsidR="0037759C">
        <w:rPr>
          <w:rFonts w:ascii="Arial" w:hAnsi="Arial" w:cs="Arial"/>
          <w:b/>
          <w:bCs/>
        </w:rPr>
        <w:t>febrero</w:t>
      </w:r>
      <w:r w:rsidR="00B0641F">
        <w:rPr>
          <w:rFonts w:ascii="Arial" w:hAnsi="Arial" w:cs="Arial"/>
          <w:b/>
          <w:bCs/>
        </w:rPr>
        <w:t xml:space="preserve"> </w:t>
      </w:r>
      <w:r w:rsidR="00A4577E">
        <w:rPr>
          <w:rFonts w:ascii="Arial" w:hAnsi="Arial" w:cs="Arial"/>
          <w:b/>
          <w:bCs/>
        </w:rPr>
        <w:t>de 2019</w:t>
      </w:r>
      <w:r w:rsidRPr="00AA4CF6">
        <w:rPr>
          <w:rFonts w:ascii="Arial" w:hAnsi="Arial" w:cs="Arial"/>
          <w:b/>
          <w:bCs/>
        </w:rPr>
        <w:t>,</w:t>
      </w:r>
      <w:r w:rsidRPr="00AA4CF6">
        <w:rPr>
          <w:rFonts w:ascii="Arial" w:hAnsi="Arial" w:cs="Arial"/>
          <w:bCs/>
        </w:rPr>
        <w:t xml:space="preserve"> se notificará el fallo por escri</w:t>
      </w:r>
      <w:r w:rsidR="004F1AF1">
        <w:rPr>
          <w:rFonts w:ascii="Arial" w:hAnsi="Arial" w:cs="Arial"/>
          <w:bCs/>
        </w:rPr>
        <w:t>to a cada uno de los licitantes,</w:t>
      </w:r>
      <w:r w:rsidR="004F1AF1" w:rsidRPr="004F1AF1">
        <w:rPr>
          <w:rFonts w:ascii="Arial" w:hAnsi="Arial" w:cs="Arial"/>
          <w:bCs/>
        </w:rPr>
        <w:t xml:space="preserve"> </w:t>
      </w:r>
      <w:r w:rsidR="00AB433E" w:rsidRPr="00AB433E">
        <w:rPr>
          <w:rFonts w:ascii="Arial" w:hAnsi="Arial" w:cs="Arial"/>
          <w:bCs/>
        </w:rPr>
        <w:t>levantándose el acta respectiva y se difundirá el contenido del fallo en CompraINE el mismo día en que se emita.</w:t>
      </w:r>
    </w:p>
    <w:p w:rsidR="00BC627B" w:rsidRPr="00AA4CF6" w:rsidRDefault="00BC627B" w:rsidP="00447686">
      <w:pPr>
        <w:pStyle w:val="Prrafodelista"/>
        <w:numPr>
          <w:ilvl w:val="0"/>
          <w:numId w:val="12"/>
        </w:numPr>
        <w:spacing w:before="120" w:after="120"/>
        <w:ind w:left="1066"/>
        <w:contextualSpacing w:val="0"/>
        <w:jc w:val="both"/>
        <w:rPr>
          <w:rFonts w:ascii="Arial" w:hAnsi="Arial" w:cs="Arial"/>
          <w:snapToGrid/>
          <w:lang w:val="es-MX"/>
        </w:rPr>
      </w:pPr>
      <w:r w:rsidRPr="00AA4CF6">
        <w:rPr>
          <w:rFonts w:ascii="Arial" w:hAnsi="Arial" w:cs="Arial"/>
          <w:snapToGrid/>
          <w:lang w:val="es-MX"/>
        </w:rPr>
        <w:t>Con fundamento en el artículo 42 fracción III del REGLAMENTO, la fecha y hora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p>
    <w:p w:rsidR="00BC627B" w:rsidRPr="00AA4CF6" w:rsidRDefault="00BC627B" w:rsidP="00927600">
      <w:pPr>
        <w:pStyle w:val="Prrafodelista"/>
        <w:numPr>
          <w:ilvl w:val="0"/>
          <w:numId w:val="12"/>
        </w:numPr>
        <w:ind w:left="1066"/>
        <w:contextualSpacing w:val="0"/>
        <w:jc w:val="both"/>
        <w:rPr>
          <w:rFonts w:ascii="Arial" w:hAnsi="Arial" w:cs="Arial"/>
          <w:bCs/>
        </w:rPr>
      </w:pPr>
      <w:r w:rsidRPr="00AA4CF6">
        <w:rPr>
          <w:rFonts w:ascii="Arial" w:hAnsi="Arial" w:cs="Arial"/>
          <w:snapToGrid/>
          <w:lang w:val="es-MX"/>
        </w:rPr>
        <w:t xml:space="preserve">Según lo señalado en el artículo 45 octavo párrafo del REGLAMENTO, contra el Fallo no procederá recurso alguno; sin </w:t>
      </w:r>
      <w:r w:rsidR="001B64D1" w:rsidRPr="00AA4CF6">
        <w:rPr>
          <w:rFonts w:ascii="Arial" w:hAnsi="Arial" w:cs="Arial"/>
          <w:snapToGrid/>
          <w:lang w:val="es-MX"/>
        </w:rPr>
        <w:t>embargo,</w:t>
      </w:r>
      <w:r w:rsidRPr="00AA4CF6">
        <w:rPr>
          <w:rFonts w:ascii="Arial" w:hAnsi="Arial" w:cs="Arial"/>
          <w:snapToGrid/>
          <w:lang w:val="es-MX"/>
        </w:rPr>
        <w:t xml:space="preserve"> procederá la inconformidad en términos del Título Séptimo</w:t>
      </w:r>
      <w:r w:rsidRPr="00AA4CF6">
        <w:rPr>
          <w:rFonts w:ascii="Arial" w:hAnsi="Arial" w:cs="Arial"/>
          <w:bCs/>
        </w:rPr>
        <w:t>, Capítulo Primero del REGLAMENTO.</w:t>
      </w:r>
    </w:p>
    <w:p w:rsidR="00B054C5" w:rsidRPr="002B0D41" w:rsidRDefault="00B054C5" w:rsidP="00927600">
      <w:pPr>
        <w:pStyle w:val="Prrafodelista"/>
        <w:ind w:left="1066"/>
        <w:contextualSpacing w:val="0"/>
        <w:jc w:val="both"/>
        <w:rPr>
          <w:rFonts w:ascii="Arial" w:hAnsi="Arial" w:cs="Arial"/>
          <w:bCs/>
        </w:rPr>
      </w:pPr>
    </w:p>
    <w:p w:rsidR="00B054C5" w:rsidRPr="000022AF" w:rsidRDefault="00B054C5" w:rsidP="00D857A5">
      <w:pPr>
        <w:pStyle w:val="Ttulo1"/>
        <w:numPr>
          <w:ilvl w:val="0"/>
          <w:numId w:val="77"/>
        </w:numPr>
        <w:spacing w:before="120" w:after="120"/>
        <w:ind w:left="567" w:hanging="567"/>
        <w:jc w:val="both"/>
        <w:rPr>
          <w:rFonts w:cs="Arial"/>
          <w:bCs/>
          <w:color w:val="244061" w:themeColor="accent1" w:themeShade="80"/>
          <w:sz w:val="20"/>
        </w:rPr>
      </w:pPr>
      <w:bookmarkStart w:id="775" w:name="_Toc491861716"/>
      <w:bookmarkStart w:id="776" w:name="_Toc499053776"/>
      <w:bookmarkStart w:id="777" w:name="_Toc526865822"/>
      <w:r w:rsidRPr="000022AF">
        <w:rPr>
          <w:rFonts w:cs="Arial"/>
          <w:bCs/>
          <w:color w:val="244061" w:themeColor="accent1" w:themeShade="80"/>
          <w:sz w:val="20"/>
        </w:rPr>
        <w:t>FORMALIZACIÓN DEL CONTRATO</w:t>
      </w:r>
      <w:bookmarkEnd w:id="775"/>
      <w:bookmarkEnd w:id="776"/>
      <w:r w:rsidR="00927600" w:rsidRPr="000022AF">
        <w:rPr>
          <w:rFonts w:cs="Arial"/>
          <w:bCs/>
          <w:color w:val="244061" w:themeColor="accent1" w:themeShade="80"/>
          <w:sz w:val="20"/>
        </w:rPr>
        <w:t>.</w:t>
      </w:r>
      <w:bookmarkEnd w:id="777"/>
    </w:p>
    <w:p w:rsidR="00B054C5" w:rsidRPr="002B0D41" w:rsidRDefault="00B054C5" w:rsidP="00927600">
      <w:pPr>
        <w:spacing w:before="120" w:after="120"/>
        <w:ind w:left="567"/>
        <w:jc w:val="both"/>
        <w:rPr>
          <w:rFonts w:ascii="Arial" w:hAnsi="Arial" w:cs="Arial"/>
        </w:rPr>
      </w:pPr>
      <w:r w:rsidRPr="002B0D41">
        <w:rPr>
          <w:rFonts w:ascii="Arial" w:hAnsi="Arial" w:cs="Arial"/>
          <w:bCs/>
        </w:rPr>
        <w:t xml:space="preserve">De conformidad con el primer párrafo del artículo 55 del REGLAMENTO, con la notificación del Fallo serán exigibles los derechos y obligaciones establecidas en el modelo del </w:t>
      </w:r>
      <w:r w:rsidRPr="002B0D41">
        <w:rPr>
          <w:rFonts w:ascii="Arial" w:hAnsi="Arial" w:cs="Arial"/>
        </w:rPr>
        <w:t xml:space="preserve">contrato </w:t>
      </w:r>
      <w:r w:rsidRPr="002B0D41">
        <w:rPr>
          <w:rFonts w:ascii="Arial" w:hAnsi="Arial" w:cs="Arial"/>
          <w:bCs/>
        </w:rPr>
        <w:t>de la presente convocatoria (</w:t>
      </w:r>
      <w:r w:rsidRPr="002B0D41">
        <w:rPr>
          <w:rFonts w:ascii="Arial" w:hAnsi="Arial" w:cs="Arial"/>
          <w:b/>
          <w:bCs/>
        </w:rPr>
        <w:t xml:space="preserve">Anexo </w:t>
      </w:r>
      <w:r w:rsidR="003E293F">
        <w:rPr>
          <w:rFonts w:ascii="Arial" w:hAnsi="Arial" w:cs="Arial"/>
          <w:b/>
          <w:bCs/>
        </w:rPr>
        <w:t>8</w:t>
      </w:r>
      <w:r w:rsidRPr="002B0D41">
        <w:rPr>
          <w:rFonts w:ascii="Arial" w:hAnsi="Arial" w:cs="Arial"/>
          <w:bCs/>
        </w:rPr>
        <w:t xml:space="preserve">) y obligará al INSTITUTO y a el/la representante legal del PROVEEDOR a firmar el </w:t>
      </w:r>
      <w:r w:rsidRPr="002B0D41">
        <w:rPr>
          <w:rFonts w:ascii="Arial" w:hAnsi="Arial" w:cs="Arial"/>
        </w:rPr>
        <w:t xml:space="preserve">contrato </w:t>
      </w:r>
      <w:r w:rsidRPr="002B0D41">
        <w:rPr>
          <w:rFonts w:ascii="Arial" w:hAnsi="Arial" w:cs="Arial"/>
          <w:bCs/>
        </w:rPr>
        <w:t xml:space="preserve">correspondiente dentro de los 15 (quince) días naturales </w:t>
      </w:r>
      <w:r w:rsidRPr="002B0D41">
        <w:rPr>
          <w:rFonts w:ascii="Arial" w:hAnsi="Arial" w:cs="Arial"/>
          <w:lang w:eastAsia="es-MX"/>
        </w:rPr>
        <w:t xml:space="preserve">siguientes al día de la notificación del Fallo, en </w:t>
      </w:r>
      <w:r>
        <w:rPr>
          <w:rFonts w:ascii="Arial" w:hAnsi="Arial" w:cs="Arial"/>
          <w:lang w:eastAsia="es-MX"/>
        </w:rPr>
        <w:t>el</w:t>
      </w:r>
      <w:r w:rsidRPr="002B0D41">
        <w:rPr>
          <w:rFonts w:ascii="Arial" w:hAnsi="Arial" w:cs="Arial"/>
          <w:lang w:eastAsia="es-MX"/>
        </w:rPr>
        <w:t xml:space="preserve"> Departamento de </w:t>
      </w:r>
      <w:r w:rsidR="004E2A26">
        <w:rPr>
          <w:rFonts w:ascii="Arial" w:hAnsi="Arial" w:cs="Arial"/>
          <w:lang w:eastAsia="es-MX"/>
        </w:rPr>
        <w:t>Contratos</w:t>
      </w:r>
      <w:r w:rsidRPr="00154253">
        <w:rPr>
          <w:rFonts w:ascii="Arial" w:hAnsi="Arial" w:cs="Arial"/>
          <w:lang w:eastAsia="es-MX"/>
        </w:rPr>
        <w:t>, ubi</w:t>
      </w:r>
      <w:r>
        <w:rPr>
          <w:rFonts w:ascii="Arial" w:hAnsi="Arial" w:cs="Arial"/>
          <w:lang w:eastAsia="es-MX"/>
        </w:rPr>
        <w:t>cado</w:t>
      </w:r>
      <w:r w:rsidRPr="002B0D41">
        <w:rPr>
          <w:rFonts w:ascii="Arial" w:hAnsi="Arial" w:cs="Arial"/>
          <w:lang w:eastAsia="es-MX"/>
        </w:rPr>
        <w:t xml:space="preserve"> en </w:t>
      </w:r>
      <w:r w:rsidRPr="002B0D41">
        <w:rPr>
          <w:rFonts w:ascii="Arial" w:hAnsi="Arial" w:cs="Arial"/>
        </w:rPr>
        <w:t xml:space="preserve">Periférico Sur 4124, sexto piso, Colonia Jardines del Pedregal, </w:t>
      </w:r>
      <w:r w:rsidR="00756976">
        <w:rPr>
          <w:rFonts w:ascii="Arial" w:hAnsi="Arial" w:cs="Arial"/>
        </w:rPr>
        <w:t>Álvaro Obregón</w:t>
      </w:r>
      <w:r w:rsidRPr="002B0D41">
        <w:rPr>
          <w:rFonts w:ascii="Arial" w:hAnsi="Arial" w:cs="Arial"/>
        </w:rPr>
        <w:t>, código postal 01900, en la Ciudad de México.</w:t>
      </w:r>
    </w:p>
    <w:p w:rsidR="00B054C5" w:rsidRPr="002B0D41" w:rsidRDefault="00B054C5" w:rsidP="00927600">
      <w:pPr>
        <w:shd w:val="clear" w:color="auto" w:fill="FFFFFF"/>
        <w:spacing w:before="120" w:after="120"/>
        <w:ind w:left="567"/>
        <w:jc w:val="both"/>
        <w:rPr>
          <w:rFonts w:ascii="Arial" w:hAnsi="Arial" w:cs="Arial"/>
          <w:b/>
        </w:rPr>
      </w:pPr>
      <w:r w:rsidRPr="002B0D41">
        <w:rPr>
          <w:rFonts w:ascii="Arial" w:hAnsi="Arial" w:cs="Arial"/>
          <w:b/>
        </w:rPr>
        <w:t>En caso de que el PROVEEDOR adjudicado no firme el contrato, se estará a lo siguiente:</w:t>
      </w:r>
    </w:p>
    <w:p w:rsidR="00B054C5" w:rsidRPr="002B0D41" w:rsidRDefault="00B054C5" w:rsidP="00927600">
      <w:pPr>
        <w:pStyle w:val="Prrafodelista"/>
        <w:spacing w:before="120" w:after="120"/>
        <w:ind w:left="567"/>
        <w:jc w:val="both"/>
        <w:rPr>
          <w:rFonts w:ascii="Arial" w:hAnsi="Arial" w:cs="Arial"/>
        </w:rPr>
      </w:pPr>
      <w:bookmarkStart w:id="778" w:name="_Toc390246833"/>
      <w:bookmarkStart w:id="779" w:name="_Toc390699252"/>
      <w:bookmarkStart w:id="780" w:name="_Toc309618080"/>
      <w:r w:rsidRPr="002B0D41">
        <w:rPr>
          <w:rFonts w:ascii="Arial" w:hAnsi="Arial" w:cs="Arial"/>
        </w:rPr>
        <w:t xml:space="preserve">En acatamiento a lo previsto en el segundo párrafo del artículo 55 del REGLAMENTO, si el LICITANTE no firma el contrato por causas imputables a él mismo, el INSTITUTO sin necesidad de un nuevo procedimiento, deberá adjudicar al LICITANTE que </w:t>
      </w:r>
      <w:r w:rsidR="000A3EFC">
        <w:rPr>
          <w:rFonts w:ascii="Arial" w:hAnsi="Arial" w:cs="Arial"/>
        </w:rPr>
        <w:t>haya obtenido el segundo lugar,</w:t>
      </w:r>
      <w:r w:rsidR="000A3EFC" w:rsidRPr="000A3EFC">
        <w:rPr>
          <w:rFonts w:ascii="Arial" w:hAnsi="Arial" w:cs="Arial"/>
          <w:lang w:val="es-MX"/>
        </w:rPr>
        <w:t xml:space="preserve"> </w:t>
      </w:r>
      <w:r w:rsidR="000A3EFC" w:rsidRPr="00CE5FFE">
        <w:rPr>
          <w:rFonts w:ascii="Arial" w:hAnsi="Arial" w:cs="Arial"/>
          <w:lang w:val="es-MX"/>
        </w:rPr>
        <w:t xml:space="preserve">dentro del margen del 10% (diez por ciento) de la puntuación de conformidad con lo asentado en el fallo </w:t>
      </w:r>
      <w:r w:rsidRPr="00CE5FFE">
        <w:rPr>
          <w:rFonts w:ascii="Arial" w:hAnsi="Arial" w:cs="Arial"/>
        </w:rPr>
        <w:t xml:space="preserve">y así </w:t>
      </w:r>
      <w:r w:rsidRPr="002B0D41">
        <w:rPr>
          <w:rFonts w:ascii="Arial" w:hAnsi="Arial" w:cs="Arial"/>
        </w:rPr>
        <w:t>sucesivamente en caso de que este último no acepte la adjudicación.</w:t>
      </w:r>
    </w:p>
    <w:p w:rsidR="00B054C5" w:rsidRPr="002B0D41" w:rsidRDefault="00B054C5" w:rsidP="00927600">
      <w:pPr>
        <w:ind w:left="567"/>
        <w:jc w:val="both"/>
        <w:rPr>
          <w:rFonts w:ascii="Arial" w:hAnsi="Arial" w:cs="Arial"/>
        </w:rPr>
      </w:pPr>
      <w:r w:rsidRPr="002B0D41">
        <w:rPr>
          <w:rFonts w:ascii="Arial" w:hAnsi="Arial" w:cs="Arial"/>
        </w:rPr>
        <w:t xml:space="preserve">Con fundamento en el artículo 79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w:t>
      </w:r>
      <w:r w:rsidRPr="002B0D41">
        <w:rPr>
          <w:rFonts w:ascii="Arial" w:hAnsi="Arial" w:cs="Arial"/>
          <w:bCs/>
          <w:iCs/>
        </w:rPr>
        <w:t>el Órgano Interno de Control</w:t>
      </w:r>
      <w:r w:rsidRPr="002B0D41">
        <w:rPr>
          <w:rFonts w:ascii="Arial" w:hAnsi="Arial" w:cs="Arial"/>
        </w:rPr>
        <w:t xml:space="preserve"> lo inhabilitará temporalmente para participar de manera directa o por interpósita persona en procedimientos de contratación o celebrar contratos regulados por el REGLAMENTO.</w:t>
      </w:r>
    </w:p>
    <w:p w:rsidR="00B054C5" w:rsidRPr="002B0D41" w:rsidRDefault="00B054C5" w:rsidP="00927600">
      <w:pPr>
        <w:ind w:left="567"/>
        <w:jc w:val="both"/>
        <w:rPr>
          <w:rFonts w:ascii="Arial" w:hAnsi="Arial" w:cs="Arial"/>
        </w:rPr>
      </w:pPr>
    </w:p>
    <w:p w:rsidR="00B054C5" w:rsidRPr="00B25A31" w:rsidRDefault="00B054C5" w:rsidP="00D857A5">
      <w:pPr>
        <w:pStyle w:val="Ttulo1"/>
        <w:numPr>
          <w:ilvl w:val="1"/>
          <w:numId w:val="77"/>
        </w:numPr>
        <w:ind w:left="567" w:hanging="567"/>
        <w:jc w:val="both"/>
        <w:rPr>
          <w:rFonts w:cs="Arial"/>
          <w:bCs/>
          <w:color w:val="365F91" w:themeColor="accent1" w:themeShade="BF"/>
          <w:sz w:val="20"/>
        </w:rPr>
      </w:pPr>
      <w:bookmarkStart w:id="781" w:name="_Toc396148608"/>
      <w:bookmarkStart w:id="782" w:name="_Toc405207194"/>
      <w:bookmarkStart w:id="783" w:name="_Toc414448131"/>
      <w:bookmarkStart w:id="784" w:name="_Toc434004002"/>
      <w:bookmarkStart w:id="785" w:name="_Toc434004121"/>
      <w:bookmarkStart w:id="786" w:name="_Toc467579393"/>
      <w:bookmarkStart w:id="787" w:name="_Toc485121841"/>
      <w:bookmarkStart w:id="788" w:name="_Toc487799112"/>
      <w:bookmarkStart w:id="789" w:name="_Toc490219683"/>
      <w:bookmarkStart w:id="790" w:name="_Toc490749001"/>
      <w:bookmarkStart w:id="791" w:name="_Toc491861717"/>
      <w:bookmarkStart w:id="792" w:name="_Toc493180771"/>
      <w:bookmarkStart w:id="793" w:name="_Toc496783494"/>
      <w:bookmarkStart w:id="794" w:name="_Toc499053777"/>
      <w:bookmarkStart w:id="795" w:name="_Toc505794341"/>
      <w:bookmarkStart w:id="796" w:name="_Toc507676542"/>
      <w:bookmarkStart w:id="797" w:name="_Toc521678074"/>
      <w:bookmarkStart w:id="798" w:name="_Toc526865823"/>
      <w:r w:rsidRPr="00B25A31">
        <w:rPr>
          <w:rFonts w:cs="Arial"/>
          <w:bCs/>
          <w:color w:val="365F91" w:themeColor="accent1" w:themeShade="BF"/>
          <w:sz w:val="20"/>
        </w:rPr>
        <w:t>Para la suscripción del contrato para personas físicas y morales:</w:t>
      </w:r>
      <w:bookmarkEnd w:id="778"/>
      <w:bookmarkEnd w:id="779"/>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rsidR="00CE5FFE" w:rsidRPr="002A487B" w:rsidRDefault="00CE5FFE" w:rsidP="00B25A31">
      <w:pPr>
        <w:autoSpaceDE w:val="0"/>
        <w:autoSpaceDN w:val="0"/>
        <w:adjustRightInd w:val="0"/>
        <w:spacing w:before="120" w:after="120"/>
        <w:ind w:left="567"/>
        <w:jc w:val="both"/>
        <w:rPr>
          <w:rFonts w:ascii="Arial" w:hAnsi="Arial" w:cs="Arial"/>
          <w:color w:val="000000"/>
          <w:lang w:eastAsia="es-MX"/>
        </w:rPr>
      </w:pPr>
      <w:bookmarkStart w:id="799" w:name="_Toc390246834"/>
      <w:bookmarkStart w:id="800" w:name="_Toc390699253"/>
      <w:bookmarkStart w:id="801" w:name="_Toc396148609"/>
      <w:bookmarkStart w:id="802" w:name="_Toc405207195"/>
      <w:bookmarkStart w:id="803" w:name="_Toc314030216"/>
      <w:bookmarkStart w:id="804" w:name="_Toc314085334"/>
      <w:bookmarkStart w:id="805" w:name="_Toc314086092"/>
      <w:bookmarkStart w:id="806" w:name="_Toc314086232"/>
      <w:bookmarkStart w:id="807" w:name="_Toc314094155"/>
      <w:bookmarkStart w:id="808" w:name="_Toc314804576"/>
      <w:bookmarkStart w:id="809" w:name="_Toc315905524"/>
      <w:bookmarkStart w:id="810" w:name="_Toc316315440"/>
      <w:bookmarkStart w:id="811" w:name="_Toc316316326"/>
      <w:bookmarkStart w:id="812" w:name="_Toc327181274"/>
      <w:bookmarkStart w:id="813" w:name="_Toc329602590"/>
      <w:bookmarkEnd w:id="780"/>
      <w:r w:rsidRPr="00756A6F">
        <w:rPr>
          <w:rFonts w:ascii="Arial" w:hAnsi="Arial" w:cs="Arial"/>
          <w:color w:val="000000"/>
          <w:lang w:val="es-ES" w:eastAsia="es-MX"/>
        </w:rPr>
        <w:t xml:space="preserve">De conformidad con la fracción VI del artículo 64 de las POBALINES, </w:t>
      </w:r>
      <w:r w:rsidRPr="00756A6F">
        <w:rPr>
          <w:rFonts w:ascii="Arial" w:hAnsi="Arial" w:cs="Arial"/>
          <w:color w:val="000000"/>
          <w:u w:val="single"/>
          <w:lang w:eastAsia="es-MX"/>
        </w:rPr>
        <w:t>al día hábil siguiente</w:t>
      </w:r>
      <w:r w:rsidRPr="00756A6F">
        <w:rPr>
          <w:rFonts w:ascii="Arial" w:hAnsi="Arial" w:cs="Arial"/>
          <w:b/>
          <w:color w:val="000000"/>
          <w:lang w:eastAsia="es-MX"/>
        </w:rPr>
        <w:t xml:space="preserve"> </w:t>
      </w:r>
      <w:r w:rsidRPr="00756A6F">
        <w:rPr>
          <w:rFonts w:ascii="Arial" w:hAnsi="Arial" w:cs="Arial"/>
          <w:color w:val="000000"/>
          <w:lang w:eastAsia="es-MX"/>
        </w:rPr>
        <w:t xml:space="preserve">de la emisión del fallo, </w:t>
      </w:r>
      <w:r w:rsidRPr="00756A6F">
        <w:rPr>
          <w:rFonts w:ascii="Arial" w:hAnsi="Arial" w:cs="Arial"/>
          <w:color w:val="000000"/>
          <w:lang w:val="es-ES" w:eastAsia="es-MX"/>
        </w:rPr>
        <w:t>e</w:t>
      </w:r>
      <w:r w:rsidRPr="00756A6F">
        <w:rPr>
          <w:rFonts w:ascii="Arial" w:hAnsi="Arial" w:cs="Arial"/>
          <w:color w:val="000000"/>
          <w:lang w:eastAsia="es-MX"/>
        </w:rPr>
        <w:t>l</w:t>
      </w:r>
      <w:r w:rsidRPr="00756A6F">
        <w:rPr>
          <w:rFonts w:ascii="Arial" w:hAnsi="Arial" w:cs="Arial"/>
          <w:b/>
          <w:color w:val="000000"/>
          <w:lang w:eastAsia="es-MX"/>
        </w:rPr>
        <w:t xml:space="preserve"> </w:t>
      </w:r>
      <w:r>
        <w:rPr>
          <w:rFonts w:ascii="Arial" w:hAnsi="Arial" w:cs="Arial"/>
          <w:color w:val="000000"/>
          <w:lang w:eastAsia="es-MX"/>
        </w:rPr>
        <w:t>PROVEEDOR</w:t>
      </w:r>
      <w:r w:rsidRPr="00756A6F">
        <w:rPr>
          <w:rFonts w:ascii="Arial" w:hAnsi="Arial" w:cs="Arial"/>
          <w:color w:val="000000"/>
          <w:lang w:eastAsia="es-MX"/>
        </w:rPr>
        <w:t xml:space="preserve"> deberá </w:t>
      </w:r>
      <w:r>
        <w:rPr>
          <w:rFonts w:ascii="Arial" w:hAnsi="Arial" w:cs="Arial"/>
          <w:color w:val="000000"/>
          <w:lang w:eastAsia="es-MX"/>
        </w:rPr>
        <w:t>presentar</w:t>
      </w:r>
      <w:r w:rsidRPr="00756A6F">
        <w:rPr>
          <w:rFonts w:ascii="Arial" w:hAnsi="Arial" w:cs="Arial"/>
          <w:color w:val="000000"/>
          <w:lang w:eastAsia="es-MX"/>
        </w:rPr>
        <w:t>:</w:t>
      </w:r>
    </w:p>
    <w:p w:rsidR="00CE5FFE" w:rsidRPr="00CE0015" w:rsidRDefault="00CE5FFE" w:rsidP="00E05829">
      <w:pPr>
        <w:numPr>
          <w:ilvl w:val="0"/>
          <w:numId w:val="70"/>
        </w:numPr>
        <w:spacing w:before="120" w:after="120"/>
        <w:ind w:left="567" w:firstLine="0"/>
        <w:jc w:val="both"/>
        <w:rPr>
          <w:rFonts w:ascii="Arial" w:hAnsi="Arial" w:cs="Arial"/>
          <w:b/>
          <w:lang w:eastAsia="es-MX"/>
        </w:rPr>
      </w:pPr>
      <w:r w:rsidRPr="00CE0015">
        <w:rPr>
          <w:rFonts w:ascii="Arial" w:hAnsi="Arial" w:cs="Arial"/>
          <w:b/>
          <w:lang w:eastAsia="es-MX"/>
        </w:rPr>
        <w:t>En formato digital (Word o Excel):</w:t>
      </w:r>
    </w:p>
    <w:p w:rsidR="00CE5FFE" w:rsidRPr="00596727" w:rsidRDefault="00CE5FFE" w:rsidP="00E05829">
      <w:pPr>
        <w:numPr>
          <w:ilvl w:val="1"/>
          <w:numId w:val="68"/>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técnica, y</w:t>
      </w:r>
    </w:p>
    <w:p w:rsidR="00CE5FFE" w:rsidRPr="00596727" w:rsidRDefault="00CE5FFE" w:rsidP="00E05829">
      <w:pPr>
        <w:numPr>
          <w:ilvl w:val="1"/>
          <w:numId w:val="68"/>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económica</w:t>
      </w:r>
    </w:p>
    <w:p w:rsidR="00CE5FFE" w:rsidRDefault="00CE5FFE" w:rsidP="00CE5FFE">
      <w:pPr>
        <w:spacing w:before="120" w:after="120"/>
        <w:ind w:left="1134"/>
        <w:jc w:val="both"/>
        <w:rPr>
          <w:rFonts w:ascii="Arial" w:hAnsi="Arial" w:cs="Arial"/>
          <w:lang w:eastAsia="es-MX"/>
        </w:rPr>
      </w:pPr>
      <w:r w:rsidRPr="00CE0015">
        <w:rPr>
          <w:rFonts w:ascii="Arial" w:hAnsi="Arial" w:cs="Arial"/>
          <w:lang w:eastAsia="es-MX"/>
        </w:rPr>
        <w:lastRenderedPageBreak/>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impresa en el referido Acto.</w:t>
      </w:r>
    </w:p>
    <w:p w:rsidR="00354716" w:rsidRDefault="00354716" w:rsidP="00CE5FFE">
      <w:pPr>
        <w:spacing w:before="120" w:after="120"/>
        <w:ind w:left="1134"/>
        <w:jc w:val="both"/>
        <w:rPr>
          <w:rFonts w:ascii="Arial" w:hAnsi="Arial" w:cs="Arial"/>
          <w:lang w:eastAsia="es-MX"/>
        </w:rPr>
      </w:pPr>
    </w:p>
    <w:p w:rsidR="00CE5FFE" w:rsidRPr="002A487B" w:rsidRDefault="00CE5FFE" w:rsidP="00E05829">
      <w:pPr>
        <w:numPr>
          <w:ilvl w:val="0"/>
          <w:numId w:val="70"/>
        </w:numPr>
        <w:spacing w:before="120" w:after="120"/>
        <w:ind w:firstLine="27"/>
        <w:jc w:val="both"/>
        <w:rPr>
          <w:rFonts w:ascii="Arial" w:hAnsi="Arial" w:cs="Arial"/>
          <w:b/>
          <w:szCs w:val="18"/>
          <w:u w:val="single"/>
        </w:rPr>
      </w:pPr>
      <w:r w:rsidRPr="002A487B">
        <w:rPr>
          <w:rFonts w:ascii="Arial" w:hAnsi="Arial" w:cs="Arial"/>
          <w:b/>
          <w:lang w:eastAsia="es-MX"/>
        </w:rPr>
        <w:t xml:space="preserve">Documentación legal requerida para formalización del contrato </w:t>
      </w:r>
    </w:p>
    <w:p w:rsidR="00CE5FFE" w:rsidRPr="002A487B" w:rsidRDefault="00CE5FFE" w:rsidP="00B25A31">
      <w:pPr>
        <w:spacing w:before="120" w:after="120"/>
        <w:ind w:left="567"/>
        <w:jc w:val="both"/>
        <w:rPr>
          <w:rFonts w:ascii="Arial" w:hAnsi="Arial" w:cs="Arial"/>
          <w:b/>
          <w:lang w:eastAsia="es-MX"/>
        </w:rPr>
      </w:pPr>
      <w:r w:rsidRPr="002A487B">
        <w:rPr>
          <w:rFonts w:ascii="Arial" w:hAnsi="Arial" w:cs="Arial"/>
          <w:b/>
          <w:lang w:eastAsia="es-MX"/>
        </w:rPr>
        <w:t>Persona moral</w:t>
      </w:r>
      <w:r w:rsidR="00B25A31">
        <w:rPr>
          <w:rFonts w:ascii="Arial" w:hAnsi="Arial" w:cs="Arial"/>
          <w:b/>
          <w:lang w:eastAsia="es-MX"/>
        </w:rPr>
        <w:t>.</w:t>
      </w:r>
    </w:p>
    <w:p w:rsidR="00CE5FFE" w:rsidRPr="002A487B" w:rsidRDefault="00CE5FFE" w:rsidP="00E05829">
      <w:pPr>
        <w:pStyle w:val="Prrafodelista"/>
        <w:widowControl/>
        <w:numPr>
          <w:ilvl w:val="0"/>
          <w:numId w:val="71"/>
        </w:numPr>
        <w:autoSpaceDE w:val="0"/>
        <w:autoSpaceDN w:val="0"/>
        <w:snapToGrid w:val="0"/>
        <w:ind w:left="1134" w:hanging="283"/>
        <w:contextualSpacing w:val="0"/>
        <w:jc w:val="both"/>
        <w:rPr>
          <w:rFonts w:ascii="Arial" w:hAnsi="Arial" w:cs="Arial"/>
          <w:lang w:eastAsia="es-MX"/>
        </w:rPr>
      </w:pPr>
      <w:r w:rsidRPr="002A487B">
        <w:rPr>
          <w:rFonts w:ascii="Arial" w:hAnsi="Arial" w:cs="Arial"/>
          <w:lang w:eastAsia="es-MX"/>
        </w:rPr>
        <w:t>Testimonio de la escritura pública del acta constitutiva en su caso, las reformas o modificaciones que hubiere sufrido.</w:t>
      </w:r>
    </w:p>
    <w:p w:rsidR="00CE5FFE" w:rsidRPr="002A487B" w:rsidRDefault="00CE5FFE" w:rsidP="00E05829">
      <w:pPr>
        <w:pStyle w:val="Prrafodelista"/>
        <w:widowControl/>
        <w:numPr>
          <w:ilvl w:val="0"/>
          <w:numId w:val="71"/>
        </w:numPr>
        <w:autoSpaceDE w:val="0"/>
        <w:autoSpaceDN w:val="0"/>
        <w:snapToGrid w:val="0"/>
        <w:ind w:left="1134" w:hanging="283"/>
        <w:contextualSpacing w:val="0"/>
        <w:jc w:val="both"/>
        <w:rPr>
          <w:rFonts w:ascii="Arial" w:hAnsi="Arial" w:cs="Arial"/>
          <w:lang w:eastAsia="es-MX"/>
        </w:rPr>
      </w:pPr>
      <w:r w:rsidRPr="002A487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rsidR="00CE5FFE" w:rsidRPr="002A487B" w:rsidRDefault="00CE5FFE" w:rsidP="00B25A31">
      <w:pPr>
        <w:autoSpaceDE w:val="0"/>
        <w:autoSpaceDN w:val="0"/>
        <w:ind w:left="1134"/>
        <w:jc w:val="both"/>
        <w:rPr>
          <w:rFonts w:ascii="Arial" w:hAnsi="Arial" w:cs="Arial"/>
          <w:lang w:eastAsia="es-MX"/>
        </w:rPr>
      </w:pPr>
      <w:r w:rsidRPr="002A487B">
        <w:rPr>
          <w:rFonts w:ascii="Arial" w:hAnsi="Arial" w:cs="Arial"/>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rsidR="00CE5FFE" w:rsidRPr="002A487B" w:rsidRDefault="00CE5FFE" w:rsidP="00E05829">
      <w:pPr>
        <w:pStyle w:val="Prrafodelista"/>
        <w:widowControl/>
        <w:numPr>
          <w:ilvl w:val="0"/>
          <w:numId w:val="71"/>
        </w:numPr>
        <w:autoSpaceDE w:val="0"/>
        <w:autoSpaceDN w:val="0"/>
        <w:snapToGrid w:val="0"/>
        <w:ind w:left="1134" w:hanging="283"/>
        <w:contextualSpacing w:val="0"/>
        <w:jc w:val="both"/>
        <w:rPr>
          <w:rFonts w:ascii="Arial" w:hAnsi="Arial" w:cs="Arial"/>
          <w:lang w:eastAsia="es-MX"/>
        </w:rPr>
      </w:pPr>
      <w:r w:rsidRPr="002A487B">
        <w:rPr>
          <w:rFonts w:ascii="Arial" w:hAnsi="Arial" w:cs="Arial"/>
          <w:lang w:eastAsia="es-MX"/>
        </w:rPr>
        <w:t>Identificación oficial del representante legal vigente (credencial para votar o pasaporte o cédula profesional).</w:t>
      </w:r>
    </w:p>
    <w:p w:rsidR="00CE5FFE" w:rsidRPr="002A487B" w:rsidRDefault="00CE5FFE" w:rsidP="00E05829">
      <w:pPr>
        <w:pStyle w:val="Prrafodelista"/>
        <w:widowControl/>
        <w:numPr>
          <w:ilvl w:val="0"/>
          <w:numId w:val="71"/>
        </w:numPr>
        <w:autoSpaceDE w:val="0"/>
        <w:autoSpaceDN w:val="0"/>
        <w:snapToGrid w:val="0"/>
        <w:ind w:left="1134" w:hanging="283"/>
        <w:contextualSpacing w:val="0"/>
        <w:jc w:val="both"/>
        <w:rPr>
          <w:rFonts w:ascii="Arial" w:hAnsi="Arial" w:cs="Arial"/>
          <w:lang w:eastAsia="es-MX"/>
        </w:rPr>
      </w:pPr>
      <w:r w:rsidRPr="002A487B">
        <w:rPr>
          <w:rFonts w:ascii="Arial" w:hAnsi="Arial" w:cs="Arial"/>
          <w:lang w:eastAsia="es-MX"/>
        </w:rPr>
        <w:t>Constancia de alta ante la Secretaría de Hacienda y Crédito Público (SHCP): formato R1 o Acuse electrónico con sello digital emitido por el Servicio de Administración Tributaria.</w:t>
      </w:r>
    </w:p>
    <w:p w:rsidR="00CE5FFE" w:rsidRPr="002A487B" w:rsidRDefault="00CE5FFE" w:rsidP="00E05829">
      <w:pPr>
        <w:pStyle w:val="Prrafodelista"/>
        <w:widowControl/>
        <w:numPr>
          <w:ilvl w:val="0"/>
          <w:numId w:val="71"/>
        </w:numPr>
        <w:autoSpaceDE w:val="0"/>
        <w:autoSpaceDN w:val="0"/>
        <w:snapToGrid w:val="0"/>
        <w:ind w:left="1134" w:hanging="283"/>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rsidR="00CE5FFE" w:rsidRPr="002A487B" w:rsidRDefault="00CE5FFE" w:rsidP="00E05829">
      <w:pPr>
        <w:pStyle w:val="Prrafodelista"/>
        <w:widowControl/>
        <w:numPr>
          <w:ilvl w:val="0"/>
          <w:numId w:val="71"/>
        </w:numPr>
        <w:autoSpaceDE w:val="0"/>
        <w:autoSpaceDN w:val="0"/>
        <w:snapToGrid w:val="0"/>
        <w:ind w:left="1134" w:hanging="283"/>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rsidR="00CE5FFE" w:rsidRPr="002A487B" w:rsidRDefault="00CE5FFE" w:rsidP="00E05829">
      <w:pPr>
        <w:pStyle w:val="Prrafodelista"/>
        <w:widowControl/>
        <w:numPr>
          <w:ilvl w:val="0"/>
          <w:numId w:val="71"/>
        </w:numPr>
        <w:autoSpaceDE w:val="0"/>
        <w:autoSpaceDN w:val="0"/>
        <w:snapToGrid w:val="0"/>
        <w:ind w:left="1134" w:hanging="283"/>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rsidR="00CE5FFE" w:rsidRPr="002A487B" w:rsidRDefault="00CE5FFE" w:rsidP="00CE5FFE">
      <w:pPr>
        <w:autoSpaceDE w:val="0"/>
        <w:autoSpaceDN w:val="0"/>
        <w:jc w:val="both"/>
        <w:rPr>
          <w:rFonts w:ascii="Arial" w:hAnsi="Arial" w:cs="Arial"/>
          <w:b/>
          <w:sz w:val="10"/>
          <w:lang w:eastAsia="es-MX"/>
        </w:rPr>
      </w:pPr>
    </w:p>
    <w:p w:rsidR="00CE5FFE" w:rsidRPr="002A487B" w:rsidRDefault="00CE5FFE" w:rsidP="00B25A31">
      <w:pPr>
        <w:spacing w:before="120" w:after="120"/>
        <w:ind w:left="567"/>
        <w:jc w:val="both"/>
        <w:rPr>
          <w:rFonts w:ascii="Arial" w:hAnsi="Arial" w:cs="Arial"/>
          <w:b/>
          <w:lang w:eastAsia="es-MX"/>
        </w:rPr>
      </w:pPr>
      <w:r w:rsidRPr="002A487B">
        <w:rPr>
          <w:rFonts w:ascii="Arial" w:hAnsi="Arial" w:cs="Arial"/>
          <w:b/>
          <w:lang w:eastAsia="es-MX"/>
        </w:rPr>
        <w:t>Persona física</w:t>
      </w:r>
    </w:p>
    <w:p w:rsidR="00CE5FFE" w:rsidRPr="002A487B" w:rsidRDefault="00CE5FFE" w:rsidP="00E05829">
      <w:pPr>
        <w:pStyle w:val="Prrafodelista"/>
        <w:widowControl/>
        <w:numPr>
          <w:ilvl w:val="0"/>
          <w:numId w:val="72"/>
        </w:numPr>
        <w:autoSpaceDE w:val="0"/>
        <w:autoSpaceDN w:val="0"/>
        <w:snapToGrid w:val="0"/>
        <w:ind w:left="1134" w:hanging="283"/>
        <w:contextualSpacing w:val="0"/>
        <w:jc w:val="both"/>
        <w:rPr>
          <w:rFonts w:ascii="Arial" w:hAnsi="Arial" w:cs="Arial"/>
          <w:lang w:eastAsia="es-MX"/>
        </w:rPr>
      </w:pPr>
      <w:r w:rsidRPr="002A487B">
        <w:rPr>
          <w:rFonts w:ascii="Arial" w:hAnsi="Arial" w:cs="Arial"/>
          <w:lang w:eastAsia="es-MX"/>
        </w:rPr>
        <w:t>Identificación oficial vigente (credencial para votar o pasaporte o cédula profesional).</w:t>
      </w:r>
    </w:p>
    <w:p w:rsidR="00CE5FFE" w:rsidRPr="002A487B" w:rsidRDefault="00CE5FFE" w:rsidP="00E05829">
      <w:pPr>
        <w:pStyle w:val="Prrafodelista"/>
        <w:widowControl/>
        <w:numPr>
          <w:ilvl w:val="0"/>
          <w:numId w:val="72"/>
        </w:numPr>
        <w:autoSpaceDE w:val="0"/>
        <w:autoSpaceDN w:val="0"/>
        <w:snapToGrid w:val="0"/>
        <w:ind w:left="1134" w:hanging="283"/>
        <w:contextualSpacing w:val="0"/>
        <w:jc w:val="both"/>
        <w:rPr>
          <w:rFonts w:ascii="Arial" w:hAnsi="Arial" w:cs="Arial"/>
          <w:lang w:eastAsia="es-MX"/>
        </w:rPr>
      </w:pPr>
      <w:r w:rsidRPr="002A487B">
        <w:rPr>
          <w:rFonts w:ascii="Arial" w:hAnsi="Arial" w:cs="Arial"/>
          <w:lang w:eastAsia="es-MX"/>
        </w:rPr>
        <w:t>Constancia de alta ante la SHCP: formato R1 o Acuse electrónico con sello digital emitido por el Servicio de Administración Tributaria.</w:t>
      </w:r>
    </w:p>
    <w:p w:rsidR="00CE5FFE" w:rsidRPr="002A487B" w:rsidRDefault="00CE5FFE" w:rsidP="00E05829">
      <w:pPr>
        <w:pStyle w:val="Prrafodelista"/>
        <w:widowControl/>
        <w:numPr>
          <w:ilvl w:val="0"/>
          <w:numId w:val="72"/>
        </w:numPr>
        <w:autoSpaceDE w:val="0"/>
        <w:autoSpaceDN w:val="0"/>
        <w:snapToGrid w:val="0"/>
        <w:ind w:left="1134" w:hanging="283"/>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rsidR="00CE5FFE" w:rsidRPr="002A487B" w:rsidRDefault="00CE5FFE" w:rsidP="00E05829">
      <w:pPr>
        <w:pStyle w:val="Prrafodelista"/>
        <w:widowControl/>
        <w:numPr>
          <w:ilvl w:val="0"/>
          <w:numId w:val="72"/>
        </w:numPr>
        <w:autoSpaceDE w:val="0"/>
        <w:autoSpaceDN w:val="0"/>
        <w:snapToGrid w:val="0"/>
        <w:ind w:left="1134" w:hanging="283"/>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rsidR="00CE5FFE" w:rsidRDefault="00CE5FFE" w:rsidP="00E05829">
      <w:pPr>
        <w:pStyle w:val="Prrafodelista"/>
        <w:widowControl/>
        <w:numPr>
          <w:ilvl w:val="0"/>
          <w:numId w:val="72"/>
        </w:numPr>
        <w:autoSpaceDE w:val="0"/>
        <w:autoSpaceDN w:val="0"/>
        <w:snapToGrid w:val="0"/>
        <w:ind w:left="1134" w:hanging="283"/>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rsidR="0081454F" w:rsidRDefault="0081454F" w:rsidP="0081454F">
      <w:pPr>
        <w:pStyle w:val="Prrafodelista"/>
        <w:widowControl/>
        <w:autoSpaceDE w:val="0"/>
        <w:autoSpaceDN w:val="0"/>
        <w:snapToGrid w:val="0"/>
        <w:ind w:left="1134"/>
        <w:contextualSpacing w:val="0"/>
        <w:jc w:val="both"/>
        <w:rPr>
          <w:rFonts w:ascii="Arial" w:hAnsi="Arial" w:cs="Arial"/>
          <w:lang w:eastAsia="es-MX"/>
        </w:rPr>
      </w:pPr>
    </w:p>
    <w:p w:rsidR="00B50EE9" w:rsidRPr="002A487B" w:rsidRDefault="00B50EE9" w:rsidP="0081454F">
      <w:pPr>
        <w:pStyle w:val="Prrafodelista"/>
        <w:widowControl/>
        <w:autoSpaceDE w:val="0"/>
        <w:autoSpaceDN w:val="0"/>
        <w:snapToGrid w:val="0"/>
        <w:ind w:left="1134"/>
        <w:contextualSpacing w:val="0"/>
        <w:jc w:val="both"/>
        <w:rPr>
          <w:rFonts w:ascii="Arial" w:hAnsi="Arial" w:cs="Arial"/>
          <w:lang w:eastAsia="es-MX"/>
        </w:rPr>
      </w:pPr>
    </w:p>
    <w:p w:rsidR="00CE5FFE" w:rsidRPr="002A487B" w:rsidRDefault="00CE5FFE" w:rsidP="00E05829">
      <w:pPr>
        <w:numPr>
          <w:ilvl w:val="0"/>
          <w:numId w:val="70"/>
        </w:numPr>
        <w:tabs>
          <w:tab w:val="clear" w:pos="540"/>
          <w:tab w:val="num" w:pos="567"/>
        </w:tabs>
        <w:spacing w:before="120" w:after="120"/>
        <w:ind w:firstLine="27"/>
        <w:jc w:val="both"/>
        <w:rPr>
          <w:rFonts w:ascii="Arial" w:hAnsi="Arial" w:cs="Arial"/>
          <w:b/>
          <w:lang w:eastAsia="es-MX"/>
        </w:rPr>
      </w:pPr>
      <w:r w:rsidRPr="002A487B">
        <w:rPr>
          <w:rFonts w:ascii="Arial" w:hAnsi="Arial" w:cs="Arial"/>
          <w:b/>
          <w:lang w:eastAsia="es-MX"/>
        </w:rPr>
        <w:t>Opinión de cumplimiento de OBLIGACIONES FISCALES</w:t>
      </w:r>
      <w:r w:rsidR="00B25A31">
        <w:rPr>
          <w:rFonts w:ascii="Arial" w:hAnsi="Arial" w:cs="Arial"/>
          <w:b/>
          <w:lang w:eastAsia="es-MX"/>
        </w:rPr>
        <w:t>.</w:t>
      </w:r>
    </w:p>
    <w:p w:rsidR="00CE5FFE" w:rsidRDefault="00CE5FFE" w:rsidP="00B25A31">
      <w:pPr>
        <w:ind w:left="851"/>
        <w:jc w:val="both"/>
        <w:rPr>
          <w:rFonts w:ascii="Arial" w:hAnsi="Arial" w:cs="Arial"/>
          <w:lang w:val="es-ES_tradnl" w:eastAsia="es-MX"/>
        </w:rPr>
      </w:pPr>
      <w:r w:rsidRPr="001B6B01">
        <w:rPr>
          <w:rFonts w:ascii="Arial" w:hAnsi="Arial" w:cs="Arial"/>
          <w:lang w:val="es-ES_tradnl" w:eastAsia="es-MX"/>
        </w:rPr>
        <w:t>En cumplimiento a la regla 2.1.31. de la Resolución Miscelánea Fiscal para 201</w:t>
      </w:r>
      <w:r w:rsidR="00E471CF">
        <w:rPr>
          <w:rFonts w:ascii="Arial" w:hAnsi="Arial" w:cs="Arial"/>
          <w:lang w:val="es-ES_tradnl" w:eastAsia="es-MX"/>
        </w:rPr>
        <w:t>8</w:t>
      </w:r>
      <w:r w:rsidRPr="001B6B01">
        <w:rPr>
          <w:rFonts w:ascii="Arial" w:hAnsi="Arial" w:cs="Arial"/>
          <w:lang w:val="es-ES_tradnl" w:eastAsia="es-MX"/>
        </w:rPr>
        <w:t>, publicada en el Diario Oficial de la Federación el 2</w:t>
      </w:r>
      <w:r w:rsidR="00E471CF">
        <w:rPr>
          <w:rFonts w:ascii="Arial" w:hAnsi="Arial" w:cs="Arial"/>
          <w:lang w:val="es-ES_tradnl" w:eastAsia="es-MX"/>
        </w:rPr>
        <w:t>2 de diciembre de 2017</w:t>
      </w:r>
      <w:r w:rsidRPr="001B6B01">
        <w:rPr>
          <w:rFonts w:ascii="Arial" w:hAnsi="Arial" w:cs="Arial"/>
          <w:lang w:val="es-ES_tradnl" w:eastAsia="es-MX"/>
        </w:rPr>
        <w:t xml:space="preserve">, para los efectos del artículo 32-D, primero, segundo, tercero, cuarto y último párrafos del Código Fiscal de la Federación, para contrataciones por adquisición de bienes, arrendamientos, prestación de servicios u obra pública, con cargo total o parcial a fondos federales, cuyo monto exceda de $300,000.00 sin incluir el IVA, el LICITANTE deberá obtener “la opinión de cumplimiento de sus obligaciones fiscales”, en sentido positivo, vigente, mediante solicitud de opinión realizada en el portal de Internet del SAT conforme al Procedimiento que debe observarse para contrataciones con la Federación y entidades federativas de la referida </w:t>
      </w:r>
      <w:r w:rsidRPr="001B6B01">
        <w:rPr>
          <w:rFonts w:ascii="Arial" w:hAnsi="Arial" w:cs="Arial"/>
          <w:lang w:val="es-ES_tradnl" w:eastAsia="es-MX"/>
        </w:rPr>
        <w:lastRenderedPageBreak/>
        <w:t xml:space="preserve">Resolución y entregarla en las oficinas de la Subdirección de Adquisiciones de la Dirección de Recursos Materiales y Servicios ubicadas en el sexto piso del Edificio Zafiro II, en Periférico Sur No. 4124, Colonia Jardines del Pedregal, </w:t>
      </w:r>
      <w:r w:rsidR="00756976">
        <w:rPr>
          <w:rFonts w:ascii="Arial" w:hAnsi="Arial" w:cs="Arial"/>
          <w:lang w:val="es-ES_tradnl" w:eastAsia="es-MX"/>
        </w:rPr>
        <w:t>Álvaro Obregón</w:t>
      </w:r>
      <w:r w:rsidRPr="001B6B01">
        <w:rPr>
          <w:rFonts w:ascii="Arial" w:hAnsi="Arial" w:cs="Arial"/>
          <w:lang w:val="es-ES_tradnl" w:eastAsia="es-MX"/>
        </w:rPr>
        <w:t xml:space="preserve">, Código Postal 01900, Ciudad de México, o bien, podrán enviarlo en archivo electrónico a los correos: </w:t>
      </w:r>
      <w:r w:rsidRPr="001B6B01">
        <w:rPr>
          <w:rStyle w:val="Hipervnculo"/>
          <w:rFonts w:ascii="Arial" w:hAnsi="Arial" w:cs="Arial"/>
          <w:lang w:val="es-ES_tradnl" w:eastAsia="es-MX"/>
        </w:rPr>
        <w:t>atencion.proveedores@ine.mx</w:t>
      </w:r>
      <w:r w:rsidRPr="001B6B01">
        <w:rPr>
          <w:rStyle w:val="Hipervnculo"/>
          <w:rFonts w:ascii="Arial" w:hAnsi="Arial" w:cs="Arial"/>
          <w:u w:val="none"/>
          <w:lang w:val="es-ES_tradnl" w:eastAsia="es-MX"/>
        </w:rPr>
        <w:t xml:space="preserve"> </w:t>
      </w:r>
      <w:r w:rsidRPr="001B6B01">
        <w:rPr>
          <w:rStyle w:val="Hipervnculo"/>
          <w:rFonts w:ascii="Arial" w:hAnsi="Arial" w:cs="Arial"/>
          <w:color w:val="auto"/>
          <w:u w:val="none"/>
          <w:lang w:val="es-ES_tradnl" w:eastAsia="es-MX"/>
        </w:rPr>
        <w:t xml:space="preserve">y </w:t>
      </w:r>
      <w:hyperlink r:id="rId21" w:history="1">
        <w:r w:rsidR="008C6796" w:rsidRPr="007C6A03">
          <w:rPr>
            <w:rStyle w:val="Hipervnculo"/>
            <w:rFonts w:ascii="Arial" w:hAnsi="Arial" w:cs="Arial"/>
            <w:lang w:val="es-ES_tradnl" w:eastAsia="es-MX"/>
          </w:rPr>
          <w:t>elizabeth.albarran@ine.mx</w:t>
        </w:r>
      </w:hyperlink>
      <w:r w:rsidRPr="001B6B01">
        <w:rPr>
          <w:rFonts w:ascii="Arial" w:hAnsi="Arial" w:cs="Arial"/>
          <w:lang w:val="es-ES_tradnl" w:eastAsia="es-MX"/>
        </w:rPr>
        <w:t xml:space="preserve"> </w:t>
      </w:r>
    </w:p>
    <w:p w:rsidR="008C6796" w:rsidRDefault="008C6796" w:rsidP="00F94B22">
      <w:pPr>
        <w:ind w:left="1134"/>
        <w:jc w:val="both"/>
        <w:rPr>
          <w:rFonts w:ascii="Arial" w:hAnsi="Arial" w:cs="Arial"/>
          <w:lang w:val="es-ES_tradnl" w:eastAsia="es-MX"/>
        </w:rPr>
      </w:pPr>
    </w:p>
    <w:p w:rsidR="00206F80" w:rsidRDefault="00206F80" w:rsidP="00206F80">
      <w:pPr>
        <w:spacing w:before="120" w:after="120"/>
        <w:ind w:left="851"/>
        <w:jc w:val="both"/>
        <w:rPr>
          <w:rFonts w:ascii="Arial" w:hAnsi="Arial" w:cs="Arial"/>
          <w:lang w:val="es-ES_tradnl" w:eastAsia="es-MX"/>
        </w:rPr>
      </w:pPr>
      <w:r>
        <w:rPr>
          <w:rFonts w:ascii="Arial" w:hAnsi="Arial" w:cs="Arial"/>
          <w:lang w:val="es-ES_tradnl" w:eastAsia="es-MX"/>
        </w:rPr>
        <w:t xml:space="preserve">En caso de no presentarlo </w:t>
      </w:r>
      <w:r w:rsidRPr="005360D2">
        <w:rPr>
          <w:rFonts w:ascii="Arial" w:hAnsi="Arial" w:cs="Arial"/>
          <w:lang w:eastAsia="es-MX"/>
        </w:rPr>
        <w:t>dentro de los 15 días contados a partir de la emisión del fallo y a la firma del contrato respectivo, serán acreedores a lo estipulado en los artículos 79, fracción I y 55 del REGLAMENTO</w:t>
      </w:r>
      <w:r>
        <w:rPr>
          <w:rFonts w:ascii="Arial" w:hAnsi="Arial" w:cs="Arial"/>
          <w:lang w:eastAsia="es-MX"/>
        </w:rPr>
        <w:t>.</w:t>
      </w:r>
    </w:p>
    <w:p w:rsidR="00CE5FFE" w:rsidRPr="002A487B" w:rsidRDefault="00CE5FFE" w:rsidP="00E05829">
      <w:pPr>
        <w:numPr>
          <w:ilvl w:val="0"/>
          <w:numId w:val="70"/>
        </w:numPr>
        <w:tabs>
          <w:tab w:val="clear" w:pos="540"/>
        </w:tabs>
        <w:spacing w:before="120" w:after="120"/>
        <w:ind w:left="851" w:hanging="284"/>
        <w:jc w:val="both"/>
        <w:rPr>
          <w:rFonts w:ascii="Arial" w:hAnsi="Arial" w:cs="Arial"/>
          <w:b/>
          <w:lang w:eastAsia="es-MX"/>
        </w:rPr>
      </w:pPr>
      <w:r w:rsidRPr="002A487B">
        <w:rPr>
          <w:rFonts w:ascii="Arial" w:hAnsi="Arial" w:cs="Arial"/>
          <w:b/>
          <w:lang w:eastAsia="es-MX"/>
        </w:rPr>
        <w:t>Opinión de cumplimiento de obligaciones fiscales en materia de SEGURIDAD SOCIAL en sentido positivo</w:t>
      </w:r>
    </w:p>
    <w:p w:rsidR="00CE5FFE" w:rsidRPr="00E93A97" w:rsidRDefault="00CE5FFE" w:rsidP="007F55D8">
      <w:pPr>
        <w:spacing w:before="120" w:after="120"/>
        <w:ind w:left="851"/>
        <w:jc w:val="both"/>
        <w:rPr>
          <w:rFonts w:ascii="Arial" w:hAnsi="Arial" w:cs="Arial"/>
          <w:u w:val="single"/>
          <w:lang w:val="es-ES_tradnl" w:eastAsia="es-MX"/>
        </w:rPr>
      </w:pPr>
      <w:r w:rsidRPr="00E93A97">
        <w:rPr>
          <w:rFonts w:ascii="Arial" w:hAnsi="Arial" w:cs="Arial"/>
          <w:lang w:val="es-ES_tradnl" w:eastAsia="es-MX"/>
        </w:rPr>
        <w:t xml:space="preserve">En cumplimiento al Acuerdo ACDO.SA1.HCT.101214/281.P.DIR y su Anexo Único, publicado en el Diario Oficial de la Federación el 27 de febrero 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sentido positivo será entregada en las oficinas de la Subdirección de Adquisiciones de la Dirección de Recursos Materiales y Servicios ubicadas en el sexto piso del Edificio Zafiro II, en Periférico Sur No. 4124, Colonia Jardines del Pedregal, </w:t>
      </w:r>
      <w:r w:rsidR="00756976">
        <w:rPr>
          <w:rFonts w:ascii="Arial" w:hAnsi="Arial" w:cs="Arial"/>
          <w:lang w:val="es-ES_tradnl" w:eastAsia="es-MX"/>
        </w:rPr>
        <w:t>Álvaro Obregón</w:t>
      </w:r>
      <w:r w:rsidRPr="00E93A97">
        <w:rPr>
          <w:rFonts w:ascii="Arial" w:hAnsi="Arial" w:cs="Arial"/>
          <w:lang w:val="es-ES_tradnl" w:eastAsia="es-MX"/>
        </w:rPr>
        <w:t xml:space="preserve">, Código Postal 01900, Ciudad de México, o bien, podrán enviarlo en archivo electrónico a los correos: </w:t>
      </w:r>
      <w:hyperlink r:id="rId22" w:history="1">
        <w:r w:rsidRPr="00E93A97">
          <w:rPr>
            <w:rStyle w:val="Hipervnculo"/>
            <w:rFonts w:ascii="Arial" w:hAnsi="Arial" w:cs="Arial"/>
            <w:lang w:val="es-ES_tradnl" w:eastAsia="es-MX"/>
          </w:rPr>
          <w:t>atencion.proveedores@ine.mx</w:t>
        </w:r>
      </w:hyperlink>
      <w:r w:rsidRPr="00E93A97">
        <w:rPr>
          <w:rFonts w:ascii="Arial" w:hAnsi="Arial" w:cs="Arial"/>
          <w:lang w:val="es-ES_tradnl" w:eastAsia="es-MX"/>
        </w:rPr>
        <w:t xml:space="preserve"> y </w:t>
      </w:r>
      <w:hyperlink r:id="rId23" w:history="1">
        <w:r w:rsidRPr="00E93A97">
          <w:rPr>
            <w:rStyle w:val="Hipervnculo"/>
            <w:rFonts w:ascii="Arial" w:hAnsi="Arial" w:cs="Arial"/>
            <w:lang w:val="es-ES_tradnl" w:eastAsia="es-MX"/>
          </w:rPr>
          <w:t>elizabeth.albarran@ine.mx</w:t>
        </w:r>
      </w:hyperlink>
    </w:p>
    <w:p w:rsidR="008C6796" w:rsidRDefault="008C6796" w:rsidP="007F55D8">
      <w:pPr>
        <w:ind w:left="851"/>
        <w:jc w:val="both"/>
        <w:rPr>
          <w:rFonts w:ascii="Arial" w:hAnsi="Arial" w:cs="Arial"/>
          <w:lang w:eastAsia="es-MX"/>
        </w:rPr>
      </w:pPr>
      <w:r>
        <w:rPr>
          <w:rFonts w:ascii="Arial" w:hAnsi="Arial" w:cs="Arial"/>
          <w:lang w:eastAsia="es-MX"/>
        </w:rPr>
        <w:t xml:space="preserve">En caso de que el LICITANTE no cuente con trabajadores y estos sean contratados a través de </w:t>
      </w:r>
      <w:proofErr w:type="spellStart"/>
      <w:r>
        <w:rPr>
          <w:rFonts w:ascii="Arial" w:hAnsi="Arial" w:cs="Arial"/>
          <w:lang w:eastAsia="es-MX"/>
        </w:rPr>
        <w:t>outsourcing</w:t>
      </w:r>
      <w:proofErr w:type="spellEnd"/>
      <w:r>
        <w:rPr>
          <w:rFonts w:ascii="Arial" w:hAnsi="Arial" w:cs="Arial"/>
          <w:lang w:eastAsia="es-MX"/>
        </w:rPr>
        <w:t>, deberá presentar contrato de prestación de servicios vigente que tenga celebrado con esta última, acompañado del cumplimiento de obligaciones en materia de seguridad social.</w:t>
      </w:r>
    </w:p>
    <w:p w:rsidR="008C6796" w:rsidRPr="002B0D41" w:rsidRDefault="008C6796" w:rsidP="007F55D8">
      <w:pPr>
        <w:ind w:left="851"/>
        <w:jc w:val="both"/>
        <w:rPr>
          <w:rFonts w:ascii="Arial" w:hAnsi="Arial" w:cs="Arial"/>
          <w:lang w:eastAsia="es-MX"/>
        </w:rPr>
      </w:pPr>
    </w:p>
    <w:p w:rsidR="00B054C5" w:rsidRPr="000022AF" w:rsidRDefault="00B054C5" w:rsidP="00D857A5">
      <w:pPr>
        <w:pStyle w:val="Ttulo1"/>
        <w:numPr>
          <w:ilvl w:val="1"/>
          <w:numId w:val="77"/>
        </w:numPr>
        <w:ind w:left="567" w:hanging="567"/>
        <w:jc w:val="both"/>
        <w:rPr>
          <w:rFonts w:cs="Arial"/>
          <w:bCs/>
          <w:color w:val="365F91" w:themeColor="accent1" w:themeShade="BF"/>
          <w:sz w:val="20"/>
        </w:rPr>
      </w:pPr>
      <w:bookmarkStart w:id="814" w:name="_Toc414448132"/>
      <w:bookmarkStart w:id="815" w:name="_Toc434004003"/>
      <w:bookmarkStart w:id="816" w:name="_Toc434004122"/>
      <w:bookmarkStart w:id="817" w:name="_Toc467579394"/>
      <w:bookmarkStart w:id="818" w:name="_Toc485121842"/>
      <w:bookmarkStart w:id="819" w:name="_Toc487799113"/>
      <w:bookmarkStart w:id="820" w:name="_Toc490219684"/>
      <w:bookmarkStart w:id="821" w:name="_Toc490749002"/>
      <w:bookmarkStart w:id="822" w:name="_Toc491861718"/>
      <w:bookmarkStart w:id="823" w:name="_Toc493180772"/>
      <w:bookmarkStart w:id="824" w:name="_Toc496783495"/>
      <w:bookmarkStart w:id="825" w:name="_Toc499053778"/>
      <w:bookmarkStart w:id="826" w:name="_Toc505794342"/>
      <w:bookmarkStart w:id="827" w:name="_Toc507676543"/>
      <w:bookmarkStart w:id="828" w:name="_Toc521678075"/>
      <w:bookmarkStart w:id="829" w:name="_Toc526865824"/>
      <w:r w:rsidRPr="007F55D8">
        <w:rPr>
          <w:rFonts w:cs="Arial"/>
          <w:bCs/>
          <w:color w:val="365F91" w:themeColor="accent1" w:themeShade="BF"/>
          <w:sz w:val="20"/>
        </w:rPr>
        <w:t>Posterior a la firma del contrato, para personas físicas y morales</w:t>
      </w:r>
      <w:bookmarkEnd w:id="799"/>
      <w:bookmarkEnd w:id="800"/>
      <w:bookmarkEnd w:id="801"/>
      <w:bookmarkEnd w:id="802"/>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sidR="007F55D8">
        <w:rPr>
          <w:rFonts w:cs="Arial"/>
          <w:bCs/>
          <w:color w:val="365F91" w:themeColor="accent1" w:themeShade="BF"/>
          <w:sz w:val="20"/>
        </w:rPr>
        <w:t>.</w:t>
      </w:r>
      <w:bookmarkEnd w:id="828"/>
      <w:bookmarkEnd w:id="829"/>
    </w:p>
    <w:p w:rsidR="00B054C5" w:rsidRPr="007F55D8" w:rsidRDefault="00B054C5" w:rsidP="007F55D8">
      <w:pPr>
        <w:tabs>
          <w:tab w:val="num" w:pos="567"/>
        </w:tabs>
        <w:spacing w:before="120" w:after="120"/>
        <w:ind w:left="567"/>
        <w:jc w:val="both"/>
        <w:rPr>
          <w:rFonts w:ascii="Arial" w:hAnsi="Arial" w:cs="Arial"/>
          <w:b/>
          <w:bCs/>
          <w:color w:val="365F91" w:themeColor="accent1" w:themeShade="BF"/>
        </w:rPr>
      </w:pPr>
      <w:bookmarkStart w:id="830" w:name="_Toc298407633"/>
      <w:bookmarkEnd w:id="803"/>
      <w:bookmarkEnd w:id="804"/>
      <w:bookmarkEnd w:id="805"/>
      <w:bookmarkEnd w:id="806"/>
      <w:bookmarkEnd w:id="807"/>
      <w:bookmarkEnd w:id="808"/>
      <w:bookmarkEnd w:id="809"/>
      <w:bookmarkEnd w:id="810"/>
      <w:bookmarkEnd w:id="811"/>
      <w:bookmarkEnd w:id="812"/>
      <w:bookmarkEnd w:id="813"/>
      <w:r w:rsidRPr="007F55D8">
        <w:rPr>
          <w:rFonts w:ascii="Arial" w:hAnsi="Arial" w:cs="Arial"/>
          <w:b/>
          <w:bCs/>
          <w:color w:val="365F91" w:themeColor="accent1" w:themeShade="BF"/>
        </w:rPr>
        <w:t>Garantía de cumplimiento del contrato:</w:t>
      </w:r>
    </w:p>
    <w:p w:rsidR="00E80416" w:rsidRDefault="00E80416" w:rsidP="007F55D8">
      <w:pPr>
        <w:spacing w:before="120" w:after="120"/>
        <w:ind w:left="567"/>
        <w:jc w:val="both"/>
        <w:rPr>
          <w:rFonts w:ascii="Arial" w:hAnsi="Arial" w:cs="Arial"/>
          <w:lang w:eastAsia="es-MX"/>
        </w:rPr>
      </w:pPr>
      <w:r w:rsidRPr="003708B7">
        <w:rPr>
          <w:rFonts w:ascii="Arial" w:hAnsi="Arial" w:cs="Arial"/>
          <w:lang w:eastAsia="es-MX"/>
        </w:rPr>
        <w:t xml:space="preserve">Con fundamento en la fracción II y último párrafo del artículo </w:t>
      </w:r>
      <w:r w:rsidR="00557895">
        <w:rPr>
          <w:rFonts w:ascii="Arial" w:hAnsi="Arial" w:cs="Arial"/>
          <w:lang w:eastAsia="es-MX"/>
        </w:rPr>
        <w:t>57 del REGLAMENTO y artículo 12</w:t>
      </w:r>
      <w:r w:rsidR="00E43E3B">
        <w:rPr>
          <w:rFonts w:ascii="Arial" w:hAnsi="Arial" w:cs="Arial"/>
          <w:lang w:eastAsia="es-MX"/>
        </w:rPr>
        <w:t>3</w:t>
      </w:r>
      <w:r w:rsidRPr="00CE5FFE">
        <w:rPr>
          <w:rFonts w:ascii="Arial" w:hAnsi="Arial" w:cs="Arial"/>
          <w:lang w:eastAsia="es-MX"/>
        </w:rPr>
        <w:t xml:space="preserve"> de las </w:t>
      </w:r>
      <w:r w:rsidRPr="003708B7">
        <w:rPr>
          <w:rFonts w:ascii="Arial" w:hAnsi="Arial" w:cs="Arial"/>
          <w:lang w:eastAsia="es-MX"/>
        </w:rPr>
        <w:t xml:space="preserve">POBALINES, el PROVEEDOR deberá presentar la garantía de cumplimiento del contrato dentro de los 10 (diez) días naturales siguientes a la firma del contrato, por la cantidad correspondiente al </w:t>
      </w:r>
      <w:r w:rsidRPr="003708B7">
        <w:rPr>
          <w:rFonts w:ascii="Arial" w:hAnsi="Arial" w:cs="Arial"/>
          <w:b/>
          <w:lang w:eastAsia="es-MX"/>
        </w:rPr>
        <w:t>15% (quince por ciento)</w:t>
      </w:r>
      <w:r w:rsidRPr="003708B7">
        <w:rPr>
          <w:rFonts w:ascii="Arial" w:hAnsi="Arial" w:cs="Arial"/>
          <w:lang w:eastAsia="es-MX"/>
        </w:rPr>
        <w:t xml:space="preserve"> del monto</w:t>
      </w:r>
      <w:r w:rsidR="00557895">
        <w:rPr>
          <w:rFonts w:ascii="Arial" w:hAnsi="Arial" w:cs="Arial"/>
          <w:lang w:eastAsia="es-MX"/>
        </w:rPr>
        <w:t xml:space="preserve"> </w:t>
      </w:r>
      <w:r w:rsidR="00E43E3B">
        <w:rPr>
          <w:rFonts w:ascii="Arial" w:hAnsi="Arial" w:cs="Arial"/>
          <w:lang w:eastAsia="es-MX"/>
        </w:rPr>
        <w:t>total del contrato</w:t>
      </w:r>
      <w:r w:rsidRPr="003708B7">
        <w:rPr>
          <w:rFonts w:ascii="Arial" w:hAnsi="Arial" w:cs="Arial"/>
          <w:lang w:eastAsia="es-MX"/>
        </w:rPr>
        <w:t>, sin incluir el Impuesto al Valor Agregado.</w:t>
      </w:r>
      <w:r>
        <w:rPr>
          <w:rFonts w:ascii="Arial" w:hAnsi="Arial" w:cs="Arial"/>
          <w:lang w:eastAsia="es-MX"/>
        </w:rPr>
        <w:t xml:space="preserve"> </w:t>
      </w:r>
    </w:p>
    <w:p w:rsidR="00B0641F" w:rsidRPr="00E43E3B" w:rsidRDefault="00B0641F" w:rsidP="007F55D8">
      <w:pPr>
        <w:spacing w:before="120" w:after="120"/>
        <w:ind w:left="567"/>
        <w:jc w:val="both"/>
        <w:rPr>
          <w:rFonts w:ascii="Arial" w:hAnsi="Arial" w:cs="Arial"/>
          <w:szCs w:val="24"/>
          <w:lang w:val="es-ES"/>
        </w:rPr>
      </w:pPr>
      <w:r w:rsidRPr="00E43E3B">
        <w:rPr>
          <w:rFonts w:ascii="Arial" w:hAnsi="Arial" w:cs="Arial"/>
          <w:szCs w:val="24"/>
        </w:rPr>
        <w:t>El PROVEEDOR deberá presentar la garantía</w:t>
      </w:r>
      <w:r w:rsidR="007368B5" w:rsidRPr="00E43E3B">
        <w:rPr>
          <w:rFonts w:ascii="Arial" w:hAnsi="Arial" w:cs="Arial"/>
          <w:szCs w:val="24"/>
        </w:rPr>
        <w:t xml:space="preserve"> en pesos mexicanos, a nombre del INSTITUTO </w:t>
      </w:r>
      <w:r w:rsidRPr="00E43E3B">
        <w:rPr>
          <w:rFonts w:ascii="Arial" w:hAnsi="Arial" w:cs="Arial"/>
          <w:szCs w:val="24"/>
          <w:lang w:val="es-ES"/>
        </w:rPr>
        <w:t>en alguna de las formas previstas a continuación:</w:t>
      </w:r>
    </w:p>
    <w:p w:rsidR="00B0641F" w:rsidRPr="00E43E3B" w:rsidRDefault="00B0641F" w:rsidP="007F55D8">
      <w:pPr>
        <w:spacing w:before="120" w:after="120"/>
        <w:ind w:left="567"/>
        <w:jc w:val="both"/>
        <w:rPr>
          <w:rFonts w:ascii="Arial" w:hAnsi="Arial" w:cs="Arial"/>
          <w:szCs w:val="24"/>
        </w:rPr>
      </w:pPr>
      <w:r w:rsidRPr="00E43E3B">
        <w:rPr>
          <w:rFonts w:ascii="Arial" w:hAnsi="Arial" w:cs="Arial"/>
          <w:b/>
          <w:szCs w:val="24"/>
        </w:rPr>
        <w:t>I.</w:t>
      </w:r>
      <w:r w:rsidRPr="00E43E3B">
        <w:rPr>
          <w:rFonts w:ascii="Arial" w:hAnsi="Arial" w:cs="Arial"/>
          <w:b/>
          <w:szCs w:val="24"/>
        </w:rPr>
        <w:tab/>
      </w:r>
      <w:r w:rsidRPr="00E43E3B">
        <w:rPr>
          <w:rFonts w:ascii="Arial" w:hAnsi="Arial" w:cs="Arial"/>
          <w:szCs w:val="24"/>
        </w:rPr>
        <w:t xml:space="preserve">Mediante póliza de fianza otorgada por institución autorizada por la SHCP. </w:t>
      </w:r>
      <w:r w:rsidR="003E293F" w:rsidRPr="00E43E3B">
        <w:rPr>
          <w:rFonts w:ascii="Arial" w:hAnsi="Arial" w:cs="Arial"/>
          <w:b/>
          <w:szCs w:val="24"/>
        </w:rPr>
        <w:t>(Anexo 9</w:t>
      </w:r>
      <w:r w:rsidRPr="00E43E3B">
        <w:rPr>
          <w:rFonts w:ascii="Arial" w:hAnsi="Arial" w:cs="Arial"/>
          <w:b/>
          <w:szCs w:val="24"/>
        </w:rPr>
        <w:t>)</w:t>
      </w:r>
    </w:p>
    <w:p w:rsidR="00B0641F" w:rsidRPr="00E43E3B" w:rsidRDefault="00B0641F" w:rsidP="007F55D8">
      <w:pPr>
        <w:tabs>
          <w:tab w:val="left" w:pos="993"/>
        </w:tabs>
        <w:spacing w:before="120" w:after="120"/>
        <w:ind w:left="567"/>
        <w:jc w:val="both"/>
        <w:rPr>
          <w:rFonts w:ascii="Arial" w:hAnsi="Arial" w:cs="Arial"/>
          <w:szCs w:val="24"/>
        </w:rPr>
      </w:pPr>
      <w:r w:rsidRPr="00E43E3B">
        <w:rPr>
          <w:rFonts w:ascii="Arial" w:hAnsi="Arial" w:cs="Arial"/>
          <w:b/>
          <w:szCs w:val="24"/>
        </w:rPr>
        <w:t>II.</w:t>
      </w:r>
      <w:r w:rsidRPr="00E43E3B">
        <w:rPr>
          <w:rFonts w:ascii="Arial" w:hAnsi="Arial" w:cs="Arial"/>
          <w:b/>
          <w:szCs w:val="24"/>
        </w:rPr>
        <w:tab/>
      </w:r>
      <w:r w:rsidRPr="00E43E3B">
        <w:rPr>
          <w:rFonts w:ascii="Arial" w:hAnsi="Arial" w:cs="Arial"/>
          <w:szCs w:val="24"/>
        </w:rPr>
        <w:t>Con carta de crédito irrevocable, expedida por institución de crédito autorizada conforme a las disposiciones legales aplicables, o</w:t>
      </w:r>
    </w:p>
    <w:p w:rsidR="00B0641F" w:rsidRPr="00E43E3B" w:rsidRDefault="00B0641F" w:rsidP="007F55D8">
      <w:pPr>
        <w:tabs>
          <w:tab w:val="left" w:pos="993"/>
        </w:tabs>
        <w:spacing w:before="120" w:after="120"/>
        <w:ind w:left="567"/>
        <w:jc w:val="both"/>
        <w:rPr>
          <w:rFonts w:ascii="Arial" w:hAnsi="Arial" w:cs="Arial"/>
          <w:szCs w:val="24"/>
        </w:rPr>
      </w:pPr>
      <w:r w:rsidRPr="00E43E3B">
        <w:rPr>
          <w:rFonts w:ascii="Arial" w:hAnsi="Arial" w:cs="Arial"/>
          <w:b/>
          <w:szCs w:val="24"/>
        </w:rPr>
        <w:t>III.</w:t>
      </w:r>
      <w:r w:rsidRPr="00E43E3B">
        <w:rPr>
          <w:rFonts w:ascii="Arial" w:hAnsi="Arial" w:cs="Arial"/>
          <w:b/>
          <w:szCs w:val="24"/>
        </w:rPr>
        <w:tab/>
      </w:r>
      <w:r w:rsidRPr="00E43E3B">
        <w:rPr>
          <w:rFonts w:ascii="Arial" w:hAnsi="Arial" w:cs="Arial"/>
          <w:szCs w:val="24"/>
        </w:rPr>
        <w:t>Con cheque de caja o certificado expedido a favor del Instituto.</w:t>
      </w:r>
    </w:p>
    <w:p w:rsidR="00B054C5" w:rsidRDefault="00B054C5" w:rsidP="007F55D8">
      <w:pPr>
        <w:ind w:left="567"/>
        <w:jc w:val="both"/>
        <w:rPr>
          <w:rFonts w:ascii="Arial" w:hAnsi="Arial" w:cs="Arial"/>
          <w:lang w:eastAsia="es-MX"/>
        </w:rPr>
      </w:pPr>
      <w:r w:rsidRPr="00AE4F05">
        <w:rPr>
          <w:rFonts w:ascii="Arial" w:hAnsi="Arial" w:cs="Arial"/>
          <w:lang w:eastAsia="es-MX"/>
        </w:rPr>
        <w:lastRenderedPageBreak/>
        <w:t xml:space="preserve">El criterio con respecto a las obligaciones que se garantizan será divisible; es decir, que en caso de incumplimiento del contrato que motive la rescisión del mismo, la garantía se aplicará sobre el monto </w:t>
      </w:r>
      <w:r w:rsidR="00E43E3B" w:rsidRPr="00AE4F05">
        <w:rPr>
          <w:rFonts w:ascii="Arial" w:hAnsi="Arial" w:cs="Arial"/>
          <w:lang w:eastAsia="es-MX"/>
        </w:rPr>
        <w:t xml:space="preserve">total </w:t>
      </w:r>
      <w:r w:rsidR="007F5AE2" w:rsidRPr="00AE4F05">
        <w:rPr>
          <w:rFonts w:ascii="Arial" w:hAnsi="Arial" w:cs="Arial"/>
          <w:lang w:eastAsia="es-MX"/>
        </w:rPr>
        <w:t xml:space="preserve">de </w:t>
      </w:r>
      <w:r w:rsidR="00CE5FFE" w:rsidRPr="00AE4F05">
        <w:rPr>
          <w:rFonts w:ascii="Arial" w:hAnsi="Arial" w:cs="Arial"/>
          <w:lang w:eastAsia="es-MX"/>
        </w:rPr>
        <w:t>los servicios</w:t>
      </w:r>
      <w:r w:rsidR="00167716" w:rsidRPr="00AE4F05">
        <w:rPr>
          <w:rFonts w:ascii="Arial" w:hAnsi="Arial" w:cs="Arial"/>
          <w:lang w:eastAsia="es-MX"/>
        </w:rPr>
        <w:t xml:space="preserve"> no prestados</w:t>
      </w:r>
      <w:r w:rsidRPr="00AE4F05">
        <w:rPr>
          <w:rFonts w:ascii="Arial" w:hAnsi="Arial" w:cs="Arial"/>
          <w:lang w:eastAsia="es-MX"/>
        </w:rPr>
        <w:t>.</w:t>
      </w:r>
    </w:p>
    <w:p w:rsidR="007368B5" w:rsidRPr="007368B5" w:rsidRDefault="007368B5" w:rsidP="00167716">
      <w:pPr>
        <w:tabs>
          <w:tab w:val="left" w:pos="1983"/>
        </w:tabs>
        <w:ind w:left="705"/>
        <w:jc w:val="both"/>
        <w:rPr>
          <w:rFonts w:ascii="Arial" w:hAnsi="Arial" w:cs="Arial"/>
          <w:lang w:eastAsia="es-MX"/>
        </w:rPr>
      </w:pPr>
    </w:p>
    <w:p w:rsidR="002218D6" w:rsidRPr="00625C43" w:rsidRDefault="00B054C5" w:rsidP="00625C43">
      <w:pPr>
        <w:pStyle w:val="Ttulo1"/>
        <w:numPr>
          <w:ilvl w:val="0"/>
          <w:numId w:val="77"/>
        </w:numPr>
        <w:spacing w:before="120" w:after="120"/>
        <w:ind w:left="567" w:hanging="567"/>
        <w:jc w:val="both"/>
        <w:rPr>
          <w:rFonts w:cs="Arial"/>
          <w:bCs/>
          <w:color w:val="244061" w:themeColor="accent1" w:themeShade="80"/>
          <w:sz w:val="20"/>
        </w:rPr>
      </w:pPr>
      <w:bookmarkStart w:id="831" w:name="_Toc491861719"/>
      <w:bookmarkStart w:id="832" w:name="_Toc499053779"/>
      <w:bookmarkStart w:id="833" w:name="_Toc526865825"/>
      <w:bookmarkStart w:id="834" w:name="_Toc309618083"/>
      <w:bookmarkStart w:id="835" w:name="_Toc314085335"/>
      <w:bookmarkStart w:id="836" w:name="_Toc314086233"/>
      <w:bookmarkStart w:id="837" w:name="_Toc314094156"/>
      <w:bookmarkEnd w:id="830"/>
      <w:r w:rsidRPr="000022AF">
        <w:rPr>
          <w:rFonts w:cs="Arial"/>
          <w:bCs/>
          <w:color w:val="244061" w:themeColor="accent1" w:themeShade="80"/>
          <w:sz w:val="20"/>
        </w:rPr>
        <w:t>PE</w:t>
      </w:r>
      <w:r w:rsidR="007907E9" w:rsidRPr="000022AF">
        <w:rPr>
          <w:rFonts w:cs="Arial"/>
          <w:bCs/>
          <w:color w:val="244061" w:themeColor="accent1" w:themeShade="80"/>
          <w:sz w:val="20"/>
        </w:rPr>
        <w:t>NA</w:t>
      </w:r>
      <w:r w:rsidR="00B50EE9">
        <w:rPr>
          <w:rFonts w:cs="Arial"/>
          <w:bCs/>
          <w:color w:val="244061" w:themeColor="accent1" w:themeShade="80"/>
          <w:sz w:val="20"/>
        </w:rPr>
        <w:t>S</w:t>
      </w:r>
      <w:r w:rsidRPr="000022AF">
        <w:rPr>
          <w:rFonts w:cs="Arial"/>
          <w:bCs/>
          <w:color w:val="244061" w:themeColor="accent1" w:themeShade="80"/>
          <w:sz w:val="20"/>
        </w:rPr>
        <w:t xml:space="preserve"> CONVENCIONA</w:t>
      </w:r>
      <w:bookmarkEnd w:id="831"/>
      <w:bookmarkEnd w:id="832"/>
      <w:r w:rsidR="00EE287D" w:rsidRPr="000022AF">
        <w:rPr>
          <w:rFonts w:cs="Arial"/>
          <w:bCs/>
          <w:color w:val="244061" w:themeColor="accent1" w:themeShade="80"/>
          <w:sz w:val="20"/>
        </w:rPr>
        <w:t>L</w:t>
      </w:r>
      <w:r w:rsidR="00B50EE9">
        <w:rPr>
          <w:rFonts w:cs="Arial"/>
          <w:bCs/>
          <w:color w:val="244061" w:themeColor="accent1" w:themeShade="80"/>
          <w:sz w:val="20"/>
        </w:rPr>
        <w:t>ES</w:t>
      </w:r>
      <w:r w:rsidR="002218D6">
        <w:rPr>
          <w:rFonts w:cs="Arial"/>
          <w:bCs/>
          <w:color w:val="244061" w:themeColor="accent1" w:themeShade="80"/>
          <w:sz w:val="20"/>
        </w:rPr>
        <w:t xml:space="preserve"> </w:t>
      </w:r>
      <w:bookmarkEnd w:id="833"/>
    </w:p>
    <w:p w:rsidR="0081454F" w:rsidRDefault="0081454F" w:rsidP="0081454F">
      <w:pPr>
        <w:ind w:left="567"/>
        <w:jc w:val="both"/>
        <w:rPr>
          <w:rFonts w:ascii="Arial" w:hAnsi="Arial" w:cs="Arial"/>
        </w:rPr>
      </w:pPr>
      <w:r w:rsidRPr="00AE3826">
        <w:rPr>
          <w:rFonts w:ascii="Arial" w:hAnsi="Arial" w:cs="Arial"/>
        </w:rPr>
        <w:t xml:space="preserve">Con base en el artículo 62 del REGLAMENTO, si el PROVEEDOR incurriera en algún atraso en </w:t>
      </w:r>
      <w:r w:rsidR="002218D6">
        <w:rPr>
          <w:rFonts w:ascii="Arial" w:hAnsi="Arial" w:cs="Arial"/>
        </w:rPr>
        <w:t>el cumplimiento de los</w:t>
      </w:r>
      <w:r w:rsidR="00B50EE9">
        <w:rPr>
          <w:rFonts w:ascii="Arial" w:hAnsi="Arial" w:cs="Arial"/>
        </w:rPr>
        <w:t xml:space="preserve"> plazos para </w:t>
      </w:r>
      <w:r w:rsidR="00E75F7D">
        <w:rPr>
          <w:rFonts w:ascii="Arial" w:hAnsi="Arial" w:cs="Arial"/>
        </w:rPr>
        <w:t>la prestación del servicio</w:t>
      </w:r>
      <w:r w:rsidR="002218D6">
        <w:rPr>
          <w:rFonts w:ascii="Arial" w:hAnsi="Arial" w:cs="Arial"/>
        </w:rPr>
        <w:t xml:space="preserve">, </w:t>
      </w:r>
      <w:r w:rsidRPr="00AE3826">
        <w:rPr>
          <w:rFonts w:ascii="Arial" w:hAnsi="Arial" w:cs="Arial"/>
        </w:rPr>
        <w:t>de conformidad con lo establecido en el Anexo 1 “Especificaciones técnicas” de la</w:t>
      </w:r>
      <w:r w:rsidR="002218D6">
        <w:rPr>
          <w:rFonts w:ascii="Arial" w:hAnsi="Arial" w:cs="Arial"/>
        </w:rPr>
        <w:t xml:space="preserve"> presente convocatoria, le será</w:t>
      </w:r>
      <w:r w:rsidR="005A2AB8">
        <w:rPr>
          <w:rFonts w:ascii="Arial" w:hAnsi="Arial" w:cs="Arial"/>
        </w:rPr>
        <w:t>n</w:t>
      </w:r>
      <w:r w:rsidR="002218D6">
        <w:rPr>
          <w:rFonts w:ascii="Arial" w:hAnsi="Arial" w:cs="Arial"/>
        </w:rPr>
        <w:t xml:space="preserve"> aplicable</w:t>
      </w:r>
      <w:r w:rsidR="005A2AB8">
        <w:rPr>
          <w:rFonts w:ascii="Arial" w:hAnsi="Arial" w:cs="Arial"/>
        </w:rPr>
        <w:t>s</w:t>
      </w:r>
      <w:r w:rsidR="002218D6">
        <w:rPr>
          <w:rFonts w:ascii="Arial" w:hAnsi="Arial" w:cs="Arial"/>
        </w:rPr>
        <w:t xml:space="preserve"> </w:t>
      </w:r>
      <w:r w:rsidRPr="00AE3826">
        <w:rPr>
          <w:rFonts w:ascii="Arial" w:hAnsi="Arial" w:cs="Arial"/>
        </w:rPr>
        <w:t>pena</w:t>
      </w:r>
      <w:r w:rsidR="005A2AB8">
        <w:rPr>
          <w:rFonts w:ascii="Arial" w:hAnsi="Arial" w:cs="Arial"/>
        </w:rPr>
        <w:t>s</w:t>
      </w:r>
      <w:r w:rsidR="002218D6">
        <w:rPr>
          <w:rFonts w:ascii="Arial" w:hAnsi="Arial" w:cs="Arial"/>
        </w:rPr>
        <w:t xml:space="preserve"> convencional</w:t>
      </w:r>
      <w:r w:rsidR="005A2AB8">
        <w:rPr>
          <w:rFonts w:ascii="Arial" w:hAnsi="Arial" w:cs="Arial"/>
        </w:rPr>
        <w:t>es</w:t>
      </w:r>
      <w:r w:rsidR="002218D6">
        <w:rPr>
          <w:rFonts w:ascii="Arial" w:hAnsi="Arial" w:cs="Arial"/>
        </w:rPr>
        <w:t>, misma</w:t>
      </w:r>
      <w:r w:rsidRPr="00AE3826">
        <w:rPr>
          <w:rFonts w:ascii="Arial" w:hAnsi="Arial" w:cs="Arial"/>
        </w:rPr>
        <w:t xml:space="preserve"> que no excederán del monto de la garantí</w:t>
      </w:r>
      <w:r w:rsidR="00E43E3B">
        <w:rPr>
          <w:rFonts w:ascii="Arial" w:hAnsi="Arial" w:cs="Arial"/>
        </w:rPr>
        <w:t>a de cumplimiento del contrato y serán determinadas en función de los servicios no prestados o entregables no presentados oportunamente.</w:t>
      </w:r>
    </w:p>
    <w:p w:rsidR="00B50EE9" w:rsidRDefault="00B50EE9" w:rsidP="0081454F">
      <w:pPr>
        <w:ind w:left="567"/>
        <w:jc w:val="both"/>
        <w:rPr>
          <w:rFonts w:ascii="Arial" w:hAnsi="Arial" w:cs="Arial"/>
        </w:rPr>
      </w:pPr>
    </w:p>
    <w:tbl>
      <w:tblPr>
        <w:tblStyle w:val="Tablaconcuadrcula"/>
        <w:tblW w:w="0" w:type="auto"/>
        <w:tblInd w:w="-5" w:type="dxa"/>
        <w:tblLook w:val="04A0" w:firstRow="1" w:lastRow="0" w:firstColumn="1" w:lastColumn="0" w:noHBand="0" w:noVBand="1"/>
      </w:tblPr>
      <w:tblGrid>
        <w:gridCol w:w="2244"/>
        <w:gridCol w:w="3172"/>
        <w:gridCol w:w="3368"/>
      </w:tblGrid>
      <w:tr w:rsidR="008C42A9" w:rsidRPr="004521D7" w:rsidTr="00B74500">
        <w:trPr>
          <w:trHeight w:val="758"/>
        </w:trPr>
        <w:tc>
          <w:tcPr>
            <w:tcW w:w="2271" w:type="dxa"/>
            <w:shd w:val="clear" w:color="auto" w:fill="BFBFBF" w:themeFill="background1" w:themeFillShade="BF"/>
            <w:vAlign w:val="center"/>
          </w:tcPr>
          <w:p w:rsidR="008C42A9" w:rsidRPr="004521D7" w:rsidRDefault="008C42A9" w:rsidP="00B74500">
            <w:pPr>
              <w:autoSpaceDE w:val="0"/>
              <w:autoSpaceDN w:val="0"/>
              <w:jc w:val="center"/>
              <w:rPr>
                <w:rFonts w:ascii="Arial" w:hAnsi="Arial" w:cs="Arial"/>
                <w:b/>
              </w:rPr>
            </w:pPr>
            <w:r w:rsidRPr="004521D7">
              <w:rPr>
                <w:rFonts w:ascii="Arial" w:hAnsi="Arial" w:cs="Arial"/>
                <w:b/>
              </w:rPr>
              <w:t>Entregable/Servicio</w:t>
            </w:r>
          </w:p>
        </w:tc>
        <w:tc>
          <w:tcPr>
            <w:tcW w:w="3399" w:type="dxa"/>
            <w:shd w:val="clear" w:color="auto" w:fill="BFBFBF" w:themeFill="background1" w:themeFillShade="BF"/>
            <w:vAlign w:val="center"/>
          </w:tcPr>
          <w:p w:rsidR="008C42A9" w:rsidRPr="004521D7" w:rsidRDefault="008C42A9" w:rsidP="00B74500">
            <w:pPr>
              <w:autoSpaceDE w:val="0"/>
              <w:autoSpaceDN w:val="0"/>
              <w:jc w:val="center"/>
              <w:rPr>
                <w:rFonts w:ascii="Arial" w:hAnsi="Arial" w:cs="Arial"/>
                <w:b/>
              </w:rPr>
            </w:pPr>
            <w:r w:rsidRPr="004521D7">
              <w:rPr>
                <w:rFonts w:ascii="Arial" w:hAnsi="Arial" w:cs="Arial"/>
                <w:b/>
              </w:rPr>
              <w:t>Falta</w:t>
            </w:r>
          </w:p>
        </w:tc>
        <w:tc>
          <w:tcPr>
            <w:tcW w:w="3686" w:type="dxa"/>
            <w:shd w:val="clear" w:color="auto" w:fill="BFBFBF" w:themeFill="background1" w:themeFillShade="BF"/>
            <w:vAlign w:val="center"/>
          </w:tcPr>
          <w:p w:rsidR="008C42A9" w:rsidRPr="004521D7" w:rsidRDefault="008C42A9" w:rsidP="00B74500">
            <w:pPr>
              <w:autoSpaceDE w:val="0"/>
              <w:autoSpaceDN w:val="0"/>
              <w:jc w:val="center"/>
              <w:rPr>
                <w:rFonts w:ascii="Arial" w:hAnsi="Arial" w:cs="Arial"/>
                <w:b/>
              </w:rPr>
            </w:pPr>
            <w:r w:rsidRPr="004521D7">
              <w:rPr>
                <w:rFonts w:ascii="Arial" w:hAnsi="Arial" w:cs="Arial"/>
                <w:b/>
              </w:rPr>
              <w:t>Sanción</w:t>
            </w:r>
          </w:p>
        </w:tc>
      </w:tr>
      <w:tr w:rsidR="008C42A9" w:rsidRPr="004521D7" w:rsidTr="00B74500">
        <w:tc>
          <w:tcPr>
            <w:tcW w:w="2271" w:type="dxa"/>
            <w:vAlign w:val="center"/>
          </w:tcPr>
          <w:p w:rsidR="008C42A9" w:rsidRPr="004521D7" w:rsidRDefault="008C42A9" w:rsidP="00B74500">
            <w:pPr>
              <w:autoSpaceDE w:val="0"/>
              <w:autoSpaceDN w:val="0"/>
              <w:jc w:val="center"/>
              <w:rPr>
                <w:rFonts w:ascii="Arial" w:hAnsi="Arial" w:cs="Arial"/>
              </w:rPr>
            </w:pPr>
            <w:r w:rsidRPr="004521D7">
              <w:rPr>
                <w:rFonts w:ascii="Arial" w:hAnsi="Arial" w:cs="Arial"/>
              </w:rPr>
              <w:t>Acceso a la plataforma de monitoreo y generación de contenidos</w:t>
            </w:r>
          </w:p>
        </w:tc>
        <w:tc>
          <w:tcPr>
            <w:tcW w:w="3399" w:type="dxa"/>
          </w:tcPr>
          <w:p w:rsidR="008C42A9" w:rsidRPr="004521D7" w:rsidRDefault="008C42A9" w:rsidP="00B74500">
            <w:pPr>
              <w:autoSpaceDE w:val="0"/>
              <w:autoSpaceDN w:val="0"/>
              <w:jc w:val="both"/>
              <w:rPr>
                <w:rFonts w:ascii="Arial" w:hAnsi="Arial" w:cs="Arial"/>
              </w:rPr>
            </w:pPr>
            <w:r>
              <w:rPr>
                <w:rFonts w:ascii="Arial" w:hAnsi="Arial" w:cs="Arial"/>
              </w:rPr>
              <w:t>La</w:t>
            </w:r>
            <w:r w:rsidRPr="004521D7">
              <w:rPr>
                <w:rFonts w:ascii="Arial" w:hAnsi="Arial" w:cs="Arial"/>
              </w:rPr>
              <w:t>(S) PLATAFORMA(S) presenta</w:t>
            </w:r>
            <w:r>
              <w:rPr>
                <w:rFonts w:ascii="Arial" w:hAnsi="Arial" w:cs="Arial"/>
              </w:rPr>
              <w:t>(n)</w:t>
            </w:r>
            <w:r w:rsidRPr="004521D7">
              <w:rPr>
                <w:rFonts w:ascii="Arial" w:hAnsi="Arial" w:cs="Arial"/>
              </w:rPr>
              <w:t xml:space="preserve"> una falla técnica total o parcial, atribuible </w:t>
            </w:r>
            <w:r>
              <w:rPr>
                <w:rFonts w:ascii="Arial" w:hAnsi="Arial" w:cs="Arial"/>
              </w:rPr>
              <w:t>a EL</w:t>
            </w:r>
            <w:r w:rsidRPr="004521D7">
              <w:rPr>
                <w:rFonts w:ascii="Arial" w:hAnsi="Arial" w:cs="Arial"/>
              </w:rPr>
              <w:t xml:space="preserve"> PROVEEDOR, que impide el acceso, consulta, </w:t>
            </w:r>
            <w:r w:rsidRPr="001905F4">
              <w:rPr>
                <w:rFonts w:ascii="Arial" w:hAnsi="Arial" w:cs="Arial"/>
              </w:rPr>
              <w:t>descarga de información o cualquier servicio previsto en el numeral 2.2.</w:t>
            </w:r>
            <w:r w:rsidRPr="004F0389">
              <w:rPr>
                <w:rFonts w:ascii="Arial" w:hAnsi="Arial" w:cs="Arial"/>
              </w:rPr>
              <w:t>2</w:t>
            </w:r>
            <w:r w:rsidRPr="001905F4">
              <w:rPr>
                <w:rFonts w:ascii="Arial" w:hAnsi="Arial" w:cs="Arial"/>
              </w:rPr>
              <w:t xml:space="preserve"> y cuando la falla no se soluciona en un lapso de 1 (una) hora, posterior a la notificación por parte de EL SUPERVISOR.</w:t>
            </w:r>
          </w:p>
        </w:tc>
        <w:tc>
          <w:tcPr>
            <w:tcW w:w="3686" w:type="dxa"/>
          </w:tcPr>
          <w:p w:rsidR="008C42A9" w:rsidRPr="006877E8" w:rsidRDefault="008C42A9" w:rsidP="00B74500">
            <w:pPr>
              <w:jc w:val="both"/>
              <w:rPr>
                <w:rFonts w:ascii="Arial" w:hAnsi="Arial" w:cs="Arial"/>
              </w:rPr>
            </w:pPr>
            <w:r w:rsidRPr="004F0389">
              <w:rPr>
                <w:rFonts w:ascii="Arial" w:hAnsi="Arial" w:cs="Arial"/>
              </w:rPr>
              <w:t>0.5</w:t>
            </w:r>
            <w:r w:rsidRPr="006877E8">
              <w:rPr>
                <w:rFonts w:ascii="Arial" w:hAnsi="Arial" w:cs="Arial"/>
              </w:rPr>
              <w:t>% (</w:t>
            </w:r>
            <w:r w:rsidRPr="004F0389">
              <w:rPr>
                <w:rFonts w:ascii="Arial" w:hAnsi="Arial" w:cs="Arial"/>
              </w:rPr>
              <w:t>cero</w:t>
            </w:r>
            <w:r>
              <w:rPr>
                <w:rFonts w:ascii="Arial" w:hAnsi="Arial" w:cs="Arial"/>
              </w:rPr>
              <w:t>,</w:t>
            </w:r>
            <w:r w:rsidRPr="004F0389">
              <w:rPr>
                <w:rFonts w:ascii="Arial" w:hAnsi="Arial" w:cs="Arial"/>
              </w:rPr>
              <w:t xml:space="preserve"> punto cinco </w:t>
            </w:r>
            <w:r w:rsidRPr="006877E8">
              <w:rPr>
                <w:rFonts w:ascii="Arial" w:hAnsi="Arial" w:cs="Arial"/>
              </w:rPr>
              <w:t>por ciento) sobre el valor total del contrato por cada hora que transcurra y persista el problema técnico, contados a partir de la notificación vía electrónica a EL PROVEEDOR de la falla detectada.</w:t>
            </w:r>
          </w:p>
          <w:p w:rsidR="008C42A9" w:rsidRPr="006877E8" w:rsidRDefault="008C42A9" w:rsidP="00B74500">
            <w:pPr>
              <w:autoSpaceDE w:val="0"/>
              <w:autoSpaceDN w:val="0"/>
              <w:jc w:val="both"/>
              <w:rPr>
                <w:rFonts w:ascii="Arial" w:hAnsi="Arial" w:cs="Arial"/>
              </w:rPr>
            </w:pPr>
            <w:r w:rsidRPr="006877E8">
              <w:rPr>
                <w:rFonts w:ascii="Arial" w:hAnsi="Arial" w:cs="Arial"/>
              </w:rPr>
              <w:t xml:space="preserve">La pena es acumulable por cada hora cumplida y aplica un tope hasta por un máximo de </w:t>
            </w:r>
            <w:r w:rsidRPr="004F0389">
              <w:rPr>
                <w:rFonts w:ascii="Arial" w:hAnsi="Arial" w:cs="Arial"/>
              </w:rPr>
              <w:t>24</w:t>
            </w:r>
            <w:r w:rsidRPr="006877E8">
              <w:rPr>
                <w:rFonts w:ascii="Arial" w:hAnsi="Arial" w:cs="Arial"/>
              </w:rPr>
              <w:t xml:space="preserve"> </w:t>
            </w:r>
            <w:r>
              <w:rPr>
                <w:rFonts w:ascii="Arial" w:hAnsi="Arial" w:cs="Arial"/>
              </w:rPr>
              <w:t>horas</w:t>
            </w:r>
            <w:r w:rsidRPr="006877E8">
              <w:rPr>
                <w:rFonts w:ascii="Arial" w:hAnsi="Arial" w:cs="Arial"/>
              </w:rPr>
              <w:t>.</w:t>
            </w:r>
          </w:p>
        </w:tc>
      </w:tr>
      <w:tr w:rsidR="008C42A9" w:rsidRPr="004521D7" w:rsidTr="00B74500">
        <w:trPr>
          <w:trHeight w:val="1789"/>
        </w:trPr>
        <w:tc>
          <w:tcPr>
            <w:tcW w:w="2271" w:type="dxa"/>
            <w:vAlign w:val="center"/>
          </w:tcPr>
          <w:p w:rsidR="008C42A9" w:rsidRPr="004521D7" w:rsidRDefault="008C42A9" w:rsidP="00B74500">
            <w:pPr>
              <w:autoSpaceDE w:val="0"/>
              <w:autoSpaceDN w:val="0"/>
              <w:jc w:val="center"/>
              <w:rPr>
                <w:rFonts w:ascii="Arial" w:hAnsi="Arial" w:cs="Arial"/>
              </w:rPr>
            </w:pPr>
            <w:r w:rsidRPr="004521D7">
              <w:rPr>
                <w:rFonts w:ascii="Arial" w:hAnsi="Arial" w:cs="Arial"/>
              </w:rPr>
              <w:t>Modificaciones a la plataforma de monitoreo y generación de contenidos</w:t>
            </w:r>
          </w:p>
        </w:tc>
        <w:tc>
          <w:tcPr>
            <w:tcW w:w="3399" w:type="dxa"/>
            <w:vAlign w:val="center"/>
          </w:tcPr>
          <w:p w:rsidR="008C42A9" w:rsidRPr="004521D7" w:rsidRDefault="008C42A9" w:rsidP="00B74500">
            <w:pPr>
              <w:autoSpaceDE w:val="0"/>
              <w:autoSpaceDN w:val="0"/>
              <w:jc w:val="both"/>
              <w:rPr>
                <w:rFonts w:ascii="Arial" w:hAnsi="Arial" w:cs="Arial"/>
              </w:rPr>
            </w:pPr>
            <w:r w:rsidRPr="004521D7">
              <w:rPr>
                <w:rFonts w:ascii="Arial" w:hAnsi="Arial" w:cs="Arial"/>
              </w:rPr>
              <w:t xml:space="preserve">EL PROVEEDOR no </w:t>
            </w:r>
            <w:r>
              <w:rPr>
                <w:rFonts w:ascii="Arial" w:hAnsi="Arial" w:cs="Arial"/>
              </w:rPr>
              <w:t>aplica</w:t>
            </w:r>
            <w:r w:rsidRPr="004521D7">
              <w:rPr>
                <w:rFonts w:ascii="Arial" w:hAnsi="Arial" w:cs="Arial"/>
              </w:rPr>
              <w:t xml:space="preserve"> las modificaciones de las QUERIES en un lapso de 3 horas a partir de su notificación. </w:t>
            </w:r>
          </w:p>
        </w:tc>
        <w:tc>
          <w:tcPr>
            <w:tcW w:w="3686" w:type="dxa"/>
          </w:tcPr>
          <w:p w:rsidR="008C42A9" w:rsidRPr="004521D7" w:rsidRDefault="008C42A9" w:rsidP="00B74500">
            <w:pPr>
              <w:autoSpaceDE w:val="0"/>
              <w:autoSpaceDN w:val="0"/>
              <w:jc w:val="both"/>
              <w:rPr>
                <w:rFonts w:ascii="Arial" w:hAnsi="Arial" w:cs="Arial"/>
              </w:rPr>
            </w:pPr>
            <w:r w:rsidRPr="004521D7">
              <w:rPr>
                <w:rFonts w:ascii="Arial" w:hAnsi="Arial" w:cs="Arial"/>
              </w:rPr>
              <w:t>0.5% (cero</w:t>
            </w:r>
            <w:r>
              <w:rPr>
                <w:rFonts w:ascii="Arial" w:hAnsi="Arial" w:cs="Arial"/>
              </w:rPr>
              <w:t>,</w:t>
            </w:r>
            <w:r w:rsidRPr="004521D7">
              <w:rPr>
                <w:rFonts w:ascii="Arial" w:hAnsi="Arial" w:cs="Arial"/>
              </w:rPr>
              <w:t xml:space="preserve"> punto cinco por ciento) sobre el monto total del contrato por cada modificación que no se atienda en el tiempo indicado en el inciso d), numeral 2.2.2 del Anexo Técnico. </w:t>
            </w:r>
          </w:p>
        </w:tc>
      </w:tr>
      <w:tr w:rsidR="008C42A9" w:rsidRPr="004521D7" w:rsidTr="00B74500">
        <w:tc>
          <w:tcPr>
            <w:tcW w:w="2271" w:type="dxa"/>
            <w:vAlign w:val="center"/>
          </w:tcPr>
          <w:p w:rsidR="008C42A9" w:rsidRPr="004521D7" w:rsidRDefault="008C42A9" w:rsidP="00B74500">
            <w:pPr>
              <w:autoSpaceDE w:val="0"/>
              <w:autoSpaceDN w:val="0"/>
              <w:jc w:val="center"/>
              <w:rPr>
                <w:rFonts w:ascii="Arial" w:hAnsi="Arial" w:cs="Arial"/>
              </w:rPr>
            </w:pPr>
            <w:r w:rsidRPr="004521D7">
              <w:rPr>
                <w:rFonts w:ascii="Arial" w:hAnsi="Arial" w:cs="Arial"/>
              </w:rPr>
              <w:t xml:space="preserve">Reportes diarios sobre monitoreo de redes sociales </w:t>
            </w:r>
          </w:p>
        </w:tc>
        <w:tc>
          <w:tcPr>
            <w:tcW w:w="3399" w:type="dxa"/>
          </w:tcPr>
          <w:p w:rsidR="008C42A9" w:rsidRPr="004521D7" w:rsidRDefault="008C42A9" w:rsidP="00B74500">
            <w:pPr>
              <w:autoSpaceDE w:val="0"/>
              <w:autoSpaceDN w:val="0"/>
              <w:jc w:val="both"/>
              <w:rPr>
                <w:rFonts w:ascii="Arial" w:hAnsi="Arial" w:cs="Arial"/>
              </w:rPr>
            </w:pPr>
            <w:r w:rsidRPr="004521D7">
              <w:rPr>
                <w:rFonts w:ascii="Arial" w:hAnsi="Arial" w:cs="Arial"/>
              </w:rPr>
              <w:t>Existe un retraso de 30 minutos posteriores a la hora acordada para el envío de los reportes matutinos prevista en el apartado 2.2.6</w:t>
            </w:r>
          </w:p>
        </w:tc>
        <w:tc>
          <w:tcPr>
            <w:tcW w:w="3686" w:type="dxa"/>
          </w:tcPr>
          <w:p w:rsidR="008C42A9" w:rsidRPr="004521D7" w:rsidRDefault="008C42A9" w:rsidP="00B74500">
            <w:pPr>
              <w:autoSpaceDE w:val="0"/>
              <w:autoSpaceDN w:val="0"/>
              <w:jc w:val="both"/>
              <w:rPr>
                <w:rFonts w:ascii="Arial" w:hAnsi="Arial" w:cs="Arial"/>
              </w:rPr>
            </w:pPr>
            <w:r w:rsidRPr="004521D7">
              <w:rPr>
                <w:rFonts w:ascii="Arial" w:hAnsi="Arial" w:cs="Arial"/>
              </w:rPr>
              <w:t>0.5% (cero</w:t>
            </w:r>
            <w:r>
              <w:rPr>
                <w:rFonts w:ascii="Arial" w:hAnsi="Arial" w:cs="Arial"/>
              </w:rPr>
              <w:t>,</w:t>
            </w:r>
            <w:r w:rsidRPr="004521D7">
              <w:rPr>
                <w:rFonts w:ascii="Arial" w:hAnsi="Arial" w:cs="Arial"/>
              </w:rPr>
              <w:t xml:space="preserve"> punto cinco por ciento) sobre el monto total del contrato, por cada falta en la entrega en el tiempo indicado. </w:t>
            </w:r>
          </w:p>
        </w:tc>
      </w:tr>
      <w:tr w:rsidR="008C42A9" w:rsidRPr="004521D7" w:rsidTr="00B74500">
        <w:tc>
          <w:tcPr>
            <w:tcW w:w="2271" w:type="dxa"/>
            <w:vAlign w:val="center"/>
          </w:tcPr>
          <w:p w:rsidR="008C42A9" w:rsidRPr="004521D7" w:rsidRDefault="008C42A9" w:rsidP="00B74500">
            <w:pPr>
              <w:autoSpaceDE w:val="0"/>
              <w:autoSpaceDN w:val="0"/>
              <w:jc w:val="center"/>
              <w:rPr>
                <w:rFonts w:ascii="Arial" w:hAnsi="Arial" w:cs="Arial"/>
              </w:rPr>
            </w:pPr>
            <w:r w:rsidRPr="004521D7">
              <w:rPr>
                <w:rFonts w:ascii="Arial" w:hAnsi="Arial" w:cs="Arial"/>
              </w:rPr>
              <w:t>Estandarización y calidad en la entrega de reportes</w:t>
            </w:r>
          </w:p>
        </w:tc>
        <w:tc>
          <w:tcPr>
            <w:tcW w:w="3399" w:type="dxa"/>
          </w:tcPr>
          <w:p w:rsidR="008C42A9" w:rsidRPr="004521D7" w:rsidRDefault="008C42A9" w:rsidP="00B74500">
            <w:pPr>
              <w:autoSpaceDE w:val="0"/>
              <w:autoSpaceDN w:val="0"/>
              <w:jc w:val="both"/>
              <w:rPr>
                <w:rFonts w:ascii="Arial" w:hAnsi="Arial" w:cs="Arial"/>
              </w:rPr>
            </w:pPr>
            <w:r w:rsidRPr="004521D7">
              <w:rPr>
                <w:rFonts w:ascii="Arial" w:hAnsi="Arial" w:cs="Arial"/>
              </w:rPr>
              <w:t>Cualquiera de los reportes se reciben sin las especificaciones de formato y diseño previamente acordadas entre EL SUPERVISOR y EL PROVEEDOR.</w:t>
            </w:r>
          </w:p>
        </w:tc>
        <w:tc>
          <w:tcPr>
            <w:tcW w:w="3686" w:type="dxa"/>
          </w:tcPr>
          <w:p w:rsidR="008C42A9" w:rsidRPr="004521D7" w:rsidRDefault="008C42A9" w:rsidP="00B74500">
            <w:pPr>
              <w:autoSpaceDE w:val="0"/>
              <w:autoSpaceDN w:val="0"/>
              <w:jc w:val="both"/>
              <w:rPr>
                <w:rFonts w:ascii="Arial" w:hAnsi="Arial" w:cs="Arial"/>
              </w:rPr>
            </w:pPr>
            <w:r w:rsidRPr="004521D7">
              <w:rPr>
                <w:rFonts w:ascii="Arial" w:hAnsi="Arial" w:cs="Arial"/>
              </w:rPr>
              <w:t>0.5% (cero punto cinco por ciento) sobre el valor total del contrato por cada producto que en su conjunto se reciba con errores.</w:t>
            </w:r>
          </w:p>
        </w:tc>
      </w:tr>
      <w:tr w:rsidR="008C42A9" w:rsidRPr="004521D7" w:rsidTr="00B74500">
        <w:tc>
          <w:tcPr>
            <w:tcW w:w="2271" w:type="dxa"/>
            <w:vAlign w:val="center"/>
          </w:tcPr>
          <w:p w:rsidR="008C42A9" w:rsidRPr="004521D7" w:rsidRDefault="008C42A9" w:rsidP="00B74500">
            <w:pPr>
              <w:autoSpaceDE w:val="0"/>
              <w:autoSpaceDN w:val="0"/>
              <w:jc w:val="center"/>
              <w:rPr>
                <w:rFonts w:ascii="Arial" w:hAnsi="Arial" w:cs="Arial"/>
              </w:rPr>
            </w:pPr>
            <w:r w:rsidRPr="004521D7">
              <w:rPr>
                <w:rFonts w:ascii="Arial" w:hAnsi="Arial" w:cs="Arial"/>
              </w:rPr>
              <w:t xml:space="preserve">Seguimiento del servicio </w:t>
            </w:r>
          </w:p>
        </w:tc>
        <w:tc>
          <w:tcPr>
            <w:tcW w:w="3399" w:type="dxa"/>
          </w:tcPr>
          <w:p w:rsidR="008C42A9" w:rsidRPr="004521D7" w:rsidRDefault="008C42A9" w:rsidP="00B74500">
            <w:pPr>
              <w:autoSpaceDE w:val="0"/>
              <w:autoSpaceDN w:val="0"/>
              <w:jc w:val="both"/>
              <w:rPr>
                <w:rFonts w:ascii="Arial" w:hAnsi="Arial" w:cs="Arial"/>
              </w:rPr>
            </w:pPr>
            <w:r w:rsidRPr="004521D7">
              <w:rPr>
                <w:rFonts w:ascii="Arial" w:hAnsi="Arial" w:cs="Arial"/>
              </w:rPr>
              <w:t xml:space="preserve">EL ENLACE debe estar disponible para atender </w:t>
            </w:r>
            <w:r>
              <w:rPr>
                <w:rFonts w:ascii="Arial" w:hAnsi="Arial" w:cs="Arial"/>
              </w:rPr>
              <w:t>a E</w:t>
            </w:r>
            <w:r w:rsidRPr="004521D7">
              <w:rPr>
                <w:rFonts w:ascii="Arial" w:hAnsi="Arial" w:cs="Arial"/>
              </w:rPr>
              <w:t xml:space="preserve">L SUPERVISOR a cualquier hora durante </w:t>
            </w:r>
            <w:r w:rsidRPr="001905F4">
              <w:rPr>
                <w:rFonts w:ascii="Arial" w:hAnsi="Arial" w:cs="Arial"/>
              </w:rPr>
              <w:t>todos los días del año, por lo que no pueden pasar más de 8 horas sin ser atendidas las consultas y solicitudes</w:t>
            </w:r>
            <w:r>
              <w:rPr>
                <w:rFonts w:ascii="Arial" w:hAnsi="Arial" w:cs="Arial"/>
              </w:rPr>
              <w:t xml:space="preserve"> </w:t>
            </w:r>
            <w:r w:rsidRPr="004521D7">
              <w:rPr>
                <w:rFonts w:ascii="Arial" w:hAnsi="Arial" w:cs="Arial"/>
              </w:rPr>
              <w:t xml:space="preserve">de EL </w:t>
            </w:r>
            <w:r w:rsidRPr="004521D7">
              <w:rPr>
                <w:rFonts w:ascii="Arial" w:hAnsi="Arial" w:cs="Arial"/>
              </w:rPr>
              <w:lastRenderedPageBreak/>
              <w:t xml:space="preserve">SUPERVISOR, previstas en el numeral 2.2.5 </w:t>
            </w:r>
          </w:p>
        </w:tc>
        <w:tc>
          <w:tcPr>
            <w:tcW w:w="3686" w:type="dxa"/>
          </w:tcPr>
          <w:p w:rsidR="008C42A9" w:rsidRPr="004521D7" w:rsidRDefault="008C42A9" w:rsidP="00B74500">
            <w:pPr>
              <w:autoSpaceDE w:val="0"/>
              <w:autoSpaceDN w:val="0"/>
              <w:jc w:val="both"/>
              <w:rPr>
                <w:rFonts w:ascii="Arial" w:hAnsi="Arial" w:cs="Arial"/>
              </w:rPr>
            </w:pPr>
            <w:r w:rsidRPr="004521D7">
              <w:rPr>
                <w:rFonts w:ascii="Arial" w:hAnsi="Arial" w:cs="Arial"/>
              </w:rPr>
              <w:lastRenderedPageBreak/>
              <w:t>0.3% (cero</w:t>
            </w:r>
            <w:r>
              <w:rPr>
                <w:rFonts w:ascii="Arial" w:hAnsi="Arial" w:cs="Arial"/>
              </w:rPr>
              <w:t>,</w:t>
            </w:r>
            <w:r w:rsidRPr="004521D7">
              <w:rPr>
                <w:rFonts w:ascii="Arial" w:hAnsi="Arial" w:cs="Arial"/>
              </w:rPr>
              <w:t xml:space="preserve"> punto tres por ciento) sobre el valor total del contrato por cada consulta no atendida.</w:t>
            </w:r>
          </w:p>
        </w:tc>
      </w:tr>
    </w:tbl>
    <w:p w:rsidR="00850FE9" w:rsidRDefault="00850FE9" w:rsidP="0081454F">
      <w:pPr>
        <w:ind w:left="567"/>
        <w:jc w:val="both"/>
        <w:rPr>
          <w:rFonts w:ascii="Arial" w:hAnsi="Arial" w:cs="Arial"/>
        </w:rPr>
      </w:pPr>
    </w:p>
    <w:p w:rsidR="0081454F" w:rsidRPr="003A29EE" w:rsidRDefault="0081454F" w:rsidP="0081454F">
      <w:pPr>
        <w:ind w:left="567"/>
        <w:jc w:val="both"/>
        <w:rPr>
          <w:rFonts w:ascii="Arial" w:hAnsi="Arial" w:cs="Arial"/>
        </w:rPr>
      </w:pPr>
      <w:r w:rsidRPr="003A29EE">
        <w:rPr>
          <w:rFonts w:ascii="Arial" w:hAnsi="Arial" w:cs="Arial"/>
        </w:rPr>
        <w:t>El límite máximo de la pena convencional que podrá</w:t>
      </w:r>
      <w:r w:rsidR="00D038AD" w:rsidRPr="003A29EE">
        <w:rPr>
          <w:rFonts w:ascii="Arial" w:hAnsi="Arial" w:cs="Arial"/>
        </w:rPr>
        <w:t>n</w:t>
      </w:r>
      <w:r w:rsidRPr="003A29EE">
        <w:rPr>
          <w:rFonts w:ascii="Arial" w:hAnsi="Arial" w:cs="Arial"/>
        </w:rPr>
        <w:t xml:space="preserve"> aplicarse al PROVEEDOR, será</w:t>
      </w:r>
      <w:r w:rsidR="00D038AD" w:rsidRPr="003A29EE">
        <w:rPr>
          <w:rFonts w:ascii="Arial" w:hAnsi="Arial" w:cs="Arial"/>
        </w:rPr>
        <w:t>n</w:t>
      </w:r>
      <w:r w:rsidRPr="003A29EE">
        <w:rPr>
          <w:rFonts w:ascii="Arial" w:hAnsi="Arial" w:cs="Arial"/>
        </w:rPr>
        <w:t xml:space="preserve"> hasta por el monto de la garantía de cumplimiento del contrato, después de lo cual el INSTITUTO podrá iniciar el procedimiento de rescisión del contrato.</w:t>
      </w:r>
    </w:p>
    <w:p w:rsidR="0081454F" w:rsidRPr="003A29EE" w:rsidRDefault="0081454F" w:rsidP="0081454F">
      <w:pPr>
        <w:ind w:left="567"/>
        <w:jc w:val="both"/>
        <w:rPr>
          <w:rFonts w:ascii="Arial" w:hAnsi="Arial" w:cs="Arial"/>
        </w:rPr>
      </w:pPr>
    </w:p>
    <w:p w:rsidR="0081454F" w:rsidRPr="003A29EE" w:rsidRDefault="0081454F" w:rsidP="0081454F">
      <w:pPr>
        <w:ind w:left="567"/>
        <w:jc w:val="both"/>
        <w:rPr>
          <w:rFonts w:ascii="Arial" w:hAnsi="Arial" w:cs="Arial"/>
        </w:rPr>
      </w:pPr>
      <w:r w:rsidRPr="003A29EE">
        <w:rPr>
          <w:rFonts w:ascii="Arial" w:hAnsi="Arial" w:cs="Arial"/>
        </w:rPr>
        <w:t>El titular de la DRMS 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 Asimismo, el LICITANTE adjudicado aceptará que</w:t>
      </w:r>
      <w:r w:rsidR="00DB7A72" w:rsidRPr="003A29EE">
        <w:rPr>
          <w:rFonts w:ascii="Arial" w:hAnsi="Arial" w:cs="Arial"/>
        </w:rPr>
        <w:t>,</w:t>
      </w:r>
      <w:r w:rsidRPr="003A29EE">
        <w:rPr>
          <w:rFonts w:ascii="Arial" w:hAnsi="Arial" w:cs="Arial"/>
        </w:rPr>
        <w:t xml:space="preserve"> en caso de proceder el cobro de penas convencionales, el pago por los servicios ejecutados quede condicionado al pago que éste deba efectuar por concepto de dichas penas.</w:t>
      </w:r>
    </w:p>
    <w:p w:rsidR="0081454F" w:rsidRPr="003A29EE" w:rsidRDefault="0081454F" w:rsidP="0081454F">
      <w:pPr>
        <w:ind w:left="567"/>
        <w:jc w:val="both"/>
        <w:rPr>
          <w:rFonts w:ascii="Arial" w:hAnsi="Arial" w:cs="Arial"/>
        </w:rPr>
      </w:pPr>
      <w:r w:rsidRPr="003A29EE">
        <w:rPr>
          <w:rFonts w:ascii="Arial" w:hAnsi="Arial" w:cs="Arial"/>
        </w:rPr>
        <w:t xml:space="preserve"> </w:t>
      </w:r>
    </w:p>
    <w:p w:rsidR="0081454F" w:rsidRPr="00C65C15" w:rsidRDefault="0081454F" w:rsidP="0081454F">
      <w:pPr>
        <w:ind w:left="567"/>
        <w:jc w:val="both"/>
        <w:rPr>
          <w:rFonts w:ascii="Arial" w:hAnsi="Arial" w:cs="Arial"/>
        </w:rPr>
      </w:pPr>
      <w:r w:rsidRPr="003A29EE">
        <w:rPr>
          <w:rFonts w:ascii="Arial" w:hAnsi="Arial" w:cs="Arial"/>
        </w:rPr>
        <w:t xml:space="preserve">El PROVEEDOR realizará en su caso, </w:t>
      </w:r>
      <w:r w:rsidR="00D038AD" w:rsidRPr="003A29EE">
        <w:rPr>
          <w:rFonts w:ascii="Arial" w:hAnsi="Arial" w:cs="Arial"/>
        </w:rPr>
        <w:t>e</w:t>
      </w:r>
      <w:r w:rsidRPr="003A29EE">
        <w:rPr>
          <w:rFonts w:ascii="Arial" w:hAnsi="Arial" w:cs="Arial"/>
        </w:rPr>
        <w:t>l pago por concepto de penas convencionales, mediante cheque</w:t>
      </w:r>
      <w:r w:rsidR="003C52DC" w:rsidRPr="003A29EE">
        <w:rPr>
          <w:rFonts w:ascii="Arial" w:hAnsi="Arial" w:cs="Arial"/>
        </w:rPr>
        <w:t xml:space="preserve"> de caja o</w:t>
      </w:r>
      <w:r w:rsidRPr="003A29EE">
        <w:rPr>
          <w:rFonts w:ascii="Arial" w:hAnsi="Arial" w:cs="Arial"/>
        </w:rPr>
        <w:t xml:space="preserve"> certificado, en la Caja General de la Dirección Ejecutiva de Administración del INSTITUTO, ubicada en </w:t>
      </w:r>
      <w:r w:rsidRPr="00C65C15">
        <w:rPr>
          <w:rFonts w:ascii="Arial" w:hAnsi="Arial" w:cs="Arial"/>
        </w:rPr>
        <w:t xml:space="preserve">Periférico Sur número 4124, primer piso, Colonia Jardines del Pedregal, </w:t>
      </w:r>
      <w:r w:rsidR="00756976">
        <w:rPr>
          <w:rFonts w:ascii="Arial" w:hAnsi="Arial" w:cs="Arial"/>
        </w:rPr>
        <w:t>Álvaro Obregón</w:t>
      </w:r>
      <w:r w:rsidRPr="00C65C15">
        <w:rPr>
          <w:rFonts w:ascii="Arial" w:hAnsi="Arial" w:cs="Arial"/>
        </w:rPr>
        <w:t>, Código Postal 01900, Ciudad de México, o bien mediante transferencia electrónica a la cuenta que el INSTITUTO le proporcione con la notificación correspondiente.</w:t>
      </w:r>
    </w:p>
    <w:p w:rsidR="0081454F" w:rsidRPr="00C65C15" w:rsidRDefault="0081454F" w:rsidP="0081454F">
      <w:pPr>
        <w:ind w:left="567"/>
        <w:jc w:val="both"/>
        <w:rPr>
          <w:rFonts w:ascii="Arial" w:hAnsi="Arial" w:cs="Arial"/>
        </w:rPr>
      </w:pPr>
    </w:p>
    <w:p w:rsidR="0081454F" w:rsidRPr="003960A3" w:rsidRDefault="0081454F" w:rsidP="0081454F">
      <w:pPr>
        <w:ind w:left="567"/>
        <w:jc w:val="both"/>
        <w:rPr>
          <w:rFonts w:ascii="Arial" w:hAnsi="Arial" w:cs="Arial"/>
        </w:rPr>
      </w:pPr>
      <w:r w:rsidRPr="00C65C15">
        <w:rPr>
          <w:rFonts w:ascii="Arial" w:hAnsi="Arial" w:cs="Arial"/>
        </w:rPr>
        <w:t xml:space="preserve">El pago del servicio quedará condicionado, </w:t>
      </w:r>
      <w:r w:rsidRPr="003A29EE">
        <w:rPr>
          <w:rFonts w:ascii="Arial" w:hAnsi="Arial" w:cs="Arial"/>
        </w:rPr>
        <w:t xml:space="preserve">proporcionalmente, al pago que el PROVEEDOR deba efectuar por concepto de penas convencionales por atraso, en el entendido de </w:t>
      </w:r>
      <w:r w:rsidR="00743575" w:rsidRPr="003A29EE">
        <w:rPr>
          <w:rFonts w:ascii="Arial" w:hAnsi="Arial" w:cs="Arial"/>
        </w:rPr>
        <w:t>que,</w:t>
      </w:r>
      <w:r w:rsidRPr="003A29EE">
        <w:rPr>
          <w:rFonts w:ascii="Arial" w:hAnsi="Arial" w:cs="Arial"/>
        </w:rPr>
        <w:t xml:space="preserve"> si el contrato es rescindido, no procederá el cobro de dichas </w:t>
      </w:r>
      <w:r w:rsidRPr="00C65C15">
        <w:rPr>
          <w:rFonts w:ascii="Arial" w:hAnsi="Arial" w:cs="Arial"/>
        </w:rPr>
        <w:t>penas ni la contabilización de las mismas al hacer efectiva la garantía de cumplimiento.</w:t>
      </w:r>
    </w:p>
    <w:p w:rsidR="007F729B" w:rsidRDefault="007F729B" w:rsidP="00B054C5">
      <w:pPr>
        <w:ind w:left="709" w:right="23"/>
        <w:jc w:val="both"/>
        <w:rPr>
          <w:rFonts w:ascii="Arial" w:hAnsi="Arial" w:cs="Arial"/>
        </w:rPr>
      </w:pPr>
    </w:p>
    <w:p w:rsidR="00B054C5" w:rsidRPr="00B62F5B" w:rsidRDefault="00B054C5" w:rsidP="00D857A5">
      <w:pPr>
        <w:pStyle w:val="Ttulo1"/>
        <w:numPr>
          <w:ilvl w:val="0"/>
          <w:numId w:val="78"/>
        </w:numPr>
        <w:spacing w:before="120" w:after="120"/>
        <w:ind w:left="567" w:hanging="567"/>
        <w:jc w:val="both"/>
        <w:rPr>
          <w:rFonts w:cs="Arial"/>
          <w:bCs/>
          <w:color w:val="365F91" w:themeColor="accent1" w:themeShade="BF"/>
          <w:sz w:val="20"/>
        </w:rPr>
      </w:pPr>
      <w:bookmarkStart w:id="838" w:name="_Toc491861720"/>
      <w:bookmarkStart w:id="839" w:name="_Toc499053780"/>
      <w:bookmarkStart w:id="840" w:name="_Toc526865828"/>
      <w:r w:rsidRPr="00B62F5B">
        <w:rPr>
          <w:rFonts w:cs="Arial"/>
          <w:bCs/>
          <w:color w:val="365F91" w:themeColor="accent1" w:themeShade="BF"/>
          <w:sz w:val="20"/>
        </w:rPr>
        <w:t>DEDUCCIONES</w:t>
      </w:r>
      <w:bookmarkEnd w:id="838"/>
      <w:bookmarkEnd w:id="839"/>
      <w:r w:rsidR="007F55D8">
        <w:rPr>
          <w:rFonts w:cs="Arial"/>
          <w:bCs/>
          <w:color w:val="365F91" w:themeColor="accent1" w:themeShade="BF"/>
          <w:sz w:val="20"/>
        </w:rPr>
        <w:t>.</w:t>
      </w:r>
      <w:bookmarkEnd w:id="840"/>
    </w:p>
    <w:p w:rsidR="008C42A9" w:rsidRDefault="008C42A9" w:rsidP="008C42A9">
      <w:pPr>
        <w:pStyle w:val="Prrafodelista"/>
        <w:ind w:left="360"/>
        <w:jc w:val="both"/>
        <w:rPr>
          <w:rFonts w:ascii="Arial" w:hAnsi="Arial" w:cs="Arial"/>
        </w:rPr>
      </w:pPr>
      <w:r w:rsidRPr="004F0389">
        <w:rPr>
          <w:rFonts w:ascii="Arial" w:hAnsi="Arial" w:cs="Arial"/>
        </w:rPr>
        <w:t xml:space="preserve">Conforme al artículo 63 de EL REGLAMENTO, EL INSTITUTO aplicará las siguientes deducciones en caso de la falta del servicio de transferencia de conocimiento </w:t>
      </w:r>
      <w:r>
        <w:rPr>
          <w:rFonts w:ascii="Arial" w:hAnsi="Arial" w:cs="Arial"/>
        </w:rPr>
        <w:t>indicado en el</w:t>
      </w:r>
      <w:r w:rsidRPr="004F0389">
        <w:rPr>
          <w:rFonts w:ascii="Arial" w:hAnsi="Arial" w:cs="Arial"/>
        </w:rPr>
        <w:t xml:space="preserve"> numeral 2.2.4 del presente A</w:t>
      </w:r>
      <w:r>
        <w:rPr>
          <w:rFonts w:ascii="Arial" w:hAnsi="Arial" w:cs="Arial"/>
        </w:rPr>
        <w:t>NEXO TÉ</w:t>
      </w:r>
      <w:r w:rsidRPr="004F0389">
        <w:rPr>
          <w:rFonts w:ascii="Arial" w:hAnsi="Arial" w:cs="Arial"/>
        </w:rPr>
        <w:t xml:space="preserve">CNICO: </w:t>
      </w:r>
    </w:p>
    <w:p w:rsidR="008C42A9" w:rsidRPr="008C42A9" w:rsidRDefault="008C42A9" w:rsidP="008C42A9">
      <w:pPr>
        <w:pStyle w:val="Prrafodelista"/>
        <w:ind w:left="360"/>
        <w:jc w:val="both"/>
        <w:rPr>
          <w:rFonts w:ascii="Arial" w:hAnsi="Arial" w:cs="Arial"/>
        </w:rPr>
      </w:pPr>
    </w:p>
    <w:tbl>
      <w:tblPr>
        <w:tblStyle w:val="Tablaconcuadrcula"/>
        <w:tblW w:w="0" w:type="auto"/>
        <w:jc w:val="center"/>
        <w:tblLook w:val="04A0" w:firstRow="1" w:lastRow="0" w:firstColumn="1" w:lastColumn="0" w:noHBand="0" w:noVBand="1"/>
      </w:tblPr>
      <w:tblGrid>
        <w:gridCol w:w="2084"/>
        <w:gridCol w:w="2889"/>
        <w:gridCol w:w="2681"/>
      </w:tblGrid>
      <w:tr w:rsidR="008C42A9" w:rsidRPr="004521D7" w:rsidTr="008C42A9">
        <w:trPr>
          <w:trHeight w:val="578"/>
          <w:jc w:val="center"/>
        </w:trPr>
        <w:tc>
          <w:tcPr>
            <w:tcW w:w="2043" w:type="dxa"/>
            <w:shd w:val="clear" w:color="auto" w:fill="BFBFBF" w:themeFill="background1" w:themeFillShade="BF"/>
            <w:vAlign w:val="center"/>
          </w:tcPr>
          <w:p w:rsidR="008C42A9" w:rsidRPr="004521D7" w:rsidRDefault="008C42A9" w:rsidP="00B74500">
            <w:pPr>
              <w:autoSpaceDE w:val="0"/>
              <w:autoSpaceDN w:val="0"/>
              <w:jc w:val="center"/>
              <w:rPr>
                <w:rFonts w:ascii="Arial" w:hAnsi="Arial" w:cs="Arial"/>
                <w:b/>
              </w:rPr>
            </w:pPr>
            <w:r w:rsidRPr="004521D7">
              <w:rPr>
                <w:rFonts w:ascii="Arial" w:hAnsi="Arial" w:cs="Arial"/>
                <w:b/>
              </w:rPr>
              <w:t>Entregable/Servicio</w:t>
            </w:r>
          </w:p>
        </w:tc>
        <w:tc>
          <w:tcPr>
            <w:tcW w:w="2889" w:type="dxa"/>
            <w:shd w:val="clear" w:color="auto" w:fill="BFBFBF" w:themeFill="background1" w:themeFillShade="BF"/>
            <w:vAlign w:val="center"/>
          </w:tcPr>
          <w:p w:rsidR="008C42A9" w:rsidRPr="004521D7" w:rsidRDefault="008C42A9" w:rsidP="00B74500">
            <w:pPr>
              <w:autoSpaceDE w:val="0"/>
              <w:autoSpaceDN w:val="0"/>
              <w:jc w:val="center"/>
              <w:rPr>
                <w:rFonts w:ascii="Arial" w:hAnsi="Arial" w:cs="Arial"/>
                <w:b/>
              </w:rPr>
            </w:pPr>
            <w:r w:rsidRPr="004521D7">
              <w:rPr>
                <w:rFonts w:ascii="Arial" w:hAnsi="Arial" w:cs="Arial"/>
                <w:b/>
              </w:rPr>
              <w:t>Falta</w:t>
            </w:r>
          </w:p>
        </w:tc>
        <w:tc>
          <w:tcPr>
            <w:tcW w:w="2681" w:type="dxa"/>
            <w:shd w:val="clear" w:color="auto" w:fill="BFBFBF" w:themeFill="background1" w:themeFillShade="BF"/>
            <w:vAlign w:val="center"/>
          </w:tcPr>
          <w:p w:rsidR="008C42A9" w:rsidRPr="004521D7" w:rsidRDefault="008C42A9" w:rsidP="00B74500">
            <w:pPr>
              <w:autoSpaceDE w:val="0"/>
              <w:autoSpaceDN w:val="0"/>
              <w:jc w:val="center"/>
              <w:rPr>
                <w:rFonts w:ascii="Arial" w:hAnsi="Arial" w:cs="Arial"/>
                <w:b/>
              </w:rPr>
            </w:pPr>
            <w:r w:rsidRPr="004521D7">
              <w:rPr>
                <w:rFonts w:ascii="Arial" w:hAnsi="Arial" w:cs="Arial"/>
                <w:b/>
              </w:rPr>
              <w:t>Sanción</w:t>
            </w:r>
          </w:p>
        </w:tc>
      </w:tr>
      <w:tr w:rsidR="008C42A9" w:rsidRPr="004521D7" w:rsidTr="008C42A9">
        <w:trPr>
          <w:trHeight w:val="879"/>
          <w:jc w:val="center"/>
        </w:trPr>
        <w:tc>
          <w:tcPr>
            <w:tcW w:w="2043" w:type="dxa"/>
            <w:vAlign w:val="center"/>
          </w:tcPr>
          <w:p w:rsidR="008C42A9" w:rsidRPr="004521D7" w:rsidRDefault="008C42A9" w:rsidP="00B74500">
            <w:pPr>
              <w:autoSpaceDE w:val="0"/>
              <w:autoSpaceDN w:val="0"/>
              <w:jc w:val="center"/>
              <w:rPr>
                <w:rFonts w:ascii="Arial" w:hAnsi="Arial" w:cs="Arial"/>
              </w:rPr>
            </w:pPr>
            <w:r w:rsidRPr="004521D7">
              <w:rPr>
                <w:rFonts w:ascii="Arial" w:hAnsi="Arial" w:cs="Arial"/>
              </w:rPr>
              <w:t>Transferencia de conocimiento para el uso de la herramienta</w:t>
            </w:r>
          </w:p>
        </w:tc>
        <w:tc>
          <w:tcPr>
            <w:tcW w:w="2889" w:type="dxa"/>
            <w:vAlign w:val="center"/>
          </w:tcPr>
          <w:p w:rsidR="008C42A9" w:rsidRPr="004521D7" w:rsidRDefault="008C42A9" w:rsidP="00B74500">
            <w:pPr>
              <w:autoSpaceDE w:val="0"/>
              <w:autoSpaceDN w:val="0"/>
              <w:jc w:val="both"/>
              <w:rPr>
                <w:rFonts w:ascii="Arial" w:hAnsi="Arial" w:cs="Arial"/>
              </w:rPr>
            </w:pPr>
            <w:r w:rsidRPr="004521D7">
              <w:rPr>
                <w:rFonts w:ascii="Arial" w:hAnsi="Arial" w:cs="Arial"/>
              </w:rPr>
              <w:t>EL PROVEEDOR omite realizar la transferencia de conocimientos para e</w:t>
            </w:r>
            <w:r>
              <w:rPr>
                <w:rFonts w:ascii="Arial" w:hAnsi="Arial" w:cs="Arial"/>
              </w:rPr>
              <w:t>l uso de la herramienta indicado</w:t>
            </w:r>
            <w:r w:rsidRPr="004521D7">
              <w:rPr>
                <w:rFonts w:ascii="Arial" w:hAnsi="Arial" w:cs="Arial"/>
              </w:rPr>
              <w:t>s en el numeral 2.2.4 del presente ANEXO T</w:t>
            </w:r>
            <w:r>
              <w:rPr>
                <w:rFonts w:ascii="Arial" w:hAnsi="Arial" w:cs="Arial"/>
              </w:rPr>
              <w:t>É</w:t>
            </w:r>
            <w:r w:rsidRPr="004521D7">
              <w:rPr>
                <w:rFonts w:ascii="Arial" w:hAnsi="Arial" w:cs="Arial"/>
              </w:rPr>
              <w:t xml:space="preserve">CNICO. </w:t>
            </w:r>
          </w:p>
        </w:tc>
        <w:tc>
          <w:tcPr>
            <w:tcW w:w="2681" w:type="dxa"/>
          </w:tcPr>
          <w:p w:rsidR="008C42A9" w:rsidRPr="004521D7" w:rsidRDefault="008C42A9" w:rsidP="00B74500">
            <w:pPr>
              <w:autoSpaceDE w:val="0"/>
              <w:autoSpaceDN w:val="0"/>
              <w:jc w:val="both"/>
              <w:rPr>
                <w:rFonts w:ascii="Arial" w:hAnsi="Arial" w:cs="Arial"/>
              </w:rPr>
            </w:pPr>
            <w:r w:rsidRPr="004521D7">
              <w:rPr>
                <w:rFonts w:ascii="Arial" w:hAnsi="Arial" w:cs="Arial"/>
              </w:rPr>
              <w:t xml:space="preserve">1% (uno por ciento) sobre el valor total del contrato en caso de que EL PROVEEDOR omita realizar la actividad descrita. </w:t>
            </w:r>
          </w:p>
        </w:tc>
      </w:tr>
    </w:tbl>
    <w:p w:rsidR="00B054C5" w:rsidRPr="002B0D41" w:rsidRDefault="00B054C5" w:rsidP="00B054C5">
      <w:pPr>
        <w:tabs>
          <w:tab w:val="left" w:pos="567"/>
        </w:tabs>
        <w:ind w:right="-234"/>
        <w:jc w:val="both"/>
        <w:rPr>
          <w:rFonts w:ascii="Arial" w:hAnsi="Arial" w:cs="Arial"/>
        </w:rPr>
      </w:pPr>
    </w:p>
    <w:p w:rsidR="00B054C5" w:rsidRPr="00B62F5B" w:rsidRDefault="00B054C5" w:rsidP="00D857A5">
      <w:pPr>
        <w:pStyle w:val="Ttulo1"/>
        <w:numPr>
          <w:ilvl w:val="0"/>
          <w:numId w:val="78"/>
        </w:numPr>
        <w:spacing w:before="120"/>
        <w:ind w:left="567" w:hanging="567"/>
        <w:jc w:val="both"/>
        <w:rPr>
          <w:rFonts w:cs="Arial"/>
          <w:bCs/>
          <w:color w:val="365F91" w:themeColor="accent1" w:themeShade="BF"/>
          <w:sz w:val="20"/>
        </w:rPr>
      </w:pPr>
      <w:bookmarkStart w:id="841" w:name="_Toc491861721"/>
      <w:bookmarkStart w:id="842" w:name="_Toc499053781"/>
      <w:bookmarkStart w:id="843" w:name="_Toc526865829"/>
      <w:r w:rsidRPr="00B62F5B">
        <w:rPr>
          <w:rFonts w:cs="Arial"/>
          <w:bCs/>
          <w:color w:val="365F91" w:themeColor="accent1" w:themeShade="BF"/>
          <w:sz w:val="20"/>
        </w:rPr>
        <w:t>TERMINACIÓN ANTICIPADA DEL CONTRATO</w:t>
      </w:r>
      <w:bookmarkEnd w:id="841"/>
      <w:bookmarkEnd w:id="842"/>
      <w:r w:rsidR="000B3A1A">
        <w:rPr>
          <w:rFonts w:cs="Arial"/>
          <w:bCs/>
          <w:color w:val="365F91" w:themeColor="accent1" w:themeShade="BF"/>
          <w:sz w:val="20"/>
        </w:rPr>
        <w:t>.</w:t>
      </w:r>
      <w:bookmarkEnd w:id="843"/>
    </w:p>
    <w:p w:rsidR="00B054C5" w:rsidRPr="002B0D41" w:rsidRDefault="00B054C5" w:rsidP="007F55D8">
      <w:pPr>
        <w:spacing w:before="120" w:after="120"/>
        <w:ind w:left="567"/>
        <w:jc w:val="both"/>
        <w:rPr>
          <w:rFonts w:ascii="Arial" w:hAnsi="Arial" w:cs="Arial"/>
        </w:rPr>
      </w:pPr>
      <w:r w:rsidRPr="002B0D41">
        <w:rPr>
          <w:rFonts w:ascii="Arial" w:hAnsi="Arial" w:cs="Arial"/>
        </w:rPr>
        <w:t>En términos del artículo 65 del REGLAMENTO y los artículos 147 y 148 de las POBALINES, el INSTITUTO podrá dar por terminado anticipadamente un contrato en los siguientes supuestos:</w:t>
      </w:r>
    </w:p>
    <w:p w:rsidR="00B054C5" w:rsidRPr="002B0D41" w:rsidRDefault="00B054C5" w:rsidP="00E05829">
      <w:pPr>
        <w:numPr>
          <w:ilvl w:val="0"/>
          <w:numId w:val="18"/>
        </w:numPr>
        <w:spacing w:before="120" w:after="120"/>
        <w:ind w:left="1134" w:hanging="283"/>
        <w:jc w:val="both"/>
        <w:rPr>
          <w:rFonts w:ascii="Arial" w:hAnsi="Arial" w:cs="Arial"/>
        </w:rPr>
      </w:pPr>
      <w:r w:rsidRPr="002B0D41">
        <w:rPr>
          <w:rFonts w:ascii="Arial" w:hAnsi="Arial" w:cs="Arial"/>
        </w:rPr>
        <w:t>Por caso fortuito o fuerza mayor;</w:t>
      </w:r>
    </w:p>
    <w:p w:rsidR="00B054C5" w:rsidRPr="002B0D41" w:rsidRDefault="00B054C5" w:rsidP="00E05829">
      <w:pPr>
        <w:numPr>
          <w:ilvl w:val="0"/>
          <w:numId w:val="18"/>
        </w:numPr>
        <w:spacing w:before="120" w:after="120"/>
        <w:ind w:left="1134" w:hanging="283"/>
        <w:jc w:val="both"/>
        <w:rPr>
          <w:rFonts w:ascii="Arial" w:hAnsi="Arial" w:cs="Arial"/>
        </w:rPr>
      </w:pPr>
      <w:r w:rsidRPr="002B0D41">
        <w:rPr>
          <w:rFonts w:ascii="Arial" w:hAnsi="Arial" w:cs="Arial"/>
        </w:rPr>
        <w:t xml:space="preserve">Cuando por causas justificadas se extinga la necesidad de requerir los </w:t>
      </w:r>
      <w:r w:rsidR="00492519">
        <w:rPr>
          <w:rFonts w:ascii="Arial" w:hAnsi="Arial" w:cs="Arial"/>
        </w:rPr>
        <w:t>servicios</w:t>
      </w:r>
      <w:r w:rsidRPr="002B0D41">
        <w:rPr>
          <w:rFonts w:ascii="Arial" w:hAnsi="Arial" w:cs="Arial"/>
        </w:rPr>
        <w:t xml:space="preserve"> originalmente contratados;</w:t>
      </w:r>
    </w:p>
    <w:p w:rsidR="00B054C5" w:rsidRPr="002B0D41" w:rsidRDefault="00B054C5" w:rsidP="00E05829">
      <w:pPr>
        <w:numPr>
          <w:ilvl w:val="1"/>
          <w:numId w:val="18"/>
        </w:numPr>
        <w:spacing w:before="120" w:after="120"/>
        <w:ind w:left="1134" w:hanging="141"/>
        <w:jc w:val="both"/>
        <w:rPr>
          <w:rFonts w:ascii="Arial" w:hAnsi="Arial" w:cs="Arial"/>
        </w:rPr>
      </w:pPr>
      <w:r w:rsidRPr="002B0D41">
        <w:rPr>
          <w:rFonts w:ascii="Arial" w:hAnsi="Arial" w:cs="Arial"/>
        </w:rPr>
        <w:lastRenderedPageBreak/>
        <w:t xml:space="preserve">Cuando se determine la nulidad de los actos que dieron origen al contrato, con motivo de la resolución de una inconformidad o intervención de oficio emitida por </w:t>
      </w:r>
      <w:r w:rsidRPr="002B0D41">
        <w:rPr>
          <w:rFonts w:ascii="Arial" w:hAnsi="Arial" w:cs="Arial"/>
          <w:bCs/>
          <w:iCs/>
        </w:rPr>
        <w:t>el Órgano Interno de Control</w:t>
      </w:r>
      <w:r w:rsidRPr="002B0D41">
        <w:rPr>
          <w:rFonts w:ascii="Arial" w:hAnsi="Arial" w:cs="Arial"/>
        </w:rPr>
        <w:t>, y</w:t>
      </w:r>
    </w:p>
    <w:p w:rsidR="00B054C5" w:rsidRPr="002B0D41" w:rsidRDefault="00B054C5" w:rsidP="00E05829">
      <w:pPr>
        <w:numPr>
          <w:ilvl w:val="1"/>
          <w:numId w:val="18"/>
        </w:numPr>
        <w:spacing w:before="120" w:after="120"/>
        <w:ind w:left="1134" w:hanging="141"/>
        <w:jc w:val="both"/>
        <w:rPr>
          <w:rFonts w:ascii="Arial" w:hAnsi="Arial" w:cs="Arial"/>
        </w:rPr>
      </w:pPr>
      <w:r w:rsidRPr="002B0D41">
        <w:rPr>
          <w:rFonts w:ascii="Arial" w:hAnsi="Arial" w:cs="Arial"/>
        </w:rPr>
        <w:t>Cuando el administrador del contrato, en su respectivo ámbito de competencia justifique mediante dictamen que la continuidad del contrato contraviene los intereses del INSTITUTO.</w:t>
      </w:r>
    </w:p>
    <w:p w:rsidR="00B054C5" w:rsidRPr="002B0D41" w:rsidRDefault="00B054C5" w:rsidP="00B054C5">
      <w:pPr>
        <w:spacing w:before="120" w:after="120"/>
        <w:ind w:left="705"/>
        <w:jc w:val="both"/>
        <w:rPr>
          <w:rFonts w:ascii="Arial" w:hAnsi="Arial" w:cs="Arial"/>
        </w:rPr>
      </w:pPr>
      <w:r w:rsidRPr="002B0D41">
        <w:rPr>
          <w:rFonts w:ascii="Arial" w:hAnsi="Arial" w:cs="Arial"/>
        </w:rPr>
        <w:t xml:space="preserve">En éstos supuestos el INSTITUTO reembolsará, previa solicitud por escrito, al PROVEEDOR los gastos no recuperables en que haya incurrido, siempre que éstos sean razonables, estén debidamente comprobados y se relacionen directamente con el contrato correspondiente. </w:t>
      </w:r>
    </w:p>
    <w:p w:rsidR="00B054C5" w:rsidRPr="002B0D41" w:rsidRDefault="00B054C5" w:rsidP="008E227F">
      <w:pPr>
        <w:ind w:left="705"/>
        <w:jc w:val="both"/>
        <w:rPr>
          <w:rFonts w:ascii="Arial" w:hAnsi="Arial" w:cs="Arial"/>
        </w:rPr>
      </w:pPr>
      <w:r w:rsidRPr="002B0D41">
        <w:rPr>
          <w:rFonts w:ascii="Arial" w:hAnsi="Arial" w:cs="Arial"/>
        </w:rPr>
        <w:t>Lo señalado en el párrafo anterior quedará sujeto a lo previsto en el artículo 149 y 150 de las POBALINES.</w:t>
      </w:r>
    </w:p>
    <w:p w:rsidR="000B3A1A" w:rsidRPr="002B0D41" w:rsidRDefault="000B3A1A" w:rsidP="008E227F">
      <w:pPr>
        <w:ind w:left="705"/>
        <w:jc w:val="both"/>
        <w:rPr>
          <w:rFonts w:ascii="Arial" w:hAnsi="Arial" w:cs="Arial"/>
        </w:rPr>
      </w:pPr>
    </w:p>
    <w:p w:rsidR="00B054C5" w:rsidRDefault="00B054C5" w:rsidP="00D857A5">
      <w:pPr>
        <w:pStyle w:val="Ttulo1"/>
        <w:numPr>
          <w:ilvl w:val="0"/>
          <w:numId w:val="78"/>
        </w:numPr>
        <w:ind w:left="567" w:hanging="567"/>
        <w:jc w:val="both"/>
        <w:rPr>
          <w:rFonts w:cs="Arial"/>
          <w:bCs/>
          <w:color w:val="365F91" w:themeColor="accent1" w:themeShade="BF"/>
          <w:sz w:val="20"/>
        </w:rPr>
      </w:pPr>
      <w:bookmarkStart w:id="844" w:name="_Toc309618084"/>
      <w:bookmarkStart w:id="845" w:name="_Toc314085336"/>
      <w:bookmarkStart w:id="846" w:name="_Toc314086234"/>
      <w:bookmarkStart w:id="847" w:name="_Toc314094157"/>
      <w:bookmarkStart w:id="848" w:name="_Toc491861722"/>
      <w:bookmarkStart w:id="849" w:name="_Toc499053782"/>
      <w:bookmarkStart w:id="850" w:name="_Toc526865830"/>
      <w:r w:rsidRPr="00B62F5B">
        <w:rPr>
          <w:rFonts w:cs="Arial"/>
          <w:bCs/>
          <w:color w:val="365F91" w:themeColor="accent1" w:themeShade="BF"/>
          <w:sz w:val="20"/>
        </w:rPr>
        <w:t>RESCISIÓN DEL CONTRATO</w:t>
      </w:r>
      <w:bookmarkEnd w:id="844"/>
      <w:bookmarkEnd w:id="845"/>
      <w:bookmarkEnd w:id="846"/>
      <w:bookmarkEnd w:id="847"/>
      <w:bookmarkEnd w:id="848"/>
      <w:bookmarkEnd w:id="849"/>
      <w:r w:rsidR="000B3A1A">
        <w:rPr>
          <w:rFonts w:cs="Arial"/>
          <w:bCs/>
          <w:color w:val="365F91" w:themeColor="accent1" w:themeShade="BF"/>
          <w:sz w:val="20"/>
        </w:rPr>
        <w:t>.</w:t>
      </w:r>
      <w:bookmarkEnd w:id="850"/>
    </w:p>
    <w:p w:rsidR="000B3A1A" w:rsidRPr="000B3A1A" w:rsidRDefault="000B3A1A" w:rsidP="000B3A1A">
      <w:pPr>
        <w:rPr>
          <w:lang w:val="es-ES"/>
        </w:rPr>
      </w:pPr>
    </w:p>
    <w:p w:rsidR="00466842" w:rsidRPr="00191667" w:rsidRDefault="00466842" w:rsidP="000B3A1A">
      <w:pPr>
        <w:ind w:left="567"/>
        <w:jc w:val="both"/>
        <w:rPr>
          <w:rFonts w:ascii="Arial" w:hAnsi="Arial" w:cs="Arial"/>
        </w:rPr>
      </w:pPr>
      <w:r w:rsidRPr="00191667">
        <w:rPr>
          <w:rFonts w:ascii="Arial" w:hAnsi="Arial" w:cs="Arial"/>
        </w:rPr>
        <w:t>El INSTITUTO podrá en cualquier momento rescindir administrativamente el contrato que se formalice, en caso de que por causas imputables al PROVEEDOR incumpla con cualquiera de las obligaciones establecidas en el co</w:t>
      </w:r>
      <w:r>
        <w:rPr>
          <w:rFonts w:ascii="Arial" w:hAnsi="Arial" w:cs="Arial"/>
        </w:rPr>
        <w:t xml:space="preserve">ntrato, como es el caso de los </w:t>
      </w:r>
      <w:r w:rsidRPr="00191667">
        <w:rPr>
          <w:rFonts w:ascii="Arial" w:hAnsi="Arial" w:cs="Arial"/>
        </w:rPr>
        <w:t>siguientes supuestos:</w:t>
      </w:r>
    </w:p>
    <w:p w:rsidR="00466842" w:rsidRPr="00191667" w:rsidRDefault="00466842" w:rsidP="00E05829">
      <w:pPr>
        <w:pStyle w:val="Prrafodelista"/>
        <w:numPr>
          <w:ilvl w:val="0"/>
          <w:numId w:val="20"/>
        </w:numPr>
        <w:tabs>
          <w:tab w:val="clear" w:pos="1083"/>
          <w:tab w:val="num" w:pos="1276"/>
        </w:tabs>
        <w:spacing w:before="120" w:after="120"/>
        <w:ind w:left="1276" w:hanging="425"/>
        <w:jc w:val="both"/>
        <w:rPr>
          <w:rFonts w:ascii="Arial" w:hAnsi="Arial" w:cs="Arial"/>
        </w:rPr>
      </w:pPr>
      <w:r w:rsidRPr="00191667">
        <w:rPr>
          <w:rFonts w:ascii="Arial" w:hAnsi="Arial" w:cs="Arial"/>
        </w:rPr>
        <w:t>Si deja de sostener el precio establecido en su oferta económica;</w:t>
      </w:r>
    </w:p>
    <w:p w:rsidR="00466842" w:rsidRPr="00191667" w:rsidRDefault="00466842" w:rsidP="00E05829">
      <w:pPr>
        <w:pStyle w:val="Prrafodelista"/>
        <w:numPr>
          <w:ilvl w:val="0"/>
          <w:numId w:val="20"/>
        </w:numPr>
        <w:tabs>
          <w:tab w:val="clear" w:pos="1083"/>
          <w:tab w:val="num" w:pos="1276"/>
        </w:tabs>
        <w:spacing w:before="120" w:after="120"/>
        <w:ind w:left="1276" w:hanging="425"/>
        <w:jc w:val="both"/>
        <w:rPr>
          <w:rFonts w:ascii="Arial" w:hAnsi="Arial" w:cs="Arial"/>
        </w:rPr>
      </w:pPr>
      <w:r w:rsidRPr="00191667">
        <w:rPr>
          <w:rFonts w:ascii="Arial" w:hAnsi="Arial" w:cs="Arial"/>
        </w:rPr>
        <w:t>Si durante la vigencia del contrato, el INSTITUTO corrobora que el PROVEEDOR ha proporcionado información falsa, relacionada con su documentación legal y/o sus ofertas técnica y económica; o</w:t>
      </w:r>
    </w:p>
    <w:p w:rsidR="00466842" w:rsidRPr="00191667" w:rsidRDefault="00466842" w:rsidP="00E05829">
      <w:pPr>
        <w:pStyle w:val="Prrafodelista"/>
        <w:numPr>
          <w:ilvl w:val="0"/>
          <w:numId w:val="20"/>
        </w:numPr>
        <w:tabs>
          <w:tab w:val="clear" w:pos="1083"/>
          <w:tab w:val="num" w:pos="1276"/>
        </w:tabs>
        <w:spacing w:before="120" w:after="120"/>
        <w:ind w:left="1276" w:hanging="425"/>
        <w:jc w:val="both"/>
        <w:rPr>
          <w:rFonts w:ascii="Arial" w:hAnsi="Arial" w:cs="Arial"/>
        </w:rPr>
      </w:pPr>
      <w:r w:rsidRPr="00191667">
        <w:rPr>
          <w:rFonts w:ascii="Arial" w:hAnsi="Arial" w:cs="Arial"/>
        </w:rPr>
        <w:t xml:space="preserve">Si el monto calculado de la pena convencional excede el monto de la garantía de cumplimiento. </w:t>
      </w:r>
    </w:p>
    <w:p w:rsidR="00466842" w:rsidRPr="00191667" w:rsidRDefault="00466842" w:rsidP="00E05829">
      <w:pPr>
        <w:pStyle w:val="Prrafodelista"/>
        <w:numPr>
          <w:ilvl w:val="0"/>
          <w:numId w:val="20"/>
        </w:numPr>
        <w:tabs>
          <w:tab w:val="clear" w:pos="1083"/>
          <w:tab w:val="num" w:pos="1276"/>
        </w:tabs>
        <w:spacing w:before="120" w:after="120"/>
        <w:ind w:left="1276" w:hanging="425"/>
        <w:jc w:val="both"/>
        <w:rPr>
          <w:rFonts w:ascii="Arial" w:hAnsi="Arial" w:cs="Arial"/>
        </w:rPr>
      </w:pPr>
      <w:r w:rsidRPr="00191667">
        <w:rPr>
          <w:rFonts w:ascii="Arial" w:hAnsi="Arial" w:cs="Arial"/>
        </w:rPr>
        <w:t>Si el PROVEEDOR incumple con cualquiera de las obligaciones establecidas en el contrato;</w:t>
      </w:r>
    </w:p>
    <w:p w:rsidR="00466842" w:rsidRPr="00191667" w:rsidRDefault="00466842" w:rsidP="00E05829">
      <w:pPr>
        <w:pStyle w:val="Prrafodelista"/>
        <w:numPr>
          <w:ilvl w:val="0"/>
          <w:numId w:val="20"/>
        </w:numPr>
        <w:tabs>
          <w:tab w:val="clear" w:pos="1083"/>
          <w:tab w:val="num" w:pos="1276"/>
        </w:tabs>
        <w:spacing w:before="120" w:after="120"/>
        <w:ind w:left="1276" w:hanging="425"/>
        <w:jc w:val="both"/>
        <w:rPr>
          <w:rFonts w:ascii="Arial" w:hAnsi="Arial" w:cs="Arial"/>
        </w:rPr>
      </w:pPr>
      <w:r w:rsidRPr="00191667">
        <w:rPr>
          <w:rFonts w:ascii="Arial" w:hAnsi="Arial" w:cs="Arial"/>
        </w:rPr>
        <w:t xml:space="preserve">Si el PROVEEDOR incumple con cualquiera de las obligaciones establecidas en el </w:t>
      </w:r>
      <w:r w:rsidR="00B05CE8" w:rsidRPr="00B05CE8">
        <w:rPr>
          <w:rFonts w:ascii="Arial" w:hAnsi="Arial" w:cs="Arial"/>
          <w:lang w:eastAsia="es-MX"/>
        </w:rPr>
        <w:t>Anexo 1 “Especificaciones técnicas” de la presente convocatoria</w:t>
      </w:r>
      <w:r w:rsidR="00B05CE8" w:rsidRPr="00191667">
        <w:rPr>
          <w:rFonts w:ascii="Arial" w:hAnsi="Arial" w:cs="Arial"/>
        </w:rPr>
        <w:t xml:space="preserve"> </w:t>
      </w:r>
      <w:r w:rsidRPr="00191667">
        <w:rPr>
          <w:rFonts w:ascii="Arial" w:hAnsi="Arial" w:cs="Arial"/>
        </w:rPr>
        <w:t>y sus anexos, la oferta técnica y económica del PROVEEDOR;</w:t>
      </w:r>
    </w:p>
    <w:p w:rsidR="00466842" w:rsidRPr="003C1F87" w:rsidRDefault="00466842" w:rsidP="00E05829">
      <w:pPr>
        <w:pStyle w:val="Prrafodelista"/>
        <w:numPr>
          <w:ilvl w:val="0"/>
          <w:numId w:val="20"/>
        </w:numPr>
        <w:tabs>
          <w:tab w:val="clear" w:pos="1083"/>
          <w:tab w:val="num" w:pos="1276"/>
        </w:tabs>
        <w:spacing w:before="120" w:after="120"/>
        <w:ind w:left="1276" w:hanging="425"/>
        <w:jc w:val="both"/>
        <w:rPr>
          <w:rFonts w:ascii="Arial" w:hAnsi="Arial" w:cs="Arial"/>
        </w:rPr>
      </w:pPr>
      <w:r w:rsidRPr="00191667">
        <w:rPr>
          <w:rFonts w:ascii="Arial" w:hAnsi="Arial" w:cs="Arial"/>
        </w:rPr>
        <w:t xml:space="preserve">Si no presenta la garantía de cumplimiento de contrato, en los términos que se establece en el numeral </w:t>
      </w:r>
      <w:r>
        <w:rPr>
          <w:rFonts w:ascii="Arial" w:hAnsi="Arial" w:cs="Arial"/>
        </w:rPr>
        <w:t>7.2 de esta convocatoria,</w:t>
      </w:r>
      <w:r w:rsidRPr="003C1F87">
        <w:rPr>
          <w:rFonts w:ascii="Arial" w:hAnsi="Arial" w:cs="Arial"/>
        </w:rPr>
        <w:t xml:space="preserve"> y</w:t>
      </w:r>
    </w:p>
    <w:p w:rsidR="00466842" w:rsidRPr="003C1F87" w:rsidRDefault="00466842" w:rsidP="00E05829">
      <w:pPr>
        <w:pStyle w:val="Texto0"/>
        <w:numPr>
          <w:ilvl w:val="0"/>
          <w:numId w:val="20"/>
        </w:numPr>
        <w:tabs>
          <w:tab w:val="clear" w:pos="1083"/>
          <w:tab w:val="num" w:pos="1276"/>
        </w:tabs>
        <w:spacing w:before="120" w:after="120" w:line="240" w:lineRule="auto"/>
        <w:ind w:left="1276" w:hanging="425"/>
        <w:rPr>
          <w:sz w:val="20"/>
        </w:rPr>
      </w:pPr>
      <w:r w:rsidRPr="003C1F87">
        <w:rPr>
          <w:sz w:val="20"/>
        </w:rPr>
        <w:t xml:space="preserve">Cuando la autoridad competente lo declare en concurso mercantil, o bien se encuentre en cualquier otra situación que afecte su patrimonio en tal forma que le impida cumplir con las obligaciones asumidas en el contrato. </w:t>
      </w:r>
    </w:p>
    <w:p w:rsidR="00B054C5" w:rsidRPr="002B0D41" w:rsidRDefault="00B054C5" w:rsidP="000B3A1A">
      <w:pPr>
        <w:spacing w:before="120" w:after="120"/>
        <w:ind w:left="567"/>
        <w:jc w:val="both"/>
        <w:rPr>
          <w:rFonts w:ascii="Arial" w:hAnsi="Arial" w:cs="Arial"/>
        </w:rPr>
      </w:pPr>
      <w:r w:rsidRPr="002B0D41">
        <w:rPr>
          <w:rFonts w:ascii="Arial" w:hAnsi="Arial" w:cs="Arial"/>
        </w:rPr>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rsidR="00B054C5" w:rsidRPr="002B0D41" w:rsidRDefault="00B054C5" w:rsidP="000B3A1A">
      <w:pPr>
        <w:spacing w:before="120" w:after="120"/>
        <w:ind w:left="567"/>
        <w:jc w:val="both"/>
        <w:rPr>
          <w:rFonts w:ascii="Arial" w:hAnsi="Arial" w:cs="Arial"/>
        </w:rPr>
      </w:pPr>
      <w:r w:rsidRPr="002B0D41">
        <w:rPr>
          <w:rFonts w:ascii="Arial" w:hAnsi="Arial" w:cs="Arial"/>
        </w:rPr>
        <w:t>La Dirección de Recursos Materiales y Servicios procederá a notificar al PROVEEDOR la rescisión del contrato y se llevará a cabo mediante el procedimiento que se señala en el artículo 64 del REGLAMENTO.</w:t>
      </w:r>
    </w:p>
    <w:p w:rsidR="00B054C5" w:rsidRPr="002B0D41" w:rsidRDefault="00B054C5" w:rsidP="000B3A1A">
      <w:pPr>
        <w:ind w:left="567"/>
        <w:jc w:val="both"/>
        <w:rPr>
          <w:rFonts w:ascii="Arial" w:hAnsi="Arial" w:cs="Arial"/>
        </w:rPr>
      </w:pPr>
      <w:r w:rsidRPr="002B0D41">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79 del REGLAMENTO.</w:t>
      </w:r>
    </w:p>
    <w:p w:rsidR="00B054C5" w:rsidRPr="002B0D41" w:rsidRDefault="00B054C5" w:rsidP="008E227F">
      <w:pPr>
        <w:ind w:left="705"/>
        <w:jc w:val="both"/>
        <w:rPr>
          <w:rFonts w:ascii="Arial" w:hAnsi="Arial" w:cs="Arial"/>
        </w:rPr>
      </w:pPr>
    </w:p>
    <w:p w:rsidR="00B054C5" w:rsidRPr="00B62F5B" w:rsidRDefault="00B054C5" w:rsidP="00D857A5">
      <w:pPr>
        <w:pStyle w:val="Ttulo1"/>
        <w:numPr>
          <w:ilvl w:val="0"/>
          <w:numId w:val="78"/>
        </w:numPr>
        <w:ind w:left="567" w:hanging="567"/>
        <w:jc w:val="both"/>
        <w:rPr>
          <w:rFonts w:cs="Arial"/>
          <w:bCs/>
          <w:color w:val="365F91" w:themeColor="accent1" w:themeShade="BF"/>
          <w:sz w:val="20"/>
        </w:rPr>
      </w:pPr>
      <w:bookmarkStart w:id="851" w:name="_Toc491861723"/>
      <w:bookmarkStart w:id="852" w:name="_Toc499053783"/>
      <w:bookmarkStart w:id="853" w:name="_Toc526865831"/>
      <w:r w:rsidRPr="00B62F5B">
        <w:rPr>
          <w:rFonts w:cs="Arial"/>
          <w:bCs/>
          <w:color w:val="365F91" w:themeColor="accent1" w:themeShade="BF"/>
          <w:sz w:val="20"/>
        </w:rPr>
        <w:lastRenderedPageBreak/>
        <w:t>MODIFICACIONES AL CONTRATO Y CANTIDADES ADICIONALES QUE PODRÁN CONTRATARSE</w:t>
      </w:r>
      <w:bookmarkEnd w:id="834"/>
      <w:bookmarkEnd w:id="835"/>
      <w:bookmarkEnd w:id="836"/>
      <w:bookmarkEnd w:id="837"/>
      <w:bookmarkEnd w:id="851"/>
      <w:bookmarkEnd w:id="852"/>
      <w:r w:rsidR="000B3A1A">
        <w:rPr>
          <w:rFonts w:cs="Arial"/>
          <w:bCs/>
          <w:color w:val="365F91" w:themeColor="accent1" w:themeShade="BF"/>
          <w:sz w:val="20"/>
        </w:rPr>
        <w:t>.</w:t>
      </w:r>
      <w:bookmarkEnd w:id="853"/>
    </w:p>
    <w:p w:rsidR="00B054C5" w:rsidRPr="002B0D41" w:rsidRDefault="00B054C5" w:rsidP="000B3A1A">
      <w:pPr>
        <w:pStyle w:val="Textosinformato"/>
        <w:spacing w:before="120" w:after="120"/>
        <w:ind w:left="567"/>
        <w:jc w:val="both"/>
        <w:rPr>
          <w:rFonts w:ascii="Arial" w:hAnsi="Arial" w:cs="Arial"/>
        </w:rPr>
      </w:pPr>
      <w:r w:rsidRPr="002B0D41">
        <w:rPr>
          <w:rFonts w:ascii="Arial" w:hAnsi="Arial" w:cs="Arial"/>
        </w:rPr>
        <w:t xml:space="preserve">De conformidad con el artículo 61 del REGLAMENTO, las áreas requirentes podrán, dentro de su presupuesto aprobado y disponible, bajo su responsabilidad y por razones fundadas y explícitas, solicitar a la Dirección de Recursos Materiales y Servicios el incremento del monto del contrato o de </w:t>
      </w:r>
      <w:r w:rsidR="00492519">
        <w:rPr>
          <w:rFonts w:ascii="Arial" w:hAnsi="Arial" w:cs="Arial"/>
        </w:rPr>
        <w:t>los servicios</w:t>
      </w:r>
      <w:r w:rsidRPr="002B0D41">
        <w:rPr>
          <w:rFonts w:ascii="Arial" w:hAnsi="Arial" w:cs="Arial"/>
        </w:rPr>
        <w:t xml:space="preserve"> solicitados mediante modificaciones a sus contratos vigentes, siempre que las modificaciones no rebasen, en conjunto, el 20% (veinte por ciento) del monto o cantidad de los conceptos o volúmenes establecidos originalmente y el precio de los</w:t>
      </w:r>
      <w:r>
        <w:rPr>
          <w:rFonts w:ascii="Arial" w:hAnsi="Arial" w:cs="Arial"/>
        </w:rPr>
        <w:t xml:space="preserve"> </w:t>
      </w:r>
      <w:r w:rsidR="00492519">
        <w:rPr>
          <w:rFonts w:ascii="Arial" w:hAnsi="Arial" w:cs="Arial"/>
        </w:rPr>
        <w:t>servicios</w:t>
      </w:r>
      <w:r>
        <w:rPr>
          <w:rFonts w:ascii="Arial" w:hAnsi="Arial" w:cs="Arial"/>
        </w:rPr>
        <w:t>,</w:t>
      </w:r>
      <w:r w:rsidRPr="002B0D41">
        <w:rPr>
          <w:rFonts w:ascii="Arial" w:hAnsi="Arial" w:cs="Arial"/>
        </w:rPr>
        <w:t xml:space="preserve"> sea igual al pactado originalmente; tratándose de contratos en los que se incluyan dos o más partidas, el porcentaje referido se aplicará para cada una de ellas.</w:t>
      </w:r>
    </w:p>
    <w:p w:rsidR="00B054C5" w:rsidRPr="002B0D41" w:rsidRDefault="00B054C5" w:rsidP="000B3A1A">
      <w:pPr>
        <w:pStyle w:val="Textosinformato"/>
        <w:spacing w:before="120" w:after="120"/>
        <w:ind w:left="567"/>
        <w:jc w:val="both"/>
        <w:rPr>
          <w:rFonts w:ascii="Arial" w:hAnsi="Arial" w:cs="Arial"/>
        </w:rPr>
      </w:pPr>
      <w:r w:rsidRPr="002B0D41">
        <w:rPr>
          <w:rFonts w:ascii="Arial" w:hAnsi="Arial" w:cs="Arial"/>
        </w:rPr>
        <w:t xml:space="preserve">En acatamiento a lo previsto en el artículo 157 de las POBALINES, cuando se convenga un incremento en la cantidad de </w:t>
      </w:r>
      <w:r w:rsidR="00492519">
        <w:rPr>
          <w:rFonts w:ascii="Arial" w:hAnsi="Arial" w:cs="Arial"/>
        </w:rPr>
        <w:t>servicios</w:t>
      </w:r>
      <w:r w:rsidRPr="002B0D41">
        <w:rPr>
          <w:rFonts w:ascii="Arial" w:hAnsi="Arial" w:cs="Arial"/>
        </w:rPr>
        <w:t xml:space="preserve"> se solicitará al PROVEEDOR la entrega de la modificación respectiva de la garantía de cumplimiento por dicho incremento, lo cual deberá estipularse en el Convenio Modificatorio respectivo, así como la fecha de entrega para las cantidades adicionales. Dicha modificación de la garantía se entregará conforme se señala en el artículo 160 de las POBALINES.</w:t>
      </w:r>
    </w:p>
    <w:p w:rsidR="00B054C5" w:rsidRPr="002B0D41" w:rsidRDefault="00B054C5" w:rsidP="005749FA">
      <w:pPr>
        <w:pStyle w:val="Textosinformato"/>
        <w:spacing w:before="120" w:after="120"/>
        <w:ind w:left="567"/>
        <w:jc w:val="both"/>
        <w:rPr>
          <w:rFonts w:ascii="Arial" w:hAnsi="Arial" w:cs="Arial"/>
          <w:lang w:eastAsia="es-MX"/>
        </w:rPr>
      </w:pPr>
      <w:r w:rsidRPr="002B0D41">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2B0D41">
        <w:rPr>
          <w:rFonts w:ascii="Arial" w:hAnsi="Arial" w:cs="Arial"/>
          <w:lang w:eastAsia="es-MX"/>
        </w:rPr>
        <w:t xml:space="preserve"> serán suscritos por el servidor público que lo haya hecho en el </w:t>
      </w:r>
      <w:r w:rsidRPr="002B0D41">
        <w:rPr>
          <w:rFonts w:ascii="Arial" w:hAnsi="Arial" w:cs="Arial"/>
        </w:rPr>
        <w:t xml:space="preserve">contrato </w:t>
      </w:r>
      <w:r w:rsidRPr="002B0D41">
        <w:rPr>
          <w:rFonts w:ascii="Arial" w:hAnsi="Arial" w:cs="Arial"/>
          <w:lang w:eastAsia="es-MX"/>
        </w:rPr>
        <w:t>o quien lo sustituya o esté facultado para ello, y deberá contar con la revisión y validación de la Dirección Jurídica del INSTITUTO.</w:t>
      </w:r>
    </w:p>
    <w:p w:rsidR="00B054C5" w:rsidRPr="002B0D41" w:rsidRDefault="00B054C5" w:rsidP="005749FA">
      <w:pPr>
        <w:ind w:left="567"/>
        <w:jc w:val="both"/>
        <w:rPr>
          <w:rFonts w:ascii="Arial" w:hAnsi="Arial" w:cs="Arial"/>
          <w:lang w:eastAsia="es-MX"/>
        </w:rPr>
      </w:pPr>
      <w:r w:rsidRPr="002B0D41">
        <w:rPr>
          <w:rFonts w:ascii="Arial" w:hAnsi="Arial" w:cs="Arial"/>
          <w:lang w:eastAsia="es-MX"/>
        </w:rPr>
        <w:t>De acuerdo a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rsidR="00B054C5" w:rsidRPr="002B0D41" w:rsidRDefault="00B054C5" w:rsidP="008E227F">
      <w:pPr>
        <w:ind w:left="709"/>
        <w:jc w:val="both"/>
        <w:rPr>
          <w:rFonts w:ascii="Arial" w:hAnsi="Arial" w:cs="Arial"/>
          <w:lang w:eastAsia="es-MX"/>
        </w:rPr>
      </w:pPr>
    </w:p>
    <w:p w:rsidR="00B054C5" w:rsidRPr="00B62F5B" w:rsidRDefault="00B054C5" w:rsidP="00D857A5">
      <w:pPr>
        <w:pStyle w:val="Ttulo1"/>
        <w:numPr>
          <w:ilvl w:val="0"/>
          <w:numId w:val="78"/>
        </w:numPr>
        <w:spacing w:before="120" w:after="120"/>
        <w:ind w:left="567" w:hanging="567"/>
        <w:jc w:val="both"/>
        <w:rPr>
          <w:rFonts w:cs="Arial"/>
          <w:bCs/>
          <w:color w:val="365F91" w:themeColor="accent1" w:themeShade="BF"/>
          <w:sz w:val="20"/>
        </w:rPr>
      </w:pPr>
      <w:bookmarkStart w:id="854" w:name="_Toc287290904"/>
      <w:bookmarkStart w:id="855" w:name="_Toc298407635"/>
      <w:bookmarkStart w:id="856" w:name="_Toc303777776"/>
      <w:bookmarkStart w:id="857" w:name="_Toc309618086"/>
      <w:bookmarkStart w:id="858" w:name="_Toc314085338"/>
      <w:bookmarkStart w:id="859" w:name="_Toc314086236"/>
      <w:bookmarkStart w:id="860" w:name="_Toc314094159"/>
      <w:bookmarkStart w:id="861" w:name="_Toc491861724"/>
      <w:bookmarkStart w:id="862" w:name="_Toc499053784"/>
      <w:bookmarkStart w:id="863" w:name="_Toc526865832"/>
      <w:r w:rsidRPr="00B62F5B">
        <w:rPr>
          <w:rFonts w:cs="Arial"/>
          <w:bCs/>
          <w:color w:val="365F91" w:themeColor="accent1" w:themeShade="BF"/>
          <w:sz w:val="20"/>
        </w:rPr>
        <w:t xml:space="preserve">CAUSAS PARA DESECHAR LAS PROPOSICIONES; DECLARACIÓN DE INVITACIÓN DESIERTA Y CANCELACIÓN DE </w:t>
      </w:r>
      <w:bookmarkEnd w:id="854"/>
      <w:bookmarkEnd w:id="855"/>
      <w:bookmarkEnd w:id="856"/>
      <w:bookmarkEnd w:id="857"/>
      <w:bookmarkEnd w:id="858"/>
      <w:bookmarkEnd w:id="859"/>
      <w:bookmarkEnd w:id="860"/>
      <w:r w:rsidRPr="00B62F5B">
        <w:rPr>
          <w:rFonts w:cs="Arial"/>
          <w:bCs/>
          <w:color w:val="365F91" w:themeColor="accent1" w:themeShade="BF"/>
          <w:sz w:val="20"/>
        </w:rPr>
        <w:t>INVITACIÓN</w:t>
      </w:r>
      <w:bookmarkEnd w:id="861"/>
      <w:bookmarkEnd w:id="862"/>
      <w:r w:rsidR="007D17EB">
        <w:rPr>
          <w:rFonts w:cs="Arial"/>
          <w:bCs/>
          <w:color w:val="365F91" w:themeColor="accent1" w:themeShade="BF"/>
          <w:sz w:val="20"/>
        </w:rPr>
        <w:t>.</w:t>
      </w:r>
      <w:bookmarkEnd w:id="863"/>
    </w:p>
    <w:p w:rsidR="00B054C5" w:rsidRPr="002B0D41" w:rsidRDefault="00B054C5" w:rsidP="00D857A5">
      <w:pPr>
        <w:pStyle w:val="Ttulo1"/>
        <w:numPr>
          <w:ilvl w:val="1"/>
          <w:numId w:val="78"/>
        </w:numPr>
        <w:spacing w:before="120" w:after="120"/>
        <w:ind w:left="567" w:hanging="567"/>
        <w:jc w:val="both"/>
        <w:rPr>
          <w:rFonts w:cs="Arial"/>
          <w:bCs/>
          <w:sz w:val="20"/>
          <w:u w:val="single"/>
        </w:rPr>
      </w:pPr>
      <w:bookmarkStart w:id="864" w:name="_Toc287290905"/>
      <w:bookmarkStart w:id="865" w:name="_Toc294270262"/>
      <w:bookmarkStart w:id="866" w:name="_Toc298407636"/>
      <w:bookmarkStart w:id="867" w:name="_Toc301965405"/>
      <w:bookmarkStart w:id="868" w:name="_Toc301965572"/>
      <w:bookmarkStart w:id="869" w:name="_Toc307995595"/>
      <w:bookmarkStart w:id="870" w:name="_Toc308181774"/>
      <w:bookmarkStart w:id="871" w:name="_Toc309618087"/>
      <w:bookmarkStart w:id="872" w:name="_Toc314030221"/>
      <w:bookmarkStart w:id="873" w:name="_Toc314085339"/>
      <w:bookmarkStart w:id="874" w:name="_Toc314086097"/>
      <w:bookmarkStart w:id="875" w:name="_Toc314086237"/>
      <w:bookmarkStart w:id="876" w:name="_Toc314094160"/>
      <w:bookmarkStart w:id="877" w:name="_Toc314804581"/>
      <w:bookmarkStart w:id="878" w:name="_Toc315905529"/>
      <w:bookmarkStart w:id="879" w:name="_Toc316315445"/>
      <w:bookmarkStart w:id="880" w:name="_Toc316316331"/>
      <w:bookmarkStart w:id="881" w:name="_Toc327181279"/>
      <w:bookmarkStart w:id="882" w:name="_Toc329602595"/>
      <w:bookmarkStart w:id="883" w:name="_Toc382993277"/>
      <w:bookmarkStart w:id="884" w:name="_Toc390246841"/>
      <w:bookmarkStart w:id="885" w:name="_Toc390699260"/>
      <w:bookmarkStart w:id="886" w:name="_Toc396148616"/>
      <w:bookmarkStart w:id="887" w:name="_Toc405207202"/>
      <w:bookmarkStart w:id="888" w:name="_Toc414448139"/>
      <w:bookmarkStart w:id="889" w:name="_Toc434004010"/>
      <w:bookmarkStart w:id="890" w:name="_Toc434004129"/>
      <w:bookmarkStart w:id="891" w:name="_Toc467579401"/>
      <w:bookmarkStart w:id="892" w:name="_Toc485121849"/>
      <w:bookmarkStart w:id="893" w:name="_Toc487799120"/>
      <w:bookmarkStart w:id="894" w:name="_Toc490219691"/>
      <w:bookmarkStart w:id="895" w:name="_Toc490749009"/>
      <w:bookmarkStart w:id="896" w:name="_Toc491861725"/>
      <w:bookmarkStart w:id="897" w:name="_Toc493180779"/>
      <w:bookmarkStart w:id="898" w:name="_Toc496783502"/>
      <w:bookmarkStart w:id="899" w:name="_Toc499053785"/>
      <w:bookmarkStart w:id="900" w:name="_Toc505794350"/>
      <w:bookmarkStart w:id="901" w:name="_Toc507676551"/>
      <w:bookmarkStart w:id="902" w:name="_Toc521678084"/>
      <w:bookmarkStart w:id="903" w:name="_Toc526865833"/>
      <w:r w:rsidRPr="00B62F5B">
        <w:rPr>
          <w:rFonts w:cs="Arial"/>
          <w:bCs/>
          <w:color w:val="365F91" w:themeColor="accent1" w:themeShade="BF"/>
          <w:sz w:val="20"/>
        </w:rPr>
        <w:t>Causas para desechar las proposiciones.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rsidR="00B054C5" w:rsidRPr="002B0D41" w:rsidRDefault="00B054C5" w:rsidP="000B3A1A">
      <w:pPr>
        <w:pStyle w:val="Textoindependiente"/>
        <w:spacing w:before="120" w:after="120"/>
        <w:ind w:left="567"/>
        <w:rPr>
          <w:rFonts w:cs="Arial"/>
          <w:sz w:val="20"/>
        </w:rPr>
      </w:pPr>
      <w:r w:rsidRPr="002B0D41">
        <w:rPr>
          <w:rFonts w:cs="Arial"/>
          <w:sz w:val="20"/>
        </w:rPr>
        <w:t>En cumplimiento al artículo 36 fracción XV del REGLAMENTO y el artículo 56 fracción IV de las POBALINES, se podrá desechar la proposición de un LICITANTE en los siguientes supuestos:</w:t>
      </w:r>
    </w:p>
    <w:p w:rsidR="00B054C5" w:rsidRPr="002B0D41" w:rsidRDefault="00B054C5" w:rsidP="00B054C5">
      <w:pPr>
        <w:numPr>
          <w:ilvl w:val="0"/>
          <w:numId w:val="3"/>
        </w:numPr>
        <w:tabs>
          <w:tab w:val="clear" w:pos="1211"/>
          <w:tab w:val="num" w:pos="1134"/>
        </w:tabs>
        <w:spacing w:before="120" w:after="120"/>
        <w:ind w:left="1134" w:hanging="283"/>
        <w:jc w:val="both"/>
        <w:rPr>
          <w:rFonts w:ascii="Arial" w:eastAsia="MS Mincho" w:hAnsi="Arial" w:cs="Arial"/>
        </w:rPr>
      </w:pPr>
      <w:r w:rsidRPr="002B0D41">
        <w:rPr>
          <w:rFonts w:ascii="Arial" w:eastAsia="MS Mincho" w:hAnsi="Arial" w:cs="Arial"/>
        </w:rPr>
        <w:t xml:space="preserve">Por no cumplir con cualquiera de los requisitos establecidos en esta convocatoria, </w:t>
      </w:r>
      <w:r w:rsidR="00743575" w:rsidRPr="002B0D41">
        <w:rPr>
          <w:rFonts w:ascii="Arial" w:eastAsia="MS Mincho" w:hAnsi="Arial" w:cs="Arial"/>
        </w:rPr>
        <w:t>sus anexos</w:t>
      </w:r>
      <w:r w:rsidRPr="002B0D41">
        <w:rPr>
          <w:rFonts w:ascii="Arial" w:eastAsia="MS Mincho" w:hAnsi="Arial" w:cs="Arial"/>
        </w:rPr>
        <w:t xml:space="preserve"> y los que deriven de la(s) </w:t>
      </w:r>
      <w:r w:rsidR="00CC77CC" w:rsidRPr="00CC77CC">
        <w:rPr>
          <w:rFonts w:ascii="Arial" w:hAnsi="Arial" w:cs="Arial"/>
        </w:rPr>
        <w:t>solicitudes de aclaración que se presenten</w:t>
      </w:r>
      <w:r w:rsidRPr="002B0D41">
        <w:rPr>
          <w:rFonts w:ascii="Arial" w:eastAsia="MS Mincho" w:hAnsi="Arial" w:cs="Arial"/>
        </w:rPr>
        <w:t xml:space="preserve">, que afecte la solvencia de la proposición, considerando lo establecido en el penúltimo y último párrafo del artículo 43 del REGLAMENTO. </w:t>
      </w:r>
    </w:p>
    <w:p w:rsidR="00B054C5" w:rsidRPr="002B0D41" w:rsidRDefault="00B054C5" w:rsidP="00B054C5">
      <w:pPr>
        <w:numPr>
          <w:ilvl w:val="0"/>
          <w:numId w:val="3"/>
        </w:numPr>
        <w:tabs>
          <w:tab w:val="clear" w:pos="1211"/>
          <w:tab w:val="num" w:pos="1134"/>
        </w:tabs>
        <w:spacing w:before="120" w:after="120"/>
        <w:ind w:left="1134" w:hanging="283"/>
        <w:jc w:val="both"/>
        <w:rPr>
          <w:rFonts w:ascii="Arial" w:eastAsia="MS Mincho" w:hAnsi="Arial" w:cs="Arial"/>
        </w:rPr>
      </w:pPr>
      <w:r w:rsidRPr="002B0D41">
        <w:rPr>
          <w:rFonts w:ascii="Arial" w:eastAsia="MS Mincho" w:hAnsi="Arial" w:cs="Arial"/>
        </w:rPr>
        <w:t>Si se comprueba que el LICITANTE</w:t>
      </w:r>
      <w:r w:rsidRPr="002B0D41">
        <w:rPr>
          <w:rFonts w:ascii="Arial" w:eastAsia="MS Mincho" w:hAnsi="Arial" w:cs="Arial"/>
          <w:b/>
        </w:rPr>
        <w:t xml:space="preserve"> </w:t>
      </w:r>
      <w:r w:rsidRPr="002B0D41">
        <w:rPr>
          <w:rFonts w:ascii="Arial" w:eastAsia="MS Mincho" w:hAnsi="Arial" w:cs="Arial"/>
        </w:rPr>
        <w:t>se encuentra en alguno de los supuestos de los artículos 59 y 79 d</w:t>
      </w:r>
      <w:r>
        <w:rPr>
          <w:rFonts w:ascii="Arial" w:eastAsia="MS Mincho" w:hAnsi="Arial" w:cs="Arial"/>
        </w:rPr>
        <w:t>el REGLAMENTO o de la fracción I</w:t>
      </w:r>
      <w:r w:rsidRPr="002B0D41">
        <w:rPr>
          <w:rFonts w:ascii="Arial" w:eastAsia="MS Mincho" w:hAnsi="Arial" w:cs="Arial"/>
        </w:rPr>
        <w:t xml:space="preserve">X del artículo </w:t>
      </w:r>
      <w:r>
        <w:rPr>
          <w:rFonts w:ascii="Arial" w:eastAsia="MS Mincho" w:hAnsi="Arial" w:cs="Arial"/>
        </w:rPr>
        <w:t>49</w:t>
      </w:r>
      <w:r w:rsidRPr="002B0D41">
        <w:rPr>
          <w:rFonts w:ascii="Arial" w:eastAsia="MS Mincho" w:hAnsi="Arial" w:cs="Arial"/>
        </w:rPr>
        <w:t xml:space="preserve"> de la </w:t>
      </w:r>
      <w:r w:rsidRPr="002B0D41">
        <w:rPr>
          <w:rFonts w:ascii="Arial" w:hAnsi="Arial" w:cs="Arial"/>
        </w:rPr>
        <w:t xml:space="preserve">Ley </w:t>
      </w:r>
      <w:r>
        <w:rPr>
          <w:rFonts w:ascii="Arial" w:hAnsi="Arial" w:cs="Arial"/>
        </w:rPr>
        <w:t>General</w:t>
      </w:r>
      <w:r w:rsidRPr="002B0D41">
        <w:rPr>
          <w:rFonts w:ascii="Arial" w:hAnsi="Arial" w:cs="Arial"/>
        </w:rPr>
        <w:t xml:space="preserve"> de Responsabilidades Administrativas</w:t>
      </w:r>
      <w:r w:rsidRPr="002B0D41">
        <w:rPr>
          <w:rFonts w:ascii="Arial" w:eastAsia="MS Mincho" w:hAnsi="Arial" w:cs="Arial"/>
        </w:rPr>
        <w:t>.</w:t>
      </w:r>
    </w:p>
    <w:p w:rsidR="00B054C5" w:rsidRPr="002B0D41" w:rsidRDefault="00B054C5" w:rsidP="00B054C5">
      <w:pPr>
        <w:numPr>
          <w:ilvl w:val="0"/>
          <w:numId w:val="3"/>
        </w:numPr>
        <w:tabs>
          <w:tab w:val="clear" w:pos="1211"/>
          <w:tab w:val="num" w:pos="1134"/>
        </w:tabs>
        <w:spacing w:before="120" w:after="120"/>
        <w:ind w:left="1134" w:hanging="283"/>
        <w:jc w:val="both"/>
        <w:rPr>
          <w:rFonts w:ascii="Arial" w:eastAsia="MS Mincho" w:hAnsi="Arial" w:cs="Arial"/>
        </w:rPr>
      </w:pPr>
      <w:r w:rsidRPr="002B0D41">
        <w:rPr>
          <w:rFonts w:ascii="Arial" w:eastAsia="MS Mincho" w:hAnsi="Arial" w:cs="Arial"/>
        </w:rPr>
        <w:t xml:space="preserve">Si se comprueba que algún LICITANTE ha acordado con otro u otros elevar el costo de </w:t>
      </w:r>
      <w:r w:rsidRPr="002B0D41">
        <w:rPr>
          <w:rFonts w:ascii="Arial" w:hAnsi="Arial" w:cs="Arial"/>
        </w:rPr>
        <w:t xml:space="preserve">los </w:t>
      </w:r>
      <w:r w:rsidR="00492519">
        <w:rPr>
          <w:rFonts w:ascii="Arial" w:hAnsi="Arial" w:cs="Arial"/>
        </w:rPr>
        <w:t>servicios</w:t>
      </w:r>
      <w:r w:rsidRPr="002B0D41">
        <w:rPr>
          <w:rFonts w:ascii="Arial" w:hAnsi="Arial" w:cs="Arial"/>
        </w:rPr>
        <w:t>, solicitados</w:t>
      </w:r>
      <w:r w:rsidRPr="002B0D41">
        <w:rPr>
          <w:rFonts w:ascii="Arial" w:eastAsia="MS Mincho" w:hAnsi="Arial" w:cs="Arial"/>
        </w:rPr>
        <w:t xml:space="preserve"> o cualquier otro acuerdo que tenga como fin obtener una ventaja sobre los demás LICITANTES.</w:t>
      </w:r>
    </w:p>
    <w:p w:rsidR="00F955AD" w:rsidRDefault="00F955AD" w:rsidP="00F955AD">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Cuando la proposición no esté firmada </w:t>
      </w:r>
      <w:r>
        <w:rPr>
          <w:rFonts w:ascii="Arial" w:eastAsia="MS Mincho" w:hAnsi="Arial" w:cs="Arial"/>
        </w:rPr>
        <w:t>electrónicamente</w:t>
      </w:r>
      <w:r w:rsidRPr="00677CB9">
        <w:rPr>
          <w:rFonts w:ascii="Arial" w:eastAsia="MS Mincho" w:hAnsi="Arial" w:cs="Arial"/>
        </w:rPr>
        <w:t xml:space="preserve"> </w:t>
      </w:r>
      <w:r w:rsidR="00C57693">
        <w:rPr>
          <w:rFonts w:ascii="Arial" w:eastAsia="MS Mincho" w:hAnsi="Arial" w:cs="Arial"/>
        </w:rPr>
        <w:t>con una firma electrónica avanzada válida</w:t>
      </w:r>
      <w:r>
        <w:rPr>
          <w:rFonts w:ascii="Arial" w:eastAsia="MS Mincho" w:hAnsi="Arial" w:cs="Arial"/>
        </w:rPr>
        <w:t>, en caso de participar de forma electrónica o n</w:t>
      </w:r>
      <w:r w:rsidRPr="00677CB9">
        <w:rPr>
          <w:rFonts w:ascii="Arial" w:eastAsia="MS Mincho" w:hAnsi="Arial" w:cs="Arial"/>
        </w:rPr>
        <w:t xml:space="preserve">o esté firmada </w:t>
      </w:r>
      <w:r>
        <w:rPr>
          <w:rFonts w:ascii="Arial" w:eastAsia="MS Mincho" w:hAnsi="Arial" w:cs="Arial"/>
        </w:rPr>
        <w:t>autógrafamente</w:t>
      </w:r>
      <w:r w:rsidRPr="00677CB9">
        <w:rPr>
          <w:rFonts w:ascii="Arial" w:eastAsia="MS Mincho" w:hAnsi="Arial" w:cs="Arial"/>
        </w:rPr>
        <w:t xml:space="preserve"> por la persona facultada para ello</w:t>
      </w:r>
      <w:r>
        <w:rPr>
          <w:rFonts w:ascii="Arial" w:eastAsia="MS Mincho" w:hAnsi="Arial" w:cs="Arial"/>
        </w:rPr>
        <w:t xml:space="preserve"> al menos en</w:t>
      </w:r>
      <w:r w:rsidRPr="00677CB9">
        <w:rPr>
          <w:rFonts w:ascii="Arial" w:eastAsia="MS Mincho" w:hAnsi="Arial" w:cs="Arial"/>
        </w:rPr>
        <w:t xml:space="preserve"> la última hoja de cada uno de los document</w:t>
      </w:r>
      <w:r>
        <w:rPr>
          <w:rFonts w:ascii="Arial" w:eastAsia="MS Mincho" w:hAnsi="Arial" w:cs="Arial"/>
        </w:rPr>
        <w:t>os que forman parte de la misma, en caso de participar de manera presencial.</w:t>
      </w:r>
    </w:p>
    <w:p w:rsidR="00B054C5" w:rsidRPr="002B0D41" w:rsidRDefault="00B054C5" w:rsidP="00B054C5">
      <w:pPr>
        <w:numPr>
          <w:ilvl w:val="0"/>
          <w:numId w:val="3"/>
        </w:numPr>
        <w:tabs>
          <w:tab w:val="clear" w:pos="1211"/>
          <w:tab w:val="num" w:pos="567"/>
          <w:tab w:val="num" w:pos="1134"/>
        </w:tabs>
        <w:spacing w:before="120" w:after="120"/>
        <w:ind w:left="1134" w:hanging="283"/>
        <w:jc w:val="both"/>
        <w:rPr>
          <w:rFonts w:ascii="Arial" w:eastAsia="MS Mincho" w:hAnsi="Arial" w:cs="Arial"/>
        </w:rPr>
      </w:pPr>
      <w:r w:rsidRPr="002B0D41">
        <w:rPr>
          <w:rFonts w:ascii="Arial" w:eastAsia="MS Mincho" w:hAnsi="Arial" w:cs="Arial"/>
        </w:rPr>
        <w:t>Cuando la proposición no se presente foliada.</w:t>
      </w:r>
    </w:p>
    <w:p w:rsidR="00B054C5" w:rsidRPr="002B0D41" w:rsidRDefault="00B054C5" w:rsidP="00B054C5">
      <w:pPr>
        <w:numPr>
          <w:ilvl w:val="0"/>
          <w:numId w:val="3"/>
        </w:numPr>
        <w:tabs>
          <w:tab w:val="clear" w:pos="1211"/>
          <w:tab w:val="num" w:pos="567"/>
          <w:tab w:val="num" w:pos="1134"/>
        </w:tabs>
        <w:spacing w:before="120" w:after="120"/>
        <w:ind w:left="1134" w:hanging="283"/>
        <w:jc w:val="both"/>
        <w:rPr>
          <w:rFonts w:ascii="Arial" w:eastAsia="MS Mincho" w:hAnsi="Arial" w:cs="Arial"/>
          <w:lang w:eastAsia="es-MX"/>
        </w:rPr>
      </w:pPr>
      <w:r w:rsidRPr="002B0D41">
        <w:rPr>
          <w:rFonts w:ascii="Arial" w:eastAsia="MS Mincho" w:hAnsi="Arial" w:cs="Arial"/>
          <w:lang w:eastAsia="es-MX"/>
        </w:rPr>
        <w:lastRenderedPageBreak/>
        <w:t xml:space="preserve">Cuando </w:t>
      </w:r>
      <w:r w:rsidRPr="002B0D41">
        <w:rPr>
          <w:rFonts w:ascii="Arial" w:hAnsi="Arial" w:cs="Arial"/>
          <w:lang w:eastAsia="es-MX"/>
        </w:rPr>
        <w:t>los precios ofertados se consideren no aceptables, de acuerdo a lo seña</w:t>
      </w:r>
      <w:r w:rsidR="00A031E7">
        <w:rPr>
          <w:rFonts w:ascii="Arial" w:hAnsi="Arial" w:cs="Arial"/>
          <w:lang w:eastAsia="es-MX"/>
        </w:rPr>
        <w:t>lado en el artículo 2 fracción</w:t>
      </w:r>
      <w:r w:rsidRPr="002B0D41">
        <w:rPr>
          <w:rFonts w:ascii="Arial" w:hAnsi="Arial" w:cs="Arial"/>
          <w:lang w:eastAsia="es-MX"/>
        </w:rPr>
        <w:t xml:space="preserve"> XLI del REGLAMENTO.</w:t>
      </w:r>
    </w:p>
    <w:p w:rsidR="00B054C5" w:rsidRPr="00EB34D2" w:rsidRDefault="00B054C5" w:rsidP="00B054C5">
      <w:pPr>
        <w:numPr>
          <w:ilvl w:val="0"/>
          <w:numId w:val="3"/>
        </w:numPr>
        <w:tabs>
          <w:tab w:val="clear" w:pos="1211"/>
          <w:tab w:val="num" w:pos="567"/>
          <w:tab w:val="num" w:pos="1134"/>
        </w:tabs>
        <w:spacing w:before="120" w:after="120"/>
        <w:ind w:left="1134" w:hanging="283"/>
        <w:jc w:val="both"/>
        <w:rPr>
          <w:rFonts w:ascii="Arial" w:eastAsia="MS Mincho" w:hAnsi="Arial" w:cs="Arial"/>
          <w:lang w:eastAsia="es-MX"/>
        </w:rPr>
      </w:pPr>
      <w:r w:rsidRPr="002B0D41">
        <w:rPr>
          <w:rFonts w:ascii="Arial" w:hAnsi="Arial" w:cs="Arial"/>
          <w:lang w:eastAsia="es-MX"/>
        </w:rPr>
        <w:t>Cuando el objeto social de la empresa licitante no se relacione con el objeto de la presente contratación.</w:t>
      </w:r>
    </w:p>
    <w:p w:rsidR="00B054C5" w:rsidRDefault="00B054C5" w:rsidP="00E80416">
      <w:pPr>
        <w:pStyle w:val="Prrafodelista"/>
        <w:numPr>
          <w:ilvl w:val="0"/>
          <w:numId w:val="3"/>
        </w:numPr>
        <w:jc w:val="both"/>
        <w:rPr>
          <w:rFonts w:ascii="Arial" w:eastAsia="MS Mincho" w:hAnsi="Arial" w:cs="Arial"/>
          <w:snapToGrid/>
          <w:lang w:val="es-MX" w:eastAsia="es-MX"/>
        </w:rPr>
      </w:pPr>
      <w:r w:rsidRPr="002B0D41">
        <w:rPr>
          <w:rFonts w:ascii="Arial" w:eastAsia="MS Mincho" w:hAnsi="Arial" w:cs="Arial"/>
          <w:snapToGrid/>
          <w:lang w:val="es-MX" w:eastAsia="es-MX"/>
        </w:rPr>
        <w:t>Si presenta condiciones de pago distintas a las señala</w:t>
      </w:r>
      <w:r w:rsidR="008C42A9">
        <w:rPr>
          <w:rFonts w:ascii="Arial" w:eastAsia="MS Mincho" w:hAnsi="Arial" w:cs="Arial"/>
          <w:snapToGrid/>
          <w:lang w:val="es-MX" w:eastAsia="es-MX"/>
        </w:rPr>
        <w:t>das en la presente convocatoria o no cotiza alguno de los conceptos señalados en el Anexo 7 “Oferta económica”.</w:t>
      </w:r>
    </w:p>
    <w:p w:rsidR="008C41F2" w:rsidRDefault="008C41F2" w:rsidP="008C41F2">
      <w:pPr>
        <w:pStyle w:val="Prrafodelista"/>
        <w:ind w:left="1211"/>
        <w:jc w:val="both"/>
        <w:rPr>
          <w:rFonts w:ascii="Arial" w:eastAsia="MS Mincho" w:hAnsi="Arial" w:cs="Arial"/>
          <w:snapToGrid/>
          <w:lang w:val="es-MX" w:eastAsia="es-MX"/>
        </w:rPr>
      </w:pPr>
    </w:p>
    <w:p w:rsidR="00B054C5" w:rsidRDefault="005E7D0A" w:rsidP="005E7D0A">
      <w:pPr>
        <w:pStyle w:val="Prrafodelista"/>
        <w:numPr>
          <w:ilvl w:val="0"/>
          <w:numId w:val="3"/>
        </w:numPr>
        <w:jc w:val="both"/>
        <w:rPr>
          <w:rFonts w:ascii="Arial" w:eastAsia="MS Mincho" w:hAnsi="Arial" w:cs="Arial"/>
          <w:snapToGrid/>
          <w:lang w:val="es-MX" w:eastAsia="es-MX"/>
        </w:rPr>
      </w:pPr>
      <w:r w:rsidRPr="005E7D0A">
        <w:rPr>
          <w:rFonts w:ascii="Arial" w:eastAsia="MS Mincho" w:hAnsi="Arial" w:cs="Arial"/>
          <w:snapToGrid/>
          <w:lang w:val="es-MX" w:eastAsia="es-MX"/>
        </w:rPr>
        <w:t>Por no obtener el puntaje o porcentaje mínimo que se tomará en cuenta para considerar que la oferta técnica es solvente</w:t>
      </w:r>
      <w:r>
        <w:rPr>
          <w:rFonts w:ascii="Arial" w:eastAsia="MS Mincho" w:hAnsi="Arial" w:cs="Arial"/>
          <w:snapToGrid/>
          <w:lang w:val="es-MX" w:eastAsia="es-MX"/>
        </w:rPr>
        <w:t>.</w:t>
      </w:r>
    </w:p>
    <w:p w:rsidR="005E7D0A" w:rsidRPr="005E7D0A" w:rsidRDefault="005E7D0A" w:rsidP="005E7D0A">
      <w:pPr>
        <w:jc w:val="both"/>
        <w:rPr>
          <w:rFonts w:ascii="Arial" w:eastAsia="MS Mincho" w:hAnsi="Arial" w:cs="Arial"/>
          <w:lang w:eastAsia="es-MX"/>
        </w:rPr>
      </w:pPr>
    </w:p>
    <w:p w:rsidR="00B054C5" w:rsidRDefault="00B054C5" w:rsidP="007D17EB">
      <w:pPr>
        <w:ind w:left="567"/>
        <w:jc w:val="both"/>
        <w:rPr>
          <w:rFonts w:ascii="Arial" w:eastAsia="MS Mincho" w:hAnsi="Arial" w:cs="Arial"/>
        </w:rPr>
      </w:pPr>
      <w:r w:rsidRPr="002B0D41">
        <w:rPr>
          <w:rFonts w:ascii="Arial" w:eastAsia="MS Mincho" w:hAnsi="Arial" w:cs="Arial"/>
          <w:lang w:eastAsia="es-MX"/>
        </w:rPr>
        <w:t>Las</w:t>
      </w:r>
      <w:r w:rsidRPr="002B0D41">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2B0D41">
        <w:rPr>
          <w:rFonts w:ascii="Arial" w:hAnsi="Arial" w:cs="Arial"/>
        </w:rPr>
        <w:t>INSTITUTO</w:t>
      </w:r>
      <w:r w:rsidRPr="002B0D41">
        <w:rPr>
          <w:rFonts w:ascii="Arial" w:eastAsia="MS Mincho" w:hAnsi="Arial" w:cs="Arial"/>
        </w:rPr>
        <w:t xml:space="preserve"> podrá proceder a su devolución o destrucción.</w:t>
      </w:r>
    </w:p>
    <w:p w:rsidR="00625C43" w:rsidRPr="002B0D41" w:rsidRDefault="00625C43" w:rsidP="007D17EB">
      <w:pPr>
        <w:ind w:left="567"/>
        <w:jc w:val="both"/>
        <w:rPr>
          <w:rFonts w:ascii="Arial" w:eastAsia="MS Mincho" w:hAnsi="Arial" w:cs="Arial"/>
        </w:rPr>
      </w:pPr>
    </w:p>
    <w:p w:rsidR="00B054C5" w:rsidRPr="00B62F5B" w:rsidRDefault="00B054C5" w:rsidP="00D857A5">
      <w:pPr>
        <w:pStyle w:val="Ttulo1"/>
        <w:numPr>
          <w:ilvl w:val="1"/>
          <w:numId w:val="78"/>
        </w:numPr>
        <w:ind w:left="567" w:hanging="567"/>
        <w:jc w:val="both"/>
        <w:rPr>
          <w:rFonts w:cs="Arial"/>
          <w:bCs/>
          <w:color w:val="365F91" w:themeColor="accent1" w:themeShade="BF"/>
          <w:sz w:val="20"/>
        </w:rPr>
      </w:pPr>
      <w:bookmarkStart w:id="904" w:name="_Toc287290906"/>
      <w:bookmarkStart w:id="905" w:name="_Toc292192868"/>
      <w:bookmarkStart w:id="906" w:name="_Toc294270263"/>
      <w:bookmarkStart w:id="907" w:name="_Toc298407637"/>
      <w:bookmarkStart w:id="908" w:name="_Toc301965406"/>
      <w:bookmarkStart w:id="909" w:name="_Toc301965573"/>
      <w:bookmarkStart w:id="910" w:name="_Toc307995596"/>
      <w:bookmarkStart w:id="911" w:name="_Toc308181775"/>
      <w:bookmarkStart w:id="912" w:name="_Toc309618088"/>
      <w:bookmarkStart w:id="913" w:name="_Toc314030222"/>
      <w:bookmarkStart w:id="914" w:name="_Toc314085340"/>
      <w:bookmarkStart w:id="915" w:name="_Toc314086098"/>
      <w:bookmarkStart w:id="916" w:name="_Toc314086238"/>
      <w:bookmarkStart w:id="917" w:name="_Toc314094161"/>
      <w:bookmarkStart w:id="918" w:name="_Toc314804582"/>
      <w:bookmarkStart w:id="919" w:name="_Toc315905530"/>
      <w:bookmarkStart w:id="920" w:name="_Toc316315446"/>
      <w:bookmarkStart w:id="921" w:name="_Toc316316332"/>
      <w:bookmarkStart w:id="922" w:name="_Toc327181280"/>
      <w:bookmarkStart w:id="923" w:name="_Toc329602596"/>
      <w:bookmarkStart w:id="924" w:name="_Toc382993278"/>
      <w:bookmarkStart w:id="925" w:name="_Toc390246842"/>
      <w:bookmarkStart w:id="926" w:name="_Toc390699261"/>
      <w:bookmarkStart w:id="927" w:name="_Toc396148617"/>
      <w:bookmarkStart w:id="928" w:name="_Toc405207203"/>
      <w:bookmarkStart w:id="929" w:name="_Toc414448140"/>
      <w:bookmarkStart w:id="930" w:name="_Toc434004011"/>
      <w:bookmarkStart w:id="931" w:name="_Toc434004130"/>
      <w:bookmarkStart w:id="932" w:name="_Toc467579402"/>
      <w:bookmarkStart w:id="933" w:name="_Toc485121850"/>
      <w:bookmarkStart w:id="934" w:name="_Toc487799121"/>
      <w:bookmarkStart w:id="935" w:name="_Toc490219692"/>
      <w:bookmarkStart w:id="936" w:name="_Toc490749010"/>
      <w:bookmarkStart w:id="937" w:name="_Toc491861726"/>
      <w:bookmarkStart w:id="938" w:name="_Toc493180780"/>
      <w:bookmarkStart w:id="939" w:name="_Toc496783503"/>
      <w:bookmarkStart w:id="940" w:name="_Toc499053786"/>
      <w:bookmarkStart w:id="941" w:name="_Toc505794351"/>
      <w:bookmarkStart w:id="942" w:name="_Toc507676552"/>
      <w:bookmarkStart w:id="943" w:name="_Toc521678085"/>
      <w:bookmarkStart w:id="944" w:name="_Toc526865834"/>
      <w:r w:rsidRPr="00B62F5B">
        <w:rPr>
          <w:rFonts w:cs="Arial"/>
          <w:bCs/>
          <w:color w:val="365F91" w:themeColor="accent1" w:themeShade="BF"/>
          <w:sz w:val="20"/>
        </w:rPr>
        <w:t>Declaración de procedimiento desierto.</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rsidR="00B054C5" w:rsidRPr="002B0D41" w:rsidRDefault="00B054C5" w:rsidP="007D17EB">
      <w:pPr>
        <w:spacing w:before="120" w:after="120"/>
        <w:ind w:left="567"/>
        <w:jc w:val="both"/>
        <w:rPr>
          <w:rFonts w:ascii="Arial" w:eastAsia="MS Mincho" w:hAnsi="Arial" w:cs="Arial"/>
        </w:rPr>
      </w:pPr>
      <w:r w:rsidRPr="002B0D41">
        <w:rPr>
          <w:rFonts w:ascii="Arial" w:eastAsia="MS Mincho" w:hAnsi="Arial" w:cs="Arial"/>
        </w:rPr>
        <w:t>En términos de lo dispuesto por el artículo 47 del REGLAMENTO y el artículo 86 de las POBALINES, la convocante podrá declarar desierta la presente invitación, por las siguientes razones:</w:t>
      </w:r>
    </w:p>
    <w:p w:rsidR="00B054C5" w:rsidRPr="002B0D41" w:rsidRDefault="00B054C5" w:rsidP="007D17EB">
      <w:pPr>
        <w:numPr>
          <w:ilvl w:val="0"/>
          <w:numId w:val="7"/>
        </w:numPr>
        <w:tabs>
          <w:tab w:val="clear" w:pos="1211"/>
        </w:tabs>
        <w:spacing w:before="120" w:after="120"/>
        <w:ind w:left="851" w:hanging="284"/>
        <w:jc w:val="both"/>
        <w:rPr>
          <w:rFonts w:ascii="Arial" w:eastAsia="MS Mincho" w:hAnsi="Arial" w:cs="Arial"/>
        </w:rPr>
      </w:pPr>
      <w:bookmarkStart w:id="945" w:name="_Toc288637095"/>
      <w:bookmarkStart w:id="946" w:name="_Toc288651033"/>
      <w:bookmarkStart w:id="947" w:name="_Toc288678531"/>
      <w:bookmarkStart w:id="948" w:name="_Toc292192869"/>
      <w:bookmarkStart w:id="949" w:name="_Toc298407638"/>
      <w:bookmarkStart w:id="950" w:name="_Toc301965407"/>
      <w:bookmarkStart w:id="951" w:name="_Toc301965574"/>
      <w:bookmarkStart w:id="952" w:name="_Toc307995597"/>
      <w:bookmarkStart w:id="953" w:name="_Toc308181776"/>
      <w:bookmarkStart w:id="954" w:name="_Toc309618089"/>
      <w:bookmarkStart w:id="955" w:name="_Toc287290911"/>
      <w:bookmarkStart w:id="956" w:name="_Toc314030223"/>
      <w:bookmarkStart w:id="957" w:name="_Toc314085341"/>
      <w:bookmarkStart w:id="958" w:name="_Toc314086099"/>
      <w:bookmarkStart w:id="959" w:name="_Toc314086239"/>
      <w:bookmarkStart w:id="960" w:name="_Toc314094162"/>
      <w:bookmarkStart w:id="961" w:name="_Toc314804583"/>
      <w:bookmarkStart w:id="962" w:name="_Toc315905531"/>
      <w:bookmarkStart w:id="963" w:name="_Toc316315447"/>
      <w:bookmarkStart w:id="964" w:name="_Toc316316333"/>
      <w:bookmarkStart w:id="965" w:name="_Toc327181281"/>
      <w:bookmarkStart w:id="966" w:name="_Toc329602597"/>
      <w:r w:rsidRPr="002B0D41">
        <w:rPr>
          <w:rFonts w:ascii="Arial" w:eastAsia="MS Mincho" w:hAnsi="Arial" w:cs="Arial"/>
        </w:rPr>
        <w:t>Cuando no cuente con un mínimo de 3 (tres) proposiciones susceptibles de analizarse técnicamente.</w:t>
      </w:r>
    </w:p>
    <w:p w:rsidR="00B054C5" w:rsidRPr="002B0D41" w:rsidRDefault="00B054C5" w:rsidP="007D17EB">
      <w:pPr>
        <w:numPr>
          <w:ilvl w:val="0"/>
          <w:numId w:val="7"/>
        </w:numPr>
        <w:tabs>
          <w:tab w:val="clear" w:pos="1211"/>
        </w:tabs>
        <w:spacing w:before="120" w:after="120"/>
        <w:ind w:left="851" w:hanging="284"/>
        <w:jc w:val="both"/>
        <w:rPr>
          <w:rFonts w:ascii="Arial" w:eastAsia="MS Mincho" w:hAnsi="Arial" w:cs="Arial"/>
        </w:rPr>
      </w:pPr>
      <w:r w:rsidRPr="002B0D41">
        <w:rPr>
          <w:rFonts w:ascii="Arial" w:eastAsia="MS Mincho" w:hAnsi="Arial" w:cs="Arial"/>
        </w:rPr>
        <w:t>Cuando la totalidad de las proposiciones presentadas no cubran los requisitos solicitados en la convocatoria, sus anexos, o las modificaciones que deriven con motivo de las aclaraciones a la misma.</w:t>
      </w:r>
    </w:p>
    <w:p w:rsidR="00B054C5" w:rsidRPr="002B0D41" w:rsidRDefault="00B054C5" w:rsidP="007D17EB">
      <w:pPr>
        <w:ind w:left="851"/>
        <w:jc w:val="both"/>
        <w:rPr>
          <w:rFonts w:ascii="Arial" w:hAnsi="Arial" w:cs="Arial"/>
          <w:lang w:eastAsia="es-MX"/>
        </w:rPr>
      </w:pPr>
      <w:r w:rsidRPr="002B0D41">
        <w:rPr>
          <w:rFonts w:ascii="Arial" w:hAnsi="Arial" w:cs="Arial"/>
          <w:lang w:eastAsia="es-MX"/>
        </w:rPr>
        <w:t>En caso de que se declare desierta la invitación se señalará en el Fallo las razones que lo motivaron y se estará a lo dispuesto en el artículo 47 del REGLAMENTO.</w:t>
      </w:r>
    </w:p>
    <w:p w:rsidR="00B054C5" w:rsidRPr="002B0D41" w:rsidRDefault="00B054C5" w:rsidP="007D17EB">
      <w:pPr>
        <w:ind w:left="851" w:hanging="284"/>
        <w:jc w:val="both"/>
        <w:rPr>
          <w:rFonts w:ascii="Arial" w:hAnsi="Arial" w:cs="Arial"/>
          <w:lang w:eastAsia="es-MX"/>
        </w:rPr>
      </w:pPr>
    </w:p>
    <w:p w:rsidR="00B054C5" w:rsidRPr="00B62F5B" w:rsidRDefault="00B054C5" w:rsidP="00D857A5">
      <w:pPr>
        <w:pStyle w:val="Ttulo1"/>
        <w:numPr>
          <w:ilvl w:val="1"/>
          <w:numId w:val="78"/>
        </w:numPr>
        <w:ind w:left="567" w:hanging="567"/>
        <w:jc w:val="both"/>
        <w:rPr>
          <w:rFonts w:cs="Arial"/>
          <w:bCs/>
          <w:color w:val="365F91" w:themeColor="accent1" w:themeShade="BF"/>
          <w:sz w:val="20"/>
        </w:rPr>
      </w:pPr>
      <w:bookmarkStart w:id="967" w:name="_Toc382993279"/>
      <w:bookmarkStart w:id="968" w:name="_Toc390246843"/>
      <w:bookmarkStart w:id="969" w:name="_Toc390699262"/>
      <w:bookmarkStart w:id="970" w:name="_Toc396148618"/>
      <w:bookmarkStart w:id="971" w:name="_Toc405207204"/>
      <w:bookmarkStart w:id="972" w:name="_Toc414448141"/>
      <w:bookmarkStart w:id="973" w:name="_Toc434004012"/>
      <w:bookmarkStart w:id="974" w:name="_Toc434004131"/>
      <w:bookmarkStart w:id="975" w:name="_Toc467579403"/>
      <w:bookmarkStart w:id="976" w:name="_Toc485121851"/>
      <w:bookmarkStart w:id="977" w:name="_Toc487799122"/>
      <w:bookmarkStart w:id="978" w:name="_Toc490219693"/>
      <w:bookmarkStart w:id="979" w:name="_Toc490749011"/>
      <w:bookmarkStart w:id="980" w:name="_Toc491861727"/>
      <w:bookmarkStart w:id="981" w:name="_Toc493180781"/>
      <w:bookmarkStart w:id="982" w:name="_Toc496783504"/>
      <w:bookmarkStart w:id="983" w:name="_Toc499053787"/>
      <w:bookmarkStart w:id="984" w:name="_Toc505794352"/>
      <w:bookmarkStart w:id="985" w:name="_Toc507676553"/>
      <w:bookmarkStart w:id="986" w:name="_Toc521678086"/>
      <w:bookmarkStart w:id="987" w:name="_Toc526865835"/>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rsidRPr="00B62F5B">
        <w:rPr>
          <w:rFonts w:cs="Arial"/>
          <w:bCs/>
          <w:color w:val="365F91" w:themeColor="accent1" w:themeShade="BF"/>
          <w:sz w:val="20"/>
        </w:rPr>
        <w:t>Cancelación del procedimiento de invitación.</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rsidR="00B054C5" w:rsidRPr="002B0D41" w:rsidRDefault="00B054C5" w:rsidP="007D17EB">
      <w:pPr>
        <w:spacing w:before="120" w:after="120"/>
        <w:ind w:left="567"/>
        <w:jc w:val="both"/>
        <w:rPr>
          <w:rFonts w:ascii="Arial" w:eastAsia="MS Mincho" w:hAnsi="Arial" w:cs="Arial"/>
        </w:rPr>
      </w:pPr>
      <w:r w:rsidRPr="002B0D41">
        <w:rPr>
          <w:rFonts w:ascii="Arial" w:eastAsia="MS Mincho" w:hAnsi="Arial" w:cs="Arial"/>
        </w:rPr>
        <w:t>En términos del penúltimo párrafo del artículo 47 del REGLAMENTO, el INSTITUTO</w:t>
      </w:r>
      <w:r w:rsidRPr="002B0D41">
        <w:rPr>
          <w:rFonts w:ascii="Arial" w:eastAsia="MS Mincho" w:hAnsi="Arial" w:cs="Arial"/>
          <w:b/>
          <w:bCs/>
        </w:rPr>
        <w:t xml:space="preserve"> </w:t>
      </w:r>
      <w:r w:rsidRPr="002B0D41">
        <w:rPr>
          <w:rFonts w:ascii="Arial" w:eastAsia="MS Mincho" w:hAnsi="Arial" w:cs="Arial"/>
        </w:rPr>
        <w:t xml:space="preserve">podrá cancelar la presente invitación, partidas o conceptos incluidos en éstas, cuando se presente:  </w:t>
      </w:r>
    </w:p>
    <w:p w:rsidR="00B054C5" w:rsidRPr="002B0D41" w:rsidRDefault="00B054C5" w:rsidP="007D17EB">
      <w:pPr>
        <w:numPr>
          <w:ilvl w:val="0"/>
          <w:numId w:val="4"/>
        </w:numPr>
        <w:tabs>
          <w:tab w:val="clear" w:pos="1918"/>
          <w:tab w:val="num" w:pos="993"/>
        </w:tabs>
        <w:spacing w:before="120" w:after="120"/>
        <w:ind w:left="567" w:firstLine="0"/>
        <w:jc w:val="both"/>
        <w:rPr>
          <w:rFonts w:ascii="Arial" w:eastAsia="MS Mincho" w:hAnsi="Arial" w:cs="Arial"/>
          <w:b/>
          <w:bCs/>
        </w:rPr>
      </w:pPr>
      <w:r w:rsidRPr="002B0D41">
        <w:rPr>
          <w:rFonts w:ascii="Arial" w:eastAsia="MS Mincho" w:hAnsi="Arial" w:cs="Arial"/>
        </w:rPr>
        <w:t xml:space="preserve">Caso fortuito o fuerza mayor, </w:t>
      </w:r>
    </w:p>
    <w:p w:rsidR="00B054C5" w:rsidRPr="002B0D41" w:rsidRDefault="00B054C5" w:rsidP="007D17EB">
      <w:pPr>
        <w:numPr>
          <w:ilvl w:val="0"/>
          <w:numId w:val="4"/>
        </w:numPr>
        <w:tabs>
          <w:tab w:val="clear" w:pos="1918"/>
          <w:tab w:val="num" w:pos="993"/>
        </w:tabs>
        <w:spacing w:before="120" w:after="120"/>
        <w:ind w:left="567" w:firstLine="0"/>
        <w:jc w:val="both"/>
        <w:rPr>
          <w:rFonts w:ascii="Arial" w:eastAsia="MS Mincho" w:hAnsi="Arial" w:cs="Arial"/>
        </w:rPr>
      </w:pPr>
      <w:r w:rsidRPr="002B0D41">
        <w:rPr>
          <w:rFonts w:ascii="Arial" w:eastAsia="MS Mincho" w:hAnsi="Arial" w:cs="Arial"/>
        </w:rPr>
        <w:t xml:space="preserve">Existan circunstancias justificadas que extingan la necesidad </w:t>
      </w:r>
      <w:r>
        <w:rPr>
          <w:rFonts w:ascii="Arial" w:eastAsia="MS Mincho" w:hAnsi="Arial" w:cs="Arial"/>
        </w:rPr>
        <w:t>de los servicios</w:t>
      </w:r>
      <w:r w:rsidRPr="002B0D41">
        <w:rPr>
          <w:rFonts w:ascii="Arial" w:eastAsia="MS Mincho" w:hAnsi="Arial" w:cs="Arial"/>
        </w:rPr>
        <w:t>, o</w:t>
      </w:r>
    </w:p>
    <w:p w:rsidR="00B054C5" w:rsidRPr="002B0D41" w:rsidRDefault="00B054C5" w:rsidP="007D17EB">
      <w:pPr>
        <w:numPr>
          <w:ilvl w:val="0"/>
          <w:numId w:val="4"/>
        </w:numPr>
        <w:tabs>
          <w:tab w:val="clear" w:pos="1918"/>
          <w:tab w:val="num" w:pos="993"/>
        </w:tabs>
        <w:ind w:left="993" w:hanging="426"/>
        <w:jc w:val="both"/>
        <w:rPr>
          <w:rFonts w:ascii="Arial" w:eastAsia="MS Mincho" w:hAnsi="Arial" w:cs="Arial"/>
        </w:rPr>
      </w:pPr>
      <w:r w:rsidRPr="002B0D41">
        <w:rPr>
          <w:rFonts w:ascii="Arial" w:eastAsia="MS Mincho" w:hAnsi="Arial" w:cs="Arial"/>
        </w:rPr>
        <w:t>Que de continuarse con el procedimiento se pudiera ocasionar un daño o perjuicio al propio INSTITUTO.</w:t>
      </w:r>
    </w:p>
    <w:p w:rsidR="00B054C5" w:rsidRPr="002B0D41" w:rsidRDefault="00B054C5" w:rsidP="008E227F">
      <w:pPr>
        <w:ind w:left="993"/>
        <w:jc w:val="both"/>
        <w:rPr>
          <w:rFonts w:ascii="Arial" w:eastAsia="MS Mincho" w:hAnsi="Arial" w:cs="Arial"/>
        </w:rPr>
      </w:pPr>
    </w:p>
    <w:p w:rsidR="00B054C5" w:rsidRDefault="00B054C5" w:rsidP="00D857A5">
      <w:pPr>
        <w:pStyle w:val="Ttulo1"/>
        <w:numPr>
          <w:ilvl w:val="0"/>
          <w:numId w:val="78"/>
        </w:numPr>
        <w:ind w:left="567" w:hanging="567"/>
        <w:jc w:val="both"/>
        <w:rPr>
          <w:rFonts w:cs="Arial"/>
          <w:bCs/>
          <w:color w:val="365F91" w:themeColor="accent1" w:themeShade="BF"/>
          <w:sz w:val="20"/>
        </w:rPr>
      </w:pPr>
      <w:bookmarkStart w:id="988" w:name="_Toc314085344"/>
      <w:bookmarkStart w:id="989" w:name="_Toc314086242"/>
      <w:bookmarkStart w:id="990" w:name="_Toc314094165"/>
      <w:bookmarkStart w:id="991" w:name="_Toc491861728"/>
      <w:bookmarkStart w:id="992" w:name="_Toc499053788"/>
      <w:bookmarkStart w:id="993" w:name="_Toc526865836"/>
      <w:r w:rsidRPr="00B62F5B">
        <w:rPr>
          <w:rFonts w:cs="Arial"/>
          <w:bCs/>
          <w:color w:val="365F91" w:themeColor="accent1" w:themeShade="BF"/>
          <w:sz w:val="20"/>
        </w:rPr>
        <w:t>INFRACCIONES Y SANCIONES</w:t>
      </w:r>
      <w:bookmarkEnd w:id="988"/>
      <w:bookmarkEnd w:id="989"/>
      <w:bookmarkEnd w:id="990"/>
      <w:bookmarkEnd w:id="991"/>
      <w:bookmarkEnd w:id="992"/>
      <w:r w:rsidR="007D17EB">
        <w:rPr>
          <w:rFonts w:cs="Arial"/>
          <w:bCs/>
          <w:color w:val="365F91" w:themeColor="accent1" w:themeShade="BF"/>
          <w:sz w:val="20"/>
        </w:rPr>
        <w:t>.</w:t>
      </w:r>
      <w:bookmarkEnd w:id="993"/>
    </w:p>
    <w:p w:rsidR="00792043" w:rsidRPr="00792043" w:rsidRDefault="00792043" w:rsidP="00792043">
      <w:pPr>
        <w:rPr>
          <w:lang w:val="es-ES"/>
        </w:rPr>
      </w:pPr>
    </w:p>
    <w:p w:rsidR="00B054C5" w:rsidRPr="002B0D41" w:rsidRDefault="00B054C5" w:rsidP="007D17EB">
      <w:pPr>
        <w:ind w:left="567"/>
        <w:jc w:val="both"/>
        <w:rPr>
          <w:rFonts w:ascii="Arial" w:hAnsi="Arial" w:cs="Arial"/>
          <w:b/>
          <w:bCs/>
        </w:rPr>
      </w:pPr>
      <w:r w:rsidRPr="002B0D41">
        <w:rPr>
          <w:rFonts w:ascii="Arial" w:hAnsi="Arial" w:cs="Arial"/>
        </w:rPr>
        <w:t>Se estará a lo dispuesto por el Titulo Sexto del REGLAMENTO</w:t>
      </w:r>
      <w:r w:rsidRPr="002B0D41">
        <w:rPr>
          <w:rFonts w:ascii="Arial" w:hAnsi="Arial" w:cs="Arial"/>
          <w:b/>
          <w:bCs/>
        </w:rPr>
        <w:t>.</w:t>
      </w:r>
    </w:p>
    <w:p w:rsidR="00B054C5" w:rsidRPr="008E227F" w:rsidRDefault="00B054C5" w:rsidP="008E227F">
      <w:pPr>
        <w:ind w:left="709"/>
        <w:jc w:val="both"/>
        <w:rPr>
          <w:rFonts w:ascii="Arial" w:hAnsi="Arial" w:cs="Arial"/>
          <w:b/>
          <w:bCs/>
        </w:rPr>
      </w:pPr>
    </w:p>
    <w:p w:rsidR="00B054C5" w:rsidRDefault="00B054C5" w:rsidP="00D857A5">
      <w:pPr>
        <w:pStyle w:val="Ttulo1"/>
        <w:numPr>
          <w:ilvl w:val="0"/>
          <w:numId w:val="78"/>
        </w:numPr>
        <w:ind w:left="567" w:hanging="567"/>
        <w:jc w:val="both"/>
        <w:rPr>
          <w:rFonts w:cs="Arial"/>
          <w:bCs/>
          <w:color w:val="365F91" w:themeColor="accent1" w:themeShade="BF"/>
          <w:sz w:val="20"/>
        </w:rPr>
      </w:pPr>
      <w:bookmarkStart w:id="994" w:name="_Toc292192875"/>
      <w:bookmarkStart w:id="995" w:name="_Toc298407642"/>
      <w:bookmarkStart w:id="996" w:name="_Toc309618092"/>
      <w:bookmarkStart w:id="997" w:name="_Toc314085345"/>
      <w:bookmarkStart w:id="998" w:name="_Toc314086243"/>
      <w:bookmarkStart w:id="999" w:name="_Toc314094166"/>
      <w:bookmarkStart w:id="1000" w:name="_Toc491861729"/>
      <w:bookmarkStart w:id="1001" w:name="_Toc499053789"/>
      <w:bookmarkStart w:id="1002" w:name="_Toc526865837"/>
      <w:r w:rsidRPr="00B62F5B">
        <w:rPr>
          <w:rFonts w:cs="Arial"/>
          <w:bCs/>
          <w:color w:val="365F91" w:themeColor="accent1" w:themeShade="BF"/>
          <w:sz w:val="20"/>
        </w:rPr>
        <w:t>INCONFORMIDADES</w:t>
      </w:r>
      <w:bookmarkEnd w:id="994"/>
      <w:bookmarkEnd w:id="995"/>
      <w:bookmarkEnd w:id="996"/>
      <w:bookmarkEnd w:id="997"/>
      <w:bookmarkEnd w:id="998"/>
      <w:bookmarkEnd w:id="999"/>
      <w:bookmarkEnd w:id="1000"/>
      <w:bookmarkEnd w:id="1001"/>
      <w:r w:rsidR="007D17EB">
        <w:rPr>
          <w:rFonts w:cs="Arial"/>
          <w:bCs/>
          <w:color w:val="365F91" w:themeColor="accent1" w:themeShade="BF"/>
          <w:sz w:val="20"/>
        </w:rPr>
        <w:t>.</w:t>
      </w:r>
      <w:bookmarkEnd w:id="1002"/>
    </w:p>
    <w:p w:rsidR="00792043" w:rsidRPr="00792043" w:rsidRDefault="00792043" w:rsidP="00792043">
      <w:pPr>
        <w:rPr>
          <w:lang w:val="es-ES"/>
        </w:rPr>
      </w:pPr>
    </w:p>
    <w:p w:rsidR="00B054C5" w:rsidRPr="002B0D41" w:rsidRDefault="00B054C5" w:rsidP="00792043">
      <w:pPr>
        <w:ind w:left="567"/>
        <w:jc w:val="both"/>
        <w:rPr>
          <w:rFonts w:ascii="Arial" w:hAnsi="Arial" w:cs="Arial"/>
        </w:rPr>
      </w:pPr>
      <w:r w:rsidRPr="002B0D41">
        <w:rPr>
          <w:rFonts w:ascii="Arial" w:hAnsi="Arial" w:cs="Arial"/>
        </w:rPr>
        <w:t>Se sujetará a lo dispuesto en el Título Séptimo, Capítulo Primero del REGLAMENTO.</w:t>
      </w:r>
    </w:p>
    <w:p w:rsidR="00B054C5" w:rsidRPr="002B0D41" w:rsidRDefault="00B054C5" w:rsidP="007D17EB">
      <w:pPr>
        <w:ind w:left="567"/>
        <w:jc w:val="both"/>
        <w:rPr>
          <w:rFonts w:ascii="Arial" w:hAnsi="Arial" w:cs="Arial"/>
        </w:rPr>
      </w:pPr>
      <w:bookmarkStart w:id="1003" w:name="_Toc287290912"/>
      <w:bookmarkStart w:id="1004" w:name="_Toc292192876"/>
      <w:bookmarkStart w:id="1005" w:name="_Toc298407644"/>
      <w:bookmarkStart w:id="1006" w:name="_Toc309618094"/>
      <w:bookmarkStart w:id="1007" w:name="_Toc314085347"/>
      <w:bookmarkStart w:id="1008" w:name="_Toc314086245"/>
      <w:bookmarkStart w:id="1009" w:name="_Toc314094168"/>
      <w:r w:rsidRPr="002B0D41">
        <w:rPr>
          <w:rFonts w:ascii="Arial" w:hAnsi="Arial" w:cs="Arial"/>
        </w:rPr>
        <w:t>Las inconformidades podrán presentarse en e</w:t>
      </w:r>
      <w:r w:rsidRPr="002B0D41">
        <w:rPr>
          <w:rFonts w:ascii="Arial" w:hAnsi="Arial" w:cs="Arial"/>
          <w:bCs/>
          <w:iCs/>
        </w:rPr>
        <w:t>l Órgano Interno de Control</w:t>
      </w:r>
      <w:r w:rsidRPr="002B0D41">
        <w:rPr>
          <w:rFonts w:ascii="Arial" w:hAnsi="Arial" w:cs="Arial"/>
        </w:rPr>
        <w:t xml:space="preserve"> del Instituto Nacional Electoral, ubicada en Periférico Sur No. 4124 tercer piso, Colonia Jardines del Pedregal, </w:t>
      </w:r>
      <w:r w:rsidR="00756976">
        <w:rPr>
          <w:rFonts w:ascii="Arial" w:hAnsi="Arial" w:cs="Arial"/>
        </w:rPr>
        <w:t>Álvaro Obregón</w:t>
      </w:r>
      <w:r w:rsidRPr="0058450B">
        <w:rPr>
          <w:rFonts w:ascii="Arial" w:hAnsi="Arial" w:cs="Arial"/>
        </w:rPr>
        <w:t>, C.P. 01090</w:t>
      </w:r>
      <w:r w:rsidRPr="002B0D41">
        <w:rPr>
          <w:rFonts w:ascii="Arial" w:hAnsi="Arial" w:cs="Arial"/>
        </w:rPr>
        <w:t>, Ciudad de México</w:t>
      </w:r>
      <w:r w:rsidR="007D17EB">
        <w:rPr>
          <w:rFonts w:ascii="Arial" w:hAnsi="Arial" w:cs="Arial"/>
        </w:rPr>
        <w:t>.</w:t>
      </w:r>
    </w:p>
    <w:p w:rsidR="00B054C5" w:rsidRPr="008E227F" w:rsidRDefault="00B054C5" w:rsidP="008E227F">
      <w:pPr>
        <w:ind w:left="705"/>
        <w:jc w:val="both"/>
        <w:rPr>
          <w:rFonts w:ascii="Arial" w:hAnsi="Arial" w:cs="Arial"/>
        </w:rPr>
      </w:pPr>
    </w:p>
    <w:p w:rsidR="00B054C5" w:rsidRDefault="00B054C5" w:rsidP="00D857A5">
      <w:pPr>
        <w:pStyle w:val="Ttulo1"/>
        <w:numPr>
          <w:ilvl w:val="0"/>
          <w:numId w:val="78"/>
        </w:numPr>
        <w:ind w:left="567" w:hanging="567"/>
        <w:jc w:val="both"/>
        <w:rPr>
          <w:rFonts w:cs="Arial"/>
          <w:bCs/>
          <w:color w:val="365F91" w:themeColor="accent1" w:themeShade="BF"/>
          <w:sz w:val="20"/>
        </w:rPr>
      </w:pPr>
      <w:bookmarkStart w:id="1010" w:name="_Toc298407643"/>
      <w:bookmarkStart w:id="1011" w:name="_Toc309618093"/>
      <w:bookmarkStart w:id="1012" w:name="_Toc314705823"/>
      <w:bookmarkStart w:id="1013" w:name="_Toc491861730"/>
      <w:bookmarkStart w:id="1014" w:name="_Toc499053790"/>
      <w:bookmarkStart w:id="1015" w:name="_Toc526865838"/>
      <w:r w:rsidRPr="00B62F5B">
        <w:rPr>
          <w:rFonts w:cs="Arial"/>
          <w:bCs/>
          <w:color w:val="365F91" w:themeColor="accent1" w:themeShade="BF"/>
          <w:sz w:val="20"/>
        </w:rPr>
        <w:lastRenderedPageBreak/>
        <w:t>SOLICITUD DE INFORMACIÓN</w:t>
      </w:r>
      <w:bookmarkEnd w:id="1010"/>
      <w:bookmarkEnd w:id="1011"/>
      <w:bookmarkEnd w:id="1012"/>
      <w:bookmarkEnd w:id="1013"/>
      <w:bookmarkEnd w:id="1014"/>
      <w:r w:rsidR="007D17EB">
        <w:rPr>
          <w:rFonts w:cs="Arial"/>
          <w:bCs/>
          <w:color w:val="365F91" w:themeColor="accent1" w:themeShade="BF"/>
          <w:sz w:val="20"/>
        </w:rPr>
        <w:t>.</w:t>
      </w:r>
      <w:bookmarkEnd w:id="1015"/>
    </w:p>
    <w:p w:rsidR="00792043" w:rsidRPr="00792043" w:rsidRDefault="00792043" w:rsidP="00792043">
      <w:pPr>
        <w:rPr>
          <w:lang w:val="es-ES"/>
        </w:rPr>
      </w:pPr>
    </w:p>
    <w:p w:rsidR="00B054C5" w:rsidRPr="008E227F" w:rsidRDefault="00B054C5" w:rsidP="007D17EB">
      <w:pPr>
        <w:ind w:left="567"/>
        <w:jc w:val="both"/>
        <w:rPr>
          <w:rFonts w:ascii="Arial" w:hAnsi="Arial" w:cs="Arial"/>
        </w:rPr>
      </w:pPr>
      <w:r w:rsidRPr="002B0D41">
        <w:rPr>
          <w:rFonts w:ascii="Arial" w:hAnsi="Arial" w:cs="Arial"/>
        </w:rPr>
        <w:t xml:space="preserve">El LICITANTE se compromete a proporcionar los datos e informes relacionados con la </w:t>
      </w:r>
      <w:r>
        <w:rPr>
          <w:rFonts w:ascii="Arial" w:hAnsi="Arial" w:cs="Arial"/>
        </w:rPr>
        <w:t>prestación de los servicios</w:t>
      </w:r>
      <w:r w:rsidRPr="002B0D41">
        <w:rPr>
          <w:rFonts w:ascii="Arial" w:hAnsi="Arial" w:cs="Arial"/>
        </w:rPr>
        <w:t xml:space="preserve">, así como los referidos al desarrollo y ejecución de los mismos, </w:t>
      </w:r>
      <w:r w:rsidR="001B64D1" w:rsidRPr="002B0D41">
        <w:rPr>
          <w:rFonts w:ascii="Arial" w:hAnsi="Arial" w:cs="Arial"/>
        </w:rPr>
        <w:t>que,</w:t>
      </w:r>
      <w:r w:rsidRPr="002B0D41">
        <w:rPr>
          <w:rFonts w:ascii="Arial" w:hAnsi="Arial" w:cs="Arial"/>
        </w:rPr>
        <w:t xml:space="preserve"> en su caso, le requieran </w:t>
      </w:r>
      <w:r w:rsidRPr="002B0D41">
        <w:rPr>
          <w:rFonts w:ascii="Arial" w:hAnsi="Arial" w:cs="Arial"/>
          <w:bCs/>
          <w:iCs/>
        </w:rPr>
        <w:t>al Órgano Interno de Control</w:t>
      </w:r>
      <w:r w:rsidRPr="002B0D41">
        <w:rPr>
          <w:rFonts w:ascii="Arial" w:hAnsi="Arial" w:cs="Arial"/>
        </w:rPr>
        <w:t xml:space="preserve"> del INSTITUTO en el ámbito de sus atribuciones y en apego a lo previsto por los artículos 70 del REGLAMENTO.</w:t>
      </w:r>
    </w:p>
    <w:p w:rsidR="00B054C5" w:rsidRDefault="00B054C5" w:rsidP="008E227F">
      <w:pPr>
        <w:ind w:left="709"/>
        <w:jc w:val="both"/>
        <w:rPr>
          <w:rFonts w:ascii="Arial" w:hAnsi="Arial" w:cs="Arial"/>
          <w:b/>
          <w:bCs/>
          <w:color w:val="365F91" w:themeColor="accent1" w:themeShade="BF"/>
        </w:rPr>
      </w:pPr>
    </w:p>
    <w:p w:rsidR="00F74394" w:rsidRDefault="00F74394" w:rsidP="008E227F">
      <w:pPr>
        <w:ind w:left="709"/>
        <w:jc w:val="both"/>
        <w:rPr>
          <w:rFonts w:ascii="Arial" w:hAnsi="Arial" w:cs="Arial"/>
          <w:b/>
          <w:bCs/>
          <w:color w:val="365F91" w:themeColor="accent1" w:themeShade="BF"/>
        </w:rPr>
      </w:pPr>
    </w:p>
    <w:p w:rsidR="00B054C5" w:rsidRDefault="00B054C5" w:rsidP="00D857A5">
      <w:pPr>
        <w:pStyle w:val="Ttulo1"/>
        <w:numPr>
          <w:ilvl w:val="0"/>
          <w:numId w:val="78"/>
        </w:numPr>
        <w:ind w:left="567" w:hanging="567"/>
        <w:jc w:val="both"/>
        <w:rPr>
          <w:rFonts w:cs="Arial"/>
          <w:bCs/>
          <w:color w:val="365F91" w:themeColor="accent1" w:themeShade="BF"/>
          <w:sz w:val="20"/>
        </w:rPr>
      </w:pPr>
      <w:bookmarkStart w:id="1016" w:name="_Toc491861731"/>
      <w:bookmarkStart w:id="1017" w:name="_Toc499053791"/>
      <w:bookmarkStart w:id="1018" w:name="_Toc526865839"/>
      <w:r w:rsidRPr="00B62F5B">
        <w:rPr>
          <w:rFonts w:cs="Arial"/>
          <w:bCs/>
          <w:color w:val="365F91" w:themeColor="accent1" w:themeShade="BF"/>
          <w:sz w:val="20"/>
        </w:rPr>
        <w:t>NO NEGOCIABILIDAD DE LAS CONDICIONES CONTENIDAS EN ESTA CONVOCATORIA Y EN LAS PROPOSICIONES</w:t>
      </w:r>
      <w:bookmarkEnd w:id="1003"/>
      <w:bookmarkEnd w:id="1004"/>
      <w:bookmarkEnd w:id="1005"/>
      <w:bookmarkEnd w:id="1006"/>
      <w:bookmarkEnd w:id="1007"/>
      <w:bookmarkEnd w:id="1008"/>
      <w:bookmarkEnd w:id="1009"/>
      <w:bookmarkEnd w:id="1016"/>
      <w:bookmarkEnd w:id="1017"/>
      <w:r w:rsidR="007D17EB">
        <w:rPr>
          <w:rFonts w:cs="Arial"/>
          <w:bCs/>
          <w:color w:val="365F91" w:themeColor="accent1" w:themeShade="BF"/>
          <w:sz w:val="20"/>
        </w:rPr>
        <w:t>.</w:t>
      </w:r>
      <w:bookmarkEnd w:id="1018"/>
    </w:p>
    <w:p w:rsidR="00792043" w:rsidRPr="00792043" w:rsidRDefault="00792043" w:rsidP="00792043">
      <w:pPr>
        <w:rPr>
          <w:lang w:val="es-ES"/>
        </w:rPr>
      </w:pPr>
    </w:p>
    <w:p w:rsidR="007244AA" w:rsidRDefault="00B054C5" w:rsidP="00792043">
      <w:pPr>
        <w:ind w:left="567"/>
        <w:jc w:val="both"/>
        <w:rPr>
          <w:rFonts w:cs="Arial"/>
          <w:kern w:val="32"/>
        </w:rPr>
      </w:pPr>
      <w:r w:rsidRPr="002B0D41">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r w:rsidRPr="002B0D41">
        <w:rPr>
          <w:rFonts w:cs="Arial"/>
          <w:kern w:val="32"/>
        </w:rPr>
        <w:t xml:space="preserve"> </w:t>
      </w:r>
    </w:p>
    <w:p w:rsidR="007940C9" w:rsidRDefault="007940C9" w:rsidP="00792043">
      <w:pPr>
        <w:ind w:left="567"/>
        <w:jc w:val="both"/>
        <w:rPr>
          <w:rFonts w:cs="Arial"/>
          <w:kern w:val="32"/>
        </w:rPr>
      </w:pPr>
    </w:p>
    <w:p w:rsidR="009E1AE0" w:rsidRDefault="009E1AE0" w:rsidP="00792043">
      <w:pPr>
        <w:ind w:left="567"/>
        <w:jc w:val="both"/>
        <w:rPr>
          <w:rFonts w:cs="Arial"/>
          <w:kern w:val="32"/>
        </w:rPr>
      </w:pPr>
    </w:p>
    <w:p w:rsidR="00BA24E1" w:rsidRDefault="00BA24E1" w:rsidP="005A03A8">
      <w:pPr>
        <w:pStyle w:val="Ttulo1"/>
        <w:rPr>
          <w:rFonts w:cs="Arial"/>
          <w:color w:val="CC0066"/>
          <w:kern w:val="32"/>
          <w:sz w:val="28"/>
        </w:rPr>
      </w:pPr>
      <w:bookmarkStart w:id="1019" w:name="_Toc499053792"/>
      <w:bookmarkStart w:id="1020" w:name="_Toc526865840"/>
    </w:p>
    <w:p w:rsidR="00BA24E1" w:rsidRDefault="00BA24E1" w:rsidP="005A03A8">
      <w:pPr>
        <w:pStyle w:val="Ttulo1"/>
        <w:rPr>
          <w:rFonts w:cs="Arial"/>
          <w:color w:val="CC0066"/>
          <w:kern w:val="32"/>
          <w:sz w:val="28"/>
        </w:rPr>
      </w:pPr>
    </w:p>
    <w:p w:rsidR="00BA24E1" w:rsidRDefault="00BA24E1" w:rsidP="00BA24E1">
      <w:pPr>
        <w:rPr>
          <w:lang w:val="es-ES"/>
        </w:rPr>
      </w:pPr>
    </w:p>
    <w:p w:rsidR="00BA24E1" w:rsidRDefault="00BA24E1" w:rsidP="00BA24E1">
      <w:pPr>
        <w:rPr>
          <w:lang w:val="es-ES"/>
        </w:rPr>
      </w:pPr>
    </w:p>
    <w:p w:rsidR="00BA24E1" w:rsidRDefault="00BA24E1" w:rsidP="00BA24E1">
      <w:pPr>
        <w:rPr>
          <w:lang w:val="es-ES"/>
        </w:rPr>
      </w:pPr>
    </w:p>
    <w:p w:rsidR="00BA24E1" w:rsidRDefault="00BA24E1">
      <w:pPr>
        <w:rPr>
          <w:rFonts w:ascii="Arial" w:hAnsi="Arial" w:cs="Arial"/>
          <w:b/>
          <w:color w:val="CC0066"/>
          <w:kern w:val="32"/>
          <w:sz w:val="28"/>
          <w:lang w:val="es-ES"/>
        </w:rPr>
      </w:pPr>
      <w:r>
        <w:rPr>
          <w:rFonts w:cs="Arial"/>
          <w:color w:val="CC0066"/>
          <w:kern w:val="32"/>
          <w:sz w:val="28"/>
        </w:rPr>
        <w:br w:type="page"/>
      </w:r>
    </w:p>
    <w:p w:rsidR="00BA24E1" w:rsidRDefault="00BA24E1" w:rsidP="005A03A8">
      <w:pPr>
        <w:pStyle w:val="Ttulo1"/>
        <w:rPr>
          <w:rFonts w:cs="Arial"/>
          <w:color w:val="CC0066"/>
          <w:kern w:val="32"/>
          <w:sz w:val="28"/>
        </w:rPr>
      </w:pPr>
    </w:p>
    <w:p w:rsidR="00F70FCA" w:rsidRPr="006F6373" w:rsidRDefault="00F70FCA" w:rsidP="005A03A8">
      <w:pPr>
        <w:pStyle w:val="Ttulo1"/>
        <w:rPr>
          <w:rFonts w:cs="Arial"/>
          <w:color w:val="666699"/>
          <w:kern w:val="32"/>
          <w:sz w:val="32"/>
          <w:szCs w:val="32"/>
        </w:rPr>
      </w:pPr>
      <w:r w:rsidRPr="006F6373">
        <w:rPr>
          <w:rFonts w:cs="Arial"/>
          <w:color w:val="CC0066"/>
          <w:kern w:val="32"/>
          <w:sz w:val="28"/>
        </w:rPr>
        <w:t>ANEXO 1</w:t>
      </w:r>
      <w:bookmarkEnd w:id="772"/>
      <w:bookmarkEnd w:id="773"/>
      <w:bookmarkEnd w:id="1019"/>
      <w:bookmarkEnd w:id="1020"/>
    </w:p>
    <w:p w:rsidR="00F70FCA" w:rsidRPr="0027305A" w:rsidRDefault="00A95A33" w:rsidP="0071788A">
      <w:pPr>
        <w:pStyle w:val="Ttulo1"/>
        <w:shd w:val="clear" w:color="auto" w:fill="D9D9D9" w:themeFill="background1" w:themeFillShade="D9"/>
        <w:rPr>
          <w:rFonts w:cs="Arial"/>
          <w:kern w:val="32"/>
          <w:sz w:val="28"/>
          <w:szCs w:val="32"/>
        </w:rPr>
      </w:pPr>
      <w:bookmarkStart w:id="1021" w:name="_Toc452121414"/>
      <w:bookmarkStart w:id="1022" w:name="_Toc464498337"/>
      <w:bookmarkStart w:id="1023" w:name="_Toc464498742"/>
      <w:bookmarkStart w:id="1024" w:name="_Toc487209356"/>
      <w:bookmarkStart w:id="1025" w:name="_Toc488428670"/>
      <w:bookmarkStart w:id="1026" w:name="_Toc491180996"/>
      <w:bookmarkStart w:id="1027" w:name="_Toc492377958"/>
      <w:bookmarkStart w:id="1028" w:name="_Toc493180787"/>
      <w:bookmarkStart w:id="1029" w:name="_Toc496783510"/>
      <w:bookmarkStart w:id="1030" w:name="_Toc499053793"/>
      <w:bookmarkStart w:id="1031" w:name="_Toc505794358"/>
      <w:bookmarkStart w:id="1032" w:name="_Toc507676559"/>
      <w:bookmarkStart w:id="1033" w:name="_Toc521678092"/>
      <w:bookmarkStart w:id="1034" w:name="_Toc526865841"/>
      <w:r w:rsidRPr="006F6373">
        <w:rPr>
          <w:rFonts w:cs="Arial"/>
          <w:kern w:val="32"/>
          <w:sz w:val="28"/>
          <w:szCs w:val="32"/>
        </w:rPr>
        <w:t>Especificaciones Técnicas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rsidR="007804CE" w:rsidRPr="00A62F63" w:rsidRDefault="007804CE" w:rsidP="007804CE">
      <w:pPr>
        <w:rPr>
          <w:rFonts w:ascii="Arial" w:hAnsi="Arial" w:cs="Arial"/>
          <w:color w:val="000000" w:themeColor="text1"/>
        </w:rPr>
      </w:pPr>
      <w:bookmarkStart w:id="1035" w:name="_Toc499053794"/>
      <w:bookmarkStart w:id="1036" w:name="_Toc309618101"/>
      <w:bookmarkStart w:id="1037" w:name="_Toc314085350"/>
      <w:bookmarkStart w:id="1038" w:name="_Toc314094171"/>
      <w:bookmarkStart w:id="1039" w:name="_Toc289064607"/>
      <w:bookmarkEnd w:id="774"/>
    </w:p>
    <w:p w:rsidR="00CF587B" w:rsidRPr="004521D7" w:rsidRDefault="00CF587B" w:rsidP="00CF587B">
      <w:pPr>
        <w:jc w:val="both"/>
        <w:rPr>
          <w:rFonts w:ascii="Arial" w:hAnsi="Arial" w:cs="Arial"/>
        </w:rPr>
      </w:pPr>
    </w:p>
    <w:p w:rsidR="00CF587B" w:rsidRPr="004521D7" w:rsidRDefault="00CF587B" w:rsidP="00CF587B">
      <w:pPr>
        <w:pStyle w:val="SUB1"/>
        <w:numPr>
          <w:ilvl w:val="0"/>
          <w:numId w:val="95"/>
        </w:numPr>
        <w:ind w:left="284" w:hanging="284"/>
      </w:pPr>
      <w:r w:rsidRPr="004521D7">
        <w:t>GENERALES</w:t>
      </w:r>
    </w:p>
    <w:p w:rsidR="00CF587B" w:rsidRPr="004521D7" w:rsidRDefault="00CF587B" w:rsidP="00CF587B">
      <w:pPr>
        <w:jc w:val="both"/>
        <w:rPr>
          <w:rFonts w:ascii="Arial" w:hAnsi="Arial" w:cs="Arial"/>
        </w:rPr>
      </w:pPr>
    </w:p>
    <w:p w:rsidR="00CF587B" w:rsidRPr="004521D7" w:rsidRDefault="00CF587B" w:rsidP="00CF587B">
      <w:pPr>
        <w:pStyle w:val="SUB2"/>
        <w:numPr>
          <w:ilvl w:val="1"/>
          <w:numId w:val="95"/>
        </w:numPr>
        <w:ind w:left="1080"/>
      </w:pPr>
      <w:r w:rsidRPr="004521D7">
        <w:t xml:space="preserve">OBJETO DE LA CONTRATACIÓN </w:t>
      </w:r>
    </w:p>
    <w:p w:rsidR="00CF587B" w:rsidRPr="004521D7" w:rsidRDefault="00CF587B" w:rsidP="00CF587B">
      <w:pPr>
        <w:jc w:val="both"/>
        <w:rPr>
          <w:rFonts w:ascii="Arial" w:hAnsi="Arial" w:cs="Arial"/>
          <w:b/>
        </w:rPr>
      </w:pPr>
    </w:p>
    <w:p w:rsidR="00CF587B" w:rsidRPr="004521D7" w:rsidRDefault="00CF587B" w:rsidP="00CF587B">
      <w:pPr>
        <w:jc w:val="both"/>
        <w:rPr>
          <w:rFonts w:ascii="Arial" w:hAnsi="Arial" w:cs="Arial"/>
        </w:rPr>
      </w:pPr>
      <w:r w:rsidRPr="004521D7">
        <w:rPr>
          <w:rFonts w:ascii="Arial" w:hAnsi="Arial" w:cs="Arial"/>
        </w:rPr>
        <w:t>Monitoreo y seguimiento de información de interés institucional en las plataformas de comunicación e información Twitter y Facebook, en adelante, “redes sociales”.</w:t>
      </w:r>
    </w:p>
    <w:p w:rsidR="00CF587B" w:rsidRPr="004521D7" w:rsidRDefault="00CF587B" w:rsidP="00CF587B">
      <w:pPr>
        <w:pStyle w:val="SUB2"/>
        <w:numPr>
          <w:ilvl w:val="1"/>
          <w:numId w:val="95"/>
        </w:numPr>
        <w:ind w:left="1080"/>
      </w:pPr>
      <w:r w:rsidRPr="004521D7">
        <w:t>ANTECEDENTES</w:t>
      </w:r>
    </w:p>
    <w:p w:rsidR="00CF587B" w:rsidRPr="004521D7" w:rsidRDefault="00CF587B" w:rsidP="00CF587B">
      <w:pPr>
        <w:jc w:val="both"/>
        <w:rPr>
          <w:rFonts w:ascii="Arial" w:hAnsi="Arial" w:cs="Arial"/>
          <w:b/>
        </w:rPr>
      </w:pPr>
    </w:p>
    <w:p w:rsidR="00CF587B" w:rsidRPr="004521D7" w:rsidRDefault="00CF587B" w:rsidP="00CF587B">
      <w:pPr>
        <w:jc w:val="both"/>
        <w:rPr>
          <w:rFonts w:ascii="Arial" w:hAnsi="Arial" w:cs="Arial"/>
        </w:rPr>
      </w:pPr>
      <w:r w:rsidRPr="004521D7">
        <w:rPr>
          <w:rFonts w:ascii="Arial" w:hAnsi="Arial" w:cs="Arial"/>
        </w:rPr>
        <w:t>De conformidad con el Artículo 64 del Reglamento Interior del Instituto Nacional Electoral:</w:t>
      </w:r>
    </w:p>
    <w:p w:rsidR="00CF587B" w:rsidRPr="004521D7" w:rsidRDefault="00CF587B" w:rsidP="00CF587B">
      <w:pPr>
        <w:jc w:val="both"/>
        <w:rPr>
          <w:rFonts w:ascii="Arial" w:hAnsi="Arial" w:cs="Arial"/>
        </w:rPr>
      </w:pPr>
    </w:p>
    <w:p w:rsidR="00CF587B" w:rsidRPr="004521D7" w:rsidRDefault="00CF587B" w:rsidP="00CF587B">
      <w:pPr>
        <w:ind w:left="360"/>
        <w:jc w:val="both"/>
        <w:rPr>
          <w:rFonts w:ascii="Arial" w:hAnsi="Arial" w:cs="Arial"/>
        </w:rPr>
      </w:pPr>
      <w:r w:rsidRPr="004521D7">
        <w:rPr>
          <w:rFonts w:ascii="Arial" w:hAnsi="Arial" w:cs="Arial"/>
        </w:rPr>
        <w:t>1. La Coordinación Nacional de Comunicación Social estará adscrita a la Presidencia del Consejo y tendrá las atribuciones siguientes:</w:t>
      </w:r>
    </w:p>
    <w:p w:rsidR="00CF587B" w:rsidRPr="004521D7" w:rsidRDefault="00CF587B" w:rsidP="00CF587B">
      <w:pPr>
        <w:ind w:left="360"/>
        <w:jc w:val="both"/>
        <w:rPr>
          <w:rFonts w:ascii="Arial" w:hAnsi="Arial" w:cs="Arial"/>
        </w:rPr>
      </w:pPr>
      <w:r w:rsidRPr="004521D7">
        <w:rPr>
          <w:rFonts w:ascii="Arial" w:hAnsi="Arial" w:cs="Arial"/>
        </w:rPr>
        <w:t>[…]</w:t>
      </w:r>
    </w:p>
    <w:p w:rsidR="00CF587B" w:rsidRPr="004521D7" w:rsidRDefault="00CF587B" w:rsidP="00CF587B">
      <w:pPr>
        <w:pStyle w:val="Prrafodelista"/>
        <w:widowControl/>
        <w:numPr>
          <w:ilvl w:val="0"/>
          <w:numId w:val="105"/>
        </w:numPr>
        <w:ind w:left="1134" w:hanging="426"/>
        <w:jc w:val="both"/>
        <w:rPr>
          <w:rFonts w:ascii="Arial" w:hAnsi="Arial" w:cs="Arial"/>
        </w:rPr>
      </w:pPr>
      <w:r w:rsidRPr="004521D7">
        <w:rPr>
          <w:rFonts w:ascii="Arial" w:hAnsi="Arial" w:cs="Arial"/>
        </w:rPr>
        <w:t>Mantener informado al personal directivo del Instituto sobre la información que generan los diferentes medios de comunicación, impresos y electrónicos relativos a las actividades y funciones que desarrolla el Instituto.</w:t>
      </w:r>
    </w:p>
    <w:p w:rsidR="00CF587B" w:rsidRPr="004521D7" w:rsidRDefault="00CF587B" w:rsidP="00CF587B">
      <w:pPr>
        <w:pStyle w:val="Prrafodelista"/>
        <w:ind w:left="1134" w:hanging="426"/>
        <w:jc w:val="both"/>
        <w:rPr>
          <w:rFonts w:ascii="Arial" w:hAnsi="Arial" w:cs="Arial"/>
        </w:rPr>
      </w:pPr>
      <w:r w:rsidRPr="004521D7">
        <w:rPr>
          <w:rFonts w:ascii="Arial" w:hAnsi="Arial" w:cs="Arial"/>
        </w:rPr>
        <w:t xml:space="preserve">[…] </w:t>
      </w:r>
    </w:p>
    <w:p w:rsidR="00CF587B" w:rsidRPr="004521D7" w:rsidRDefault="00CF587B" w:rsidP="00CF587B">
      <w:pPr>
        <w:pStyle w:val="Prrafodelista"/>
        <w:widowControl/>
        <w:numPr>
          <w:ilvl w:val="0"/>
          <w:numId w:val="104"/>
        </w:numPr>
        <w:ind w:left="1134" w:hanging="426"/>
        <w:jc w:val="both"/>
        <w:rPr>
          <w:rFonts w:ascii="Arial" w:hAnsi="Arial" w:cs="Arial"/>
        </w:rPr>
      </w:pPr>
      <w:r w:rsidRPr="004521D7">
        <w:rPr>
          <w:rFonts w:ascii="Arial" w:hAnsi="Arial" w:cs="Arial"/>
        </w:rPr>
        <w:t>Establecer la estrategia informativa del Instituto y vigilar su cumplimiento...</w:t>
      </w:r>
    </w:p>
    <w:p w:rsidR="00CF587B" w:rsidRPr="004521D7" w:rsidRDefault="00CF587B" w:rsidP="00CF587B">
      <w:pPr>
        <w:pStyle w:val="Prrafodelista"/>
        <w:ind w:left="1134" w:hanging="426"/>
        <w:jc w:val="both"/>
        <w:rPr>
          <w:rFonts w:ascii="Arial" w:hAnsi="Arial" w:cs="Arial"/>
        </w:rPr>
      </w:pPr>
      <w:r w:rsidRPr="004521D7">
        <w:rPr>
          <w:rFonts w:ascii="Arial" w:hAnsi="Arial" w:cs="Arial"/>
        </w:rPr>
        <w:t xml:space="preserve">[…] </w:t>
      </w:r>
    </w:p>
    <w:p w:rsidR="00CF587B" w:rsidRPr="004521D7" w:rsidRDefault="00CF587B" w:rsidP="00CF587B">
      <w:pPr>
        <w:pStyle w:val="Prrafodelista"/>
        <w:widowControl/>
        <w:numPr>
          <w:ilvl w:val="0"/>
          <w:numId w:val="106"/>
        </w:numPr>
        <w:ind w:left="1134" w:hanging="426"/>
        <w:jc w:val="both"/>
        <w:rPr>
          <w:rFonts w:ascii="Arial" w:hAnsi="Arial" w:cs="Arial"/>
        </w:rPr>
      </w:pPr>
      <w:r w:rsidRPr="004521D7">
        <w:rPr>
          <w:rFonts w:ascii="Arial" w:hAnsi="Arial" w:cs="Arial"/>
        </w:rPr>
        <w:t>Vigilar el cumplimiento del Programa de Comunicación Social del Instituto…</w:t>
      </w:r>
    </w:p>
    <w:p w:rsidR="00CF587B" w:rsidRPr="004521D7" w:rsidRDefault="00CF587B" w:rsidP="00CF587B">
      <w:pPr>
        <w:ind w:firstLine="708"/>
        <w:jc w:val="both"/>
        <w:rPr>
          <w:rFonts w:ascii="Arial" w:hAnsi="Arial" w:cs="Arial"/>
        </w:rPr>
      </w:pPr>
      <w:r w:rsidRPr="004521D7">
        <w:rPr>
          <w:rFonts w:ascii="Arial" w:hAnsi="Arial" w:cs="Arial"/>
        </w:rPr>
        <w:t xml:space="preserve">[…] </w:t>
      </w:r>
    </w:p>
    <w:p w:rsidR="00CF587B" w:rsidRPr="004521D7" w:rsidRDefault="00CF587B" w:rsidP="00CF587B">
      <w:pPr>
        <w:pStyle w:val="Prrafodelista"/>
        <w:ind w:left="1134" w:hanging="426"/>
        <w:jc w:val="both"/>
        <w:rPr>
          <w:rFonts w:ascii="Arial" w:hAnsi="Arial" w:cs="Arial"/>
        </w:rPr>
      </w:pPr>
      <w:r w:rsidRPr="004521D7">
        <w:rPr>
          <w:rFonts w:ascii="Arial" w:hAnsi="Arial" w:cs="Arial"/>
        </w:rPr>
        <w:t>k)     Informar al Consejero Presidente el avance de la ejecución del programa de trabajo…</w:t>
      </w:r>
    </w:p>
    <w:p w:rsidR="00CF587B" w:rsidRPr="004521D7" w:rsidRDefault="00CF587B" w:rsidP="00CF587B">
      <w:pPr>
        <w:pStyle w:val="Prrafodelista"/>
        <w:ind w:left="1134" w:hanging="426"/>
        <w:jc w:val="both"/>
        <w:rPr>
          <w:rFonts w:ascii="Arial" w:hAnsi="Arial" w:cs="Arial"/>
        </w:rPr>
      </w:pPr>
      <w:r w:rsidRPr="004521D7">
        <w:rPr>
          <w:rFonts w:ascii="Arial" w:hAnsi="Arial" w:cs="Arial"/>
        </w:rPr>
        <w:t xml:space="preserve">[…] </w:t>
      </w:r>
    </w:p>
    <w:p w:rsidR="00CF587B" w:rsidRPr="004521D7" w:rsidRDefault="00CF587B" w:rsidP="00CF587B">
      <w:pPr>
        <w:pStyle w:val="Prrafodelista"/>
        <w:widowControl/>
        <w:numPr>
          <w:ilvl w:val="0"/>
          <w:numId w:val="96"/>
        </w:numPr>
        <w:ind w:left="1134" w:hanging="426"/>
        <w:jc w:val="both"/>
        <w:rPr>
          <w:rFonts w:ascii="Arial" w:hAnsi="Arial" w:cs="Arial"/>
        </w:rPr>
      </w:pPr>
      <w:r w:rsidRPr="004521D7">
        <w:rPr>
          <w:rFonts w:ascii="Arial" w:hAnsi="Arial" w:cs="Arial"/>
        </w:rPr>
        <w:t>Recopilar y analizar la información que sobre el Instituto difundan los medios masivos de comunicación, mediante la elaboración de productos como la síntesis de prensa y la de monitoreo de medios electrónicos y redes sociales...</w:t>
      </w:r>
    </w:p>
    <w:p w:rsidR="00CF587B" w:rsidRPr="004521D7" w:rsidRDefault="00CF587B" w:rsidP="00CF587B">
      <w:pPr>
        <w:pStyle w:val="Prrafodelista"/>
        <w:ind w:left="1134"/>
        <w:jc w:val="both"/>
        <w:rPr>
          <w:rFonts w:ascii="Arial" w:hAnsi="Arial" w:cs="Arial"/>
        </w:rPr>
      </w:pPr>
    </w:p>
    <w:p w:rsidR="00CF587B" w:rsidRPr="004521D7" w:rsidRDefault="00CF587B" w:rsidP="00CF587B">
      <w:pPr>
        <w:jc w:val="both"/>
        <w:rPr>
          <w:rFonts w:ascii="Arial" w:hAnsi="Arial" w:cs="Arial"/>
        </w:rPr>
      </w:pPr>
      <w:r w:rsidRPr="004521D7">
        <w:rPr>
          <w:rFonts w:ascii="Arial" w:hAnsi="Arial" w:cs="Arial"/>
        </w:rPr>
        <w:t>El objetivo es contar con un servicio de monitoreo y seguimiento informativo en redes sociales que mantenga un flujo permanente de información a la Coordinación Nacional de Comunicación Social (CNCS), cuyo titular será el Administrador del Contrato, para asegurar que los funcionarios del Instituto Nacional Electoral (INE, en adelante El INSTITUTO) estén oportuna y permanentemente enterados de los temas relativos al quehacer institucional, de los procesos electorales locales a celebrarse en 2019, posibles reformas en materia electoral y la creación de nuevos partidos políticos, entre otros temas de interés para el INE.</w:t>
      </w:r>
    </w:p>
    <w:p w:rsidR="00CF587B" w:rsidRDefault="00CF587B" w:rsidP="00CF587B">
      <w:pPr>
        <w:rPr>
          <w:rFonts w:ascii="Arial" w:hAnsi="Arial" w:cs="Arial"/>
        </w:rPr>
      </w:pPr>
      <w:r>
        <w:rPr>
          <w:rFonts w:ascii="Arial" w:hAnsi="Arial" w:cs="Arial"/>
        </w:rPr>
        <w:br w:type="page"/>
      </w:r>
    </w:p>
    <w:p w:rsidR="00CF587B" w:rsidRPr="004521D7" w:rsidRDefault="00CF587B" w:rsidP="00CF587B">
      <w:pPr>
        <w:jc w:val="both"/>
        <w:rPr>
          <w:rFonts w:ascii="Arial" w:hAnsi="Arial" w:cs="Arial"/>
        </w:rPr>
      </w:pPr>
    </w:p>
    <w:p w:rsidR="00CF587B" w:rsidRPr="004521D7" w:rsidRDefault="00CF587B" w:rsidP="00CF587B">
      <w:pPr>
        <w:pStyle w:val="SUB1"/>
        <w:numPr>
          <w:ilvl w:val="0"/>
          <w:numId w:val="95"/>
        </w:numPr>
        <w:ind w:left="284" w:hanging="284"/>
      </w:pPr>
      <w:r w:rsidRPr="004521D7">
        <w:t>ESPECIFICACIONES TÉCNICAS</w:t>
      </w:r>
    </w:p>
    <w:p w:rsidR="00CF587B" w:rsidRPr="004521D7" w:rsidRDefault="00CF587B" w:rsidP="00CF587B">
      <w:pPr>
        <w:jc w:val="both"/>
        <w:rPr>
          <w:rFonts w:ascii="Arial" w:hAnsi="Arial" w:cs="Arial"/>
        </w:rPr>
      </w:pPr>
    </w:p>
    <w:p w:rsidR="00CF587B" w:rsidRPr="004521D7" w:rsidRDefault="00CF587B" w:rsidP="00CF587B">
      <w:pPr>
        <w:pStyle w:val="SUB2"/>
        <w:numPr>
          <w:ilvl w:val="1"/>
          <w:numId w:val="95"/>
        </w:numPr>
        <w:ind w:left="1080"/>
      </w:pPr>
      <w:r w:rsidRPr="004521D7">
        <w:t>DESCRIPCIÓN DETALLADA DE LA CONTRATACIÓN</w:t>
      </w:r>
    </w:p>
    <w:p w:rsidR="00CF587B" w:rsidRPr="004521D7" w:rsidRDefault="00CF587B" w:rsidP="00CF587B">
      <w:pPr>
        <w:pStyle w:val="SUB3"/>
        <w:numPr>
          <w:ilvl w:val="2"/>
          <w:numId w:val="95"/>
        </w:numPr>
        <w:ind w:left="1077"/>
      </w:pPr>
      <w:r w:rsidRPr="004521D7">
        <w:t>Alcance de la contratación</w:t>
      </w:r>
    </w:p>
    <w:p w:rsidR="00CF587B" w:rsidRPr="004521D7" w:rsidRDefault="00CF587B" w:rsidP="00CF587B">
      <w:pPr>
        <w:jc w:val="both"/>
        <w:rPr>
          <w:rFonts w:ascii="Arial" w:hAnsi="Arial" w:cs="Arial"/>
          <w:b/>
        </w:rPr>
      </w:pPr>
      <w:r w:rsidRPr="004521D7">
        <w:rPr>
          <w:rFonts w:ascii="Arial" w:hAnsi="Arial" w:cs="Arial"/>
        </w:rPr>
        <w:t>Para el presente procedimiento, EL INSTITUTO requiere de EL PROVEEDOR, la entrega completa y oportuna de los entregables descritos en el numeral 2.2. (Servicios y entregables) del presente Anexo.</w:t>
      </w:r>
    </w:p>
    <w:p w:rsidR="00CF587B" w:rsidRPr="004521D7" w:rsidRDefault="00CF587B" w:rsidP="00CF587B">
      <w:pPr>
        <w:jc w:val="both"/>
        <w:rPr>
          <w:rFonts w:ascii="Arial" w:hAnsi="Arial" w:cs="Arial"/>
        </w:rPr>
      </w:pPr>
    </w:p>
    <w:p w:rsidR="00CF587B" w:rsidRPr="004521D7" w:rsidRDefault="00CF587B" w:rsidP="00CF587B">
      <w:pPr>
        <w:pStyle w:val="SUB2"/>
        <w:numPr>
          <w:ilvl w:val="1"/>
          <w:numId w:val="95"/>
        </w:numPr>
        <w:ind w:left="1080"/>
      </w:pPr>
      <w:bookmarkStart w:id="1040" w:name="_Ref531099307"/>
      <w:r w:rsidRPr="004521D7">
        <w:t>SERVICIOS Y ENTREGABLES</w:t>
      </w:r>
      <w:bookmarkEnd w:id="1040"/>
    </w:p>
    <w:p w:rsidR="00CF587B" w:rsidRPr="004521D7" w:rsidRDefault="00CF587B" w:rsidP="00CF587B">
      <w:pPr>
        <w:rPr>
          <w:rFonts w:ascii="Arial" w:hAnsi="Arial" w:cs="Arial"/>
          <w:b/>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0"/>
        <w:gridCol w:w="4995"/>
        <w:gridCol w:w="3354"/>
      </w:tblGrid>
      <w:tr w:rsidR="00CF587B" w:rsidRPr="004521D7" w:rsidTr="00B74500">
        <w:trPr>
          <w:trHeight w:val="489"/>
        </w:trPr>
        <w:tc>
          <w:tcPr>
            <w:tcW w:w="245" w:type="pct"/>
            <w:shd w:val="clear" w:color="auto" w:fill="BFBFBF" w:themeFill="background1" w:themeFillShade="BF"/>
            <w:vAlign w:val="center"/>
          </w:tcPr>
          <w:p w:rsidR="00CF587B" w:rsidRPr="004F0389" w:rsidRDefault="00CF587B" w:rsidP="00B74500">
            <w:pPr>
              <w:pStyle w:val="Texto0"/>
              <w:spacing w:after="0" w:line="240" w:lineRule="auto"/>
              <w:ind w:left="-108" w:right="-108" w:firstLine="0"/>
              <w:jc w:val="center"/>
              <w:rPr>
                <w:rFonts w:cs="Arial"/>
                <w:color w:val="FFFFFF" w:themeColor="background1"/>
                <w:sz w:val="22"/>
                <w:szCs w:val="22"/>
                <w:lang w:val="es-MX"/>
              </w:rPr>
            </w:pPr>
            <w:r w:rsidRPr="004F0389">
              <w:rPr>
                <w:rFonts w:cs="Arial"/>
                <w:color w:val="FFFFFF" w:themeColor="background1"/>
                <w:sz w:val="22"/>
                <w:szCs w:val="22"/>
                <w:lang w:val="es-MX"/>
              </w:rPr>
              <w:t>No</w:t>
            </w:r>
          </w:p>
        </w:tc>
        <w:tc>
          <w:tcPr>
            <w:tcW w:w="2845" w:type="pct"/>
            <w:shd w:val="clear" w:color="auto" w:fill="BFBFBF" w:themeFill="background1" w:themeFillShade="BF"/>
            <w:vAlign w:val="center"/>
          </w:tcPr>
          <w:p w:rsidR="00CF587B" w:rsidRPr="004F0389" w:rsidRDefault="00CF587B" w:rsidP="00B74500">
            <w:pPr>
              <w:pStyle w:val="Texto0"/>
              <w:spacing w:after="0" w:line="240" w:lineRule="auto"/>
              <w:ind w:firstLine="0"/>
              <w:jc w:val="center"/>
              <w:rPr>
                <w:rFonts w:cs="Arial"/>
                <w:color w:val="FFFFFF" w:themeColor="background1"/>
                <w:sz w:val="22"/>
                <w:szCs w:val="22"/>
                <w:lang w:val="es-MX"/>
              </w:rPr>
            </w:pPr>
            <w:r w:rsidRPr="004F0389">
              <w:rPr>
                <w:rFonts w:cs="Arial"/>
                <w:color w:val="FFFFFF" w:themeColor="background1"/>
                <w:sz w:val="22"/>
                <w:szCs w:val="22"/>
                <w:lang w:val="es-MX"/>
              </w:rPr>
              <w:t>Descripción</w:t>
            </w:r>
          </w:p>
        </w:tc>
        <w:tc>
          <w:tcPr>
            <w:tcW w:w="1910" w:type="pct"/>
            <w:shd w:val="clear" w:color="auto" w:fill="BFBFBF" w:themeFill="background1" w:themeFillShade="BF"/>
            <w:vAlign w:val="center"/>
          </w:tcPr>
          <w:p w:rsidR="00CF587B" w:rsidRPr="004F0389" w:rsidRDefault="00CF587B" w:rsidP="00B74500">
            <w:pPr>
              <w:pStyle w:val="Texto0"/>
              <w:spacing w:after="0" w:line="240" w:lineRule="auto"/>
              <w:ind w:firstLine="0"/>
              <w:jc w:val="center"/>
              <w:rPr>
                <w:rFonts w:cs="Arial"/>
                <w:color w:val="FFFFFF" w:themeColor="background1"/>
                <w:sz w:val="22"/>
                <w:szCs w:val="22"/>
                <w:lang w:val="es-MX"/>
              </w:rPr>
            </w:pPr>
            <w:r w:rsidRPr="004F0389">
              <w:rPr>
                <w:rFonts w:cs="Arial"/>
                <w:color w:val="FFFFFF" w:themeColor="background1"/>
                <w:sz w:val="22"/>
                <w:szCs w:val="22"/>
                <w:lang w:val="es-MX"/>
              </w:rPr>
              <w:t xml:space="preserve">Fecha de entrega </w:t>
            </w:r>
          </w:p>
        </w:tc>
      </w:tr>
      <w:tr w:rsidR="00CF587B" w:rsidRPr="004521D7" w:rsidTr="00B74500">
        <w:trPr>
          <w:trHeight w:val="489"/>
        </w:trPr>
        <w:tc>
          <w:tcPr>
            <w:tcW w:w="245" w:type="pct"/>
            <w:shd w:val="clear" w:color="auto" w:fill="FFFFFF"/>
            <w:vAlign w:val="center"/>
          </w:tcPr>
          <w:p w:rsidR="00CF587B" w:rsidRPr="004F0389" w:rsidRDefault="00CF587B" w:rsidP="00B74500">
            <w:pPr>
              <w:pStyle w:val="Texto0"/>
              <w:spacing w:after="0" w:line="240" w:lineRule="auto"/>
              <w:ind w:left="-108" w:right="-108" w:firstLine="0"/>
              <w:jc w:val="center"/>
              <w:rPr>
                <w:rFonts w:cs="Arial"/>
                <w:color w:val="000000"/>
                <w:sz w:val="22"/>
                <w:szCs w:val="22"/>
                <w:lang w:val="es-MX"/>
              </w:rPr>
            </w:pPr>
            <w:r w:rsidRPr="004F0389">
              <w:rPr>
                <w:rFonts w:cs="Arial"/>
                <w:color w:val="000000"/>
                <w:sz w:val="22"/>
                <w:szCs w:val="22"/>
                <w:lang w:val="es-MX"/>
              </w:rPr>
              <w:t>1</w:t>
            </w:r>
          </w:p>
        </w:tc>
        <w:tc>
          <w:tcPr>
            <w:tcW w:w="2845" w:type="pct"/>
            <w:shd w:val="clear" w:color="auto" w:fill="FFFFFF"/>
            <w:vAlign w:val="center"/>
          </w:tcPr>
          <w:p w:rsidR="00CF587B" w:rsidRPr="004521D7" w:rsidRDefault="00CF587B" w:rsidP="00B74500">
            <w:pPr>
              <w:jc w:val="both"/>
              <w:rPr>
                <w:rFonts w:ascii="Arial" w:hAnsi="Arial" w:cs="Arial"/>
              </w:rPr>
            </w:pPr>
            <w:r w:rsidRPr="004521D7">
              <w:rPr>
                <w:rFonts w:ascii="Arial" w:hAnsi="Arial" w:cs="Arial"/>
              </w:rPr>
              <w:t>Acceso a Sistema de monitoreo, que incluye:</w:t>
            </w:r>
          </w:p>
          <w:p w:rsidR="00CF587B" w:rsidRPr="004521D7" w:rsidRDefault="00CF587B" w:rsidP="00CF587B">
            <w:pPr>
              <w:pStyle w:val="Prrafodelista"/>
              <w:numPr>
                <w:ilvl w:val="0"/>
                <w:numId w:val="110"/>
              </w:numPr>
              <w:jc w:val="both"/>
              <w:rPr>
                <w:rFonts w:ascii="Arial" w:hAnsi="Arial" w:cs="Arial"/>
              </w:rPr>
            </w:pPr>
            <w:r w:rsidRPr="004521D7">
              <w:rPr>
                <w:rFonts w:ascii="Arial" w:hAnsi="Arial" w:cs="Arial"/>
              </w:rPr>
              <w:t xml:space="preserve">Transferencia de conocimientos para el uso de herramienta </w:t>
            </w:r>
          </w:p>
          <w:p w:rsidR="00CF587B" w:rsidRPr="004F0389" w:rsidRDefault="00CF587B" w:rsidP="00CF587B">
            <w:pPr>
              <w:pStyle w:val="Prrafodelista"/>
              <w:widowControl/>
              <w:numPr>
                <w:ilvl w:val="0"/>
                <w:numId w:val="110"/>
              </w:numPr>
              <w:spacing w:after="160"/>
              <w:jc w:val="both"/>
              <w:rPr>
                <w:rFonts w:ascii="Arial" w:hAnsi="Arial" w:cs="Arial"/>
              </w:rPr>
            </w:pPr>
            <w:r w:rsidRPr="004F0389">
              <w:rPr>
                <w:rFonts w:ascii="Arial" w:hAnsi="Arial" w:cs="Arial"/>
              </w:rPr>
              <w:t>Seguimiento del servicio</w:t>
            </w:r>
          </w:p>
        </w:tc>
        <w:tc>
          <w:tcPr>
            <w:tcW w:w="1910" w:type="pct"/>
            <w:shd w:val="clear" w:color="auto" w:fill="FFFFFF"/>
            <w:vAlign w:val="center"/>
          </w:tcPr>
          <w:p w:rsidR="00CF587B" w:rsidRPr="004F0389" w:rsidRDefault="00CF587B" w:rsidP="00B74500">
            <w:pPr>
              <w:pStyle w:val="Texto0"/>
              <w:spacing w:after="0" w:line="240" w:lineRule="auto"/>
              <w:ind w:firstLine="0"/>
              <w:jc w:val="center"/>
              <w:rPr>
                <w:rFonts w:cs="Arial"/>
                <w:color w:val="000000"/>
                <w:sz w:val="22"/>
                <w:szCs w:val="22"/>
                <w:lang w:val="es-MX"/>
              </w:rPr>
            </w:pPr>
            <w:r w:rsidRPr="004F0389">
              <w:rPr>
                <w:rFonts w:cs="Arial"/>
                <w:color w:val="000000"/>
                <w:sz w:val="22"/>
                <w:szCs w:val="22"/>
                <w:lang w:val="es-MX"/>
              </w:rPr>
              <w:t>Diario, a partir de la adjudicación del contrato</w:t>
            </w:r>
          </w:p>
        </w:tc>
      </w:tr>
      <w:tr w:rsidR="00CF587B" w:rsidRPr="004521D7" w:rsidTr="00B74500">
        <w:trPr>
          <w:trHeight w:val="583"/>
        </w:trPr>
        <w:tc>
          <w:tcPr>
            <w:tcW w:w="245" w:type="pct"/>
            <w:shd w:val="clear" w:color="auto" w:fill="FFFFFF"/>
            <w:vAlign w:val="center"/>
          </w:tcPr>
          <w:p w:rsidR="00CF587B" w:rsidRPr="004F0389" w:rsidRDefault="00CF587B" w:rsidP="00B74500">
            <w:pPr>
              <w:pStyle w:val="Texto0"/>
              <w:spacing w:after="0" w:line="240" w:lineRule="auto"/>
              <w:ind w:left="-108" w:right="-108" w:firstLine="0"/>
              <w:jc w:val="center"/>
              <w:rPr>
                <w:rFonts w:cs="Arial"/>
                <w:color w:val="000000"/>
                <w:sz w:val="22"/>
                <w:szCs w:val="22"/>
                <w:lang w:val="es-MX"/>
              </w:rPr>
            </w:pPr>
            <w:r w:rsidRPr="004F0389">
              <w:rPr>
                <w:rFonts w:cs="Arial"/>
                <w:color w:val="000000"/>
                <w:sz w:val="22"/>
                <w:szCs w:val="22"/>
                <w:lang w:val="es-MX"/>
              </w:rPr>
              <w:t>2</w:t>
            </w:r>
          </w:p>
        </w:tc>
        <w:tc>
          <w:tcPr>
            <w:tcW w:w="2845" w:type="pct"/>
            <w:shd w:val="clear" w:color="auto" w:fill="FFFFFF"/>
          </w:tcPr>
          <w:p w:rsidR="00CF587B" w:rsidRPr="00FF72AD" w:rsidRDefault="00CF587B" w:rsidP="00B74500">
            <w:pPr>
              <w:pStyle w:val="Texto0"/>
              <w:spacing w:after="0" w:line="240" w:lineRule="auto"/>
              <w:ind w:firstLine="0"/>
              <w:jc w:val="left"/>
              <w:rPr>
                <w:rFonts w:cs="Arial"/>
                <w:color w:val="000000"/>
                <w:sz w:val="22"/>
                <w:szCs w:val="22"/>
              </w:rPr>
            </w:pPr>
            <w:r w:rsidRPr="00FF72AD">
              <w:rPr>
                <w:rFonts w:cs="Arial"/>
                <w:color w:val="000000"/>
                <w:sz w:val="22"/>
                <w:szCs w:val="22"/>
              </w:rPr>
              <w:t xml:space="preserve">60 reportes diarios sobre monitoreo de redes sociales  </w:t>
            </w:r>
          </w:p>
        </w:tc>
        <w:tc>
          <w:tcPr>
            <w:tcW w:w="1910" w:type="pct"/>
            <w:shd w:val="clear" w:color="auto" w:fill="FFFFFF"/>
            <w:vAlign w:val="center"/>
          </w:tcPr>
          <w:p w:rsidR="00CF587B" w:rsidRPr="004F0389" w:rsidRDefault="00CF587B" w:rsidP="00B74500">
            <w:pPr>
              <w:pStyle w:val="Texto0"/>
              <w:spacing w:after="0" w:line="240" w:lineRule="auto"/>
              <w:ind w:firstLine="0"/>
              <w:jc w:val="center"/>
              <w:rPr>
                <w:rFonts w:cs="Arial"/>
                <w:color w:val="000000"/>
                <w:sz w:val="22"/>
                <w:szCs w:val="22"/>
                <w:lang w:val="es-MX"/>
              </w:rPr>
            </w:pPr>
            <w:r w:rsidRPr="004F0389">
              <w:rPr>
                <w:rFonts w:cs="Arial"/>
                <w:color w:val="000000"/>
                <w:sz w:val="22"/>
                <w:szCs w:val="22"/>
                <w:lang w:val="es-MX"/>
              </w:rPr>
              <w:t xml:space="preserve">Diario, a partir de la adjudicación del contrato  </w:t>
            </w:r>
          </w:p>
        </w:tc>
      </w:tr>
    </w:tbl>
    <w:p w:rsidR="00CF587B" w:rsidRPr="004521D7" w:rsidRDefault="00CF587B" w:rsidP="00CF587B">
      <w:pPr>
        <w:jc w:val="both"/>
        <w:rPr>
          <w:rFonts w:ascii="Arial" w:hAnsi="Arial" w:cs="Arial"/>
        </w:rPr>
      </w:pPr>
    </w:p>
    <w:p w:rsidR="00CF587B" w:rsidRPr="004521D7" w:rsidRDefault="00CF587B" w:rsidP="00CF587B">
      <w:pPr>
        <w:jc w:val="both"/>
        <w:rPr>
          <w:rFonts w:ascii="Arial" w:hAnsi="Arial" w:cs="Arial"/>
        </w:rPr>
      </w:pPr>
      <w:r w:rsidRPr="004521D7">
        <w:rPr>
          <w:rFonts w:ascii="Arial" w:hAnsi="Arial" w:cs="Arial"/>
        </w:rPr>
        <w:t>Una vez que se haya adjudicado el contrato</w:t>
      </w:r>
      <w:r>
        <w:rPr>
          <w:rFonts w:ascii="Arial" w:hAnsi="Arial" w:cs="Arial"/>
        </w:rPr>
        <w:t>,</w:t>
      </w:r>
      <w:r w:rsidRPr="004521D7">
        <w:rPr>
          <w:rFonts w:ascii="Arial" w:hAnsi="Arial" w:cs="Arial"/>
        </w:rPr>
        <w:t xml:space="preserve"> EL SUPERVISOR informará a EL PROVEEDOR sobre la hora de entrega, formato y diseño de los reportes diarios matutinos</w:t>
      </w:r>
      <w:r>
        <w:rPr>
          <w:rFonts w:ascii="Arial" w:hAnsi="Arial" w:cs="Arial"/>
        </w:rPr>
        <w:t>. La entrega de estos reportes</w:t>
      </w:r>
      <w:r w:rsidRPr="004521D7">
        <w:rPr>
          <w:rFonts w:ascii="Arial" w:hAnsi="Arial" w:cs="Arial"/>
        </w:rPr>
        <w:t xml:space="preserve"> </w:t>
      </w:r>
      <w:r>
        <w:rPr>
          <w:rFonts w:ascii="Arial" w:hAnsi="Arial" w:cs="Arial"/>
        </w:rPr>
        <w:t>será remitida a el correo o los correos electrónicos que proporcione EL SUPERVISOR a EL PROVEEDOR antes de las</w:t>
      </w:r>
      <w:r w:rsidRPr="004521D7">
        <w:rPr>
          <w:rFonts w:ascii="Arial" w:hAnsi="Arial" w:cs="Arial"/>
        </w:rPr>
        <w:t xml:space="preserve"> </w:t>
      </w:r>
      <w:r>
        <w:rPr>
          <w:rFonts w:ascii="Arial" w:hAnsi="Arial" w:cs="Arial"/>
        </w:rPr>
        <w:t>8</w:t>
      </w:r>
      <w:r w:rsidRPr="004521D7">
        <w:rPr>
          <w:rFonts w:ascii="Arial" w:hAnsi="Arial" w:cs="Arial"/>
        </w:rPr>
        <w:t xml:space="preserve">:00 </w:t>
      </w:r>
      <w:r>
        <w:rPr>
          <w:rFonts w:ascii="Arial" w:hAnsi="Arial" w:cs="Arial"/>
        </w:rPr>
        <w:t>horas, al tenor de lo señalado en punto 2.2.6 del presenta Anexo Técnico.</w:t>
      </w:r>
    </w:p>
    <w:p w:rsidR="00CF587B" w:rsidRPr="004521D7" w:rsidRDefault="00CF587B" w:rsidP="00CF587B">
      <w:pPr>
        <w:jc w:val="both"/>
        <w:rPr>
          <w:rFonts w:ascii="Arial" w:hAnsi="Arial" w:cs="Arial"/>
        </w:rPr>
      </w:pPr>
    </w:p>
    <w:p w:rsidR="00CF587B" w:rsidRPr="004521D7" w:rsidRDefault="00CF587B" w:rsidP="00CF587B">
      <w:pPr>
        <w:jc w:val="both"/>
        <w:rPr>
          <w:rFonts w:ascii="Arial" w:hAnsi="Arial" w:cs="Arial"/>
        </w:rPr>
      </w:pPr>
      <w:r w:rsidRPr="004521D7">
        <w:rPr>
          <w:rFonts w:ascii="Arial" w:hAnsi="Arial" w:cs="Arial"/>
        </w:rPr>
        <w:t>Para la elaboración de su propuesta, EL PROVEEDOR deberá considerar los siguientes aspectos:</w:t>
      </w:r>
    </w:p>
    <w:p w:rsidR="00CF587B" w:rsidRPr="004521D7" w:rsidRDefault="00CF587B" w:rsidP="00CF587B">
      <w:pPr>
        <w:widowControl w:val="0"/>
        <w:autoSpaceDE w:val="0"/>
        <w:autoSpaceDN w:val="0"/>
        <w:adjustRightInd w:val="0"/>
        <w:jc w:val="both"/>
        <w:rPr>
          <w:rFonts w:ascii="Arial" w:hAnsi="Arial" w:cs="Arial"/>
        </w:rPr>
      </w:pPr>
    </w:p>
    <w:p w:rsidR="00CF587B" w:rsidRPr="004521D7" w:rsidRDefault="00CF587B" w:rsidP="00CF587B">
      <w:pPr>
        <w:pStyle w:val="Prrafodelista"/>
        <w:widowControl/>
        <w:numPr>
          <w:ilvl w:val="0"/>
          <w:numId w:val="102"/>
        </w:numPr>
        <w:spacing w:after="160" w:line="259" w:lineRule="auto"/>
        <w:jc w:val="both"/>
        <w:rPr>
          <w:rFonts w:ascii="Arial" w:hAnsi="Arial" w:cs="Arial"/>
        </w:rPr>
      </w:pPr>
      <w:r w:rsidRPr="004521D7">
        <w:rPr>
          <w:rFonts w:ascii="Arial" w:hAnsi="Arial" w:cs="Arial"/>
        </w:rPr>
        <w:t>Designar a una persona que se desempeñe como enlace para facilitar comunicación con EL SUPERVISOR, en adelante “ENLACE”.</w:t>
      </w:r>
    </w:p>
    <w:p w:rsidR="00CF587B" w:rsidRPr="004521D7" w:rsidRDefault="00CF587B" w:rsidP="00CF587B">
      <w:pPr>
        <w:pStyle w:val="Prrafodelista"/>
        <w:widowControl/>
        <w:numPr>
          <w:ilvl w:val="0"/>
          <w:numId w:val="102"/>
        </w:numPr>
        <w:spacing w:after="160" w:line="259" w:lineRule="auto"/>
        <w:jc w:val="both"/>
        <w:rPr>
          <w:rFonts w:ascii="Arial" w:hAnsi="Arial" w:cs="Arial"/>
        </w:rPr>
      </w:pPr>
      <w:r w:rsidRPr="004521D7">
        <w:rPr>
          <w:rFonts w:ascii="Arial" w:hAnsi="Arial" w:cs="Arial"/>
        </w:rPr>
        <w:t>El LICITANTE presentará en su propuesta técnica el nombre del ENLACE, así como teléfono y correo electrónico a través de los cuales establecerá comunicación con EL SUPERVISOR.</w:t>
      </w:r>
    </w:p>
    <w:p w:rsidR="00CF587B" w:rsidRPr="004F0389" w:rsidRDefault="00CF587B" w:rsidP="00CF587B">
      <w:pPr>
        <w:pStyle w:val="Prrafodelista"/>
        <w:widowControl/>
        <w:numPr>
          <w:ilvl w:val="0"/>
          <w:numId w:val="102"/>
        </w:numPr>
        <w:spacing w:after="160" w:line="259" w:lineRule="auto"/>
        <w:jc w:val="both"/>
        <w:rPr>
          <w:rFonts w:ascii="Arial" w:hAnsi="Arial" w:cs="Arial"/>
        </w:rPr>
      </w:pPr>
      <w:r w:rsidRPr="004521D7">
        <w:rPr>
          <w:rFonts w:ascii="Arial" w:hAnsi="Arial" w:cs="Arial"/>
        </w:rPr>
        <w:t>Durante la vigencia del contrato, EL PROVEEDOR podrá sustituir al ENLACE presentado en su propuesta técnica, informando por escrito a EL SUPERVISOR el nombre, teléfono y correo electrónico de la nueva persona designada al menos 48 horas antes de que ésta entre en efecto.</w:t>
      </w:r>
    </w:p>
    <w:p w:rsidR="00CF587B" w:rsidRPr="004521D7" w:rsidRDefault="00CF587B" w:rsidP="00CF587B">
      <w:pPr>
        <w:pStyle w:val="SUB3"/>
        <w:numPr>
          <w:ilvl w:val="2"/>
          <w:numId w:val="95"/>
        </w:numPr>
        <w:ind w:left="1077"/>
      </w:pPr>
      <w:r w:rsidRPr="004521D7">
        <w:t>Demostración de las capacidades técnicas</w:t>
      </w:r>
    </w:p>
    <w:p w:rsidR="00CF587B" w:rsidRPr="004521D7" w:rsidRDefault="00CF587B" w:rsidP="00CF587B">
      <w:pPr>
        <w:jc w:val="both"/>
        <w:rPr>
          <w:rFonts w:ascii="Arial" w:hAnsi="Arial" w:cs="Arial"/>
        </w:rPr>
      </w:pPr>
      <w:r w:rsidRPr="004521D7">
        <w:rPr>
          <w:rFonts w:ascii="Arial" w:hAnsi="Arial" w:cs="Arial"/>
        </w:rPr>
        <w:t>Como parte de la evaluación técnica a realizar para la adjudicación del contrato, EL LICITANTE deberá presentar a la CNCS una demostración de las características y capacidades de LA</w:t>
      </w:r>
      <w:r>
        <w:rPr>
          <w:rFonts w:ascii="Arial" w:hAnsi="Arial" w:cs="Arial"/>
        </w:rPr>
        <w:t>(S)</w:t>
      </w:r>
      <w:r w:rsidRPr="004521D7">
        <w:rPr>
          <w:rFonts w:ascii="Arial" w:hAnsi="Arial" w:cs="Arial"/>
        </w:rPr>
        <w:t xml:space="preserve"> PLATAFORMA</w:t>
      </w:r>
      <w:r>
        <w:rPr>
          <w:rFonts w:ascii="Arial" w:hAnsi="Arial" w:cs="Arial"/>
        </w:rPr>
        <w:t>(S)</w:t>
      </w:r>
      <w:r w:rsidRPr="004521D7">
        <w:rPr>
          <w:rFonts w:ascii="Arial" w:hAnsi="Arial" w:cs="Arial"/>
        </w:rPr>
        <w:t>. Dicha demostración tiene el propósito de comprobar que la propuesta cumple con los requerimientos mínimos, dispuestos en el apartado 2.2.2, y</w:t>
      </w:r>
      <w:r>
        <w:rPr>
          <w:rFonts w:ascii="Arial" w:hAnsi="Arial" w:cs="Arial"/>
        </w:rPr>
        <w:t>,</w:t>
      </w:r>
      <w:r w:rsidRPr="004521D7">
        <w:rPr>
          <w:rFonts w:ascii="Arial" w:hAnsi="Arial" w:cs="Arial"/>
        </w:rPr>
        <w:t xml:space="preserve"> en su caso, </w:t>
      </w:r>
      <w:r>
        <w:rPr>
          <w:rFonts w:ascii="Arial" w:hAnsi="Arial" w:cs="Arial"/>
        </w:rPr>
        <w:t xml:space="preserve">los </w:t>
      </w:r>
      <w:r w:rsidRPr="004521D7">
        <w:rPr>
          <w:rFonts w:ascii="Arial" w:hAnsi="Arial" w:cs="Arial"/>
        </w:rPr>
        <w:t xml:space="preserve">dispuestos </w:t>
      </w:r>
      <w:r>
        <w:rPr>
          <w:rFonts w:ascii="Arial" w:hAnsi="Arial" w:cs="Arial"/>
        </w:rPr>
        <w:t xml:space="preserve">también </w:t>
      </w:r>
      <w:r w:rsidRPr="004521D7">
        <w:rPr>
          <w:rFonts w:ascii="Arial" w:hAnsi="Arial" w:cs="Arial"/>
        </w:rPr>
        <w:t>en el apartado 2.2.3 del presente Anexo Técnico. EL LICITANTE deberá utilizar la plataforma activamente durante la demostración, en las mismas condiciones que lo harían los usuarios.</w:t>
      </w:r>
    </w:p>
    <w:p w:rsidR="00CF587B" w:rsidRPr="004521D7" w:rsidRDefault="00CF587B" w:rsidP="00CF587B">
      <w:pPr>
        <w:jc w:val="both"/>
        <w:rPr>
          <w:rFonts w:ascii="Arial" w:hAnsi="Arial" w:cs="Arial"/>
        </w:rPr>
      </w:pPr>
      <w:r w:rsidRPr="004521D7">
        <w:rPr>
          <w:rFonts w:ascii="Arial" w:hAnsi="Arial" w:cs="Arial"/>
        </w:rPr>
        <w:t xml:space="preserve">La demostración se realizará en las instalaciones de la CNCS ubicadas en Viaducto Tlalpan No. 100, Edificio D, 1er piso. Col. Arenal Tepepan, Alcandía Tlalpan, Código Postal 14610, Ciudad de </w:t>
      </w:r>
      <w:r w:rsidRPr="004521D7">
        <w:rPr>
          <w:rFonts w:ascii="Arial" w:hAnsi="Arial" w:cs="Arial"/>
        </w:rPr>
        <w:lastRenderedPageBreak/>
        <w:t>México, y tendrá una duración mínima de una hora y máxima de dos horas. EL LICITANTE será el responsable de llevar el equipo necesario para realizar la demostración.</w:t>
      </w:r>
    </w:p>
    <w:p w:rsidR="00CF587B" w:rsidRPr="004521D7" w:rsidRDefault="00CF587B" w:rsidP="00CF587B">
      <w:pPr>
        <w:jc w:val="both"/>
        <w:rPr>
          <w:rFonts w:ascii="Arial" w:hAnsi="Arial" w:cs="Arial"/>
        </w:rPr>
      </w:pPr>
      <w:r w:rsidRPr="004521D7">
        <w:rPr>
          <w:rFonts w:ascii="Arial" w:hAnsi="Arial" w:cs="Arial"/>
        </w:rPr>
        <w:t xml:space="preserve">La asignación de horarios para llevar a cabo la demostración se llevará a cabo por sorteo de las siguientes opciones: </w:t>
      </w:r>
    </w:p>
    <w:p w:rsidR="00CF587B" w:rsidRPr="004521D7" w:rsidRDefault="00CF587B" w:rsidP="00CF587B">
      <w:pPr>
        <w:pStyle w:val="Prrafodelista"/>
        <w:widowControl/>
        <w:numPr>
          <w:ilvl w:val="0"/>
          <w:numId w:val="109"/>
        </w:numPr>
        <w:spacing w:after="160" w:line="259" w:lineRule="auto"/>
        <w:ind w:left="993"/>
        <w:jc w:val="both"/>
        <w:rPr>
          <w:rFonts w:ascii="Arial" w:hAnsi="Arial" w:cs="Arial"/>
        </w:rPr>
      </w:pPr>
      <w:r w:rsidRPr="004521D7">
        <w:rPr>
          <w:rFonts w:ascii="Arial" w:hAnsi="Arial" w:cs="Arial"/>
        </w:rPr>
        <w:t xml:space="preserve">El día hábil siguiente a la presentación de propuestas a las   9:00 </w:t>
      </w:r>
      <w:proofErr w:type="spellStart"/>
      <w:r w:rsidRPr="004521D7">
        <w:rPr>
          <w:rFonts w:ascii="Arial" w:hAnsi="Arial" w:cs="Arial"/>
        </w:rPr>
        <w:t>hrs</w:t>
      </w:r>
      <w:proofErr w:type="spellEnd"/>
      <w:r w:rsidRPr="004521D7">
        <w:rPr>
          <w:rFonts w:ascii="Arial" w:hAnsi="Arial" w:cs="Arial"/>
        </w:rPr>
        <w:t>.</w:t>
      </w:r>
    </w:p>
    <w:p w:rsidR="00CF587B" w:rsidRPr="004521D7" w:rsidRDefault="00CF587B" w:rsidP="00CF587B">
      <w:pPr>
        <w:pStyle w:val="Prrafodelista"/>
        <w:widowControl/>
        <w:numPr>
          <w:ilvl w:val="0"/>
          <w:numId w:val="109"/>
        </w:numPr>
        <w:spacing w:after="160" w:line="259" w:lineRule="auto"/>
        <w:ind w:left="993"/>
        <w:jc w:val="both"/>
        <w:rPr>
          <w:rFonts w:ascii="Arial" w:hAnsi="Arial" w:cs="Arial"/>
        </w:rPr>
      </w:pPr>
      <w:r w:rsidRPr="004521D7">
        <w:rPr>
          <w:rFonts w:ascii="Arial" w:hAnsi="Arial" w:cs="Arial"/>
        </w:rPr>
        <w:t xml:space="preserve">El día hábil siguiente a la presentación de propuestas a las 11:00 </w:t>
      </w:r>
      <w:proofErr w:type="spellStart"/>
      <w:r w:rsidRPr="004521D7">
        <w:rPr>
          <w:rFonts w:ascii="Arial" w:hAnsi="Arial" w:cs="Arial"/>
        </w:rPr>
        <w:t>hrs</w:t>
      </w:r>
      <w:proofErr w:type="spellEnd"/>
      <w:r w:rsidRPr="004521D7">
        <w:rPr>
          <w:rFonts w:ascii="Arial" w:hAnsi="Arial" w:cs="Arial"/>
        </w:rPr>
        <w:t>.</w:t>
      </w:r>
    </w:p>
    <w:p w:rsidR="00CF587B" w:rsidRPr="004521D7" w:rsidRDefault="00CF587B" w:rsidP="00CF587B">
      <w:pPr>
        <w:pStyle w:val="Prrafodelista"/>
        <w:widowControl/>
        <w:numPr>
          <w:ilvl w:val="0"/>
          <w:numId w:val="109"/>
        </w:numPr>
        <w:spacing w:after="160" w:line="259" w:lineRule="auto"/>
        <w:ind w:left="993"/>
        <w:jc w:val="both"/>
        <w:rPr>
          <w:rFonts w:ascii="Arial" w:hAnsi="Arial" w:cs="Arial"/>
        </w:rPr>
      </w:pPr>
      <w:r w:rsidRPr="004521D7">
        <w:rPr>
          <w:rFonts w:ascii="Arial" w:hAnsi="Arial" w:cs="Arial"/>
        </w:rPr>
        <w:t xml:space="preserve">El día hábil siguiente a la presentación de propuestas a las 13:00 </w:t>
      </w:r>
      <w:proofErr w:type="spellStart"/>
      <w:r w:rsidRPr="004521D7">
        <w:rPr>
          <w:rFonts w:ascii="Arial" w:hAnsi="Arial" w:cs="Arial"/>
        </w:rPr>
        <w:t>hrs</w:t>
      </w:r>
      <w:proofErr w:type="spellEnd"/>
      <w:r w:rsidRPr="004521D7">
        <w:rPr>
          <w:rFonts w:ascii="Arial" w:hAnsi="Arial" w:cs="Arial"/>
        </w:rPr>
        <w:t>.</w:t>
      </w:r>
    </w:p>
    <w:p w:rsidR="00CF587B" w:rsidRPr="004521D7" w:rsidRDefault="00CF587B" w:rsidP="00CF587B">
      <w:pPr>
        <w:pStyle w:val="Prrafodelista"/>
        <w:widowControl/>
        <w:numPr>
          <w:ilvl w:val="0"/>
          <w:numId w:val="109"/>
        </w:numPr>
        <w:spacing w:after="160" w:line="259" w:lineRule="auto"/>
        <w:ind w:left="993"/>
        <w:jc w:val="both"/>
        <w:rPr>
          <w:rFonts w:ascii="Arial" w:hAnsi="Arial" w:cs="Arial"/>
        </w:rPr>
      </w:pPr>
      <w:r w:rsidRPr="004521D7">
        <w:rPr>
          <w:rFonts w:ascii="Arial" w:hAnsi="Arial" w:cs="Arial"/>
        </w:rPr>
        <w:t xml:space="preserve">El día hábil siguiente a la presentación de propuestas a las 15:00 </w:t>
      </w:r>
      <w:proofErr w:type="spellStart"/>
      <w:r w:rsidRPr="004521D7">
        <w:rPr>
          <w:rFonts w:ascii="Arial" w:hAnsi="Arial" w:cs="Arial"/>
        </w:rPr>
        <w:t>hrs</w:t>
      </w:r>
      <w:proofErr w:type="spellEnd"/>
      <w:r w:rsidRPr="004521D7">
        <w:rPr>
          <w:rFonts w:ascii="Arial" w:hAnsi="Arial" w:cs="Arial"/>
        </w:rPr>
        <w:t>.</w:t>
      </w:r>
    </w:p>
    <w:p w:rsidR="00CF587B" w:rsidRPr="004521D7" w:rsidRDefault="00CF587B" w:rsidP="00CF587B">
      <w:pPr>
        <w:pStyle w:val="Prrafodelista"/>
        <w:widowControl/>
        <w:numPr>
          <w:ilvl w:val="0"/>
          <w:numId w:val="109"/>
        </w:numPr>
        <w:spacing w:after="160" w:line="259" w:lineRule="auto"/>
        <w:ind w:left="993"/>
        <w:jc w:val="both"/>
        <w:rPr>
          <w:rFonts w:ascii="Arial" w:hAnsi="Arial" w:cs="Arial"/>
        </w:rPr>
      </w:pPr>
      <w:r w:rsidRPr="004521D7">
        <w:rPr>
          <w:rFonts w:ascii="Arial" w:hAnsi="Arial" w:cs="Arial"/>
        </w:rPr>
        <w:t xml:space="preserve">El día hábil siguiente a la presentación de propuestas a las 17:00 </w:t>
      </w:r>
      <w:proofErr w:type="spellStart"/>
      <w:r w:rsidRPr="004521D7">
        <w:rPr>
          <w:rFonts w:ascii="Arial" w:hAnsi="Arial" w:cs="Arial"/>
        </w:rPr>
        <w:t>hrs</w:t>
      </w:r>
      <w:proofErr w:type="spellEnd"/>
      <w:r w:rsidRPr="004521D7">
        <w:rPr>
          <w:rFonts w:ascii="Arial" w:hAnsi="Arial" w:cs="Arial"/>
        </w:rPr>
        <w:t>.</w:t>
      </w:r>
    </w:p>
    <w:p w:rsidR="00CF587B" w:rsidRPr="004521D7" w:rsidRDefault="00CF587B" w:rsidP="00CF587B">
      <w:pPr>
        <w:jc w:val="both"/>
        <w:rPr>
          <w:rFonts w:ascii="Arial" w:hAnsi="Arial" w:cs="Arial"/>
        </w:rPr>
      </w:pPr>
      <w:r w:rsidRPr="004521D7">
        <w:rPr>
          <w:rFonts w:ascii="Arial" w:hAnsi="Arial" w:cs="Arial"/>
        </w:rPr>
        <w:t xml:space="preserve">El sorteo se realizará el mismo día y en el mismo lugar en que se llevará a cabo la presentación de propuestas técnicas, al término de la recepción de las mismas y en presencia de los licitantes a evaluar. En caso de que el número de licitantes supere el número opciones de horarios </w:t>
      </w:r>
      <w:r>
        <w:rPr>
          <w:rFonts w:ascii="Arial" w:hAnsi="Arial" w:cs="Arial"/>
        </w:rPr>
        <w:t xml:space="preserve">a las antes </w:t>
      </w:r>
      <w:r w:rsidRPr="004521D7">
        <w:rPr>
          <w:rFonts w:ascii="Arial" w:hAnsi="Arial" w:cs="Arial"/>
        </w:rPr>
        <w:t>presentadas, se ampliarán a los días hábiles siguientes al momento de realizar el sorteo.</w:t>
      </w:r>
    </w:p>
    <w:p w:rsidR="00CF587B" w:rsidRPr="004521D7" w:rsidRDefault="00CF587B" w:rsidP="00CF587B">
      <w:pPr>
        <w:jc w:val="both"/>
        <w:rPr>
          <w:rFonts w:ascii="Arial" w:hAnsi="Arial" w:cs="Arial"/>
        </w:rPr>
      </w:pPr>
      <w:r w:rsidRPr="004521D7">
        <w:rPr>
          <w:rFonts w:ascii="Arial" w:hAnsi="Arial" w:cs="Arial"/>
        </w:rPr>
        <w:t xml:space="preserve">El servicio a contratar por la CNCS del INE constará de los siguientes elementos: </w:t>
      </w:r>
    </w:p>
    <w:p w:rsidR="00CF587B" w:rsidRPr="004521D7" w:rsidRDefault="00CF587B" w:rsidP="00CF587B">
      <w:pPr>
        <w:pStyle w:val="SUB3"/>
        <w:numPr>
          <w:ilvl w:val="2"/>
          <w:numId w:val="95"/>
        </w:numPr>
        <w:ind w:left="1077"/>
      </w:pPr>
      <w:r w:rsidRPr="004521D7">
        <w:t xml:space="preserve">Acceso a sistema de monitoreo </w:t>
      </w:r>
    </w:p>
    <w:p w:rsidR="00CF587B" w:rsidRPr="004521D7" w:rsidRDefault="00CF587B" w:rsidP="00CF587B">
      <w:pPr>
        <w:jc w:val="both"/>
        <w:rPr>
          <w:rFonts w:ascii="Arial" w:hAnsi="Arial" w:cs="Arial"/>
        </w:rPr>
      </w:pPr>
      <w:r w:rsidRPr="004521D7">
        <w:rPr>
          <w:rFonts w:ascii="Arial" w:hAnsi="Arial" w:cs="Arial"/>
        </w:rPr>
        <w:t xml:space="preserve">El PROVEEDOR prestará el servicio de uso de software y administración de </w:t>
      </w:r>
      <w:r>
        <w:rPr>
          <w:rFonts w:ascii="Arial" w:hAnsi="Arial" w:cs="Arial"/>
        </w:rPr>
        <w:t>LA(S) PLATAFORMA(S)</w:t>
      </w:r>
      <w:r w:rsidRPr="004521D7">
        <w:rPr>
          <w:rFonts w:ascii="Arial" w:hAnsi="Arial" w:cs="Arial"/>
        </w:rPr>
        <w:t xml:space="preserve"> digitales que permitan realizar el monitoreo, consulta, procesamiento y descarga de información de redes sociales para su análisis “LA(S) PLATAFORMA(S)”. Este servicio deberá estar disponible las 24 horas del día y los 365 días del año durante la vigencia del contrato. LA(S) PLATAFORMA(S) permitirá</w:t>
      </w:r>
      <w:r>
        <w:rPr>
          <w:rFonts w:ascii="Arial" w:hAnsi="Arial" w:cs="Arial"/>
        </w:rPr>
        <w:t>(</w:t>
      </w:r>
      <w:r w:rsidRPr="004521D7">
        <w:rPr>
          <w:rFonts w:ascii="Arial" w:hAnsi="Arial" w:cs="Arial"/>
        </w:rPr>
        <w:t>n</w:t>
      </w:r>
      <w:r>
        <w:rPr>
          <w:rFonts w:ascii="Arial" w:hAnsi="Arial" w:cs="Arial"/>
        </w:rPr>
        <w:t>)</w:t>
      </w:r>
      <w:r w:rsidRPr="004521D7">
        <w:rPr>
          <w:rFonts w:ascii="Arial" w:hAnsi="Arial" w:cs="Arial"/>
        </w:rPr>
        <w:t xml:space="preserve"> la generación de informes y estadísticas en tiempo real sobre la conversación en redes sociales en temas electorales o de impacto para EL INSTITUTO. Además, LA(S) PLATAFORMA(S), tendrán la capacidad de generar diversas bases de datos que permitan la sistematización de la información con la posibilidad de desagregarse en varias categorías, lo anterior, para facilitar la elaboración de ejercicios de análisis cualitativo y cuantitativo sobre temas de impacto interés en redes sociales para EL INSTITUTO.</w:t>
      </w:r>
    </w:p>
    <w:p w:rsidR="00CF587B" w:rsidRPr="004521D7" w:rsidRDefault="00CF587B" w:rsidP="00CF587B">
      <w:pPr>
        <w:jc w:val="both"/>
        <w:rPr>
          <w:rFonts w:ascii="Arial" w:hAnsi="Arial" w:cs="Arial"/>
        </w:rPr>
      </w:pPr>
      <w:r w:rsidRPr="004521D7">
        <w:rPr>
          <w:rFonts w:ascii="Arial" w:hAnsi="Arial" w:cs="Arial"/>
        </w:rPr>
        <w:t>El servicio incluirá la c</w:t>
      </w:r>
      <w:r w:rsidRPr="004F0389">
        <w:rPr>
          <w:rFonts w:ascii="Arial" w:hAnsi="Arial" w:cs="Arial"/>
        </w:rPr>
        <w:t>onfiguración de tableros para el monitoreo, consulta, procesamiento y descarga de información de redes sociales para su análisis</w:t>
      </w:r>
      <w:r>
        <w:rPr>
          <w:rFonts w:ascii="Arial" w:hAnsi="Arial" w:cs="Arial"/>
        </w:rPr>
        <w:t>,</w:t>
      </w:r>
      <w:r w:rsidRPr="004F0389">
        <w:rPr>
          <w:rFonts w:ascii="Arial" w:hAnsi="Arial" w:cs="Arial"/>
        </w:rPr>
        <w:t xml:space="preserve"> según las necesidades de la CNCS. Este servicio tiene como propósito acordar y ajustar los criterios de búsqueda y métodos de análisis de la información. </w:t>
      </w:r>
    </w:p>
    <w:p w:rsidR="00CF587B" w:rsidRPr="004521D7" w:rsidRDefault="00CF587B" w:rsidP="00CF587B">
      <w:pPr>
        <w:jc w:val="both"/>
        <w:rPr>
          <w:rFonts w:ascii="Arial" w:hAnsi="Arial" w:cs="Arial"/>
        </w:rPr>
      </w:pPr>
      <w:r w:rsidRPr="004521D7">
        <w:rPr>
          <w:rFonts w:ascii="Arial" w:hAnsi="Arial" w:cs="Arial"/>
        </w:rPr>
        <w:t>LA(S) PLATAFORMA(S) deberá</w:t>
      </w:r>
      <w:r>
        <w:rPr>
          <w:rFonts w:ascii="Arial" w:hAnsi="Arial" w:cs="Arial"/>
        </w:rPr>
        <w:t>(</w:t>
      </w:r>
      <w:r w:rsidRPr="004521D7">
        <w:rPr>
          <w:rFonts w:ascii="Arial" w:hAnsi="Arial" w:cs="Arial"/>
        </w:rPr>
        <w:t>n</w:t>
      </w:r>
      <w:r>
        <w:rPr>
          <w:rFonts w:ascii="Arial" w:hAnsi="Arial" w:cs="Arial"/>
        </w:rPr>
        <w:t>)</w:t>
      </w:r>
      <w:r w:rsidRPr="004521D7">
        <w:rPr>
          <w:rFonts w:ascii="Arial" w:hAnsi="Arial" w:cs="Arial"/>
        </w:rPr>
        <w:t xml:space="preserve"> contar con, al menos, las siguientes características:</w:t>
      </w:r>
    </w:p>
    <w:p w:rsidR="00CF587B" w:rsidRPr="004521D7" w:rsidRDefault="00CF587B" w:rsidP="00CF587B">
      <w:pPr>
        <w:pStyle w:val="Prrafodelista"/>
        <w:widowControl/>
        <w:numPr>
          <w:ilvl w:val="0"/>
          <w:numId w:val="107"/>
        </w:numPr>
        <w:spacing w:before="120" w:after="120"/>
        <w:contextualSpacing w:val="0"/>
        <w:jc w:val="both"/>
        <w:rPr>
          <w:rFonts w:ascii="Arial" w:hAnsi="Arial" w:cs="Arial"/>
        </w:rPr>
      </w:pPr>
      <w:r w:rsidRPr="004521D7">
        <w:rPr>
          <w:rFonts w:ascii="Arial" w:hAnsi="Arial" w:cs="Arial"/>
        </w:rPr>
        <w:t>Acceso simultáneo de un mínimo de 20 usuarios.</w:t>
      </w:r>
    </w:p>
    <w:p w:rsidR="00CF587B" w:rsidRPr="004521D7" w:rsidRDefault="00CF587B" w:rsidP="00CF587B">
      <w:pPr>
        <w:pStyle w:val="Prrafodelista"/>
        <w:widowControl/>
        <w:numPr>
          <w:ilvl w:val="0"/>
          <w:numId w:val="107"/>
        </w:numPr>
        <w:spacing w:before="120" w:after="120"/>
        <w:contextualSpacing w:val="0"/>
        <w:jc w:val="both"/>
        <w:rPr>
          <w:rFonts w:ascii="Arial" w:hAnsi="Arial" w:cs="Arial"/>
        </w:rPr>
      </w:pPr>
      <w:r w:rsidRPr="004521D7">
        <w:rPr>
          <w:rFonts w:ascii="Arial" w:hAnsi="Arial" w:cs="Arial"/>
        </w:rPr>
        <w:t xml:space="preserve">Capacidad para que existan al menos dos niveles de usuarios con diferentes </w:t>
      </w:r>
      <w:r>
        <w:rPr>
          <w:rFonts w:ascii="Arial" w:hAnsi="Arial" w:cs="Arial"/>
        </w:rPr>
        <w:t xml:space="preserve">tipos </w:t>
      </w:r>
      <w:proofErr w:type="gramStart"/>
      <w:r>
        <w:rPr>
          <w:rFonts w:ascii="Arial" w:hAnsi="Arial" w:cs="Arial"/>
        </w:rPr>
        <w:t>de</w:t>
      </w:r>
      <w:r w:rsidRPr="004521D7">
        <w:rPr>
          <w:rFonts w:ascii="Arial" w:hAnsi="Arial" w:cs="Arial"/>
        </w:rPr>
        <w:t xml:space="preserve">  acceso</w:t>
      </w:r>
      <w:proofErr w:type="gramEnd"/>
      <w:r w:rsidRPr="004521D7">
        <w:rPr>
          <w:rFonts w:ascii="Arial" w:hAnsi="Arial" w:cs="Arial"/>
        </w:rPr>
        <w:t xml:space="preserve"> al contenido de </w:t>
      </w:r>
      <w:r>
        <w:rPr>
          <w:rFonts w:ascii="Arial" w:hAnsi="Arial" w:cs="Arial"/>
        </w:rPr>
        <w:t>LA(S) PLATAFORMA(S).</w:t>
      </w:r>
      <w:r w:rsidRPr="004521D7">
        <w:rPr>
          <w:rFonts w:ascii="Arial" w:hAnsi="Arial" w:cs="Arial"/>
        </w:rPr>
        <w:t xml:space="preserve"> </w:t>
      </w:r>
    </w:p>
    <w:p w:rsidR="00CF587B" w:rsidRPr="004521D7" w:rsidRDefault="00CF587B" w:rsidP="00CF587B">
      <w:pPr>
        <w:pStyle w:val="Prrafodelista"/>
        <w:widowControl/>
        <w:numPr>
          <w:ilvl w:val="0"/>
          <w:numId w:val="107"/>
        </w:numPr>
        <w:spacing w:before="120" w:after="120"/>
        <w:contextualSpacing w:val="0"/>
        <w:jc w:val="both"/>
        <w:rPr>
          <w:rFonts w:ascii="Arial" w:hAnsi="Arial" w:cs="Arial"/>
        </w:rPr>
      </w:pPr>
      <w:r w:rsidRPr="004521D7">
        <w:rPr>
          <w:rFonts w:ascii="Arial" w:hAnsi="Arial" w:cs="Arial"/>
        </w:rPr>
        <w:t>Capacidad para definir palabras clave</w:t>
      </w:r>
      <w:r>
        <w:rPr>
          <w:rFonts w:ascii="Arial" w:hAnsi="Arial" w:cs="Arial"/>
        </w:rPr>
        <w:t>,</w:t>
      </w:r>
      <w:r w:rsidRPr="004521D7">
        <w:rPr>
          <w:rFonts w:ascii="Arial" w:hAnsi="Arial" w:cs="Arial"/>
        </w:rPr>
        <w:t xml:space="preserve"> en los sucesivo “QUERIES”</w:t>
      </w:r>
      <w:r>
        <w:rPr>
          <w:rFonts w:ascii="Arial" w:hAnsi="Arial" w:cs="Arial"/>
        </w:rPr>
        <w:t>,</w:t>
      </w:r>
      <w:r w:rsidRPr="004521D7">
        <w:rPr>
          <w:rFonts w:ascii="Arial" w:hAnsi="Arial" w:cs="Arial"/>
        </w:rPr>
        <w:t xml:space="preserve"> a partir de las cuales se ejecutarán las búsquedas y se integrará el universo de contenidos en LA(S) PLATAFORMA(S).</w:t>
      </w:r>
    </w:p>
    <w:p w:rsidR="00CF587B" w:rsidRPr="004521D7" w:rsidRDefault="00CF587B" w:rsidP="00CF587B">
      <w:pPr>
        <w:pStyle w:val="Prrafodelista"/>
        <w:widowControl/>
        <w:numPr>
          <w:ilvl w:val="0"/>
          <w:numId w:val="107"/>
        </w:numPr>
        <w:spacing w:before="120" w:after="120"/>
        <w:contextualSpacing w:val="0"/>
        <w:jc w:val="both"/>
        <w:rPr>
          <w:rFonts w:ascii="Arial" w:hAnsi="Arial" w:cs="Arial"/>
        </w:rPr>
      </w:pPr>
      <w:r w:rsidRPr="004521D7">
        <w:rPr>
          <w:rFonts w:ascii="Arial" w:hAnsi="Arial" w:cs="Arial"/>
        </w:rPr>
        <w:t xml:space="preserve">Posibilidad de cambiar las QUERIES que integran la información de LA(S) PLATAFORMA(S). Los cambios podrán ser solicitados en cualquier momento durante la vigencia del servicio por parte de EL SUPERVISOR, quien dará a conocer el cambio a EL ENLACE, a través de los medios previstos </w:t>
      </w:r>
      <w:r w:rsidRPr="006877E8">
        <w:rPr>
          <w:rFonts w:ascii="Arial" w:hAnsi="Arial" w:cs="Arial"/>
        </w:rPr>
        <w:t xml:space="preserve">en el apartado 2.2. </w:t>
      </w:r>
    </w:p>
    <w:p w:rsidR="00CF587B" w:rsidRPr="004521D7" w:rsidRDefault="00CF587B" w:rsidP="00CF587B">
      <w:pPr>
        <w:pStyle w:val="Prrafodelista"/>
        <w:widowControl/>
        <w:numPr>
          <w:ilvl w:val="0"/>
          <w:numId w:val="107"/>
        </w:numPr>
        <w:spacing w:before="120" w:after="120"/>
        <w:contextualSpacing w:val="0"/>
        <w:jc w:val="both"/>
        <w:rPr>
          <w:rFonts w:ascii="Arial" w:hAnsi="Arial" w:cs="Arial"/>
        </w:rPr>
      </w:pPr>
      <w:r w:rsidRPr="004521D7">
        <w:rPr>
          <w:rFonts w:ascii="Arial" w:hAnsi="Arial" w:cs="Arial"/>
        </w:rPr>
        <w:t xml:space="preserve">Capacidad para mostrar y sistematizar la información de hasta 1,000,000 (un millón) de </w:t>
      </w:r>
      <w:r>
        <w:rPr>
          <w:rFonts w:ascii="Arial" w:hAnsi="Arial" w:cs="Arial"/>
        </w:rPr>
        <w:t>menciones</w:t>
      </w:r>
      <w:r w:rsidRPr="004521D7">
        <w:rPr>
          <w:rFonts w:ascii="Arial" w:hAnsi="Arial" w:cs="Arial"/>
        </w:rPr>
        <w:t xml:space="preserve"> en las redes sociales</w:t>
      </w:r>
      <w:r>
        <w:rPr>
          <w:rFonts w:ascii="Arial" w:hAnsi="Arial" w:cs="Arial"/>
        </w:rPr>
        <w:t>.</w:t>
      </w:r>
    </w:p>
    <w:p w:rsidR="00CF587B" w:rsidRPr="004521D7" w:rsidRDefault="00CF587B" w:rsidP="00CF587B">
      <w:pPr>
        <w:pStyle w:val="Prrafodelista"/>
        <w:widowControl/>
        <w:numPr>
          <w:ilvl w:val="0"/>
          <w:numId w:val="107"/>
        </w:numPr>
        <w:spacing w:before="120" w:after="120"/>
        <w:contextualSpacing w:val="0"/>
        <w:jc w:val="both"/>
        <w:rPr>
          <w:rFonts w:ascii="Arial" w:hAnsi="Arial" w:cs="Arial"/>
        </w:rPr>
      </w:pPr>
      <w:r w:rsidRPr="004521D7">
        <w:rPr>
          <w:rFonts w:ascii="Arial" w:hAnsi="Arial" w:cs="Arial"/>
        </w:rPr>
        <w:t>Capacidad para configurar un sistema de alertas que permita enviar notificaciones a los usuarios con el fin de detectar conversaciones de creciente importancia alrededor de las QUERIES establecidas.</w:t>
      </w:r>
    </w:p>
    <w:p w:rsidR="00CF587B" w:rsidRPr="004521D7" w:rsidRDefault="00CF587B" w:rsidP="00CF587B">
      <w:pPr>
        <w:pStyle w:val="Prrafodelista"/>
        <w:widowControl/>
        <w:numPr>
          <w:ilvl w:val="0"/>
          <w:numId w:val="107"/>
        </w:numPr>
        <w:spacing w:before="120" w:after="120"/>
        <w:contextualSpacing w:val="0"/>
        <w:jc w:val="both"/>
        <w:rPr>
          <w:rFonts w:ascii="Arial" w:hAnsi="Arial" w:cs="Arial"/>
        </w:rPr>
      </w:pPr>
      <w:r w:rsidRPr="004521D7">
        <w:rPr>
          <w:rFonts w:ascii="Arial" w:hAnsi="Arial" w:cs="Arial"/>
        </w:rPr>
        <w:t xml:space="preserve">Garantizar la posibilidad de mostrar la información básica de las publicaciones en las redes sociales que integren el universo de contenidos a través de las QUERIES con, al menos, </w:t>
      </w:r>
      <w:r w:rsidRPr="004521D7">
        <w:rPr>
          <w:rFonts w:ascii="Arial" w:hAnsi="Arial" w:cs="Arial"/>
        </w:rPr>
        <w:lastRenderedPageBreak/>
        <w:t>los siguientes elementos: fecha y hora de publicación, número de vistas por publicación, mediciones sobre el involucramiento de los internautas en la publicación, la cuenta emisora del contenido, el texto y otros contenidos multimedia que integren la publicación, indicadores que muestren si se trata de una respuesta o reproducción de otra publicación y el URL o dirección web donde se aloja el contenido fuera de la plataforma. De forma adicional, de tratarse de una publicación georreferenciada, la plataforma deberá tener la capacidad de mostrar dichos datos.</w:t>
      </w:r>
    </w:p>
    <w:p w:rsidR="00CF587B" w:rsidRPr="004521D7" w:rsidRDefault="00CF587B" w:rsidP="00CF587B">
      <w:pPr>
        <w:pStyle w:val="Prrafodelista"/>
        <w:widowControl/>
        <w:numPr>
          <w:ilvl w:val="0"/>
          <w:numId w:val="107"/>
        </w:numPr>
        <w:spacing w:before="120" w:after="120"/>
        <w:contextualSpacing w:val="0"/>
        <w:jc w:val="both"/>
        <w:rPr>
          <w:rFonts w:ascii="Arial" w:hAnsi="Arial" w:cs="Arial"/>
        </w:rPr>
      </w:pPr>
      <w:r w:rsidRPr="004521D7">
        <w:rPr>
          <w:rFonts w:ascii="Arial" w:hAnsi="Arial" w:cs="Arial"/>
        </w:rPr>
        <w:t>Contar con</w:t>
      </w:r>
      <w:r>
        <w:rPr>
          <w:rFonts w:ascii="Arial" w:hAnsi="Arial" w:cs="Arial"/>
        </w:rPr>
        <w:t xml:space="preserve"> </w:t>
      </w:r>
      <w:r w:rsidRPr="004521D7">
        <w:rPr>
          <w:rFonts w:ascii="Arial" w:hAnsi="Arial" w:cs="Arial"/>
        </w:rPr>
        <w:t>un mecanismo automatizado para medición de la tendencia de las publicaciones en las redes sociales, o “sentimiento” de las mismas. Asimismo, será capaz de clasificar las publicaciones como positivas, negativas o neutrales en su posicionamiento hacia EL INSTITUTO.</w:t>
      </w:r>
    </w:p>
    <w:p w:rsidR="00CF587B" w:rsidRPr="004521D7" w:rsidRDefault="00CF587B" w:rsidP="00CF587B">
      <w:pPr>
        <w:pStyle w:val="Prrafodelista"/>
        <w:widowControl/>
        <w:numPr>
          <w:ilvl w:val="0"/>
          <w:numId w:val="107"/>
        </w:numPr>
        <w:spacing w:before="120" w:after="120"/>
        <w:contextualSpacing w:val="0"/>
        <w:jc w:val="both"/>
        <w:rPr>
          <w:rFonts w:ascii="Arial" w:hAnsi="Arial" w:cs="Arial"/>
        </w:rPr>
      </w:pPr>
      <w:r w:rsidRPr="004521D7">
        <w:rPr>
          <w:rFonts w:ascii="Arial" w:hAnsi="Arial" w:cs="Arial"/>
        </w:rPr>
        <w:t xml:space="preserve">El mecanismo o algoritmo utilizado o utilizados para la clasificación del sentimiento serán de objeto público para todos los usuarios de la plataforma, con el fin de que éstos siempre puedan ser verificables y se encuentren acordes a las necesidades de EL INSTITUTO. El mecanismo utilizado para la clasificación del sentimiento se podrá modificar, adaptar y adecuar, tras la revisión permanente por parte de los usuarios de la plataforma, cualquier modificación será previamente informada a EL PROVEEDOR, para contar con su acompañamiento y </w:t>
      </w:r>
      <w:r w:rsidR="00E85C98">
        <w:rPr>
          <w:rFonts w:ascii="Arial" w:hAnsi="Arial" w:cs="Arial"/>
        </w:rPr>
        <w:t>orientación</w:t>
      </w:r>
      <w:r w:rsidRPr="004521D7">
        <w:rPr>
          <w:rFonts w:ascii="Arial" w:hAnsi="Arial" w:cs="Arial"/>
        </w:rPr>
        <w:t xml:space="preserve"> al respecto. Lo anterior tiene como fin, contar con una clasificación precisa, actualizada y adaptada a las necesidades contractuales. </w:t>
      </w:r>
    </w:p>
    <w:p w:rsidR="00CF587B" w:rsidRPr="004521D7" w:rsidRDefault="00CF587B" w:rsidP="00CF587B">
      <w:pPr>
        <w:pStyle w:val="Prrafodelista"/>
        <w:widowControl/>
        <w:numPr>
          <w:ilvl w:val="0"/>
          <w:numId w:val="107"/>
        </w:numPr>
        <w:spacing w:before="120" w:after="120"/>
        <w:contextualSpacing w:val="0"/>
        <w:jc w:val="both"/>
        <w:rPr>
          <w:rFonts w:ascii="Arial" w:hAnsi="Arial" w:cs="Arial"/>
        </w:rPr>
      </w:pPr>
      <w:r w:rsidRPr="004521D7">
        <w:rPr>
          <w:rFonts w:ascii="Arial" w:hAnsi="Arial" w:cs="Arial"/>
        </w:rPr>
        <w:t>Posibilidad de integrar reportes automatizados, en lo sucesivo “DASHBOARDS”, a partir del universo de la información definida, los cuales se puedan mostrar con distintos indicadores, visualizaciones y tablas, mismos que podrán ser modificados por parte de los usuarios sin previo aviso a EL PROVEEDOR.</w:t>
      </w:r>
    </w:p>
    <w:p w:rsidR="00CF587B" w:rsidRPr="004521D7" w:rsidRDefault="00CF587B" w:rsidP="00CF587B">
      <w:pPr>
        <w:pStyle w:val="Prrafodelista"/>
        <w:widowControl/>
        <w:numPr>
          <w:ilvl w:val="0"/>
          <w:numId w:val="107"/>
        </w:numPr>
        <w:spacing w:before="120" w:after="120"/>
        <w:contextualSpacing w:val="0"/>
        <w:jc w:val="both"/>
        <w:rPr>
          <w:rFonts w:ascii="Arial" w:hAnsi="Arial" w:cs="Arial"/>
        </w:rPr>
      </w:pPr>
      <w:r w:rsidRPr="004521D7">
        <w:rPr>
          <w:rFonts w:ascii="Arial" w:hAnsi="Arial" w:cs="Arial"/>
        </w:rPr>
        <w:t>Capacidad para exportar las visualizaciones, tablas y otros elementos informativos que formen parte de los DASHBOARDS, en formatos de uso libre, según corresponda.</w:t>
      </w:r>
    </w:p>
    <w:p w:rsidR="00CF587B" w:rsidRPr="004521D7" w:rsidRDefault="00CF587B" w:rsidP="00CF587B">
      <w:pPr>
        <w:pStyle w:val="Prrafodelista"/>
        <w:widowControl/>
        <w:numPr>
          <w:ilvl w:val="0"/>
          <w:numId w:val="107"/>
        </w:numPr>
        <w:spacing w:before="120" w:after="360"/>
        <w:contextualSpacing w:val="0"/>
        <w:jc w:val="both"/>
        <w:rPr>
          <w:rFonts w:ascii="Arial" w:hAnsi="Arial" w:cs="Arial"/>
        </w:rPr>
      </w:pPr>
      <w:r w:rsidRPr="004521D7">
        <w:rPr>
          <w:rFonts w:ascii="Arial" w:hAnsi="Arial" w:cs="Arial"/>
        </w:rPr>
        <w:t>Capacidad para exportar los datos de las publicaciones que integran el universo de contenidos de la plataforma, en formato de valores separador por comas (CSV).</w:t>
      </w:r>
    </w:p>
    <w:p w:rsidR="00CF587B" w:rsidRPr="004521D7" w:rsidRDefault="00CF587B" w:rsidP="00CF587B">
      <w:pPr>
        <w:pStyle w:val="SUB3"/>
        <w:numPr>
          <w:ilvl w:val="2"/>
          <w:numId w:val="95"/>
        </w:numPr>
        <w:ind w:left="1077"/>
      </w:pPr>
      <w:r w:rsidRPr="004521D7">
        <w:t xml:space="preserve">Características adicionales de la plataforma </w:t>
      </w:r>
    </w:p>
    <w:p w:rsidR="00CF587B" w:rsidRPr="004521D7" w:rsidRDefault="00CF587B" w:rsidP="00CF587B">
      <w:pPr>
        <w:ind w:left="360"/>
        <w:jc w:val="both"/>
        <w:rPr>
          <w:rFonts w:ascii="Arial" w:hAnsi="Arial" w:cs="Arial"/>
          <w:b/>
        </w:rPr>
      </w:pPr>
      <w:r w:rsidRPr="004521D7">
        <w:rPr>
          <w:rFonts w:ascii="Arial" w:hAnsi="Arial" w:cs="Arial"/>
        </w:rPr>
        <w:t>En la evaluación técnica, EL PROVEEDOR obtendrá una puntuación adicional por cada uno de las siguientes características con las que cuente la plataforma</w:t>
      </w:r>
      <w:r w:rsidRPr="004521D7">
        <w:rPr>
          <w:rFonts w:ascii="Arial" w:hAnsi="Arial" w:cs="Arial"/>
          <w:b/>
        </w:rPr>
        <w:t>:</w:t>
      </w:r>
    </w:p>
    <w:p w:rsidR="00CF587B" w:rsidRPr="004521D7" w:rsidRDefault="00CF587B" w:rsidP="00CF587B">
      <w:pPr>
        <w:pStyle w:val="Prrafodelista"/>
        <w:widowControl/>
        <w:numPr>
          <w:ilvl w:val="0"/>
          <w:numId w:val="108"/>
        </w:numPr>
        <w:spacing w:before="120" w:after="120"/>
        <w:contextualSpacing w:val="0"/>
        <w:jc w:val="both"/>
        <w:rPr>
          <w:rFonts w:ascii="Arial" w:hAnsi="Arial" w:cs="Arial"/>
        </w:rPr>
      </w:pPr>
      <w:r w:rsidRPr="004521D7">
        <w:rPr>
          <w:rFonts w:ascii="Arial" w:hAnsi="Arial" w:cs="Arial"/>
        </w:rPr>
        <w:t xml:space="preserve">Capacidad para proveer seguimiento de todos los contenidos publicados por una serie de cuentas clave de actores importantes y/o líderes de opinión, en lo sucesivo, “INFLUENCIADORES” en el entorno mediático de EL INSTITUTO. </w:t>
      </w:r>
    </w:p>
    <w:p w:rsidR="00CF587B" w:rsidRPr="004521D7" w:rsidRDefault="00CF587B" w:rsidP="00CF587B">
      <w:pPr>
        <w:pStyle w:val="Prrafodelista"/>
        <w:widowControl/>
        <w:numPr>
          <w:ilvl w:val="0"/>
          <w:numId w:val="108"/>
        </w:numPr>
        <w:spacing w:before="120" w:after="120"/>
        <w:contextualSpacing w:val="0"/>
        <w:jc w:val="both"/>
        <w:rPr>
          <w:rFonts w:ascii="Arial" w:hAnsi="Arial" w:cs="Arial"/>
        </w:rPr>
      </w:pPr>
      <w:r w:rsidRPr="004521D7">
        <w:rPr>
          <w:rFonts w:ascii="Arial" w:hAnsi="Arial" w:cs="Arial"/>
        </w:rPr>
        <w:t>Posibilidad de cambiar, por parte de EL SUPERVISOR y con previo aviso a EL PROVEEDOR, los INFLUENCIADORES que integran la información en la plataforma.</w:t>
      </w:r>
    </w:p>
    <w:p w:rsidR="00CF587B" w:rsidRPr="004521D7" w:rsidRDefault="00CF587B" w:rsidP="00CF587B">
      <w:pPr>
        <w:pStyle w:val="Prrafodelista"/>
        <w:widowControl/>
        <w:numPr>
          <w:ilvl w:val="0"/>
          <w:numId w:val="108"/>
        </w:numPr>
        <w:spacing w:before="120" w:after="120"/>
        <w:contextualSpacing w:val="0"/>
        <w:jc w:val="both"/>
        <w:rPr>
          <w:rFonts w:ascii="Arial" w:hAnsi="Arial" w:cs="Arial"/>
        </w:rPr>
      </w:pPr>
      <w:r w:rsidRPr="004521D7">
        <w:rPr>
          <w:rFonts w:ascii="Arial" w:hAnsi="Arial" w:cs="Arial"/>
        </w:rPr>
        <w:t>Capacidad para mostrar y sistematizar el universo completo de contenidos publicados en las redes sociales que sean publicados por los INFLUENCIADORES y sean de carácter público, es decir, su acceso no se encuentre restringido.</w:t>
      </w:r>
    </w:p>
    <w:p w:rsidR="00CF587B" w:rsidRDefault="00CF587B" w:rsidP="00CF587B">
      <w:pPr>
        <w:pStyle w:val="Prrafodelista"/>
        <w:widowControl/>
        <w:numPr>
          <w:ilvl w:val="0"/>
          <w:numId w:val="108"/>
        </w:numPr>
        <w:spacing w:before="120" w:after="120"/>
        <w:contextualSpacing w:val="0"/>
        <w:jc w:val="both"/>
        <w:rPr>
          <w:rFonts w:ascii="Arial" w:hAnsi="Arial" w:cs="Arial"/>
        </w:rPr>
      </w:pPr>
      <w:r w:rsidRPr="004521D7">
        <w:rPr>
          <w:rFonts w:ascii="Arial" w:hAnsi="Arial" w:cs="Arial"/>
        </w:rPr>
        <w:t>La plataforma mostrará la información básica de los usuarios de las redes sociales que integren el universo de contenidos a través de la definición de INFLUENCIADORES con, al menos, los siguientes elementos: número total de seguidores en redes sociales, número total de publicaciones, mediciones sobre el involucramiento de los internautas en sus contenidos y URL o dirección web que aloja los contenidos de la cuenta fuera de la plataforma.</w:t>
      </w:r>
    </w:p>
    <w:p w:rsidR="00CF587B" w:rsidRDefault="00CF587B" w:rsidP="00CF587B">
      <w:pPr>
        <w:pStyle w:val="Prrafodelista"/>
        <w:widowControl/>
        <w:spacing w:before="120" w:after="120"/>
        <w:contextualSpacing w:val="0"/>
        <w:jc w:val="both"/>
        <w:rPr>
          <w:rFonts w:ascii="Arial" w:hAnsi="Arial" w:cs="Arial"/>
        </w:rPr>
      </w:pPr>
    </w:p>
    <w:p w:rsidR="00CF587B" w:rsidRDefault="00CF587B" w:rsidP="00CF587B">
      <w:pPr>
        <w:pStyle w:val="Prrafodelista"/>
        <w:widowControl/>
        <w:spacing w:before="120" w:after="120"/>
        <w:contextualSpacing w:val="0"/>
        <w:jc w:val="both"/>
        <w:rPr>
          <w:rFonts w:ascii="Arial" w:hAnsi="Arial" w:cs="Arial"/>
        </w:rPr>
      </w:pPr>
    </w:p>
    <w:p w:rsidR="00CF587B" w:rsidRPr="004F0389" w:rsidRDefault="00CF587B" w:rsidP="00CF587B">
      <w:pPr>
        <w:pStyle w:val="Prrafodelista"/>
        <w:widowControl/>
        <w:spacing w:before="120" w:after="120"/>
        <w:contextualSpacing w:val="0"/>
        <w:jc w:val="both"/>
        <w:rPr>
          <w:rFonts w:ascii="Arial" w:hAnsi="Arial" w:cs="Arial"/>
        </w:rPr>
      </w:pPr>
    </w:p>
    <w:p w:rsidR="00CF587B" w:rsidRPr="004521D7" w:rsidRDefault="00CF587B" w:rsidP="00CF587B">
      <w:pPr>
        <w:pStyle w:val="SUB3"/>
        <w:numPr>
          <w:ilvl w:val="2"/>
          <w:numId w:val="95"/>
        </w:numPr>
        <w:ind w:left="1077"/>
      </w:pPr>
      <w:r w:rsidRPr="004521D7">
        <w:t>Transferencia de conocimientos para el uso de la herramienta</w:t>
      </w:r>
    </w:p>
    <w:p w:rsidR="00CF587B" w:rsidRDefault="00CF587B" w:rsidP="00CF587B">
      <w:pPr>
        <w:jc w:val="both"/>
        <w:rPr>
          <w:rFonts w:ascii="Arial" w:hAnsi="Arial" w:cs="Arial"/>
        </w:rPr>
      </w:pPr>
      <w:r w:rsidRPr="004521D7">
        <w:rPr>
          <w:rFonts w:ascii="Arial" w:hAnsi="Arial" w:cs="Arial"/>
        </w:rPr>
        <w:t xml:space="preserve">Como parte de los servicios descritos en el numeral 2.2 del presente Anexo Técnico, EL PROVEEDOR explicará a 10 servidores públicos de la CNCS de EL INSTITUTO la forma de utilizar de manera óptima </w:t>
      </w:r>
      <w:r>
        <w:rPr>
          <w:rFonts w:ascii="Arial" w:hAnsi="Arial" w:cs="Arial"/>
        </w:rPr>
        <w:t>LA(S) PLATAFORMA(S)</w:t>
      </w:r>
      <w:r w:rsidRPr="004521D7">
        <w:rPr>
          <w:rFonts w:ascii="Arial" w:hAnsi="Arial" w:cs="Arial"/>
        </w:rPr>
        <w:t xml:space="preserve"> Dicha actividad tendrá una duración de</w:t>
      </w:r>
      <w:r>
        <w:rPr>
          <w:rFonts w:ascii="Arial" w:hAnsi="Arial" w:cs="Arial"/>
        </w:rPr>
        <w:t>,</w:t>
      </w:r>
      <w:r w:rsidRPr="004521D7">
        <w:rPr>
          <w:rFonts w:ascii="Arial" w:hAnsi="Arial" w:cs="Arial"/>
        </w:rPr>
        <w:t xml:space="preserve"> al menos 15 horas y hasta un máximo de 20 horas efectivas</w:t>
      </w:r>
      <w:r>
        <w:rPr>
          <w:rFonts w:ascii="Arial" w:hAnsi="Arial" w:cs="Arial"/>
        </w:rPr>
        <w:t>,</w:t>
      </w:r>
      <w:r w:rsidRPr="004521D7">
        <w:rPr>
          <w:rFonts w:ascii="Arial" w:hAnsi="Arial" w:cs="Arial"/>
        </w:rPr>
        <w:t xml:space="preserve"> y se realizará en las oficinas de la CNCS del Instituto ubicadas en Viaducto Tlalpan No. 100, Edificio D, 1er piso. Col. Arenal Tepepan, Alcaldía Tlalpan, Código Postal 14610, Ciudad de México. </w:t>
      </w:r>
    </w:p>
    <w:p w:rsidR="00CF587B" w:rsidRDefault="00CF587B" w:rsidP="00CF587B">
      <w:pPr>
        <w:jc w:val="both"/>
        <w:rPr>
          <w:rFonts w:ascii="Arial" w:hAnsi="Arial" w:cs="Arial"/>
        </w:rPr>
      </w:pPr>
    </w:p>
    <w:p w:rsidR="00CF587B" w:rsidRPr="004521D7" w:rsidRDefault="00CF587B" w:rsidP="00CF587B">
      <w:pPr>
        <w:jc w:val="both"/>
        <w:rPr>
          <w:rFonts w:ascii="Arial" w:hAnsi="Arial" w:cs="Arial"/>
        </w:rPr>
      </w:pPr>
      <w:r w:rsidRPr="004521D7">
        <w:rPr>
          <w:rFonts w:ascii="Arial" w:hAnsi="Arial" w:cs="Arial"/>
        </w:rPr>
        <w:t>EL LICITANTE deberá presentar su plan de trabajo para la transferencia de conocimientos en la que indique el número de sesiones propuestas y el contenido a desarrollar en cada una de éstas; ésta se realizará en el mes de enero, las fechas definitivas de estas sesiones se acordarán con EL SUPERVISOR, una vez adjudicado el contrato. EL PROVEEDOR comunicará por escrito, a través del ENLACE a EL SUPERVISOR las fechas y horarios acordados para este fin al menos 48 antes del inicio de esta actividad.</w:t>
      </w:r>
    </w:p>
    <w:p w:rsidR="00CF587B" w:rsidRPr="004521D7" w:rsidRDefault="00CF587B" w:rsidP="00CF587B">
      <w:pPr>
        <w:jc w:val="both"/>
        <w:rPr>
          <w:rFonts w:ascii="Arial" w:hAnsi="Arial" w:cs="Arial"/>
        </w:rPr>
      </w:pPr>
    </w:p>
    <w:p w:rsidR="00CF587B" w:rsidRPr="004521D7" w:rsidRDefault="00CF587B" w:rsidP="00CF587B">
      <w:pPr>
        <w:pStyle w:val="SUB3"/>
        <w:numPr>
          <w:ilvl w:val="2"/>
          <w:numId w:val="95"/>
        </w:numPr>
        <w:ind w:left="1077"/>
      </w:pPr>
      <w:r w:rsidRPr="004521D7">
        <w:t xml:space="preserve">Seguimiento del servicio </w:t>
      </w:r>
    </w:p>
    <w:p w:rsidR="00CF587B" w:rsidRPr="004521D7" w:rsidRDefault="00CF587B" w:rsidP="00CF587B">
      <w:pPr>
        <w:jc w:val="both"/>
        <w:rPr>
          <w:rFonts w:ascii="Arial" w:hAnsi="Arial" w:cs="Arial"/>
        </w:rPr>
      </w:pPr>
      <w:r w:rsidRPr="004521D7">
        <w:rPr>
          <w:rFonts w:ascii="Arial" w:hAnsi="Arial" w:cs="Arial"/>
        </w:rPr>
        <w:t xml:space="preserve">Durante la vigencia del contrato, EL PROVEEDOR proporcionará a la CNCS durante las 24 horas del día, los 365 días del año, un servicio de seguimiento para el uso y administración de LA(S) PLATAFORMA(S). El responsable de solicitar dicho servicio será EL SUPERVISOR a través de EL ENLACE, conforme a los medios previstos del propio numeral </w:t>
      </w:r>
      <w:r w:rsidRPr="004521D7">
        <w:rPr>
          <w:rFonts w:ascii="Arial" w:hAnsi="Arial" w:cs="Arial"/>
        </w:rPr>
        <w:fldChar w:fldCharType="begin"/>
      </w:r>
      <w:r w:rsidRPr="004521D7">
        <w:rPr>
          <w:rFonts w:ascii="Arial" w:hAnsi="Arial" w:cs="Arial"/>
        </w:rPr>
        <w:instrText xml:space="preserve"> REF _Ref531099307 \r \h  \* MERGEFORMAT </w:instrText>
      </w:r>
      <w:r w:rsidRPr="004521D7">
        <w:rPr>
          <w:rFonts w:ascii="Arial" w:hAnsi="Arial" w:cs="Arial"/>
        </w:rPr>
      </w:r>
      <w:r w:rsidRPr="004521D7">
        <w:rPr>
          <w:rFonts w:ascii="Arial" w:hAnsi="Arial" w:cs="Arial"/>
        </w:rPr>
        <w:fldChar w:fldCharType="separate"/>
      </w:r>
      <w:r w:rsidR="00890BC1">
        <w:rPr>
          <w:rFonts w:ascii="Arial" w:hAnsi="Arial" w:cs="Arial"/>
        </w:rPr>
        <w:t>2.2</w:t>
      </w:r>
      <w:r w:rsidRPr="004521D7">
        <w:rPr>
          <w:rFonts w:ascii="Arial" w:hAnsi="Arial" w:cs="Arial"/>
        </w:rPr>
        <w:fldChar w:fldCharType="end"/>
      </w:r>
      <w:r w:rsidRPr="004521D7">
        <w:rPr>
          <w:rFonts w:ascii="Arial" w:hAnsi="Arial" w:cs="Arial"/>
        </w:rPr>
        <w:t xml:space="preserve"> del presente Anexo Técnico.</w:t>
      </w:r>
    </w:p>
    <w:p w:rsidR="00CF587B" w:rsidRPr="004521D7" w:rsidRDefault="00CF587B" w:rsidP="00CF587B">
      <w:pPr>
        <w:pStyle w:val="SUB3"/>
        <w:numPr>
          <w:ilvl w:val="2"/>
          <w:numId w:val="95"/>
        </w:numPr>
        <w:ind w:left="1077"/>
      </w:pPr>
      <w:r w:rsidRPr="004521D7">
        <w:t xml:space="preserve">Reportes diarios sobre monitoreo de redes sociales </w:t>
      </w:r>
    </w:p>
    <w:p w:rsidR="00CF587B" w:rsidRPr="004521D7" w:rsidRDefault="00CF587B" w:rsidP="00CF587B">
      <w:pPr>
        <w:jc w:val="both"/>
        <w:rPr>
          <w:rFonts w:ascii="Arial" w:eastAsia="Calibri" w:hAnsi="Arial" w:cs="Arial"/>
          <w:b/>
        </w:rPr>
      </w:pPr>
      <w:r w:rsidRPr="004521D7">
        <w:rPr>
          <w:rFonts w:ascii="Arial" w:hAnsi="Arial" w:cs="Arial"/>
        </w:rPr>
        <w:t xml:space="preserve">Durante los </w:t>
      </w:r>
      <w:r w:rsidRPr="004F0389">
        <w:rPr>
          <w:rFonts w:ascii="Arial" w:hAnsi="Arial" w:cs="Arial"/>
        </w:rPr>
        <w:t>primeros sesenta días de la vigencia del contrato EL PROVEEDOR garantizará la generación de reportes diarios sobre la actividad de las redes sociales con la información proveniente de LA(S) PLATAFORMA(S). Los reportes integrarán un resumen estadístico de las últimas 24 horas</w:t>
      </w:r>
      <w:r>
        <w:rPr>
          <w:rFonts w:ascii="Arial" w:hAnsi="Arial" w:cs="Arial"/>
        </w:rPr>
        <w:t xml:space="preserve"> del día inmediato anterior sobre</w:t>
      </w:r>
      <w:r w:rsidRPr="004F0389">
        <w:rPr>
          <w:rFonts w:ascii="Arial" w:hAnsi="Arial" w:cs="Arial"/>
        </w:rPr>
        <w:t xml:space="preserve"> </w:t>
      </w:r>
      <w:r>
        <w:rPr>
          <w:rFonts w:ascii="Arial" w:hAnsi="Arial" w:cs="Arial"/>
        </w:rPr>
        <w:t xml:space="preserve">la </w:t>
      </w:r>
      <w:r w:rsidRPr="004F0389">
        <w:rPr>
          <w:rFonts w:ascii="Arial" w:hAnsi="Arial" w:cs="Arial"/>
        </w:rPr>
        <w:t xml:space="preserve">actividad en redes sociales a partir de las QUERIES que integran el universo de información en </w:t>
      </w:r>
      <w:r>
        <w:rPr>
          <w:rFonts w:ascii="Arial" w:hAnsi="Arial" w:cs="Arial"/>
        </w:rPr>
        <w:t>LA(S) PLATAFORMA</w:t>
      </w:r>
      <w:r w:rsidRPr="004521D7">
        <w:rPr>
          <w:rFonts w:ascii="Arial" w:hAnsi="Arial" w:cs="Arial"/>
        </w:rPr>
        <w:t>(S)</w:t>
      </w:r>
      <w:r w:rsidRPr="004F0389">
        <w:rPr>
          <w:rFonts w:ascii="Arial" w:hAnsi="Arial" w:cs="Arial"/>
        </w:rPr>
        <w:t xml:space="preserve">. Los reportes integrarán una evaluación del posicionamiento de las menciones a las cuentas del INSTITUTO, Consejeras y Consejeros electorales, funcionarios y áreas </w:t>
      </w:r>
      <w:r w:rsidRPr="004521D7">
        <w:rPr>
          <w:rFonts w:ascii="Arial" w:hAnsi="Arial" w:cs="Arial"/>
        </w:rPr>
        <w:t>mismo</w:t>
      </w:r>
      <w:r w:rsidRPr="004F0389">
        <w:rPr>
          <w:rFonts w:ascii="Arial" w:hAnsi="Arial" w:cs="Arial"/>
        </w:rPr>
        <w:t xml:space="preserve">. </w:t>
      </w:r>
      <w:r w:rsidRPr="004521D7">
        <w:rPr>
          <w:rFonts w:ascii="Arial" w:hAnsi="Arial" w:cs="Arial"/>
        </w:rPr>
        <w:t>Los</w:t>
      </w:r>
      <w:r w:rsidRPr="004F0389">
        <w:rPr>
          <w:rFonts w:ascii="Arial" w:hAnsi="Arial" w:cs="Arial"/>
        </w:rPr>
        <w:t xml:space="preserve"> reportes incluirán un análisis de la coyuntura de información y posicionamiento temático en redes sociales con visión prospectiva y con propuestas de rutas de respuesta y actuación. </w:t>
      </w:r>
      <w:r w:rsidRPr="004521D7">
        <w:rPr>
          <w:rFonts w:ascii="Arial" w:hAnsi="Arial" w:cs="Arial"/>
        </w:rPr>
        <w:t>De ahí que, como parte de su propuesta técnica, deberá presentar un ejemplo del reporte que generará. Las fechas de entrega y horarios se acordarán con EL PROVEEDOR</w:t>
      </w:r>
      <w:r>
        <w:rPr>
          <w:rFonts w:ascii="Arial" w:hAnsi="Arial" w:cs="Arial"/>
        </w:rPr>
        <w:t>,</w:t>
      </w:r>
      <w:r w:rsidRPr="004521D7">
        <w:rPr>
          <w:rFonts w:ascii="Arial" w:hAnsi="Arial" w:cs="Arial"/>
        </w:rPr>
        <w:t xml:space="preserve"> conforme al numeral 2.2 del presente Anexo Técnico</w:t>
      </w:r>
      <w:r>
        <w:rPr>
          <w:rFonts w:ascii="Arial" w:hAnsi="Arial" w:cs="Arial"/>
        </w:rPr>
        <w:t>.</w:t>
      </w:r>
      <w:r w:rsidRPr="004521D7">
        <w:rPr>
          <w:rFonts w:ascii="Arial" w:hAnsi="Arial" w:cs="Arial"/>
        </w:rPr>
        <w:t xml:space="preserve"> </w:t>
      </w:r>
    </w:p>
    <w:p w:rsidR="00CF587B" w:rsidRPr="004521D7" w:rsidRDefault="00CF587B" w:rsidP="00CF587B">
      <w:pPr>
        <w:pStyle w:val="Prrafodelista"/>
        <w:widowControl/>
        <w:numPr>
          <w:ilvl w:val="2"/>
          <w:numId w:val="95"/>
        </w:numPr>
        <w:ind w:left="720"/>
        <w:jc w:val="both"/>
        <w:rPr>
          <w:rFonts w:ascii="Arial" w:eastAsia="Calibri" w:hAnsi="Arial" w:cs="Arial"/>
          <w:b/>
        </w:rPr>
      </w:pPr>
      <w:r w:rsidRPr="004521D7">
        <w:rPr>
          <w:rFonts w:ascii="Arial" w:eastAsia="Calibri" w:hAnsi="Arial" w:cs="Arial"/>
          <w:b/>
        </w:rPr>
        <w:t>Revisión de entregables</w:t>
      </w:r>
    </w:p>
    <w:p w:rsidR="00CF587B" w:rsidRPr="004521D7" w:rsidRDefault="00CF587B" w:rsidP="00CF587B">
      <w:pPr>
        <w:pStyle w:val="Prrafodelista"/>
        <w:ind w:left="1080"/>
        <w:jc w:val="both"/>
        <w:rPr>
          <w:rFonts w:ascii="Arial" w:eastAsia="Calibri" w:hAnsi="Arial" w:cs="Arial"/>
          <w:b/>
        </w:rPr>
      </w:pPr>
    </w:p>
    <w:p w:rsidR="00CF587B" w:rsidRPr="004521D7" w:rsidRDefault="00CF587B" w:rsidP="00CF587B">
      <w:pPr>
        <w:widowControl w:val="0"/>
        <w:autoSpaceDE w:val="0"/>
        <w:autoSpaceDN w:val="0"/>
        <w:adjustRightInd w:val="0"/>
        <w:jc w:val="both"/>
        <w:rPr>
          <w:rFonts w:ascii="Arial" w:hAnsi="Arial" w:cs="Arial"/>
        </w:rPr>
      </w:pPr>
      <w:r w:rsidRPr="004521D7">
        <w:rPr>
          <w:rFonts w:ascii="Arial" w:hAnsi="Arial" w:cs="Arial"/>
        </w:rPr>
        <w:t xml:space="preserve">EL SUPERVISOR verificará que cada uno de los entregables con las características descritas en el presente contrato y, en caso de omisiones en el envío o remisión de </w:t>
      </w:r>
      <w:r w:rsidRPr="006877E8">
        <w:rPr>
          <w:rFonts w:ascii="Arial" w:hAnsi="Arial" w:cs="Arial"/>
        </w:rPr>
        <w:t xml:space="preserve">entregables, notificará al Administrador del Contrato, vía electrónica, la sanción que corresponda en cada caso, según las penas convencionales y deducciones aplicables </w:t>
      </w:r>
      <w:r>
        <w:rPr>
          <w:rFonts w:ascii="Arial" w:hAnsi="Arial" w:cs="Arial"/>
        </w:rPr>
        <w:t>conforme a los apartados 3.3.2 y 3.3.3 del presente Anexo Técnico</w:t>
      </w:r>
      <w:r w:rsidRPr="004521D7">
        <w:rPr>
          <w:rFonts w:ascii="Arial" w:hAnsi="Arial" w:cs="Arial"/>
        </w:rPr>
        <w:t>.</w:t>
      </w:r>
    </w:p>
    <w:p w:rsidR="00CF587B" w:rsidRPr="004521D7" w:rsidRDefault="00CF587B" w:rsidP="00CF587B">
      <w:pPr>
        <w:widowControl w:val="0"/>
        <w:autoSpaceDE w:val="0"/>
        <w:autoSpaceDN w:val="0"/>
        <w:adjustRightInd w:val="0"/>
        <w:jc w:val="both"/>
        <w:rPr>
          <w:rFonts w:ascii="Arial" w:hAnsi="Arial" w:cs="Arial"/>
        </w:rPr>
      </w:pPr>
    </w:p>
    <w:p w:rsidR="00CF587B" w:rsidRPr="004521D7" w:rsidRDefault="00CF587B" w:rsidP="00CF587B">
      <w:pPr>
        <w:widowControl w:val="0"/>
        <w:autoSpaceDE w:val="0"/>
        <w:autoSpaceDN w:val="0"/>
        <w:adjustRightInd w:val="0"/>
        <w:jc w:val="both"/>
        <w:rPr>
          <w:rFonts w:ascii="Arial" w:hAnsi="Arial" w:cs="Arial"/>
        </w:rPr>
      </w:pPr>
      <w:r w:rsidRPr="004521D7">
        <w:rPr>
          <w:rFonts w:ascii="Arial" w:hAnsi="Arial" w:cs="Arial"/>
        </w:rPr>
        <w:t xml:space="preserve">En su caso, EL SUPERVISOR notificará al ENLACE, a través de los medios previstos en el apartado </w:t>
      </w:r>
      <w:r w:rsidRPr="004521D7">
        <w:rPr>
          <w:rFonts w:ascii="Arial" w:hAnsi="Arial" w:cs="Arial"/>
        </w:rPr>
        <w:fldChar w:fldCharType="begin"/>
      </w:r>
      <w:r w:rsidRPr="004521D7">
        <w:rPr>
          <w:rFonts w:ascii="Arial" w:hAnsi="Arial" w:cs="Arial"/>
        </w:rPr>
        <w:instrText xml:space="preserve"> REF _Ref531099307 \r \h  \* MERGEFORMAT </w:instrText>
      </w:r>
      <w:r w:rsidRPr="004521D7">
        <w:rPr>
          <w:rFonts w:ascii="Arial" w:hAnsi="Arial" w:cs="Arial"/>
        </w:rPr>
      </w:r>
      <w:r w:rsidRPr="004521D7">
        <w:rPr>
          <w:rFonts w:ascii="Arial" w:hAnsi="Arial" w:cs="Arial"/>
        </w:rPr>
        <w:fldChar w:fldCharType="separate"/>
      </w:r>
      <w:r w:rsidR="00890BC1">
        <w:rPr>
          <w:rFonts w:ascii="Arial" w:hAnsi="Arial" w:cs="Arial"/>
        </w:rPr>
        <w:t>2.2</w:t>
      </w:r>
      <w:r w:rsidRPr="004521D7">
        <w:rPr>
          <w:rFonts w:ascii="Arial" w:hAnsi="Arial" w:cs="Arial"/>
        </w:rPr>
        <w:fldChar w:fldCharType="end"/>
      </w:r>
      <w:r w:rsidRPr="004521D7">
        <w:rPr>
          <w:rFonts w:ascii="Arial" w:hAnsi="Arial" w:cs="Arial"/>
        </w:rPr>
        <w:t xml:space="preserve">, sobre el servicio o entregable que no se cumplieron conforme a lo establecido en este contrato hasta 24 horas después de la fecha y hora previstas que correspondan. </w:t>
      </w:r>
    </w:p>
    <w:p w:rsidR="00AE4F05" w:rsidRPr="005F0D65" w:rsidRDefault="00AE4F05" w:rsidP="00AE4F05">
      <w:pPr>
        <w:jc w:val="both"/>
        <w:rPr>
          <w:rFonts w:ascii="Arial" w:hAnsi="Arial" w:cs="Arial"/>
          <w:bCs/>
        </w:rPr>
      </w:pPr>
    </w:p>
    <w:p w:rsidR="005A2AB8" w:rsidRDefault="005A2AB8">
      <w:pPr>
        <w:rPr>
          <w:rFonts w:ascii="Arial" w:hAnsi="Arial" w:cs="Arial"/>
          <w:b/>
          <w:color w:val="CC0066"/>
          <w:kern w:val="32"/>
          <w:sz w:val="28"/>
          <w:lang w:val="es-ES"/>
        </w:rPr>
      </w:pPr>
      <w:r>
        <w:rPr>
          <w:rFonts w:ascii="Arial" w:hAnsi="Arial" w:cs="Arial"/>
          <w:b/>
          <w:color w:val="CC0066"/>
          <w:kern w:val="32"/>
          <w:sz w:val="28"/>
          <w:lang w:val="es-ES"/>
        </w:rPr>
        <w:br w:type="page"/>
      </w:r>
    </w:p>
    <w:p w:rsidR="00827564" w:rsidRPr="0027305A" w:rsidRDefault="00827564" w:rsidP="00B62C9A">
      <w:pPr>
        <w:pStyle w:val="Ttulo1"/>
        <w:spacing w:line="276" w:lineRule="auto"/>
        <w:rPr>
          <w:rFonts w:cs="Arial"/>
          <w:color w:val="CC0066"/>
          <w:kern w:val="32"/>
          <w:sz w:val="28"/>
        </w:rPr>
      </w:pPr>
      <w:bookmarkStart w:id="1041" w:name="_Toc526865842"/>
      <w:r w:rsidRPr="0027305A">
        <w:rPr>
          <w:rFonts w:cs="Arial"/>
          <w:color w:val="CC0066"/>
          <w:kern w:val="32"/>
          <w:sz w:val="28"/>
        </w:rPr>
        <w:lastRenderedPageBreak/>
        <w:t>ANEXO 2</w:t>
      </w:r>
      <w:bookmarkEnd w:id="1035"/>
      <w:bookmarkEnd w:id="1041"/>
    </w:p>
    <w:p w:rsidR="00827564" w:rsidRPr="0027305A" w:rsidRDefault="00827564" w:rsidP="00827564">
      <w:pPr>
        <w:shd w:val="clear" w:color="auto" w:fill="D9D9D9" w:themeFill="background1" w:themeFillShade="D9"/>
        <w:jc w:val="center"/>
        <w:rPr>
          <w:rFonts w:ascii="Arial" w:hAnsi="Arial" w:cs="Arial"/>
          <w:b/>
          <w:sz w:val="28"/>
        </w:rPr>
      </w:pPr>
      <w:r w:rsidRPr="0027305A">
        <w:rPr>
          <w:rFonts w:ascii="Arial" w:hAnsi="Arial" w:cs="Arial"/>
          <w:b/>
          <w:sz w:val="28"/>
        </w:rPr>
        <w:t>Acreditación de existencia legal y personalidad jurídica del LICITANTE</w:t>
      </w:r>
    </w:p>
    <w:p w:rsidR="00E77A1B" w:rsidRPr="0027305A" w:rsidRDefault="00E77A1B" w:rsidP="00827564">
      <w:pPr>
        <w:jc w:val="both"/>
        <w:rPr>
          <w:rFonts w:ascii="Arial" w:hAnsi="Arial" w:cs="Arial"/>
        </w:rPr>
      </w:pPr>
    </w:p>
    <w:p w:rsidR="00827564" w:rsidRPr="0027305A" w:rsidRDefault="00827564" w:rsidP="00827564">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7474D3">
        <w:rPr>
          <w:rFonts w:ascii="Arial" w:hAnsi="Arial" w:cs="Arial"/>
        </w:rPr>
        <w:t>invitación</w:t>
      </w:r>
      <w:r w:rsidRPr="0027305A">
        <w:rPr>
          <w:rFonts w:ascii="Arial" w:hAnsi="Arial" w:cs="Arial"/>
        </w:rPr>
        <w:t xml:space="preserve">, a nombre y representación </w:t>
      </w:r>
      <w:r w:rsidR="001B64D1" w:rsidRPr="0027305A">
        <w:rPr>
          <w:rFonts w:ascii="Arial" w:hAnsi="Arial" w:cs="Arial"/>
        </w:rPr>
        <w:t>de: [</w:t>
      </w:r>
      <w:r w:rsidRPr="0027305A">
        <w:rPr>
          <w:rFonts w:ascii="Arial" w:hAnsi="Arial" w:cs="Arial"/>
        </w:rPr>
        <w:t xml:space="preserve"> ______</w:t>
      </w:r>
      <w:r w:rsidR="001B64D1" w:rsidRPr="0027305A">
        <w:rPr>
          <w:rFonts w:ascii="Arial" w:hAnsi="Arial" w:cs="Arial"/>
        </w:rPr>
        <w:t>_ (</w:t>
      </w:r>
      <w:r w:rsidRPr="0027305A">
        <w:rPr>
          <w:rFonts w:ascii="Arial" w:hAnsi="Arial" w:cs="Arial"/>
          <w:szCs w:val="22"/>
        </w:rPr>
        <w:t xml:space="preserve">persona física o </w:t>
      </w:r>
      <w:r w:rsidR="001B64D1" w:rsidRPr="0027305A">
        <w:rPr>
          <w:rFonts w:ascii="Arial" w:hAnsi="Arial" w:cs="Arial"/>
          <w:szCs w:val="22"/>
        </w:rPr>
        <w:t>moral) _</w:t>
      </w:r>
      <w:r w:rsidRPr="0027305A">
        <w:rPr>
          <w:rFonts w:ascii="Arial" w:hAnsi="Arial" w:cs="Arial"/>
          <w:szCs w:val="22"/>
        </w:rPr>
        <w:t>_________].</w:t>
      </w:r>
    </w:p>
    <w:p w:rsidR="00827564" w:rsidRPr="002A7FF2" w:rsidRDefault="00827564" w:rsidP="00827564">
      <w:pPr>
        <w:jc w:val="both"/>
        <w:rPr>
          <w:rFonts w:ascii="Arial" w:hAnsi="Arial" w:cs="Arial"/>
        </w:rPr>
      </w:pPr>
    </w:p>
    <w:p w:rsidR="002A7FF2" w:rsidRPr="002A7FF2" w:rsidRDefault="002A7FF2" w:rsidP="002A7FF2">
      <w:pPr>
        <w:pStyle w:val="Encabezado"/>
        <w:rPr>
          <w:rFonts w:ascii="Arial" w:hAnsi="Arial" w:cs="Arial"/>
          <w:lang w:val="es-MX"/>
        </w:rPr>
      </w:pPr>
      <w:r w:rsidRPr="002A7FF2">
        <w:rPr>
          <w:rFonts w:ascii="Arial" w:hAnsi="Arial" w:cs="Arial"/>
          <w:lang w:val="es-MX"/>
        </w:rPr>
        <w:t xml:space="preserve">Invitación a Cuando Menos </w:t>
      </w:r>
      <w:r w:rsidR="007375A9">
        <w:rPr>
          <w:rFonts w:ascii="Arial" w:hAnsi="Arial" w:cs="Arial"/>
          <w:lang w:val="es-MX"/>
        </w:rPr>
        <w:t xml:space="preserve">Tres Personas </w:t>
      </w:r>
      <w:r w:rsidR="00EE34DD">
        <w:rPr>
          <w:rFonts w:ascii="Arial" w:hAnsi="Arial" w:cs="Arial"/>
          <w:lang w:val="es-MX"/>
        </w:rPr>
        <w:t>Nacional Mixta</w:t>
      </w:r>
    </w:p>
    <w:p w:rsidR="00827564" w:rsidRPr="002A7FF2" w:rsidRDefault="002A7FF2" w:rsidP="002A7FF2">
      <w:pPr>
        <w:jc w:val="both"/>
        <w:outlineLvl w:val="0"/>
        <w:rPr>
          <w:rFonts w:ascii="Arial" w:hAnsi="Arial" w:cs="Arial"/>
        </w:rPr>
      </w:pPr>
      <w:r w:rsidRPr="002A7FF2">
        <w:rPr>
          <w:rFonts w:ascii="Arial" w:hAnsi="Arial" w:cs="Arial"/>
        </w:rPr>
        <w:t>No.:</w:t>
      </w:r>
      <w:r w:rsidR="00827564" w:rsidRPr="002A7FF2">
        <w:rPr>
          <w:rFonts w:ascii="Arial" w:hAnsi="Arial" w:cs="Arial"/>
        </w:rPr>
        <w:t xml:space="preserve"> _____________</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rPr>
      </w:pPr>
      <w:r w:rsidRPr="0027305A">
        <w:rPr>
          <w:rFonts w:ascii="Arial" w:hAnsi="Arial" w:cs="Arial"/>
          <w:szCs w:val="22"/>
        </w:rPr>
        <w:t xml:space="preserve">Registro Federal de Contribuyentes: </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Domicilio:</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Calle y número:</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Colonia:</w:t>
      </w:r>
      <w:r w:rsidRPr="0027305A">
        <w:rPr>
          <w:rFonts w:ascii="Arial" w:hAnsi="Arial" w:cs="Arial"/>
          <w:szCs w:val="22"/>
        </w:rPr>
        <w:tab/>
      </w:r>
      <w:r w:rsidR="00F74394">
        <w:rPr>
          <w:rFonts w:ascii="Arial" w:hAnsi="Arial" w:cs="Arial"/>
          <w:szCs w:val="22"/>
        </w:rPr>
        <w:t xml:space="preserve">Alcaldía o </w:t>
      </w:r>
      <w:r w:rsidRPr="0027305A">
        <w:rPr>
          <w:rFonts w:ascii="Arial" w:hAnsi="Arial" w:cs="Arial"/>
          <w:szCs w:val="22"/>
        </w:rPr>
        <w:t>Municipio:</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Código Postal:</w:t>
      </w:r>
      <w:r w:rsidRPr="0027305A">
        <w:rPr>
          <w:rFonts w:ascii="Arial" w:hAnsi="Arial" w:cs="Arial"/>
          <w:szCs w:val="22"/>
        </w:rPr>
        <w:tab/>
        <w:t>Entidad federativa:</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Teléfonos:</w:t>
      </w:r>
      <w:r w:rsidRPr="0027305A">
        <w:rPr>
          <w:rFonts w:ascii="Arial" w:hAnsi="Arial" w:cs="Arial"/>
          <w:szCs w:val="22"/>
        </w:rPr>
        <w:tab/>
        <w:t>Fax:</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Correo electrónico:</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 de la escritura pública en la que consta su acta constitutiva:</w:t>
      </w:r>
      <w:r w:rsidRPr="0027305A">
        <w:rPr>
          <w:rFonts w:ascii="Arial" w:hAnsi="Arial" w:cs="Arial"/>
          <w:szCs w:val="22"/>
        </w:rPr>
        <w:tab/>
        <w:t>Fecha:</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dio fe de la misma:</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Relación de </w:t>
      </w:r>
      <w:r w:rsidR="001B64D1" w:rsidRPr="0027305A">
        <w:rPr>
          <w:rFonts w:ascii="Arial" w:hAnsi="Arial" w:cs="Arial"/>
          <w:szCs w:val="22"/>
        </w:rPr>
        <w:t>accionistas. -</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7305A">
        <w:rPr>
          <w:rFonts w:ascii="Arial" w:hAnsi="Arial" w:cs="Arial"/>
          <w:szCs w:val="22"/>
        </w:rPr>
        <w:t>Apellido Paterno:</w:t>
      </w:r>
      <w:r w:rsidRPr="0027305A">
        <w:rPr>
          <w:rFonts w:ascii="Arial" w:hAnsi="Arial" w:cs="Arial"/>
          <w:szCs w:val="22"/>
        </w:rPr>
        <w:tab/>
        <w:t>Apellido Materno:</w:t>
      </w:r>
      <w:r w:rsidRPr="0027305A">
        <w:rPr>
          <w:rFonts w:ascii="Arial" w:hAnsi="Arial" w:cs="Arial"/>
          <w:szCs w:val="22"/>
        </w:rPr>
        <w:tab/>
        <w:t>Nombre(s)</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Descripción del objeto social: </w:t>
      </w:r>
      <w:r w:rsidRPr="0027305A">
        <w:rPr>
          <w:rFonts w:ascii="Arial" w:hAnsi="Arial" w:cs="Arial"/>
          <w:b/>
          <w:sz w:val="18"/>
          <w:szCs w:val="22"/>
        </w:rPr>
        <w:t>(Deberá ser congruente con el objeto de la presente contratación)</w:t>
      </w:r>
      <w:r w:rsidRPr="0027305A">
        <w:rPr>
          <w:rFonts w:ascii="Arial" w:hAnsi="Arial" w:cs="Arial"/>
          <w:sz w:val="18"/>
          <w:szCs w:val="22"/>
        </w:rPr>
        <w:t xml:space="preserve"> </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Reformas al acta constitutiva:</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7305A">
        <w:rPr>
          <w:rFonts w:ascii="Arial" w:hAnsi="Arial" w:cs="Arial"/>
          <w:szCs w:val="22"/>
        </w:rPr>
        <w:t xml:space="preserve">Estratificación: </w:t>
      </w:r>
    </w:p>
    <w:p w:rsidR="00827564" w:rsidRPr="0027305A" w:rsidRDefault="00827564" w:rsidP="00827564">
      <w:pPr>
        <w:tabs>
          <w:tab w:val="left" w:pos="5103"/>
          <w:tab w:val="left" w:pos="7655"/>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del apoderado o representante:</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7305A">
        <w:rPr>
          <w:rFonts w:ascii="Arial" w:hAnsi="Arial" w:cs="Arial"/>
          <w:szCs w:val="22"/>
        </w:rPr>
        <w:t>Datos del documento legal mediante el cual acredita su personalidad y facultades</w:t>
      </w:r>
      <w:r w:rsidRPr="0027305A">
        <w:rPr>
          <w:rFonts w:ascii="Arial" w:hAnsi="Arial" w:cs="Arial"/>
          <w:color w:val="7F7F7F"/>
          <w:szCs w:val="22"/>
        </w:rPr>
        <w:t>:</w:t>
      </w:r>
      <w:r w:rsidRPr="0027305A">
        <w:rPr>
          <w:rFonts w:ascii="Arial" w:hAnsi="Arial" w:cs="Arial"/>
          <w:i/>
          <w:color w:val="7F7F7F"/>
          <w:sz w:val="18"/>
          <w:szCs w:val="18"/>
        </w:rPr>
        <w:t xml:space="preserve"> </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Escritura pública número:</w:t>
      </w:r>
      <w:r w:rsidRPr="0027305A">
        <w:rPr>
          <w:rFonts w:ascii="Arial" w:hAnsi="Arial" w:cs="Arial"/>
          <w:szCs w:val="22"/>
        </w:rPr>
        <w:tab/>
        <w:t>Fecha:</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otorgó:</w:t>
      </w:r>
    </w:p>
    <w:p w:rsidR="00827564" w:rsidRPr="0027305A" w:rsidRDefault="00827564" w:rsidP="00827564">
      <w:pPr>
        <w:tabs>
          <w:tab w:val="left" w:pos="5103"/>
          <w:tab w:val="left" w:pos="7655"/>
        </w:tabs>
        <w:jc w:val="center"/>
        <w:rPr>
          <w:rFonts w:ascii="Arial" w:hAnsi="Arial" w:cs="Arial"/>
          <w:szCs w:val="22"/>
        </w:rPr>
      </w:pPr>
    </w:p>
    <w:p w:rsidR="00827564" w:rsidRPr="0027305A" w:rsidRDefault="00827564" w:rsidP="00827564">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rsidR="00827564" w:rsidRPr="0027305A" w:rsidRDefault="00827564" w:rsidP="00827564">
      <w:pPr>
        <w:tabs>
          <w:tab w:val="left" w:pos="5103"/>
          <w:tab w:val="left" w:pos="7655"/>
        </w:tabs>
        <w:jc w:val="center"/>
        <w:rPr>
          <w:rFonts w:ascii="Arial" w:hAnsi="Arial" w:cs="Arial"/>
        </w:rPr>
      </w:pPr>
      <w:r w:rsidRPr="0027305A">
        <w:rPr>
          <w:rFonts w:ascii="Arial" w:hAnsi="Arial" w:cs="Arial"/>
        </w:rPr>
        <w:t xml:space="preserve"> (Lugar y fecha)</w:t>
      </w:r>
    </w:p>
    <w:p w:rsidR="00827564" w:rsidRPr="0027305A" w:rsidRDefault="00827564" w:rsidP="00827564">
      <w:pPr>
        <w:tabs>
          <w:tab w:val="left" w:pos="5103"/>
          <w:tab w:val="left" w:pos="7655"/>
        </w:tabs>
        <w:jc w:val="center"/>
        <w:rPr>
          <w:rFonts w:ascii="Arial" w:hAnsi="Arial" w:cs="Arial"/>
        </w:rPr>
      </w:pPr>
      <w:r w:rsidRPr="0027305A">
        <w:rPr>
          <w:rFonts w:ascii="Arial" w:hAnsi="Arial" w:cs="Arial"/>
        </w:rPr>
        <w:t>Protesto lo necesario</w:t>
      </w:r>
    </w:p>
    <w:p w:rsidR="00827564" w:rsidRDefault="00827564" w:rsidP="00827564">
      <w:pPr>
        <w:pStyle w:val="Textoindependiente"/>
        <w:jc w:val="center"/>
        <w:rPr>
          <w:rFonts w:cs="Arial"/>
          <w:sz w:val="20"/>
        </w:rPr>
      </w:pPr>
      <w:r w:rsidRPr="0027305A">
        <w:rPr>
          <w:rFonts w:cs="Arial"/>
          <w:sz w:val="20"/>
        </w:rPr>
        <w:t>(Nombre y firma del representante legal)</w:t>
      </w:r>
    </w:p>
    <w:p w:rsidR="005A2AB8" w:rsidRPr="0027305A" w:rsidRDefault="005A2AB8" w:rsidP="00827564">
      <w:pPr>
        <w:pStyle w:val="Textoindependiente"/>
        <w:jc w:val="center"/>
        <w:rPr>
          <w:rFonts w:cs="Arial"/>
          <w:b/>
          <w:bCs/>
          <w:sz w:val="20"/>
        </w:rPr>
      </w:pPr>
    </w:p>
    <w:p w:rsidR="00827564" w:rsidRPr="0027305A" w:rsidRDefault="00827564" w:rsidP="00525FB9">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bookmarkEnd w:id="1036"/>
    <w:bookmarkEnd w:id="1037"/>
    <w:bookmarkEnd w:id="1038"/>
    <w:bookmarkEnd w:id="1039"/>
    <w:p w:rsidR="006E4618" w:rsidRDefault="006E4618" w:rsidP="006E4618">
      <w:pPr>
        <w:pStyle w:val="Ttulo1"/>
        <w:rPr>
          <w:rFonts w:cs="Arial"/>
          <w:color w:val="CC0066"/>
          <w:kern w:val="32"/>
          <w:sz w:val="32"/>
          <w:szCs w:val="32"/>
        </w:rPr>
      </w:pPr>
    </w:p>
    <w:p w:rsidR="006E4618" w:rsidRPr="00330948" w:rsidRDefault="006E4618" w:rsidP="006E4618">
      <w:pPr>
        <w:pStyle w:val="Ttulo1"/>
        <w:rPr>
          <w:rFonts w:cs="Arial"/>
          <w:color w:val="CC0066"/>
          <w:kern w:val="32"/>
          <w:sz w:val="32"/>
          <w:szCs w:val="32"/>
        </w:rPr>
      </w:pPr>
      <w:bookmarkStart w:id="1042" w:name="_Toc499053795"/>
      <w:bookmarkStart w:id="1043" w:name="_Toc526865843"/>
      <w:r w:rsidRPr="00330948">
        <w:rPr>
          <w:rFonts w:cs="Arial"/>
          <w:color w:val="CC0066"/>
          <w:kern w:val="32"/>
          <w:sz w:val="32"/>
          <w:szCs w:val="32"/>
        </w:rPr>
        <w:t>ANEXO 3</w:t>
      </w:r>
      <w:r>
        <w:rPr>
          <w:rFonts w:cs="Arial"/>
          <w:color w:val="CC0066"/>
          <w:kern w:val="32"/>
          <w:sz w:val="32"/>
          <w:szCs w:val="32"/>
        </w:rPr>
        <w:t xml:space="preserve"> “A”</w:t>
      </w:r>
      <w:bookmarkEnd w:id="1042"/>
      <w:bookmarkEnd w:id="1043"/>
    </w:p>
    <w:p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no encontrarse en alguno de los supuestos establecidos en los artículos 59 y 79 del REGLAMENTO</w:t>
      </w:r>
      <w:r w:rsidR="00ED6D16" w:rsidRPr="00ED6D16">
        <w:t xml:space="preserve"> </w:t>
      </w:r>
    </w:p>
    <w:p w:rsidR="006E4618" w:rsidRDefault="006E4618" w:rsidP="006E4618">
      <w:pPr>
        <w:pStyle w:val="Textosinformato"/>
        <w:ind w:right="281"/>
        <w:jc w:val="both"/>
        <w:rPr>
          <w:rFonts w:ascii="Arial" w:hAnsi="Arial" w:cs="Arial"/>
          <w:b/>
          <w:bCs/>
          <w:sz w:val="22"/>
          <w:szCs w:val="22"/>
        </w:rPr>
      </w:pPr>
    </w:p>
    <w:p w:rsidR="006E4618" w:rsidRPr="00C40B7B" w:rsidRDefault="006E4618" w:rsidP="006E4618">
      <w:pPr>
        <w:pStyle w:val="Textosinformato"/>
        <w:ind w:right="281"/>
        <w:jc w:val="both"/>
        <w:rPr>
          <w:rFonts w:ascii="Arial" w:hAnsi="Arial" w:cs="Arial"/>
          <w:b/>
          <w:bCs/>
          <w:sz w:val="22"/>
          <w:szCs w:val="22"/>
        </w:rPr>
      </w:pPr>
    </w:p>
    <w:p w:rsidR="00EC7EB5" w:rsidRPr="004C69C1" w:rsidRDefault="00EC7EB5" w:rsidP="00EC7EB5">
      <w:pPr>
        <w:jc w:val="right"/>
        <w:rPr>
          <w:rFonts w:ascii="Arial" w:hAnsi="Arial" w:cs="Arial"/>
          <w:sz w:val="22"/>
          <w:szCs w:val="22"/>
        </w:rPr>
      </w:pPr>
      <w:r w:rsidRPr="004C69C1">
        <w:rPr>
          <w:rFonts w:ascii="Arial" w:hAnsi="Arial" w:cs="Arial"/>
          <w:sz w:val="22"/>
          <w:szCs w:val="22"/>
        </w:rPr>
        <w:t xml:space="preserve">Ciudad de México, a ____ de _____________ </w:t>
      </w:r>
      <w:proofErr w:type="spellStart"/>
      <w:r w:rsidRPr="004C69C1">
        <w:rPr>
          <w:rFonts w:ascii="Arial" w:hAnsi="Arial" w:cs="Arial"/>
          <w:sz w:val="22"/>
          <w:szCs w:val="22"/>
        </w:rPr>
        <w:t>de</w:t>
      </w:r>
      <w:proofErr w:type="spellEnd"/>
      <w:r w:rsidRPr="004C69C1">
        <w:rPr>
          <w:rFonts w:ascii="Arial" w:hAnsi="Arial" w:cs="Arial"/>
          <w:sz w:val="22"/>
          <w:szCs w:val="22"/>
        </w:rPr>
        <w:t xml:space="preserve"> 201</w:t>
      </w:r>
      <w:r w:rsidR="005A0741">
        <w:rPr>
          <w:rFonts w:ascii="Arial" w:hAnsi="Arial" w:cs="Arial"/>
          <w:sz w:val="22"/>
          <w:szCs w:val="22"/>
        </w:rPr>
        <w:t>9</w:t>
      </w:r>
      <w:r w:rsidRPr="004C69C1">
        <w:rPr>
          <w:rFonts w:ascii="Arial" w:hAnsi="Arial" w:cs="Arial"/>
          <w:sz w:val="22"/>
          <w:szCs w:val="22"/>
        </w:rPr>
        <w:t>.</w:t>
      </w:r>
    </w:p>
    <w:p w:rsidR="00EC7EB5" w:rsidRPr="004C69C1" w:rsidRDefault="00EC7EB5" w:rsidP="00EC7EB5">
      <w:pPr>
        <w:pStyle w:val="Textosinformato"/>
        <w:ind w:right="281"/>
        <w:jc w:val="both"/>
        <w:rPr>
          <w:rFonts w:ascii="Arial" w:hAnsi="Arial" w:cs="Arial"/>
          <w:b/>
          <w:bCs/>
          <w:sz w:val="22"/>
          <w:szCs w:val="22"/>
        </w:rPr>
      </w:pPr>
    </w:p>
    <w:p w:rsidR="00EC7EB5" w:rsidRPr="004C69C1" w:rsidRDefault="00EC7EB5" w:rsidP="00EC7EB5">
      <w:pPr>
        <w:pStyle w:val="Textosinformato"/>
        <w:ind w:right="281"/>
        <w:jc w:val="both"/>
        <w:rPr>
          <w:rFonts w:ascii="Arial" w:hAnsi="Arial" w:cs="Arial"/>
          <w:b/>
          <w:bCs/>
          <w:sz w:val="22"/>
          <w:szCs w:val="22"/>
        </w:rPr>
      </w:pPr>
    </w:p>
    <w:p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rsidR="00EC7EB5" w:rsidRPr="004C69C1" w:rsidRDefault="00EC7EB5" w:rsidP="00EC7EB5">
      <w:pPr>
        <w:pStyle w:val="Textosinformato"/>
        <w:ind w:right="281"/>
        <w:jc w:val="both"/>
        <w:rPr>
          <w:rFonts w:ascii="Arial" w:hAnsi="Arial" w:cs="Arial"/>
          <w:bCs/>
          <w:sz w:val="22"/>
          <w:szCs w:val="22"/>
        </w:rPr>
      </w:pPr>
    </w:p>
    <w:p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nombre del LICITANTE o en nombre de la empresa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Pr>
          <w:rFonts w:ascii="Arial" w:hAnsi="Arial" w:cs="Arial"/>
          <w:szCs w:val="22"/>
        </w:rPr>
        <w:t xml:space="preserve">Invitación a Cuando Menos </w:t>
      </w:r>
      <w:r w:rsidR="007375A9">
        <w:rPr>
          <w:rFonts w:ascii="Arial" w:hAnsi="Arial" w:cs="Arial"/>
          <w:szCs w:val="22"/>
        </w:rPr>
        <w:t xml:space="preserve">Tres Personas </w:t>
      </w:r>
      <w:r w:rsidR="00EE34DD">
        <w:rPr>
          <w:rFonts w:ascii="Arial" w:hAnsi="Arial" w:cs="Arial"/>
          <w:szCs w:val="22"/>
        </w:rPr>
        <w:t>Nacional Mixta</w:t>
      </w:r>
      <w:r w:rsidR="00C324EA">
        <w:rPr>
          <w:rFonts w:ascii="Arial" w:hAnsi="Arial" w:cs="Arial"/>
        </w:rPr>
        <w:t xml:space="preserve"> </w:t>
      </w:r>
      <w:r w:rsidRPr="004C69C1">
        <w:rPr>
          <w:rFonts w:ascii="Arial" w:hAnsi="Arial" w:cs="Arial"/>
          <w:bCs/>
        </w:rPr>
        <w:t>número</w:t>
      </w:r>
      <w:r w:rsidRPr="004C69C1">
        <w:rPr>
          <w:rFonts w:ascii="Arial" w:hAnsi="Arial" w:cs="Arial"/>
        </w:rPr>
        <w:t xml:space="preserve"> [_____________________] para la </w:t>
      </w:r>
      <w:r w:rsidR="003B552A">
        <w:rPr>
          <w:rFonts w:ascii="Arial" w:hAnsi="Arial" w:cs="Arial"/>
        </w:rPr>
        <w:t>contratación</w:t>
      </w:r>
      <w:r w:rsidRPr="004C69C1">
        <w:rPr>
          <w:rFonts w:ascii="Arial" w:hAnsi="Arial" w:cs="Arial"/>
        </w:rPr>
        <w:t xml:space="preserve"> de “</w:t>
      </w:r>
      <w:r w:rsidRPr="004C69C1">
        <w:rPr>
          <w:rFonts w:ascii="Arial" w:hAnsi="Arial" w:cs="Arial"/>
          <w:bCs/>
        </w:rPr>
        <w:t>[___________________________________]”personas físicas o morales que se encuentren en alguno de los supuestos establecidos en el artículo 59 y 79 del Reglamento del Instituto Federal Electoral en Materia de Adquisiciones, Arrendamientos de Bienes Muebles y Servicios.</w:t>
      </w:r>
    </w:p>
    <w:p w:rsidR="00EC7EB5" w:rsidRPr="002B0D41" w:rsidRDefault="00EC7EB5" w:rsidP="00EC7EB5">
      <w:pPr>
        <w:pStyle w:val="Textosinformato"/>
        <w:spacing w:line="360" w:lineRule="auto"/>
        <w:ind w:right="284"/>
        <w:jc w:val="both"/>
        <w:rPr>
          <w:rFonts w:ascii="Arial" w:hAnsi="Arial" w:cs="Arial"/>
          <w:szCs w:val="22"/>
        </w:rPr>
      </w:pPr>
    </w:p>
    <w:p w:rsidR="00EC7EB5" w:rsidRDefault="00EC7EB5" w:rsidP="00EC7EB5">
      <w:pPr>
        <w:tabs>
          <w:tab w:val="left" w:pos="5103"/>
          <w:tab w:val="left" w:pos="7655"/>
        </w:tabs>
        <w:jc w:val="center"/>
        <w:rPr>
          <w:rFonts w:ascii="Arial" w:hAnsi="Arial" w:cs="Arial"/>
          <w:sz w:val="22"/>
          <w:szCs w:val="22"/>
        </w:rPr>
      </w:pPr>
    </w:p>
    <w:p w:rsidR="00EC7EB5" w:rsidRPr="00226BF3" w:rsidRDefault="00EC7EB5" w:rsidP="00EC7EB5">
      <w:pPr>
        <w:tabs>
          <w:tab w:val="left" w:pos="5103"/>
          <w:tab w:val="left" w:pos="7655"/>
        </w:tabs>
        <w:jc w:val="center"/>
        <w:rPr>
          <w:rFonts w:ascii="Arial" w:hAnsi="Arial" w:cs="Arial"/>
          <w:sz w:val="22"/>
          <w:szCs w:val="22"/>
        </w:rPr>
      </w:pPr>
    </w:p>
    <w:p w:rsidR="00EC7EB5" w:rsidRPr="00226BF3" w:rsidRDefault="00EC7EB5" w:rsidP="00EC7EB5">
      <w:pPr>
        <w:tabs>
          <w:tab w:val="left" w:pos="5103"/>
          <w:tab w:val="left" w:pos="7655"/>
        </w:tabs>
        <w:jc w:val="center"/>
        <w:rPr>
          <w:rFonts w:ascii="Arial" w:hAnsi="Arial" w:cs="Arial"/>
          <w:sz w:val="22"/>
          <w:szCs w:val="22"/>
        </w:rPr>
      </w:pPr>
      <w:r>
        <w:rPr>
          <w:rFonts w:ascii="Arial" w:hAnsi="Arial" w:cs="Arial"/>
          <w:sz w:val="22"/>
          <w:szCs w:val="22"/>
        </w:rPr>
        <w:t>___________________________</w:t>
      </w:r>
    </w:p>
    <w:p w:rsidR="00EC7EB5" w:rsidRPr="00226BF3" w:rsidRDefault="00EC7EB5" w:rsidP="00EC7EB5">
      <w:pPr>
        <w:tabs>
          <w:tab w:val="left" w:pos="5103"/>
          <w:tab w:val="left" w:pos="7655"/>
        </w:tabs>
        <w:jc w:val="center"/>
        <w:rPr>
          <w:rFonts w:ascii="Arial" w:hAnsi="Arial" w:cs="Arial"/>
        </w:rPr>
      </w:pPr>
      <w:r w:rsidRPr="00226BF3">
        <w:rPr>
          <w:rFonts w:ascii="Arial" w:hAnsi="Arial" w:cs="Arial"/>
        </w:rPr>
        <w:t>Protesto lo necesario</w:t>
      </w:r>
    </w:p>
    <w:p w:rsidR="00EC7EB5" w:rsidRPr="00226BF3" w:rsidRDefault="00EC7EB5" w:rsidP="00EC7EB5">
      <w:pPr>
        <w:pStyle w:val="Textoindependiente"/>
        <w:jc w:val="center"/>
        <w:rPr>
          <w:rFonts w:cs="Arial"/>
          <w:b/>
          <w:bCs/>
          <w:sz w:val="20"/>
        </w:rPr>
      </w:pPr>
      <w:r w:rsidRPr="00226BF3">
        <w:rPr>
          <w:rFonts w:cs="Arial"/>
          <w:sz w:val="20"/>
        </w:rPr>
        <w:t>(Nombre y firma del representante legal)</w:t>
      </w:r>
    </w:p>
    <w:p w:rsidR="006E4618" w:rsidRPr="00226BF3" w:rsidRDefault="006E4618" w:rsidP="006E4618">
      <w:pPr>
        <w:pStyle w:val="Textoindependiente"/>
        <w:jc w:val="center"/>
        <w:rPr>
          <w:rFonts w:cs="Arial"/>
          <w:b/>
          <w:bCs/>
          <w:sz w:val="20"/>
        </w:rPr>
      </w:pPr>
    </w:p>
    <w:p w:rsidR="006E4618" w:rsidRPr="00226BF3" w:rsidRDefault="006E4618" w:rsidP="006E4618">
      <w:pPr>
        <w:pStyle w:val="Textosinformato"/>
        <w:ind w:right="281"/>
        <w:jc w:val="both"/>
        <w:rPr>
          <w:rFonts w:ascii="Arial" w:hAnsi="Arial" w:cs="Arial"/>
          <w:b/>
          <w:bCs/>
          <w:sz w:val="22"/>
          <w:szCs w:val="22"/>
        </w:rPr>
      </w:pPr>
    </w:p>
    <w:p w:rsidR="006E4618" w:rsidRPr="00226BF3" w:rsidRDefault="006E4618" w:rsidP="006E4618">
      <w:pPr>
        <w:rPr>
          <w:rFonts w:ascii="Arial" w:hAnsi="Arial" w:cs="Arial"/>
          <w:b/>
          <w:sz w:val="22"/>
          <w:szCs w:val="22"/>
        </w:rPr>
      </w:pPr>
    </w:p>
    <w:p w:rsidR="006E4618" w:rsidRPr="00226BF3" w:rsidRDefault="006E4618" w:rsidP="006E4618">
      <w:pPr>
        <w:jc w:val="center"/>
        <w:rPr>
          <w:rFonts w:ascii="Arial" w:hAnsi="Arial" w:cs="Arial"/>
          <w:sz w:val="22"/>
          <w:szCs w:val="22"/>
        </w:rPr>
        <w:sectPr w:rsidR="006E4618" w:rsidRPr="00226BF3" w:rsidSect="00972331">
          <w:headerReference w:type="default" r:id="rId24"/>
          <w:footerReference w:type="default" r:id="rId25"/>
          <w:headerReference w:type="first" r:id="rId26"/>
          <w:footerReference w:type="first" r:id="rId27"/>
          <w:pgSz w:w="12242" w:h="15842" w:code="1"/>
          <w:pgMar w:top="1701" w:right="1752" w:bottom="709" w:left="1701" w:header="851" w:footer="441" w:gutter="0"/>
          <w:cols w:space="708"/>
          <w:docGrid w:linePitch="360"/>
        </w:sectPr>
      </w:pPr>
    </w:p>
    <w:p w:rsidR="006E4618" w:rsidRDefault="006E4618" w:rsidP="006E4618">
      <w:pPr>
        <w:pStyle w:val="Ttulo1"/>
        <w:rPr>
          <w:rFonts w:cs="Arial"/>
          <w:color w:val="CC0066"/>
          <w:kern w:val="32"/>
          <w:sz w:val="32"/>
          <w:szCs w:val="32"/>
        </w:rPr>
      </w:pPr>
    </w:p>
    <w:p w:rsidR="006E4618" w:rsidRPr="00330948" w:rsidRDefault="006E4618" w:rsidP="006E4618">
      <w:pPr>
        <w:pStyle w:val="Ttulo1"/>
        <w:rPr>
          <w:rFonts w:cs="Arial"/>
          <w:color w:val="CC0066"/>
          <w:kern w:val="32"/>
          <w:sz w:val="32"/>
          <w:szCs w:val="32"/>
        </w:rPr>
      </w:pPr>
      <w:bookmarkStart w:id="1044" w:name="_Toc499053796"/>
      <w:bookmarkStart w:id="1045" w:name="_Toc526865844"/>
      <w:r w:rsidRPr="00330948">
        <w:rPr>
          <w:rFonts w:cs="Arial"/>
          <w:color w:val="CC0066"/>
          <w:kern w:val="32"/>
          <w:sz w:val="32"/>
          <w:szCs w:val="32"/>
        </w:rPr>
        <w:t>ANEXO 3</w:t>
      </w:r>
      <w:r>
        <w:rPr>
          <w:rFonts w:cs="Arial"/>
          <w:color w:val="CC0066"/>
          <w:kern w:val="32"/>
          <w:sz w:val="32"/>
          <w:szCs w:val="32"/>
        </w:rPr>
        <w:t xml:space="preserve"> “B”</w:t>
      </w:r>
      <w:bookmarkEnd w:id="1044"/>
      <w:bookmarkEnd w:id="1045"/>
    </w:p>
    <w:p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rsidR="006E4618" w:rsidRDefault="006E4618" w:rsidP="006E4618">
      <w:pPr>
        <w:pStyle w:val="Textosinformato"/>
        <w:ind w:right="281"/>
        <w:jc w:val="both"/>
        <w:rPr>
          <w:rFonts w:ascii="Arial" w:hAnsi="Arial" w:cs="Arial"/>
          <w:b/>
          <w:bCs/>
          <w:sz w:val="22"/>
          <w:szCs w:val="22"/>
        </w:rPr>
      </w:pPr>
    </w:p>
    <w:p w:rsidR="006E4618" w:rsidRPr="00C40B7B" w:rsidRDefault="006E4618" w:rsidP="006E4618">
      <w:pPr>
        <w:pStyle w:val="Textosinformato"/>
        <w:ind w:right="281"/>
        <w:jc w:val="both"/>
        <w:rPr>
          <w:rFonts w:ascii="Arial" w:hAnsi="Arial" w:cs="Arial"/>
          <w:b/>
          <w:bCs/>
          <w:sz w:val="22"/>
          <w:szCs w:val="22"/>
        </w:rPr>
      </w:pPr>
    </w:p>
    <w:p w:rsidR="006E4618" w:rsidRPr="00C40B7B" w:rsidRDefault="006E4618" w:rsidP="006E4618">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de _____________ </w:t>
      </w:r>
      <w:proofErr w:type="spellStart"/>
      <w:r w:rsidRPr="00C40B7B">
        <w:rPr>
          <w:rFonts w:ascii="Arial" w:hAnsi="Arial" w:cs="Arial"/>
          <w:sz w:val="22"/>
          <w:szCs w:val="22"/>
        </w:rPr>
        <w:t>de</w:t>
      </w:r>
      <w:proofErr w:type="spellEnd"/>
      <w:r w:rsidRPr="00C40B7B">
        <w:rPr>
          <w:rFonts w:ascii="Arial" w:hAnsi="Arial" w:cs="Arial"/>
          <w:sz w:val="22"/>
          <w:szCs w:val="22"/>
        </w:rPr>
        <w:t xml:space="preserve"> </w:t>
      </w:r>
      <w:r>
        <w:rPr>
          <w:rFonts w:ascii="Arial" w:hAnsi="Arial" w:cs="Arial"/>
          <w:sz w:val="22"/>
          <w:szCs w:val="22"/>
        </w:rPr>
        <w:t>201</w:t>
      </w:r>
      <w:r w:rsidR="005A0741">
        <w:rPr>
          <w:rFonts w:ascii="Arial" w:hAnsi="Arial" w:cs="Arial"/>
          <w:sz w:val="22"/>
          <w:szCs w:val="22"/>
        </w:rPr>
        <w:t>9</w:t>
      </w:r>
      <w:r w:rsidRPr="00C40B7B">
        <w:rPr>
          <w:rFonts w:ascii="Arial" w:hAnsi="Arial" w:cs="Arial"/>
          <w:sz w:val="22"/>
          <w:szCs w:val="22"/>
        </w:rPr>
        <w:t>.</w:t>
      </w:r>
    </w:p>
    <w:p w:rsidR="006E4618" w:rsidRDefault="006E4618" w:rsidP="006E4618">
      <w:pPr>
        <w:pStyle w:val="Textosinformato"/>
        <w:ind w:right="281"/>
        <w:jc w:val="both"/>
        <w:rPr>
          <w:rFonts w:ascii="Arial" w:hAnsi="Arial" w:cs="Arial"/>
          <w:b/>
          <w:bCs/>
          <w:sz w:val="22"/>
          <w:szCs w:val="22"/>
        </w:rPr>
      </w:pPr>
    </w:p>
    <w:p w:rsidR="006E4618" w:rsidRPr="00C40B7B" w:rsidRDefault="006E4618" w:rsidP="006E4618">
      <w:pPr>
        <w:pStyle w:val="Textosinformato"/>
        <w:ind w:right="281"/>
        <w:jc w:val="both"/>
        <w:rPr>
          <w:rFonts w:ascii="Arial" w:hAnsi="Arial" w:cs="Arial"/>
          <w:b/>
          <w:bCs/>
          <w:sz w:val="22"/>
          <w:szCs w:val="22"/>
        </w:rPr>
      </w:pPr>
    </w:p>
    <w:p w:rsidR="006E4618" w:rsidRPr="00C40B7B" w:rsidRDefault="006E4618" w:rsidP="006E4618">
      <w:pPr>
        <w:jc w:val="both"/>
        <w:rPr>
          <w:rFonts w:ascii="Arial" w:hAnsi="Arial" w:cs="Arial"/>
          <w:b/>
          <w:sz w:val="22"/>
          <w:szCs w:val="22"/>
        </w:rPr>
      </w:pPr>
      <w:r w:rsidRPr="00C40B7B">
        <w:rPr>
          <w:rFonts w:ascii="Arial" w:hAnsi="Arial" w:cs="Arial"/>
          <w:b/>
          <w:sz w:val="22"/>
          <w:szCs w:val="22"/>
        </w:rPr>
        <w:t>C. DIRECTOR DE RECURSOS MATERIALES Y SERVICIOS</w:t>
      </w:r>
    </w:p>
    <w:p w:rsidR="006E4618" w:rsidRPr="00C40B7B" w:rsidRDefault="006E4618" w:rsidP="006E4618">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rsidR="006E4618" w:rsidRPr="00C40B7B" w:rsidRDefault="006E4618" w:rsidP="006E4618">
      <w:pPr>
        <w:pStyle w:val="Textoindependiente31"/>
        <w:rPr>
          <w:rFonts w:cs="Arial"/>
          <w:b/>
          <w:szCs w:val="22"/>
          <w:lang w:val="es-MX"/>
        </w:rPr>
      </w:pPr>
      <w:r w:rsidRPr="00C40B7B">
        <w:rPr>
          <w:rFonts w:cs="Arial"/>
          <w:b/>
          <w:szCs w:val="22"/>
          <w:lang w:val="es-MX"/>
        </w:rPr>
        <w:t xml:space="preserve">P R E S E N T E. </w:t>
      </w:r>
    </w:p>
    <w:p w:rsidR="006E4618" w:rsidRPr="00C40B7B" w:rsidRDefault="006E4618" w:rsidP="006E4618">
      <w:pPr>
        <w:pStyle w:val="Textosinformato"/>
        <w:ind w:right="281"/>
        <w:jc w:val="both"/>
        <w:rPr>
          <w:rFonts w:ascii="Arial" w:hAnsi="Arial" w:cs="Arial"/>
          <w:bCs/>
          <w:sz w:val="22"/>
          <w:szCs w:val="22"/>
        </w:rPr>
      </w:pPr>
    </w:p>
    <w:p w:rsidR="006E4618" w:rsidRPr="002B0D41" w:rsidRDefault="006E4618" w:rsidP="006E4618">
      <w:pPr>
        <w:pStyle w:val="Textosinformato"/>
        <w:spacing w:line="360" w:lineRule="auto"/>
        <w:ind w:right="284"/>
        <w:jc w:val="both"/>
        <w:rPr>
          <w:rFonts w:ascii="Arial" w:hAnsi="Arial" w:cs="Arial"/>
          <w:bCs/>
        </w:rPr>
      </w:pPr>
      <w:r w:rsidRPr="00F64C0D">
        <w:rPr>
          <w:rFonts w:ascii="Arial" w:hAnsi="Arial" w:cs="Arial"/>
          <w:bCs/>
        </w:rPr>
        <w:t>Con fundamento</w:t>
      </w:r>
      <w:r>
        <w:rPr>
          <w:rFonts w:ascii="Arial" w:hAnsi="Arial" w:cs="Arial"/>
          <w:b/>
          <w:sz w:val="28"/>
        </w:rPr>
        <w:t xml:space="preserve"> </w:t>
      </w:r>
      <w:r w:rsidRPr="00F64C0D">
        <w:rPr>
          <w:rFonts w:ascii="Arial" w:hAnsi="Arial" w:cs="Arial"/>
          <w:bCs/>
        </w:rPr>
        <w:t>en el artículo 36</w:t>
      </w:r>
      <w:r>
        <w:rPr>
          <w:rFonts w:ascii="Arial" w:hAnsi="Arial" w:cs="Arial"/>
          <w:bCs/>
        </w:rPr>
        <w:t>,</w:t>
      </w:r>
      <w:r w:rsidRPr="00F64C0D">
        <w:rPr>
          <w:rFonts w:ascii="Arial" w:hAnsi="Arial" w:cs="Arial"/>
          <w:bCs/>
        </w:rPr>
        <w:t xml:space="preserve"> fracción VIII del REGLAMENTO</w:t>
      </w:r>
      <w:r>
        <w:rPr>
          <w:rFonts w:ascii="Arial" w:hAnsi="Arial" w:cs="Arial"/>
          <w:bCs/>
        </w:rPr>
        <w:t>,</w:t>
      </w:r>
      <w:r w:rsidRPr="00C40B7B">
        <w:rPr>
          <w:rFonts w:ascii="Arial" w:hAnsi="Arial" w:cs="Arial"/>
          <w:bCs/>
          <w:u w:val="single"/>
        </w:rPr>
        <w:t xml:space="preserve"> </w:t>
      </w:r>
      <w:r w:rsidR="003E63D5" w:rsidRPr="00C40B7B">
        <w:rPr>
          <w:rFonts w:ascii="Arial" w:hAnsi="Arial" w:cs="Arial"/>
          <w:bCs/>
          <w:u w:val="single"/>
        </w:rPr>
        <w:t>[nombre</w:t>
      </w:r>
      <w:r w:rsidRPr="00C40B7B">
        <w:rPr>
          <w:rFonts w:ascii="Arial" w:hAnsi="Arial" w:cs="Arial"/>
          <w:bCs/>
          <w:u w:val="single"/>
        </w:rPr>
        <w:t xml:space="preserve"> del LICITANTE o en nombre de la </w:t>
      </w:r>
      <w:r w:rsidR="003E63D5" w:rsidRPr="00C40B7B">
        <w:rPr>
          <w:rFonts w:ascii="Arial" w:hAnsi="Arial" w:cs="Arial"/>
          <w:bCs/>
          <w:u w:val="single"/>
        </w:rPr>
        <w:t>empresa]</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[nombre del LICITANTE o en nombre de la empresa]</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Pr="002B0D41">
        <w:rPr>
          <w:rFonts w:ascii="Arial" w:hAnsi="Arial" w:cs="Arial"/>
          <w:bCs/>
        </w:rPr>
        <w:t xml:space="preserve">en términos de lo estipulado en el artículo 32-D del Código Fiscal de la Federación y, en su caso, de la Resolución Miscelánea Fiscal Vigente. </w:t>
      </w:r>
    </w:p>
    <w:p w:rsidR="006E4618" w:rsidRPr="002B0D41" w:rsidRDefault="006E4618" w:rsidP="006E4618">
      <w:pPr>
        <w:pStyle w:val="Textosinformato"/>
        <w:spacing w:line="360" w:lineRule="auto"/>
        <w:ind w:right="284"/>
        <w:jc w:val="both"/>
        <w:rPr>
          <w:rFonts w:ascii="Arial" w:hAnsi="Arial" w:cs="Arial"/>
          <w:bCs/>
        </w:rPr>
      </w:pPr>
    </w:p>
    <w:p w:rsidR="006E4618" w:rsidRDefault="006E4618" w:rsidP="006E4618">
      <w:pPr>
        <w:tabs>
          <w:tab w:val="left" w:pos="5103"/>
          <w:tab w:val="left" w:pos="7655"/>
        </w:tabs>
        <w:jc w:val="center"/>
        <w:rPr>
          <w:rFonts w:ascii="Arial" w:hAnsi="Arial" w:cs="Arial"/>
          <w:sz w:val="22"/>
          <w:szCs w:val="22"/>
        </w:rPr>
      </w:pPr>
    </w:p>
    <w:p w:rsidR="006E4618" w:rsidRPr="00226BF3" w:rsidRDefault="006E4618" w:rsidP="006E4618">
      <w:pPr>
        <w:tabs>
          <w:tab w:val="left" w:pos="5103"/>
          <w:tab w:val="left" w:pos="7655"/>
        </w:tabs>
        <w:jc w:val="center"/>
        <w:rPr>
          <w:rFonts w:ascii="Arial" w:hAnsi="Arial" w:cs="Arial"/>
          <w:sz w:val="22"/>
          <w:szCs w:val="22"/>
        </w:rPr>
      </w:pPr>
    </w:p>
    <w:p w:rsidR="006E4618" w:rsidRPr="00226BF3" w:rsidRDefault="006E4618" w:rsidP="006E4618">
      <w:pPr>
        <w:tabs>
          <w:tab w:val="left" w:pos="5103"/>
          <w:tab w:val="left" w:pos="7655"/>
        </w:tabs>
        <w:jc w:val="center"/>
        <w:rPr>
          <w:rFonts w:ascii="Arial" w:hAnsi="Arial" w:cs="Arial"/>
          <w:sz w:val="22"/>
          <w:szCs w:val="22"/>
        </w:rPr>
      </w:pPr>
      <w:r>
        <w:rPr>
          <w:rFonts w:ascii="Arial" w:hAnsi="Arial" w:cs="Arial"/>
          <w:sz w:val="22"/>
          <w:szCs w:val="22"/>
        </w:rPr>
        <w:t>___________________________</w:t>
      </w:r>
    </w:p>
    <w:p w:rsidR="006E4618" w:rsidRPr="00226BF3" w:rsidRDefault="006E4618" w:rsidP="006E4618">
      <w:pPr>
        <w:tabs>
          <w:tab w:val="left" w:pos="5103"/>
          <w:tab w:val="left" w:pos="7655"/>
        </w:tabs>
        <w:jc w:val="center"/>
        <w:rPr>
          <w:rFonts w:ascii="Arial" w:hAnsi="Arial" w:cs="Arial"/>
        </w:rPr>
      </w:pPr>
      <w:r w:rsidRPr="00226BF3">
        <w:rPr>
          <w:rFonts w:ascii="Arial" w:hAnsi="Arial" w:cs="Arial"/>
        </w:rPr>
        <w:t>Protesto lo necesario</w:t>
      </w:r>
    </w:p>
    <w:p w:rsidR="006E4618" w:rsidRPr="00226BF3" w:rsidRDefault="006E4618" w:rsidP="006E4618">
      <w:pPr>
        <w:pStyle w:val="Textoindependiente"/>
        <w:jc w:val="center"/>
        <w:rPr>
          <w:rFonts w:cs="Arial"/>
          <w:b/>
          <w:bCs/>
          <w:sz w:val="20"/>
        </w:rPr>
      </w:pPr>
      <w:r w:rsidRPr="00226BF3">
        <w:rPr>
          <w:rFonts w:cs="Arial"/>
          <w:sz w:val="20"/>
        </w:rPr>
        <w:t>(Nombre y firma del representante legal)</w:t>
      </w:r>
    </w:p>
    <w:p w:rsidR="006E4618" w:rsidRPr="00226BF3" w:rsidRDefault="006E4618" w:rsidP="006E4618">
      <w:pPr>
        <w:pStyle w:val="Textosinformato"/>
        <w:ind w:right="281"/>
        <w:jc w:val="both"/>
        <w:rPr>
          <w:rFonts w:ascii="Arial" w:hAnsi="Arial" w:cs="Arial"/>
          <w:b/>
          <w:bCs/>
          <w:sz w:val="22"/>
          <w:szCs w:val="22"/>
        </w:rPr>
      </w:pPr>
    </w:p>
    <w:p w:rsidR="006E4618" w:rsidRDefault="006E4618">
      <w:pPr>
        <w:rPr>
          <w:rFonts w:ascii="Arial" w:hAnsi="Arial" w:cs="Arial"/>
          <w:b/>
          <w:sz w:val="22"/>
          <w:szCs w:val="22"/>
        </w:rPr>
      </w:pPr>
      <w:r>
        <w:rPr>
          <w:rFonts w:ascii="Arial" w:hAnsi="Arial" w:cs="Arial"/>
          <w:b/>
          <w:sz w:val="22"/>
          <w:szCs w:val="22"/>
        </w:rPr>
        <w:br w:type="page"/>
      </w:r>
    </w:p>
    <w:p w:rsidR="00F70FCA" w:rsidRPr="0027305A" w:rsidRDefault="00F70FCA" w:rsidP="00F70FCA">
      <w:pPr>
        <w:rPr>
          <w:rFonts w:ascii="Arial" w:hAnsi="Arial" w:cs="Arial"/>
          <w:b/>
          <w:sz w:val="22"/>
          <w:szCs w:val="22"/>
        </w:rPr>
      </w:pPr>
    </w:p>
    <w:p w:rsidR="00EC7EB5" w:rsidRDefault="00EC7EB5" w:rsidP="00EC7EB5">
      <w:pPr>
        <w:pStyle w:val="Ttulo1"/>
        <w:rPr>
          <w:rFonts w:cs="Arial"/>
          <w:color w:val="CC0066"/>
          <w:kern w:val="32"/>
          <w:sz w:val="32"/>
          <w:szCs w:val="32"/>
        </w:rPr>
      </w:pPr>
      <w:bookmarkStart w:id="1046" w:name="_Toc499053797"/>
      <w:bookmarkStart w:id="1047" w:name="_Toc526865845"/>
      <w:bookmarkStart w:id="1048" w:name="_Toc309618102"/>
      <w:bookmarkStart w:id="1049" w:name="_Toc314085351"/>
      <w:bookmarkStart w:id="1050" w:name="_Toc314094172"/>
      <w:bookmarkStart w:id="1051" w:name="_Toc289064608"/>
      <w:bookmarkStart w:id="1052" w:name="_Toc311547465"/>
      <w:r w:rsidRPr="00330948">
        <w:rPr>
          <w:rFonts w:cs="Arial"/>
          <w:color w:val="CC0066"/>
          <w:kern w:val="32"/>
          <w:sz w:val="32"/>
          <w:szCs w:val="32"/>
        </w:rPr>
        <w:t>ANEXO 3</w:t>
      </w:r>
      <w:r>
        <w:rPr>
          <w:rFonts w:cs="Arial"/>
          <w:color w:val="CC0066"/>
          <w:kern w:val="32"/>
          <w:sz w:val="32"/>
          <w:szCs w:val="32"/>
        </w:rPr>
        <w:t xml:space="preserve"> “C”</w:t>
      </w:r>
      <w:bookmarkEnd w:id="1046"/>
      <w:bookmarkEnd w:id="1047"/>
    </w:p>
    <w:p w:rsidR="00EC7EB5" w:rsidRPr="004C69C1" w:rsidRDefault="00EC7EB5" w:rsidP="00EC7EB5">
      <w:pPr>
        <w:rPr>
          <w:lang w:val="es-ES"/>
        </w:rPr>
      </w:pPr>
    </w:p>
    <w:p w:rsidR="00EC7EB5" w:rsidRPr="004C69C1" w:rsidRDefault="00EC7EB5" w:rsidP="00EC7EB5">
      <w:pPr>
        <w:shd w:val="clear" w:color="auto" w:fill="D9D9D9" w:themeFill="background1" w:themeFillShade="D9"/>
        <w:jc w:val="center"/>
        <w:rPr>
          <w:rFonts w:ascii="Arial" w:hAnsi="Arial" w:cs="Arial"/>
          <w:b/>
          <w:sz w:val="28"/>
        </w:rPr>
      </w:pPr>
      <w:r w:rsidRPr="004C69C1">
        <w:rPr>
          <w:rFonts w:ascii="Arial" w:hAnsi="Arial" w:cs="Arial"/>
          <w:b/>
          <w:sz w:val="28"/>
        </w:rPr>
        <w:t>Manifestación de no encontrarse en alguno de los supuestos establecidos en el artículo 49 fracción IX de la Ley General de Responsabilidades Administrativas.</w:t>
      </w:r>
    </w:p>
    <w:p w:rsidR="00EC7EB5" w:rsidRPr="004C69C1" w:rsidRDefault="00EC7EB5" w:rsidP="00EC7EB5">
      <w:pPr>
        <w:pStyle w:val="Textosinformato"/>
        <w:ind w:right="281"/>
        <w:jc w:val="both"/>
        <w:rPr>
          <w:rFonts w:ascii="Arial" w:hAnsi="Arial" w:cs="Arial"/>
          <w:b/>
          <w:bCs/>
          <w:sz w:val="22"/>
          <w:szCs w:val="22"/>
        </w:rPr>
      </w:pPr>
    </w:p>
    <w:p w:rsidR="00EC7EB5" w:rsidRPr="004C69C1" w:rsidRDefault="00EC7EB5" w:rsidP="00EC7EB5">
      <w:pPr>
        <w:pStyle w:val="Textosinformato"/>
        <w:ind w:right="281"/>
        <w:jc w:val="both"/>
        <w:rPr>
          <w:rFonts w:ascii="Arial" w:hAnsi="Arial" w:cs="Arial"/>
          <w:b/>
          <w:bCs/>
          <w:sz w:val="22"/>
          <w:szCs w:val="22"/>
        </w:rPr>
      </w:pPr>
    </w:p>
    <w:p w:rsidR="00EC7EB5" w:rsidRPr="004C69C1" w:rsidRDefault="00EC7EB5" w:rsidP="00EC7EB5">
      <w:pPr>
        <w:jc w:val="right"/>
        <w:rPr>
          <w:rFonts w:ascii="Arial" w:hAnsi="Arial" w:cs="Arial"/>
          <w:sz w:val="22"/>
          <w:szCs w:val="22"/>
        </w:rPr>
      </w:pPr>
      <w:r w:rsidRPr="004C69C1">
        <w:rPr>
          <w:rFonts w:ascii="Arial" w:hAnsi="Arial" w:cs="Arial"/>
          <w:sz w:val="22"/>
          <w:szCs w:val="22"/>
        </w:rPr>
        <w:t xml:space="preserve">Ciudad de México, a ____ de _____________ </w:t>
      </w:r>
      <w:proofErr w:type="spellStart"/>
      <w:r w:rsidRPr="004C69C1">
        <w:rPr>
          <w:rFonts w:ascii="Arial" w:hAnsi="Arial" w:cs="Arial"/>
          <w:sz w:val="22"/>
          <w:szCs w:val="22"/>
        </w:rPr>
        <w:t>de</w:t>
      </w:r>
      <w:proofErr w:type="spellEnd"/>
      <w:r w:rsidRPr="004C69C1">
        <w:rPr>
          <w:rFonts w:ascii="Arial" w:hAnsi="Arial" w:cs="Arial"/>
          <w:sz w:val="22"/>
          <w:szCs w:val="22"/>
        </w:rPr>
        <w:t xml:space="preserve"> 201</w:t>
      </w:r>
      <w:r w:rsidR="005A0741">
        <w:rPr>
          <w:rFonts w:ascii="Arial" w:hAnsi="Arial" w:cs="Arial"/>
          <w:sz w:val="22"/>
          <w:szCs w:val="22"/>
        </w:rPr>
        <w:t>9</w:t>
      </w:r>
      <w:r w:rsidRPr="004C69C1">
        <w:rPr>
          <w:rFonts w:ascii="Arial" w:hAnsi="Arial" w:cs="Arial"/>
          <w:sz w:val="22"/>
          <w:szCs w:val="22"/>
        </w:rPr>
        <w:t>.</w:t>
      </w:r>
    </w:p>
    <w:p w:rsidR="00EC7EB5" w:rsidRPr="004C69C1" w:rsidRDefault="00EC7EB5" w:rsidP="00EC7EB5">
      <w:pPr>
        <w:pStyle w:val="Textosinformato"/>
        <w:ind w:right="281"/>
        <w:jc w:val="both"/>
        <w:rPr>
          <w:rFonts w:ascii="Arial" w:hAnsi="Arial" w:cs="Arial"/>
          <w:b/>
          <w:bCs/>
          <w:sz w:val="22"/>
          <w:szCs w:val="22"/>
        </w:rPr>
      </w:pPr>
    </w:p>
    <w:p w:rsidR="00EC7EB5" w:rsidRPr="004C69C1" w:rsidRDefault="00EC7EB5" w:rsidP="00EC7EB5">
      <w:pPr>
        <w:pStyle w:val="Textosinformato"/>
        <w:ind w:right="281"/>
        <w:jc w:val="both"/>
        <w:rPr>
          <w:rFonts w:ascii="Arial" w:hAnsi="Arial" w:cs="Arial"/>
          <w:b/>
          <w:bCs/>
          <w:sz w:val="22"/>
          <w:szCs w:val="22"/>
        </w:rPr>
      </w:pPr>
    </w:p>
    <w:p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rsidR="00EC7EB5" w:rsidRPr="004C69C1" w:rsidRDefault="00EC7EB5" w:rsidP="00EC7EB5">
      <w:pPr>
        <w:pStyle w:val="Textosinformato"/>
        <w:ind w:right="281"/>
        <w:jc w:val="both"/>
        <w:rPr>
          <w:rFonts w:ascii="Arial" w:hAnsi="Arial" w:cs="Arial"/>
          <w:bCs/>
          <w:sz w:val="22"/>
          <w:szCs w:val="22"/>
        </w:rPr>
      </w:pPr>
    </w:p>
    <w:p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nombre del LICITANTE o en nombre de la empresa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sidR="00F45CCD" w:rsidRPr="00F45CCD">
        <w:rPr>
          <w:rFonts w:ascii="Arial" w:hAnsi="Arial" w:cs="Arial"/>
          <w:szCs w:val="22"/>
        </w:rPr>
        <w:t xml:space="preserve">Invitación a Cuando Menos </w:t>
      </w:r>
      <w:r w:rsidR="007375A9">
        <w:rPr>
          <w:rFonts w:ascii="Arial" w:hAnsi="Arial" w:cs="Arial"/>
          <w:szCs w:val="22"/>
        </w:rPr>
        <w:t xml:space="preserve">Tres Personas </w:t>
      </w:r>
      <w:r w:rsidR="00EE34DD">
        <w:rPr>
          <w:rFonts w:ascii="Arial" w:hAnsi="Arial" w:cs="Arial"/>
          <w:szCs w:val="22"/>
        </w:rPr>
        <w:t>Nacional Mixta</w:t>
      </w:r>
      <w:r w:rsidR="00F45CCD" w:rsidRPr="00F45CCD">
        <w:rPr>
          <w:rFonts w:ascii="Arial" w:hAnsi="Arial" w:cs="Arial"/>
          <w:szCs w:val="22"/>
        </w:rPr>
        <w:t xml:space="preserve">, </w:t>
      </w:r>
      <w:r w:rsidRPr="004C69C1">
        <w:rPr>
          <w:rFonts w:ascii="Arial" w:hAnsi="Arial" w:cs="Arial"/>
          <w:bCs/>
        </w:rPr>
        <w:t>número</w:t>
      </w:r>
      <w:r w:rsidRPr="004C69C1">
        <w:rPr>
          <w:rFonts w:ascii="Arial" w:hAnsi="Arial" w:cs="Arial"/>
        </w:rPr>
        <w:t xml:space="preserve"> [_____________________] para la </w:t>
      </w:r>
      <w:r w:rsidR="00045ACB">
        <w:rPr>
          <w:rFonts w:ascii="Arial" w:hAnsi="Arial" w:cs="Arial"/>
        </w:rPr>
        <w:t xml:space="preserve">contratación </w:t>
      </w:r>
      <w:r w:rsidRPr="004C69C1">
        <w:rPr>
          <w:rFonts w:ascii="Arial" w:hAnsi="Arial" w:cs="Arial"/>
        </w:rPr>
        <w:t>de “</w:t>
      </w:r>
      <w:r w:rsidRPr="004C69C1">
        <w:rPr>
          <w:rFonts w:ascii="Arial" w:hAnsi="Arial" w:cs="Arial"/>
          <w:bCs/>
        </w:rPr>
        <w:t xml:space="preserve">[___________________________________]”personas físicas o morales que, </w:t>
      </w:r>
      <w:r w:rsidRPr="004C69C1">
        <w:rPr>
          <w:rFonts w:ascii="Arial" w:hAnsi="Arial" w:cs="Arial"/>
          <w:bCs/>
          <w:lang w:val="es-ES_tradnl"/>
        </w:rPr>
        <w:t>que desempeñan empleo, cargo o comisión en el servicio público o, en su caso, que a pesar de desempeñarlo, con la formalización del contrato correspondiente no se actualiza un Conflicto de Interés de conformidad con lo señalado en el artículo</w:t>
      </w:r>
      <w:r w:rsidRPr="004C69C1">
        <w:rPr>
          <w:rFonts w:ascii="Arial" w:hAnsi="Arial" w:cs="Arial"/>
          <w:bCs/>
        </w:rPr>
        <w:t xml:space="preserve"> 49 fracción IX de La Ley General de Responsabilidades Administrativas. </w:t>
      </w:r>
    </w:p>
    <w:p w:rsidR="00EC7EB5" w:rsidRPr="004C69C1" w:rsidRDefault="00EC7EB5" w:rsidP="00EC7EB5">
      <w:pPr>
        <w:pStyle w:val="Textosinformato"/>
        <w:spacing w:line="360" w:lineRule="auto"/>
        <w:ind w:right="284"/>
        <w:jc w:val="both"/>
        <w:rPr>
          <w:rFonts w:ascii="Arial" w:hAnsi="Arial" w:cs="Arial"/>
          <w:szCs w:val="22"/>
        </w:rPr>
      </w:pPr>
    </w:p>
    <w:p w:rsidR="00EC7EB5" w:rsidRPr="004C69C1" w:rsidRDefault="00EC7EB5" w:rsidP="00EC7EB5">
      <w:pPr>
        <w:tabs>
          <w:tab w:val="left" w:pos="5103"/>
          <w:tab w:val="left" w:pos="7655"/>
        </w:tabs>
        <w:jc w:val="center"/>
        <w:rPr>
          <w:rFonts w:ascii="Arial" w:hAnsi="Arial" w:cs="Arial"/>
          <w:sz w:val="22"/>
          <w:szCs w:val="22"/>
        </w:rPr>
      </w:pPr>
    </w:p>
    <w:p w:rsidR="00EC7EB5" w:rsidRPr="004C69C1" w:rsidRDefault="00EC7EB5" w:rsidP="00EC7EB5">
      <w:pPr>
        <w:tabs>
          <w:tab w:val="left" w:pos="5103"/>
          <w:tab w:val="left" w:pos="7655"/>
        </w:tabs>
        <w:jc w:val="center"/>
        <w:rPr>
          <w:rFonts w:ascii="Arial" w:hAnsi="Arial" w:cs="Arial"/>
          <w:sz w:val="22"/>
          <w:szCs w:val="22"/>
        </w:rPr>
      </w:pPr>
    </w:p>
    <w:p w:rsidR="00EC7EB5" w:rsidRPr="004C69C1" w:rsidRDefault="00EC7EB5" w:rsidP="00EC7EB5">
      <w:pPr>
        <w:tabs>
          <w:tab w:val="left" w:pos="5103"/>
          <w:tab w:val="left" w:pos="7655"/>
        </w:tabs>
        <w:jc w:val="center"/>
        <w:rPr>
          <w:rFonts w:ascii="Arial" w:hAnsi="Arial" w:cs="Arial"/>
          <w:sz w:val="22"/>
          <w:szCs w:val="22"/>
        </w:rPr>
      </w:pPr>
      <w:r w:rsidRPr="004C69C1">
        <w:rPr>
          <w:rFonts w:ascii="Arial" w:hAnsi="Arial" w:cs="Arial"/>
          <w:sz w:val="22"/>
          <w:szCs w:val="22"/>
        </w:rPr>
        <w:t>___________________________</w:t>
      </w:r>
    </w:p>
    <w:p w:rsidR="00EC7EB5" w:rsidRPr="004C69C1" w:rsidRDefault="00EC7EB5" w:rsidP="00EC7EB5">
      <w:pPr>
        <w:tabs>
          <w:tab w:val="left" w:pos="5103"/>
          <w:tab w:val="left" w:pos="7655"/>
        </w:tabs>
        <w:jc w:val="center"/>
        <w:rPr>
          <w:rFonts w:ascii="Arial" w:hAnsi="Arial" w:cs="Arial"/>
        </w:rPr>
      </w:pPr>
      <w:r w:rsidRPr="004C69C1">
        <w:rPr>
          <w:rFonts w:ascii="Arial" w:hAnsi="Arial" w:cs="Arial"/>
        </w:rPr>
        <w:t>Protesto lo necesario</w:t>
      </w:r>
    </w:p>
    <w:p w:rsidR="00EC7EB5" w:rsidRPr="004C69C1" w:rsidRDefault="00EC7EB5" w:rsidP="00EC7EB5">
      <w:pPr>
        <w:pStyle w:val="Textoindependiente"/>
        <w:jc w:val="center"/>
        <w:rPr>
          <w:b/>
          <w:bCs/>
          <w:sz w:val="20"/>
        </w:rPr>
      </w:pPr>
      <w:r w:rsidRPr="004C69C1">
        <w:rPr>
          <w:sz w:val="20"/>
        </w:rPr>
        <w:t>(Nombre y firma del representante legal)</w:t>
      </w:r>
    </w:p>
    <w:p w:rsidR="00EC7EB5" w:rsidRDefault="00EC7EB5" w:rsidP="00EE5879">
      <w:pPr>
        <w:pStyle w:val="Ttulo1"/>
        <w:spacing w:before="240" w:after="60"/>
        <w:rPr>
          <w:rFonts w:cs="Arial"/>
          <w:color w:val="CC0066"/>
          <w:kern w:val="32"/>
          <w:sz w:val="32"/>
          <w:szCs w:val="32"/>
        </w:rPr>
      </w:pPr>
    </w:p>
    <w:p w:rsidR="00EC7EB5" w:rsidRDefault="00EC7EB5" w:rsidP="00EE5879">
      <w:pPr>
        <w:pStyle w:val="Ttulo1"/>
        <w:spacing w:before="240" w:after="60"/>
        <w:rPr>
          <w:rFonts w:cs="Arial"/>
          <w:color w:val="CC0066"/>
          <w:kern w:val="32"/>
          <w:sz w:val="32"/>
          <w:szCs w:val="32"/>
        </w:rPr>
      </w:pPr>
    </w:p>
    <w:p w:rsidR="00EC7EB5" w:rsidRDefault="00EC7EB5" w:rsidP="00EC7EB5">
      <w:pPr>
        <w:rPr>
          <w:lang w:val="es-ES"/>
        </w:rPr>
      </w:pPr>
    </w:p>
    <w:p w:rsidR="00EC7EB5" w:rsidRDefault="00EC7EB5" w:rsidP="00EC7EB5">
      <w:pPr>
        <w:rPr>
          <w:lang w:val="es-ES"/>
        </w:rPr>
      </w:pPr>
    </w:p>
    <w:p w:rsidR="00EC7EB5" w:rsidRDefault="00EC7EB5" w:rsidP="00EC7EB5">
      <w:pPr>
        <w:rPr>
          <w:lang w:val="es-ES"/>
        </w:rPr>
      </w:pPr>
    </w:p>
    <w:p w:rsidR="00EC7EB5" w:rsidRDefault="00EC7EB5" w:rsidP="00EC7EB5">
      <w:pPr>
        <w:rPr>
          <w:lang w:val="es-ES"/>
        </w:rPr>
      </w:pPr>
    </w:p>
    <w:p w:rsidR="00EC7EB5" w:rsidRDefault="00EC7EB5" w:rsidP="00EC7EB5">
      <w:pPr>
        <w:rPr>
          <w:lang w:val="es-ES"/>
        </w:rPr>
      </w:pPr>
    </w:p>
    <w:p w:rsidR="00EC7EB5" w:rsidRDefault="00EC7EB5" w:rsidP="00EC7EB5">
      <w:pPr>
        <w:rPr>
          <w:lang w:val="es-ES"/>
        </w:rPr>
      </w:pPr>
    </w:p>
    <w:p w:rsidR="00EC7EB5" w:rsidRDefault="00EC7EB5" w:rsidP="00EC7EB5">
      <w:pPr>
        <w:rPr>
          <w:lang w:val="es-ES"/>
        </w:rPr>
      </w:pPr>
    </w:p>
    <w:p w:rsidR="00EC7EB5" w:rsidRDefault="00EC7EB5" w:rsidP="00EC7EB5">
      <w:pPr>
        <w:rPr>
          <w:lang w:val="es-ES"/>
        </w:rPr>
      </w:pPr>
    </w:p>
    <w:p w:rsidR="00EC7EB5" w:rsidRDefault="00EC7EB5" w:rsidP="00EC7EB5">
      <w:pPr>
        <w:rPr>
          <w:lang w:val="es-ES"/>
        </w:rPr>
      </w:pPr>
    </w:p>
    <w:p w:rsidR="00EC7EB5" w:rsidRPr="00EC7EB5" w:rsidRDefault="00EC7EB5" w:rsidP="00EC7EB5">
      <w:pPr>
        <w:rPr>
          <w:lang w:val="es-ES"/>
        </w:rPr>
      </w:pPr>
    </w:p>
    <w:p w:rsidR="00F70FCA" w:rsidRPr="0027305A" w:rsidRDefault="00F70FCA" w:rsidP="00EE5879">
      <w:pPr>
        <w:pStyle w:val="Ttulo1"/>
        <w:spacing w:before="240" w:after="60"/>
        <w:rPr>
          <w:rFonts w:cs="Arial"/>
          <w:color w:val="CC0066"/>
          <w:kern w:val="32"/>
          <w:sz w:val="32"/>
          <w:szCs w:val="32"/>
        </w:rPr>
      </w:pPr>
      <w:bookmarkStart w:id="1053" w:name="_Toc499053798"/>
      <w:bookmarkStart w:id="1054" w:name="_Toc526865846"/>
      <w:r w:rsidRPr="0027305A">
        <w:rPr>
          <w:rFonts w:cs="Arial"/>
          <w:color w:val="CC0066"/>
          <w:kern w:val="32"/>
          <w:sz w:val="32"/>
          <w:szCs w:val="32"/>
        </w:rPr>
        <w:lastRenderedPageBreak/>
        <w:t>ANEXO 4</w:t>
      </w:r>
      <w:bookmarkEnd w:id="1048"/>
      <w:bookmarkEnd w:id="1049"/>
      <w:bookmarkEnd w:id="1050"/>
      <w:bookmarkEnd w:id="1053"/>
      <w:bookmarkEnd w:id="1054"/>
    </w:p>
    <w:p w:rsidR="00F70FCA" w:rsidRPr="0027305A" w:rsidRDefault="00F70FCA" w:rsidP="00F70FCA">
      <w:pPr>
        <w:rPr>
          <w:rFonts w:ascii="Arial" w:hAnsi="Arial" w:cs="Arial"/>
        </w:rPr>
      </w:pPr>
    </w:p>
    <w:p w:rsidR="00F70FCA" w:rsidRPr="0027305A" w:rsidRDefault="00F70FCA" w:rsidP="00EE5879">
      <w:pPr>
        <w:pStyle w:val="Ttulo1"/>
        <w:shd w:val="clear" w:color="auto" w:fill="D9D9D9" w:themeFill="background1" w:themeFillShade="D9"/>
        <w:rPr>
          <w:rFonts w:cs="Arial"/>
          <w:sz w:val="32"/>
        </w:rPr>
      </w:pPr>
      <w:bookmarkStart w:id="1055" w:name="_Toc452121420"/>
      <w:bookmarkStart w:id="1056" w:name="_Toc464498342"/>
      <w:bookmarkStart w:id="1057" w:name="_Toc464498747"/>
      <w:bookmarkStart w:id="1058" w:name="_Toc487209361"/>
      <w:bookmarkStart w:id="1059" w:name="_Toc488428675"/>
      <w:bookmarkStart w:id="1060" w:name="_Toc491181001"/>
      <w:bookmarkStart w:id="1061" w:name="_Toc492377963"/>
      <w:bookmarkStart w:id="1062" w:name="_Toc493180792"/>
      <w:bookmarkStart w:id="1063" w:name="_Toc496783515"/>
      <w:bookmarkStart w:id="1064" w:name="_Toc499053799"/>
      <w:bookmarkStart w:id="1065" w:name="_Toc505794364"/>
      <w:bookmarkStart w:id="1066" w:name="_Toc507676565"/>
      <w:bookmarkStart w:id="1067" w:name="_Toc521678098"/>
      <w:bookmarkStart w:id="1068" w:name="_Toc526865847"/>
      <w:r w:rsidRPr="0027305A">
        <w:rPr>
          <w:rFonts w:cs="Arial"/>
          <w:kern w:val="32"/>
          <w:sz w:val="28"/>
          <w:szCs w:val="32"/>
        </w:rPr>
        <w:t>Declaración de integridad</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bookmarkEnd w:id="1051"/>
    <w:bookmarkEnd w:id="1052"/>
    <w:p w:rsidR="00F70FCA" w:rsidRPr="0027305A" w:rsidRDefault="00F70FCA" w:rsidP="00F70FCA">
      <w:pPr>
        <w:pStyle w:val="Textosinformato"/>
        <w:ind w:right="281"/>
        <w:jc w:val="both"/>
        <w:rPr>
          <w:rFonts w:ascii="Arial" w:hAnsi="Arial" w:cs="Arial"/>
          <w:b/>
          <w:bCs/>
          <w:sz w:val="22"/>
          <w:szCs w:val="22"/>
        </w:rPr>
      </w:pPr>
    </w:p>
    <w:p w:rsidR="00F70FCA" w:rsidRPr="0027305A" w:rsidRDefault="00F70FCA" w:rsidP="00F70FCA">
      <w:pPr>
        <w:pStyle w:val="Textodebloque"/>
        <w:tabs>
          <w:tab w:val="left" w:pos="0"/>
        </w:tabs>
        <w:ind w:left="0" w:right="0"/>
        <w:jc w:val="center"/>
        <w:rPr>
          <w:rFonts w:cs="Arial"/>
          <w:b/>
          <w:bCs/>
          <w:sz w:val="22"/>
          <w:szCs w:val="22"/>
        </w:rPr>
      </w:pPr>
    </w:p>
    <w:p w:rsidR="00F70FCA" w:rsidRPr="0027305A" w:rsidRDefault="00366EA9" w:rsidP="00EE5879">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de _____________ </w:t>
      </w:r>
      <w:proofErr w:type="spellStart"/>
      <w:r w:rsidR="00F70FCA" w:rsidRPr="0027305A">
        <w:rPr>
          <w:rFonts w:ascii="Arial" w:hAnsi="Arial" w:cs="Arial"/>
          <w:sz w:val="22"/>
          <w:szCs w:val="22"/>
        </w:rPr>
        <w:t>de</w:t>
      </w:r>
      <w:proofErr w:type="spellEnd"/>
      <w:r w:rsidR="00F70FCA" w:rsidRPr="0027305A">
        <w:rPr>
          <w:rFonts w:ascii="Arial" w:hAnsi="Arial" w:cs="Arial"/>
          <w:sz w:val="22"/>
          <w:szCs w:val="22"/>
        </w:rPr>
        <w:t xml:space="preserve"> </w:t>
      </w:r>
      <w:r w:rsidR="005A0741">
        <w:rPr>
          <w:rFonts w:ascii="Arial" w:hAnsi="Arial" w:cs="Arial"/>
          <w:sz w:val="22"/>
          <w:szCs w:val="22"/>
        </w:rPr>
        <w:t>2019</w:t>
      </w:r>
      <w:r w:rsidR="00F70FCA" w:rsidRPr="0027305A">
        <w:rPr>
          <w:rFonts w:ascii="Arial" w:hAnsi="Arial" w:cs="Arial"/>
          <w:sz w:val="22"/>
          <w:szCs w:val="22"/>
        </w:rPr>
        <w:t>.</w:t>
      </w:r>
    </w:p>
    <w:p w:rsidR="00F70FCA" w:rsidRPr="0027305A" w:rsidRDefault="00F70FCA" w:rsidP="00F70FCA">
      <w:pPr>
        <w:pStyle w:val="Textosinformato"/>
        <w:ind w:right="281"/>
        <w:jc w:val="both"/>
        <w:rPr>
          <w:rFonts w:ascii="Arial" w:hAnsi="Arial" w:cs="Arial"/>
          <w:b/>
          <w:bCs/>
          <w:sz w:val="22"/>
          <w:szCs w:val="22"/>
        </w:rPr>
      </w:pPr>
    </w:p>
    <w:p w:rsidR="00F70FCA" w:rsidRPr="0027305A" w:rsidRDefault="00F70FCA" w:rsidP="00F70FCA">
      <w:pPr>
        <w:pStyle w:val="Textosinformato"/>
        <w:ind w:right="281"/>
        <w:jc w:val="both"/>
        <w:rPr>
          <w:rFonts w:ascii="Arial" w:hAnsi="Arial" w:cs="Arial"/>
          <w:b/>
          <w:bCs/>
          <w:sz w:val="22"/>
          <w:szCs w:val="22"/>
        </w:rPr>
      </w:pPr>
    </w:p>
    <w:p w:rsidR="00F70FCA" w:rsidRPr="0027305A" w:rsidRDefault="00F70FCA" w:rsidP="00F70FCA">
      <w:pPr>
        <w:pStyle w:val="Textosinformato"/>
        <w:ind w:right="281"/>
        <w:jc w:val="both"/>
        <w:rPr>
          <w:rFonts w:ascii="Arial" w:hAnsi="Arial" w:cs="Arial"/>
          <w:b/>
          <w:bCs/>
          <w:sz w:val="22"/>
          <w:szCs w:val="22"/>
        </w:rPr>
      </w:pPr>
    </w:p>
    <w:p w:rsidR="00F70FCA" w:rsidRPr="0027305A" w:rsidRDefault="00F70FCA" w:rsidP="00F70FCA">
      <w:pPr>
        <w:jc w:val="both"/>
        <w:rPr>
          <w:rFonts w:ascii="Arial" w:hAnsi="Arial" w:cs="Arial"/>
          <w:b/>
          <w:sz w:val="22"/>
          <w:szCs w:val="22"/>
        </w:rPr>
      </w:pPr>
      <w:r w:rsidRPr="0027305A">
        <w:rPr>
          <w:rFonts w:ascii="Arial" w:hAnsi="Arial" w:cs="Arial"/>
          <w:b/>
          <w:sz w:val="22"/>
          <w:szCs w:val="22"/>
        </w:rPr>
        <w:t>C. DIRECTOR DE RECURSOS MATERIALES Y SERVICIOS</w:t>
      </w:r>
    </w:p>
    <w:p w:rsidR="00F70FCA" w:rsidRPr="0027305A" w:rsidRDefault="00277FD0" w:rsidP="00EE5879">
      <w:pPr>
        <w:jc w:val="both"/>
        <w:outlineLvl w:val="0"/>
        <w:rPr>
          <w:rFonts w:ascii="Arial" w:hAnsi="Arial" w:cs="Arial"/>
          <w:b/>
          <w:sz w:val="22"/>
          <w:szCs w:val="22"/>
        </w:rPr>
      </w:pPr>
      <w:r w:rsidRPr="0027305A">
        <w:rPr>
          <w:rFonts w:ascii="Arial" w:hAnsi="Arial" w:cs="Arial"/>
          <w:b/>
          <w:sz w:val="22"/>
          <w:szCs w:val="22"/>
        </w:rPr>
        <w:t>INSTITUTO NACIONAL ELECTORAL</w:t>
      </w:r>
    </w:p>
    <w:p w:rsidR="00F70FCA" w:rsidRPr="0027305A" w:rsidRDefault="00F70FCA" w:rsidP="00EE5879">
      <w:pPr>
        <w:pStyle w:val="Textoindependiente31"/>
        <w:outlineLvl w:val="0"/>
        <w:rPr>
          <w:rFonts w:cs="Arial"/>
          <w:b/>
          <w:szCs w:val="22"/>
          <w:lang w:val="es-MX"/>
        </w:rPr>
      </w:pPr>
      <w:r w:rsidRPr="0027305A">
        <w:rPr>
          <w:rFonts w:cs="Arial"/>
          <w:b/>
          <w:szCs w:val="22"/>
          <w:lang w:val="es-MX"/>
        </w:rPr>
        <w:t xml:space="preserve">P R E S E N T E. </w:t>
      </w:r>
    </w:p>
    <w:p w:rsidR="00F70FCA" w:rsidRPr="0027305A" w:rsidRDefault="00F70FCA" w:rsidP="00F70FCA">
      <w:pPr>
        <w:pStyle w:val="Textosinformato"/>
        <w:ind w:right="281"/>
        <w:jc w:val="both"/>
        <w:rPr>
          <w:rFonts w:ascii="Arial" w:hAnsi="Arial" w:cs="Arial"/>
          <w:bCs/>
          <w:sz w:val="22"/>
          <w:szCs w:val="22"/>
        </w:rPr>
      </w:pPr>
    </w:p>
    <w:p w:rsidR="008F54B0" w:rsidRPr="0027305A" w:rsidRDefault="008F54B0" w:rsidP="00A97062">
      <w:pPr>
        <w:pStyle w:val="Encabezado"/>
        <w:jc w:val="both"/>
        <w:rPr>
          <w:rFonts w:ascii="Arial" w:hAnsi="Arial" w:cs="Arial"/>
        </w:rPr>
      </w:pPr>
      <w:r w:rsidRPr="0027305A">
        <w:rPr>
          <w:rFonts w:ascii="Arial" w:hAnsi="Arial" w:cs="Arial"/>
          <w:bCs/>
        </w:rPr>
        <w:t>D</w:t>
      </w:r>
      <w:r w:rsidR="005A36B3" w:rsidRPr="0027305A">
        <w:rPr>
          <w:rFonts w:ascii="Arial" w:hAnsi="Arial" w:cs="Arial"/>
          <w:bCs/>
        </w:rPr>
        <w:t>e conformidad con el artículo 36</w:t>
      </w:r>
      <w:r w:rsidRPr="0027305A">
        <w:rPr>
          <w:rFonts w:ascii="Arial" w:hAnsi="Arial" w:cs="Arial"/>
          <w:bCs/>
        </w:rPr>
        <w:t>, fracción IX del Reglamento del Instituto Federal Electoral en materia de Adquisiciones, Arrendamientos</w:t>
      </w:r>
      <w:r w:rsidR="00921C8D" w:rsidRPr="0027305A">
        <w:rPr>
          <w:rFonts w:ascii="Arial" w:hAnsi="Arial" w:cs="Arial"/>
          <w:bCs/>
        </w:rPr>
        <w:t xml:space="preserve"> de Bienes Muebles</w:t>
      </w:r>
      <w:r w:rsidRPr="0027305A">
        <w:rPr>
          <w:rFonts w:ascii="Arial" w:hAnsi="Arial" w:cs="Arial"/>
          <w:bCs/>
        </w:rPr>
        <w:t xml:space="preserve"> y Servicios, manifiesto a usted, bajo protesta de decir verdad, que [___</w:t>
      </w:r>
      <w:r w:rsidRPr="0027305A">
        <w:rPr>
          <w:rFonts w:ascii="Arial" w:hAnsi="Arial" w:cs="Arial"/>
          <w:bCs/>
          <w:u w:val="single"/>
        </w:rPr>
        <w:t>nombre del LICITANTE o en nombre de la empresa</w:t>
      </w:r>
      <w:r w:rsidRPr="0027305A">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00A97062" w:rsidRPr="002A7FF2">
        <w:rPr>
          <w:rFonts w:ascii="Arial" w:hAnsi="Arial" w:cs="Arial"/>
          <w:lang w:val="es-MX"/>
        </w:rPr>
        <w:t xml:space="preserve">Invitación a Cuando Menos </w:t>
      </w:r>
      <w:r w:rsidR="007375A9">
        <w:rPr>
          <w:rFonts w:ascii="Arial" w:hAnsi="Arial" w:cs="Arial"/>
          <w:lang w:val="es-MX"/>
        </w:rPr>
        <w:t xml:space="preserve">Tres Personas </w:t>
      </w:r>
      <w:r w:rsidR="00EE34DD">
        <w:rPr>
          <w:rFonts w:ascii="Arial" w:hAnsi="Arial" w:cs="Arial"/>
          <w:lang w:val="es-MX"/>
        </w:rPr>
        <w:t>Nacional Mixta</w:t>
      </w:r>
      <w:r w:rsidR="00C324EA">
        <w:rPr>
          <w:rFonts w:ascii="Arial" w:hAnsi="Arial" w:cs="Arial"/>
          <w:lang w:val="es-MX"/>
        </w:rPr>
        <w:t xml:space="preserve"> </w:t>
      </w:r>
      <w:r w:rsidRPr="0027305A">
        <w:rPr>
          <w:rFonts w:ascii="Arial" w:hAnsi="Arial" w:cs="Arial"/>
        </w:rPr>
        <w:t>número ___________ para la</w:t>
      </w:r>
      <w:r w:rsidR="00A97062">
        <w:rPr>
          <w:rFonts w:ascii="Arial" w:hAnsi="Arial" w:cs="Arial"/>
        </w:rPr>
        <w:t xml:space="preserve"> prestación del servicio</w:t>
      </w:r>
      <w:r w:rsidRPr="0027305A">
        <w:rPr>
          <w:rFonts w:ascii="Arial" w:hAnsi="Arial" w:cs="Arial"/>
        </w:rPr>
        <w:t xml:space="preserve"> </w:t>
      </w:r>
      <w:r w:rsidRPr="0027305A">
        <w:rPr>
          <w:rFonts w:ascii="Arial" w:hAnsi="Arial" w:cs="Arial"/>
          <w:bCs/>
        </w:rPr>
        <w:t>“[</w:t>
      </w:r>
      <w:r w:rsidRPr="0027305A">
        <w:rPr>
          <w:rFonts w:ascii="Arial" w:hAnsi="Arial" w:cs="Arial"/>
        </w:rPr>
        <w:t>___________________________________]</w:t>
      </w:r>
      <w:r w:rsidRPr="0027305A">
        <w:rPr>
          <w:rFonts w:ascii="Arial" w:hAnsi="Arial" w:cs="Arial"/>
          <w:bCs/>
        </w:rPr>
        <w:t>”.</w:t>
      </w:r>
    </w:p>
    <w:p w:rsidR="00F70FCA" w:rsidRPr="0027305A" w:rsidRDefault="00F70FCA" w:rsidP="00F70FCA">
      <w:pPr>
        <w:tabs>
          <w:tab w:val="left" w:pos="6175"/>
        </w:tabs>
        <w:spacing w:line="360" w:lineRule="auto"/>
        <w:jc w:val="center"/>
        <w:rPr>
          <w:rFonts w:ascii="Arial" w:hAnsi="Arial" w:cs="Arial"/>
        </w:rPr>
      </w:pPr>
    </w:p>
    <w:p w:rsidR="00355AD1" w:rsidRPr="0027305A" w:rsidRDefault="00355AD1" w:rsidP="00F70FCA">
      <w:pPr>
        <w:tabs>
          <w:tab w:val="left" w:pos="6175"/>
        </w:tabs>
        <w:spacing w:line="360" w:lineRule="auto"/>
        <w:jc w:val="center"/>
        <w:rPr>
          <w:rFonts w:ascii="Arial" w:hAnsi="Arial" w:cs="Arial"/>
        </w:rPr>
      </w:pPr>
    </w:p>
    <w:p w:rsidR="00355AD1" w:rsidRPr="0027305A" w:rsidRDefault="00355AD1" w:rsidP="00F70FCA">
      <w:pPr>
        <w:tabs>
          <w:tab w:val="left" w:pos="6175"/>
        </w:tabs>
        <w:spacing w:line="360" w:lineRule="auto"/>
        <w:jc w:val="center"/>
        <w:rPr>
          <w:rFonts w:ascii="Arial" w:hAnsi="Arial" w:cs="Arial"/>
        </w:rPr>
      </w:pPr>
    </w:p>
    <w:p w:rsidR="00355AD1" w:rsidRPr="0027305A" w:rsidRDefault="00355AD1" w:rsidP="00F70FCA">
      <w:pPr>
        <w:tabs>
          <w:tab w:val="left" w:pos="6175"/>
        </w:tabs>
        <w:spacing w:line="360" w:lineRule="auto"/>
        <w:jc w:val="center"/>
        <w:rPr>
          <w:rFonts w:ascii="Arial" w:hAnsi="Arial" w:cs="Arial"/>
        </w:rPr>
      </w:pPr>
    </w:p>
    <w:p w:rsidR="00F70FCA" w:rsidRPr="0027305A" w:rsidRDefault="00F70FCA" w:rsidP="00F70FCA">
      <w:pPr>
        <w:tabs>
          <w:tab w:val="left" w:pos="6175"/>
        </w:tabs>
        <w:spacing w:line="360" w:lineRule="auto"/>
        <w:jc w:val="center"/>
        <w:rPr>
          <w:rFonts w:ascii="Arial" w:hAnsi="Arial" w:cs="Arial"/>
        </w:rPr>
      </w:pPr>
    </w:p>
    <w:p w:rsidR="00F70FCA" w:rsidRPr="0027305A" w:rsidRDefault="00F70FCA" w:rsidP="00F70FCA">
      <w:pPr>
        <w:tabs>
          <w:tab w:val="left" w:pos="6175"/>
        </w:tabs>
        <w:spacing w:line="360" w:lineRule="auto"/>
        <w:jc w:val="center"/>
        <w:rPr>
          <w:rFonts w:ascii="Arial" w:hAnsi="Arial" w:cs="Arial"/>
        </w:rPr>
      </w:pPr>
      <w:r w:rsidRPr="0027305A">
        <w:rPr>
          <w:rFonts w:ascii="Arial" w:hAnsi="Arial" w:cs="Arial"/>
        </w:rPr>
        <w:t>(Lugar y fecha)</w:t>
      </w:r>
    </w:p>
    <w:p w:rsidR="00F70FCA" w:rsidRPr="0027305A" w:rsidRDefault="00F70FCA" w:rsidP="00F70FCA">
      <w:pPr>
        <w:tabs>
          <w:tab w:val="left" w:pos="5103"/>
          <w:tab w:val="left" w:pos="7655"/>
        </w:tabs>
        <w:spacing w:line="360" w:lineRule="auto"/>
        <w:jc w:val="center"/>
        <w:rPr>
          <w:rFonts w:ascii="Arial" w:hAnsi="Arial" w:cs="Arial"/>
        </w:rPr>
      </w:pPr>
      <w:r w:rsidRPr="0027305A">
        <w:rPr>
          <w:rFonts w:ascii="Arial" w:hAnsi="Arial" w:cs="Arial"/>
        </w:rPr>
        <w:t>Protesto lo necesario</w:t>
      </w:r>
    </w:p>
    <w:p w:rsidR="00F70FCA" w:rsidRPr="0027305A" w:rsidRDefault="00F70FCA" w:rsidP="00F70FCA">
      <w:pPr>
        <w:pStyle w:val="Textoindependiente"/>
        <w:spacing w:line="360" w:lineRule="auto"/>
        <w:jc w:val="center"/>
        <w:rPr>
          <w:rFonts w:cs="Arial"/>
          <w:sz w:val="20"/>
        </w:rPr>
      </w:pPr>
      <w:r w:rsidRPr="0027305A">
        <w:rPr>
          <w:rFonts w:cs="Arial"/>
          <w:sz w:val="20"/>
        </w:rPr>
        <w:t>(Nombre y firma del representante legal)</w:t>
      </w:r>
    </w:p>
    <w:p w:rsidR="00666964" w:rsidRPr="0027305A" w:rsidRDefault="00666964" w:rsidP="00F70FCA">
      <w:pPr>
        <w:pStyle w:val="Textoindependiente"/>
        <w:spacing w:line="360" w:lineRule="auto"/>
        <w:jc w:val="center"/>
        <w:rPr>
          <w:rFonts w:cs="Arial"/>
          <w:sz w:val="20"/>
        </w:rPr>
      </w:pPr>
    </w:p>
    <w:p w:rsidR="00666964" w:rsidRPr="0027305A" w:rsidRDefault="00666964" w:rsidP="00F70FCA">
      <w:pPr>
        <w:pStyle w:val="Textoindependiente"/>
        <w:spacing w:line="360" w:lineRule="auto"/>
        <w:jc w:val="center"/>
        <w:rPr>
          <w:rFonts w:cs="Arial"/>
          <w:sz w:val="20"/>
        </w:rPr>
      </w:pPr>
    </w:p>
    <w:p w:rsidR="00666964" w:rsidRPr="0027305A" w:rsidRDefault="00666964" w:rsidP="00F70FCA">
      <w:pPr>
        <w:pStyle w:val="Textoindependiente"/>
        <w:spacing w:line="360" w:lineRule="auto"/>
        <w:jc w:val="center"/>
        <w:rPr>
          <w:rFonts w:cs="Arial"/>
          <w:sz w:val="20"/>
        </w:rPr>
      </w:pPr>
    </w:p>
    <w:p w:rsidR="00666964" w:rsidRPr="0027305A" w:rsidRDefault="00666964" w:rsidP="00F70FCA">
      <w:pPr>
        <w:pStyle w:val="Textoindependiente"/>
        <w:spacing w:line="360" w:lineRule="auto"/>
        <w:jc w:val="center"/>
        <w:rPr>
          <w:rFonts w:cs="Arial"/>
          <w:sz w:val="20"/>
        </w:rPr>
      </w:pPr>
    </w:p>
    <w:p w:rsidR="00666964" w:rsidRPr="0027305A" w:rsidRDefault="00666964" w:rsidP="00F70FCA">
      <w:pPr>
        <w:pStyle w:val="Textoindependiente"/>
        <w:spacing w:line="360" w:lineRule="auto"/>
        <w:jc w:val="center"/>
        <w:rPr>
          <w:rFonts w:cs="Arial"/>
          <w:b/>
          <w:bCs/>
          <w:sz w:val="20"/>
        </w:rPr>
      </w:pPr>
    </w:p>
    <w:p w:rsidR="0043100F" w:rsidRPr="0027305A" w:rsidRDefault="0043100F" w:rsidP="00F70FCA">
      <w:pPr>
        <w:pStyle w:val="Textoindependiente"/>
        <w:spacing w:line="360" w:lineRule="auto"/>
        <w:jc w:val="center"/>
        <w:rPr>
          <w:rFonts w:cs="Arial"/>
          <w:b/>
          <w:bCs/>
          <w:sz w:val="20"/>
        </w:rPr>
      </w:pPr>
    </w:p>
    <w:p w:rsidR="0043100F" w:rsidRPr="0027305A" w:rsidRDefault="0043100F" w:rsidP="00F70FCA">
      <w:pPr>
        <w:pStyle w:val="Textoindependiente"/>
        <w:spacing w:line="360" w:lineRule="auto"/>
        <w:jc w:val="center"/>
        <w:rPr>
          <w:rFonts w:cs="Arial"/>
          <w:b/>
          <w:bCs/>
          <w:sz w:val="20"/>
        </w:rPr>
      </w:pPr>
    </w:p>
    <w:p w:rsidR="004F3177" w:rsidRDefault="004F3177" w:rsidP="00203877">
      <w:pPr>
        <w:pStyle w:val="Textoindependiente"/>
        <w:spacing w:line="360" w:lineRule="auto"/>
        <w:jc w:val="center"/>
        <w:rPr>
          <w:rFonts w:cs="Arial"/>
          <w:sz w:val="20"/>
        </w:rPr>
      </w:pPr>
      <w:bookmarkStart w:id="1069" w:name="_Toc289064609"/>
      <w:bookmarkStart w:id="1070" w:name="_Toc311547466"/>
      <w:bookmarkStart w:id="1071" w:name="_Toc314085352"/>
      <w:bookmarkStart w:id="1072" w:name="_Toc314094173"/>
    </w:p>
    <w:p w:rsidR="00C4077D" w:rsidRDefault="00C4077D">
      <w:pPr>
        <w:rPr>
          <w:rFonts w:ascii="Arial" w:hAnsi="Arial" w:cs="Arial"/>
        </w:rPr>
      </w:pPr>
      <w:r>
        <w:rPr>
          <w:rFonts w:cs="Arial"/>
        </w:rPr>
        <w:br w:type="page"/>
      </w:r>
    </w:p>
    <w:p w:rsidR="00DC10F7" w:rsidRPr="0027305A" w:rsidRDefault="00DC10F7" w:rsidP="006F662A">
      <w:pPr>
        <w:pStyle w:val="Ttulo1"/>
        <w:spacing w:before="240" w:after="60"/>
        <w:rPr>
          <w:rFonts w:cs="Arial"/>
        </w:rPr>
      </w:pPr>
      <w:bookmarkStart w:id="1073" w:name="_Toc434004150"/>
      <w:bookmarkStart w:id="1074" w:name="_Toc490562488"/>
      <w:bookmarkStart w:id="1075" w:name="_Toc499053800"/>
      <w:bookmarkStart w:id="1076" w:name="_Toc526865848"/>
      <w:bookmarkEnd w:id="1069"/>
      <w:bookmarkEnd w:id="1070"/>
      <w:bookmarkEnd w:id="1071"/>
      <w:bookmarkEnd w:id="1072"/>
      <w:r w:rsidRPr="00330948">
        <w:rPr>
          <w:rFonts w:cs="Arial"/>
          <w:color w:val="CC0066"/>
          <w:kern w:val="32"/>
          <w:sz w:val="32"/>
          <w:szCs w:val="32"/>
        </w:rPr>
        <w:lastRenderedPageBreak/>
        <w:t>ANEXO 5</w:t>
      </w:r>
      <w:bookmarkEnd w:id="1073"/>
      <w:bookmarkEnd w:id="1074"/>
      <w:bookmarkEnd w:id="1075"/>
      <w:bookmarkEnd w:id="1076"/>
    </w:p>
    <w:p w:rsidR="00687512" w:rsidRPr="004660D0" w:rsidRDefault="00687512" w:rsidP="00687512">
      <w:pPr>
        <w:shd w:val="clear" w:color="auto" w:fill="D9D9D9"/>
        <w:jc w:val="center"/>
        <w:rPr>
          <w:rFonts w:ascii="Arial" w:hAnsi="Arial" w:cs="Arial"/>
          <w:b/>
          <w:sz w:val="28"/>
        </w:rPr>
      </w:pPr>
      <w:bookmarkStart w:id="1077" w:name="_Toc289064610"/>
      <w:r>
        <w:rPr>
          <w:rFonts w:ascii="Arial" w:hAnsi="Arial" w:cs="Arial"/>
          <w:b/>
          <w:sz w:val="28"/>
        </w:rPr>
        <w:t>Manifestación de ser de nacionalidad mexicana</w:t>
      </w:r>
    </w:p>
    <w:p w:rsidR="008522B7" w:rsidRPr="0027305A" w:rsidRDefault="008522B7" w:rsidP="008522B7">
      <w:pPr>
        <w:pStyle w:val="Textosinformato"/>
        <w:ind w:right="281"/>
        <w:jc w:val="both"/>
        <w:rPr>
          <w:rFonts w:ascii="Arial" w:hAnsi="Arial" w:cs="Arial"/>
          <w:b/>
          <w:bCs/>
          <w:sz w:val="22"/>
          <w:szCs w:val="22"/>
        </w:rPr>
      </w:pPr>
    </w:p>
    <w:p w:rsidR="008522B7" w:rsidRPr="0027305A" w:rsidRDefault="008522B7" w:rsidP="008522B7">
      <w:pPr>
        <w:pStyle w:val="Textodebloque"/>
        <w:tabs>
          <w:tab w:val="left" w:pos="0"/>
        </w:tabs>
        <w:ind w:left="0" w:right="0"/>
        <w:jc w:val="center"/>
        <w:rPr>
          <w:rFonts w:cs="Arial"/>
          <w:b/>
          <w:bCs/>
          <w:sz w:val="22"/>
          <w:szCs w:val="22"/>
        </w:rPr>
      </w:pPr>
    </w:p>
    <w:p w:rsidR="008522B7" w:rsidRPr="0027305A" w:rsidRDefault="008522B7" w:rsidP="00EE5879">
      <w:pPr>
        <w:jc w:val="right"/>
        <w:outlineLvl w:val="0"/>
        <w:rPr>
          <w:rFonts w:ascii="Arial" w:hAnsi="Arial" w:cs="Arial"/>
          <w:sz w:val="22"/>
          <w:szCs w:val="22"/>
        </w:rPr>
      </w:pPr>
      <w:r w:rsidRPr="0027305A">
        <w:rPr>
          <w:rFonts w:ascii="Arial" w:hAnsi="Arial" w:cs="Arial"/>
          <w:sz w:val="22"/>
          <w:szCs w:val="22"/>
        </w:rPr>
        <w:t xml:space="preserve">Ciudad de México, a ____ de _____________ </w:t>
      </w:r>
      <w:proofErr w:type="spellStart"/>
      <w:r w:rsidRPr="0027305A">
        <w:rPr>
          <w:rFonts w:ascii="Arial" w:hAnsi="Arial" w:cs="Arial"/>
          <w:sz w:val="22"/>
          <w:szCs w:val="22"/>
        </w:rPr>
        <w:t>de</w:t>
      </w:r>
      <w:proofErr w:type="spellEnd"/>
      <w:r w:rsidRPr="0027305A">
        <w:rPr>
          <w:rFonts w:ascii="Arial" w:hAnsi="Arial" w:cs="Arial"/>
          <w:sz w:val="22"/>
          <w:szCs w:val="22"/>
        </w:rPr>
        <w:t xml:space="preserve"> </w:t>
      </w:r>
      <w:r w:rsidR="0043100F" w:rsidRPr="0027305A">
        <w:rPr>
          <w:rFonts w:ascii="Arial" w:hAnsi="Arial" w:cs="Arial"/>
          <w:sz w:val="22"/>
          <w:szCs w:val="22"/>
        </w:rPr>
        <w:t>201</w:t>
      </w:r>
      <w:r w:rsidR="005A0741">
        <w:rPr>
          <w:rFonts w:ascii="Arial" w:hAnsi="Arial" w:cs="Arial"/>
          <w:sz w:val="22"/>
          <w:szCs w:val="22"/>
        </w:rPr>
        <w:t>9</w:t>
      </w:r>
      <w:r w:rsidRPr="0027305A">
        <w:rPr>
          <w:rFonts w:ascii="Arial" w:hAnsi="Arial" w:cs="Arial"/>
          <w:sz w:val="22"/>
          <w:szCs w:val="22"/>
        </w:rPr>
        <w:t>.</w:t>
      </w:r>
    </w:p>
    <w:p w:rsidR="008522B7" w:rsidRPr="0027305A" w:rsidRDefault="008522B7" w:rsidP="008522B7">
      <w:pPr>
        <w:pStyle w:val="Textosinformato"/>
        <w:ind w:right="281"/>
        <w:jc w:val="both"/>
        <w:rPr>
          <w:rFonts w:ascii="Arial" w:hAnsi="Arial" w:cs="Arial"/>
          <w:b/>
          <w:bCs/>
          <w:sz w:val="22"/>
          <w:szCs w:val="22"/>
        </w:rPr>
      </w:pPr>
    </w:p>
    <w:p w:rsidR="008522B7" w:rsidRPr="0027305A" w:rsidRDefault="008522B7" w:rsidP="008522B7">
      <w:pPr>
        <w:pStyle w:val="Textosinformato"/>
        <w:ind w:right="281"/>
        <w:jc w:val="both"/>
        <w:rPr>
          <w:rFonts w:ascii="Arial" w:hAnsi="Arial" w:cs="Arial"/>
          <w:b/>
          <w:bCs/>
          <w:sz w:val="22"/>
          <w:szCs w:val="22"/>
        </w:rPr>
      </w:pPr>
    </w:p>
    <w:p w:rsidR="008522B7" w:rsidRPr="0027305A" w:rsidRDefault="008522B7" w:rsidP="008522B7">
      <w:pPr>
        <w:jc w:val="both"/>
        <w:rPr>
          <w:rFonts w:ascii="Arial" w:hAnsi="Arial" w:cs="Arial"/>
          <w:b/>
          <w:szCs w:val="22"/>
        </w:rPr>
      </w:pPr>
      <w:r w:rsidRPr="0027305A">
        <w:rPr>
          <w:rFonts w:ascii="Arial" w:hAnsi="Arial" w:cs="Arial"/>
          <w:b/>
          <w:szCs w:val="22"/>
        </w:rPr>
        <w:t>C. DIRECTOR DE RECURSOS MATERIALES Y SERVICIOS</w:t>
      </w:r>
    </w:p>
    <w:p w:rsidR="008522B7" w:rsidRPr="0027305A" w:rsidRDefault="008522B7" w:rsidP="00EE5879">
      <w:pPr>
        <w:jc w:val="both"/>
        <w:outlineLvl w:val="0"/>
        <w:rPr>
          <w:rFonts w:ascii="Arial" w:hAnsi="Arial" w:cs="Arial"/>
          <w:b/>
          <w:szCs w:val="22"/>
        </w:rPr>
      </w:pPr>
      <w:r w:rsidRPr="0027305A">
        <w:rPr>
          <w:rFonts w:ascii="Arial" w:hAnsi="Arial" w:cs="Arial"/>
          <w:b/>
          <w:szCs w:val="22"/>
        </w:rPr>
        <w:t>INSTITUTO NACIONAL ELECTORAL</w:t>
      </w:r>
    </w:p>
    <w:p w:rsidR="008522B7" w:rsidRPr="0027305A" w:rsidRDefault="008522B7" w:rsidP="00EE5879">
      <w:pPr>
        <w:pStyle w:val="Textoindependiente31"/>
        <w:outlineLvl w:val="0"/>
        <w:rPr>
          <w:rFonts w:cs="Arial"/>
          <w:b/>
          <w:sz w:val="20"/>
          <w:szCs w:val="22"/>
          <w:lang w:val="es-MX"/>
        </w:rPr>
      </w:pPr>
      <w:r w:rsidRPr="0027305A">
        <w:rPr>
          <w:rFonts w:cs="Arial"/>
          <w:b/>
          <w:sz w:val="20"/>
          <w:szCs w:val="22"/>
          <w:lang w:val="es-MX"/>
        </w:rPr>
        <w:t xml:space="preserve">P R E S E N T E. </w:t>
      </w:r>
    </w:p>
    <w:p w:rsidR="008522B7" w:rsidRDefault="008522B7" w:rsidP="008522B7">
      <w:pPr>
        <w:pStyle w:val="Texto0"/>
        <w:spacing w:line="360" w:lineRule="auto"/>
        <w:ind w:firstLine="0"/>
        <w:rPr>
          <w:rFonts w:cs="Arial"/>
          <w:sz w:val="20"/>
          <w:szCs w:val="22"/>
        </w:rPr>
      </w:pPr>
    </w:p>
    <w:p w:rsidR="005565EB" w:rsidRDefault="005565EB" w:rsidP="008522B7">
      <w:pPr>
        <w:pStyle w:val="Texto0"/>
        <w:spacing w:line="360" w:lineRule="auto"/>
        <w:ind w:firstLine="0"/>
        <w:rPr>
          <w:rFonts w:cs="Arial"/>
          <w:sz w:val="20"/>
          <w:szCs w:val="22"/>
        </w:rPr>
      </w:pPr>
    </w:p>
    <w:p w:rsidR="005565EB" w:rsidRPr="0027305A" w:rsidRDefault="005565EB" w:rsidP="008522B7">
      <w:pPr>
        <w:pStyle w:val="Texto0"/>
        <w:spacing w:line="360" w:lineRule="auto"/>
        <w:ind w:firstLine="0"/>
        <w:rPr>
          <w:rFonts w:cs="Arial"/>
          <w:sz w:val="20"/>
          <w:szCs w:val="22"/>
        </w:rPr>
      </w:pPr>
    </w:p>
    <w:p w:rsidR="008522B7" w:rsidRDefault="005565EB" w:rsidP="008522B7">
      <w:pPr>
        <w:jc w:val="both"/>
        <w:rPr>
          <w:rFonts w:ascii="Arial" w:hAnsi="Arial" w:cs="Arial"/>
          <w:szCs w:val="22"/>
          <w:lang w:val="es-ES"/>
        </w:rPr>
      </w:pPr>
      <w:r w:rsidRPr="005565EB">
        <w:rPr>
          <w:rFonts w:ascii="Arial" w:hAnsi="Arial" w:cs="Arial"/>
          <w:szCs w:val="22"/>
          <w:lang w:val="es-ES"/>
        </w:rPr>
        <w:t>Manifiesto bajo protesta de decir verdad, que [__nombre del LICITANTE o en nombre de la empresa__], es de nacionalidad mexicana.</w:t>
      </w:r>
    </w:p>
    <w:p w:rsidR="005565EB" w:rsidRDefault="005565EB" w:rsidP="008522B7">
      <w:pPr>
        <w:jc w:val="both"/>
        <w:rPr>
          <w:rFonts w:ascii="Arial" w:hAnsi="Arial" w:cs="Arial"/>
          <w:szCs w:val="22"/>
          <w:lang w:val="es-ES"/>
        </w:rPr>
      </w:pPr>
    </w:p>
    <w:p w:rsidR="005565EB" w:rsidRDefault="005565EB" w:rsidP="008522B7">
      <w:pPr>
        <w:jc w:val="both"/>
        <w:rPr>
          <w:rFonts w:ascii="Arial" w:hAnsi="Arial" w:cs="Arial"/>
          <w:szCs w:val="22"/>
          <w:lang w:val="es-ES"/>
        </w:rPr>
      </w:pPr>
    </w:p>
    <w:p w:rsidR="005565EB" w:rsidRDefault="005565EB" w:rsidP="008522B7">
      <w:pPr>
        <w:jc w:val="both"/>
        <w:rPr>
          <w:rFonts w:ascii="Arial" w:hAnsi="Arial" w:cs="Arial"/>
          <w:szCs w:val="22"/>
          <w:lang w:val="es-ES"/>
        </w:rPr>
      </w:pPr>
    </w:p>
    <w:p w:rsidR="005565EB" w:rsidRDefault="005565EB" w:rsidP="008522B7">
      <w:pPr>
        <w:jc w:val="both"/>
        <w:rPr>
          <w:rFonts w:ascii="Arial" w:hAnsi="Arial" w:cs="Arial"/>
          <w:szCs w:val="22"/>
          <w:lang w:val="es-ES"/>
        </w:rPr>
      </w:pPr>
    </w:p>
    <w:p w:rsidR="005565EB" w:rsidRDefault="005565EB" w:rsidP="008522B7">
      <w:pPr>
        <w:jc w:val="both"/>
        <w:rPr>
          <w:rFonts w:ascii="Arial" w:hAnsi="Arial" w:cs="Arial"/>
          <w:szCs w:val="22"/>
          <w:lang w:val="es-ES"/>
        </w:rPr>
      </w:pPr>
    </w:p>
    <w:p w:rsidR="005565EB" w:rsidRPr="0027305A" w:rsidRDefault="005565EB" w:rsidP="008522B7">
      <w:pPr>
        <w:jc w:val="both"/>
        <w:rPr>
          <w:rFonts w:ascii="Arial" w:hAnsi="Arial" w:cs="Arial"/>
          <w:szCs w:val="22"/>
        </w:rPr>
      </w:pPr>
    </w:p>
    <w:p w:rsidR="008522B7" w:rsidRPr="0027305A" w:rsidRDefault="008522B7" w:rsidP="008522B7">
      <w:pPr>
        <w:jc w:val="both"/>
        <w:rPr>
          <w:rFonts w:ascii="Arial" w:hAnsi="Arial" w:cs="Arial"/>
          <w:szCs w:val="22"/>
        </w:rPr>
      </w:pPr>
    </w:p>
    <w:p w:rsidR="008522B7" w:rsidRPr="0027305A" w:rsidRDefault="008522B7" w:rsidP="008522B7">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rsidR="008522B7" w:rsidRPr="0027305A" w:rsidRDefault="008522B7" w:rsidP="00EE5879">
      <w:pPr>
        <w:tabs>
          <w:tab w:val="left" w:pos="5103"/>
          <w:tab w:val="left" w:pos="7655"/>
        </w:tabs>
        <w:jc w:val="center"/>
        <w:outlineLvl w:val="0"/>
        <w:rPr>
          <w:rFonts w:ascii="Arial" w:hAnsi="Arial" w:cs="Arial"/>
        </w:rPr>
      </w:pPr>
      <w:r w:rsidRPr="0027305A">
        <w:rPr>
          <w:rFonts w:ascii="Arial" w:hAnsi="Arial" w:cs="Arial"/>
        </w:rPr>
        <w:t xml:space="preserve"> Protesto lo necesario</w:t>
      </w:r>
    </w:p>
    <w:p w:rsidR="008522B7" w:rsidRDefault="008522B7" w:rsidP="008522B7">
      <w:pPr>
        <w:pStyle w:val="Textoindependiente"/>
        <w:jc w:val="center"/>
        <w:rPr>
          <w:rFonts w:cs="Arial"/>
          <w:sz w:val="20"/>
        </w:rPr>
      </w:pPr>
      <w:r w:rsidRPr="0027305A">
        <w:rPr>
          <w:rFonts w:cs="Arial"/>
          <w:sz w:val="20"/>
        </w:rPr>
        <w:t>(Nombre y firma del representante legal)</w:t>
      </w:r>
    </w:p>
    <w:p w:rsidR="00687512" w:rsidRDefault="00687512" w:rsidP="008522B7">
      <w:pPr>
        <w:pStyle w:val="Textoindependiente"/>
        <w:jc w:val="center"/>
        <w:rPr>
          <w:rFonts w:cs="Arial"/>
          <w:sz w:val="20"/>
        </w:rPr>
      </w:pPr>
    </w:p>
    <w:p w:rsidR="00687512" w:rsidRDefault="00687512" w:rsidP="008522B7">
      <w:pPr>
        <w:pStyle w:val="Textoindependiente"/>
        <w:jc w:val="center"/>
        <w:rPr>
          <w:rFonts w:cs="Arial"/>
          <w:sz w:val="20"/>
        </w:rPr>
      </w:pPr>
    </w:p>
    <w:p w:rsidR="005565EB" w:rsidRDefault="005565EB" w:rsidP="008522B7">
      <w:pPr>
        <w:pStyle w:val="Textoindependiente"/>
        <w:jc w:val="center"/>
        <w:rPr>
          <w:rFonts w:cs="Arial"/>
          <w:sz w:val="20"/>
        </w:rPr>
      </w:pPr>
    </w:p>
    <w:p w:rsidR="005565EB" w:rsidRDefault="005565EB" w:rsidP="008522B7">
      <w:pPr>
        <w:pStyle w:val="Textoindependiente"/>
        <w:jc w:val="center"/>
        <w:rPr>
          <w:rFonts w:cs="Arial"/>
          <w:sz w:val="20"/>
        </w:rPr>
      </w:pPr>
    </w:p>
    <w:p w:rsidR="005565EB" w:rsidRDefault="005565EB" w:rsidP="008522B7">
      <w:pPr>
        <w:pStyle w:val="Textoindependiente"/>
        <w:jc w:val="center"/>
        <w:rPr>
          <w:rFonts w:cs="Arial"/>
          <w:sz w:val="20"/>
        </w:rPr>
      </w:pPr>
    </w:p>
    <w:p w:rsidR="005565EB" w:rsidRDefault="005565EB" w:rsidP="008522B7">
      <w:pPr>
        <w:pStyle w:val="Textoindependiente"/>
        <w:jc w:val="center"/>
        <w:rPr>
          <w:rFonts w:cs="Arial"/>
          <w:sz w:val="20"/>
        </w:rPr>
      </w:pPr>
    </w:p>
    <w:p w:rsidR="005565EB" w:rsidRDefault="005565EB" w:rsidP="008522B7">
      <w:pPr>
        <w:pStyle w:val="Textoindependiente"/>
        <w:jc w:val="center"/>
        <w:rPr>
          <w:rFonts w:cs="Arial"/>
          <w:sz w:val="20"/>
        </w:rPr>
      </w:pPr>
    </w:p>
    <w:p w:rsidR="005565EB" w:rsidRDefault="005565EB" w:rsidP="008522B7">
      <w:pPr>
        <w:pStyle w:val="Textoindependiente"/>
        <w:jc w:val="center"/>
        <w:rPr>
          <w:rFonts w:cs="Arial"/>
          <w:sz w:val="20"/>
        </w:rPr>
      </w:pPr>
    </w:p>
    <w:p w:rsidR="005565EB" w:rsidRDefault="005565EB" w:rsidP="008522B7">
      <w:pPr>
        <w:pStyle w:val="Textoindependiente"/>
        <w:jc w:val="center"/>
        <w:rPr>
          <w:rFonts w:cs="Arial"/>
          <w:sz w:val="20"/>
        </w:rPr>
      </w:pPr>
    </w:p>
    <w:p w:rsidR="005565EB" w:rsidRDefault="005565EB" w:rsidP="008522B7">
      <w:pPr>
        <w:pStyle w:val="Textoindependiente"/>
        <w:jc w:val="center"/>
        <w:rPr>
          <w:rFonts w:cs="Arial"/>
          <w:sz w:val="20"/>
        </w:rPr>
      </w:pPr>
    </w:p>
    <w:p w:rsidR="005565EB" w:rsidRDefault="005565EB" w:rsidP="008522B7">
      <w:pPr>
        <w:pStyle w:val="Textoindependiente"/>
        <w:jc w:val="center"/>
        <w:rPr>
          <w:rFonts w:cs="Arial"/>
          <w:sz w:val="20"/>
        </w:rPr>
      </w:pPr>
    </w:p>
    <w:p w:rsidR="005565EB" w:rsidRDefault="005565EB" w:rsidP="008522B7">
      <w:pPr>
        <w:pStyle w:val="Textoindependiente"/>
        <w:jc w:val="center"/>
        <w:rPr>
          <w:rFonts w:cs="Arial"/>
          <w:sz w:val="20"/>
        </w:rPr>
      </w:pPr>
    </w:p>
    <w:p w:rsidR="005565EB" w:rsidRDefault="005565EB" w:rsidP="008522B7">
      <w:pPr>
        <w:pStyle w:val="Textoindependiente"/>
        <w:jc w:val="center"/>
        <w:rPr>
          <w:rFonts w:cs="Arial"/>
          <w:sz w:val="20"/>
        </w:rPr>
      </w:pPr>
    </w:p>
    <w:p w:rsidR="005565EB" w:rsidRDefault="005565EB" w:rsidP="008522B7">
      <w:pPr>
        <w:pStyle w:val="Textoindependiente"/>
        <w:jc w:val="center"/>
        <w:rPr>
          <w:rFonts w:cs="Arial"/>
          <w:sz w:val="20"/>
        </w:rPr>
      </w:pPr>
    </w:p>
    <w:p w:rsidR="005565EB" w:rsidRDefault="005565EB" w:rsidP="008522B7">
      <w:pPr>
        <w:pStyle w:val="Textoindependiente"/>
        <w:jc w:val="center"/>
        <w:rPr>
          <w:rFonts w:cs="Arial"/>
          <w:sz w:val="20"/>
        </w:rPr>
      </w:pPr>
    </w:p>
    <w:p w:rsidR="005565EB" w:rsidRDefault="005565EB" w:rsidP="008522B7">
      <w:pPr>
        <w:pStyle w:val="Textoindependiente"/>
        <w:jc w:val="center"/>
        <w:rPr>
          <w:rFonts w:cs="Arial"/>
          <w:sz w:val="20"/>
        </w:rPr>
      </w:pPr>
    </w:p>
    <w:p w:rsidR="005565EB" w:rsidRDefault="005565EB" w:rsidP="008522B7">
      <w:pPr>
        <w:pStyle w:val="Textoindependiente"/>
        <w:jc w:val="center"/>
        <w:rPr>
          <w:rFonts w:cs="Arial"/>
          <w:sz w:val="20"/>
        </w:rPr>
      </w:pPr>
    </w:p>
    <w:p w:rsidR="005565EB" w:rsidRDefault="005565EB" w:rsidP="008522B7">
      <w:pPr>
        <w:pStyle w:val="Textoindependiente"/>
        <w:jc w:val="center"/>
        <w:rPr>
          <w:rFonts w:cs="Arial"/>
          <w:sz w:val="20"/>
        </w:rPr>
      </w:pPr>
    </w:p>
    <w:p w:rsidR="005565EB" w:rsidRDefault="005565EB" w:rsidP="008522B7">
      <w:pPr>
        <w:pStyle w:val="Textoindependiente"/>
        <w:jc w:val="center"/>
        <w:rPr>
          <w:rFonts w:cs="Arial"/>
          <w:sz w:val="20"/>
        </w:rPr>
      </w:pPr>
    </w:p>
    <w:p w:rsidR="00687512" w:rsidRDefault="00687512" w:rsidP="005565EB">
      <w:pPr>
        <w:pStyle w:val="Textoindependiente"/>
        <w:rPr>
          <w:rFonts w:cs="Arial"/>
          <w:sz w:val="20"/>
        </w:rPr>
      </w:pPr>
    </w:p>
    <w:p w:rsidR="00C4077D" w:rsidRDefault="00C4077D">
      <w:pPr>
        <w:rPr>
          <w:rFonts w:ascii="Arial" w:hAnsi="Arial" w:cs="Arial"/>
          <w:b/>
          <w:color w:val="CC0066"/>
          <w:kern w:val="32"/>
          <w:sz w:val="32"/>
          <w:szCs w:val="32"/>
          <w:lang w:val="es-ES"/>
        </w:rPr>
      </w:pPr>
      <w:bookmarkStart w:id="1078" w:name="_Toc526865849"/>
      <w:r>
        <w:rPr>
          <w:rFonts w:cs="Arial"/>
          <w:color w:val="CC0066"/>
          <w:kern w:val="32"/>
          <w:sz w:val="32"/>
          <w:szCs w:val="32"/>
        </w:rPr>
        <w:br w:type="page"/>
      </w:r>
    </w:p>
    <w:p w:rsidR="00687512" w:rsidRPr="00071FA7" w:rsidRDefault="00687512" w:rsidP="00071FA7">
      <w:pPr>
        <w:pStyle w:val="Ttulo1"/>
        <w:spacing w:before="240" w:after="60"/>
        <w:rPr>
          <w:rFonts w:cs="Arial"/>
          <w:color w:val="CC0066"/>
          <w:kern w:val="32"/>
          <w:sz w:val="32"/>
          <w:szCs w:val="32"/>
        </w:rPr>
      </w:pPr>
      <w:r w:rsidRPr="00687512">
        <w:rPr>
          <w:rFonts w:cs="Arial"/>
          <w:color w:val="CC0066"/>
          <w:kern w:val="32"/>
          <w:sz w:val="32"/>
          <w:szCs w:val="32"/>
        </w:rPr>
        <w:lastRenderedPageBreak/>
        <w:t xml:space="preserve">ANEXO </w:t>
      </w:r>
      <w:r>
        <w:rPr>
          <w:rFonts w:cs="Arial"/>
          <w:color w:val="CC0066"/>
          <w:kern w:val="32"/>
          <w:sz w:val="32"/>
          <w:szCs w:val="32"/>
        </w:rPr>
        <w:t>6</w:t>
      </w:r>
      <w:bookmarkEnd w:id="1078"/>
    </w:p>
    <w:p w:rsidR="00687512" w:rsidRPr="00687512" w:rsidRDefault="00687512" w:rsidP="00687512">
      <w:pPr>
        <w:shd w:val="clear" w:color="auto" w:fill="D9D9D9" w:themeFill="background1" w:themeFillShade="D9"/>
        <w:jc w:val="center"/>
        <w:rPr>
          <w:rFonts w:ascii="Arial" w:hAnsi="Arial" w:cs="Arial"/>
          <w:b/>
          <w:sz w:val="28"/>
        </w:rPr>
      </w:pPr>
      <w:r w:rsidRPr="00687512">
        <w:rPr>
          <w:rFonts w:ascii="Arial" w:hAnsi="Arial" w:cs="Arial"/>
          <w:b/>
          <w:sz w:val="28"/>
        </w:rPr>
        <w:t>Estratificación de micro, pequeñas y medianas empresas</w:t>
      </w:r>
    </w:p>
    <w:p w:rsidR="00687512" w:rsidRPr="00687512" w:rsidRDefault="00687512" w:rsidP="00687512">
      <w:pPr>
        <w:ind w:right="281"/>
        <w:jc w:val="both"/>
        <w:rPr>
          <w:rFonts w:ascii="Arial" w:hAnsi="Arial" w:cs="Arial"/>
          <w:b/>
          <w:bCs/>
          <w:sz w:val="22"/>
          <w:szCs w:val="22"/>
          <w:lang w:val="es-ES"/>
        </w:rPr>
      </w:pPr>
    </w:p>
    <w:p w:rsidR="00687512" w:rsidRPr="00687512" w:rsidRDefault="00687512" w:rsidP="00687512">
      <w:pPr>
        <w:widowControl w:val="0"/>
        <w:tabs>
          <w:tab w:val="left" w:pos="0"/>
          <w:tab w:val="left" w:pos="645"/>
        </w:tabs>
        <w:jc w:val="center"/>
        <w:rPr>
          <w:rFonts w:ascii="Arial" w:hAnsi="Arial" w:cs="Arial"/>
          <w:b/>
          <w:bCs/>
          <w:sz w:val="22"/>
          <w:szCs w:val="22"/>
        </w:rPr>
      </w:pPr>
    </w:p>
    <w:p w:rsidR="00687512" w:rsidRPr="00687512" w:rsidRDefault="00687512" w:rsidP="00687512">
      <w:pPr>
        <w:jc w:val="right"/>
        <w:outlineLvl w:val="0"/>
        <w:rPr>
          <w:rFonts w:ascii="Arial" w:hAnsi="Arial" w:cs="Arial"/>
          <w:sz w:val="22"/>
          <w:szCs w:val="22"/>
        </w:rPr>
      </w:pPr>
      <w:r w:rsidRPr="00687512">
        <w:rPr>
          <w:rFonts w:ascii="Arial" w:hAnsi="Arial" w:cs="Arial"/>
          <w:sz w:val="22"/>
          <w:szCs w:val="22"/>
        </w:rPr>
        <w:t xml:space="preserve">Ciudad de México, a ____ de _____________ </w:t>
      </w:r>
      <w:proofErr w:type="spellStart"/>
      <w:r w:rsidRPr="00687512">
        <w:rPr>
          <w:rFonts w:ascii="Arial" w:hAnsi="Arial" w:cs="Arial"/>
          <w:sz w:val="22"/>
          <w:szCs w:val="22"/>
        </w:rPr>
        <w:t>de</w:t>
      </w:r>
      <w:proofErr w:type="spellEnd"/>
      <w:r w:rsidRPr="00687512">
        <w:rPr>
          <w:rFonts w:ascii="Arial" w:hAnsi="Arial" w:cs="Arial"/>
          <w:sz w:val="22"/>
          <w:szCs w:val="22"/>
        </w:rPr>
        <w:t xml:space="preserve"> 201</w:t>
      </w:r>
      <w:r w:rsidR="005A0741">
        <w:rPr>
          <w:rFonts w:ascii="Arial" w:hAnsi="Arial" w:cs="Arial"/>
          <w:sz w:val="22"/>
          <w:szCs w:val="22"/>
        </w:rPr>
        <w:t>9</w:t>
      </w:r>
      <w:r w:rsidRPr="00687512">
        <w:rPr>
          <w:rFonts w:ascii="Arial" w:hAnsi="Arial" w:cs="Arial"/>
          <w:sz w:val="22"/>
          <w:szCs w:val="22"/>
        </w:rPr>
        <w:t>.</w:t>
      </w:r>
    </w:p>
    <w:p w:rsidR="00687512" w:rsidRPr="00687512" w:rsidRDefault="00687512" w:rsidP="00687512">
      <w:pPr>
        <w:ind w:right="281"/>
        <w:jc w:val="both"/>
        <w:rPr>
          <w:rFonts w:ascii="Arial" w:hAnsi="Arial" w:cs="Arial"/>
          <w:b/>
          <w:bCs/>
          <w:sz w:val="22"/>
          <w:szCs w:val="22"/>
          <w:lang w:val="es-ES"/>
        </w:rPr>
      </w:pPr>
    </w:p>
    <w:p w:rsidR="00687512" w:rsidRPr="00687512" w:rsidRDefault="00687512" w:rsidP="00687512">
      <w:pPr>
        <w:ind w:right="281"/>
        <w:jc w:val="both"/>
        <w:rPr>
          <w:rFonts w:ascii="Arial" w:hAnsi="Arial" w:cs="Arial"/>
          <w:b/>
          <w:bCs/>
          <w:sz w:val="22"/>
          <w:szCs w:val="22"/>
          <w:lang w:val="es-ES"/>
        </w:rPr>
      </w:pPr>
    </w:p>
    <w:p w:rsidR="00687512" w:rsidRPr="00687512" w:rsidRDefault="00687512" w:rsidP="00687512">
      <w:pPr>
        <w:jc w:val="both"/>
        <w:rPr>
          <w:rFonts w:ascii="Arial" w:hAnsi="Arial" w:cs="Arial"/>
          <w:b/>
          <w:szCs w:val="22"/>
        </w:rPr>
      </w:pPr>
      <w:r w:rsidRPr="00687512">
        <w:rPr>
          <w:rFonts w:ascii="Arial" w:hAnsi="Arial" w:cs="Arial"/>
          <w:b/>
          <w:szCs w:val="22"/>
        </w:rPr>
        <w:t>C. DIRECTOR DE RECURSOS MATERIALES Y SERVICIOS</w:t>
      </w:r>
    </w:p>
    <w:p w:rsidR="00687512" w:rsidRPr="00687512" w:rsidRDefault="00687512" w:rsidP="00687512">
      <w:pPr>
        <w:jc w:val="both"/>
        <w:outlineLvl w:val="0"/>
        <w:rPr>
          <w:rFonts w:ascii="Arial" w:hAnsi="Arial" w:cs="Arial"/>
          <w:b/>
          <w:szCs w:val="22"/>
        </w:rPr>
      </w:pPr>
      <w:r w:rsidRPr="00687512">
        <w:rPr>
          <w:rFonts w:ascii="Arial" w:hAnsi="Arial" w:cs="Arial"/>
          <w:b/>
          <w:szCs w:val="22"/>
        </w:rPr>
        <w:t>INSTITUTO NACIONAL ELECTORAL</w:t>
      </w:r>
    </w:p>
    <w:p w:rsidR="00687512" w:rsidRPr="00687512" w:rsidRDefault="00687512" w:rsidP="00687512">
      <w:pPr>
        <w:widowControl w:val="0"/>
        <w:tabs>
          <w:tab w:val="left" w:pos="0"/>
        </w:tabs>
        <w:suppressAutoHyphens/>
        <w:jc w:val="both"/>
        <w:outlineLvl w:val="0"/>
        <w:rPr>
          <w:rFonts w:ascii="Arial" w:hAnsi="Arial" w:cs="Arial"/>
          <w:b/>
          <w:szCs w:val="22"/>
        </w:rPr>
      </w:pPr>
      <w:r w:rsidRPr="00687512">
        <w:rPr>
          <w:rFonts w:ascii="Arial" w:hAnsi="Arial" w:cs="Arial"/>
          <w:b/>
          <w:szCs w:val="22"/>
        </w:rPr>
        <w:t xml:space="preserve">P R E S E N T E. </w:t>
      </w:r>
    </w:p>
    <w:p w:rsidR="00687512" w:rsidRPr="00687512" w:rsidRDefault="00687512" w:rsidP="00687512">
      <w:pPr>
        <w:spacing w:after="101" w:line="360" w:lineRule="auto"/>
        <w:jc w:val="both"/>
        <w:rPr>
          <w:rFonts w:ascii="Arial" w:hAnsi="Arial" w:cs="Arial"/>
          <w:szCs w:val="22"/>
          <w:lang w:val="es-ES"/>
        </w:rPr>
      </w:pPr>
    </w:p>
    <w:p w:rsidR="00687512" w:rsidRPr="00687512" w:rsidRDefault="00687512" w:rsidP="00687512">
      <w:pPr>
        <w:spacing w:after="101" w:line="360" w:lineRule="auto"/>
        <w:jc w:val="both"/>
        <w:rPr>
          <w:rFonts w:ascii="Arial" w:hAnsi="Arial" w:cs="Arial"/>
          <w:szCs w:val="22"/>
          <w:lang w:val="es-ES"/>
        </w:rPr>
      </w:pPr>
      <w:r w:rsidRPr="00687512">
        <w:rPr>
          <w:rFonts w:ascii="Arial" w:hAnsi="Arial" w:cs="Arial"/>
          <w:szCs w:val="22"/>
          <w:lang w:val="es-ES"/>
        </w:rPr>
        <w:t xml:space="preserve">Declaro </w:t>
      </w:r>
      <w:r w:rsidRPr="00687512">
        <w:rPr>
          <w:rFonts w:ascii="Arial" w:hAnsi="Arial" w:cs="Arial"/>
          <w:b/>
          <w:szCs w:val="22"/>
          <w:lang w:val="es-ES"/>
        </w:rPr>
        <w:t>bajo protesta de decir verdad</w:t>
      </w:r>
      <w:r w:rsidRPr="00687512">
        <w:rPr>
          <w:rFonts w:ascii="Arial" w:hAnsi="Arial" w:cs="Arial"/>
          <w:szCs w:val="22"/>
          <w:lang w:val="es-ES"/>
        </w:rPr>
        <w:t xml:space="preserve">, que </w:t>
      </w:r>
      <w:r w:rsidRPr="00687512">
        <w:rPr>
          <w:rFonts w:ascii="Arial" w:hAnsi="Arial" w:cs="Arial"/>
          <w:bCs/>
          <w:szCs w:val="22"/>
          <w:lang w:val="es-ES"/>
        </w:rPr>
        <w:t>[</w:t>
      </w:r>
      <w:r w:rsidRPr="00687512">
        <w:rPr>
          <w:rFonts w:ascii="Arial" w:hAnsi="Arial" w:cs="Arial"/>
          <w:b/>
          <w:bCs/>
          <w:szCs w:val="22"/>
          <w:lang w:val="es-ES"/>
        </w:rPr>
        <w:t>__</w:t>
      </w:r>
      <w:r w:rsidRPr="00687512">
        <w:rPr>
          <w:rFonts w:ascii="Arial" w:hAnsi="Arial" w:cs="Arial"/>
          <w:bCs/>
          <w:szCs w:val="22"/>
          <w:u w:val="single"/>
          <w:lang w:val="es-ES"/>
        </w:rPr>
        <w:t>nombre del LICITANTE o en nombre de la empresa</w:t>
      </w:r>
      <w:r w:rsidRPr="00687512">
        <w:rPr>
          <w:rFonts w:ascii="Arial" w:hAnsi="Arial" w:cs="Arial"/>
          <w:bCs/>
          <w:szCs w:val="22"/>
          <w:lang w:val="es-ES"/>
        </w:rPr>
        <w:t xml:space="preserve">__], </w:t>
      </w:r>
      <w:r w:rsidRPr="00687512">
        <w:rPr>
          <w:rFonts w:ascii="Arial" w:hAnsi="Arial" w:cs="Arial"/>
          <w:szCs w:val="22"/>
          <w:lang w:val="es-ES"/>
        </w:rPr>
        <w:t xml:space="preserve">pertenece al rango de [_____________] empresa, de conformidad con la estratificación estipulada en el </w:t>
      </w:r>
      <w:r w:rsidRPr="00687512">
        <w:rPr>
          <w:rFonts w:ascii="Arial" w:hAnsi="Arial" w:cs="Arial"/>
          <w:i/>
          <w:szCs w:val="22"/>
          <w:lang w:val="es-ES"/>
        </w:rPr>
        <w:t>Acuerdo por el que se establece la estratificación de las Micro, Pequeñas y Medianas Empresas</w:t>
      </w:r>
      <w:r w:rsidRPr="00687512">
        <w:rPr>
          <w:rFonts w:ascii="Arial" w:hAnsi="Arial" w:cs="Arial"/>
          <w:szCs w:val="22"/>
          <w:lang w:val="es-ES"/>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687512" w:rsidRPr="00687512" w:rsidTr="00F07480">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ESTRATIFICACIÓN</w:t>
            </w:r>
          </w:p>
          <w:p w:rsidR="00687512" w:rsidRPr="00687512" w:rsidRDefault="00687512" w:rsidP="00687512">
            <w:pPr>
              <w:jc w:val="center"/>
              <w:rPr>
                <w:rFonts w:ascii="Arial" w:hAnsi="Arial" w:cs="Arial"/>
                <w:szCs w:val="22"/>
              </w:rPr>
            </w:pPr>
            <w:r w:rsidRPr="00687512">
              <w:rPr>
                <w:rFonts w:ascii="Arial" w:hAnsi="Arial" w:cs="Arial"/>
                <w:szCs w:val="22"/>
              </w:rPr>
              <w:t>Favor de indicar con una “X” en qué situación se encuentra su empresa.</w:t>
            </w:r>
          </w:p>
          <w:p w:rsidR="00687512" w:rsidRPr="00687512" w:rsidRDefault="00687512" w:rsidP="00687512">
            <w:pPr>
              <w:jc w:val="center"/>
              <w:rPr>
                <w:rFonts w:ascii="Arial" w:hAnsi="Arial" w:cs="Arial"/>
                <w:b/>
                <w:szCs w:val="22"/>
                <w:lang w:val="es-ES"/>
              </w:rPr>
            </w:pPr>
          </w:p>
        </w:tc>
      </w:tr>
      <w:tr w:rsidR="00687512" w:rsidRPr="00687512" w:rsidTr="00F07480">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monto de ventas anuales (</w:t>
            </w:r>
            <w:proofErr w:type="spellStart"/>
            <w:r w:rsidRPr="00687512">
              <w:rPr>
                <w:rFonts w:ascii="Arial" w:hAnsi="Arial" w:cs="Arial"/>
                <w:b/>
                <w:szCs w:val="22"/>
                <w:lang w:val="es-ES"/>
              </w:rPr>
              <w:t>mdp</w:t>
            </w:r>
            <w:proofErr w:type="spellEnd"/>
            <w:r w:rsidRPr="00687512">
              <w:rPr>
                <w:rFonts w:ascii="Arial" w:hAnsi="Arial" w:cs="Arial"/>
                <w:b/>
                <w:szCs w:val="22"/>
                <w:lang w:val="es-ES"/>
              </w:rPr>
              <w:t>)</w:t>
            </w:r>
          </w:p>
        </w:tc>
        <w:tc>
          <w:tcPr>
            <w:tcW w:w="1630" w:type="dxa"/>
            <w:tcBorders>
              <w:top w:val="single" w:sz="6" w:space="0" w:color="000000"/>
              <w:left w:val="single" w:sz="6" w:space="0" w:color="000000"/>
              <w:bottom w:val="single" w:sz="6" w:space="0" w:color="000000"/>
              <w:right w:val="single" w:sz="6" w:space="0" w:color="000000"/>
            </w:tcBorders>
            <w:vAlign w:val="center"/>
          </w:tcPr>
          <w:p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Tope máximo combinado*</w:t>
            </w:r>
          </w:p>
        </w:tc>
      </w:tr>
      <w:tr w:rsidR="00687512" w:rsidRPr="00687512"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Micro</w:t>
            </w:r>
          </w:p>
        </w:tc>
        <w:tc>
          <w:tcPr>
            <w:tcW w:w="2268" w:type="dxa"/>
            <w:vMerge w:val="restart"/>
            <w:tcBorders>
              <w:top w:val="single" w:sz="6" w:space="0" w:color="000000"/>
              <w:left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Todos</w:t>
            </w:r>
          </w:p>
        </w:tc>
        <w:tc>
          <w:tcPr>
            <w:tcW w:w="1659" w:type="dxa"/>
            <w:vMerge w:val="restart"/>
            <w:tcBorders>
              <w:top w:val="single" w:sz="6" w:space="0" w:color="000000"/>
              <w:left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10</w:t>
            </w:r>
          </w:p>
        </w:tc>
        <w:tc>
          <w:tcPr>
            <w:tcW w:w="1857" w:type="dxa"/>
            <w:vMerge w:val="restart"/>
            <w:tcBorders>
              <w:top w:val="single" w:sz="6" w:space="0" w:color="000000"/>
              <w:left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4.6</w:t>
            </w:r>
          </w:p>
        </w:tc>
      </w:tr>
      <w:tr w:rsidR="00687512" w:rsidRPr="00687512" w:rsidTr="00F07480">
        <w:trPr>
          <w:cantSplit/>
          <w:jc w:val="center"/>
        </w:trPr>
        <w:tc>
          <w:tcPr>
            <w:tcW w:w="1298" w:type="dxa"/>
            <w:vMerge/>
            <w:tcBorders>
              <w:left w:val="single" w:sz="6" w:space="0" w:color="000000"/>
              <w:bottom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Pequeña</w:t>
            </w:r>
          </w:p>
        </w:tc>
        <w:tc>
          <w:tcPr>
            <w:tcW w:w="2268" w:type="dxa"/>
            <w:vMerge w:val="restart"/>
            <w:tcBorders>
              <w:top w:val="single" w:sz="6" w:space="0" w:color="000000"/>
              <w:left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30</w:t>
            </w:r>
          </w:p>
        </w:tc>
        <w:tc>
          <w:tcPr>
            <w:tcW w:w="1857" w:type="dxa"/>
            <w:vMerge w:val="restart"/>
            <w:tcBorders>
              <w:top w:val="single" w:sz="6" w:space="0" w:color="000000"/>
              <w:left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93</w:t>
            </w:r>
          </w:p>
        </w:tc>
      </w:tr>
      <w:tr w:rsidR="00687512" w:rsidRPr="00687512" w:rsidTr="00F07480">
        <w:trPr>
          <w:cantSplit/>
          <w:jc w:val="center"/>
        </w:trPr>
        <w:tc>
          <w:tcPr>
            <w:tcW w:w="1298" w:type="dxa"/>
            <w:vMerge/>
            <w:tcBorders>
              <w:left w:val="single" w:sz="6" w:space="0" w:color="000000"/>
              <w:right w:val="single" w:sz="6" w:space="0" w:color="000000"/>
            </w:tcBorders>
          </w:tcPr>
          <w:p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rsidTr="00F07480">
        <w:trPr>
          <w:cantSplit/>
          <w:jc w:val="center"/>
        </w:trPr>
        <w:tc>
          <w:tcPr>
            <w:tcW w:w="1298" w:type="dxa"/>
            <w:vMerge/>
            <w:tcBorders>
              <w:left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p>
        </w:tc>
        <w:tc>
          <w:tcPr>
            <w:tcW w:w="2268" w:type="dxa"/>
            <w:vMerge w:val="restart"/>
            <w:tcBorders>
              <w:top w:val="single" w:sz="6" w:space="0" w:color="000000"/>
              <w:left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 y Bienes</w:t>
            </w:r>
          </w:p>
        </w:tc>
        <w:tc>
          <w:tcPr>
            <w:tcW w:w="1659" w:type="dxa"/>
            <w:vMerge w:val="restart"/>
            <w:tcBorders>
              <w:top w:val="single" w:sz="6" w:space="0" w:color="000000"/>
              <w:left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50</w:t>
            </w:r>
          </w:p>
        </w:tc>
        <w:tc>
          <w:tcPr>
            <w:tcW w:w="1857" w:type="dxa"/>
            <w:vMerge w:val="restart"/>
            <w:tcBorders>
              <w:top w:val="single" w:sz="6" w:space="0" w:color="000000"/>
              <w:left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95</w:t>
            </w:r>
          </w:p>
        </w:tc>
      </w:tr>
      <w:tr w:rsidR="00687512" w:rsidRPr="00687512" w:rsidTr="00F07480">
        <w:trPr>
          <w:cantSplit/>
          <w:jc w:val="center"/>
        </w:trPr>
        <w:tc>
          <w:tcPr>
            <w:tcW w:w="1298" w:type="dxa"/>
            <w:vMerge/>
            <w:tcBorders>
              <w:left w:val="single" w:sz="6" w:space="0" w:color="000000"/>
              <w:bottom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4" w:space="0" w:color="auto"/>
              <w:right w:val="single" w:sz="6" w:space="0" w:color="000000"/>
            </w:tcBorders>
            <w:vAlign w:val="center"/>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Mediana</w:t>
            </w:r>
          </w:p>
        </w:tc>
        <w:tc>
          <w:tcPr>
            <w:tcW w:w="2268" w:type="dxa"/>
            <w:vMerge w:val="restart"/>
            <w:tcBorders>
              <w:top w:val="single" w:sz="6" w:space="0" w:color="000000"/>
              <w:left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rsidR="00687512" w:rsidRPr="00687512" w:rsidRDefault="00687512" w:rsidP="00687512">
            <w:pPr>
              <w:jc w:val="center"/>
              <w:rPr>
                <w:rFonts w:ascii="Arial" w:hAnsi="Arial" w:cs="Arial"/>
                <w:szCs w:val="22"/>
                <w:lang w:val="es-ES"/>
              </w:rPr>
            </w:pPr>
            <w:r w:rsidRPr="00687512">
              <w:rPr>
                <w:rFonts w:ascii="Arial" w:hAnsi="Arial" w:cs="Arial"/>
                <w:szCs w:val="22"/>
                <w:lang w:val="es-ES"/>
              </w:rPr>
              <w:t>31 hasta 100</w:t>
            </w:r>
          </w:p>
        </w:tc>
        <w:tc>
          <w:tcPr>
            <w:tcW w:w="1857" w:type="dxa"/>
            <w:vMerge w:val="restart"/>
            <w:tcBorders>
              <w:top w:val="single" w:sz="6" w:space="0" w:color="000000"/>
              <w:left w:val="single" w:sz="6" w:space="0" w:color="000000"/>
              <w:right w:val="single" w:sz="4" w:space="0" w:color="auto"/>
            </w:tcBorders>
            <w:shd w:val="clear" w:color="auto" w:fill="auto"/>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rsidTr="00F07480">
        <w:trPr>
          <w:cantSplit/>
          <w:trHeight w:val="158"/>
          <w:jc w:val="center"/>
        </w:trPr>
        <w:tc>
          <w:tcPr>
            <w:tcW w:w="1298" w:type="dxa"/>
            <w:vMerge/>
            <w:tcBorders>
              <w:left w:val="single" w:sz="6" w:space="0" w:color="000000"/>
              <w:right w:val="single" w:sz="6" w:space="0" w:color="000000"/>
            </w:tcBorders>
          </w:tcPr>
          <w:p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4" w:space="0" w:color="auto"/>
              <w:right w:val="single" w:sz="6" w:space="0" w:color="000000"/>
            </w:tcBorders>
            <w:shd w:val="clear" w:color="auto" w:fill="auto"/>
            <w:vAlign w:val="center"/>
          </w:tcPr>
          <w:p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4" w:space="0" w:color="auto"/>
              <w:right w:val="single" w:sz="6" w:space="0" w:color="000000"/>
            </w:tcBorders>
            <w:shd w:val="clear" w:color="auto" w:fill="auto"/>
          </w:tcPr>
          <w:p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4" w:space="0" w:color="auto"/>
              <w:right w:val="single" w:sz="4" w:space="0" w:color="auto"/>
            </w:tcBorders>
            <w:shd w:val="clear" w:color="auto" w:fill="auto"/>
            <w:vAlign w:val="center"/>
          </w:tcPr>
          <w:p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rsidTr="00F07480">
        <w:trPr>
          <w:cantSplit/>
          <w:trHeight w:val="158"/>
          <w:jc w:val="center"/>
        </w:trPr>
        <w:tc>
          <w:tcPr>
            <w:tcW w:w="1298" w:type="dxa"/>
            <w:vMerge/>
            <w:tcBorders>
              <w:left w:val="single" w:sz="6" w:space="0" w:color="000000"/>
              <w:right w:val="single" w:sz="4" w:space="0" w:color="auto"/>
            </w:tcBorders>
          </w:tcPr>
          <w:p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4" w:space="0" w:color="auto"/>
              <w:right w:val="single" w:sz="4" w:space="0" w:color="auto"/>
            </w:tcBorders>
            <w:shd w:val="clear" w:color="auto" w:fill="auto"/>
            <w:vAlign w:val="center"/>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rsidTr="00F07480">
        <w:trPr>
          <w:cantSplit/>
          <w:trHeight w:val="157"/>
          <w:jc w:val="center"/>
        </w:trPr>
        <w:tc>
          <w:tcPr>
            <w:tcW w:w="1298" w:type="dxa"/>
            <w:vMerge/>
            <w:tcBorders>
              <w:left w:val="single" w:sz="6" w:space="0" w:color="000000"/>
              <w:right w:val="single" w:sz="4" w:space="0" w:color="auto"/>
            </w:tcBorders>
          </w:tcPr>
          <w:p w:rsidR="00687512" w:rsidRPr="00687512" w:rsidRDefault="00687512" w:rsidP="00687512">
            <w:pPr>
              <w:jc w:val="center"/>
              <w:rPr>
                <w:rFonts w:ascii="Arial" w:hAnsi="Arial" w:cs="Arial"/>
                <w:szCs w:val="22"/>
                <w:lang w:val="es-ES"/>
              </w:rPr>
            </w:pPr>
          </w:p>
        </w:tc>
        <w:tc>
          <w:tcPr>
            <w:tcW w:w="2268" w:type="dxa"/>
            <w:vMerge/>
            <w:tcBorders>
              <w:left w:val="single" w:sz="4" w:space="0" w:color="auto"/>
              <w:bottom w:val="single" w:sz="4" w:space="0" w:color="auto"/>
              <w:right w:val="single" w:sz="4" w:space="0" w:color="auto"/>
            </w:tcBorders>
            <w:shd w:val="clear" w:color="auto" w:fill="auto"/>
            <w:vAlign w:val="center"/>
          </w:tcPr>
          <w:p w:rsidR="00687512" w:rsidRPr="00687512" w:rsidRDefault="00687512" w:rsidP="00687512">
            <w:pPr>
              <w:jc w:val="center"/>
              <w:rPr>
                <w:rFonts w:ascii="Arial" w:hAnsi="Arial" w:cs="Arial"/>
                <w:szCs w:val="22"/>
                <w:lang w:val="es-ES"/>
              </w:rPr>
            </w:pPr>
          </w:p>
        </w:tc>
        <w:tc>
          <w:tcPr>
            <w:tcW w:w="1659" w:type="dxa"/>
            <w:vMerge/>
            <w:tcBorders>
              <w:left w:val="single" w:sz="4" w:space="0" w:color="auto"/>
              <w:bottom w:val="single" w:sz="4" w:space="0" w:color="auto"/>
              <w:right w:val="single" w:sz="4" w:space="0" w:color="auto"/>
            </w:tcBorders>
            <w:shd w:val="clear" w:color="auto" w:fill="auto"/>
            <w:vAlign w:val="center"/>
          </w:tcPr>
          <w:p w:rsidR="00687512" w:rsidRPr="00687512" w:rsidRDefault="00687512" w:rsidP="00687512">
            <w:pPr>
              <w:jc w:val="center"/>
              <w:rPr>
                <w:rFonts w:ascii="Arial" w:hAnsi="Arial" w:cs="Arial"/>
                <w:szCs w:val="22"/>
                <w:lang w:val="es-ES"/>
              </w:rPr>
            </w:pPr>
          </w:p>
        </w:tc>
        <w:tc>
          <w:tcPr>
            <w:tcW w:w="1857" w:type="dxa"/>
            <w:vMerge/>
            <w:tcBorders>
              <w:left w:val="single" w:sz="4" w:space="0" w:color="auto"/>
              <w:bottom w:val="single" w:sz="4" w:space="0" w:color="auto"/>
              <w:right w:val="single" w:sz="4" w:space="0" w:color="auto"/>
            </w:tcBorders>
            <w:shd w:val="clear" w:color="auto" w:fill="auto"/>
            <w:vAlign w:val="center"/>
          </w:tcPr>
          <w:p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rsidTr="00F07480">
        <w:trPr>
          <w:cantSplit/>
          <w:jc w:val="center"/>
        </w:trPr>
        <w:tc>
          <w:tcPr>
            <w:tcW w:w="1298" w:type="dxa"/>
            <w:vMerge/>
            <w:tcBorders>
              <w:left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w:t>
            </w:r>
          </w:p>
        </w:tc>
        <w:tc>
          <w:tcPr>
            <w:tcW w:w="1659" w:type="dxa"/>
            <w:vMerge w:val="restart"/>
            <w:tcBorders>
              <w:top w:val="single" w:sz="6" w:space="0" w:color="000000"/>
              <w:left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250</w:t>
            </w:r>
          </w:p>
        </w:tc>
        <w:tc>
          <w:tcPr>
            <w:tcW w:w="1857" w:type="dxa"/>
            <w:vMerge w:val="restart"/>
            <w:tcBorders>
              <w:top w:val="single" w:sz="4" w:space="0" w:color="auto"/>
              <w:left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250</w:t>
            </w:r>
          </w:p>
        </w:tc>
      </w:tr>
      <w:tr w:rsidR="00687512" w:rsidRPr="00687512" w:rsidTr="00F07480">
        <w:trPr>
          <w:cantSplit/>
          <w:jc w:val="center"/>
        </w:trPr>
        <w:tc>
          <w:tcPr>
            <w:tcW w:w="1298" w:type="dxa"/>
            <w:tcBorders>
              <w:left w:val="single" w:sz="6" w:space="0" w:color="000000"/>
              <w:bottom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bl>
    <w:p w:rsidR="00687512" w:rsidRPr="00687512" w:rsidRDefault="00687512" w:rsidP="00687512">
      <w:pPr>
        <w:ind w:firstLine="288"/>
        <w:jc w:val="both"/>
        <w:rPr>
          <w:rFonts w:ascii="Arial" w:hAnsi="Arial" w:cs="Arial"/>
          <w:b/>
          <w:szCs w:val="22"/>
          <w:lang w:val="es-ES"/>
        </w:rPr>
      </w:pPr>
    </w:p>
    <w:p w:rsidR="00687512" w:rsidRPr="00687512" w:rsidRDefault="00687512" w:rsidP="00687512">
      <w:pPr>
        <w:ind w:firstLine="288"/>
        <w:jc w:val="both"/>
        <w:rPr>
          <w:rFonts w:ascii="Arial" w:hAnsi="Arial" w:cs="Arial"/>
          <w:b/>
          <w:szCs w:val="22"/>
          <w:lang w:val="es-ES"/>
        </w:rPr>
      </w:pPr>
      <w:r w:rsidRPr="00687512">
        <w:rPr>
          <w:rFonts w:ascii="Arial" w:hAnsi="Arial" w:cs="Arial"/>
          <w:b/>
          <w:szCs w:val="22"/>
          <w:lang w:val="es-ES"/>
        </w:rPr>
        <w:t>*Tope Máximo Combinado = (Trabajadores) X 10% + (Ventas Anuales) X 90%.</w:t>
      </w:r>
    </w:p>
    <w:p w:rsidR="00687512" w:rsidRPr="00687512" w:rsidRDefault="00687512" w:rsidP="00687512">
      <w:pPr>
        <w:jc w:val="both"/>
        <w:rPr>
          <w:rFonts w:ascii="Arial" w:hAnsi="Arial" w:cs="Arial"/>
          <w:szCs w:val="22"/>
          <w:lang w:val="es-ES"/>
        </w:rPr>
      </w:pPr>
      <w:r w:rsidRPr="00687512">
        <w:rPr>
          <w:rFonts w:ascii="Arial" w:hAnsi="Arial" w:cs="Arial"/>
          <w:szCs w:val="22"/>
          <w:lang w:val="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687512" w:rsidRPr="00687512" w:rsidRDefault="00687512" w:rsidP="00687512">
      <w:pPr>
        <w:jc w:val="both"/>
        <w:rPr>
          <w:rFonts w:ascii="Arial" w:hAnsi="Arial" w:cs="Arial"/>
          <w:szCs w:val="22"/>
        </w:rPr>
      </w:pPr>
    </w:p>
    <w:p w:rsidR="00687512" w:rsidRPr="00687512" w:rsidRDefault="00687512" w:rsidP="00687512">
      <w:pPr>
        <w:jc w:val="both"/>
        <w:rPr>
          <w:rFonts w:ascii="Arial" w:hAnsi="Arial" w:cs="Arial"/>
          <w:szCs w:val="22"/>
        </w:rPr>
      </w:pPr>
    </w:p>
    <w:p w:rsidR="00687512" w:rsidRPr="00687512" w:rsidRDefault="00687512" w:rsidP="00687512">
      <w:pPr>
        <w:tabs>
          <w:tab w:val="left" w:pos="5103"/>
          <w:tab w:val="left" w:pos="7655"/>
        </w:tabs>
        <w:jc w:val="center"/>
        <w:rPr>
          <w:rFonts w:ascii="Arial" w:hAnsi="Arial" w:cs="Arial"/>
          <w:sz w:val="22"/>
          <w:szCs w:val="22"/>
        </w:rPr>
      </w:pPr>
      <w:r w:rsidRPr="00687512">
        <w:rPr>
          <w:rFonts w:ascii="Arial" w:hAnsi="Arial" w:cs="Arial"/>
          <w:sz w:val="22"/>
          <w:szCs w:val="22"/>
        </w:rPr>
        <w:t>___________________________</w:t>
      </w:r>
    </w:p>
    <w:p w:rsidR="00687512" w:rsidRPr="00687512" w:rsidRDefault="00687512" w:rsidP="00687512">
      <w:pPr>
        <w:tabs>
          <w:tab w:val="left" w:pos="5103"/>
          <w:tab w:val="left" w:pos="7655"/>
        </w:tabs>
        <w:jc w:val="center"/>
        <w:outlineLvl w:val="0"/>
        <w:rPr>
          <w:rFonts w:ascii="Arial" w:hAnsi="Arial" w:cs="Arial"/>
        </w:rPr>
      </w:pPr>
      <w:r w:rsidRPr="00687512">
        <w:rPr>
          <w:rFonts w:ascii="Arial" w:hAnsi="Arial" w:cs="Arial"/>
        </w:rPr>
        <w:t xml:space="preserve"> Protesto lo necesario</w:t>
      </w:r>
    </w:p>
    <w:p w:rsidR="00687512" w:rsidRPr="00687512" w:rsidRDefault="00687512" w:rsidP="00687512">
      <w:pPr>
        <w:jc w:val="center"/>
        <w:rPr>
          <w:rFonts w:ascii="Arial" w:hAnsi="Arial" w:cs="Arial"/>
          <w:b/>
          <w:bCs/>
        </w:rPr>
      </w:pPr>
      <w:r w:rsidRPr="00687512">
        <w:rPr>
          <w:rFonts w:ascii="Arial" w:hAnsi="Arial" w:cs="Arial"/>
        </w:rPr>
        <w:t>(Nombre y firma del representante legal)</w:t>
      </w:r>
    </w:p>
    <w:p w:rsidR="00687512" w:rsidRDefault="00687512" w:rsidP="008522B7">
      <w:pPr>
        <w:pStyle w:val="Textoindependiente"/>
        <w:jc w:val="center"/>
        <w:rPr>
          <w:rFonts w:cs="Arial"/>
          <w:sz w:val="20"/>
        </w:rPr>
      </w:pPr>
    </w:p>
    <w:p w:rsidR="00687512" w:rsidRDefault="00687512" w:rsidP="005565EB">
      <w:pPr>
        <w:pStyle w:val="Textoindependiente"/>
        <w:rPr>
          <w:rFonts w:cs="Arial"/>
          <w:sz w:val="20"/>
        </w:rPr>
      </w:pPr>
    </w:p>
    <w:p w:rsidR="008522B7" w:rsidRPr="0027305A" w:rsidRDefault="008522B7" w:rsidP="00EE5879">
      <w:pPr>
        <w:pStyle w:val="Ttulo1"/>
        <w:spacing w:before="240" w:after="60"/>
        <w:rPr>
          <w:rFonts w:cs="Arial"/>
          <w:color w:val="CC0066"/>
          <w:kern w:val="32"/>
          <w:sz w:val="32"/>
          <w:szCs w:val="32"/>
        </w:rPr>
      </w:pPr>
      <w:bookmarkStart w:id="1079" w:name="_Toc434004152"/>
      <w:bookmarkStart w:id="1080" w:name="_Toc499053801"/>
      <w:bookmarkStart w:id="1081" w:name="_Toc526865850"/>
      <w:r w:rsidRPr="0027305A">
        <w:rPr>
          <w:rFonts w:cs="Arial"/>
          <w:color w:val="CC0066"/>
          <w:kern w:val="32"/>
          <w:sz w:val="32"/>
          <w:szCs w:val="32"/>
        </w:rPr>
        <w:lastRenderedPageBreak/>
        <w:t xml:space="preserve">ANEXO </w:t>
      </w:r>
      <w:bookmarkEnd w:id="1079"/>
      <w:bookmarkEnd w:id="1080"/>
      <w:r w:rsidR="005565EB">
        <w:rPr>
          <w:rFonts w:cs="Arial"/>
          <w:color w:val="CC0066"/>
          <w:kern w:val="32"/>
          <w:sz w:val="32"/>
          <w:szCs w:val="32"/>
        </w:rPr>
        <w:t>7</w:t>
      </w:r>
      <w:bookmarkEnd w:id="1081"/>
    </w:p>
    <w:p w:rsidR="008522B7" w:rsidRPr="0027305A" w:rsidRDefault="008522B7" w:rsidP="008522B7">
      <w:pPr>
        <w:shd w:val="clear" w:color="auto" w:fill="D9D9D9" w:themeFill="background1" w:themeFillShade="D9"/>
        <w:jc w:val="center"/>
        <w:rPr>
          <w:rFonts w:ascii="Arial" w:hAnsi="Arial" w:cs="Arial"/>
          <w:b/>
          <w:sz w:val="28"/>
        </w:rPr>
      </w:pPr>
      <w:r w:rsidRPr="00C74E81">
        <w:rPr>
          <w:rFonts w:ascii="Arial" w:hAnsi="Arial" w:cs="Arial"/>
          <w:b/>
          <w:sz w:val="28"/>
        </w:rPr>
        <w:t>Oferta económica</w:t>
      </w:r>
      <w:r w:rsidRPr="0027305A">
        <w:rPr>
          <w:rFonts w:ascii="Arial" w:hAnsi="Arial" w:cs="Arial"/>
          <w:b/>
          <w:sz w:val="28"/>
        </w:rPr>
        <w:t xml:space="preserve"> </w:t>
      </w:r>
    </w:p>
    <w:p w:rsidR="008522B7" w:rsidRPr="0027305A" w:rsidRDefault="008522B7" w:rsidP="008522B7">
      <w:pPr>
        <w:pStyle w:val="Textosinformato"/>
        <w:ind w:left="567"/>
        <w:jc w:val="both"/>
        <w:rPr>
          <w:rFonts w:ascii="Arial" w:hAnsi="Arial" w:cs="Arial"/>
          <w:b/>
          <w:bCs/>
          <w:sz w:val="8"/>
          <w:szCs w:val="8"/>
        </w:rPr>
      </w:pPr>
    </w:p>
    <w:p w:rsidR="008522B7" w:rsidRPr="0027305A" w:rsidRDefault="008522B7" w:rsidP="008522B7">
      <w:pPr>
        <w:jc w:val="right"/>
        <w:rPr>
          <w:rFonts w:ascii="Arial" w:hAnsi="Arial" w:cs="Arial"/>
          <w:sz w:val="8"/>
          <w:szCs w:val="8"/>
        </w:rPr>
      </w:pPr>
    </w:p>
    <w:p w:rsidR="008522B7" w:rsidRDefault="008522B7" w:rsidP="00EE5879">
      <w:pPr>
        <w:jc w:val="right"/>
        <w:outlineLvl w:val="0"/>
        <w:rPr>
          <w:rFonts w:ascii="Arial" w:hAnsi="Arial" w:cs="Arial"/>
          <w:sz w:val="22"/>
          <w:szCs w:val="22"/>
        </w:rPr>
      </w:pPr>
      <w:r w:rsidRPr="0027305A">
        <w:rPr>
          <w:rFonts w:ascii="Arial" w:hAnsi="Arial" w:cs="Arial"/>
          <w:sz w:val="22"/>
          <w:szCs w:val="22"/>
        </w:rPr>
        <w:t>Ciudad de México,</w:t>
      </w:r>
      <w:r w:rsidR="0043100F" w:rsidRPr="0027305A">
        <w:rPr>
          <w:rFonts w:ascii="Arial" w:hAnsi="Arial" w:cs="Arial"/>
          <w:sz w:val="22"/>
          <w:szCs w:val="22"/>
        </w:rPr>
        <w:t xml:space="preserve"> a ____ de _____________ </w:t>
      </w:r>
      <w:proofErr w:type="spellStart"/>
      <w:r w:rsidR="0043100F" w:rsidRPr="0027305A">
        <w:rPr>
          <w:rFonts w:ascii="Arial" w:hAnsi="Arial" w:cs="Arial"/>
          <w:sz w:val="22"/>
          <w:szCs w:val="22"/>
        </w:rPr>
        <w:t>de</w:t>
      </w:r>
      <w:proofErr w:type="spellEnd"/>
      <w:r w:rsidR="0043100F" w:rsidRPr="0027305A">
        <w:rPr>
          <w:rFonts w:ascii="Arial" w:hAnsi="Arial" w:cs="Arial"/>
          <w:sz w:val="22"/>
          <w:szCs w:val="22"/>
        </w:rPr>
        <w:t xml:space="preserve"> 201</w:t>
      </w:r>
      <w:r w:rsidR="005A0741">
        <w:rPr>
          <w:rFonts w:ascii="Arial" w:hAnsi="Arial" w:cs="Arial"/>
          <w:sz w:val="22"/>
          <w:szCs w:val="22"/>
        </w:rPr>
        <w:t>9</w:t>
      </w:r>
    </w:p>
    <w:p w:rsidR="008C6796" w:rsidRDefault="008C6796" w:rsidP="00EE5879">
      <w:pPr>
        <w:jc w:val="right"/>
        <w:outlineLvl w:val="0"/>
        <w:rPr>
          <w:rFonts w:ascii="Arial" w:hAnsi="Arial" w:cs="Arial"/>
          <w:sz w:val="22"/>
          <w:szCs w:val="22"/>
        </w:rPr>
      </w:pPr>
    </w:p>
    <w:p w:rsidR="00EA5E5F" w:rsidRDefault="00EA5E5F" w:rsidP="00EA5E5F">
      <w:pPr>
        <w:suppressAutoHyphens/>
        <w:jc w:val="both"/>
        <w:rPr>
          <w:rFonts w:ascii="Arial" w:hAnsi="Arial" w:cs="Arial"/>
        </w:rPr>
      </w:pPr>
    </w:p>
    <w:tbl>
      <w:tblPr>
        <w:tblW w:w="99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7"/>
        <w:gridCol w:w="522"/>
        <w:gridCol w:w="1060"/>
        <w:gridCol w:w="3284"/>
        <w:gridCol w:w="1337"/>
        <w:gridCol w:w="1580"/>
        <w:gridCol w:w="1580"/>
      </w:tblGrid>
      <w:tr w:rsidR="00124CE9" w:rsidRPr="00830A19" w:rsidTr="004E6958">
        <w:trPr>
          <w:gridBefore w:val="1"/>
          <w:wBefore w:w="607" w:type="dxa"/>
          <w:trHeight w:val="583"/>
          <w:jc w:val="center"/>
        </w:trPr>
        <w:tc>
          <w:tcPr>
            <w:tcW w:w="522" w:type="dxa"/>
            <w:shd w:val="clear" w:color="auto" w:fill="D8028C"/>
            <w:vAlign w:val="center"/>
          </w:tcPr>
          <w:p w:rsidR="00124CE9" w:rsidRPr="003E0317" w:rsidRDefault="00124CE9" w:rsidP="00124CE9">
            <w:pPr>
              <w:pStyle w:val="Texto0"/>
              <w:spacing w:after="0" w:line="240" w:lineRule="auto"/>
              <w:ind w:left="-108" w:right="-108" w:firstLine="0"/>
              <w:jc w:val="center"/>
              <w:rPr>
                <w:rFonts w:cs="Arial"/>
                <w:b/>
                <w:color w:val="FFFFFF" w:themeColor="background1"/>
                <w:sz w:val="20"/>
                <w:lang w:val="es-MX"/>
              </w:rPr>
            </w:pPr>
            <w:r w:rsidRPr="003E0317">
              <w:rPr>
                <w:rFonts w:cs="Arial"/>
                <w:b/>
                <w:color w:val="FFFFFF" w:themeColor="background1"/>
                <w:sz w:val="20"/>
                <w:lang w:val="es-MX"/>
              </w:rPr>
              <w:t>No</w:t>
            </w:r>
          </w:p>
        </w:tc>
        <w:tc>
          <w:tcPr>
            <w:tcW w:w="4344" w:type="dxa"/>
            <w:gridSpan w:val="2"/>
            <w:shd w:val="clear" w:color="auto" w:fill="D8028C"/>
          </w:tcPr>
          <w:p w:rsidR="00124CE9" w:rsidRPr="003E0317" w:rsidRDefault="00124CE9" w:rsidP="00124CE9">
            <w:pPr>
              <w:pStyle w:val="Texto0"/>
              <w:spacing w:after="0" w:line="240" w:lineRule="auto"/>
              <w:ind w:firstLine="0"/>
              <w:jc w:val="center"/>
              <w:rPr>
                <w:rFonts w:cs="Arial"/>
                <w:b/>
                <w:color w:val="FFFFFF" w:themeColor="background1"/>
                <w:sz w:val="20"/>
                <w:lang w:val="es-MX"/>
              </w:rPr>
            </w:pPr>
            <w:r w:rsidRPr="003E0317">
              <w:rPr>
                <w:rFonts w:cs="Arial"/>
                <w:b/>
                <w:color w:val="FFFFFF" w:themeColor="background1"/>
                <w:sz w:val="20"/>
                <w:lang w:val="es-MX"/>
              </w:rPr>
              <w:t>Descripción</w:t>
            </w:r>
          </w:p>
        </w:tc>
        <w:tc>
          <w:tcPr>
            <w:tcW w:w="1337" w:type="dxa"/>
            <w:shd w:val="clear" w:color="auto" w:fill="D8028C"/>
            <w:vAlign w:val="center"/>
          </w:tcPr>
          <w:p w:rsidR="00124CE9" w:rsidRDefault="00124CE9" w:rsidP="00124CE9">
            <w:pPr>
              <w:pStyle w:val="Texto0"/>
              <w:spacing w:after="0" w:line="240" w:lineRule="auto"/>
              <w:ind w:firstLine="0"/>
              <w:jc w:val="center"/>
              <w:rPr>
                <w:rFonts w:cs="Arial"/>
                <w:b/>
                <w:color w:val="FFFFFF" w:themeColor="background1"/>
                <w:sz w:val="20"/>
                <w:lang w:val="es-MX"/>
              </w:rPr>
            </w:pPr>
            <w:r>
              <w:rPr>
                <w:rFonts w:cs="Arial"/>
                <w:b/>
                <w:color w:val="FFFFFF" w:themeColor="background1"/>
                <w:sz w:val="20"/>
                <w:lang w:val="es-MX"/>
              </w:rPr>
              <w:t>Unidad de medida</w:t>
            </w:r>
          </w:p>
          <w:p w:rsidR="00124CE9" w:rsidRPr="003E0317" w:rsidRDefault="00124CE9" w:rsidP="00124CE9">
            <w:pPr>
              <w:pStyle w:val="Texto0"/>
              <w:spacing w:after="0" w:line="240" w:lineRule="auto"/>
              <w:ind w:firstLine="0"/>
              <w:jc w:val="center"/>
              <w:rPr>
                <w:rFonts w:cs="Arial"/>
                <w:b/>
                <w:color w:val="FFFFFF" w:themeColor="background1"/>
                <w:sz w:val="20"/>
                <w:lang w:val="es-MX"/>
              </w:rPr>
            </w:pPr>
            <w:r>
              <w:rPr>
                <w:rFonts w:cs="Arial"/>
                <w:b/>
                <w:color w:val="FFFFFF" w:themeColor="background1"/>
                <w:sz w:val="20"/>
                <w:lang w:val="es-MX"/>
              </w:rPr>
              <w:t>(a)</w:t>
            </w:r>
          </w:p>
        </w:tc>
        <w:tc>
          <w:tcPr>
            <w:tcW w:w="1580" w:type="dxa"/>
            <w:shd w:val="clear" w:color="auto" w:fill="D8028C"/>
            <w:vAlign w:val="center"/>
          </w:tcPr>
          <w:p w:rsidR="00124CE9" w:rsidRDefault="00124CE9" w:rsidP="00124CE9">
            <w:pPr>
              <w:pStyle w:val="Texto0"/>
              <w:spacing w:after="0" w:line="240" w:lineRule="auto"/>
              <w:ind w:firstLine="0"/>
              <w:jc w:val="center"/>
              <w:rPr>
                <w:rFonts w:cs="Arial"/>
                <w:b/>
                <w:color w:val="FFFFFF" w:themeColor="background1"/>
                <w:sz w:val="20"/>
                <w:lang w:val="es-MX"/>
              </w:rPr>
            </w:pPr>
            <w:r>
              <w:rPr>
                <w:rFonts w:cs="Arial"/>
                <w:b/>
                <w:color w:val="FFFFFF" w:themeColor="background1"/>
                <w:sz w:val="20"/>
                <w:lang w:val="es-MX"/>
              </w:rPr>
              <w:t xml:space="preserve">Precio Unitario </w:t>
            </w:r>
            <w:r w:rsidRPr="004E6958">
              <w:rPr>
                <w:rFonts w:cs="Arial"/>
                <w:b/>
                <w:color w:val="FFFFFF" w:themeColor="background1"/>
                <w:sz w:val="20"/>
                <w:u w:val="single"/>
                <w:lang w:val="es-MX"/>
              </w:rPr>
              <w:t>mensual</w:t>
            </w:r>
            <w:r>
              <w:rPr>
                <w:rFonts w:cs="Arial"/>
                <w:b/>
                <w:color w:val="FFFFFF" w:themeColor="background1"/>
                <w:sz w:val="20"/>
                <w:lang w:val="es-MX"/>
              </w:rPr>
              <w:t xml:space="preserve"> antes de IVA</w:t>
            </w:r>
          </w:p>
          <w:p w:rsidR="00124CE9" w:rsidRPr="003E0317" w:rsidRDefault="00124CE9" w:rsidP="004E6958">
            <w:pPr>
              <w:pStyle w:val="Texto0"/>
              <w:spacing w:after="0" w:line="240" w:lineRule="auto"/>
              <w:ind w:firstLine="0"/>
              <w:jc w:val="center"/>
              <w:rPr>
                <w:rFonts w:cs="Arial"/>
                <w:b/>
                <w:color w:val="FFFFFF" w:themeColor="background1"/>
                <w:sz w:val="20"/>
                <w:lang w:val="es-MX"/>
              </w:rPr>
            </w:pPr>
            <w:r>
              <w:rPr>
                <w:rFonts w:cs="Arial"/>
                <w:b/>
                <w:color w:val="FFFFFF" w:themeColor="background1"/>
                <w:sz w:val="20"/>
                <w:lang w:val="es-MX"/>
              </w:rPr>
              <w:t>(b)</w:t>
            </w:r>
          </w:p>
        </w:tc>
        <w:tc>
          <w:tcPr>
            <w:tcW w:w="1580" w:type="dxa"/>
            <w:shd w:val="clear" w:color="auto" w:fill="D8028C"/>
            <w:vAlign w:val="center"/>
          </w:tcPr>
          <w:p w:rsidR="00124CE9" w:rsidRDefault="00124CE9" w:rsidP="00124CE9">
            <w:pPr>
              <w:pStyle w:val="Texto0"/>
              <w:spacing w:after="0" w:line="240" w:lineRule="auto"/>
              <w:ind w:firstLine="0"/>
              <w:jc w:val="center"/>
              <w:rPr>
                <w:rFonts w:cs="Arial"/>
                <w:b/>
                <w:color w:val="FFFFFF" w:themeColor="background1"/>
                <w:sz w:val="20"/>
                <w:lang w:val="es-MX"/>
              </w:rPr>
            </w:pPr>
            <w:r w:rsidRPr="003E0317">
              <w:rPr>
                <w:rFonts w:cs="Arial"/>
                <w:b/>
                <w:color w:val="FFFFFF" w:themeColor="background1"/>
                <w:sz w:val="20"/>
                <w:lang w:val="es-MX"/>
              </w:rPr>
              <w:t>Importe</w:t>
            </w:r>
            <w:r>
              <w:rPr>
                <w:rFonts w:cs="Arial"/>
                <w:b/>
                <w:color w:val="FFFFFF" w:themeColor="background1"/>
                <w:sz w:val="20"/>
                <w:lang w:val="es-MX"/>
              </w:rPr>
              <w:t xml:space="preserve"> total antes de IVA </w:t>
            </w:r>
          </w:p>
          <w:p w:rsidR="00124CE9" w:rsidRPr="003E0317" w:rsidRDefault="00124CE9" w:rsidP="004E6958">
            <w:pPr>
              <w:pStyle w:val="Texto0"/>
              <w:spacing w:after="0" w:line="240" w:lineRule="auto"/>
              <w:ind w:firstLine="0"/>
              <w:jc w:val="center"/>
              <w:rPr>
                <w:rFonts w:cs="Arial"/>
                <w:b/>
                <w:color w:val="FFFFFF" w:themeColor="background1"/>
                <w:sz w:val="20"/>
                <w:lang w:val="es-MX"/>
              </w:rPr>
            </w:pPr>
            <w:r>
              <w:rPr>
                <w:rFonts w:cs="Arial"/>
                <w:b/>
                <w:color w:val="FFFFFF" w:themeColor="background1"/>
                <w:sz w:val="20"/>
                <w:lang w:val="es-MX"/>
              </w:rPr>
              <w:t>(a)*(b)</w:t>
            </w:r>
          </w:p>
        </w:tc>
      </w:tr>
      <w:tr w:rsidR="00124CE9" w:rsidRPr="00830A19" w:rsidTr="004E6958">
        <w:trPr>
          <w:gridBefore w:val="1"/>
          <w:wBefore w:w="607" w:type="dxa"/>
          <w:trHeight w:val="433"/>
          <w:jc w:val="center"/>
        </w:trPr>
        <w:tc>
          <w:tcPr>
            <w:tcW w:w="522" w:type="dxa"/>
            <w:shd w:val="clear" w:color="auto" w:fill="FFFFFF"/>
            <w:vAlign w:val="center"/>
          </w:tcPr>
          <w:p w:rsidR="00124CE9" w:rsidRPr="00A51661" w:rsidRDefault="00124CE9" w:rsidP="00124CE9">
            <w:pPr>
              <w:pStyle w:val="Texto0"/>
              <w:spacing w:after="0" w:line="240" w:lineRule="auto"/>
              <w:ind w:left="-108" w:right="-108" w:firstLine="0"/>
              <w:jc w:val="center"/>
              <w:rPr>
                <w:rFonts w:cs="Arial"/>
                <w:b/>
                <w:color w:val="000000"/>
                <w:sz w:val="20"/>
                <w:lang w:val="es-MX"/>
              </w:rPr>
            </w:pPr>
            <w:r w:rsidRPr="00A51661">
              <w:rPr>
                <w:rFonts w:cs="Arial"/>
                <w:b/>
                <w:color w:val="000000"/>
                <w:sz w:val="20"/>
                <w:lang w:val="es-MX"/>
              </w:rPr>
              <w:t>1</w:t>
            </w:r>
          </w:p>
        </w:tc>
        <w:tc>
          <w:tcPr>
            <w:tcW w:w="4344" w:type="dxa"/>
            <w:gridSpan w:val="2"/>
            <w:shd w:val="clear" w:color="auto" w:fill="FFFFFF"/>
            <w:vAlign w:val="center"/>
          </w:tcPr>
          <w:p w:rsidR="00650928" w:rsidRPr="00DC0BDB" w:rsidRDefault="00650928" w:rsidP="00650928">
            <w:pPr>
              <w:rPr>
                <w:rFonts w:ascii="Arial" w:hAnsi="Arial" w:cs="Arial"/>
              </w:rPr>
            </w:pPr>
            <w:r w:rsidRPr="00DC0BDB">
              <w:rPr>
                <w:rFonts w:ascii="Arial" w:hAnsi="Arial" w:cs="Arial"/>
              </w:rPr>
              <w:t>Acceso a Sistema de monitoreo</w:t>
            </w:r>
            <w:r>
              <w:rPr>
                <w:rFonts w:ascii="Arial" w:hAnsi="Arial" w:cs="Arial"/>
              </w:rPr>
              <w:t xml:space="preserve"> y generación de contenidos</w:t>
            </w:r>
            <w:r w:rsidRPr="00DC0BDB">
              <w:rPr>
                <w:rFonts w:ascii="Arial" w:hAnsi="Arial" w:cs="Arial"/>
              </w:rPr>
              <w:t>, que incluye:</w:t>
            </w:r>
          </w:p>
          <w:p w:rsidR="00650928" w:rsidRPr="00DC0BDB" w:rsidRDefault="00650928" w:rsidP="00650928">
            <w:pPr>
              <w:pStyle w:val="Prrafodelista"/>
              <w:numPr>
                <w:ilvl w:val="0"/>
                <w:numId w:val="110"/>
              </w:numPr>
              <w:rPr>
                <w:rFonts w:ascii="Arial" w:hAnsi="Arial" w:cs="Arial"/>
              </w:rPr>
            </w:pPr>
            <w:r w:rsidRPr="00DC0BDB">
              <w:rPr>
                <w:rFonts w:ascii="Arial" w:hAnsi="Arial" w:cs="Arial"/>
              </w:rPr>
              <w:t>Transferencia de conocimientos para el uso de herramienta</w:t>
            </w:r>
          </w:p>
          <w:p w:rsidR="00124CE9" w:rsidRPr="004E7C9D" w:rsidRDefault="00650928" w:rsidP="00650928">
            <w:pPr>
              <w:pStyle w:val="Prrafodelista"/>
              <w:numPr>
                <w:ilvl w:val="0"/>
                <w:numId w:val="110"/>
              </w:numPr>
              <w:jc w:val="both"/>
              <w:rPr>
                <w:rFonts w:ascii="Arial" w:hAnsi="Arial" w:cs="Arial"/>
              </w:rPr>
            </w:pPr>
            <w:r w:rsidRPr="00DC0BDB">
              <w:rPr>
                <w:rFonts w:ascii="Arial" w:hAnsi="Arial" w:cs="Arial"/>
              </w:rPr>
              <w:t>Seguimiento del servicio</w:t>
            </w:r>
          </w:p>
        </w:tc>
        <w:tc>
          <w:tcPr>
            <w:tcW w:w="1337" w:type="dxa"/>
            <w:shd w:val="clear" w:color="auto" w:fill="FFFFFF"/>
            <w:vAlign w:val="center"/>
          </w:tcPr>
          <w:p w:rsidR="00124CE9" w:rsidRPr="00830A19" w:rsidRDefault="00124CE9" w:rsidP="00124CE9">
            <w:pPr>
              <w:pStyle w:val="Texto0"/>
              <w:spacing w:after="0" w:line="240" w:lineRule="auto"/>
              <w:ind w:firstLine="0"/>
              <w:jc w:val="center"/>
              <w:rPr>
                <w:rFonts w:cs="Arial"/>
                <w:color w:val="000000"/>
                <w:sz w:val="20"/>
                <w:lang w:val="es-MX"/>
              </w:rPr>
            </w:pPr>
            <w:r>
              <w:rPr>
                <w:rFonts w:cs="Arial"/>
                <w:color w:val="000000"/>
                <w:sz w:val="20"/>
                <w:lang w:val="es-MX"/>
              </w:rPr>
              <w:t>12 meses</w:t>
            </w:r>
          </w:p>
        </w:tc>
        <w:tc>
          <w:tcPr>
            <w:tcW w:w="1580" w:type="dxa"/>
            <w:shd w:val="clear" w:color="auto" w:fill="FFFFFF"/>
            <w:vAlign w:val="center"/>
          </w:tcPr>
          <w:p w:rsidR="00124CE9" w:rsidRPr="00830A19" w:rsidRDefault="00124CE9" w:rsidP="00124CE9">
            <w:pPr>
              <w:pStyle w:val="Texto0"/>
              <w:spacing w:after="0" w:line="240" w:lineRule="auto"/>
              <w:ind w:firstLine="0"/>
              <w:jc w:val="center"/>
              <w:rPr>
                <w:rFonts w:cs="Arial"/>
                <w:color w:val="000000"/>
                <w:sz w:val="20"/>
                <w:lang w:val="es-MX"/>
              </w:rPr>
            </w:pPr>
            <w:r>
              <w:rPr>
                <w:rFonts w:cs="Arial"/>
                <w:color w:val="000000"/>
                <w:sz w:val="20"/>
                <w:lang w:val="es-MX"/>
              </w:rPr>
              <w:t>$</w:t>
            </w:r>
          </w:p>
        </w:tc>
        <w:tc>
          <w:tcPr>
            <w:tcW w:w="1580" w:type="dxa"/>
            <w:shd w:val="clear" w:color="auto" w:fill="FFFFFF"/>
            <w:vAlign w:val="center"/>
          </w:tcPr>
          <w:p w:rsidR="00124CE9" w:rsidRPr="00830A19" w:rsidRDefault="00124CE9" w:rsidP="004E6958">
            <w:pPr>
              <w:jc w:val="center"/>
              <w:rPr>
                <w:rFonts w:ascii="Arial" w:hAnsi="Arial" w:cs="Arial"/>
              </w:rPr>
            </w:pPr>
            <w:r w:rsidRPr="00830A19">
              <w:rPr>
                <w:rFonts w:ascii="Arial" w:hAnsi="Arial" w:cs="Arial"/>
                <w:color w:val="000000"/>
              </w:rPr>
              <w:t>$</w:t>
            </w:r>
          </w:p>
        </w:tc>
      </w:tr>
      <w:tr w:rsidR="004E6958" w:rsidRPr="00830A19" w:rsidTr="004E6958">
        <w:trPr>
          <w:gridBefore w:val="1"/>
          <w:wBefore w:w="607" w:type="dxa"/>
          <w:trHeight w:val="433"/>
          <w:jc w:val="center"/>
        </w:trPr>
        <w:tc>
          <w:tcPr>
            <w:tcW w:w="522" w:type="dxa"/>
            <w:shd w:val="clear" w:color="auto" w:fill="D8028C"/>
            <w:vAlign w:val="center"/>
          </w:tcPr>
          <w:p w:rsidR="004E6958" w:rsidRPr="004E6958" w:rsidRDefault="004E6958" w:rsidP="00124CE9">
            <w:pPr>
              <w:jc w:val="center"/>
              <w:rPr>
                <w:rFonts w:ascii="Arial" w:hAnsi="Arial" w:cs="Arial"/>
                <w:b/>
                <w:color w:val="FFFFFF" w:themeColor="background1"/>
              </w:rPr>
            </w:pPr>
            <w:r>
              <w:rPr>
                <w:rFonts w:ascii="Arial" w:hAnsi="Arial" w:cs="Arial"/>
                <w:b/>
                <w:color w:val="FFFFFF" w:themeColor="background1"/>
              </w:rPr>
              <w:t>No</w:t>
            </w:r>
          </w:p>
        </w:tc>
        <w:tc>
          <w:tcPr>
            <w:tcW w:w="4344" w:type="dxa"/>
            <w:gridSpan w:val="2"/>
            <w:shd w:val="clear" w:color="auto" w:fill="D8028C"/>
            <w:vAlign w:val="center"/>
          </w:tcPr>
          <w:p w:rsidR="004E6958" w:rsidRPr="004E6958" w:rsidRDefault="004E6958" w:rsidP="00124CE9">
            <w:pPr>
              <w:jc w:val="center"/>
              <w:rPr>
                <w:rFonts w:ascii="Arial" w:hAnsi="Arial" w:cs="Arial"/>
                <w:b/>
                <w:color w:val="FFFFFF" w:themeColor="background1"/>
              </w:rPr>
            </w:pPr>
            <w:r w:rsidRPr="004E6958">
              <w:rPr>
                <w:rFonts w:ascii="Arial" w:hAnsi="Arial" w:cs="Arial"/>
                <w:b/>
                <w:color w:val="FFFFFF" w:themeColor="background1"/>
              </w:rPr>
              <w:t>Descripción</w:t>
            </w:r>
          </w:p>
        </w:tc>
        <w:tc>
          <w:tcPr>
            <w:tcW w:w="1337" w:type="dxa"/>
            <w:shd w:val="clear" w:color="auto" w:fill="D8028C"/>
            <w:vAlign w:val="center"/>
          </w:tcPr>
          <w:p w:rsidR="004E6958" w:rsidRDefault="004E6958" w:rsidP="00124CE9">
            <w:pPr>
              <w:pStyle w:val="Texto0"/>
              <w:spacing w:after="0" w:line="240" w:lineRule="auto"/>
              <w:ind w:firstLine="0"/>
              <w:jc w:val="center"/>
              <w:rPr>
                <w:rFonts w:cs="Arial"/>
                <w:b/>
                <w:color w:val="FFFFFF" w:themeColor="background1"/>
                <w:sz w:val="20"/>
                <w:lang w:val="es-MX"/>
              </w:rPr>
            </w:pPr>
            <w:r>
              <w:rPr>
                <w:rFonts w:cs="Arial"/>
                <w:b/>
                <w:color w:val="FFFFFF" w:themeColor="background1"/>
                <w:sz w:val="20"/>
                <w:lang w:val="es-MX"/>
              </w:rPr>
              <w:t>Unidad de medida</w:t>
            </w:r>
          </w:p>
          <w:p w:rsidR="004E6958" w:rsidRPr="004E7C9D" w:rsidRDefault="004E6958" w:rsidP="00124CE9">
            <w:pPr>
              <w:pStyle w:val="Texto0"/>
              <w:spacing w:after="0" w:line="240" w:lineRule="auto"/>
              <w:ind w:firstLine="0"/>
              <w:jc w:val="center"/>
              <w:rPr>
                <w:rFonts w:cs="Arial"/>
                <w:color w:val="FFFFFF" w:themeColor="background1"/>
                <w:sz w:val="20"/>
                <w:lang w:val="es-MX"/>
              </w:rPr>
            </w:pPr>
            <w:r>
              <w:rPr>
                <w:rFonts w:cs="Arial"/>
                <w:b/>
                <w:color w:val="FFFFFF" w:themeColor="background1"/>
                <w:sz w:val="20"/>
                <w:lang w:val="es-MX"/>
              </w:rPr>
              <w:t>(a)</w:t>
            </w:r>
          </w:p>
        </w:tc>
        <w:tc>
          <w:tcPr>
            <w:tcW w:w="1580" w:type="dxa"/>
            <w:shd w:val="clear" w:color="auto" w:fill="D8028C"/>
          </w:tcPr>
          <w:p w:rsidR="004E6958" w:rsidRPr="004E6958" w:rsidRDefault="004E6958" w:rsidP="00124CE9">
            <w:pPr>
              <w:jc w:val="center"/>
              <w:rPr>
                <w:rFonts w:ascii="Arial" w:hAnsi="Arial" w:cs="Arial"/>
                <w:b/>
                <w:color w:val="FFFFFF" w:themeColor="background1"/>
              </w:rPr>
            </w:pPr>
            <w:r w:rsidRPr="004E6958">
              <w:rPr>
                <w:rFonts w:ascii="Arial" w:hAnsi="Arial" w:cs="Arial"/>
                <w:b/>
                <w:color w:val="FFFFFF" w:themeColor="background1"/>
              </w:rPr>
              <w:t xml:space="preserve">Precio unitario </w:t>
            </w:r>
            <w:r w:rsidRPr="004E6958">
              <w:rPr>
                <w:rFonts w:ascii="Arial" w:hAnsi="Arial" w:cs="Arial"/>
                <w:b/>
                <w:color w:val="FFFFFF" w:themeColor="background1"/>
                <w:u w:val="single"/>
              </w:rPr>
              <w:t>diario</w:t>
            </w:r>
            <w:r w:rsidRPr="004E6958">
              <w:rPr>
                <w:rFonts w:ascii="Arial" w:hAnsi="Arial" w:cs="Arial"/>
                <w:b/>
                <w:color w:val="FFFFFF" w:themeColor="background1"/>
              </w:rPr>
              <w:t xml:space="preserve"> antes de IVA</w:t>
            </w:r>
          </w:p>
          <w:p w:rsidR="004E6958" w:rsidRPr="004E6958" w:rsidRDefault="004E6958" w:rsidP="00124CE9">
            <w:pPr>
              <w:jc w:val="center"/>
              <w:rPr>
                <w:rFonts w:ascii="Arial" w:hAnsi="Arial" w:cs="Arial"/>
                <w:b/>
              </w:rPr>
            </w:pPr>
            <w:r w:rsidRPr="004E6958">
              <w:rPr>
                <w:rFonts w:ascii="Arial" w:hAnsi="Arial" w:cs="Arial"/>
                <w:b/>
                <w:color w:val="FFFFFF" w:themeColor="background1"/>
              </w:rPr>
              <w:t>(b)</w:t>
            </w:r>
          </w:p>
        </w:tc>
        <w:tc>
          <w:tcPr>
            <w:tcW w:w="1580" w:type="dxa"/>
            <w:shd w:val="clear" w:color="auto" w:fill="D8028C"/>
            <w:vAlign w:val="center"/>
          </w:tcPr>
          <w:p w:rsidR="004E6958" w:rsidRPr="004E6958" w:rsidRDefault="004E6958" w:rsidP="00124CE9">
            <w:pPr>
              <w:pStyle w:val="Texto0"/>
              <w:spacing w:after="0" w:line="240" w:lineRule="auto"/>
              <w:ind w:firstLine="0"/>
              <w:jc w:val="center"/>
              <w:rPr>
                <w:rFonts w:cs="Arial"/>
                <w:b/>
                <w:color w:val="FFFFFF" w:themeColor="background1"/>
                <w:sz w:val="20"/>
                <w:lang w:val="es-MX"/>
              </w:rPr>
            </w:pPr>
            <w:r w:rsidRPr="004E6958">
              <w:rPr>
                <w:rFonts w:cs="Arial"/>
                <w:b/>
                <w:color w:val="FFFFFF" w:themeColor="background1"/>
                <w:sz w:val="20"/>
                <w:lang w:val="es-MX"/>
              </w:rPr>
              <w:t xml:space="preserve">Precio </w:t>
            </w:r>
            <w:r w:rsidR="00650928">
              <w:rPr>
                <w:rFonts w:cs="Arial"/>
                <w:b/>
                <w:color w:val="FFFFFF" w:themeColor="background1"/>
                <w:sz w:val="20"/>
                <w:lang w:val="es-MX"/>
              </w:rPr>
              <w:t>total</w:t>
            </w:r>
            <w:r w:rsidRPr="004E6958">
              <w:rPr>
                <w:rFonts w:cs="Arial"/>
                <w:b/>
                <w:color w:val="FFFFFF" w:themeColor="background1"/>
                <w:sz w:val="20"/>
                <w:lang w:val="es-MX"/>
              </w:rPr>
              <w:t xml:space="preserve"> antes de IVA</w:t>
            </w:r>
          </w:p>
          <w:p w:rsidR="004E6958" w:rsidRPr="004E6958" w:rsidRDefault="004E6958" w:rsidP="00124CE9">
            <w:pPr>
              <w:pStyle w:val="Texto0"/>
              <w:spacing w:after="0" w:line="240" w:lineRule="auto"/>
              <w:ind w:firstLine="0"/>
              <w:jc w:val="center"/>
              <w:rPr>
                <w:rFonts w:cs="Arial"/>
                <w:b/>
                <w:color w:val="FFFFFF" w:themeColor="background1"/>
                <w:sz w:val="20"/>
                <w:lang w:val="es-MX"/>
              </w:rPr>
            </w:pPr>
            <w:r w:rsidRPr="004E6958">
              <w:rPr>
                <w:rFonts w:cs="Arial"/>
                <w:b/>
                <w:color w:val="FFFFFF" w:themeColor="background1"/>
                <w:sz w:val="20"/>
                <w:lang w:val="es-MX"/>
              </w:rPr>
              <w:t>(a)*(b)</w:t>
            </w:r>
          </w:p>
        </w:tc>
      </w:tr>
      <w:tr w:rsidR="00124CE9" w:rsidRPr="00830A19" w:rsidTr="004E6958">
        <w:trPr>
          <w:gridBefore w:val="1"/>
          <w:wBefore w:w="607" w:type="dxa"/>
          <w:trHeight w:val="433"/>
          <w:jc w:val="center"/>
        </w:trPr>
        <w:tc>
          <w:tcPr>
            <w:tcW w:w="522" w:type="dxa"/>
            <w:shd w:val="clear" w:color="auto" w:fill="FFFFFF"/>
            <w:vAlign w:val="center"/>
          </w:tcPr>
          <w:p w:rsidR="00124CE9" w:rsidRPr="00A51661" w:rsidRDefault="00124CE9" w:rsidP="00124CE9">
            <w:pPr>
              <w:pStyle w:val="Texto0"/>
              <w:spacing w:after="0" w:line="240" w:lineRule="auto"/>
              <w:ind w:left="-108" w:right="-108" w:firstLine="0"/>
              <w:jc w:val="center"/>
              <w:rPr>
                <w:rFonts w:cs="Arial"/>
                <w:b/>
                <w:color w:val="000000"/>
                <w:sz w:val="20"/>
                <w:lang w:val="es-MX"/>
              </w:rPr>
            </w:pPr>
            <w:r>
              <w:rPr>
                <w:rFonts w:cs="Arial"/>
                <w:b/>
                <w:color w:val="000000"/>
                <w:sz w:val="20"/>
                <w:lang w:val="es-MX"/>
              </w:rPr>
              <w:t>2</w:t>
            </w:r>
          </w:p>
        </w:tc>
        <w:tc>
          <w:tcPr>
            <w:tcW w:w="4344" w:type="dxa"/>
            <w:gridSpan w:val="2"/>
            <w:shd w:val="clear" w:color="auto" w:fill="FFFFFF"/>
          </w:tcPr>
          <w:p w:rsidR="00124CE9" w:rsidRPr="00AE4F05" w:rsidRDefault="00124CE9" w:rsidP="00124CE9">
            <w:pPr>
              <w:widowControl w:val="0"/>
              <w:autoSpaceDE w:val="0"/>
              <w:autoSpaceDN w:val="0"/>
              <w:adjustRightInd w:val="0"/>
              <w:jc w:val="both"/>
              <w:rPr>
                <w:rFonts w:ascii="Arial" w:hAnsi="Arial" w:cs="Arial"/>
              </w:rPr>
            </w:pPr>
            <w:r w:rsidRPr="00AE4F05">
              <w:rPr>
                <w:rFonts w:ascii="Arial" w:hAnsi="Arial" w:cs="Arial"/>
              </w:rPr>
              <w:t xml:space="preserve">Reportes diarios sobre monitoreo de redes sociales </w:t>
            </w:r>
          </w:p>
        </w:tc>
        <w:tc>
          <w:tcPr>
            <w:tcW w:w="1337" w:type="dxa"/>
            <w:shd w:val="clear" w:color="auto" w:fill="FFFFFF"/>
            <w:vAlign w:val="center"/>
          </w:tcPr>
          <w:p w:rsidR="00124CE9" w:rsidRDefault="00124CE9" w:rsidP="00124CE9">
            <w:pPr>
              <w:pStyle w:val="Texto0"/>
              <w:spacing w:after="0" w:line="240" w:lineRule="auto"/>
              <w:ind w:firstLine="0"/>
              <w:jc w:val="center"/>
              <w:rPr>
                <w:rFonts w:cs="Arial"/>
                <w:color w:val="000000"/>
                <w:sz w:val="20"/>
                <w:lang w:val="es-MX"/>
              </w:rPr>
            </w:pPr>
            <w:r>
              <w:rPr>
                <w:rFonts w:cs="Arial"/>
                <w:color w:val="000000"/>
                <w:sz w:val="20"/>
                <w:lang w:val="es-MX"/>
              </w:rPr>
              <w:t>60 días</w:t>
            </w:r>
          </w:p>
        </w:tc>
        <w:tc>
          <w:tcPr>
            <w:tcW w:w="1580" w:type="dxa"/>
            <w:shd w:val="clear" w:color="auto" w:fill="FFFFFF"/>
            <w:vAlign w:val="center"/>
          </w:tcPr>
          <w:p w:rsidR="00124CE9" w:rsidRPr="00124CE9" w:rsidRDefault="00124CE9" w:rsidP="00124CE9">
            <w:pPr>
              <w:pStyle w:val="Texto0"/>
              <w:spacing w:after="0" w:line="240" w:lineRule="auto"/>
              <w:ind w:firstLine="0"/>
              <w:jc w:val="center"/>
              <w:rPr>
                <w:rFonts w:cs="Arial"/>
                <w:color w:val="FFFFFF" w:themeColor="background1"/>
                <w:sz w:val="20"/>
                <w:lang w:val="es-MX"/>
              </w:rPr>
            </w:pPr>
            <w:r w:rsidRPr="00124CE9">
              <w:rPr>
                <w:rFonts w:cs="Arial"/>
                <w:sz w:val="20"/>
                <w:lang w:val="es-MX"/>
              </w:rPr>
              <w:t xml:space="preserve"> $</w:t>
            </w:r>
          </w:p>
        </w:tc>
        <w:tc>
          <w:tcPr>
            <w:tcW w:w="1580" w:type="dxa"/>
            <w:shd w:val="clear" w:color="auto" w:fill="FFFFFF"/>
            <w:vAlign w:val="center"/>
          </w:tcPr>
          <w:p w:rsidR="00124CE9" w:rsidRPr="00830A19" w:rsidRDefault="00124CE9" w:rsidP="004E6958">
            <w:pPr>
              <w:jc w:val="center"/>
              <w:rPr>
                <w:rFonts w:ascii="Arial" w:hAnsi="Arial" w:cs="Arial"/>
                <w:color w:val="000000"/>
              </w:rPr>
            </w:pPr>
            <w:r>
              <w:rPr>
                <w:rFonts w:ascii="Arial" w:hAnsi="Arial" w:cs="Arial"/>
                <w:color w:val="000000"/>
              </w:rPr>
              <w:t>$</w:t>
            </w:r>
          </w:p>
        </w:tc>
      </w:tr>
      <w:tr w:rsidR="00124CE9" w:rsidRPr="00830A19" w:rsidTr="004E6958">
        <w:trPr>
          <w:trHeight w:val="250"/>
          <w:jc w:val="center"/>
        </w:trPr>
        <w:tc>
          <w:tcPr>
            <w:tcW w:w="2189" w:type="dxa"/>
            <w:gridSpan w:val="3"/>
            <w:tcBorders>
              <w:top w:val="single" w:sz="4" w:space="0" w:color="auto"/>
              <w:left w:val="nil"/>
              <w:bottom w:val="nil"/>
              <w:right w:val="nil"/>
            </w:tcBorders>
          </w:tcPr>
          <w:p w:rsidR="00124CE9" w:rsidRPr="00830A19" w:rsidRDefault="00124CE9" w:rsidP="00124CE9">
            <w:pPr>
              <w:pStyle w:val="Texto0"/>
              <w:spacing w:after="0" w:line="240" w:lineRule="auto"/>
              <w:ind w:firstLine="0"/>
              <w:jc w:val="right"/>
              <w:rPr>
                <w:rFonts w:cs="Arial"/>
                <w:b/>
                <w:sz w:val="20"/>
              </w:rPr>
            </w:pPr>
          </w:p>
        </w:tc>
        <w:tc>
          <w:tcPr>
            <w:tcW w:w="3284" w:type="dxa"/>
            <w:tcBorders>
              <w:top w:val="single" w:sz="4" w:space="0" w:color="auto"/>
              <w:left w:val="nil"/>
              <w:bottom w:val="nil"/>
              <w:right w:val="nil"/>
            </w:tcBorders>
            <w:vAlign w:val="center"/>
          </w:tcPr>
          <w:p w:rsidR="00124CE9" w:rsidRPr="00830A19" w:rsidRDefault="00124CE9" w:rsidP="00124CE9">
            <w:pPr>
              <w:pStyle w:val="Texto0"/>
              <w:spacing w:after="0" w:line="240" w:lineRule="auto"/>
              <w:ind w:firstLine="0"/>
              <w:jc w:val="right"/>
              <w:rPr>
                <w:rFonts w:cs="Arial"/>
                <w:b/>
                <w:sz w:val="20"/>
              </w:rPr>
            </w:pPr>
          </w:p>
        </w:tc>
        <w:tc>
          <w:tcPr>
            <w:tcW w:w="1337" w:type="dxa"/>
            <w:tcBorders>
              <w:top w:val="single" w:sz="4" w:space="0" w:color="auto"/>
              <w:left w:val="nil"/>
              <w:bottom w:val="nil"/>
              <w:right w:val="nil"/>
            </w:tcBorders>
          </w:tcPr>
          <w:p w:rsidR="00124CE9" w:rsidRPr="00830A19" w:rsidRDefault="00124CE9" w:rsidP="00124CE9">
            <w:pPr>
              <w:pStyle w:val="Texto0"/>
              <w:spacing w:after="0" w:line="240" w:lineRule="auto"/>
              <w:ind w:firstLine="0"/>
              <w:jc w:val="right"/>
              <w:rPr>
                <w:rFonts w:cs="Arial"/>
                <w:b/>
                <w:sz w:val="20"/>
              </w:rPr>
            </w:pPr>
          </w:p>
        </w:tc>
        <w:tc>
          <w:tcPr>
            <w:tcW w:w="1580" w:type="dxa"/>
            <w:tcBorders>
              <w:top w:val="single" w:sz="4" w:space="0" w:color="auto"/>
              <w:left w:val="single" w:sz="4" w:space="0" w:color="auto"/>
              <w:bottom w:val="single" w:sz="4" w:space="0" w:color="auto"/>
              <w:right w:val="single" w:sz="4" w:space="0" w:color="auto"/>
            </w:tcBorders>
          </w:tcPr>
          <w:p w:rsidR="00124CE9" w:rsidRPr="00830A19" w:rsidRDefault="00124CE9" w:rsidP="00124CE9">
            <w:pPr>
              <w:pStyle w:val="Texto0"/>
              <w:spacing w:after="0" w:line="240" w:lineRule="auto"/>
              <w:ind w:firstLine="0"/>
              <w:jc w:val="right"/>
              <w:rPr>
                <w:rFonts w:cs="Arial"/>
                <w:b/>
                <w:sz w:val="20"/>
              </w:rPr>
            </w:pPr>
            <w:r>
              <w:rPr>
                <w:rFonts w:cs="Arial"/>
                <w:b/>
                <w:sz w:val="20"/>
              </w:rPr>
              <w:t>Subtotal</w:t>
            </w:r>
          </w:p>
        </w:tc>
        <w:tc>
          <w:tcPr>
            <w:tcW w:w="1580" w:type="dxa"/>
            <w:tcBorders>
              <w:top w:val="single" w:sz="4" w:space="0" w:color="auto"/>
              <w:left w:val="single" w:sz="4" w:space="0" w:color="auto"/>
              <w:bottom w:val="single" w:sz="4" w:space="0" w:color="auto"/>
              <w:right w:val="single" w:sz="4" w:space="0" w:color="auto"/>
            </w:tcBorders>
            <w:vAlign w:val="center"/>
          </w:tcPr>
          <w:p w:rsidR="00124CE9" w:rsidRPr="00830A19" w:rsidRDefault="00124CE9" w:rsidP="004E6958">
            <w:pPr>
              <w:jc w:val="center"/>
              <w:rPr>
                <w:rFonts w:ascii="Arial" w:hAnsi="Arial" w:cs="Arial"/>
              </w:rPr>
            </w:pPr>
            <w:r w:rsidRPr="00830A19">
              <w:rPr>
                <w:rFonts w:ascii="Arial" w:hAnsi="Arial" w:cs="Arial"/>
                <w:color w:val="000000"/>
              </w:rPr>
              <w:t>$</w:t>
            </w:r>
          </w:p>
        </w:tc>
      </w:tr>
      <w:tr w:rsidR="00124CE9" w:rsidRPr="00830A19" w:rsidTr="004E6958">
        <w:trPr>
          <w:trHeight w:val="242"/>
          <w:jc w:val="center"/>
        </w:trPr>
        <w:tc>
          <w:tcPr>
            <w:tcW w:w="2189" w:type="dxa"/>
            <w:gridSpan w:val="3"/>
            <w:tcBorders>
              <w:top w:val="nil"/>
              <w:left w:val="nil"/>
              <w:bottom w:val="nil"/>
              <w:right w:val="nil"/>
            </w:tcBorders>
          </w:tcPr>
          <w:p w:rsidR="00124CE9" w:rsidRPr="00830A19" w:rsidRDefault="00124CE9" w:rsidP="00124CE9">
            <w:pPr>
              <w:pStyle w:val="Texto0"/>
              <w:spacing w:after="0" w:line="240" w:lineRule="auto"/>
              <w:ind w:firstLine="0"/>
              <w:jc w:val="right"/>
              <w:rPr>
                <w:rFonts w:cs="Arial"/>
                <w:b/>
                <w:sz w:val="20"/>
              </w:rPr>
            </w:pPr>
          </w:p>
        </w:tc>
        <w:tc>
          <w:tcPr>
            <w:tcW w:w="3284" w:type="dxa"/>
            <w:tcBorders>
              <w:top w:val="nil"/>
              <w:left w:val="nil"/>
              <w:bottom w:val="nil"/>
              <w:right w:val="nil"/>
            </w:tcBorders>
            <w:vAlign w:val="center"/>
          </w:tcPr>
          <w:p w:rsidR="00124CE9" w:rsidRPr="00830A19" w:rsidRDefault="00124CE9" w:rsidP="00124CE9">
            <w:pPr>
              <w:pStyle w:val="Texto0"/>
              <w:spacing w:after="0" w:line="240" w:lineRule="auto"/>
              <w:ind w:firstLine="0"/>
              <w:jc w:val="right"/>
              <w:rPr>
                <w:rFonts w:cs="Arial"/>
                <w:b/>
                <w:sz w:val="20"/>
              </w:rPr>
            </w:pPr>
          </w:p>
        </w:tc>
        <w:tc>
          <w:tcPr>
            <w:tcW w:w="1337" w:type="dxa"/>
            <w:tcBorders>
              <w:top w:val="nil"/>
              <w:left w:val="nil"/>
              <w:bottom w:val="nil"/>
              <w:right w:val="nil"/>
            </w:tcBorders>
          </w:tcPr>
          <w:p w:rsidR="00124CE9" w:rsidRPr="00830A19" w:rsidRDefault="00124CE9" w:rsidP="00124CE9">
            <w:pPr>
              <w:pStyle w:val="Texto0"/>
              <w:spacing w:after="0" w:line="240" w:lineRule="auto"/>
              <w:ind w:firstLine="0"/>
              <w:jc w:val="right"/>
              <w:rPr>
                <w:rFonts w:cs="Arial"/>
                <w:b/>
                <w:sz w:val="20"/>
              </w:rPr>
            </w:pPr>
          </w:p>
        </w:tc>
        <w:tc>
          <w:tcPr>
            <w:tcW w:w="1580" w:type="dxa"/>
            <w:tcBorders>
              <w:top w:val="single" w:sz="4" w:space="0" w:color="auto"/>
              <w:left w:val="single" w:sz="4" w:space="0" w:color="auto"/>
              <w:bottom w:val="single" w:sz="4" w:space="0" w:color="auto"/>
              <w:right w:val="single" w:sz="4" w:space="0" w:color="auto"/>
            </w:tcBorders>
          </w:tcPr>
          <w:p w:rsidR="00124CE9" w:rsidRPr="00830A19" w:rsidRDefault="00124CE9" w:rsidP="00124CE9">
            <w:pPr>
              <w:pStyle w:val="Texto0"/>
              <w:spacing w:after="0" w:line="240" w:lineRule="auto"/>
              <w:ind w:firstLine="0"/>
              <w:jc w:val="right"/>
              <w:rPr>
                <w:rFonts w:cs="Arial"/>
                <w:b/>
                <w:sz w:val="20"/>
              </w:rPr>
            </w:pPr>
            <w:r>
              <w:rPr>
                <w:rFonts w:cs="Arial"/>
                <w:b/>
                <w:sz w:val="20"/>
              </w:rPr>
              <w:t>IVA</w:t>
            </w:r>
          </w:p>
        </w:tc>
        <w:tc>
          <w:tcPr>
            <w:tcW w:w="1580" w:type="dxa"/>
            <w:tcBorders>
              <w:top w:val="single" w:sz="4" w:space="0" w:color="auto"/>
              <w:left w:val="single" w:sz="4" w:space="0" w:color="auto"/>
              <w:bottom w:val="single" w:sz="4" w:space="0" w:color="auto"/>
              <w:right w:val="single" w:sz="4" w:space="0" w:color="auto"/>
            </w:tcBorders>
            <w:vAlign w:val="center"/>
          </w:tcPr>
          <w:p w:rsidR="00124CE9" w:rsidRPr="00830A19" w:rsidRDefault="00124CE9" w:rsidP="004E6958">
            <w:pPr>
              <w:jc w:val="center"/>
              <w:rPr>
                <w:rFonts w:ascii="Arial" w:hAnsi="Arial" w:cs="Arial"/>
              </w:rPr>
            </w:pPr>
            <w:r w:rsidRPr="00830A19">
              <w:rPr>
                <w:rFonts w:ascii="Arial" w:hAnsi="Arial" w:cs="Arial"/>
                <w:color w:val="000000"/>
              </w:rPr>
              <w:t>$</w:t>
            </w:r>
          </w:p>
        </w:tc>
      </w:tr>
      <w:tr w:rsidR="00124CE9" w:rsidRPr="00830A19" w:rsidTr="004E6958">
        <w:trPr>
          <w:trHeight w:val="232"/>
          <w:jc w:val="center"/>
        </w:trPr>
        <w:tc>
          <w:tcPr>
            <w:tcW w:w="2189" w:type="dxa"/>
            <w:gridSpan w:val="3"/>
            <w:tcBorders>
              <w:top w:val="nil"/>
              <w:left w:val="nil"/>
              <w:bottom w:val="nil"/>
              <w:right w:val="nil"/>
            </w:tcBorders>
          </w:tcPr>
          <w:p w:rsidR="00124CE9" w:rsidRPr="00830A19" w:rsidRDefault="00124CE9" w:rsidP="00124CE9">
            <w:pPr>
              <w:pStyle w:val="Texto0"/>
              <w:spacing w:after="0" w:line="240" w:lineRule="auto"/>
              <w:ind w:firstLine="0"/>
              <w:jc w:val="right"/>
              <w:rPr>
                <w:rFonts w:cs="Arial"/>
                <w:b/>
                <w:sz w:val="20"/>
              </w:rPr>
            </w:pPr>
          </w:p>
        </w:tc>
        <w:tc>
          <w:tcPr>
            <w:tcW w:w="3284" w:type="dxa"/>
            <w:tcBorders>
              <w:top w:val="nil"/>
              <w:left w:val="nil"/>
              <w:bottom w:val="nil"/>
              <w:right w:val="nil"/>
            </w:tcBorders>
            <w:vAlign w:val="center"/>
          </w:tcPr>
          <w:p w:rsidR="00124CE9" w:rsidRPr="00830A19" w:rsidRDefault="00124CE9" w:rsidP="00124CE9">
            <w:pPr>
              <w:pStyle w:val="Texto0"/>
              <w:spacing w:after="0" w:line="240" w:lineRule="auto"/>
              <w:ind w:firstLine="0"/>
              <w:jc w:val="right"/>
              <w:rPr>
                <w:rFonts w:cs="Arial"/>
                <w:b/>
                <w:sz w:val="20"/>
              </w:rPr>
            </w:pPr>
          </w:p>
        </w:tc>
        <w:tc>
          <w:tcPr>
            <w:tcW w:w="1337" w:type="dxa"/>
            <w:tcBorders>
              <w:top w:val="nil"/>
              <w:left w:val="nil"/>
              <w:bottom w:val="nil"/>
              <w:right w:val="nil"/>
            </w:tcBorders>
          </w:tcPr>
          <w:p w:rsidR="00124CE9" w:rsidRPr="00830A19" w:rsidRDefault="00124CE9" w:rsidP="00124CE9">
            <w:pPr>
              <w:pStyle w:val="Texto0"/>
              <w:spacing w:after="0" w:line="240" w:lineRule="auto"/>
              <w:ind w:firstLine="0"/>
              <w:jc w:val="right"/>
              <w:rPr>
                <w:rFonts w:cs="Arial"/>
                <w:b/>
                <w:sz w:val="20"/>
              </w:rPr>
            </w:pPr>
          </w:p>
        </w:tc>
        <w:tc>
          <w:tcPr>
            <w:tcW w:w="1580" w:type="dxa"/>
            <w:tcBorders>
              <w:top w:val="single" w:sz="4" w:space="0" w:color="auto"/>
              <w:left w:val="single" w:sz="4" w:space="0" w:color="auto"/>
              <w:bottom w:val="single" w:sz="4" w:space="0" w:color="auto"/>
              <w:right w:val="single" w:sz="4" w:space="0" w:color="auto"/>
            </w:tcBorders>
          </w:tcPr>
          <w:p w:rsidR="00124CE9" w:rsidRPr="00830A19" w:rsidRDefault="00124CE9" w:rsidP="00124CE9">
            <w:pPr>
              <w:pStyle w:val="Texto0"/>
              <w:spacing w:after="0" w:line="240" w:lineRule="auto"/>
              <w:ind w:firstLine="0"/>
              <w:jc w:val="right"/>
              <w:rPr>
                <w:rFonts w:cs="Arial"/>
                <w:b/>
                <w:sz w:val="20"/>
              </w:rPr>
            </w:pPr>
            <w:r>
              <w:rPr>
                <w:rFonts w:cs="Arial"/>
                <w:b/>
                <w:sz w:val="20"/>
              </w:rPr>
              <w:t xml:space="preserve">Total </w:t>
            </w:r>
          </w:p>
        </w:tc>
        <w:tc>
          <w:tcPr>
            <w:tcW w:w="1580" w:type="dxa"/>
            <w:tcBorders>
              <w:top w:val="single" w:sz="4" w:space="0" w:color="auto"/>
              <w:left w:val="single" w:sz="4" w:space="0" w:color="auto"/>
              <w:bottom w:val="single" w:sz="4" w:space="0" w:color="auto"/>
              <w:right w:val="single" w:sz="4" w:space="0" w:color="auto"/>
            </w:tcBorders>
            <w:vAlign w:val="center"/>
          </w:tcPr>
          <w:p w:rsidR="00124CE9" w:rsidRPr="00830A19" w:rsidRDefault="00124CE9" w:rsidP="004E6958">
            <w:pPr>
              <w:jc w:val="center"/>
              <w:rPr>
                <w:rFonts w:ascii="Arial" w:hAnsi="Arial" w:cs="Arial"/>
              </w:rPr>
            </w:pPr>
            <w:r w:rsidRPr="00830A19">
              <w:rPr>
                <w:rFonts w:ascii="Arial" w:hAnsi="Arial" w:cs="Arial"/>
                <w:color w:val="000000"/>
              </w:rPr>
              <w:t>$</w:t>
            </w:r>
          </w:p>
        </w:tc>
      </w:tr>
    </w:tbl>
    <w:p w:rsidR="00A50A10" w:rsidRDefault="00A50A10" w:rsidP="00EA5E5F">
      <w:pPr>
        <w:suppressAutoHyphens/>
        <w:jc w:val="both"/>
        <w:rPr>
          <w:rFonts w:ascii="Arial" w:hAnsi="Arial" w:cs="Arial"/>
        </w:rPr>
      </w:pPr>
    </w:p>
    <w:p w:rsidR="00A50A10" w:rsidRDefault="00A50A10" w:rsidP="00EA5E5F">
      <w:pPr>
        <w:suppressAutoHyphens/>
        <w:jc w:val="both"/>
        <w:rPr>
          <w:rFonts w:ascii="Arial" w:hAnsi="Arial" w:cs="Arial"/>
          <w:b/>
        </w:rPr>
      </w:pPr>
    </w:p>
    <w:p w:rsidR="00A50A10" w:rsidRPr="00A50A10" w:rsidRDefault="00AE4F05" w:rsidP="00EA5E5F">
      <w:pPr>
        <w:suppressAutoHyphens/>
        <w:jc w:val="both"/>
        <w:rPr>
          <w:rFonts w:ascii="Arial" w:hAnsi="Arial" w:cs="Arial"/>
          <w:b/>
        </w:rPr>
      </w:pPr>
      <w:r>
        <w:rPr>
          <w:rFonts w:ascii="Arial" w:hAnsi="Arial" w:cs="Arial"/>
          <w:b/>
        </w:rPr>
        <w:t>Monto total antes de IVA (Subtotal)</w:t>
      </w:r>
      <w:r w:rsidR="00A50A10" w:rsidRPr="00A50A10">
        <w:rPr>
          <w:rFonts w:ascii="Arial" w:hAnsi="Arial" w:cs="Arial"/>
          <w:b/>
        </w:rPr>
        <w:t xml:space="preserve"> con letra: ____________________________________</w:t>
      </w:r>
    </w:p>
    <w:p w:rsidR="00A50A10" w:rsidRPr="00A50A10" w:rsidRDefault="00A50A10" w:rsidP="00A50A10">
      <w:pPr>
        <w:suppressAutoHyphens/>
        <w:jc w:val="center"/>
        <w:rPr>
          <w:rFonts w:ascii="Arial" w:hAnsi="Arial" w:cs="Arial"/>
          <w:b/>
          <w:i/>
        </w:rPr>
      </w:pPr>
      <w:r w:rsidRPr="00A50A10">
        <w:rPr>
          <w:rFonts w:ascii="Arial" w:hAnsi="Arial" w:cs="Arial"/>
          <w:b/>
          <w:i/>
        </w:rPr>
        <w:t xml:space="preserve">                                           (En pesos mexicanos)</w:t>
      </w:r>
    </w:p>
    <w:p w:rsidR="00A50A10" w:rsidRDefault="00A50A10" w:rsidP="00EA5E5F">
      <w:pPr>
        <w:suppressAutoHyphens/>
        <w:jc w:val="both"/>
        <w:rPr>
          <w:rFonts w:ascii="Arial" w:hAnsi="Arial" w:cs="Arial"/>
        </w:rPr>
      </w:pPr>
      <w:r>
        <w:rPr>
          <w:rFonts w:ascii="Arial" w:hAnsi="Arial" w:cs="Arial"/>
        </w:rPr>
        <w:t xml:space="preserve">                      </w:t>
      </w:r>
    </w:p>
    <w:p w:rsidR="00D63AC2" w:rsidRDefault="00D63AC2" w:rsidP="00A50A10">
      <w:pPr>
        <w:jc w:val="center"/>
        <w:rPr>
          <w:rFonts w:ascii="Arial" w:hAnsi="Arial" w:cs="Arial"/>
        </w:rPr>
      </w:pPr>
    </w:p>
    <w:p w:rsidR="00A50A10" w:rsidRPr="00D63AC2" w:rsidRDefault="00A50A10" w:rsidP="00A50A10">
      <w:pPr>
        <w:jc w:val="center"/>
        <w:rPr>
          <w:rFonts w:ascii="Arial" w:hAnsi="Arial" w:cs="Arial"/>
        </w:rPr>
      </w:pPr>
    </w:p>
    <w:p w:rsidR="00D63AC2" w:rsidRDefault="00D63AC2" w:rsidP="00D63AC2">
      <w:pPr>
        <w:suppressAutoHyphens/>
        <w:jc w:val="both"/>
        <w:rPr>
          <w:rFonts w:ascii="Arial" w:hAnsi="Arial" w:cs="Arial"/>
        </w:rPr>
      </w:pPr>
      <w:r w:rsidRPr="00AE4F05">
        <w:rPr>
          <w:rFonts w:ascii="Arial" w:hAnsi="Arial" w:cs="Arial"/>
          <w:b/>
        </w:rPr>
        <w:t xml:space="preserve">Nota: </w:t>
      </w:r>
      <w:r w:rsidR="00AE4F05" w:rsidRPr="00AE4F05">
        <w:rPr>
          <w:rFonts w:ascii="Arial" w:hAnsi="Arial" w:cs="Arial"/>
        </w:rPr>
        <w:t>P</w:t>
      </w:r>
      <w:r w:rsidRPr="00AE4F05">
        <w:rPr>
          <w:rFonts w:ascii="Arial" w:hAnsi="Arial" w:cs="Arial"/>
        </w:rPr>
        <w:t>ara efectos de evaluación económi</w:t>
      </w:r>
      <w:r w:rsidR="00A50A10" w:rsidRPr="00AE4F05">
        <w:rPr>
          <w:rFonts w:ascii="Arial" w:hAnsi="Arial" w:cs="Arial"/>
        </w:rPr>
        <w:t xml:space="preserve">ca se considerará </w:t>
      </w:r>
      <w:r w:rsidR="00AE4F05" w:rsidRPr="00AE4F05">
        <w:rPr>
          <w:rFonts w:ascii="Arial" w:hAnsi="Arial" w:cs="Arial"/>
        </w:rPr>
        <w:t>el monto</w:t>
      </w:r>
      <w:r w:rsidR="00124CE9">
        <w:rPr>
          <w:rFonts w:ascii="Arial" w:hAnsi="Arial" w:cs="Arial"/>
        </w:rPr>
        <w:t xml:space="preserve"> total antes de IVA, (S</w:t>
      </w:r>
      <w:r w:rsidR="00AE4F05" w:rsidRPr="00AE4F05">
        <w:rPr>
          <w:rFonts w:ascii="Arial" w:hAnsi="Arial" w:cs="Arial"/>
        </w:rPr>
        <w:t>ubtotal</w:t>
      </w:r>
      <w:r w:rsidR="00124CE9">
        <w:rPr>
          <w:rFonts w:ascii="Arial" w:hAnsi="Arial" w:cs="Arial"/>
        </w:rPr>
        <w:t>)</w:t>
      </w:r>
      <w:r w:rsidR="00A50A10" w:rsidRPr="00AE4F05">
        <w:rPr>
          <w:rFonts w:ascii="Arial" w:hAnsi="Arial" w:cs="Arial"/>
        </w:rPr>
        <w:t>.</w:t>
      </w:r>
    </w:p>
    <w:p w:rsidR="00AC470F" w:rsidRPr="00AE4F05" w:rsidRDefault="00AC470F" w:rsidP="004E6958">
      <w:pPr>
        <w:suppressAutoHyphens/>
        <w:jc w:val="both"/>
        <w:rPr>
          <w:rFonts w:ascii="Arial" w:hAnsi="Arial" w:cs="Arial"/>
        </w:rPr>
      </w:pPr>
      <w:r>
        <w:rPr>
          <w:rFonts w:ascii="Arial" w:hAnsi="Arial" w:cs="Arial"/>
        </w:rPr>
        <w:t xml:space="preserve">Se verificará que los precios </w:t>
      </w:r>
      <w:r w:rsidR="00124CE9">
        <w:rPr>
          <w:rFonts w:ascii="Arial" w:hAnsi="Arial" w:cs="Arial"/>
        </w:rPr>
        <w:t xml:space="preserve">unitarios </w:t>
      </w:r>
      <w:r>
        <w:rPr>
          <w:rFonts w:ascii="Arial" w:hAnsi="Arial" w:cs="Arial"/>
        </w:rPr>
        <w:t>ofertados sean precios aceptables.</w:t>
      </w:r>
    </w:p>
    <w:p w:rsidR="00EA5E5F" w:rsidRPr="00AE4F05" w:rsidRDefault="00EA5E5F" w:rsidP="00EA5E5F">
      <w:pPr>
        <w:suppressAutoHyphens/>
        <w:jc w:val="both"/>
        <w:rPr>
          <w:rFonts w:ascii="Arial" w:hAnsi="Arial" w:cs="Arial"/>
        </w:rPr>
      </w:pPr>
    </w:p>
    <w:p w:rsidR="00EA5E5F" w:rsidRDefault="00EA5E5F" w:rsidP="00EA5E5F">
      <w:pPr>
        <w:suppressAutoHyphens/>
        <w:jc w:val="both"/>
        <w:rPr>
          <w:rFonts w:ascii="Arial" w:hAnsi="Arial" w:cs="Arial"/>
        </w:rPr>
      </w:pPr>
    </w:p>
    <w:p w:rsidR="00A50A10" w:rsidRDefault="00A50A10" w:rsidP="00EA5E5F">
      <w:pPr>
        <w:suppressAutoHyphens/>
        <w:jc w:val="both"/>
        <w:rPr>
          <w:rFonts w:ascii="Arial" w:hAnsi="Arial" w:cs="Arial"/>
        </w:rPr>
      </w:pPr>
    </w:p>
    <w:p w:rsidR="00A50A10" w:rsidRPr="004660D0" w:rsidRDefault="00A50A10" w:rsidP="00EA5E5F">
      <w:pPr>
        <w:suppressAutoHyphens/>
        <w:jc w:val="both"/>
        <w:rPr>
          <w:rFonts w:ascii="Arial" w:hAnsi="Arial" w:cs="Arial"/>
        </w:rPr>
      </w:pPr>
    </w:p>
    <w:p w:rsidR="00EA5E5F" w:rsidRPr="004660D0" w:rsidRDefault="00EA5E5F" w:rsidP="00EA5E5F">
      <w:pPr>
        <w:jc w:val="center"/>
        <w:rPr>
          <w:rFonts w:ascii="Arial" w:hAnsi="Arial" w:cs="Arial"/>
          <w:sz w:val="22"/>
          <w:szCs w:val="22"/>
        </w:rPr>
      </w:pPr>
      <w:r w:rsidRPr="004660D0">
        <w:rPr>
          <w:rFonts w:ascii="Arial" w:hAnsi="Arial" w:cs="Arial"/>
          <w:sz w:val="22"/>
          <w:szCs w:val="22"/>
        </w:rPr>
        <w:t>______________________________</w:t>
      </w:r>
    </w:p>
    <w:p w:rsidR="00EA5E5F" w:rsidRPr="004660D0" w:rsidRDefault="00EA5E5F" w:rsidP="00EA5E5F">
      <w:pPr>
        <w:pStyle w:val="Textoindependiente"/>
        <w:jc w:val="center"/>
      </w:pPr>
      <w:r w:rsidRPr="004660D0">
        <w:rPr>
          <w:rFonts w:cs="Arial"/>
          <w:sz w:val="20"/>
        </w:rPr>
        <w:t>(Nombre y firma del/la representante legal)</w:t>
      </w:r>
    </w:p>
    <w:p w:rsidR="00EA5E5F" w:rsidRDefault="00EA5E5F" w:rsidP="00EE5879">
      <w:pPr>
        <w:jc w:val="right"/>
        <w:outlineLvl w:val="0"/>
        <w:rPr>
          <w:rFonts w:ascii="Arial" w:hAnsi="Arial" w:cs="Arial"/>
          <w:sz w:val="22"/>
          <w:szCs w:val="22"/>
        </w:rPr>
      </w:pPr>
    </w:p>
    <w:p w:rsidR="000D5D54" w:rsidRDefault="000D5D54" w:rsidP="00EE5879">
      <w:pPr>
        <w:jc w:val="right"/>
        <w:outlineLvl w:val="0"/>
        <w:rPr>
          <w:rFonts w:ascii="Arial" w:hAnsi="Arial" w:cs="Arial"/>
          <w:sz w:val="22"/>
          <w:szCs w:val="22"/>
        </w:rPr>
      </w:pPr>
    </w:p>
    <w:p w:rsidR="00A94E45" w:rsidRDefault="00A94E45">
      <w:pPr>
        <w:rPr>
          <w:rFonts w:ascii="Arial" w:hAnsi="Arial" w:cs="Arial"/>
          <w:sz w:val="22"/>
          <w:szCs w:val="22"/>
        </w:rPr>
      </w:pPr>
      <w:r>
        <w:rPr>
          <w:rFonts w:ascii="Arial" w:hAnsi="Arial" w:cs="Arial"/>
          <w:sz w:val="22"/>
          <w:szCs w:val="22"/>
        </w:rPr>
        <w:br w:type="page"/>
      </w:r>
    </w:p>
    <w:p w:rsidR="00F07480" w:rsidRPr="00F07480" w:rsidRDefault="00F07480" w:rsidP="00F07480">
      <w:pPr>
        <w:keepNext/>
        <w:spacing w:before="240" w:after="60"/>
        <w:jc w:val="center"/>
        <w:outlineLvl w:val="0"/>
        <w:rPr>
          <w:rFonts w:ascii="Arial" w:hAnsi="Arial" w:cs="Arial"/>
          <w:b/>
          <w:color w:val="CC0066"/>
          <w:kern w:val="32"/>
          <w:sz w:val="32"/>
          <w:szCs w:val="32"/>
          <w:lang w:val="es-ES"/>
        </w:rPr>
      </w:pPr>
      <w:bookmarkStart w:id="1082" w:name="_Toc434004153"/>
      <w:bookmarkStart w:id="1083" w:name="_Toc499053802"/>
      <w:bookmarkEnd w:id="1077"/>
      <w:r w:rsidRPr="00F07480">
        <w:rPr>
          <w:rFonts w:ascii="Arial" w:hAnsi="Arial" w:cs="Arial"/>
          <w:b/>
          <w:color w:val="CC0066"/>
          <w:kern w:val="32"/>
          <w:sz w:val="32"/>
          <w:szCs w:val="32"/>
          <w:lang w:val="es-ES"/>
        </w:rPr>
        <w:lastRenderedPageBreak/>
        <w:t>ANEXO 8</w:t>
      </w:r>
    </w:p>
    <w:p w:rsidR="00F07480" w:rsidRPr="00F07480" w:rsidRDefault="00F07480" w:rsidP="00F07480">
      <w:pPr>
        <w:keepNext/>
        <w:shd w:val="clear" w:color="auto" w:fill="D9D9D9" w:themeFill="background1" w:themeFillShade="D9"/>
        <w:jc w:val="center"/>
        <w:outlineLvl w:val="0"/>
        <w:rPr>
          <w:rFonts w:ascii="Arial" w:hAnsi="Arial" w:cs="Arial"/>
          <w:b/>
          <w:kern w:val="32"/>
          <w:sz w:val="28"/>
          <w:szCs w:val="32"/>
          <w:lang w:val="es-ES"/>
        </w:rPr>
      </w:pPr>
      <w:r w:rsidRPr="00F07480">
        <w:rPr>
          <w:rFonts w:ascii="Arial" w:hAnsi="Arial" w:cs="Arial"/>
          <w:b/>
          <w:kern w:val="32"/>
          <w:sz w:val="28"/>
          <w:szCs w:val="32"/>
          <w:lang w:val="es-ES"/>
        </w:rPr>
        <w:t xml:space="preserve">Tipo y modelo de contrato </w:t>
      </w:r>
    </w:p>
    <w:p w:rsidR="00F07480" w:rsidRPr="00F07480" w:rsidRDefault="00F07480" w:rsidP="00F07480">
      <w:pPr>
        <w:jc w:val="both"/>
        <w:rPr>
          <w:rFonts w:ascii="Arial" w:hAnsi="Arial" w:cs="Arial"/>
          <w:color w:val="666699"/>
          <w:kern w:val="32"/>
          <w:sz w:val="18"/>
          <w:szCs w:val="18"/>
        </w:rPr>
      </w:pPr>
    </w:p>
    <w:p w:rsidR="00F07480" w:rsidRPr="00F07480" w:rsidRDefault="00F07480" w:rsidP="00F07480">
      <w:pPr>
        <w:ind w:right="-94"/>
        <w:jc w:val="both"/>
        <w:rPr>
          <w:rFonts w:ascii="Arial" w:hAnsi="Arial" w:cs="Arial"/>
          <w:sz w:val="18"/>
          <w:szCs w:val="18"/>
        </w:rPr>
      </w:pPr>
      <w:r w:rsidRPr="00F07480">
        <w:rPr>
          <w:rFonts w:ascii="Arial" w:hAnsi="Arial" w:cs="Arial"/>
          <w:sz w:val="18"/>
          <w:szCs w:val="18"/>
        </w:rPr>
        <w:t xml:space="preserve">Contrato </w:t>
      </w:r>
      <w:r w:rsidRPr="00F07480">
        <w:rPr>
          <w:rFonts w:ascii="Arial" w:hAnsi="Arial" w:cs="Arial"/>
          <w:sz w:val="18"/>
          <w:szCs w:val="18"/>
          <w:highlight w:val="lightGray"/>
          <w:shd w:val="clear" w:color="auto" w:fill="FFFFFF" w:themeFill="background1"/>
        </w:rPr>
        <w:t>(abierto y/o plurianual si aplica)</w:t>
      </w:r>
      <w:r w:rsidRPr="00F07480">
        <w:rPr>
          <w:rFonts w:ascii="Arial" w:hAnsi="Arial" w:cs="Arial"/>
          <w:sz w:val="18"/>
          <w:szCs w:val="18"/>
        </w:rPr>
        <w:t xml:space="preserve"> de prestación de servicio, que celebran por una parte, el </w:t>
      </w:r>
      <w:r w:rsidRPr="00F07480">
        <w:rPr>
          <w:rFonts w:ascii="Arial" w:hAnsi="Arial" w:cs="Arial"/>
          <w:b/>
          <w:sz w:val="18"/>
          <w:szCs w:val="18"/>
        </w:rPr>
        <w:t>Instituto Nacional Electoral</w:t>
      </w:r>
      <w:r w:rsidRPr="00F07480">
        <w:rPr>
          <w:rFonts w:ascii="Arial" w:hAnsi="Arial" w:cs="Arial"/>
          <w:sz w:val="18"/>
          <w:szCs w:val="18"/>
        </w:rPr>
        <w:t xml:space="preserve">, a quien en lo sucesivo se le denominará el </w:t>
      </w:r>
      <w:r w:rsidRPr="00F07480">
        <w:rPr>
          <w:rFonts w:ascii="Arial" w:hAnsi="Arial" w:cs="Arial"/>
          <w:b/>
          <w:bCs/>
          <w:sz w:val="18"/>
          <w:szCs w:val="18"/>
        </w:rPr>
        <w:t>“</w:t>
      </w:r>
      <w:r w:rsidRPr="00F07480">
        <w:rPr>
          <w:rFonts w:ascii="Arial" w:hAnsi="Arial" w:cs="Arial"/>
          <w:b/>
          <w:sz w:val="18"/>
          <w:szCs w:val="18"/>
        </w:rPr>
        <w:t>Instituto</w:t>
      </w:r>
      <w:r w:rsidRPr="00F07480">
        <w:rPr>
          <w:rFonts w:ascii="Arial" w:hAnsi="Arial" w:cs="Arial"/>
          <w:b/>
          <w:bCs/>
          <w:sz w:val="18"/>
          <w:szCs w:val="18"/>
        </w:rPr>
        <w:t>”</w:t>
      </w:r>
      <w:r w:rsidRPr="00F07480">
        <w:rPr>
          <w:rFonts w:ascii="Arial" w:hAnsi="Arial" w:cs="Arial"/>
          <w:bCs/>
          <w:sz w:val="18"/>
          <w:szCs w:val="18"/>
        </w:rPr>
        <w:t>, representado por (</w:t>
      </w:r>
      <w:r w:rsidRPr="00F07480">
        <w:rPr>
          <w:rFonts w:ascii="Arial" w:hAnsi="Arial" w:cs="Arial"/>
          <w:bCs/>
          <w:sz w:val="18"/>
          <w:szCs w:val="18"/>
          <w:u w:val="dotted"/>
        </w:rPr>
        <w:t xml:space="preserve">cuando aplique, según monto) su  Apoderado Legal, </w:t>
      </w:r>
      <w:r w:rsidRPr="00F07480">
        <w:rPr>
          <w:rFonts w:ascii="Arial" w:hAnsi="Arial" w:cs="Arial"/>
          <w:sz w:val="18"/>
          <w:szCs w:val="18"/>
          <w:u w:val="dotted"/>
        </w:rPr>
        <w:t>el Licenciado Bogart Cristóbal Montiel Reyna, Director Ejecutivo de Administración</w:t>
      </w:r>
      <w:r w:rsidRPr="00F07480">
        <w:rPr>
          <w:rFonts w:ascii="Arial" w:hAnsi="Arial" w:cs="Arial"/>
          <w:sz w:val="18"/>
          <w:szCs w:val="18"/>
        </w:rPr>
        <w:t xml:space="preserve">, asistido por el Licenciado José Carlos </w:t>
      </w:r>
      <w:proofErr w:type="spellStart"/>
      <w:r w:rsidRPr="00F07480">
        <w:rPr>
          <w:rFonts w:ascii="Arial" w:hAnsi="Arial" w:cs="Arial"/>
          <w:sz w:val="18"/>
          <w:szCs w:val="18"/>
        </w:rPr>
        <w:t>Ayluardo</w:t>
      </w:r>
      <w:proofErr w:type="spellEnd"/>
      <w:r w:rsidRPr="00F07480">
        <w:rPr>
          <w:rFonts w:ascii="Arial" w:hAnsi="Arial" w:cs="Arial"/>
          <w:sz w:val="18"/>
          <w:szCs w:val="18"/>
        </w:rPr>
        <w:t xml:space="preserve"> </w:t>
      </w:r>
      <w:proofErr w:type="spellStart"/>
      <w:r w:rsidRPr="00F07480">
        <w:rPr>
          <w:rFonts w:ascii="Arial" w:hAnsi="Arial" w:cs="Arial"/>
          <w:sz w:val="18"/>
          <w:szCs w:val="18"/>
        </w:rPr>
        <w:t>Yeo</w:t>
      </w:r>
      <w:proofErr w:type="spellEnd"/>
      <w:r w:rsidRPr="00F07480">
        <w:rPr>
          <w:rFonts w:ascii="Arial" w:hAnsi="Arial" w:cs="Arial"/>
          <w:sz w:val="18"/>
          <w:szCs w:val="18"/>
        </w:rPr>
        <w:t xml:space="preserve">, Director de Recursos Materiales y Servicios; por el </w:t>
      </w:r>
      <w:r w:rsidRPr="00F07480">
        <w:rPr>
          <w:rFonts w:ascii="Arial" w:hAnsi="Arial" w:cs="Arial"/>
          <w:sz w:val="18"/>
          <w:szCs w:val="18"/>
          <w:highlight w:val="lightGray"/>
        </w:rPr>
        <w:t>______________</w:t>
      </w:r>
      <w:r w:rsidRPr="00F07480">
        <w:rPr>
          <w:rFonts w:ascii="Arial" w:hAnsi="Arial" w:cs="Arial"/>
          <w:sz w:val="18"/>
          <w:szCs w:val="18"/>
        </w:rPr>
        <w:t xml:space="preserve">, como titular del Área Requirente y por el </w:t>
      </w:r>
      <w:r w:rsidRPr="00F07480">
        <w:rPr>
          <w:rFonts w:ascii="Arial" w:hAnsi="Arial" w:cs="Arial"/>
          <w:sz w:val="18"/>
          <w:szCs w:val="18"/>
          <w:highlight w:val="lightGray"/>
        </w:rPr>
        <w:t>__________</w:t>
      </w:r>
      <w:r w:rsidRPr="00F07480">
        <w:rPr>
          <w:rFonts w:ascii="Arial" w:hAnsi="Arial" w:cs="Arial"/>
          <w:sz w:val="18"/>
          <w:szCs w:val="18"/>
        </w:rPr>
        <w:t xml:space="preserve">, en su calidad de Administrador del Contrato; y por la otra, </w:t>
      </w:r>
      <w:r w:rsidRPr="00F07480">
        <w:rPr>
          <w:rFonts w:ascii="Arial" w:hAnsi="Arial" w:cs="Arial"/>
          <w:sz w:val="18"/>
          <w:szCs w:val="18"/>
          <w:highlight w:val="lightGray"/>
        </w:rPr>
        <w:t>____</w:t>
      </w:r>
      <w:r w:rsidRPr="00F07480">
        <w:rPr>
          <w:rFonts w:ascii="Arial" w:hAnsi="Arial" w:cs="Arial"/>
          <w:sz w:val="18"/>
          <w:szCs w:val="18"/>
          <w:highlight w:val="lightGray"/>
          <w:u w:val="single"/>
        </w:rPr>
        <w:t>____________</w:t>
      </w:r>
      <w:r w:rsidRPr="00F07480">
        <w:rPr>
          <w:rFonts w:ascii="Arial" w:hAnsi="Arial" w:cs="Arial"/>
          <w:sz w:val="18"/>
          <w:szCs w:val="18"/>
        </w:rPr>
        <w:t xml:space="preserve">, a quien en lo sucesivo se le denominará el </w:t>
      </w:r>
      <w:r w:rsidRPr="00F07480">
        <w:rPr>
          <w:rFonts w:ascii="Arial" w:hAnsi="Arial" w:cs="Arial"/>
          <w:b/>
          <w:bCs/>
          <w:sz w:val="18"/>
          <w:szCs w:val="18"/>
        </w:rPr>
        <w:t>“Proveedor”</w:t>
      </w:r>
      <w:r w:rsidRPr="00F07480">
        <w:rPr>
          <w:rFonts w:ascii="Arial" w:hAnsi="Arial" w:cs="Arial"/>
          <w:bCs/>
          <w:sz w:val="18"/>
          <w:szCs w:val="18"/>
        </w:rPr>
        <w:t>,</w:t>
      </w:r>
      <w:r w:rsidRPr="00F07480">
        <w:rPr>
          <w:rFonts w:ascii="Arial" w:hAnsi="Arial" w:cs="Arial"/>
          <w:b/>
          <w:bCs/>
          <w:sz w:val="18"/>
          <w:szCs w:val="18"/>
        </w:rPr>
        <w:t xml:space="preserve"> </w:t>
      </w:r>
      <w:r w:rsidRPr="00F07480">
        <w:rPr>
          <w:rFonts w:ascii="Arial" w:hAnsi="Arial" w:cs="Arial"/>
          <w:sz w:val="18"/>
          <w:szCs w:val="18"/>
          <w:highlight w:val="lightGray"/>
        </w:rPr>
        <w:t>representado por el C. ____________, en su carácter de -Apoderado o Representante Legal-  o -por su propio derecho (según aplique)</w:t>
      </w:r>
      <w:r w:rsidRPr="00F07480">
        <w:rPr>
          <w:rFonts w:ascii="Arial" w:hAnsi="Arial" w:cs="Arial"/>
          <w:sz w:val="18"/>
          <w:szCs w:val="18"/>
        </w:rPr>
        <w:t>, al tenor de las declaraciones y cláusulas siguientes:</w:t>
      </w:r>
    </w:p>
    <w:p w:rsidR="00F07480" w:rsidRPr="00F07480" w:rsidRDefault="00F07480" w:rsidP="00F07480">
      <w:pPr>
        <w:tabs>
          <w:tab w:val="center" w:pos="4702"/>
          <w:tab w:val="left" w:pos="7465"/>
        </w:tabs>
        <w:autoSpaceDN w:val="0"/>
        <w:ind w:right="-94"/>
        <w:jc w:val="center"/>
        <w:outlineLvl w:val="0"/>
        <w:rPr>
          <w:rFonts w:ascii="Arial" w:hAnsi="Arial" w:cs="Arial"/>
          <w:b/>
          <w:sz w:val="18"/>
          <w:szCs w:val="18"/>
        </w:rPr>
      </w:pPr>
      <w:r w:rsidRPr="00F07480">
        <w:rPr>
          <w:rFonts w:ascii="Arial" w:hAnsi="Arial" w:cs="Arial"/>
          <w:b/>
          <w:sz w:val="18"/>
          <w:szCs w:val="18"/>
        </w:rPr>
        <w:t>Declaraciones</w:t>
      </w:r>
    </w:p>
    <w:p w:rsidR="00F07480" w:rsidRPr="00F07480" w:rsidRDefault="00F07480" w:rsidP="00F07480">
      <w:pPr>
        <w:tabs>
          <w:tab w:val="center" w:pos="4702"/>
          <w:tab w:val="left" w:pos="7465"/>
        </w:tabs>
        <w:autoSpaceDN w:val="0"/>
        <w:ind w:right="-94"/>
        <w:rPr>
          <w:rFonts w:ascii="Arial" w:hAnsi="Arial" w:cs="Arial"/>
          <w:sz w:val="18"/>
          <w:szCs w:val="18"/>
        </w:rPr>
      </w:pPr>
    </w:p>
    <w:p w:rsidR="00F07480" w:rsidRPr="00F07480" w:rsidRDefault="00F07480" w:rsidP="00F07480">
      <w:pPr>
        <w:ind w:right="-94"/>
        <w:rPr>
          <w:rFonts w:ascii="Arial" w:hAnsi="Arial" w:cs="Arial"/>
          <w:b/>
          <w:bCs/>
          <w:sz w:val="18"/>
          <w:szCs w:val="18"/>
        </w:rPr>
      </w:pPr>
      <w:r w:rsidRPr="00F07480">
        <w:rPr>
          <w:rFonts w:ascii="Arial" w:hAnsi="Arial" w:cs="Arial"/>
          <w:b/>
          <w:sz w:val="18"/>
          <w:szCs w:val="18"/>
        </w:rPr>
        <w:t xml:space="preserve">I. </w:t>
      </w:r>
      <w:r w:rsidRPr="00F07480">
        <w:rPr>
          <w:rFonts w:ascii="Arial" w:hAnsi="Arial" w:cs="Arial"/>
          <w:sz w:val="18"/>
          <w:szCs w:val="18"/>
        </w:rPr>
        <w:t xml:space="preserve">Del </w:t>
      </w:r>
      <w:r w:rsidRPr="00F07480">
        <w:rPr>
          <w:rFonts w:ascii="Arial" w:hAnsi="Arial" w:cs="Arial"/>
          <w:b/>
          <w:bCs/>
          <w:sz w:val="18"/>
          <w:szCs w:val="18"/>
        </w:rPr>
        <w:t>“</w:t>
      </w:r>
      <w:r w:rsidRPr="00F07480">
        <w:rPr>
          <w:rFonts w:ascii="Arial" w:hAnsi="Arial" w:cs="Arial"/>
          <w:b/>
          <w:sz w:val="18"/>
          <w:szCs w:val="18"/>
        </w:rPr>
        <w:t>Instituto</w:t>
      </w:r>
      <w:r w:rsidRPr="00F07480">
        <w:rPr>
          <w:rFonts w:ascii="Arial" w:hAnsi="Arial" w:cs="Arial"/>
          <w:b/>
          <w:bCs/>
          <w:sz w:val="18"/>
          <w:szCs w:val="18"/>
        </w:rPr>
        <w:t>”</w:t>
      </w:r>
      <w:r w:rsidRPr="00F07480">
        <w:rPr>
          <w:rFonts w:ascii="Arial" w:hAnsi="Arial" w:cs="Arial"/>
          <w:bCs/>
          <w:sz w:val="18"/>
          <w:szCs w:val="18"/>
        </w:rPr>
        <w:t>:</w:t>
      </w:r>
    </w:p>
    <w:p w:rsidR="00F07480" w:rsidRPr="00F07480" w:rsidRDefault="00F07480" w:rsidP="00F07480">
      <w:pPr>
        <w:ind w:right="-94"/>
        <w:jc w:val="both"/>
        <w:rPr>
          <w:rFonts w:ascii="Arial" w:hAnsi="Arial" w:cs="Arial"/>
          <w:bCs/>
          <w:sz w:val="18"/>
          <w:szCs w:val="18"/>
        </w:rPr>
      </w:pPr>
    </w:p>
    <w:p w:rsidR="00F07480" w:rsidRPr="00F07480" w:rsidRDefault="00F07480" w:rsidP="00F07480">
      <w:pPr>
        <w:ind w:right="-94"/>
        <w:jc w:val="both"/>
        <w:rPr>
          <w:rFonts w:ascii="Arial" w:hAnsi="Arial" w:cs="Arial"/>
          <w:bCs/>
          <w:sz w:val="18"/>
          <w:szCs w:val="18"/>
        </w:rPr>
      </w:pPr>
      <w:r w:rsidRPr="00F07480">
        <w:rPr>
          <w:rFonts w:ascii="Arial" w:hAnsi="Arial" w:cs="Arial"/>
          <w:b/>
          <w:bCs/>
          <w:sz w:val="18"/>
          <w:szCs w:val="18"/>
        </w:rPr>
        <w:t>I.1</w:t>
      </w:r>
      <w:r w:rsidRPr="00F07480">
        <w:rPr>
          <w:rFonts w:ascii="Arial" w:hAnsi="Arial" w:cs="Arial"/>
          <w:bCs/>
          <w:sz w:val="18"/>
          <w:szCs w:val="18"/>
        </w:rPr>
        <w:t xml:space="preserve"> Que de conformidad con lo dispuesto en los artículos 41, base V, Apartado A de la Constitución Política de los Estados Unidos Mexicanos, y 29 de la Ley General de Instituciones y Procedimientos Electorales, publicada en el Diario Oficial de la Federación el 23 de mayo de 2014,</w:t>
      </w:r>
      <w:r w:rsidRPr="00F07480">
        <w:rPr>
          <w:rFonts w:ascii="Arial" w:hAnsi="Arial" w:cs="Arial"/>
          <w:b/>
          <w:bCs/>
          <w:sz w:val="18"/>
          <w:szCs w:val="18"/>
        </w:rPr>
        <w:t xml:space="preserve"> </w:t>
      </w:r>
      <w:r w:rsidRPr="00F07480">
        <w:rPr>
          <w:rFonts w:ascii="Arial" w:hAnsi="Arial" w:cs="Arial"/>
          <w:bCs/>
          <w:sz w:val="18"/>
          <w:szCs w:val="18"/>
        </w:rPr>
        <w:t xml:space="preserve">en adelante la </w:t>
      </w:r>
      <w:r w:rsidRPr="00F07480">
        <w:rPr>
          <w:rFonts w:ascii="Arial" w:hAnsi="Arial" w:cs="Arial"/>
          <w:b/>
          <w:bCs/>
          <w:sz w:val="18"/>
          <w:szCs w:val="18"/>
        </w:rPr>
        <w:t>“LGIPE”</w:t>
      </w:r>
      <w:r w:rsidRPr="00F07480">
        <w:rPr>
          <w:rFonts w:ascii="Arial" w:hAnsi="Arial" w:cs="Arial"/>
          <w:bCs/>
          <w:sz w:val="18"/>
          <w:szCs w:val="18"/>
        </w:rPr>
        <w:t>, es un organismo público autónomo, con personalidad jurídica y patrimonio propios.</w:t>
      </w:r>
    </w:p>
    <w:p w:rsidR="00F07480" w:rsidRPr="00F07480" w:rsidRDefault="00F07480" w:rsidP="00F07480">
      <w:pPr>
        <w:ind w:right="-94"/>
        <w:jc w:val="both"/>
        <w:rPr>
          <w:rFonts w:ascii="Arial" w:hAnsi="Arial" w:cs="Arial"/>
          <w:bCs/>
          <w:sz w:val="18"/>
          <w:szCs w:val="18"/>
        </w:rPr>
      </w:pPr>
    </w:p>
    <w:p w:rsidR="00F07480" w:rsidRPr="00F07480" w:rsidRDefault="00F07480" w:rsidP="00F07480">
      <w:pPr>
        <w:ind w:right="-94"/>
        <w:jc w:val="both"/>
        <w:rPr>
          <w:rFonts w:ascii="Arial" w:hAnsi="Arial" w:cs="Arial"/>
          <w:bCs/>
          <w:sz w:val="18"/>
          <w:szCs w:val="18"/>
        </w:rPr>
      </w:pPr>
      <w:r w:rsidRPr="00F07480">
        <w:rPr>
          <w:rFonts w:ascii="Arial" w:hAnsi="Arial" w:cs="Arial"/>
          <w:b/>
          <w:sz w:val="18"/>
          <w:szCs w:val="18"/>
        </w:rPr>
        <w:t>I.2</w:t>
      </w:r>
      <w:r w:rsidRPr="00F07480">
        <w:rPr>
          <w:rFonts w:ascii="Arial" w:hAnsi="Arial" w:cs="Arial"/>
          <w:sz w:val="18"/>
          <w:szCs w:val="18"/>
        </w:rPr>
        <w:t xml:space="preserve"> Con fundamento en los artículos </w:t>
      </w:r>
      <w:r w:rsidRPr="00F07480">
        <w:rPr>
          <w:rFonts w:ascii="Arial" w:hAnsi="Arial" w:cs="Arial"/>
          <w:bCs/>
          <w:sz w:val="18"/>
          <w:szCs w:val="18"/>
        </w:rPr>
        <w:t xml:space="preserve">134, párrafo </w:t>
      </w:r>
      <w:r w:rsidRPr="00F07480">
        <w:rPr>
          <w:rFonts w:ascii="Arial" w:hAnsi="Arial" w:cs="Arial"/>
          <w:bCs/>
          <w:sz w:val="18"/>
          <w:szCs w:val="18"/>
          <w:highlight w:val="lightGray"/>
          <w:u w:val="single"/>
        </w:rPr>
        <w:t>(según corresponda)</w:t>
      </w:r>
      <w:r w:rsidRPr="00F07480">
        <w:rPr>
          <w:rFonts w:ascii="Arial" w:hAnsi="Arial" w:cs="Arial"/>
          <w:bCs/>
          <w:sz w:val="18"/>
          <w:szCs w:val="18"/>
        </w:rPr>
        <w:t xml:space="preserve"> de la Constitución Política de los Estados Unidos Mexicanos;</w:t>
      </w:r>
      <w:r w:rsidRPr="00F07480">
        <w:rPr>
          <w:rFonts w:ascii="Arial" w:hAnsi="Arial" w:cs="Arial"/>
          <w:sz w:val="18"/>
          <w:szCs w:val="18"/>
        </w:rPr>
        <w:t xml:space="preserve"> 31, fracción </w:t>
      </w:r>
      <w:r w:rsidRPr="00F07480">
        <w:rPr>
          <w:rFonts w:ascii="Arial" w:hAnsi="Arial" w:cs="Arial"/>
          <w:sz w:val="18"/>
          <w:szCs w:val="18"/>
          <w:highlight w:val="lightGray"/>
        </w:rPr>
        <w:t>__</w:t>
      </w:r>
      <w:r w:rsidRPr="00F07480">
        <w:rPr>
          <w:rFonts w:ascii="Arial" w:hAnsi="Arial" w:cs="Arial"/>
          <w:sz w:val="18"/>
          <w:szCs w:val="18"/>
        </w:rPr>
        <w:t xml:space="preserve">, </w:t>
      </w:r>
      <w:r w:rsidRPr="00F07480">
        <w:rPr>
          <w:rFonts w:ascii="Arial" w:hAnsi="Arial" w:cs="Arial"/>
          <w:sz w:val="18"/>
          <w:szCs w:val="18"/>
          <w:highlight w:val="lightGray"/>
        </w:rPr>
        <w:t>(y los que resulten aplicables)</w:t>
      </w:r>
      <w:r w:rsidRPr="00F07480">
        <w:rPr>
          <w:rFonts w:ascii="Arial" w:hAnsi="Arial" w:cs="Arial"/>
          <w:sz w:val="18"/>
          <w:szCs w:val="18"/>
        </w:rPr>
        <w:t xml:space="preserve"> del Reglamento del Instituto Federal Electoral en materia de Adquisiciones, Arrendamientos de Bienes Muebles y Servicios, vigente de conformidad con el artículo Transitorio Sexto del Decreto por el que se expide la </w:t>
      </w:r>
      <w:r w:rsidRPr="00F07480">
        <w:rPr>
          <w:rFonts w:ascii="Arial" w:hAnsi="Arial" w:cs="Arial"/>
          <w:b/>
          <w:bCs/>
          <w:sz w:val="18"/>
          <w:szCs w:val="18"/>
        </w:rPr>
        <w:t>“LGIPE”</w:t>
      </w:r>
      <w:r w:rsidRPr="00F07480">
        <w:rPr>
          <w:rFonts w:ascii="Arial" w:hAnsi="Arial" w:cs="Arial"/>
          <w:sz w:val="18"/>
          <w:szCs w:val="18"/>
        </w:rPr>
        <w:t xml:space="preserve">, en adelante el </w:t>
      </w:r>
      <w:r w:rsidRPr="00F07480">
        <w:rPr>
          <w:rFonts w:ascii="Arial" w:hAnsi="Arial" w:cs="Arial"/>
          <w:b/>
          <w:sz w:val="18"/>
          <w:szCs w:val="18"/>
        </w:rPr>
        <w:t>“Reglamento”</w:t>
      </w:r>
      <w:r w:rsidRPr="00F07480">
        <w:rPr>
          <w:rFonts w:ascii="Arial" w:hAnsi="Arial" w:cs="Arial"/>
          <w:sz w:val="18"/>
          <w:szCs w:val="18"/>
        </w:rPr>
        <w:t>,</w:t>
      </w:r>
      <w:r w:rsidRPr="00F07480">
        <w:rPr>
          <w:rFonts w:ascii="Arial" w:hAnsi="Arial" w:cs="Arial"/>
          <w:b/>
          <w:sz w:val="18"/>
          <w:szCs w:val="18"/>
        </w:rPr>
        <w:t xml:space="preserve"> </w:t>
      </w:r>
      <w:r w:rsidRPr="00F07480">
        <w:rPr>
          <w:rFonts w:ascii="Arial" w:hAnsi="Arial" w:cs="Arial"/>
          <w:sz w:val="18"/>
          <w:szCs w:val="18"/>
        </w:rPr>
        <w:t xml:space="preserve">el </w:t>
      </w:r>
      <w:r w:rsidRPr="00F07480">
        <w:rPr>
          <w:rFonts w:ascii="Arial" w:hAnsi="Arial" w:cs="Arial"/>
          <w:b/>
          <w:sz w:val="18"/>
          <w:szCs w:val="18"/>
        </w:rPr>
        <w:t>“Instituto”</w:t>
      </w:r>
      <w:r w:rsidRPr="00F07480">
        <w:rPr>
          <w:rFonts w:ascii="Arial" w:hAnsi="Arial" w:cs="Arial"/>
          <w:sz w:val="18"/>
          <w:szCs w:val="18"/>
        </w:rPr>
        <w:t xml:space="preserve"> llevó a cabo el procedimiento de </w:t>
      </w:r>
      <w:r w:rsidRPr="00F07480">
        <w:rPr>
          <w:rFonts w:ascii="Arial" w:hAnsi="Arial" w:cs="Arial"/>
          <w:sz w:val="18"/>
          <w:szCs w:val="18"/>
          <w:highlight w:val="lightGray"/>
          <w:u w:val="single"/>
        </w:rPr>
        <w:t>(procedimiento de contratación según corresponda, Licitación Pública o Invitación a Cuando Menos Tres Personas)</w:t>
      </w:r>
      <w:r w:rsidRPr="00F07480">
        <w:rPr>
          <w:rFonts w:ascii="Arial" w:hAnsi="Arial" w:cs="Arial"/>
          <w:sz w:val="18"/>
          <w:szCs w:val="18"/>
        </w:rPr>
        <w:t xml:space="preserve"> número </w:t>
      </w:r>
      <w:r w:rsidRPr="00F07480">
        <w:rPr>
          <w:rFonts w:ascii="Arial" w:hAnsi="Arial" w:cs="Arial"/>
          <w:sz w:val="18"/>
          <w:szCs w:val="18"/>
          <w:highlight w:val="lightGray"/>
        </w:rPr>
        <w:t>__________</w:t>
      </w:r>
      <w:r w:rsidRPr="00F07480">
        <w:rPr>
          <w:rFonts w:ascii="Arial" w:hAnsi="Arial" w:cs="Arial"/>
          <w:sz w:val="18"/>
          <w:szCs w:val="18"/>
        </w:rPr>
        <w:t xml:space="preserve">, en la que se adjudicó al </w:t>
      </w:r>
      <w:r w:rsidRPr="00F07480">
        <w:rPr>
          <w:rFonts w:ascii="Arial" w:hAnsi="Arial" w:cs="Arial"/>
          <w:b/>
          <w:sz w:val="18"/>
          <w:szCs w:val="18"/>
        </w:rPr>
        <w:t>“Proveedor”</w:t>
      </w:r>
      <w:r w:rsidRPr="00F07480">
        <w:rPr>
          <w:rFonts w:ascii="Arial" w:hAnsi="Arial" w:cs="Arial"/>
          <w:sz w:val="18"/>
          <w:szCs w:val="18"/>
        </w:rPr>
        <w:t xml:space="preserve"> la presente contratación, mediante el acta de fallo de fecha </w:t>
      </w:r>
      <w:r w:rsidRPr="00F07480">
        <w:rPr>
          <w:rFonts w:ascii="Arial" w:hAnsi="Arial" w:cs="Arial"/>
          <w:sz w:val="18"/>
          <w:szCs w:val="18"/>
          <w:highlight w:val="lightGray"/>
        </w:rPr>
        <w:t>___________</w:t>
      </w:r>
      <w:r w:rsidRPr="00F07480">
        <w:rPr>
          <w:rFonts w:ascii="Arial" w:hAnsi="Arial" w:cs="Arial"/>
          <w:sz w:val="18"/>
          <w:szCs w:val="18"/>
        </w:rPr>
        <w:t>.</w:t>
      </w:r>
    </w:p>
    <w:p w:rsidR="00F07480" w:rsidRPr="00F07480" w:rsidRDefault="00F07480" w:rsidP="00F07480">
      <w:pPr>
        <w:ind w:right="-94"/>
        <w:jc w:val="both"/>
        <w:rPr>
          <w:rFonts w:ascii="Arial" w:hAnsi="Arial" w:cs="Arial"/>
          <w:bCs/>
          <w:sz w:val="18"/>
          <w:szCs w:val="18"/>
        </w:rPr>
      </w:pPr>
    </w:p>
    <w:p w:rsidR="00F07480" w:rsidRPr="00F07480" w:rsidRDefault="00F07480" w:rsidP="00F07480">
      <w:pPr>
        <w:ind w:right="-94"/>
        <w:jc w:val="both"/>
        <w:rPr>
          <w:rFonts w:ascii="Arial" w:hAnsi="Arial" w:cs="Arial"/>
          <w:bCs/>
          <w:sz w:val="18"/>
          <w:szCs w:val="18"/>
        </w:rPr>
      </w:pPr>
      <w:r w:rsidRPr="00F07480">
        <w:rPr>
          <w:rFonts w:ascii="Arial" w:hAnsi="Arial" w:cs="Arial"/>
          <w:b/>
          <w:sz w:val="18"/>
          <w:szCs w:val="18"/>
        </w:rPr>
        <w:t xml:space="preserve">I.3 </w:t>
      </w:r>
      <w:r w:rsidRPr="00F07480">
        <w:rPr>
          <w:rFonts w:ascii="Arial" w:hAnsi="Arial" w:cs="Arial"/>
          <w:bCs/>
          <w:sz w:val="18"/>
          <w:szCs w:val="18"/>
        </w:rPr>
        <w:t xml:space="preserve">Que de conformidad con lo dispuesto por el artículo 59 incisos a), b) y h) de la </w:t>
      </w:r>
      <w:r w:rsidRPr="00F07480">
        <w:rPr>
          <w:rFonts w:ascii="Arial" w:hAnsi="Arial" w:cs="Arial"/>
          <w:b/>
          <w:bCs/>
          <w:sz w:val="18"/>
          <w:szCs w:val="18"/>
        </w:rPr>
        <w:t>“LGIPE”</w:t>
      </w:r>
      <w:r w:rsidRPr="00F07480">
        <w:rPr>
          <w:rFonts w:ascii="Arial" w:hAnsi="Arial" w:cs="Arial"/>
          <w:bCs/>
          <w:sz w:val="18"/>
          <w:szCs w:val="18"/>
        </w:rPr>
        <w:t>,</w:t>
      </w:r>
      <w:r w:rsidRPr="00F07480">
        <w:rPr>
          <w:rFonts w:ascii="Arial" w:hAnsi="Arial" w:cs="Arial"/>
          <w:sz w:val="18"/>
          <w:szCs w:val="18"/>
        </w:rPr>
        <w:t xml:space="preserve"> </w:t>
      </w:r>
      <w:r w:rsidRPr="00F07480">
        <w:rPr>
          <w:rFonts w:ascii="Arial" w:hAnsi="Arial" w:cs="Arial"/>
          <w:bCs/>
          <w:sz w:val="18"/>
          <w:szCs w:val="18"/>
        </w:rPr>
        <w:t>son atribuciones de la Dirección Ejecutiva de Administración, la aplicación de las políticas, normas y procedimientos para la administración de los recursos financieros y materiales; organizar, dirigir y controlar la administración de los recursos materiales y financieros, y atender las necesidades administrativas de los órganos del</w:t>
      </w:r>
      <w:r w:rsidRPr="00F07480">
        <w:rPr>
          <w:rFonts w:ascii="Arial" w:hAnsi="Arial" w:cs="Arial"/>
          <w:b/>
          <w:bCs/>
          <w:sz w:val="18"/>
          <w:szCs w:val="18"/>
        </w:rPr>
        <w:t xml:space="preserve"> “Instituto”</w:t>
      </w:r>
      <w:r w:rsidRPr="00F07480">
        <w:rPr>
          <w:rFonts w:ascii="Arial" w:hAnsi="Arial" w:cs="Arial"/>
          <w:bCs/>
          <w:sz w:val="18"/>
          <w:szCs w:val="18"/>
        </w:rPr>
        <w:t>.</w:t>
      </w:r>
    </w:p>
    <w:p w:rsidR="00F07480" w:rsidRPr="00F07480" w:rsidRDefault="00F07480" w:rsidP="00F07480">
      <w:pPr>
        <w:ind w:right="-94"/>
        <w:jc w:val="both"/>
        <w:rPr>
          <w:rFonts w:ascii="Arial" w:hAnsi="Arial" w:cs="Arial"/>
          <w:bCs/>
          <w:sz w:val="18"/>
          <w:szCs w:val="18"/>
        </w:rPr>
      </w:pPr>
    </w:p>
    <w:p w:rsidR="00F07480" w:rsidRPr="00F07480" w:rsidRDefault="00F07480" w:rsidP="00F07480">
      <w:pPr>
        <w:ind w:right="-94"/>
        <w:jc w:val="both"/>
        <w:outlineLvl w:val="0"/>
        <w:rPr>
          <w:rFonts w:ascii="Arial" w:hAnsi="Arial" w:cs="Arial"/>
          <w:b/>
          <w:bCs/>
          <w:i/>
          <w:sz w:val="18"/>
          <w:szCs w:val="18"/>
          <w:u w:val="single"/>
        </w:rPr>
      </w:pPr>
      <w:r w:rsidRPr="00F07480">
        <w:rPr>
          <w:rFonts w:ascii="Arial" w:hAnsi="Arial" w:cs="Arial"/>
          <w:b/>
          <w:bCs/>
          <w:i/>
          <w:sz w:val="18"/>
          <w:szCs w:val="18"/>
          <w:u w:val="single"/>
        </w:rPr>
        <w:t>CUANDO APLIQUE (según monto):</w:t>
      </w:r>
    </w:p>
    <w:p w:rsidR="00F07480" w:rsidRPr="00F07480" w:rsidRDefault="00F07480" w:rsidP="00F07480">
      <w:pPr>
        <w:jc w:val="both"/>
        <w:rPr>
          <w:rFonts w:ascii="Arial" w:hAnsi="Arial" w:cs="Arial"/>
          <w:sz w:val="18"/>
          <w:szCs w:val="18"/>
          <w:u w:val="single"/>
        </w:rPr>
      </w:pPr>
      <w:r w:rsidRPr="00F07480">
        <w:rPr>
          <w:rFonts w:ascii="Arial" w:hAnsi="Arial" w:cs="Arial"/>
          <w:b/>
          <w:sz w:val="18"/>
          <w:szCs w:val="18"/>
          <w:u w:val="dotted"/>
        </w:rPr>
        <w:t xml:space="preserve">I.4 </w:t>
      </w:r>
      <w:r w:rsidRPr="00F07480">
        <w:rPr>
          <w:rFonts w:ascii="Arial" w:hAnsi="Arial" w:cs="Arial"/>
          <w:sz w:val="18"/>
          <w:szCs w:val="18"/>
          <w:u w:val="dotted"/>
        </w:rPr>
        <w:t>Que el Licenciado Bogart Cristóbal Montiel Reyna, Director Ejecutivo de Administración, cuenta con las facultades suficientes para celebrar el presente contrato, según consta en el poder contenido en la escritura pública número 176,111 de fecha 12 de enero de 2015, otorgada ante la fe del Licenciado Cecilio González Márquez, Notario Público número 151 del entonces Distrito Federal, hoy Ciudad de México y manifiesta que sus facultades no le han sido modificadas, revocadas, ni limitadas en forma alguna</w:t>
      </w:r>
      <w:r w:rsidRPr="00F07480">
        <w:rPr>
          <w:rFonts w:ascii="Arial" w:hAnsi="Arial" w:cs="Arial"/>
          <w:sz w:val="18"/>
          <w:szCs w:val="18"/>
          <w:u w:val="single"/>
        </w:rPr>
        <w:t xml:space="preserve">. </w:t>
      </w:r>
    </w:p>
    <w:p w:rsidR="00F07480" w:rsidRPr="00F07480" w:rsidRDefault="00F07480" w:rsidP="00F07480">
      <w:pPr>
        <w:ind w:right="-94"/>
        <w:jc w:val="both"/>
        <w:rPr>
          <w:rFonts w:ascii="Arial" w:hAnsi="Arial" w:cs="Arial"/>
          <w:bCs/>
          <w:sz w:val="18"/>
          <w:szCs w:val="18"/>
        </w:rPr>
      </w:pPr>
    </w:p>
    <w:p w:rsidR="00F07480" w:rsidRPr="00F07480" w:rsidRDefault="00F07480" w:rsidP="00F07480">
      <w:pPr>
        <w:ind w:right="-94"/>
        <w:jc w:val="both"/>
        <w:rPr>
          <w:rFonts w:ascii="Arial" w:hAnsi="Arial" w:cs="Arial"/>
          <w:sz w:val="18"/>
          <w:szCs w:val="18"/>
          <w:highlight w:val="yellow"/>
        </w:rPr>
      </w:pPr>
      <w:r w:rsidRPr="00F07480">
        <w:rPr>
          <w:rFonts w:ascii="Arial" w:hAnsi="Arial" w:cs="Arial"/>
          <w:b/>
          <w:sz w:val="18"/>
          <w:szCs w:val="18"/>
        </w:rPr>
        <w:t>I.5</w:t>
      </w:r>
      <w:r w:rsidRPr="00F07480">
        <w:rPr>
          <w:rFonts w:ascii="Arial" w:hAnsi="Arial" w:cs="Arial"/>
          <w:sz w:val="18"/>
          <w:szCs w:val="18"/>
        </w:rPr>
        <w:t xml:space="preserve"> La celebración del presente contrato permitirá que la </w:t>
      </w:r>
      <w:r w:rsidRPr="00F07480">
        <w:rPr>
          <w:rFonts w:ascii="Arial" w:hAnsi="Arial" w:cs="Arial"/>
          <w:sz w:val="18"/>
          <w:szCs w:val="18"/>
          <w:highlight w:val="lightGray"/>
        </w:rPr>
        <w:t>(</w:t>
      </w:r>
      <w:r w:rsidRPr="00F07480">
        <w:rPr>
          <w:rFonts w:ascii="Arial" w:hAnsi="Arial" w:cs="Arial"/>
          <w:sz w:val="18"/>
          <w:szCs w:val="18"/>
          <w:highlight w:val="lightGray"/>
          <w:u w:val="single"/>
        </w:rPr>
        <w:t>nombre del Área Requirente</w:t>
      </w:r>
      <w:r w:rsidRPr="00F07480">
        <w:rPr>
          <w:rFonts w:ascii="Arial" w:hAnsi="Arial" w:cs="Arial"/>
          <w:sz w:val="18"/>
          <w:szCs w:val="18"/>
          <w:highlight w:val="lightGray"/>
        </w:rPr>
        <w:t>)</w:t>
      </w:r>
      <w:r w:rsidRPr="00F07480">
        <w:rPr>
          <w:rFonts w:ascii="Arial" w:hAnsi="Arial" w:cs="Arial"/>
          <w:sz w:val="18"/>
          <w:szCs w:val="18"/>
        </w:rPr>
        <w:t>, cumpla con las atribuciones que tiene encomendadas, en términos del artículo (</w:t>
      </w:r>
      <w:r w:rsidRPr="00F07480">
        <w:rPr>
          <w:rFonts w:ascii="Arial" w:hAnsi="Arial" w:cs="Arial"/>
          <w:sz w:val="18"/>
          <w:szCs w:val="18"/>
          <w:highlight w:val="lightGray"/>
          <w:u w:val="single"/>
        </w:rPr>
        <w:t>fundamento legal</w:t>
      </w:r>
      <w:r w:rsidRPr="00F07480">
        <w:rPr>
          <w:rFonts w:ascii="Arial" w:hAnsi="Arial" w:cs="Arial"/>
          <w:sz w:val="18"/>
          <w:szCs w:val="18"/>
        </w:rPr>
        <w:t xml:space="preserve">) del Reglamento Interior del </w:t>
      </w:r>
      <w:r w:rsidRPr="00F07480">
        <w:rPr>
          <w:rFonts w:ascii="Arial" w:hAnsi="Arial" w:cs="Arial"/>
          <w:b/>
          <w:sz w:val="18"/>
          <w:szCs w:val="18"/>
        </w:rPr>
        <w:t>“Instituto”</w:t>
      </w:r>
      <w:r w:rsidRPr="00F07480">
        <w:rPr>
          <w:rFonts w:ascii="Arial" w:hAnsi="Arial" w:cs="Arial"/>
          <w:sz w:val="18"/>
          <w:szCs w:val="18"/>
        </w:rPr>
        <w:t>.</w:t>
      </w:r>
    </w:p>
    <w:p w:rsidR="00F07480" w:rsidRPr="00F07480" w:rsidRDefault="00F07480" w:rsidP="00F07480">
      <w:pPr>
        <w:ind w:right="-94"/>
        <w:jc w:val="both"/>
        <w:rPr>
          <w:rFonts w:ascii="Arial" w:hAnsi="Arial" w:cs="Arial"/>
          <w:bCs/>
          <w:sz w:val="18"/>
          <w:szCs w:val="18"/>
        </w:rPr>
      </w:pPr>
    </w:p>
    <w:p w:rsidR="00F07480" w:rsidRPr="00F07480" w:rsidRDefault="00F07480" w:rsidP="00F07480">
      <w:pPr>
        <w:ind w:right="-94"/>
        <w:jc w:val="both"/>
        <w:rPr>
          <w:rFonts w:ascii="Arial" w:hAnsi="Arial" w:cs="Arial"/>
          <w:sz w:val="18"/>
          <w:szCs w:val="18"/>
        </w:rPr>
      </w:pPr>
      <w:r w:rsidRPr="00F07480">
        <w:rPr>
          <w:rFonts w:ascii="Arial" w:hAnsi="Arial" w:cs="Arial"/>
          <w:b/>
          <w:sz w:val="18"/>
          <w:szCs w:val="18"/>
        </w:rPr>
        <w:t>I.6</w:t>
      </w:r>
      <w:r w:rsidRPr="00F07480">
        <w:rPr>
          <w:rFonts w:ascii="Arial" w:hAnsi="Arial" w:cs="Arial"/>
          <w:sz w:val="18"/>
          <w:szCs w:val="18"/>
        </w:rPr>
        <w:t xml:space="preserve"> Que los servidores públicos suscriben el presente contrato, con fundamento en lo dispuesto en el artículo 117 numeral VI de las Políticas, Bases y Lineamientos en materia de Adquisiciones, Arrendamientos de Bienes Muebles y Servicios del Instituto Federal Electoral, vigentes de conformidad con lo dispuesto en el artículo Sexto Transitorio del Decreto por el que se expide la </w:t>
      </w:r>
      <w:r w:rsidRPr="00F07480">
        <w:rPr>
          <w:rFonts w:ascii="Arial" w:hAnsi="Arial" w:cs="Arial"/>
          <w:b/>
          <w:sz w:val="18"/>
          <w:szCs w:val="18"/>
        </w:rPr>
        <w:t>“LGIPE”</w:t>
      </w:r>
      <w:r w:rsidRPr="00F07480">
        <w:rPr>
          <w:rFonts w:ascii="Arial" w:hAnsi="Arial" w:cs="Arial"/>
          <w:sz w:val="18"/>
          <w:szCs w:val="18"/>
        </w:rPr>
        <w:t xml:space="preserve">, en lo sucesivo las </w:t>
      </w:r>
      <w:r w:rsidRPr="00F07480">
        <w:rPr>
          <w:rFonts w:ascii="Arial" w:hAnsi="Arial" w:cs="Arial"/>
          <w:b/>
          <w:sz w:val="18"/>
          <w:szCs w:val="18"/>
        </w:rPr>
        <w:t>“POBALINES”</w:t>
      </w:r>
      <w:r w:rsidRPr="00F07480">
        <w:rPr>
          <w:rFonts w:ascii="Arial" w:hAnsi="Arial" w:cs="Arial"/>
          <w:sz w:val="18"/>
          <w:szCs w:val="18"/>
        </w:rPr>
        <w:t>.</w:t>
      </w:r>
    </w:p>
    <w:p w:rsidR="00F07480" w:rsidRPr="00F07480" w:rsidRDefault="00F07480" w:rsidP="00F07480">
      <w:pPr>
        <w:ind w:right="-94"/>
        <w:jc w:val="both"/>
        <w:rPr>
          <w:rFonts w:ascii="Arial" w:hAnsi="Arial" w:cs="Arial"/>
          <w:bCs/>
          <w:sz w:val="18"/>
          <w:szCs w:val="18"/>
        </w:rPr>
      </w:pPr>
    </w:p>
    <w:p w:rsidR="00F07480" w:rsidRPr="00F07480" w:rsidRDefault="00F07480" w:rsidP="00F07480">
      <w:pPr>
        <w:ind w:right="-94"/>
        <w:jc w:val="both"/>
        <w:rPr>
          <w:rFonts w:ascii="Arial" w:hAnsi="Arial" w:cs="Arial"/>
          <w:sz w:val="18"/>
          <w:szCs w:val="18"/>
        </w:rPr>
      </w:pPr>
      <w:r w:rsidRPr="00F07480">
        <w:rPr>
          <w:rFonts w:ascii="Arial" w:hAnsi="Arial" w:cs="Arial"/>
          <w:b/>
          <w:bCs/>
          <w:sz w:val="18"/>
          <w:szCs w:val="18"/>
        </w:rPr>
        <w:t>I.7</w:t>
      </w:r>
      <w:r w:rsidRPr="00F07480">
        <w:rPr>
          <w:rFonts w:ascii="Arial" w:hAnsi="Arial" w:cs="Arial"/>
          <w:sz w:val="18"/>
          <w:szCs w:val="18"/>
        </w:rPr>
        <w:t xml:space="preserve"> Que cuenta con la suficiencia presupuestal para cubrir el compromiso derivado del presente contrato, según consta en el Sistema Integral para la Gestión Administrativa con número de solicitud interna de compra </w:t>
      </w:r>
      <w:r w:rsidRPr="00F07480">
        <w:rPr>
          <w:rFonts w:ascii="Arial" w:hAnsi="Arial" w:cs="Arial"/>
          <w:sz w:val="18"/>
          <w:szCs w:val="18"/>
          <w:highlight w:val="lightGray"/>
        </w:rPr>
        <w:t>____</w:t>
      </w:r>
      <w:r w:rsidRPr="00F07480">
        <w:rPr>
          <w:rFonts w:ascii="Arial" w:hAnsi="Arial" w:cs="Arial"/>
          <w:sz w:val="18"/>
          <w:szCs w:val="18"/>
          <w:highlight w:val="lightGray"/>
          <w:u w:val="single"/>
        </w:rPr>
        <w:t xml:space="preserve"> ____</w:t>
      </w:r>
      <w:r w:rsidRPr="00F07480">
        <w:rPr>
          <w:rFonts w:ascii="Arial" w:hAnsi="Arial" w:cs="Arial"/>
          <w:sz w:val="18"/>
          <w:szCs w:val="18"/>
        </w:rPr>
        <w:t xml:space="preserve">debidamente aprobada, con cargo a la partida específica </w:t>
      </w:r>
      <w:r w:rsidRPr="00F07480">
        <w:rPr>
          <w:rFonts w:ascii="Arial" w:hAnsi="Arial" w:cs="Arial"/>
          <w:sz w:val="18"/>
          <w:szCs w:val="18"/>
          <w:highlight w:val="lightGray"/>
          <w:u w:val="single"/>
        </w:rPr>
        <w:t>(partida y descripción)</w:t>
      </w:r>
      <w:r w:rsidRPr="00F07480">
        <w:rPr>
          <w:rFonts w:ascii="Arial" w:hAnsi="Arial" w:cs="Arial"/>
          <w:sz w:val="18"/>
          <w:szCs w:val="18"/>
        </w:rPr>
        <w:t>.</w:t>
      </w:r>
    </w:p>
    <w:p w:rsidR="00F07480" w:rsidRPr="00F07480" w:rsidRDefault="00F07480" w:rsidP="00F07480">
      <w:pPr>
        <w:ind w:right="-94"/>
        <w:jc w:val="both"/>
        <w:rPr>
          <w:rFonts w:ascii="Arial" w:hAnsi="Arial" w:cs="Arial"/>
          <w:sz w:val="18"/>
          <w:szCs w:val="18"/>
        </w:rPr>
      </w:pPr>
    </w:p>
    <w:p w:rsidR="00F07480" w:rsidRPr="00F07480" w:rsidRDefault="00F07480" w:rsidP="00F07480">
      <w:pPr>
        <w:ind w:right="-94"/>
        <w:jc w:val="both"/>
        <w:rPr>
          <w:rFonts w:ascii="Arial" w:hAnsi="Arial" w:cs="Arial"/>
          <w:sz w:val="18"/>
          <w:szCs w:val="18"/>
        </w:rPr>
      </w:pPr>
    </w:p>
    <w:p w:rsidR="00F07480" w:rsidRPr="00F07480" w:rsidRDefault="00F07480" w:rsidP="00F07480">
      <w:pPr>
        <w:ind w:right="-94"/>
        <w:jc w:val="both"/>
        <w:outlineLvl w:val="0"/>
        <w:rPr>
          <w:rFonts w:ascii="Arial" w:hAnsi="Arial" w:cs="Arial"/>
          <w:b/>
          <w:i/>
          <w:sz w:val="18"/>
          <w:szCs w:val="18"/>
          <w:u w:val="single"/>
        </w:rPr>
      </w:pPr>
      <w:r w:rsidRPr="00F07480">
        <w:rPr>
          <w:rFonts w:ascii="Arial" w:hAnsi="Arial" w:cs="Arial"/>
          <w:b/>
          <w:i/>
          <w:sz w:val="18"/>
          <w:szCs w:val="18"/>
          <w:u w:val="single"/>
        </w:rPr>
        <w:t>CUANDO APLIQUE:</w:t>
      </w:r>
    </w:p>
    <w:p w:rsidR="00F07480" w:rsidRPr="00F07480" w:rsidRDefault="00F07480" w:rsidP="00F07480">
      <w:pPr>
        <w:jc w:val="both"/>
        <w:rPr>
          <w:rFonts w:ascii="Arial" w:hAnsi="Arial" w:cs="Arial"/>
          <w:sz w:val="18"/>
          <w:szCs w:val="18"/>
          <w:u w:val="thick"/>
        </w:rPr>
      </w:pPr>
      <w:r w:rsidRPr="00F07480">
        <w:rPr>
          <w:rFonts w:ascii="Arial" w:hAnsi="Arial" w:cs="Arial"/>
          <w:color w:val="000000" w:themeColor="text1"/>
          <w:sz w:val="18"/>
          <w:szCs w:val="18"/>
          <w:u w:val="dotted"/>
        </w:rPr>
        <w:t>*</w:t>
      </w:r>
      <w:r w:rsidRPr="00F07480">
        <w:rPr>
          <w:rFonts w:ascii="Arial" w:hAnsi="Arial" w:cs="Arial"/>
          <w:sz w:val="18"/>
          <w:szCs w:val="18"/>
          <w:u w:val="dotted"/>
        </w:rPr>
        <w:t xml:space="preserve">Que cuenta con el Acuerdo de Autorización del Director Ejecutivo de Administración, para llevar a cabo adquisiciones, arrendamientos y servicios, cuya vigencia rebase un ejercicio presupuestario, de fecha </w:t>
      </w:r>
      <w:r w:rsidRPr="00F07480">
        <w:rPr>
          <w:rFonts w:ascii="Arial" w:hAnsi="Arial" w:cs="Arial"/>
          <w:sz w:val="18"/>
          <w:szCs w:val="18"/>
          <w:highlight w:val="lightGray"/>
          <w:u w:val="single"/>
        </w:rPr>
        <w:t>__________________</w:t>
      </w:r>
      <w:r w:rsidRPr="00F07480">
        <w:rPr>
          <w:rFonts w:ascii="Arial" w:hAnsi="Arial" w:cs="Arial"/>
          <w:sz w:val="18"/>
          <w:szCs w:val="18"/>
        </w:rPr>
        <w:t>.</w:t>
      </w:r>
    </w:p>
    <w:p w:rsidR="00F07480" w:rsidRPr="00F07480" w:rsidRDefault="00F07480" w:rsidP="00F07480">
      <w:pPr>
        <w:jc w:val="both"/>
        <w:rPr>
          <w:rFonts w:ascii="Arial" w:hAnsi="Arial" w:cs="Arial"/>
          <w:sz w:val="18"/>
          <w:szCs w:val="18"/>
          <w:u w:val="thick"/>
        </w:rPr>
      </w:pPr>
    </w:p>
    <w:p w:rsidR="00F07480" w:rsidRPr="00F07480" w:rsidRDefault="00F07480" w:rsidP="00F07480">
      <w:pPr>
        <w:jc w:val="both"/>
        <w:rPr>
          <w:rFonts w:ascii="Arial" w:hAnsi="Arial" w:cs="Arial"/>
          <w:sz w:val="18"/>
          <w:szCs w:val="18"/>
        </w:rPr>
      </w:pPr>
      <w:r w:rsidRPr="00F07480">
        <w:rPr>
          <w:rFonts w:ascii="Arial" w:hAnsi="Arial" w:cs="Arial"/>
          <w:sz w:val="18"/>
          <w:szCs w:val="18"/>
          <w:u w:val="dotted"/>
        </w:rPr>
        <w:lastRenderedPageBreak/>
        <w:t>La erogación de los recursos para los ejercicios fiscales (</w:t>
      </w:r>
      <w:r w:rsidRPr="00F07480">
        <w:rPr>
          <w:rFonts w:ascii="Arial" w:hAnsi="Arial" w:cs="Arial"/>
          <w:sz w:val="18"/>
          <w:szCs w:val="18"/>
          <w:highlight w:val="lightGray"/>
          <w:u w:val="single"/>
        </w:rPr>
        <w:t>señalar ejercicios</w:t>
      </w:r>
      <w:r w:rsidRPr="00F07480">
        <w:rPr>
          <w:rFonts w:ascii="Arial" w:hAnsi="Arial" w:cs="Arial"/>
          <w:sz w:val="18"/>
          <w:szCs w:val="18"/>
          <w:u w:val="dotted"/>
        </w:rPr>
        <w:t>) estarán sujetos a la disponibilidad presupuestaria que apruebe la Cámara de Diputados mediante Decreto de Presupuesto de Egresos de la Federación para los ejercicios fiscales correspondientes, por lo que sus efectos estarán condicionados a la existencia de los recursos presupuestarios respectivos, sin que la no realización de la referida condición suspensiva origine responsabilidad alguna para las partes</w:t>
      </w:r>
      <w:r w:rsidRPr="00F07480">
        <w:rPr>
          <w:rFonts w:ascii="Arial" w:hAnsi="Arial" w:cs="Arial"/>
          <w:sz w:val="18"/>
          <w:szCs w:val="18"/>
        </w:rPr>
        <w:t>.</w:t>
      </w:r>
    </w:p>
    <w:p w:rsidR="00F07480" w:rsidRPr="00F07480" w:rsidRDefault="00F07480" w:rsidP="00F07480">
      <w:pPr>
        <w:ind w:right="-94"/>
        <w:jc w:val="both"/>
        <w:rPr>
          <w:rFonts w:ascii="Arial" w:hAnsi="Arial" w:cs="Arial"/>
          <w:color w:val="000000" w:themeColor="text1"/>
          <w:sz w:val="18"/>
          <w:szCs w:val="18"/>
          <w:u w:val="dotted"/>
        </w:rPr>
      </w:pPr>
    </w:p>
    <w:p w:rsidR="00F07480" w:rsidRPr="00F07480" w:rsidRDefault="00F07480" w:rsidP="00F07480">
      <w:pPr>
        <w:ind w:right="-94"/>
        <w:jc w:val="both"/>
        <w:rPr>
          <w:rFonts w:ascii="Arial" w:hAnsi="Arial" w:cs="Arial"/>
          <w:color w:val="000000" w:themeColor="text1"/>
          <w:sz w:val="18"/>
          <w:szCs w:val="18"/>
          <w:u w:val="dotted"/>
        </w:rPr>
      </w:pPr>
      <w:r w:rsidRPr="00F07480">
        <w:rPr>
          <w:rFonts w:ascii="Arial" w:hAnsi="Arial" w:cs="Arial"/>
          <w:color w:val="000000" w:themeColor="text1"/>
          <w:sz w:val="18"/>
          <w:szCs w:val="18"/>
          <w:u w:val="dotted"/>
        </w:rPr>
        <w:t>*</w:t>
      </w:r>
      <w:r w:rsidRPr="00F07480">
        <w:rPr>
          <w:rFonts w:ascii="Arial" w:hAnsi="Arial" w:cs="Arial"/>
          <w:sz w:val="18"/>
          <w:szCs w:val="18"/>
          <w:u w:val="dotted"/>
        </w:rPr>
        <w:t xml:space="preserve">Que cuenta con el Acuerdo de Autorización para ejercer recursos de la partida restringida </w:t>
      </w:r>
      <w:r w:rsidRPr="00F07480">
        <w:rPr>
          <w:rFonts w:ascii="Arial" w:hAnsi="Arial" w:cs="Arial"/>
          <w:sz w:val="18"/>
          <w:szCs w:val="18"/>
          <w:highlight w:val="lightGray"/>
          <w:u w:val="single"/>
        </w:rPr>
        <w:t>(señalar partida y descripción)</w:t>
      </w:r>
      <w:r w:rsidRPr="00F07480">
        <w:rPr>
          <w:rFonts w:ascii="Arial" w:hAnsi="Arial" w:cs="Arial"/>
          <w:sz w:val="18"/>
          <w:szCs w:val="18"/>
          <w:u w:val="dotted"/>
        </w:rPr>
        <w:t xml:space="preserve">, emitido por el Director Ejecutivo de Administración, de fecha </w:t>
      </w:r>
      <w:r w:rsidRPr="00F07480">
        <w:rPr>
          <w:rFonts w:ascii="Arial" w:hAnsi="Arial" w:cs="Arial"/>
          <w:sz w:val="18"/>
          <w:szCs w:val="18"/>
          <w:highlight w:val="lightGray"/>
          <w:u w:val="dotted"/>
        </w:rPr>
        <w:t>__________________</w:t>
      </w:r>
      <w:r w:rsidRPr="00F07480">
        <w:rPr>
          <w:rFonts w:ascii="Arial" w:hAnsi="Arial" w:cs="Arial"/>
          <w:sz w:val="18"/>
          <w:szCs w:val="18"/>
          <w:u w:val="dotted"/>
        </w:rPr>
        <w:t>.</w:t>
      </w:r>
    </w:p>
    <w:p w:rsidR="00F07480" w:rsidRPr="00F07480" w:rsidRDefault="00F07480" w:rsidP="00F07480">
      <w:pPr>
        <w:ind w:right="-94"/>
        <w:jc w:val="both"/>
        <w:rPr>
          <w:rFonts w:ascii="Arial" w:hAnsi="Arial" w:cs="Arial"/>
          <w:color w:val="000000" w:themeColor="text1"/>
          <w:sz w:val="18"/>
          <w:szCs w:val="18"/>
          <w:u w:val="dotted"/>
        </w:rPr>
      </w:pPr>
    </w:p>
    <w:p w:rsidR="00F07480" w:rsidRPr="00F07480" w:rsidRDefault="00F07480" w:rsidP="00F07480">
      <w:pPr>
        <w:ind w:right="-94"/>
        <w:jc w:val="both"/>
        <w:rPr>
          <w:rFonts w:ascii="Arial" w:hAnsi="Arial" w:cs="Arial"/>
          <w:color w:val="000000" w:themeColor="text1"/>
          <w:sz w:val="18"/>
          <w:szCs w:val="18"/>
          <w:u w:val="dotted"/>
        </w:rPr>
      </w:pPr>
      <w:r w:rsidRPr="00F07480">
        <w:rPr>
          <w:rFonts w:ascii="Arial" w:hAnsi="Arial" w:cs="Arial"/>
          <w:color w:val="000000" w:themeColor="text1"/>
          <w:sz w:val="18"/>
          <w:szCs w:val="18"/>
          <w:u w:val="dotted"/>
        </w:rPr>
        <w:t>*</w:t>
      </w:r>
      <w:r w:rsidRPr="00F07480">
        <w:rPr>
          <w:rFonts w:ascii="Arial" w:hAnsi="Arial" w:cs="Arial"/>
          <w:sz w:val="18"/>
          <w:szCs w:val="18"/>
          <w:u w:val="dotted"/>
        </w:rPr>
        <w:t xml:space="preserve">Que cuenta con el Dictamen de Procedencia Técnica (número), emitido por la Unidad Técnica de Servicios de Informática, de fecha </w:t>
      </w:r>
      <w:r w:rsidRPr="00F07480">
        <w:rPr>
          <w:rFonts w:ascii="Arial" w:hAnsi="Arial" w:cs="Arial"/>
          <w:sz w:val="18"/>
          <w:szCs w:val="18"/>
          <w:highlight w:val="lightGray"/>
          <w:u w:val="dotted"/>
        </w:rPr>
        <w:t>______________.</w:t>
      </w:r>
    </w:p>
    <w:p w:rsidR="00F07480" w:rsidRPr="00F07480" w:rsidRDefault="00F07480" w:rsidP="00F07480">
      <w:pPr>
        <w:ind w:right="-94"/>
        <w:jc w:val="both"/>
        <w:rPr>
          <w:rFonts w:ascii="Arial" w:hAnsi="Arial" w:cs="Arial"/>
          <w:color w:val="000000" w:themeColor="text1"/>
          <w:sz w:val="18"/>
          <w:szCs w:val="18"/>
          <w:u w:val="single"/>
        </w:rPr>
      </w:pPr>
    </w:p>
    <w:p w:rsidR="00F07480" w:rsidRPr="00F07480" w:rsidRDefault="00F07480" w:rsidP="00F07480">
      <w:pPr>
        <w:ind w:right="-94"/>
        <w:jc w:val="both"/>
        <w:rPr>
          <w:rFonts w:ascii="Arial" w:hAnsi="Arial" w:cs="Arial"/>
          <w:color w:val="000000" w:themeColor="text1"/>
          <w:sz w:val="18"/>
          <w:szCs w:val="18"/>
          <w:u w:val="dotted"/>
        </w:rPr>
      </w:pPr>
      <w:r w:rsidRPr="00F07480">
        <w:rPr>
          <w:rFonts w:ascii="Arial" w:hAnsi="Arial" w:cs="Arial"/>
          <w:color w:val="000000" w:themeColor="text1"/>
          <w:sz w:val="18"/>
          <w:szCs w:val="18"/>
          <w:u w:val="dotted"/>
        </w:rPr>
        <w:t xml:space="preserve">*Que cuenta con el Dictamen de Procedencia Técnica número </w:t>
      </w:r>
      <w:r w:rsidRPr="00F07480">
        <w:rPr>
          <w:rFonts w:ascii="Arial" w:hAnsi="Arial" w:cs="Arial"/>
          <w:sz w:val="18"/>
          <w:szCs w:val="18"/>
          <w:highlight w:val="lightGray"/>
          <w:u w:val="single"/>
        </w:rPr>
        <w:t>__________</w:t>
      </w:r>
      <w:r w:rsidRPr="00F07480">
        <w:rPr>
          <w:rFonts w:ascii="Arial" w:hAnsi="Arial" w:cs="Arial"/>
          <w:sz w:val="18"/>
          <w:szCs w:val="18"/>
        </w:rPr>
        <w:t xml:space="preserve"> </w:t>
      </w:r>
      <w:r w:rsidRPr="00F07480">
        <w:rPr>
          <w:rFonts w:ascii="Arial" w:hAnsi="Arial" w:cs="Arial"/>
          <w:color w:val="000000" w:themeColor="text1"/>
          <w:sz w:val="18"/>
          <w:szCs w:val="18"/>
          <w:u w:val="dotted"/>
        </w:rPr>
        <w:t xml:space="preserve">emitido por la Coordinación Nacional de Comunicación Social, de </w:t>
      </w:r>
      <w:r w:rsidR="001B64D1" w:rsidRPr="00F07480">
        <w:rPr>
          <w:rFonts w:ascii="Arial" w:hAnsi="Arial" w:cs="Arial"/>
          <w:color w:val="000000" w:themeColor="text1"/>
          <w:sz w:val="18"/>
          <w:szCs w:val="18"/>
          <w:u w:val="dotted"/>
        </w:rPr>
        <w:t>fecha _</w:t>
      </w:r>
      <w:r w:rsidRPr="00F07480">
        <w:rPr>
          <w:rFonts w:ascii="Arial" w:hAnsi="Arial" w:cs="Arial"/>
          <w:color w:val="000000" w:themeColor="text1"/>
          <w:sz w:val="18"/>
          <w:szCs w:val="18"/>
          <w:highlight w:val="lightGray"/>
          <w:u w:val="dotted"/>
        </w:rPr>
        <w:t>__________</w:t>
      </w:r>
      <w:r w:rsidRPr="00F07480">
        <w:rPr>
          <w:rFonts w:ascii="Arial" w:hAnsi="Arial" w:cs="Arial"/>
          <w:color w:val="000000" w:themeColor="text1"/>
          <w:sz w:val="18"/>
          <w:szCs w:val="18"/>
          <w:highlight w:val="lightGray"/>
          <w:u w:val="single"/>
        </w:rPr>
        <w:t>___</w:t>
      </w:r>
      <w:r w:rsidRPr="00F07480">
        <w:rPr>
          <w:rFonts w:ascii="Arial" w:hAnsi="Arial" w:cs="Arial"/>
          <w:color w:val="000000" w:themeColor="text1"/>
          <w:sz w:val="18"/>
          <w:szCs w:val="18"/>
          <w:u w:val="dotted"/>
        </w:rPr>
        <w:t>.</w:t>
      </w:r>
    </w:p>
    <w:p w:rsidR="00F07480" w:rsidRPr="00F07480" w:rsidRDefault="00F07480" w:rsidP="00F07480">
      <w:pPr>
        <w:ind w:right="-94"/>
        <w:jc w:val="both"/>
        <w:rPr>
          <w:rFonts w:ascii="Arial" w:hAnsi="Arial" w:cs="Arial"/>
          <w:color w:val="000000" w:themeColor="text1"/>
          <w:sz w:val="18"/>
          <w:szCs w:val="18"/>
          <w:u w:val="single"/>
        </w:rPr>
      </w:pPr>
    </w:p>
    <w:p w:rsidR="00F07480" w:rsidRPr="00F07480" w:rsidRDefault="00F07480" w:rsidP="00F07480">
      <w:pPr>
        <w:shd w:val="clear" w:color="auto" w:fill="FFFFFF" w:themeFill="background1"/>
        <w:ind w:right="-94"/>
        <w:jc w:val="both"/>
        <w:rPr>
          <w:rFonts w:ascii="Arial" w:hAnsi="Arial" w:cs="Arial"/>
          <w:sz w:val="18"/>
          <w:szCs w:val="18"/>
        </w:rPr>
      </w:pPr>
      <w:r w:rsidRPr="00F07480">
        <w:rPr>
          <w:rFonts w:ascii="Arial" w:hAnsi="Arial" w:cs="Arial"/>
          <w:b/>
          <w:bCs/>
          <w:sz w:val="18"/>
          <w:szCs w:val="18"/>
        </w:rPr>
        <w:t>I.8</w:t>
      </w:r>
      <w:r w:rsidRPr="00F07480">
        <w:rPr>
          <w:rFonts w:ascii="Arial" w:hAnsi="Arial" w:cs="Arial"/>
          <w:bCs/>
          <w:sz w:val="18"/>
          <w:szCs w:val="18"/>
        </w:rPr>
        <w:t xml:space="preserve"> </w:t>
      </w:r>
      <w:r w:rsidRPr="00F07480">
        <w:rPr>
          <w:rFonts w:ascii="Arial" w:hAnsi="Arial" w:cs="Arial"/>
          <w:sz w:val="18"/>
          <w:szCs w:val="18"/>
        </w:rPr>
        <w:t xml:space="preserve">Que su Registro Federal de Contribuyentes inscrito ante la Secretaría de Hacienda y Crédito Público es INE140404NI0, y señala como su domicilio fiscal el ubicado en Viaducto Tlalpan número 100, Colonia Arenal Tepepan, </w:t>
      </w:r>
      <w:r w:rsidR="00756976">
        <w:rPr>
          <w:rFonts w:ascii="Arial" w:hAnsi="Arial" w:cs="Arial"/>
          <w:sz w:val="18"/>
          <w:szCs w:val="18"/>
        </w:rPr>
        <w:t>Tlalpan</w:t>
      </w:r>
      <w:r w:rsidRPr="00F07480">
        <w:rPr>
          <w:rFonts w:ascii="Arial" w:hAnsi="Arial" w:cs="Arial"/>
          <w:sz w:val="18"/>
          <w:szCs w:val="18"/>
        </w:rPr>
        <w:t>, código postal 14610, Ciudad de México.</w:t>
      </w:r>
    </w:p>
    <w:p w:rsidR="00F07480" w:rsidRPr="00F07480" w:rsidRDefault="00F07480" w:rsidP="00F07480">
      <w:pPr>
        <w:ind w:left="708" w:right="-94" w:hanging="708"/>
        <w:jc w:val="both"/>
        <w:rPr>
          <w:rFonts w:ascii="Arial" w:hAnsi="Arial" w:cs="Arial"/>
          <w:sz w:val="18"/>
          <w:szCs w:val="18"/>
        </w:rPr>
      </w:pPr>
    </w:p>
    <w:p w:rsidR="00F07480" w:rsidRPr="00F07480" w:rsidRDefault="00F07480" w:rsidP="00F07480">
      <w:pPr>
        <w:ind w:right="-94"/>
        <w:jc w:val="both"/>
        <w:rPr>
          <w:rFonts w:ascii="Arial" w:hAnsi="Arial" w:cs="Arial"/>
          <w:bCs/>
          <w:sz w:val="18"/>
          <w:szCs w:val="18"/>
        </w:rPr>
      </w:pPr>
      <w:r w:rsidRPr="00F07480">
        <w:rPr>
          <w:rFonts w:ascii="Arial" w:hAnsi="Arial" w:cs="Arial"/>
          <w:b/>
          <w:sz w:val="18"/>
          <w:szCs w:val="18"/>
        </w:rPr>
        <w:t>II.</w:t>
      </w:r>
      <w:r w:rsidRPr="00F07480">
        <w:rPr>
          <w:rFonts w:ascii="Arial" w:hAnsi="Arial" w:cs="Arial"/>
          <w:sz w:val="18"/>
          <w:szCs w:val="18"/>
        </w:rPr>
        <w:t xml:space="preserve"> Del </w:t>
      </w:r>
      <w:r w:rsidRPr="00F07480">
        <w:rPr>
          <w:rFonts w:ascii="Arial" w:hAnsi="Arial" w:cs="Arial"/>
          <w:b/>
          <w:bCs/>
          <w:sz w:val="18"/>
          <w:szCs w:val="18"/>
        </w:rPr>
        <w:t>“Proveedor”</w:t>
      </w:r>
      <w:r w:rsidRPr="00F07480">
        <w:rPr>
          <w:rFonts w:ascii="Arial" w:hAnsi="Arial" w:cs="Arial"/>
          <w:sz w:val="18"/>
          <w:szCs w:val="18"/>
        </w:rPr>
        <w:t>:</w:t>
      </w:r>
    </w:p>
    <w:p w:rsidR="00F07480" w:rsidRPr="00F07480" w:rsidRDefault="00F07480" w:rsidP="00F07480">
      <w:pPr>
        <w:ind w:right="-94"/>
        <w:rPr>
          <w:rFonts w:ascii="Arial" w:hAnsi="Arial" w:cs="Arial"/>
          <w:sz w:val="18"/>
          <w:szCs w:val="18"/>
        </w:rPr>
      </w:pPr>
    </w:p>
    <w:p w:rsidR="00F07480" w:rsidRPr="00F07480" w:rsidRDefault="00F07480" w:rsidP="00F07480">
      <w:pPr>
        <w:ind w:right="-94"/>
        <w:outlineLvl w:val="0"/>
        <w:rPr>
          <w:rFonts w:ascii="Arial" w:hAnsi="Arial" w:cs="Arial"/>
          <w:b/>
          <w:i/>
          <w:sz w:val="18"/>
          <w:szCs w:val="18"/>
          <w:u w:val="single"/>
        </w:rPr>
      </w:pPr>
      <w:r w:rsidRPr="00F07480">
        <w:rPr>
          <w:rFonts w:ascii="Arial" w:hAnsi="Arial" w:cs="Arial"/>
          <w:b/>
          <w:i/>
          <w:sz w:val="18"/>
          <w:szCs w:val="18"/>
          <w:u w:val="single"/>
        </w:rPr>
        <w:t>SI ES PERSONA MORAL</w:t>
      </w:r>
    </w:p>
    <w:p w:rsidR="00F07480" w:rsidRPr="00F07480" w:rsidRDefault="00F07480" w:rsidP="00F07480">
      <w:pPr>
        <w:ind w:right="-94"/>
        <w:rPr>
          <w:rFonts w:ascii="Arial" w:hAnsi="Arial" w:cs="Arial"/>
          <w:b/>
          <w:i/>
          <w:sz w:val="18"/>
          <w:szCs w:val="18"/>
        </w:rPr>
      </w:pPr>
    </w:p>
    <w:p w:rsidR="00F07480" w:rsidRPr="00F07480" w:rsidRDefault="00F07480" w:rsidP="00F07480">
      <w:pPr>
        <w:ind w:right="-94"/>
        <w:jc w:val="both"/>
        <w:rPr>
          <w:rFonts w:ascii="Arial" w:hAnsi="Arial" w:cs="Arial"/>
          <w:sz w:val="18"/>
          <w:szCs w:val="18"/>
        </w:rPr>
      </w:pPr>
      <w:r w:rsidRPr="00F07480">
        <w:rPr>
          <w:rFonts w:ascii="Arial" w:hAnsi="Arial" w:cs="Arial"/>
          <w:b/>
          <w:sz w:val="18"/>
          <w:szCs w:val="18"/>
        </w:rPr>
        <w:t xml:space="preserve">II.1 </w:t>
      </w:r>
      <w:r w:rsidRPr="00F07480">
        <w:rPr>
          <w:rFonts w:ascii="Arial" w:hAnsi="Arial" w:cs="Arial"/>
          <w:sz w:val="18"/>
          <w:szCs w:val="18"/>
        </w:rPr>
        <w:t xml:space="preserve">Que es una empresa constituida conforme a la legislación mexicana, según consta en la escritura pública número </w:t>
      </w:r>
      <w:r w:rsidRPr="00F07480">
        <w:rPr>
          <w:rFonts w:ascii="Arial" w:hAnsi="Arial" w:cs="Arial"/>
          <w:sz w:val="18"/>
          <w:szCs w:val="18"/>
          <w:highlight w:val="lightGray"/>
        </w:rPr>
        <w:t>________</w:t>
      </w:r>
      <w:r w:rsidRPr="00F07480">
        <w:rPr>
          <w:rFonts w:ascii="Arial" w:hAnsi="Arial" w:cs="Arial"/>
          <w:sz w:val="18"/>
          <w:szCs w:val="18"/>
        </w:rPr>
        <w:t xml:space="preserve"> de fecha </w:t>
      </w:r>
      <w:r w:rsidRPr="00F07480">
        <w:rPr>
          <w:rFonts w:ascii="Arial" w:hAnsi="Arial" w:cs="Arial"/>
          <w:sz w:val="18"/>
          <w:szCs w:val="18"/>
          <w:highlight w:val="lightGray"/>
        </w:rPr>
        <w:t>___________</w:t>
      </w:r>
      <w:r w:rsidRPr="00F07480">
        <w:rPr>
          <w:rFonts w:ascii="Arial" w:hAnsi="Arial" w:cs="Arial"/>
          <w:sz w:val="18"/>
          <w:szCs w:val="18"/>
        </w:rPr>
        <w:t xml:space="preserve">, otorgada ante la fe del </w:t>
      </w:r>
      <w:r w:rsidRPr="00F07480">
        <w:rPr>
          <w:rFonts w:ascii="Arial" w:hAnsi="Arial" w:cs="Arial"/>
          <w:sz w:val="18"/>
          <w:szCs w:val="18"/>
          <w:highlight w:val="lightGray"/>
        </w:rPr>
        <w:t>(l</w:t>
      </w:r>
      <w:r w:rsidRPr="00F07480">
        <w:rPr>
          <w:rFonts w:ascii="Arial" w:hAnsi="Arial" w:cs="Arial"/>
          <w:sz w:val="18"/>
          <w:szCs w:val="18"/>
          <w:highlight w:val="lightGray"/>
          <w:u w:val="single"/>
        </w:rPr>
        <w:t>a</w:t>
      </w:r>
      <w:r w:rsidRPr="00F07480">
        <w:rPr>
          <w:rFonts w:ascii="Arial" w:hAnsi="Arial" w:cs="Arial"/>
          <w:sz w:val="18"/>
          <w:szCs w:val="18"/>
          <w:highlight w:val="lightGray"/>
        </w:rPr>
        <w:t>)</w:t>
      </w:r>
      <w:r w:rsidRPr="00F07480">
        <w:rPr>
          <w:rFonts w:ascii="Arial" w:hAnsi="Arial" w:cs="Arial"/>
          <w:sz w:val="18"/>
          <w:szCs w:val="18"/>
        </w:rPr>
        <w:t xml:space="preserve"> Licenciado </w:t>
      </w:r>
      <w:r w:rsidRPr="00F07480">
        <w:rPr>
          <w:rFonts w:ascii="Arial" w:hAnsi="Arial" w:cs="Arial"/>
          <w:sz w:val="18"/>
          <w:szCs w:val="18"/>
          <w:highlight w:val="lightGray"/>
        </w:rPr>
        <w:t>(a) ______________</w:t>
      </w:r>
      <w:r w:rsidRPr="00F07480">
        <w:rPr>
          <w:rFonts w:ascii="Arial" w:hAnsi="Arial" w:cs="Arial"/>
          <w:sz w:val="18"/>
          <w:szCs w:val="18"/>
        </w:rPr>
        <w:t>, (</w:t>
      </w:r>
      <w:r w:rsidRPr="00F07480">
        <w:rPr>
          <w:rFonts w:ascii="Arial" w:hAnsi="Arial" w:cs="Arial"/>
          <w:sz w:val="18"/>
          <w:szCs w:val="18"/>
          <w:highlight w:val="lightGray"/>
          <w:u w:val="single"/>
        </w:rPr>
        <w:t>tipo de fedatario</w:t>
      </w:r>
      <w:r w:rsidRPr="00F07480">
        <w:rPr>
          <w:rFonts w:ascii="Arial" w:hAnsi="Arial" w:cs="Arial"/>
          <w:sz w:val="18"/>
          <w:szCs w:val="18"/>
        </w:rPr>
        <w:t xml:space="preserve">) número </w:t>
      </w:r>
      <w:r w:rsidRPr="00F07480">
        <w:rPr>
          <w:rFonts w:ascii="Arial" w:hAnsi="Arial" w:cs="Arial"/>
          <w:sz w:val="18"/>
          <w:szCs w:val="18"/>
          <w:highlight w:val="lightGray"/>
        </w:rPr>
        <w:t>___</w:t>
      </w:r>
      <w:r w:rsidRPr="00F07480">
        <w:rPr>
          <w:rFonts w:ascii="Arial" w:hAnsi="Arial" w:cs="Arial"/>
          <w:sz w:val="18"/>
          <w:szCs w:val="18"/>
        </w:rPr>
        <w:t xml:space="preserve"> del </w:t>
      </w:r>
      <w:r w:rsidRPr="00F07480">
        <w:rPr>
          <w:rFonts w:ascii="Arial" w:hAnsi="Arial" w:cs="Arial"/>
          <w:sz w:val="18"/>
          <w:szCs w:val="18"/>
          <w:highlight w:val="lightGray"/>
          <w:u w:val="single"/>
        </w:rPr>
        <w:t>(Ciudad en la que actúa)</w:t>
      </w:r>
      <w:r w:rsidRPr="00F07480">
        <w:rPr>
          <w:rFonts w:ascii="Arial" w:hAnsi="Arial" w:cs="Arial"/>
          <w:sz w:val="18"/>
          <w:szCs w:val="18"/>
        </w:rPr>
        <w:t xml:space="preserve">, misma que quedó inscrita en el Registro Público de la Propiedad y de Comercio de </w:t>
      </w:r>
      <w:r w:rsidRPr="00F07480">
        <w:rPr>
          <w:rFonts w:ascii="Arial" w:hAnsi="Arial" w:cs="Arial"/>
          <w:sz w:val="18"/>
          <w:szCs w:val="18"/>
          <w:highlight w:val="lightGray"/>
        </w:rPr>
        <w:t>________</w:t>
      </w:r>
      <w:r w:rsidRPr="00F07480">
        <w:rPr>
          <w:rFonts w:ascii="Arial" w:hAnsi="Arial" w:cs="Arial"/>
          <w:sz w:val="18"/>
          <w:szCs w:val="18"/>
        </w:rPr>
        <w:t xml:space="preserve">, en el folio mercantil número </w:t>
      </w:r>
      <w:r w:rsidRPr="00F07480">
        <w:rPr>
          <w:rFonts w:ascii="Arial" w:hAnsi="Arial" w:cs="Arial"/>
          <w:sz w:val="18"/>
          <w:szCs w:val="18"/>
          <w:highlight w:val="lightGray"/>
        </w:rPr>
        <w:t>__</w:t>
      </w:r>
      <w:r w:rsidRPr="00F07480">
        <w:rPr>
          <w:rFonts w:ascii="Arial" w:hAnsi="Arial" w:cs="Arial"/>
          <w:sz w:val="18"/>
          <w:szCs w:val="18"/>
        </w:rPr>
        <w:t xml:space="preserve">, el </w:t>
      </w:r>
      <w:r w:rsidRPr="00F07480">
        <w:rPr>
          <w:rFonts w:ascii="Arial" w:hAnsi="Arial" w:cs="Arial"/>
          <w:sz w:val="18"/>
          <w:szCs w:val="18"/>
          <w:highlight w:val="lightGray"/>
        </w:rPr>
        <w:t>__</w:t>
      </w:r>
      <w:r w:rsidRPr="00F07480">
        <w:rPr>
          <w:rFonts w:ascii="Arial" w:hAnsi="Arial" w:cs="Arial"/>
          <w:sz w:val="18"/>
          <w:szCs w:val="18"/>
        </w:rPr>
        <w:t xml:space="preserve"> de </w:t>
      </w:r>
      <w:r w:rsidRPr="00F07480">
        <w:rPr>
          <w:rFonts w:ascii="Arial" w:hAnsi="Arial" w:cs="Arial"/>
          <w:sz w:val="18"/>
          <w:szCs w:val="18"/>
          <w:highlight w:val="lightGray"/>
        </w:rPr>
        <w:t>____</w:t>
      </w:r>
      <w:r w:rsidRPr="00F07480">
        <w:rPr>
          <w:rFonts w:ascii="Arial" w:hAnsi="Arial" w:cs="Arial"/>
          <w:sz w:val="18"/>
          <w:szCs w:val="18"/>
        </w:rPr>
        <w:t xml:space="preserve"> </w:t>
      </w:r>
      <w:proofErr w:type="spellStart"/>
      <w:r w:rsidRPr="00F07480">
        <w:rPr>
          <w:rFonts w:ascii="Arial" w:hAnsi="Arial" w:cs="Arial"/>
          <w:sz w:val="18"/>
          <w:szCs w:val="18"/>
        </w:rPr>
        <w:t>de</w:t>
      </w:r>
      <w:proofErr w:type="spellEnd"/>
      <w:r w:rsidRPr="00F07480">
        <w:rPr>
          <w:rFonts w:ascii="Arial" w:hAnsi="Arial" w:cs="Arial"/>
          <w:sz w:val="18"/>
          <w:szCs w:val="18"/>
        </w:rPr>
        <w:t xml:space="preserve"> </w:t>
      </w:r>
      <w:r w:rsidRPr="00F07480">
        <w:rPr>
          <w:rFonts w:ascii="Arial" w:hAnsi="Arial" w:cs="Arial"/>
          <w:sz w:val="18"/>
          <w:szCs w:val="18"/>
          <w:highlight w:val="lightGray"/>
        </w:rPr>
        <w:t>____</w:t>
      </w:r>
      <w:r w:rsidRPr="00F07480">
        <w:rPr>
          <w:rFonts w:ascii="Arial" w:hAnsi="Arial" w:cs="Arial"/>
          <w:sz w:val="18"/>
          <w:szCs w:val="18"/>
        </w:rPr>
        <w:t>.</w:t>
      </w:r>
    </w:p>
    <w:p w:rsidR="00F07480" w:rsidRPr="00F07480" w:rsidRDefault="00F07480" w:rsidP="00F07480">
      <w:pPr>
        <w:ind w:right="-94"/>
        <w:jc w:val="both"/>
        <w:rPr>
          <w:rFonts w:ascii="Arial" w:hAnsi="Arial" w:cs="Arial"/>
          <w:sz w:val="18"/>
          <w:szCs w:val="18"/>
        </w:rPr>
      </w:pPr>
    </w:p>
    <w:p w:rsidR="00F07480" w:rsidRPr="00F07480" w:rsidRDefault="00F07480" w:rsidP="00F07480">
      <w:pPr>
        <w:ind w:right="-94"/>
        <w:jc w:val="both"/>
        <w:rPr>
          <w:rFonts w:ascii="Arial" w:hAnsi="Arial" w:cs="Arial"/>
          <w:sz w:val="18"/>
          <w:szCs w:val="18"/>
        </w:rPr>
      </w:pPr>
      <w:r w:rsidRPr="00F07480">
        <w:rPr>
          <w:rFonts w:ascii="Arial" w:hAnsi="Arial" w:cs="Arial"/>
          <w:b/>
          <w:sz w:val="18"/>
          <w:szCs w:val="18"/>
        </w:rPr>
        <w:t>II.2</w:t>
      </w:r>
      <w:r w:rsidRPr="00F07480">
        <w:rPr>
          <w:rFonts w:ascii="Arial" w:hAnsi="Arial" w:cs="Arial"/>
          <w:sz w:val="18"/>
          <w:szCs w:val="18"/>
        </w:rPr>
        <w:t xml:space="preserve"> Que dentro de su objeto social se encuentra, entre otros </w:t>
      </w:r>
      <w:r w:rsidRPr="00F07480">
        <w:rPr>
          <w:rFonts w:ascii="Arial" w:hAnsi="Arial" w:cs="Arial"/>
          <w:sz w:val="18"/>
          <w:szCs w:val="18"/>
          <w:highlight w:val="lightGray"/>
          <w:u w:val="single"/>
        </w:rPr>
        <w:t>(señalar el objeto acorde al servicio contratado)</w:t>
      </w:r>
      <w:r w:rsidRPr="00F07480">
        <w:rPr>
          <w:rFonts w:ascii="Arial" w:hAnsi="Arial" w:cs="Arial"/>
          <w:sz w:val="18"/>
          <w:szCs w:val="18"/>
        </w:rPr>
        <w:t>.</w:t>
      </w:r>
    </w:p>
    <w:p w:rsidR="00F07480" w:rsidRPr="00F07480" w:rsidRDefault="00F07480" w:rsidP="00F07480">
      <w:pPr>
        <w:ind w:right="-94"/>
        <w:jc w:val="both"/>
        <w:rPr>
          <w:rFonts w:ascii="Arial" w:hAnsi="Arial" w:cs="Arial"/>
          <w:sz w:val="18"/>
          <w:szCs w:val="18"/>
        </w:rPr>
      </w:pPr>
    </w:p>
    <w:p w:rsidR="00F07480" w:rsidRPr="00F07480" w:rsidRDefault="00F07480" w:rsidP="00F07480">
      <w:pPr>
        <w:ind w:right="-94"/>
        <w:jc w:val="both"/>
        <w:rPr>
          <w:rFonts w:ascii="Arial" w:hAnsi="Arial" w:cs="Arial"/>
          <w:sz w:val="18"/>
          <w:szCs w:val="18"/>
        </w:rPr>
      </w:pPr>
      <w:r w:rsidRPr="00F07480">
        <w:rPr>
          <w:rFonts w:ascii="Arial" w:hAnsi="Arial" w:cs="Arial"/>
          <w:b/>
          <w:sz w:val="18"/>
          <w:szCs w:val="18"/>
        </w:rPr>
        <w:t xml:space="preserve">II.3 </w:t>
      </w:r>
      <w:r w:rsidRPr="00F07480">
        <w:rPr>
          <w:rFonts w:ascii="Arial" w:hAnsi="Arial" w:cs="Arial"/>
          <w:sz w:val="18"/>
          <w:szCs w:val="18"/>
        </w:rPr>
        <w:t xml:space="preserve">Que el C. </w:t>
      </w:r>
      <w:r w:rsidRPr="00F07480">
        <w:rPr>
          <w:rFonts w:ascii="Arial" w:hAnsi="Arial" w:cs="Arial"/>
          <w:sz w:val="18"/>
          <w:szCs w:val="18"/>
          <w:highlight w:val="lightGray"/>
        </w:rPr>
        <w:t>_________________</w:t>
      </w:r>
      <w:r w:rsidRPr="00F07480">
        <w:rPr>
          <w:rFonts w:ascii="Arial" w:hAnsi="Arial" w:cs="Arial"/>
          <w:sz w:val="18"/>
          <w:szCs w:val="18"/>
        </w:rPr>
        <w:t xml:space="preserve">, se identifica con </w:t>
      </w:r>
      <w:r w:rsidRPr="00F07480">
        <w:rPr>
          <w:rFonts w:ascii="Arial" w:hAnsi="Arial" w:cs="Arial"/>
          <w:sz w:val="18"/>
          <w:szCs w:val="18"/>
          <w:highlight w:val="lightGray"/>
          <w:u w:val="single"/>
        </w:rPr>
        <w:t>(señalar documento con el que se identifica y la autoridad que lo expide)</w:t>
      </w:r>
      <w:r w:rsidRPr="00F07480">
        <w:rPr>
          <w:rFonts w:ascii="Arial" w:hAnsi="Arial" w:cs="Arial"/>
          <w:sz w:val="18"/>
          <w:szCs w:val="18"/>
        </w:rPr>
        <w:t xml:space="preserve"> número </w:t>
      </w:r>
      <w:r w:rsidRPr="00F07480">
        <w:rPr>
          <w:rFonts w:ascii="Arial" w:hAnsi="Arial" w:cs="Arial"/>
          <w:sz w:val="18"/>
          <w:szCs w:val="18"/>
          <w:highlight w:val="lightGray"/>
        </w:rPr>
        <w:t>___</w:t>
      </w:r>
      <w:r w:rsidRPr="00F07480">
        <w:rPr>
          <w:rFonts w:ascii="Arial" w:hAnsi="Arial" w:cs="Arial"/>
          <w:sz w:val="18"/>
          <w:szCs w:val="18"/>
          <w:shd w:val="clear" w:color="auto" w:fill="FFFFFF" w:themeFill="background1"/>
        </w:rPr>
        <w:t xml:space="preserve">, y cuenta con facultades suficientes para celebrar el presente contrato, según consta en la escritura número </w:t>
      </w:r>
      <w:r w:rsidRPr="00F07480">
        <w:rPr>
          <w:rFonts w:ascii="Arial" w:hAnsi="Arial" w:cs="Arial"/>
          <w:sz w:val="18"/>
          <w:szCs w:val="18"/>
          <w:highlight w:val="lightGray"/>
          <w:shd w:val="clear" w:color="auto" w:fill="FFFFFF" w:themeFill="background1"/>
        </w:rPr>
        <w:t>_______</w:t>
      </w:r>
      <w:r w:rsidRPr="00F07480">
        <w:rPr>
          <w:rFonts w:ascii="Arial" w:hAnsi="Arial" w:cs="Arial"/>
          <w:sz w:val="18"/>
          <w:szCs w:val="18"/>
          <w:shd w:val="clear" w:color="auto" w:fill="FFFFFF" w:themeFill="background1"/>
        </w:rPr>
        <w:t xml:space="preserve"> de fecha </w:t>
      </w:r>
      <w:r w:rsidRPr="00F07480">
        <w:rPr>
          <w:rFonts w:ascii="Arial" w:hAnsi="Arial" w:cs="Arial"/>
          <w:sz w:val="18"/>
          <w:szCs w:val="18"/>
          <w:highlight w:val="lightGray"/>
          <w:shd w:val="clear" w:color="auto" w:fill="FFFFFF" w:themeFill="background1"/>
        </w:rPr>
        <w:t>___________</w:t>
      </w:r>
      <w:r w:rsidRPr="00F07480">
        <w:rPr>
          <w:rFonts w:ascii="Arial" w:hAnsi="Arial" w:cs="Arial"/>
          <w:sz w:val="18"/>
          <w:szCs w:val="18"/>
          <w:shd w:val="clear" w:color="auto" w:fill="FFFFFF" w:themeFill="background1"/>
        </w:rPr>
        <w:t xml:space="preserve">, otorgada ante la fe del </w:t>
      </w:r>
      <w:r w:rsidRPr="00F07480">
        <w:rPr>
          <w:rFonts w:ascii="Arial" w:hAnsi="Arial" w:cs="Arial"/>
          <w:sz w:val="18"/>
          <w:szCs w:val="18"/>
          <w:highlight w:val="lightGray"/>
          <w:shd w:val="clear" w:color="auto" w:fill="FFFFFF" w:themeFill="background1"/>
        </w:rPr>
        <w:t>(la)</w:t>
      </w:r>
      <w:r w:rsidRPr="00F07480">
        <w:rPr>
          <w:rFonts w:ascii="Arial" w:hAnsi="Arial" w:cs="Arial"/>
          <w:sz w:val="18"/>
          <w:szCs w:val="18"/>
          <w:shd w:val="clear" w:color="auto" w:fill="FFFFFF" w:themeFill="background1"/>
        </w:rPr>
        <w:t xml:space="preserve"> Licenciado </w:t>
      </w:r>
      <w:r w:rsidRPr="00F07480">
        <w:rPr>
          <w:rFonts w:ascii="Arial" w:hAnsi="Arial" w:cs="Arial"/>
          <w:sz w:val="18"/>
          <w:szCs w:val="18"/>
          <w:highlight w:val="lightGray"/>
          <w:shd w:val="clear" w:color="auto" w:fill="FFFFFF" w:themeFill="background1"/>
        </w:rPr>
        <w:t>(a) ___________________</w:t>
      </w:r>
      <w:r w:rsidRPr="00F07480">
        <w:rPr>
          <w:rFonts w:ascii="Arial" w:hAnsi="Arial" w:cs="Arial"/>
          <w:sz w:val="18"/>
          <w:szCs w:val="18"/>
          <w:shd w:val="clear" w:color="auto" w:fill="FFFFFF" w:themeFill="background1"/>
        </w:rPr>
        <w:t xml:space="preserve">, </w:t>
      </w:r>
      <w:r w:rsidRPr="00F07480">
        <w:rPr>
          <w:rFonts w:ascii="Arial" w:hAnsi="Arial" w:cs="Arial"/>
          <w:sz w:val="18"/>
          <w:szCs w:val="18"/>
          <w:highlight w:val="lightGray"/>
          <w:u w:val="single"/>
          <w:shd w:val="clear" w:color="auto" w:fill="FFFFFF" w:themeFill="background1"/>
        </w:rPr>
        <w:t>(tipo de fedatario)</w:t>
      </w:r>
      <w:r w:rsidRPr="00F07480">
        <w:rPr>
          <w:rFonts w:ascii="Arial" w:hAnsi="Arial" w:cs="Arial"/>
          <w:sz w:val="18"/>
          <w:szCs w:val="18"/>
          <w:shd w:val="clear" w:color="auto" w:fill="FFFFFF" w:themeFill="background1"/>
        </w:rPr>
        <w:t xml:space="preserve"> número </w:t>
      </w:r>
      <w:r w:rsidRPr="00F07480">
        <w:rPr>
          <w:rFonts w:ascii="Arial" w:hAnsi="Arial" w:cs="Arial"/>
          <w:sz w:val="18"/>
          <w:szCs w:val="18"/>
          <w:highlight w:val="lightGray"/>
          <w:shd w:val="clear" w:color="auto" w:fill="FFFFFF" w:themeFill="background1"/>
        </w:rPr>
        <w:t>________</w:t>
      </w:r>
      <w:r w:rsidRPr="00F07480">
        <w:rPr>
          <w:rFonts w:ascii="Arial" w:hAnsi="Arial" w:cs="Arial"/>
          <w:sz w:val="18"/>
          <w:szCs w:val="18"/>
          <w:shd w:val="clear" w:color="auto" w:fill="FFFFFF" w:themeFill="background1"/>
        </w:rPr>
        <w:t xml:space="preserve"> </w:t>
      </w:r>
      <w:r w:rsidRPr="00F07480">
        <w:rPr>
          <w:rFonts w:ascii="Arial" w:hAnsi="Arial" w:cs="Arial"/>
          <w:sz w:val="18"/>
          <w:szCs w:val="18"/>
        </w:rPr>
        <w:t xml:space="preserve">del </w:t>
      </w:r>
      <w:r w:rsidRPr="00F07480">
        <w:rPr>
          <w:rFonts w:ascii="Arial" w:hAnsi="Arial" w:cs="Arial"/>
          <w:sz w:val="18"/>
          <w:szCs w:val="18"/>
          <w:highlight w:val="lightGray"/>
          <w:u w:val="single"/>
        </w:rPr>
        <w:t>(Ciudad en la que actúa)</w:t>
      </w:r>
      <w:r w:rsidRPr="00F07480">
        <w:rPr>
          <w:rFonts w:ascii="Arial" w:hAnsi="Arial" w:cs="Arial"/>
          <w:sz w:val="18"/>
          <w:szCs w:val="18"/>
        </w:rPr>
        <w:t xml:space="preserve"> </w:t>
      </w:r>
      <w:r w:rsidRPr="00F07480">
        <w:rPr>
          <w:rFonts w:ascii="Arial" w:hAnsi="Arial" w:cs="Arial"/>
          <w:sz w:val="18"/>
          <w:szCs w:val="18"/>
          <w:shd w:val="clear" w:color="auto" w:fill="FFFFFF" w:themeFill="background1"/>
        </w:rPr>
        <w:t>y manifiesta que dichas facultades no le han sido modificadas, revocadas, ni limitadas en forma alguna.</w:t>
      </w:r>
    </w:p>
    <w:p w:rsidR="00F07480" w:rsidRPr="00F07480" w:rsidRDefault="00F07480" w:rsidP="00F07480">
      <w:pPr>
        <w:ind w:right="-94"/>
        <w:jc w:val="both"/>
        <w:rPr>
          <w:rFonts w:ascii="Arial" w:hAnsi="Arial" w:cs="Arial"/>
          <w:sz w:val="18"/>
          <w:szCs w:val="18"/>
        </w:rPr>
      </w:pPr>
    </w:p>
    <w:p w:rsidR="00F07480" w:rsidRPr="00F07480" w:rsidRDefault="00F07480" w:rsidP="00F07480">
      <w:pPr>
        <w:ind w:right="-94"/>
        <w:jc w:val="both"/>
        <w:rPr>
          <w:rFonts w:ascii="Arial" w:hAnsi="Arial" w:cs="Arial"/>
          <w:sz w:val="18"/>
          <w:szCs w:val="18"/>
        </w:rPr>
      </w:pPr>
      <w:r w:rsidRPr="00F07480">
        <w:rPr>
          <w:rFonts w:ascii="Arial" w:hAnsi="Arial" w:cs="Arial"/>
          <w:b/>
          <w:sz w:val="18"/>
          <w:szCs w:val="18"/>
        </w:rPr>
        <w:t>II.4</w:t>
      </w:r>
      <w:r w:rsidRPr="00F07480">
        <w:rPr>
          <w:rFonts w:ascii="Arial" w:hAnsi="Arial" w:cs="Arial"/>
          <w:sz w:val="18"/>
          <w:szCs w:val="18"/>
        </w:rPr>
        <w:t xml:space="preserve"> Que su Registro Federal de Contribuyentes inscrito ante la Secretaría de Hacienda y Crédito Público es </w:t>
      </w:r>
      <w:r w:rsidRPr="00F07480">
        <w:rPr>
          <w:rFonts w:ascii="Arial" w:hAnsi="Arial" w:cs="Arial"/>
          <w:sz w:val="18"/>
          <w:szCs w:val="18"/>
          <w:highlight w:val="lightGray"/>
        </w:rPr>
        <w:t>_____________</w:t>
      </w:r>
      <w:r w:rsidRPr="00F07480">
        <w:rPr>
          <w:rFonts w:ascii="Arial" w:hAnsi="Arial" w:cs="Arial"/>
          <w:sz w:val="18"/>
          <w:szCs w:val="18"/>
        </w:rPr>
        <w:t>.</w:t>
      </w:r>
    </w:p>
    <w:p w:rsidR="00F07480" w:rsidRPr="00F07480" w:rsidRDefault="00F07480" w:rsidP="00F07480">
      <w:pPr>
        <w:ind w:right="-94"/>
        <w:jc w:val="both"/>
        <w:rPr>
          <w:rFonts w:ascii="Arial" w:hAnsi="Arial" w:cs="Arial"/>
          <w:sz w:val="18"/>
          <w:szCs w:val="18"/>
        </w:rPr>
      </w:pPr>
    </w:p>
    <w:p w:rsidR="00F07480" w:rsidRPr="00F07480" w:rsidRDefault="00F07480" w:rsidP="00F07480">
      <w:pPr>
        <w:widowControl w:val="0"/>
        <w:ind w:right="-93"/>
        <w:contextualSpacing/>
        <w:jc w:val="both"/>
        <w:rPr>
          <w:rFonts w:ascii="Arial" w:hAnsi="Arial" w:cs="Arial"/>
          <w:snapToGrid w:val="0"/>
          <w:sz w:val="18"/>
          <w:szCs w:val="18"/>
          <w:lang w:val="es-ES_tradnl"/>
        </w:rPr>
      </w:pPr>
      <w:r w:rsidRPr="00F07480">
        <w:rPr>
          <w:rFonts w:ascii="Arial" w:hAnsi="Arial" w:cs="Arial"/>
          <w:b/>
          <w:snapToGrid w:val="0"/>
          <w:sz w:val="18"/>
          <w:szCs w:val="18"/>
          <w:lang w:val="es-ES_tradnl"/>
        </w:rPr>
        <w:t xml:space="preserve">II.5 </w:t>
      </w:r>
      <w:r w:rsidRPr="00F07480">
        <w:rPr>
          <w:rFonts w:ascii="Arial" w:hAnsi="Arial" w:cs="Arial"/>
          <w:snapToGrid w:val="0"/>
          <w:sz w:val="18"/>
          <w:szCs w:val="18"/>
          <w:lang w:val="es-ES_tradnl"/>
        </w:rPr>
        <w:t xml:space="preserve">Que manifiesta bajo protesta de decir verdad que ni su apoderado legal, socios, directivos, ni alguna de las personas que intervendrán con el objeto del presente contrato, se encuentran en alguno de los supuestos establecidos en los artículos 59 y 79 del </w:t>
      </w:r>
      <w:r w:rsidRPr="00F07480">
        <w:rPr>
          <w:rFonts w:ascii="Arial" w:hAnsi="Arial" w:cs="Arial"/>
          <w:b/>
          <w:snapToGrid w:val="0"/>
          <w:sz w:val="18"/>
          <w:szCs w:val="18"/>
          <w:lang w:val="es-ES_tradnl"/>
        </w:rPr>
        <w:t>“Reglamento”</w:t>
      </w:r>
      <w:r w:rsidRPr="00F07480">
        <w:rPr>
          <w:rFonts w:ascii="Arial" w:hAnsi="Arial" w:cs="Arial"/>
          <w:snapToGrid w:val="0"/>
          <w:sz w:val="18"/>
          <w:szCs w:val="18"/>
          <w:lang w:val="es-ES_tradnl"/>
        </w:rPr>
        <w:t>.</w:t>
      </w:r>
    </w:p>
    <w:p w:rsidR="00F07480" w:rsidRPr="00F07480" w:rsidRDefault="00F07480" w:rsidP="00F07480">
      <w:pPr>
        <w:widowControl w:val="0"/>
        <w:ind w:right="-93"/>
        <w:contextualSpacing/>
        <w:jc w:val="both"/>
        <w:rPr>
          <w:rFonts w:ascii="Arial" w:hAnsi="Arial" w:cs="Arial"/>
          <w:snapToGrid w:val="0"/>
          <w:sz w:val="18"/>
          <w:szCs w:val="18"/>
          <w:lang w:val="es-ES_tradnl"/>
        </w:rPr>
      </w:pPr>
    </w:p>
    <w:p w:rsidR="00F07480" w:rsidRPr="00F07480" w:rsidRDefault="00F07480" w:rsidP="00F07480">
      <w:pPr>
        <w:widowControl w:val="0"/>
        <w:ind w:right="-93"/>
        <w:contextualSpacing/>
        <w:jc w:val="both"/>
        <w:rPr>
          <w:rFonts w:ascii="Arial" w:hAnsi="Arial" w:cs="Arial"/>
          <w:snapToGrid w:val="0"/>
          <w:sz w:val="18"/>
          <w:szCs w:val="18"/>
          <w:lang w:val="es-ES_tradnl"/>
        </w:rPr>
      </w:pPr>
      <w:r w:rsidRPr="00F07480">
        <w:rPr>
          <w:rFonts w:ascii="Arial" w:hAnsi="Arial" w:cs="Arial"/>
          <w:snapToGrid w:val="0"/>
          <w:sz w:val="18"/>
          <w:szCs w:val="18"/>
          <w:lang w:val="es-ES_tradnl"/>
        </w:rPr>
        <w:t>Asimismo, manifiesta bajo protesta de decir verdad que ni su apoderado legal, socios y directivos que intervendrán con el objeto del presente contrato, se encuentran en el supuesto establecido en el artículo 49, fracción IX de la Ley General de Responsabilidades Administrativas.</w:t>
      </w:r>
    </w:p>
    <w:p w:rsidR="00F07480" w:rsidRPr="00F07480" w:rsidRDefault="00F07480" w:rsidP="00F07480">
      <w:pPr>
        <w:ind w:right="-94"/>
        <w:jc w:val="both"/>
        <w:rPr>
          <w:rFonts w:ascii="Arial" w:hAnsi="Arial" w:cs="Arial"/>
          <w:sz w:val="18"/>
          <w:szCs w:val="18"/>
        </w:rPr>
      </w:pPr>
    </w:p>
    <w:p w:rsidR="00F07480" w:rsidRPr="00F07480" w:rsidRDefault="00F07480" w:rsidP="00F07480">
      <w:pPr>
        <w:shd w:val="clear" w:color="auto" w:fill="FFFFFF" w:themeFill="background1"/>
        <w:ind w:right="-94"/>
        <w:jc w:val="both"/>
        <w:rPr>
          <w:rFonts w:ascii="Arial" w:hAnsi="Arial" w:cs="Arial"/>
          <w:sz w:val="18"/>
          <w:szCs w:val="18"/>
        </w:rPr>
      </w:pPr>
      <w:r w:rsidRPr="00F07480">
        <w:rPr>
          <w:rFonts w:ascii="Arial" w:hAnsi="Arial" w:cs="Arial"/>
          <w:b/>
          <w:sz w:val="18"/>
          <w:szCs w:val="18"/>
          <w:highlight w:val="lightGray"/>
        </w:rPr>
        <w:t>II.6</w:t>
      </w:r>
      <w:r w:rsidRPr="00F07480">
        <w:rPr>
          <w:rFonts w:ascii="Arial" w:hAnsi="Arial" w:cs="Arial"/>
          <w:sz w:val="18"/>
          <w:szCs w:val="18"/>
          <w:highlight w:val="lightGray"/>
        </w:rPr>
        <w:t xml:space="preserve"> Que manifiesta encontrarse al corriente en el cumplimiento de sus obligaciones fiscales y en materia de seguridad social </w:t>
      </w:r>
      <w:r w:rsidRPr="00F07480">
        <w:rPr>
          <w:rFonts w:ascii="Arial" w:hAnsi="Arial" w:cs="Arial"/>
          <w:sz w:val="18"/>
          <w:szCs w:val="18"/>
          <w:highlight w:val="lightGray"/>
          <w:u w:val="single"/>
        </w:rPr>
        <w:t>(cuando aplique)</w:t>
      </w:r>
      <w:r w:rsidRPr="00F07480">
        <w:rPr>
          <w:rFonts w:ascii="Arial" w:hAnsi="Arial" w:cs="Arial"/>
          <w:sz w:val="18"/>
          <w:szCs w:val="18"/>
          <w:highlight w:val="lightGray"/>
        </w:rPr>
        <w:t>.</w:t>
      </w:r>
    </w:p>
    <w:p w:rsidR="00F07480" w:rsidRPr="00F07480" w:rsidRDefault="00F07480" w:rsidP="00F07480">
      <w:pPr>
        <w:shd w:val="clear" w:color="auto" w:fill="FFFFFF" w:themeFill="background1"/>
        <w:tabs>
          <w:tab w:val="left" w:pos="3619"/>
        </w:tabs>
        <w:ind w:right="-94"/>
        <w:jc w:val="both"/>
        <w:rPr>
          <w:rFonts w:ascii="Arial" w:hAnsi="Arial" w:cs="Arial"/>
          <w:sz w:val="18"/>
          <w:szCs w:val="18"/>
        </w:rPr>
      </w:pPr>
    </w:p>
    <w:p w:rsidR="00F07480" w:rsidRPr="00F07480" w:rsidRDefault="00F07480" w:rsidP="00F07480">
      <w:pPr>
        <w:shd w:val="clear" w:color="auto" w:fill="FFFFFF" w:themeFill="background1"/>
        <w:ind w:right="-94"/>
        <w:jc w:val="both"/>
        <w:rPr>
          <w:rFonts w:ascii="Arial" w:hAnsi="Arial" w:cs="Arial"/>
          <w:sz w:val="18"/>
          <w:szCs w:val="18"/>
        </w:rPr>
      </w:pPr>
      <w:r w:rsidRPr="00F07480">
        <w:rPr>
          <w:rFonts w:ascii="Arial" w:hAnsi="Arial" w:cs="Arial"/>
          <w:b/>
          <w:sz w:val="18"/>
          <w:szCs w:val="18"/>
        </w:rPr>
        <w:t xml:space="preserve">II.7 </w:t>
      </w:r>
      <w:r w:rsidR="001B64D1" w:rsidRPr="00F07480">
        <w:rPr>
          <w:rFonts w:ascii="Arial" w:hAnsi="Arial" w:cs="Arial"/>
          <w:sz w:val="18"/>
          <w:szCs w:val="18"/>
        </w:rPr>
        <w:t>Que,</w:t>
      </w:r>
      <w:r w:rsidRPr="00F07480">
        <w:rPr>
          <w:rFonts w:ascii="Arial" w:hAnsi="Arial" w:cs="Arial"/>
          <w:sz w:val="18"/>
          <w:szCs w:val="18"/>
        </w:rPr>
        <w:t xml:space="preserve"> para efectos del presente contrato, señala como domicilio para oír y recibir notificaciones, el ubicado en (</w:t>
      </w:r>
      <w:r w:rsidRPr="00F07480">
        <w:rPr>
          <w:rFonts w:ascii="Arial" w:hAnsi="Arial" w:cs="Arial"/>
          <w:sz w:val="18"/>
          <w:szCs w:val="18"/>
          <w:highlight w:val="lightGray"/>
          <w:u w:val="single"/>
        </w:rPr>
        <w:t>señalar domicilio</w:t>
      </w:r>
      <w:r w:rsidRPr="00F07480">
        <w:rPr>
          <w:rFonts w:ascii="Arial" w:hAnsi="Arial" w:cs="Arial"/>
          <w:sz w:val="18"/>
          <w:szCs w:val="18"/>
        </w:rPr>
        <w:t>).</w:t>
      </w:r>
    </w:p>
    <w:p w:rsidR="00F07480" w:rsidRPr="00F07480" w:rsidRDefault="00F07480" w:rsidP="00F07480">
      <w:pPr>
        <w:ind w:right="-94"/>
        <w:rPr>
          <w:rFonts w:ascii="Arial" w:hAnsi="Arial" w:cs="Arial"/>
          <w:sz w:val="18"/>
          <w:szCs w:val="18"/>
        </w:rPr>
      </w:pPr>
    </w:p>
    <w:p w:rsidR="00F07480" w:rsidRPr="00F07480" w:rsidRDefault="00F07480" w:rsidP="00F07480">
      <w:pPr>
        <w:ind w:right="-94"/>
        <w:outlineLvl w:val="0"/>
        <w:rPr>
          <w:rFonts w:ascii="Arial" w:hAnsi="Arial" w:cs="Arial"/>
          <w:b/>
          <w:i/>
          <w:sz w:val="18"/>
          <w:szCs w:val="18"/>
          <w:u w:val="single"/>
        </w:rPr>
      </w:pPr>
      <w:r w:rsidRPr="00F07480">
        <w:rPr>
          <w:rFonts w:ascii="Arial" w:hAnsi="Arial" w:cs="Arial"/>
          <w:b/>
          <w:i/>
          <w:sz w:val="18"/>
          <w:szCs w:val="18"/>
          <w:u w:val="single"/>
        </w:rPr>
        <w:t>SI ES PERSONA FÍSICA</w:t>
      </w:r>
    </w:p>
    <w:p w:rsidR="00F07480" w:rsidRPr="00F07480" w:rsidRDefault="00F07480" w:rsidP="00F07480">
      <w:pPr>
        <w:ind w:right="-94"/>
        <w:rPr>
          <w:rFonts w:ascii="Arial" w:hAnsi="Arial" w:cs="Arial"/>
          <w:b/>
          <w:i/>
          <w:sz w:val="18"/>
          <w:szCs w:val="18"/>
          <w:u w:val="single"/>
        </w:rPr>
      </w:pPr>
    </w:p>
    <w:p w:rsidR="00F07480" w:rsidRPr="00F07480" w:rsidRDefault="00F07480" w:rsidP="00F07480">
      <w:pPr>
        <w:jc w:val="both"/>
        <w:rPr>
          <w:rFonts w:ascii="Arial" w:hAnsi="Arial" w:cs="Arial"/>
          <w:sz w:val="18"/>
          <w:szCs w:val="18"/>
        </w:rPr>
      </w:pPr>
      <w:r w:rsidRPr="00F07480">
        <w:rPr>
          <w:rFonts w:ascii="Arial" w:hAnsi="Arial" w:cs="Arial"/>
          <w:b/>
          <w:sz w:val="18"/>
          <w:szCs w:val="18"/>
        </w:rPr>
        <w:t>II.1</w:t>
      </w:r>
      <w:r w:rsidRPr="00F07480">
        <w:rPr>
          <w:rFonts w:ascii="Arial" w:hAnsi="Arial" w:cs="Arial"/>
          <w:sz w:val="18"/>
          <w:szCs w:val="18"/>
        </w:rPr>
        <w:t xml:space="preserve"> Que es una persona física con capacidad jurídica para suscribir el presente contrato y para obligarse en los términos y condiciones mencionados en el mismo.</w:t>
      </w:r>
    </w:p>
    <w:p w:rsidR="00F07480" w:rsidRPr="00F07480" w:rsidRDefault="00F07480" w:rsidP="00F07480">
      <w:pPr>
        <w:jc w:val="both"/>
        <w:rPr>
          <w:rFonts w:ascii="Arial" w:hAnsi="Arial" w:cs="Arial"/>
          <w:sz w:val="18"/>
          <w:szCs w:val="18"/>
        </w:rPr>
      </w:pPr>
    </w:p>
    <w:p w:rsidR="00F07480" w:rsidRPr="00F07480" w:rsidRDefault="00F07480" w:rsidP="00F07480">
      <w:pPr>
        <w:jc w:val="both"/>
        <w:rPr>
          <w:rFonts w:ascii="Arial" w:hAnsi="Arial" w:cs="Arial"/>
          <w:sz w:val="18"/>
          <w:szCs w:val="18"/>
        </w:rPr>
      </w:pPr>
      <w:r w:rsidRPr="00F07480">
        <w:rPr>
          <w:rFonts w:ascii="Arial" w:hAnsi="Arial" w:cs="Arial"/>
          <w:b/>
          <w:sz w:val="18"/>
          <w:szCs w:val="18"/>
        </w:rPr>
        <w:t>II.2</w:t>
      </w:r>
      <w:r w:rsidRPr="00F07480">
        <w:rPr>
          <w:rFonts w:ascii="Arial" w:hAnsi="Arial" w:cs="Arial"/>
          <w:sz w:val="18"/>
          <w:szCs w:val="18"/>
        </w:rPr>
        <w:t xml:space="preserve"> Que cuenta con los conocimientos, la experiencia, disponibilidad, así como con los recursos técnicos, económicos y humanos requeridos para realizar el servicio objeto del presente contrato.</w:t>
      </w:r>
    </w:p>
    <w:p w:rsidR="00F07480" w:rsidRPr="00F07480" w:rsidRDefault="00F07480" w:rsidP="00F07480">
      <w:pPr>
        <w:jc w:val="both"/>
        <w:rPr>
          <w:rFonts w:ascii="Arial" w:hAnsi="Arial" w:cs="Arial"/>
          <w:sz w:val="18"/>
          <w:szCs w:val="18"/>
        </w:rPr>
      </w:pPr>
    </w:p>
    <w:p w:rsidR="00F07480" w:rsidRPr="00F07480" w:rsidRDefault="00F07480" w:rsidP="00F07480">
      <w:pPr>
        <w:jc w:val="both"/>
        <w:rPr>
          <w:rFonts w:ascii="Arial" w:hAnsi="Arial" w:cs="Arial"/>
          <w:sz w:val="18"/>
          <w:szCs w:val="18"/>
        </w:rPr>
      </w:pPr>
      <w:r w:rsidRPr="00F07480">
        <w:rPr>
          <w:rFonts w:ascii="Arial" w:hAnsi="Arial" w:cs="Arial"/>
          <w:b/>
          <w:sz w:val="18"/>
          <w:szCs w:val="18"/>
        </w:rPr>
        <w:t>II.3</w:t>
      </w:r>
      <w:r w:rsidRPr="00F07480">
        <w:rPr>
          <w:rFonts w:ascii="Arial" w:hAnsi="Arial" w:cs="Arial"/>
          <w:sz w:val="18"/>
          <w:szCs w:val="18"/>
        </w:rPr>
        <w:t xml:space="preserve"> Que el C. </w:t>
      </w:r>
      <w:r w:rsidRPr="00F07480">
        <w:rPr>
          <w:rFonts w:ascii="Arial" w:hAnsi="Arial" w:cs="Arial"/>
          <w:sz w:val="18"/>
          <w:szCs w:val="18"/>
          <w:highlight w:val="lightGray"/>
          <w:u w:val="single"/>
        </w:rPr>
        <w:t>(nombre del Representante o Apoderado)</w:t>
      </w:r>
      <w:r w:rsidRPr="00F07480">
        <w:rPr>
          <w:rFonts w:ascii="Arial" w:hAnsi="Arial" w:cs="Arial"/>
          <w:sz w:val="18"/>
          <w:szCs w:val="18"/>
        </w:rPr>
        <w:t xml:space="preserve">, se identifica con </w:t>
      </w:r>
      <w:r w:rsidRPr="00F07480">
        <w:rPr>
          <w:rFonts w:ascii="Arial" w:hAnsi="Arial" w:cs="Arial"/>
          <w:sz w:val="18"/>
          <w:szCs w:val="18"/>
          <w:highlight w:val="lightGray"/>
          <w:u w:val="single"/>
        </w:rPr>
        <w:t>(señalar documento con el que se identifica y la autoridad que lo expide)</w:t>
      </w:r>
      <w:r w:rsidRPr="00F07480">
        <w:rPr>
          <w:rFonts w:ascii="Arial" w:hAnsi="Arial" w:cs="Arial"/>
          <w:sz w:val="18"/>
          <w:szCs w:val="18"/>
        </w:rPr>
        <w:t xml:space="preserve"> número </w:t>
      </w:r>
      <w:r w:rsidRPr="00F07480">
        <w:rPr>
          <w:rFonts w:ascii="Arial" w:hAnsi="Arial" w:cs="Arial"/>
          <w:sz w:val="18"/>
          <w:szCs w:val="18"/>
          <w:highlight w:val="lightGray"/>
        </w:rPr>
        <w:t>___</w:t>
      </w:r>
      <w:r w:rsidRPr="00F07480">
        <w:rPr>
          <w:rFonts w:ascii="Arial" w:hAnsi="Arial" w:cs="Arial"/>
          <w:sz w:val="18"/>
          <w:szCs w:val="18"/>
        </w:rPr>
        <w:t>.</w:t>
      </w:r>
    </w:p>
    <w:p w:rsidR="00F07480" w:rsidRPr="00F07480" w:rsidRDefault="00F07480" w:rsidP="00F07480">
      <w:pPr>
        <w:jc w:val="both"/>
        <w:rPr>
          <w:rFonts w:ascii="Arial" w:hAnsi="Arial" w:cs="Arial"/>
          <w:sz w:val="18"/>
          <w:szCs w:val="18"/>
        </w:rPr>
      </w:pPr>
    </w:p>
    <w:p w:rsidR="00F07480" w:rsidRPr="00F07480" w:rsidRDefault="00F07480" w:rsidP="00F07480">
      <w:pPr>
        <w:jc w:val="both"/>
        <w:rPr>
          <w:rFonts w:ascii="Arial" w:hAnsi="Arial" w:cs="Arial"/>
          <w:sz w:val="18"/>
          <w:szCs w:val="18"/>
        </w:rPr>
      </w:pPr>
      <w:r w:rsidRPr="00F07480">
        <w:rPr>
          <w:rFonts w:ascii="Arial" w:hAnsi="Arial" w:cs="Arial"/>
          <w:b/>
          <w:sz w:val="18"/>
          <w:szCs w:val="18"/>
        </w:rPr>
        <w:t>II.4</w:t>
      </w:r>
      <w:r w:rsidRPr="00F07480">
        <w:rPr>
          <w:rFonts w:ascii="Arial" w:hAnsi="Arial" w:cs="Arial"/>
          <w:sz w:val="18"/>
          <w:szCs w:val="18"/>
        </w:rPr>
        <w:t xml:space="preserve"> Que su clave del Registro Federal de Contribuyentes es </w:t>
      </w:r>
      <w:r w:rsidRPr="00F07480">
        <w:rPr>
          <w:rFonts w:ascii="Arial" w:hAnsi="Arial" w:cs="Arial"/>
          <w:sz w:val="18"/>
          <w:szCs w:val="18"/>
          <w:highlight w:val="lightGray"/>
        </w:rPr>
        <w:t>____________</w:t>
      </w:r>
      <w:r w:rsidRPr="00F07480">
        <w:rPr>
          <w:rFonts w:ascii="Arial" w:hAnsi="Arial" w:cs="Arial"/>
          <w:sz w:val="18"/>
          <w:szCs w:val="18"/>
        </w:rPr>
        <w:t>.</w:t>
      </w:r>
    </w:p>
    <w:p w:rsidR="00F07480" w:rsidRPr="00F07480" w:rsidRDefault="00F07480" w:rsidP="00F07480">
      <w:pPr>
        <w:ind w:right="-94"/>
        <w:rPr>
          <w:rFonts w:ascii="Arial" w:hAnsi="Arial" w:cs="Arial"/>
          <w:b/>
          <w:sz w:val="18"/>
          <w:szCs w:val="18"/>
        </w:rPr>
      </w:pPr>
    </w:p>
    <w:p w:rsidR="00F07480" w:rsidRPr="00F07480" w:rsidRDefault="00F07480" w:rsidP="00F07480">
      <w:pPr>
        <w:ind w:right="-94"/>
        <w:jc w:val="both"/>
        <w:rPr>
          <w:rFonts w:ascii="Arial" w:hAnsi="Arial" w:cs="Arial"/>
          <w:b/>
          <w:sz w:val="18"/>
          <w:szCs w:val="18"/>
        </w:rPr>
      </w:pPr>
      <w:r w:rsidRPr="00F07480">
        <w:rPr>
          <w:rFonts w:ascii="Arial" w:hAnsi="Arial" w:cs="Arial"/>
          <w:b/>
          <w:sz w:val="18"/>
          <w:szCs w:val="18"/>
          <w:highlight w:val="lightGray"/>
        </w:rPr>
        <w:t>II.5</w:t>
      </w:r>
      <w:r w:rsidRPr="00F07480">
        <w:rPr>
          <w:rFonts w:ascii="Arial" w:hAnsi="Arial" w:cs="Arial"/>
          <w:sz w:val="18"/>
          <w:szCs w:val="18"/>
          <w:highlight w:val="lightGray"/>
        </w:rPr>
        <w:t xml:space="preserve"> Que manifiesta encontrarse al corriente en el cumplimiento de sus obligaciones fiscales y en materia de seguridad social </w:t>
      </w:r>
      <w:r w:rsidRPr="00F07480">
        <w:rPr>
          <w:rFonts w:ascii="Arial" w:hAnsi="Arial" w:cs="Arial"/>
          <w:sz w:val="18"/>
          <w:szCs w:val="18"/>
          <w:highlight w:val="lightGray"/>
          <w:u w:val="single"/>
        </w:rPr>
        <w:t>(cuando aplique).</w:t>
      </w:r>
    </w:p>
    <w:p w:rsidR="00F07480" w:rsidRPr="00F07480" w:rsidRDefault="00F07480" w:rsidP="00F07480">
      <w:pPr>
        <w:ind w:right="-94"/>
        <w:rPr>
          <w:rFonts w:ascii="Arial" w:hAnsi="Arial" w:cs="Arial"/>
          <w:b/>
          <w:sz w:val="18"/>
          <w:szCs w:val="18"/>
        </w:rPr>
      </w:pPr>
    </w:p>
    <w:p w:rsidR="00F07480" w:rsidRPr="00F07480" w:rsidRDefault="00F07480" w:rsidP="00F07480">
      <w:pPr>
        <w:shd w:val="clear" w:color="auto" w:fill="FFFFFF" w:themeFill="background1"/>
        <w:ind w:right="-94"/>
        <w:jc w:val="both"/>
        <w:rPr>
          <w:rFonts w:ascii="Arial" w:hAnsi="Arial" w:cs="Arial"/>
          <w:sz w:val="18"/>
          <w:szCs w:val="18"/>
        </w:rPr>
      </w:pPr>
      <w:r w:rsidRPr="00F07480">
        <w:rPr>
          <w:rFonts w:ascii="Arial" w:hAnsi="Arial" w:cs="Arial"/>
          <w:b/>
          <w:sz w:val="18"/>
          <w:szCs w:val="18"/>
        </w:rPr>
        <w:t>II.6</w:t>
      </w:r>
      <w:r w:rsidRPr="00F07480">
        <w:rPr>
          <w:rFonts w:ascii="Arial" w:hAnsi="Arial" w:cs="Arial"/>
          <w:sz w:val="18"/>
          <w:szCs w:val="18"/>
        </w:rPr>
        <w:t xml:space="preserve"> </w:t>
      </w:r>
      <w:r w:rsidR="001B64D1" w:rsidRPr="00F07480">
        <w:rPr>
          <w:rFonts w:ascii="Arial" w:hAnsi="Arial" w:cs="Arial"/>
          <w:sz w:val="18"/>
          <w:szCs w:val="18"/>
        </w:rPr>
        <w:t>Que,</w:t>
      </w:r>
      <w:r w:rsidRPr="00F07480">
        <w:rPr>
          <w:rFonts w:ascii="Arial" w:hAnsi="Arial" w:cs="Arial"/>
          <w:sz w:val="18"/>
          <w:szCs w:val="18"/>
        </w:rPr>
        <w:t xml:space="preserve"> para efectos del presente contrato, señala como su domicilio para oír y recibir notificaciones, el ubicado en (</w:t>
      </w:r>
      <w:r w:rsidRPr="00F07480">
        <w:rPr>
          <w:rFonts w:ascii="Arial" w:hAnsi="Arial" w:cs="Arial"/>
          <w:sz w:val="18"/>
          <w:szCs w:val="18"/>
          <w:highlight w:val="lightGray"/>
          <w:u w:val="single"/>
        </w:rPr>
        <w:t>señalar domicilio</w:t>
      </w:r>
      <w:r w:rsidRPr="00F07480">
        <w:rPr>
          <w:rFonts w:ascii="Arial" w:hAnsi="Arial" w:cs="Arial"/>
          <w:sz w:val="18"/>
          <w:szCs w:val="18"/>
        </w:rPr>
        <w:t>).</w:t>
      </w:r>
    </w:p>
    <w:p w:rsidR="00F07480" w:rsidRPr="00F07480" w:rsidRDefault="00F07480" w:rsidP="00F07480">
      <w:pPr>
        <w:ind w:right="-94"/>
        <w:jc w:val="both"/>
        <w:rPr>
          <w:rFonts w:ascii="Arial" w:hAnsi="Arial" w:cs="Arial"/>
          <w:sz w:val="18"/>
          <w:szCs w:val="18"/>
        </w:rPr>
      </w:pPr>
    </w:p>
    <w:p w:rsidR="00F07480" w:rsidRPr="00F07480" w:rsidRDefault="00F07480" w:rsidP="00F07480">
      <w:pPr>
        <w:ind w:right="-94"/>
        <w:jc w:val="center"/>
        <w:outlineLvl w:val="0"/>
        <w:rPr>
          <w:rFonts w:ascii="Arial" w:hAnsi="Arial" w:cs="Arial"/>
          <w:b/>
          <w:sz w:val="18"/>
          <w:szCs w:val="18"/>
        </w:rPr>
      </w:pPr>
      <w:r w:rsidRPr="00F07480">
        <w:rPr>
          <w:rFonts w:ascii="Arial" w:hAnsi="Arial" w:cs="Arial"/>
          <w:b/>
          <w:sz w:val="18"/>
          <w:szCs w:val="18"/>
        </w:rPr>
        <w:t>Cláusulas</w:t>
      </w:r>
    </w:p>
    <w:p w:rsidR="00F07480" w:rsidRPr="00F07480" w:rsidRDefault="001B64D1" w:rsidP="00F07480">
      <w:pPr>
        <w:ind w:right="-94"/>
        <w:jc w:val="both"/>
        <w:outlineLvl w:val="0"/>
        <w:rPr>
          <w:rFonts w:ascii="Arial" w:hAnsi="Arial" w:cs="Arial"/>
          <w:b/>
          <w:bCs/>
          <w:sz w:val="18"/>
          <w:szCs w:val="18"/>
          <w:u w:val="single"/>
        </w:rPr>
      </w:pPr>
      <w:r w:rsidRPr="00F07480">
        <w:rPr>
          <w:rFonts w:ascii="Arial" w:hAnsi="Arial" w:cs="Arial"/>
          <w:b/>
          <w:bCs/>
          <w:sz w:val="18"/>
          <w:szCs w:val="18"/>
          <w:u w:val="single"/>
        </w:rPr>
        <w:t>Primera. -</w:t>
      </w:r>
      <w:r w:rsidR="00F07480" w:rsidRPr="00F07480">
        <w:rPr>
          <w:rFonts w:ascii="Arial" w:hAnsi="Arial" w:cs="Arial"/>
          <w:b/>
          <w:bCs/>
          <w:sz w:val="18"/>
          <w:szCs w:val="18"/>
          <w:u w:val="single"/>
        </w:rPr>
        <w:t xml:space="preserve"> Objeto.</w:t>
      </w:r>
    </w:p>
    <w:p w:rsidR="00F07480" w:rsidRPr="00F07480" w:rsidRDefault="00F07480" w:rsidP="00F07480">
      <w:pPr>
        <w:suppressAutoHyphens/>
        <w:ind w:right="-94"/>
        <w:jc w:val="both"/>
        <w:rPr>
          <w:rFonts w:ascii="Arial" w:hAnsi="Arial" w:cs="Arial"/>
          <w:sz w:val="18"/>
          <w:szCs w:val="18"/>
        </w:rPr>
      </w:pPr>
      <w:r w:rsidRPr="00F07480">
        <w:rPr>
          <w:rFonts w:ascii="Arial" w:hAnsi="Arial" w:cs="Arial"/>
          <w:sz w:val="18"/>
          <w:szCs w:val="18"/>
        </w:rPr>
        <w:t xml:space="preserve">El objeto consiste en la contratación del servicio de </w:t>
      </w:r>
      <w:r w:rsidRPr="00F07480">
        <w:rPr>
          <w:rFonts w:ascii="Arial" w:hAnsi="Arial" w:cs="Arial"/>
          <w:sz w:val="18"/>
          <w:szCs w:val="18"/>
          <w:highlight w:val="lightGray"/>
          <w:shd w:val="clear" w:color="auto" w:fill="FFFFFF" w:themeFill="background1"/>
        </w:rPr>
        <w:t>___________________</w:t>
      </w:r>
      <w:r w:rsidRPr="00F07480">
        <w:rPr>
          <w:rFonts w:ascii="Arial" w:hAnsi="Arial" w:cs="Arial"/>
          <w:sz w:val="18"/>
          <w:szCs w:val="18"/>
        </w:rPr>
        <w:t xml:space="preserve"> en los términos y condiciones que se precisan en el presente contrato y su </w:t>
      </w:r>
      <w:r w:rsidRPr="00F07480">
        <w:rPr>
          <w:rFonts w:ascii="Arial" w:hAnsi="Arial" w:cs="Arial"/>
          <w:b/>
          <w:sz w:val="18"/>
          <w:szCs w:val="18"/>
        </w:rPr>
        <w:t>“Anexo Único”</w:t>
      </w:r>
      <w:r w:rsidRPr="00F07480">
        <w:rPr>
          <w:rFonts w:ascii="Arial" w:hAnsi="Arial" w:cs="Arial"/>
          <w:sz w:val="18"/>
          <w:szCs w:val="18"/>
        </w:rPr>
        <w:t>, en donde se señala la descripción pormenorizada del servicio.</w:t>
      </w:r>
    </w:p>
    <w:p w:rsidR="00F07480" w:rsidRPr="00F07480" w:rsidRDefault="00F07480" w:rsidP="00F07480">
      <w:pPr>
        <w:suppressAutoHyphens/>
        <w:ind w:right="-94"/>
        <w:jc w:val="both"/>
        <w:rPr>
          <w:rFonts w:ascii="Arial" w:hAnsi="Arial" w:cs="Arial"/>
          <w:sz w:val="18"/>
          <w:szCs w:val="18"/>
        </w:rPr>
      </w:pPr>
    </w:p>
    <w:p w:rsidR="00F07480" w:rsidRPr="00F07480" w:rsidRDefault="001B64D1" w:rsidP="00F07480">
      <w:pPr>
        <w:ind w:right="-94"/>
        <w:jc w:val="both"/>
        <w:outlineLvl w:val="0"/>
        <w:rPr>
          <w:rFonts w:ascii="Arial" w:hAnsi="Arial" w:cs="Arial"/>
          <w:b/>
          <w:sz w:val="18"/>
          <w:szCs w:val="18"/>
          <w:u w:val="single"/>
        </w:rPr>
      </w:pPr>
      <w:r w:rsidRPr="00F07480">
        <w:rPr>
          <w:rFonts w:ascii="Arial" w:hAnsi="Arial" w:cs="Arial"/>
          <w:b/>
          <w:sz w:val="18"/>
          <w:szCs w:val="18"/>
          <w:u w:val="single"/>
        </w:rPr>
        <w:t>Segunda. -</w:t>
      </w:r>
      <w:r w:rsidR="00F07480" w:rsidRPr="00F07480">
        <w:rPr>
          <w:rFonts w:ascii="Arial" w:hAnsi="Arial" w:cs="Arial"/>
          <w:b/>
          <w:sz w:val="18"/>
          <w:szCs w:val="18"/>
          <w:u w:val="single"/>
        </w:rPr>
        <w:t xml:space="preserve"> Importe a pagar.</w:t>
      </w:r>
    </w:p>
    <w:p w:rsidR="00F07480" w:rsidRPr="00F07480" w:rsidRDefault="00F07480" w:rsidP="00F07480">
      <w:pPr>
        <w:ind w:right="-94"/>
        <w:jc w:val="both"/>
        <w:rPr>
          <w:rFonts w:ascii="Arial" w:hAnsi="Arial" w:cs="Arial"/>
          <w:b/>
          <w:sz w:val="18"/>
          <w:szCs w:val="18"/>
          <w:u w:val="single"/>
        </w:rPr>
      </w:pPr>
    </w:p>
    <w:p w:rsidR="00F07480" w:rsidRPr="00F07480" w:rsidRDefault="00F07480" w:rsidP="00F07480">
      <w:pPr>
        <w:ind w:right="-94"/>
        <w:jc w:val="both"/>
        <w:rPr>
          <w:rFonts w:ascii="Arial" w:hAnsi="Arial" w:cs="Arial"/>
          <w:sz w:val="18"/>
          <w:szCs w:val="18"/>
          <w:lang w:val="es-ES_tradnl"/>
        </w:rPr>
      </w:pPr>
      <w:r w:rsidRPr="00F07480">
        <w:rPr>
          <w:rFonts w:ascii="Arial" w:hAnsi="Arial" w:cs="Arial"/>
          <w:b/>
          <w:i/>
          <w:sz w:val="18"/>
          <w:szCs w:val="18"/>
          <w:highlight w:val="lightGray"/>
          <w:u w:val="single"/>
          <w:shd w:val="clear" w:color="auto" w:fill="FFFFFF" w:themeFill="background1"/>
          <w:lang w:val="es-ES_tradnl"/>
        </w:rPr>
        <w:t>Si el contrato es cerrado</w:t>
      </w:r>
      <w:r w:rsidRPr="00F07480">
        <w:rPr>
          <w:rFonts w:ascii="Arial" w:hAnsi="Arial" w:cs="Arial"/>
          <w:sz w:val="18"/>
          <w:szCs w:val="18"/>
          <w:highlight w:val="lightGray"/>
          <w:shd w:val="clear" w:color="auto" w:fill="FFFFFF" w:themeFill="background1"/>
          <w:lang w:val="es-ES_tradnl"/>
        </w:rPr>
        <w:t>:</w:t>
      </w:r>
      <w:r w:rsidRPr="00F07480">
        <w:rPr>
          <w:rFonts w:ascii="Arial" w:hAnsi="Arial" w:cs="Arial"/>
          <w:sz w:val="18"/>
          <w:szCs w:val="18"/>
          <w:shd w:val="clear" w:color="auto" w:fill="FFFFFF" w:themeFill="background1"/>
          <w:lang w:val="es-ES_tradnl"/>
        </w:rPr>
        <w:t xml:space="preserve"> </w:t>
      </w:r>
      <w:r w:rsidRPr="00F07480">
        <w:rPr>
          <w:rFonts w:ascii="Arial" w:hAnsi="Arial" w:cs="Arial"/>
          <w:sz w:val="18"/>
          <w:szCs w:val="18"/>
          <w:lang w:val="es-ES_tradnl"/>
        </w:rPr>
        <w:t xml:space="preserve">El importe total a pagar es por la cantidad de </w:t>
      </w:r>
      <w:r w:rsidRPr="00F07480">
        <w:rPr>
          <w:rFonts w:ascii="Arial" w:hAnsi="Arial" w:cs="Arial"/>
          <w:b/>
          <w:sz w:val="18"/>
          <w:szCs w:val="18"/>
          <w:highlight w:val="lightGray"/>
          <w:lang w:val="es-ES_tradnl"/>
        </w:rPr>
        <w:t>$_________ (_____________</w:t>
      </w:r>
      <w:r w:rsidRPr="00F07480">
        <w:rPr>
          <w:rFonts w:ascii="Arial" w:hAnsi="Arial" w:cs="Arial"/>
          <w:b/>
          <w:sz w:val="18"/>
          <w:szCs w:val="18"/>
          <w:highlight w:val="lightGray"/>
          <w:u w:val="single"/>
          <w:lang w:val="es-ES_tradnl"/>
        </w:rPr>
        <w:t>/100 moneda nacional o dólares americanos, según sea el caso</w:t>
      </w:r>
      <w:r w:rsidRPr="00F07480">
        <w:rPr>
          <w:rFonts w:ascii="Arial" w:hAnsi="Arial" w:cs="Arial"/>
          <w:b/>
          <w:sz w:val="18"/>
          <w:szCs w:val="18"/>
          <w:highlight w:val="lightGray"/>
          <w:lang w:val="es-ES_tradnl"/>
        </w:rPr>
        <w:t>)</w:t>
      </w:r>
      <w:r w:rsidRPr="00F07480">
        <w:rPr>
          <w:rFonts w:ascii="Arial" w:hAnsi="Arial" w:cs="Arial"/>
          <w:sz w:val="18"/>
          <w:szCs w:val="18"/>
          <w:lang w:val="es-ES_tradnl"/>
        </w:rPr>
        <w:t>, importe que incluye el 16% (dieciséis por ciento) por concepto del Impuesto al Valor Agregado, de conformidad con los siguientes precios unitarios:</w:t>
      </w:r>
    </w:p>
    <w:p w:rsidR="00F07480" w:rsidRPr="00F07480" w:rsidRDefault="00F07480" w:rsidP="00F07480">
      <w:pPr>
        <w:ind w:right="-94"/>
        <w:jc w:val="both"/>
        <w:rPr>
          <w:rFonts w:ascii="Arial" w:hAnsi="Arial" w:cs="Arial"/>
          <w:sz w:val="18"/>
          <w:szCs w:val="18"/>
          <w:lang w:val="es-ES_tradnl"/>
        </w:rPr>
      </w:pPr>
    </w:p>
    <w:p w:rsidR="00F07480" w:rsidRPr="00F07480" w:rsidRDefault="00F07480" w:rsidP="00F07480">
      <w:pPr>
        <w:ind w:right="-94"/>
        <w:jc w:val="center"/>
        <w:rPr>
          <w:rFonts w:ascii="Arial" w:hAnsi="Arial" w:cs="Arial"/>
          <w:sz w:val="18"/>
          <w:szCs w:val="18"/>
          <w:lang w:val="es-ES_tradnl"/>
        </w:rPr>
      </w:pPr>
      <w:r w:rsidRPr="00F07480">
        <w:rPr>
          <w:rFonts w:ascii="Arial" w:hAnsi="Arial" w:cs="Arial"/>
          <w:sz w:val="18"/>
          <w:szCs w:val="18"/>
          <w:highlight w:val="lightGray"/>
          <w:shd w:val="clear" w:color="auto" w:fill="FFFFFF" w:themeFill="background1"/>
          <w:lang w:val="es-ES_tradnl"/>
        </w:rPr>
        <w:t>(</w:t>
      </w:r>
      <w:r w:rsidRPr="00F07480">
        <w:rPr>
          <w:rFonts w:ascii="Arial" w:hAnsi="Arial" w:cs="Arial"/>
          <w:sz w:val="18"/>
          <w:szCs w:val="18"/>
          <w:highlight w:val="lightGray"/>
          <w:u w:val="single"/>
          <w:shd w:val="clear" w:color="auto" w:fill="FFFFFF" w:themeFill="background1"/>
          <w:lang w:val="es-ES_tradnl"/>
        </w:rPr>
        <w:t>Descripción de los precios unitarios</w:t>
      </w:r>
      <w:r w:rsidRPr="00F07480">
        <w:rPr>
          <w:rFonts w:ascii="Arial" w:hAnsi="Arial" w:cs="Arial"/>
          <w:sz w:val="18"/>
          <w:szCs w:val="18"/>
          <w:highlight w:val="lightGray"/>
          <w:lang w:val="es-ES_tradnl"/>
        </w:rPr>
        <w:t>)</w:t>
      </w:r>
    </w:p>
    <w:p w:rsidR="00F07480" w:rsidRPr="00F07480" w:rsidRDefault="00F07480" w:rsidP="00F07480">
      <w:pPr>
        <w:ind w:right="-94"/>
        <w:jc w:val="both"/>
        <w:rPr>
          <w:rFonts w:ascii="Arial" w:hAnsi="Arial" w:cs="Arial"/>
          <w:sz w:val="18"/>
          <w:szCs w:val="18"/>
          <w:lang w:val="es-ES_tradnl"/>
        </w:rPr>
      </w:pPr>
    </w:p>
    <w:p w:rsidR="00F07480" w:rsidRPr="00F07480" w:rsidRDefault="00F07480" w:rsidP="00F07480">
      <w:pPr>
        <w:ind w:right="-94"/>
        <w:jc w:val="both"/>
        <w:rPr>
          <w:rFonts w:ascii="Arial" w:hAnsi="Arial" w:cs="Arial"/>
          <w:sz w:val="18"/>
          <w:szCs w:val="18"/>
          <w:lang w:val="es-ES_tradnl"/>
        </w:rPr>
      </w:pPr>
      <w:r w:rsidRPr="00F07480">
        <w:rPr>
          <w:rFonts w:ascii="Arial" w:hAnsi="Arial" w:cs="Arial"/>
          <w:b/>
          <w:i/>
          <w:sz w:val="18"/>
          <w:szCs w:val="18"/>
          <w:highlight w:val="lightGray"/>
          <w:shd w:val="clear" w:color="auto" w:fill="FFFFFF" w:themeFill="background1"/>
          <w:lang w:val="es-ES_tradnl"/>
        </w:rPr>
        <w:t>Si el contrato es abierto:</w:t>
      </w:r>
      <w:r w:rsidRPr="00F07480">
        <w:rPr>
          <w:rFonts w:ascii="Arial" w:hAnsi="Arial" w:cs="Arial"/>
          <w:sz w:val="18"/>
          <w:szCs w:val="18"/>
          <w:shd w:val="clear" w:color="auto" w:fill="FFFFFF" w:themeFill="background1"/>
        </w:rPr>
        <w:t xml:space="preserve"> </w:t>
      </w:r>
      <w:r w:rsidRPr="00F07480">
        <w:rPr>
          <w:rFonts w:ascii="Arial" w:hAnsi="Arial" w:cs="Arial"/>
          <w:sz w:val="18"/>
          <w:szCs w:val="18"/>
        </w:rPr>
        <w:t xml:space="preserve">El monto mínimo total a pagar es por la cantidad de </w:t>
      </w:r>
      <w:r w:rsidRPr="00F07480">
        <w:rPr>
          <w:rFonts w:ascii="Arial" w:hAnsi="Arial" w:cs="Arial"/>
          <w:b/>
          <w:sz w:val="18"/>
          <w:szCs w:val="18"/>
          <w:highlight w:val="lightGray"/>
          <w:lang w:val="es-ES_tradnl"/>
        </w:rPr>
        <w:t>$________ (_________/</w:t>
      </w:r>
      <w:r w:rsidRPr="00F07480">
        <w:rPr>
          <w:rFonts w:ascii="Arial" w:hAnsi="Arial" w:cs="Arial"/>
          <w:b/>
          <w:sz w:val="18"/>
          <w:szCs w:val="18"/>
          <w:highlight w:val="lightGray"/>
          <w:u w:val="single"/>
          <w:lang w:val="es-ES_tradnl"/>
        </w:rPr>
        <w:t>100 moneda nacional o dólares americanos, según sea el caso</w:t>
      </w:r>
      <w:r w:rsidRPr="00F07480">
        <w:rPr>
          <w:rFonts w:ascii="Arial" w:hAnsi="Arial" w:cs="Arial"/>
          <w:b/>
          <w:sz w:val="18"/>
          <w:szCs w:val="18"/>
          <w:highlight w:val="lightGray"/>
          <w:lang w:val="es-ES_tradnl"/>
        </w:rPr>
        <w:t>)</w:t>
      </w:r>
      <w:r w:rsidRPr="00F07480">
        <w:rPr>
          <w:rFonts w:ascii="Arial" w:hAnsi="Arial" w:cs="Arial"/>
          <w:sz w:val="18"/>
          <w:szCs w:val="18"/>
        </w:rPr>
        <w:t xml:space="preserve">, y el monto máximo total a pagar es por la cantidad de </w:t>
      </w:r>
      <w:r w:rsidRPr="00F07480">
        <w:rPr>
          <w:rFonts w:ascii="Arial" w:hAnsi="Arial" w:cs="Arial"/>
          <w:b/>
          <w:sz w:val="18"/>
          <w:szCs w:val="18"/>
          <w:highlight w:val="lightGray"/>
          <w:lang w:val="es-ES_tradnl"/>
        </w:rPr>
        <w:t>$</w:t>
      </w:r>
      <w:r w:rsidRPr="00F07480">
        <w:rPr>
          <w:rFonts w:ascii="Arial" w:hAnsi="Arial" w:cs="Arial"/>
          <w:b/>
          <w:sz w:val="18"/>
          <w:szCs w:val="18"/>
          <w:highlight w:val="lightGray"/>
          <w:u w:val="single"/>
          <w:shd w:val="clear" w:color="auto" w:fill="FFFFFF" w:themeFill="background1"/>
          <w:lang w:val="es-ES_tradnl"/>
        </w:rPr>
        <w:t>____________</w:t>
      </w:r>
      <w:r w:rsidRPr="00F07480">
        <w:rPr>
          <w:rFonts w:ascii="Arial" w:hAnsi="Arial" w:cs="Arial"/>
          <w:b/>
          <w:sz w:val="18"/>
          <w:szCs w:val="18"/>
          <w:highlight w:val="lightGray"/>
          <w:shd w:val="clear" w:color="auto" w:fill="FFFFFF" w:themeFill="background1"/>
          <w:lang w:val="es-ES_tradnl"/>
        </w:rPr>
        <w:t xml:space="preserve"> </w:t>
      </w:r>
      <w:r w:rsidRPr="00F07480">
        <w:rPr>
          <w:rFonts w:ascii="Arial" w:hAnsi="Arial" w:cs="Arial"/>
          <w:b/>
          <w:sz w:val="18"/>
          <w:szCs w:val="18"/>
          <w:highlight w:val="lightGray"/>
          <w:u w:val="single"/>
          <w:shd w:val="clear" w:color="auto" w:fill="FFFFFF" w:themeFill="background1"/>
          <w:lang w:val="es-ES_tradnl"/>
        </w:rPr>
        <w:t>(____________/100 moneda nacional</w:t>
      </w:r>
      <w:r w:rsidRPr="00F07480">
        <w:rPr>
          <w:rFonts w:ascii="Arial" w:hAnsi="Arial" w:cs="Arial"/>
          <w:b/>
          <w:sz w:val="18"/>
          <w:szCs w:val="18"/>
          <w:highlight w:val="lightGray"/>
          <w:u w:val="single"/>
          <w:lang w:val="es-ES_tradnl"/>
        </w:rPr>
        <w:t xml:space="preserve"> </w:t>
      </w:r>
      <w:r w:rsidRPr="00F07480">
        <w:rPr>
          <w:rFonts w:ascii="Arial" w:hAnsi="Arial" w:cs="Arial"/>
          <w:b/>
          <w:sz w:val="18"/>
          <w:szCs w:val="18"/>
          <w:highlight w:val="lightGray"/>
          <w:u w:val="single"/>
          <w:shd w:val="clear" w:color="auto" w:fill="FFFFFF" w:themeFill="background1"/>
          <w:lang w:val="es-ES_tradnl"/>
        </w:rPr>
        <w:t>o dólares americanos, según sea el caso)</w:t>
      </w:r>
      <w:r w:rsidRPr="00F07480">
        <w:rPr>
          <w:rFonts w:ascii="Arial" w:hAnsi="Arial" w:cs="Arial"/>
          <w:sz w:val="18"/>
          <w:szCs w:val="18"/>
          <w:lang w:val="es-ES_tradnl"/>
        </w:rPr>
        <w:t>;</w:t>
      </w:r>
      <w:r w:rsidRPr="00F07480">
        <w:rPr>
          <w:rFonts w:ascii="Arial" w:hAnsi="Arial" w:cs="Arial"/>
          <w:sz w:val="18"/>
          <w:szCs w:val="18"/>
        </w:rPr>
        <w:t xml:space="preserve"> los montos anteriores incluyen el </w:t>
      </w:r>
      <w:r w:rsidRPr="00F07480">
        <w:rPr>
          <w:rFonts w:ascii="Arial" w:hAnsi="Arial" w:cs="Arial"/>
          <w:sz w:val="18"/>
          <w:szCs w:val="18"/>
          <w:lang w:val="es-ES_tradnl"/>
        </w:rPr>
        <w:t>16% (dieciséis por ciento) por concepto del Impuesto al Valor Agregado</w:t>
      </w:r>
      <w:r w:rsidRPr="00F07480">
        <w:rPr>
          <w:rFonts w:ascii="Arial" w:hAnsi="Arial" w:cs="Arial"/>
          <w:sz w:val="18"/>
          <w:szCs w:val="18"/>
        </w:rPr>
        <w:t xml:space="preserve">, </w:t>
      </w:r>
      <w:r w:rsidRPr="00F07480">
        <w:rPr>
          <w:rFonts w:ascii="Arial" w:hAnsi="Arial" w:cs="Arial"/>
          <w:sz w:val="18"/>
          <w:szCs w:val="18"/>
          <w:lang w:val="es-ES_tradnl"/>
        </w:rPr>
        <w:t>de conformidad con los siguientes precios unitarios:</w:t>
      </w:r>
    </w:p>
    <w:p w:rsidR="00F07480" w:rsidRPr="00F07480" w:rsidRDefault="00F07480" w:rsidP="00F07480">
      <w:pPr>
        <w:ind w:right="-94"/>
        <w:jc w:val="both"/>
        <w:rPr>
          <w:rFonts w:ascii="Arial" w:hAnsi="Arial" w:cs="Arial"/>
          <w:sz w:val="18"/>
          <w:szCs w:val="18"/>
          <w:lang w:val="es-ES_tradnl"/>
        </w:rPr>
      </w:pPr>
    </w:p>
    <w:p w:rsidR="00F07480" w:rsidRPr="00F07480" w:rsidRDefault="00F07480" w:rsidP="00F07480">
      <w:pPr>
        <w:ind w:right="-94"/>
        <w:jc w:val="center"/>
        <w:rPr>
          <w:rFonts w:ascii="Arial" w:hAnsi="Arial" w:cs="Arial"/>
          <w:sz w:val="18"/>
          <w:szCs w:val="18"/>
          <w:lang w:val="es-ES_tradnl"/>
        </w:rPr>
      </w:pPr>
      <w:r w:rsidRPr="00F07480">
        <w:rPr>
          <w:rFonts w:ascii="Arial" w:hAnsi="Arial" w:cs="Arial"/>
          <w:sz w:val="18"/>
          <w:szCs w:val="18"/>
          <w:highlight w:val="lightGray"/>
          <w:shd w:val="clear" w:color="auto" w:fill="FFFFFF" w:themeFill="background1"/>
          <w:lang w:val="es-ES_tradnl"/>
        </w:rPr>
        <w:t>(</w:t>
      </w:r>
      <w:r w:rsidRPr="00F07480">
        <w:rPr>
          <w:rFonts w:ascii="Arial" w:hAnsi="Arial" w:cs="Arial"/>
          <w:sz w:val="18"/>
          <w:szCs w:val="18"/>
          <w:highlight w:val="lightGray"/>
          <w:u w:val="single"/>
          <w:shd w:val="clear" w:color="auto" w:fill="FFFFFF" w:themeFill="background1"/>
          <w:lang w:val="es-ES_tradnl"/>
        </w:rPr>
        <w:t>Descripción de los precios unitarios</w:t>
      </w:r>
      <w:r w:rsidRPr="00F07480">
        <w:rPr>
          <w:rFonts w:ascii="Arial" w:hAnsi="Arial" w:cs="Arial"/>
          <w:sz w:val="18"/>
          <w:szCs w:val="18"/>
          <w:highlight w:val="lightGray"/>
          <w:lang w:val="es-ES_tradnl"/>
        </w:rPr>
        <w:t>)</w:t>
      </w:r>
    </w:p>
    <w:p w:rsidR="00F07480" w:rsidRPr="00F07480" w:rsidRDefault="00F07480" w:rsidP="00F07480">
      <w:pPr>
        <w:ind w:right="-94"/>
        <w:jc w:val="center"/>
        <w:rPr>
          <w:rFonts w:ascii="Arial" w:hAnsi="Arial" w:cs="Arial"/>
          <w:sz w:val="18"/>
          <w:szCs w:val="18"/>
          <w:lang w:val="es-ES_tradnl"/>
        </w:rPr>
      </w:pPr>
    </w:p>
    <w:p w:rsidR="00F07480" w:rsidRPr="00F07480" w:rsidRDefault="00F07480" w:rsidP="00F07480">
      <w:pPr>
        <w:ind w:right="-94"/>
        <w:jc w:val="both"/>
        <w:rPr>
          <w:rFonts w:ascii="Arial" w:hAnsi="Arial" w:cs="Arial"/>
          <w:sz w:val="18"/>
          <w:szCs w:val="18"/>
          <w:u w:val="single"/>
          <w:shd w:val="clear" w:color="auto" w:fill="FFFFFF" w:themeFill="background1"/>
        </w:rPr>
      </w:pPr>
      <w:r w:rsidRPr="00F07480">
        <w:rPr>
          <w:rFonts w:ascii="Arial" w:hAnsi="Arial" w:cs="Arial"/>
          <w:b/>
          <w:i/>
          <w:sz w:val="18"/>
          <w:szCs w:val="18"/>
          <w:highlight w:val="lightGray"/>
          <w:shd w:val="clear" w:color="auto" w:fill="FFFFFF" w:themeFill="background1"/>
          <w:lang w:val="es-ES_tradnl"/>
        </w:rPr>
        <w:t>Si el contrato es plurianual:</w:t>
      </w:r>
      <w:r w:rsidRPr="00F07480">
        <w:rPr>
          <w:rFonts w:ascii="Arial" w:hAnsi="Arial" w:cs="Arial"/>
          <w:sz w:val="18"/>
          <w:szCs w:val="18"/>
          <w:highlight w:val="lightGray"/>
          <w:shd w:val="clear" w:color="auto" w:fill="FFFFFF" w:themeFill="background1"/>
        </w:rPr>
        <w:t xml:space="preserve"> </w:t>
      </w:r>
      <w:r w:rsidRPr="00F07480">
        <w:rPr>
          <w:rFonts w:ascii="Arial" w:hAnsi="Arial" w:cs="Arial"/>
          <w:sz w:val="18"/>
          <w:szCs w:val="18"/>
          <w:highlight w:val="lightGray"/>
          <w:u w:val="single"/>
          <w:shd w:val="clear" w:color="auto" w:fill="FFFFFF" w:themeFill="background1"/>
        </w:rPr>
        <w:t>(Se debe señalar además el desglose de los recursos por ejercicio fiscal, según corresponda.).</w:t>
      </w:r>
      <w:r w:rsidRPr="00F07480">
        <w:rPr>
          <w:rFonts w:ascii="Arial" w:hAnsi="Arial" w:cs="Arial"/>
          <w:sz w:val="18"/>
          <w:szCs w:val="18"/>
          <w:u w:val="single"/>
          <w:shd w:val="clear" w:color="auto" w:fill="FFFFFF" w:themeFill="background1"/>
        </w:rPr>
        <w:t xml:space="preserve"> </w:t>
      </w:r>
    </w:p>
    <w:p w:rsidR="00F07480" w:rsidRPr="00F07480" w:rsidRDefault="00F07480" w:rsidP="00F07480">
      <w:pPr>
        <w:jc w:val="both"/>
        <w:rPr>
          <w:rFonts w:ascii="Arial" w:hAnsi="Arial" w:cs="Arial"/>
          <w:sz w:val="18"/>
          <w:szCs w:val="18"/>
          <w:u w:val="single"/>
        </w:rPr>
      </w:pPr>
    </w:p>
    <w:p w:rsidR="00F07480" w:rsidRPr="00F07480" w:rsidRDefault="00F07480" w:rsidP="00F07480">
      <w:pPr>
        <w:jc w:val="both"/>
        <w:rPr>
          <w:rFonts w:ascii="Arial" w:hAnsi="Arial" w:cs="Arial"/>
          <w:sz w:val="18"/>
          <w:szCs w:val="18"/>
        </w:rPr>
      </w:pPr>
      <w:r w:rsidRPr="00F07480">
        <w:rPr>
          <w:rFonts w:ascii="Arial" w:hAnsi="Arial" w:cs="Arial"/>
          <w:sz w:val="18"/>
          <w:szCs w:val="18"/>
          <w:highlight w:val="lightGray"/>
          <w:u w:val="single"/>
        </w:rPr>
        <w:t>La erogación de los recursos para los ejercicios fiscales (señalar ejercicios) estarán sujetos a la disponibilidad presupuestaria que apruebe la Cámara de Diputados mediante Decreto de Presupuesto de Egresos de la Federación para los ejercicios fiscales correspondientes, por lo que sus efectos estarán condicionados a la existencia de los recursos presupuestarios respectivos, sin que la no realización de la referida condición suspensiva origine responsabilidad alguna para las partes</w:t>
      </w:r>
      <w:r w:rsidRPr="00F07480">
        <w:rPr>
          <w:rFonts w:ascii="Arial" w:hAnsi="Arial" w:cs="Arial"/>
          <w:sz w:val="18"/>
          <w:szCs w:val="18"/>
          <w:highlight w:val="lightGray"/>
        </w:rPr>
        <w:t>.</w:t>
      </w:r>
    </w:p>
    <w:p w:rsidR="00F07480" w:rsidRPr="00F07480" w:rsidRDefault="00F07480" w:rsidP="00F07480">
      <w:pPr>
        <w:ind w:right="-94"/>
        <w:jc w:val="both"/>
        <w:rPr>
          <w:rFonts w:ascii="Arial" w:hAnsi="Arial" w:cs="Arial"/>
          <w:sz w:val="18"/>
          <w:szCs w:val="18"/>
          <w:lang w:val="es-ES_tradnl"/>
        </w:rPr>
      </w:pPr>
    </w:p>
    <w:p w:rsidR="00F07480" w:rsidRPr="00F07480" w:rsidRDefault="00F07480" w:rsidP="00F07480">
      <w:pPr>
        <w:shd w:val="clear" w:color="auto" w:fill="FFFFFF" w:themeFill="background1"/>
        <w:ind w:right="-94"/>
        <w:jc w:val="both"/>
        <w:rPr>
          <w:rFonts w:ascii="Arial" w:hAnsi="Arial" w:cs="Arial"/>
          <w:sz w:val="18"/>
          <w:szCs w:val="18"/>
        </w:rPr>
      </w:pPr>
      <w:r w:rsidRPr="00F07480">
        <w:rPr>
          <w:rFonts w:ascii="Arial" w:hAnsi="Arial" w:cs="Arial"/>
          <w:sz w:val="18"/>
          <w:szCs w:val="18"/>
        </w:rPr>
        <w:t>En el presente contrato no se consideran anticipos y el precio es fijo durante la vigencia del mismo, por lo que no se encuentra sujeto a ajuste de precio.</w:t>
      </w:r>
    </w:p>
    <w:p w:rsidR="00F07480" w:rsidRPr="00F07480" w:rsidRDefault="00F07480" w:rsidP="00F07480">
      <w:pPr>
        <w:shd w:val="clear" w:color="auto" w:fill="FFFFFF" w:themeFill="background1"/>
        <w:ind w:right="-94"/>
        <w:jc w:val="both"/>
        <w:rPr>
          <w:rFonts w:ascii="Arial" w:hAnsi="Arial" w:cs="Arial"/>
          <w:sz w:val="18"/>
          <w:szCs w:val="18"/>
        </w:rPr>
      </w:pPr>
    </w:p>
    <w:p w:rsidR="00F07480" w:rsidRPr="00F07480" w:rsidRDefault="00F07480" w:rsidP="00F07480">
      <w:pPr>
        <w:shd w:val="clear" w:color="auto" w:fill="FFFFFF" w:themeFill="background1"/>
        <w:ind w:right="-94"/>
        <w:jc w:val="both"/>
        <w:rPr>
          <w:rFonts w:ascii="Arial" w:hAnsi="Arial" w:cs="Arial"/>
          <w:sz w:val="18"/>
          <w:szCs w:val="18"/>
          <w:u w:val="single"/>
        </w:rPr>
      </w:pPr>
      <w:r w:rsidRPr="00F07480">
        <w:rPr>
          <w:rFonts w:ascii="Arial" w:hAnsi="Arial" w:cs="Arial"/>
          <w:sz w:val="18"/>
          <w:szCs w:val="18"/>
          <w:highlight w:val="lightGray"/>
          <w:u w:val="single"/>
        </w:rPr>
        <w:t>(O bien, describir si existen anticipos).</w:t>
      </w:r>
    </w:p>
    <w:p w:rsidR="00F07480" w:rsidRPr="00F07480" w:rsidRDefault="00F07480" w:rsidP="00F07480">
      <w:pPr>
        <w:ind w:right="-94"/>
        <w:jc w:val="both"/>
        <w:rPr>
          <w:rFonts w:ascii="Arial" w:hAnsi="Arial" w:cs="Arial"/>
          <w:b/>
          <w:sz w:val="18"/>
          <w:szCs w:val="18"/>
          <w:u w:val="single"/>
        </w:rPr>
      </w:pPr>
    </w:p>
    <w:p w:rsidR="00F07480" w:rsidRPr="00F07480" w:rsidRDefault="001B64D1" w:rsidP="00F07480">
      <w:pPr>
        <w:ind w:right="-94"/>
        <w:jc w:val="both"/>
        <w:outlineLvl w:val="0"/>
        <w:rPr>
          <w:rFonts w:ascii="Arial" w:hAnsi="Arial" w:cs="Arial"/>
          <w:b/>
          <w:sz w:val="18"/>
          <w:szCs w:val="18"/>
          <w:u w:val="single"/>
        </w:rPr>
      </w:pPr>
      <w:r w:rsidRPr="00F07480">
        <w:rPr>
          <w:rFonts w:ascii="Arial" w:hAnsi="Arial" w:cs="Arial"/>
          <w:b/>
          <w:sz w:val="18"/>
          <w:szCs w:val="18"/>
          <w:u w:val="single"/>
        </w:rPr>
        <w:t>Tercera. -</w:t>
      </w:r>
      <w:r w:rsidR="00F07480" w:rsidRPr="00F07480">
        <w:rPr>
          <w:rFonts w:ascii="Arial" w:hAnsi="Arial" w:cs="Arial"/>
          <w:b/>
          <w:sz w:val="18"/>
          <w:szCs w:val="18"/>
          <w:u w:val="single"/>
        </w:rPr>
        <w:t xml:space="preserve"> Condiciones de pago.</w:t>
      </w:r>
    </w:p>
    <w:p w:rsidR="00F07480" w:rsidRPr="00F07480" w:rsidRDefault="00F07480" w:rsidP="00F07480">
      <w:pPr>
        <w:ind w:right="-94"/>
        <w:jc w:val="both"/>
        <w:rPr>
          <w:rFonts w:ascii="Arial" w:hAnsi="Arial" w:cs="Arial"/>
          <w:b/>
          <w:sz w:val="18"/>
          <w:szCs w:val="18"/>
          <w:u w:val="single"/>
        </w:rPr>
      </w:pPr>
    </w:p>
    <w:p w:rsidR="00F07480" w:rsidRPr="00F07480" w:rsidRDefault="00F07480" w:rsidP="00F07480">
      <w:pPr>
        <w:ind w:right="-94"/>
        <w:jc w:val="both"/>
        <w:rPr>
          <w:rFonts w:ascii="Arial" w:hAnsi="Arial" w:cs="Arial"/>
          <w:sz w:val="18"/>
          <w:szCs w:val="18"/>
        </w:rPr>
      </w:pPr>
      <w:r w:rsidRPr="00F07480">
        <w:rPr>
          <w:rFonts w:ascii="Arial" w:hAnsi="Arial" w:cs="Arial"/>
          <w:sz w:val="18"/>
          <w:szCs w:val="18"/>
        </w:rPr>
        <w:t xml:space="preserve">El pago del servicio se realizará </w:t>
      </w:r>
      <w:r w:rsidRPr="00F07480">
        <w:rPr>
          <w:rFonts w:ascii="Arial" w:hAnsi="Arial" w:cs="Arial"/>
          <w:sz w:val="18"/>
          <w:szCs w:val="18"/>
          <w:highlight w:val="lightGray"/>
        </w:rPr>
        <w:t>(</w:t>
      </w:r>
      <w:r w:rsidRPr="00F07480">
        <w:rPr>
          <w:rFonts w:ascii="Arial" w:hAnsi="Arial" w:cs="Arial"/>
          <w:sz w:val="18"/>
          <w:szCs w:val="18"/>
          <w:highlight w:val="lightGray"/>
          <w:u w:val="single"/>
          <w:shd w:val="clear" w:color="auto" w:fill="FFFFFF" w:themeFill="background1"/>
        </w:rPr>
        <w:t>describir exhibiciones y requisitos adicionales que debe presentar en su caso el proveedor</w:t>
      </w:r>
      <w:r w:rsidRPr="00F07480">
        <w:rPr>
          <w:rFonts w:ascii="Arial" w:hAnsi="Arial" w:cs="Arial"/>
          <w:sz w:val="18"/>
          <w:szCs w:val="18"/>
          <w:highlight w:val="lightGray"/>
        </w:rPr>
        <w:t>),</w:t>
      </w:r>
      <w:r w:rsidRPr="00F07480">
        <w:rPr>
          <w:rFonts w:ascii="Arial" w:hAnsi="Arial" w:cs="Arial"/>
          <w:sz w:val="18"/>
          <w:szCs w:val="18"/>
        </w:rPr>
        <w:t xml:space="preserve"> previa validación del Administrador del Contrato.</w:t>
      </w:r>
    </w:p>
    <w:p w:rsidR="00F07480" w:rsidRPr="00F07480" w:rsidRDefault="00F07480" w:rsidP="00F07480">
      <w:pPr>
        <w:ind w:right="-94"/>
        <w:jc w:val="both"/>
        <w:rPr>
          <w:rFonts w:ascii="Arial" w:hAnsi="Arial" w:cs="Arial"/>
          <w:sz w:val="18"/>
          <w:szCs w:val="18"/>
        </w:rPr>
      </w:pPr>
    </w:p>
    <w:p w:rsidR="00156917" w:rsidRPr="009B4DF6" w:rsidRDefault="00156917" w:rsidP="00156917">
      <w:pPr>
        <w:ind w:right="-93"/>
        <w:jc w:val="both"/>
        <w:rPr>
          <w:rFonts w:ascii="Arial" w:hAnsi="Arial" w:cs="Arial"/>
          <w:sz w:val="18"/>
          <w:lang w:val="es-ES_tradnl"/>
        </w:rPr>
      </w:pPr>
      <w:r w:rsidRPr="009B4DF6">
        <w:rPr>
          <w:rFonts w:ascii="Arial" w:hAnsi="Arial" w:cs="Arial"/>
          <w:sz w:val="18"/>
          <w:lang w:val="es-ES_tradnl"/>
        </w:rPr>
        <w:t>Para el primer pago</w:t>
      </w:r>
      <w:r w:rsidRPr="009B4DF6">
        <w:rPr>
          <w:rFonts w:ascii="Arial" w:hAnsi="Arial" w:cs="Arial"/>
          <w:snapToGrid w:val="0"/>
          <w:sz w:val="18"/>
        </w:rPr>
        <w:t xml:space="preserve"> de los bienes objeto del presente contrato</w:t>
      </w:r>
      <w:r w:rsidRPr="009B4DF6">
        <w:rPr>
          <w:rFonts w:ascii="Arial" w:hAnsi="Arial" w:cs="Arial"/>
          <w:sz w:val="18"/>
          <w:lang w:val="es-ES_tradnl"/>
        </w:rPr>
        <w:t xml:space="preserve">, el </w:t>
      </w:r>
      <w:r w:rsidRPr="009B4DF6">
        <w:rPr>
          <w:rFonts w:ascii="Arial" w:hAnsi="Arial" w:cs="Arial"/>
          <w:b/>
          <w:sz w:val="18"/>
          <w:lang w:val="es-ES_tradnl"/>
        </w:rPr>
        <w:t xml:space="preserve">“Proveedor” </w:t>
      </w:r>
      <w:r w:rsidRPr="009B4DF6">
        <w:rPr>
          <w:rFonts w:ascii="Arial" w:hAnsi="Arial" w:cs="Arial"/>
          <w:sz w:val="18"/>
          <w:lang w:val="es-ES_tradnl"/>
        </w:rPr>
        <w:t>deberá</w:t>
      </w:r>
      <w:r w:rsidRPr="009B4DF6">
        <w:rPr>
          <w:rFonts w:ascii="Arial" w:hAnsi="Arial" w:cs="Arial"/>
          <w:b/>
          <w:sz w:val="18"/>
          <w:lang w:val="es-ES_tradnl"/>
        </w:rPr>
        <w:t xml:space="preserve"> </w:t>
      </w:r>
      <w:r w:rsidRPr="009B4DF6">
        <w:rPr>
          <w:rFonts w:ascii="Arial" w:hAnsi="Arial" w:cs="Arial"/>
          <w:sz w:val="18"/>
          <w:lang w:val="es-ES_tradnl"/>
        </w:rPr>
        <w:t xml:space="preserve">entregar al Administrador del Contrato, el </w:t>
      </w:r>
      <w:r w:rsidRPr="009B4DF6">
        <w:rPr>
          <w:rFonts w:ascii="Arial" w:hAnsi="Arial" w:cs="Arial"/>
          <w:b/>
          <w:sz w:val="18"/>
          <w:lang w:val="es-ES_tradnl"/>
        </w:rPr>
        <w:t>CFDI de Ingresos global o madre</w:t>
      </w:r>
      <w:r w:rsidRPr="009B4DF6">
        <w:rPr>
          <w:rFonts w:ascii="Arial" w:hAnsi="Arial" w:cs="Arial"/>
          <w:sz w:val="18"/>
          <w:lang w:val="es-ES_tradnl"/>
        </w:rPr>
        <w:t xml:space="preserve"> y </w:t>
      </w:r>
      <w:r w:rsidRPr="009B4DF6">
        <w:rPr>
          <w:rFonts w:ascii="Arial" w:hAnsi="Arial" w:cs="Arial"/>
          <w:sz w:val="18"/>
        </w:rPr>
        <w:t>el documento sin timbrar (remisión, prefactura o formato de prefactura), correspondiente al primer pago,</w:t>
      </w:r>
      <w:r w:rsidRPr="009B4DF6">
        <w:rPr>
          <w:rFonts w:ascii="Arial" w:hAnsi="Arial" w:cs="Arial"/>
          <w:sz w:val="18"/>
          <w:lang w:val="es-ES_tradnl"/>
        </w:rPr>
        <w:t xml:space="preserve"> previa entrega de los bienes.</w:t>
      </w:r>
    </w:p>
    <w:p w:rsidR="00156917" w:rsidRPr="009B4DF6" w:rsidRDefault="00156917" w:rsidP="00156917">
      <w:pPr>
        <w:ind w:right="-93"/>
        <w:jc w:val="both"/>
        <w:rPr>
          <w:rFonts w:ascii="Arial" w:hAnsi="Arial" w:cs="Arial"/>
          <w:sz w:val="18"/>
          <w:lang w:val="es-ES_tradnl"/>
        </w:rPr>
      </w:pPr>
    </w:p>
    <w:p w:rsidR="00156917" w:rsidRPr="009B4DF6" w:rsidRDefault="00156917" w:rsidP="00156917">
      <w:pPr>
        <w:ind w:right="-93"/>
        <w:jc w:val="both"/>
        <w:rPr>
          <w:rFonts w:ascii="Arial" w:hAnsi="Arial" w:cs="Arial"/>
          <w:snapToGrid w:val="0"/>
          <w:sz w:val="18"/>
        </w:rPr>
      </w:pPr>
      <w:r w:rsidRPr="009B4DF6">
        <w:rPr>
          <w:rFonts w:ascii="Arial" w:hAnsi="Arial" w:cs="Arial"/>
          <w:sz w:val="18"/>
          <w:lang w:val="es-ES_tradnl"/>
        </w:rPr>
        <w:t xml:space="preserve">Para los pagos subsecuentes, </w:t>
      </w:r>
      <w:r w:rsidRPr="009B4DF6">
        <w:rPr>
          <w:rFonts w:ascii="Arial" w:hAnsi="Arial" w:cs="Arial"/>
          <w:snapToGrid w:val="0"/>
          <w:sz w:val="18"/>
        </w:rPr>
        <w:t xml:space="preserve">el </w:t>
      </w:r>
      <w:r w:rsidRPr="009B4DF6">
        <w:rPr>
          <w:rFonts w:ascii="Arial" w:hAnsi="Arial" w:cs="Arial"/>
          <w:b/>
          <w:sz w:val="18"/>
          <w:lang w:val="es-ES_tradnl"/>
        </w:rPr>
        <w:t>“Proveedor”</w:t>
      </w:r>
      <w:r w:rsidRPr="009B4DF6">
        <w:rPr>
          <w:rFonts w:ascii="Arial" w:hAnsi="Arial" w:cs="Arial"/>
          <w:snapToGrid w:val="0"/>
          <w:sz w:val="18"/>
        </w:rPr>
        <w:t xml:space="preserve"> deberá presentar al Administrador del Contrato, </w:t>
      </w:r>
      <w:r w:rsidRPr="009B4DF6">
        <w:rPr>
          <w:rFonts w:ascii="Arial" w:hAnsi="Arial" w:cs="Arial"/>
          <w:sz w:val="18"/>
        </w:rPr>
        <w:t>el documento sin timbrar (remisión, prefactura o formato de prefactura), correspondiente,</w:t>
      </w:r>
      <w:r w:rsidRPr="009B4DF6">
        <w:rPr>
          <w:rFonts w:ascii="Arial" w:hAnsi="Arial" w:cs="Arial"/>
          <w:sz w:val="18"/>
          <w:lang w:val="es-ES_tradnl"/>
        </w:rPr>
        <w:t xml:space="preserve"> previa entrega de los bienes.</w:t>
      </w:r>
    </w:p>
    <w:p w:rsidR="00156917" w:rsidRPr="009B4DF6" w:rsidRDefault="00156917" w:rsidP="00156917">
      <w:pPr>
        <w:ind w:right="-93"/>
        <w:jc w:val="both"/>
        <w:rPr>
          <w:rFonts w:ascii="Arial" w:hAnsi="Arial" w:cs="Arial"/>
          <w:snapToGrid w:val="0"/>
          <w:sz w:val="18"/>
        </w:rPr>
      </w:pPr>
    </w:p>
    <w:p w:rsidR="00156917" w:rsidRPr="009B4DF6" w:rsidRDefault="00156917" w:rsidP="00156917">
      <w:pPr>
        <w:ind w:right="-93"/>
        <w:jc w:val="both"/>
        <w:rPr>
          <w:rFonts w:ascii="Arial" w:hAnsi="Arial" w:cs="Arial"/>
          <w:sz w:val="18"/>
          <w:lang w:val="es-ES_tradnl"/>
        </w:rPr>
      </w:pPr>
      <w:r w:rsidRPr="009B4DF6">
        <w:rPr>
          <w:rFonts w:ascii="Arial" w:hAnsi="Arial" w:cs="Arial"/>
          <w:sz w:val="18"/>
          <w:lang w:val="es-ES_tradnl"/>
        </w:rPr>
        <w:lastRenderedPageBreak/>
        <w:t xml:space="preserve">En términos de los artículos 60 del </w:t>
      </w:r>
      <w:r w:rsidRPr="009B4DF6">
        <w:rPr>
          <w:rFonts w:ascii="Arial" w:hAnsi="Arial" w:cs="Arial"/>
          <w:b/>
          <w:sz w:val="18"/>
          <w:lang w:val="es-ES_tradnl"/>
        </w:rPr>
        <w:t>“Reglamento”</w:t>
      </w:r>
      <w:r w:rsidRPr="009B4DF6">
        <w:rPr>
          <w:rFonts w:ascii="Arial" w:hAnsi="Arial" w:cs="Arial"/>
          <w:sz w:val="18"/>
        </w:rPr>
        <w:t xml:space="preserve"> y 163 de las </w:t>
      </w:r>
      <w:r w:rsidRPr="009B4DF6">
        <w:rPr>
          <w:rFonts w:ascii="Arial" w:hAnsi="Arial" w:cs="Arial"/>
          <w:b/>
          <w:sz w:val="18"/>
        </w:rPr>
        <w:t>“POBALINES”</w:t>
      </w:r>
      <w:r w:rsidRPr="009B4DF6">
        <w:rPr>
          <w:rFonts w:ascii="Arial" w:hAnsi="Arial" w:cs="Arial"/>
          <w:sz w:val="18"/>
        </w:rPr>
        <w:t xml:space="preserve">, la fecha de </w:t>
      </w:r>
      <w:r w:rsidRPr="009B4DF6">
        <w:rPr>
          <w:rFonts w:ascii="Arial" w:hAnsi="Arial" w:cs="Arial"/>
          <w:sz w:val="18"/>
          <w:lang w:val="es-ES_tradnl"/>
        </w:rPr>
        <w:t xml:space="preserve">pago no podrá exceder de 20 (veinte) días naturales contados a partir de que el </w:t>
      </w:r>
      <w:r w:rsidRPr="009B4DF6">
        <w:rPr>
          <w:rFonts w:ascii="Arial" w:hAnsi="Arial" w:cs="Arial"/>
          <w:b/>
          <w:sz w:val="18"/>
          <w:lang w:val="es-ES_tradnl"/>
        </w:rPr>
        <w:t>“Proveedor”</w:t>
      </w:r>
      <w:r w:rsidRPr="009B4DF6">
        <w:rPr>
          <w:rFonts w:ascii="Arial" w:hAnsi="Arial" w:cs="Arial"/>
          <w:sz w:val="18"/>
          <w:lang w:val="es-ES_tradnl"/>
        </w:rPr>
        <w:t xml:space="preserve"> presente </w:t>
      </w:r>
      <w:r w:rsidRPr="009B4DF6">
        <w:rPr>
          <w:rFonts w:ascii="Arial" w:hAnsi="Arial" w:cs="Arial"/>
          <w:sz w:val="18"/>
        </w:rPr>
        <w:t xml:space="preserve">el documento sin timbrar (remisión, prefactura o formato de prefactura), correspondiente, previa liberación del pago por parte del Administrador del Contrato, quien, en su caso, deberá </w:t>
      </w:r>
      <w:r w:rsidRPr="009B4DF6">
        <w:rPr>
          <w:rFonts w:ascii="Arial" w:hAnsi="Arial" w:cs="Arial"/>
          <w:sz w:val="18"/>
          <w:lang w:val="es-ES_tradnl"/>
        </w:rPr>
        <w:t xml:space="preserve">adjuntar el comprobante de pago por concepto de penas convencionales a favor del </w:t>
      </w:r>
      <w:r w:rsidRPr="009B4DF6">
        <w:rPr>
          <w:rFonts w:ascii="Arial" w:hAnsi="Arial" w:cs="Arial"/>
          <w:b/>
          <w:sz w:val="18"/>
          <w:lang w:val="es-ES_tradnl"/>
        </w:rPr>
        <w:t>“Instituto”</w:t>
      </w:r>
      <w:r w:rsidRPr="009B4DF6">
        <w:rPr>
          <w:rFonts w:ascii="Arial" w:hAnsi="Arial" w:cs="Arial"/>
          <w:sz w:val="18"/>
          <w:lang w:val="es-ES_tradnl"/>
        </w:rPr>
        <w:t>.</w:t>
      </w:r>
    </w:p>
    <w:p w:rsidR="00156917" w:rsidRPr="009B4DF6" w:rsidRDefault="00156917" w:rsidP="00156917">
      <w:pPr>
        <w:ind w:right="-93"/>
        <w:jc w:val="both"/>
        <w:rPr>
          <w:rFonts w:ascii="Arial" w:hAnsi="Arial" w:cs="Arial"/>
          <w:snapToGrid w:val="0"/>
          <w:sz w:val="18"/>
        </w:rPr>
      </w:pPr>
    </w:p>
    <w:p w:rsidR="00156917" w:rsidRPr="009B4DF6" w:rsidRDefault="00156917" w:rsidP="00156917">
      <w:pPr>
        <w:ind w:right="-93"/>
        <w:jc w:val="both"/>
        <w:rPr>
          <w:rFonts w:ascii="Arial" w:hAnsi="Arial" w:cs="Arial"/>
          <w:snapToGrid w:val="0"/>
          <w:sz w:val="18"/>
        </w:rPr>
      </w:pPr>
      <w:r w:rsidRPr="009B4DF6">
        <w:rPr>
          <w:rFonts w:ascii="Arial" w:hAnsi="Arial" w:cs="Arial"/>
          <w:bCs/>
          <w:snapToGrid w:val="0"/>
          <w:sz w:val="18"/>
        </w:rPr>
        <w:t>El</w:t>
      </w:r>
      <w:r w:rsidRPr="009B4DF6">
        <w:rPr>
          <w:rFonts w:ascii="Arial" w:hAnsi="Arial" w:cs="Arial"/>
          <w:b/>
          <w:bCs/>
          <w:snapToGrid w:val="0"/>
          <w:sz w:val="18"/>
        </w:rPr>
        <w:t xml:space="preserve"> “Instituto”</w:t>
      </w:r>
      <w:r w:rsidRPr="009B4DF6">
        <w:rPr>
          <w:rFonts w:ascii="Arial" w:hAnsi="Arial" w:cs="Arial"/>
          <w:bCs/>
          <w:snapToGrid w:val="0"/>
          <w:sz w:val="18"/>
        </w:rPr>
        <w:t>,</w:t>
      </w:r>
      <w:r w:rsidRPr="009B4DF6">
        <w:rPr>
          <w:rFonts w:ascii="Arial" w:hAnsi="Arial" w:cs="Arial"/>
          <w:b/>
          <w:bCs/>
          <w:snapToGrid w:val="0"/>
          <w:sz w:val="18"/>
        </w:rPr>
        <w:t xml:space="preserve"> </w:t>
      </w:r>
      <w:r w:rsidRPr="009B4DF6">
        <w:rPr>
          <w:rFonts w:ascii="Arial" w:hAnsi="Arial" w:cs="Arial"/>
          <w:bCs/>
          <w:snapToGrid w:val="0"/>
          <w:sz w:val="18"/>
        </w:rPr>
        <w:t>a través de</w:t>
      </w:r>
      <w:r w:rsidRPr="009B4DF6">
        <w:rPr>
          <w:rFonts w:ascii="Arial" w:hAnsi="Arial" w:cs="Arial"/>
          <w:b/>
          <w:bCs/>
          <w:snapToGrid w:val="0"/>
          <w:sz w:val="18"/>
        </w:rPr>
        <w:t xml:space="preserve"> </w:t>
      </w:r>
      <w:r w:rsidRPr="009B4DF6">
        <w:rPr>
          <w:rFonts w:ascii="Arial" w:hAnsi="Arial" w:cs="Arial"/>
          <w:snapToGrid w:val="0"/>
          <w:sz w:val="18"/>
        </w:rPr>
        <w:t xml:space="preserve">la Subdirección de Operación Financiera, notificará al </w:t>
      </w:r>
      <w:r w:rsidRPr="009B4DF6">
        <w:rPr>
          <w:rFonts w:ascii="Arial" w:hAnsi="Arial" w:cs="Arial"/>
          <w:b/>
          <w:sz w:val="18"/>
          <w:lang w:val="es-ES_tradnl"/>
        </w:rPr>
        <w:t>“Proveedor”</w:t>
      </w:r>
      <w:r w:rsidRPr="009B4DF6">
        <w:rPr>
          <w:rFonts w:ascii="Arial" w:hAnsi="Arial" w:cs="Arial"/>
          <w:snapToGrid w:val="0"/>
          <w:sz w:val="18"/>
        </w:rPr>
        <w:t xml:space="preserve">, vía correo electrónico, cuando el pago se haya realizado, debiendo adjuntar el comprobante de depósito o póliza cheque entregada, según corresponda, misma que contendrá como referencia el número de Oficio de Solicitud de Pago (OSP). </w:t>
      </w:r>
    </w:p>
    <w:p w:rsidR="00156917" w:rsidRPr="009B4DF6" w:rsidRDefault="00156917" w:rsidP="00156917">
      <w:pPr>
        <w:ind w:right="-93"/>
        <w:jc w:val="both"/>
        <w:rPr>
          <w:rFonts w:ascii="Arial" w:hAnsi="Arial" w:cs="Arial"/>
          <w:snapToGrid w:val="0"/>
          <w:sz w:val="18"/>
        </w:rPr>
      </w:pPr>
    </w:p>
    <w:p w:rsidR="00156917" w:rsidRPr="009B4DF6" w:rsidRDefault="00156917" w:rsidP="00156917">
      <w:pPr>
        <w:ind w:right="-93"/>
        <w:jc w:val="both"/>
        <w:rPr>
          <w:rFonts w:ascii="Arial" w:hAnsi="Arial" w:cs="Arial"/>
          <w:sz w:val="18"/>
          <w:lang w:val="es-ES_tradnl"/>
        </w:rPr>
      </w:pPr>
      <w:r w:rsidRPr="009B4DF6">
        <w:rPr>
          <w:rFonts w:ascii="Arial" w:hAnsi="Arial" w:cs="Arial"/>
          <w:snapToGrid w:val="0"/>
          <w:sz w:val="18"/>
        </w:rPr>
        <w:t xml:space="preserve">Al recibir cada pago, el </w:t>
      </w:r>
      <w:r w:rsidRPr="009B4DF6">
        <w:rPr>
          <w:rFonts w:ascii="Arial" w:hAnsi="Arial" w:cs="Arial"/>
          <w:b/>
          <w:sz w:val="18"/>
          <w:lang w:val="es-ES_tradnl"/>
        </w:rPr>
        <w:t>“Proveedor”</w:t>
      </w:r>
      <w:r w:rsidRPr="009B4DF6">
        <w:rPr>
          <w:rFonts w:ascii="Arial" w:hAnsi="Arial" w:cs="Arial"/>
          <w:snapToGrid w:val="0"/>
          <w:sz w:val="18"/>
        </w:rPr>
        <w:t xml:space="preserve"> deberá enviar el </w:t>
      </w:r>
      <w:r w:rsidRPr="009B4DF6">
        <w:rPr>
          <w:rFonts w:ascii="Arial" w:hAnsi="Arial" w:cs="Arial"/>
          <w:b/>
          <w:snapToGrid w:val="0"/>
          <w:sz w:val="18"/>
        </w:rPr>
        <w:t>CFDI complemento de pago</w:t>
      </w:r>
      <w:r w:rsidRPr="009B4DF6">
        <w:rPr>
          <w:rFonts w:ascii="Arial" w:hAnsi="Arial" w:cs="Arial"/>
          <w:snapToGrid w:val="0"/>
          <w:sz w:val="18"/>
        </w:rPr>
        <w:t xml:space="preserve"> correspondiente, a los correos electrónicos de la Subdirección de Cuentas por Pagar (</w:t>
      </w:r>
      <w:hyperlink r:id="rId28" w:history="1">
        <w:r w:rsidRPr="009B4DF6">
          <w:rPr>
            <w:rFonts w:ascii="Arial" w:hAnsi="Arial" w:cs="Arial"/>
            <w:sz w:val="18"/>
            <w:u w:val="single"/>
          </w:rPr>
          <w:t>complementodepago.scp@ine.mx</w:t>
        </w:r>
      </w:hyperlink>
      <w:r w:rsidRPr="009B4DF6">
        <w:rPr>
          <w:rFonts w:ascii="Arial" w:hAnsi="Arial" w:cs="Arial"/>
          <w:snapToGrid w:val="0"/>
          <w:sz w:val="18"/>
        </w:rPr>
        <w:t>), y del Administrador del Contrato (</w:t>
      </w:r>
      <w:hyperlink r:id="rId29" w:history="1">
        <w:r w:rsidRPr="009B4DF6">
          <w:rPr>
            <w:rStyle w:val="Hipervnculo"/>
            <w:rFonts w:ascii="Arial" w:hAnsi="Arial" w:cs="Arial"/>
            <w:sz w:val="18"/>
          </w:rPr>
          <w:t>________@ine.mx</w:t>
        </w:r>
      </w:hyperlink>
      <w:r w:rsidRPr="009B4DF6">
        <w:rPr>
          <w:rFonts w:ascii="Arial" w:hAnsi="Arial" w:cs="Arial"/>
          <w:sz w:val="18"/>
          <w:u w:val="single"/>
        </w:rPr>
        <w:t>)</w:t>
      </w:r>
      <w:r w:rsidRPr="009B4DF6">
        <w:rPr>
          <w:rFonts w:ascii="Arial" w:hAnsi="Arial" w:cs="Arial"/>
          <w:snapToGrid w:val="0"/>
          <w:sz w:val="18"/>
        </w:rPr>
        <w:t>, indicando obligatoriamente como referencia el número de OSP; dicho envío deberá realizarse dentro de los primeros 10 (diez) días naturales del mes siguiente a aquel en que haya recibido el pago</w:t>
      </w:r>
      <w:r w:rsidRPr="009B4DF6">
        <w:rPr>
          <w:rFonts w:ascii="Arial" w:hAnsi="Arial" w:cs="Arial"/>
          <w:sz w:val="18"/>
          <w:lang w:val="es-ES_tradnl"/>
        </w:rPr>
        <w:t xml:space="preserve"> correspondiente. </w:t>
      </w:r>
    </w:p>
    <w:p w:rsidR="00156917" w:rsidRPr="009B4DF6" w:rsidRDefault="00156917" w:rsidP="00156917">
      <w:pPr>
        <w:ind w:right="-93"/>
        <w:jc w:val="both"/>
        <w:rPr>
          <w:rFonts w:ascii="Arial" w:hAnsi="Arial" w:cs="Arial"/>
          <w:sz w:val="18"/>
          <w:lang w:val="es-ES_tradnl"/>
        </w:rPr>
      </w:pPr>
    </w:p>
    <w:p w:rsidR="00156917" w:rsidRPr="009B4DF6" w:rsidRDefault="00156917" w:rsidP="00156917">
      <w:pPr>
        <w:ind w:right="-93"/>
        <w:jc w:val="both"/>
        <w:rPr>
          <w:rFonts w:ascii="Arial" w:hAnsi="Arial" w:cs="Arial"/>
          <w:sz w:val="18"/>
          <w:lang w:val="es-ES_tradnl"/>
        </w:rPr>
      </w:pPr>
      <w:r w:rsidRPr="009B4DF6">
        <w:rPr>
          <w:rFonts w:ascii="Arial" w:hAnsi="Arial" w:cs="Arial"/>
          <w:sz w:val="18"/>
          <w:lang w:val="es-ES_tradnl"/>
        </w:rPr>
        <w:t>Para efectos del plazo anterior, s</w:t>
      </w:r>
      <w:r w:rsidRPr="009B4DF6">
        <w:rPr>
          <w:rFonts w:ascii="Arial" w:hAnsi="Arial" w:cs="Arial"/>
          <w:snapToGrid w:val="0"/>
          <w:sz w:val="18"/>
        </w:rPr>
        <w:t xml:space="preserve">e considerará como fecha de recepción del pago, aquella en que el </w:t>
      </w:r>
      <w:r w:rsidRPr="009B4DF6">
        <w:rPr>
          <w:rFonts w:ascii="Arial" w:hAnsi="Arial" w:cs="Arial"/>
          <w:b/>
          <w:snapToGrid w:val="0"/>
          <w:sz w:val="18"/>
        </w:rPr>
        <w:t xml:space="preserve">“Proveedor” </w:t>
      </w:r>
      <w:r w:rsidRPr="009B4DF6">
        <w:rPr>
          <w:rFonts w:ascii="Arial" w:hAnsi="Arial" w:cs="Arial"/>
          <w:snapToGrid w:val="0"/>
          <w:sz w:val="18"/>
        </w:rPr>
        <w:t xml:space="preserve">haya recibido la transferencia electrónica </w:t>
      </w:r>
      <w:r w:rsidRPr="009B4DF6">
        <w:rPr>
          <w:rFonts w:ascii="Arial" w:hAnsi="Arial" w:cs="Arial"/>
          <w:sz w:val="18"/>
          <w:lang w:val="es-ES_tradnl"/>
        </w:rPr>
        <w:t>en la cuenta bancaria señalada para tal efecto</w:t>
      </w:r>
      <w:r w:rsidRPr="009B4DF6">
        <w:rPr>
          <w:rFonts w:ascii="Arial" w:hAnsi="Arial" w:cs="Arial"/>
          <w:snapToGrid w:val="0"/>
          <w:sz w:val="18"/>
        </w:rPr>
        <w:t>, o bien, en la que haya recibido el cheque correspondiente,</w:t>
      </w:r>
      <w:r w:rsidRPr="009B4DF6">
        <w:rPr>
          <w:rFonts w:ascii="Arial" w:hAnsi="Arial" w:cs="Arial"/>
          <w:sz w:val="18"/>
          <w:lang w:val="es-ES_tradnl"/>
        </w:rPr>
        <w:t xml:space="preserve"> en la Caja General de la Dirección Ejecutiva de Administración del </w:t>
      </w:r>
      <w:r w:rsidRPr="009B4DF6">
        <w:rPr>
          <w:rFonts w:ascii="Arial" w:hAnsi="Arial" w:cs="Arial"/>
          <w:b/>
          <w:sz w:val="18"/>
          <w:lang w:val="es-ES_tradnl"/>
        </w:rPr>
        <w:t>“Instituto”</w:t>
      </w:r>
      <w:r w:rsidRPr="009B4DF6">
        <w:rPr>
          <w:rFonts w:ascii="Arial" w:hAnsi="Arial" w:cs="Arial"/>
          <w:sz w:val="18"/>
          <w:lang w:val="es-ES_tradnl"/>
        </w:rPr>
        <w:t>, ubicada en Periférico Sur, número 4124, piso 1, Colonia Jardines del Pedregal, Álvaro Obregón, código postal 01900, Ciudad de México.</w:t>
      </w:r>
    </w:p>
    <w:p w:rsidR="00156917" w:rsidRPr="009B4DF6" w:rsidRDefault="00156917" w:rsidP="00156917">
      <w:pPr>
        <w:ind w:right="-284"/>
        <w:jc w:val="both"/>
        <w:rPr>
          <w:rFonts w:ascii="Arial" w:hAnsi="Arial" w:cs="Arial"/>
          <w:sz w:val="18"/>
        </w:rPr>
      </w:pPr>
    </w:p>
    <w:p w:rsidR="00156917" w:rsidRPr="009B4DF6" w:rsidRDefault="00156917" w:rsidP="00156917">
      <w:pPr>
        <w:ind w:right="-93"/>
        <w:jc w:val="both"/>
        <w:rPr>
          <w:rFonts w:ascii="Arial" w:hAnsi="Arial" w:cs="Arial"/>
          <w:snapToGrid w:val="0"/>
          <w:sz w:val="18"/>
        </w:rPr>
      </w:pPr>
      <w:r w:rsidRPr="009B4DF6">
        <w:rPr>
          <w:rFonts w:ascii="Arial" w:hAnsi="Arial" w:cs="Arial"/>
          <w:snapToGrid w:val="0"/>
          <w:sz w:val="18"/>
        </w:rPr>
        <w:t xml:space="preserve">En caso de que no se reciba el </w:t>
      </w:r>
      <w:r w:rsidRPr="009B4DF6">
        <w:rPr>
          <w:rFonts w:ascii="Arial" w:hAnsi="Arial" w:cs="Arial"/>
          <w:b/>
          <w:snapToGrid w:val="0"/>
          <w:sz w:val="18"/>
        </w:rPr>
        <w:t>CFDI complemento de pago</w:t>
      </w:r>
      <w:r w:rsidRPr="009B4DF6">
        <w:rPr>
          <w:rFonts w:ascii="Arial" w:hAnsi="Arial" w:cs="Arial"/>
          <w:snapToGrid w:val="0"/>
          <w:sz w:val="18"/>
        </w:rPr>
        <w:t xml:space="preserve"> correspondiente en el plazo antes señalado, la Subdirección de Cuentas por Pagar, realizará le denuncia correspondiente ante el Servicio de Administración Tributaria.</w:t>
      </w:r>
    </w:p>
    <w:p w:rsidR="00156917" w:rsidRPr="009B4DF6" w:rsidRDefault="00156917" w:rsidP="00156917">
      <w:pPr>
        <w:ind w:right="-93"/>
        <w:jc w:val="both"/>
        <w:rPr>
          <w:rFonts w:ascii="Arial" w:hAnsi="Arial" w:cs="Arial"/>
          <w:sz w:val="18"/>
          <w:lang w:val="es-ES_tradnl"/>
        </w:rPr>
      </w:pPr>
    </w:p>
    <w:p w:rsidR="00156917" w:rsidRPr="009B4DF6" w:rsidRDefault="00156917" w:rsidP="00156917">
      <w:pPr>
        <w:ind w:right="-93"/>
        <w:jc w:val="both"/>
        <w:rPr>
          <w:rFonts w:ascii="Arial" w:hAnsi="Arial" w:cs="Arial"/>
          <w:snapToGrid w:val="0"/>
          <w:sz w:val="18"/>
        </w:rPr>
      </w:pPr>
      <w:r w:rsidRPr="009B4DF6">
        <w:rPr>
          <w:rFonts w:ascii="Arial" w:hAnsi="Arial" w:cs="Arial"/>
          <w:sz w:val="18"/>
          <w:lang w:val="es-ES_tradnl"/>
        </w:rPr>
        <w:t xml:space="preserve">Los </w:t>
      </w:r>
      <w:proofErr w:type="spellStart"/>
      <w:r w:rsidRPr="009B4DF6">
        <w:rPr>
          <w:rFonts w:ascii="Arial" w:hAnsi="Arial" w:cs="Arial"/>
          <w:sz w:val="18"/>
          <w:lang w:val="es-ES_tradnl"/>
        </w:rPr>
        <w:t>CFDI’s</w:t>
      </w:r>
      <w:proofErr w:type="spellEnd"/>
      <w:r w:rsidRPr="009B4DF6">
        <w:rPr>
          <w:rFonts w:ascii="Arial" w:hAnsi="Arial" w:cs="Arial"/>
          <w:sz w:val="18"/>
          <w:lang w:val="es-ES_tradnl"/>
        </w:rPr>
        <w:t xml:space="preserve"> </w:t>
      </w:r>
      <w:r w:rsidRPr="009B4DF6">
        <w:rPr>
          <w:rFonts w:ascii="Arial" w:hAnsi="Arial" w:cs="Arial"/>
          <w:b/>
          <w:sz w:val="18"/>
          <w:lang w:val="es-ES_tradnl"/>
        </w:rPr>
        <w:t>global o madre y complemento de pago</w:t>
      </w:r>
      <w:r w:rsidRPr="009B4DF6">
        <w:rPr>
          <w:rFonts w:ascii="Arial" w:hAnsi="Arial" w:cs="Arial"/>
          <w:sz w:val="18"/>
          <w:lang w:val="es-ES_tradnl"/>
        </w:rPr>
        <w:t xml:space="preserve">, </w:t>
      </w:r>
      <w:r w:rsidRPr="009B4DF6">
        <w:rPr>
          <w:rFonts w:ascii="Arial" w:hAnsi="Arial" w:cs="Arial"/>
          <w:snapToGrid w:val="0"/>
          <w:sz w:val="18"/>
        </w:rPr>
        <w:t>deberán cumplir con los requisitos fiscales que señalan los artículos 29 y 29 A del Código Fiscal de la Federación y demás legislación aplicable vigente.</w:t>
      </w:r>
    </w:p>
    <w:p w:rsidR="00156917" w:rsidRPr="009B4DF6" w:rsidRDefault="00156917" w:rsidP="00156917">
      <w:pPr>
        <w:ind w:right="-93"/>
        <w:jc w:val="both"/>
        <w:rPr>
          <w:rFonts w:ascii="Arial" w:hAnsi="Arial" w:cs="Arial"/>
          <w:snapToGrid w:val="0"/>
          <w:sz w:val="18"/>
        </w:rPr>
      </w:pPr>
    </w:p>
    <w:p w:rsidR="00156917" w:rsidRPr="009B4DF6" w:rsidRDefault="00156917" w:rsidP="00156917">
      <w:pPr>
        <w:pStyle w:val="Textoindependiente"/>
        <w:ind w:right="-93"/>
        <w:rPr>
          <w:color w:val="000000" w:themeColor="text1"/>
          <w:sz w:val="18"/>
        </w:rPr>
      </w:pPr>
      <w:r w:rsidRPr="009B4DF6">
        <w:rPr>
          <w:color w:val="000000" w:themeColor="text1"/>
          <w:sz w:val="18"/>
        </w:rPr>
        <w:t xml:space="preserve">De conformidad con el artículo 54, fracción XIII del </w:t>
      </w:r>
      <w:r w:rsidRPr="009B4DF6">
        <w:rPr>
          <w:b/>
          <w:color w:val="000000" w:themeColor="text1"/>
          <w:sz w:val="18"/>
        </w:rPr>
        <w:t>“Reglamento”</w:t>
      </w:r>
      <w:r w:rsidRPr="009B4DF6">
        <w:rPr>
          <w:color w:val="000000" w:themeColor="text1"/>
          <w:sz w:val="18"/>
        </w:rPr>
        <w:t xml:space="preserve">, el pago respectivo se realizará en pesos mexicanos de acuerdo al tipo de cambio vigente al momento de efectuarse el pago, conforme a la publicación que permita al Banco de México en el Diario Oficial de la Federación, en término del artículo 8 de la Ley Monetaria de los Estados Unidos Mexicanos. </w:t>
      </w:r>
    </w:p>
    <w:p w:rsidR="00F07480" w:rsidRPr="00F07480" w:rsidRDefault="00F07480" w:rsidP="00F07480">
      <w:pPr>
        <w:ind w:right="-94"/>
        <w:jc w:val="both"/>
        <w:rPr>
          <w:rFonts w:ascii="Arial" w:hAnsi="Arial" w:cs="Arial"/>
          <w:sz w:val="18"/>
          <w:szCs w:val="18"/>
        </w:rPr>
      </w:pPr>
    </w:p>
    <w:p w:rsidR="00F07480" w:rsidRPr="00F07480" w:rsidRDefault="001B64D1" w:rsidP="00F07480">
      <w:pPr>
        <w:ind w:right="-94"/>
        <w:jc w:val="both"/>
        <w:outlineLvl w:val="0"/>
        <w:rPr>
          <w:rFonts w:ascii="Arial" w:hAnsi="Arial" w:cs="Arial"/>
          <w:b/>
          <w:sz w:val="18"/>
          <w:szCs w:val="18"/>
          <w:u w:val="single"/>
        </w:rPr>
      </w:pPr>
      <w:r w:rsidRPr="00F07480">
        <w:rPr>
          <w:rFonts w:ascii="Arial" w:hAnsi="Arial" w:cs="Arial"/>
          <w:b/>
          <w:sz w:val="18"/>
          <w:szCs w:val="18"/>
          <w:u w:val="single"/>
        </w:rPr>
        <w:t>Cuarta. -</w:t>
      </w:r>
      <w:r w:rsidR="00F07480" w:rsidRPr="00F07480">
        <w:rPr>
          <w:rFonts w:ascii="Arial" w:hAnsi="Arial" w:cs="Arial"/>
          <w:b/>
          <w:sz w:val="18"/>
          <w:szCs w:val="18"/>
          <w:u w:val="single"/>
        </w:rPr>
        <w:t xml:space="preserve"> Vigencia.</w:t>
      </w:r>
    </w:p>
    <w:p w:rsidR="00F07480" w:rsidRPr="00F07480" w:rsidRDefault="00F07480" w:rsidP="00F07480">
      <w:pPr>
        <w:tabs>
          <w:tab w:val="left" w:pos="-709"/>
        </w:tabs>
        <w:ind w:right="-94"/>
        <w:jc w:val="both"/>
        <w:outlineLvl w:val="0"/>
        <w:rPr>
          <w:rFonts w:ascii="Arial" w:hAnsi="Arial"/>
          <w:sz w:val="18"/>
          <w:szCs w:val="18"/>
          <w:lang w:val="es-ES"/>
        </w:rPr>
      </w:pPr>
      <w:r w:rsidRPr="00F07480">
        <w:rPr>
          <w:rFonts w:ascii="Arial" w:hAnsi="Arial"/>
          <w:sz w:val="18"/>
          <w:szCs w:val="18"/>
          <w:lang w:val="es-ES"/>
        </w:rPr>
        <w:t xml:space="preserve">La vigencia del presente contrato es del </w:t>
      </w:r>
      <w:r w:rsidRPr="00F07480">
        <w:rPr>
          <w:rFonts w:ascii="Arial" w:hAnsi="Arial"/>
          <w:sz w:val="18"/>
          <w:szCs w:val="18"/>
          <w:highlight w:val="lightGray"/>
          <w:lang w:val="es-ES"/>
        </w:rPr>
        <w:t xml:space="preserve">___ de ___ </w:t>
      </w:r>
      <w:proofErr w:type="spellStart"/>
      <w:r w:rsidRPr="00F07480">
        <w:rPr>
          <w:rFonts w:ascii="Arial" w:hAnsi="Arial"/>
          <w:sz w:val="18"/>
          <w:szCs w:val="18"/>
          <w:highlight w:val="lightGray"/>
          <w:lang w:val="es-ES"/>
        </w:rPr>
        <w:t>de</w:t>
      </w:r>
      <w:proofErr w:type="spellEnd"/>
      <w:r w:rsidRPr="00F07480">
        <w:rPr>
          <w:rFonts w:ascii="Arial" w:hAnsi="Arial"/>
          <w:sz w:val="18"/>
          <w:szCs w:val="18"/>
          <w:highlight w:val="lightGray"/>
          <w:lang w:val="es-ES"/>
        </w:rPr>
        <w:t xml:space="preserve"> ___ al ___</w:t>
      </w:r>
      <w:r w:rsidRPr="00F07480">
        <w:rPr>
          <w:rFonts w:ascii="Arial" w:hAnsi="Arial"/>
          <w:sz w:val="18"/>
          <w:szCs w:val="18"/>
          <w:highlight w:val="lightGray"/>
          <w:shd w:val="clear" w:color="auto" w:fill="FFFFFF" w:themeFill="background1"/>
          <w:lang w:val="es-ES"/>
        </w:rPr>
        <w:t xml:space="preserve"> de ___ </w:t>
      </w:r>
      <w:proofErr w:type="spellStart"/>
      <w:r w:rsidRPr="00F07480">
        <w:rPr>
          <w:rFonts w:ascii="Arial" w:hAnsi="Arial"/>
          <w:sz w:val="18"/>
          <w:szCs w:val="18"/>
          <w:highlight w:val="lightGray"/>
          <w:shd w:val="clear" w:color="auto" w:fill="FFFFFF" w:themeFill="background1"/>
          <w:lang w:val="es-ES"/>
        </w:rPr>
        <w:t>de</w:t>
      </w:r>
      <w:proofErr w:type="spellEnd"/>
      <w:r w:rsidRPr="00F07480">
        <w:rPr>
          <w:rFonts w:ascii="Arial" w:hAnsi="Arial"/>
          <w:sz w:val="18"/>
          <w:szCs w:val="18"/>
          <w:highlight w:val="lightGray"/>
          <w:shd w:val="clear" w:color="auto" w:fill="FFFFFF" w:themeFill="background1"/>
          <w:lang w:val="es-ES"/>
        </w:rPr>
        <w:t xml:space="preserve"> ___</w:t>
      </w:r>
      <w:r w:rsidRPr="00F07480">
        <w:rPr>
          <w:rFonts w:ascii="Arial" w:hAnsi="Arial"/>
          <w:sz w:val="18"/>
          <w:szCs w:val="18"/>
          <w:shd w:val="clear" w:color="auto" w:fill="FFFFFF" w:themeFill="background1"/>
          <w:lang w:val="es-ES"/>
        </w:rPr>
        <w:t>.</w:t>
      </w:r>
    </w:p>
    <w:p w:rsidR="00F07480" w:rsidRPr="00F07480" w:rsidRDefault="00F07480" w:rsidP="00F07480">
      <w:pPr>
        <w:tabs>
          <w:tab w:val="left" w:pos="-709"/>
        </w:tabs>
        <w:ind w:left="708" w:right="-94" w:hanging="708"/>
        <w:jc w:val="both"/>
        <w:rPr>
          <w:rFonts w:ascii="Arial" w:hAnsi="Arial"/>
          <w:sz w:val="18"/>
          <w:szCs w:val="18"/>
          <w:lang w:val="es-ES"/>
        </w:rPr>
      </w:pPr>
    </w:p>
    <w:p w:rsidR="00F07480" w:rsidRPr="00F07480" w:rsidRDefault="00F07480" w:rsidP="00F07480">
      <w:pPr>
        <w:ind w:right="-94"/>
        <w:jc w:val="both"/>
        <w:outlineLvl w:val="0"/>
        <w:rPr>
          <w:rFonts w:ascii="Arial" w:hAnsi="Arial" w:cs="Arial"/>
          <w:b/>
          <w:sz w:val="18"/>
          <w:szCs w:val="18"/>
          <w:u w:val="single"/>
        </w:rPr>
      </w:pPr>
      <w:proofErr w:type="gramStart"/>
      <w:r w:rsidRPr="00F07480">
        <w:rPr>
          <w:rFonts w:ascii="Arial" w:hAnsi="Arial" w:cs="Arial"/>
          <w:b/>
          <w:sz w:val="18"/>
          <w:szCs w:val="18"/>
          <w:u w:val="single"/>
        </w:rPr>
        <w:t>Quinta.-</w:t>
      </w:r>
      <w:proofErr w:type="gramEnd"/>
      <w:r w:rsidRPr="00F07480">
        <w:rPr>
          <w:rFonts w:ascii="Arial" w:hAnsi="Arial" w:cs="Arial"/>
          <w:b/>
          <w:sz w:val="18"/>
          <w:szCs w:val="18"/>
          <w:u w:val="single"/>
        </w:rPr>
        <w:t xml:space="preserve"> Plazo, lugar y condiciones para la prestación del servicio.</w:t>
      </w:r>
    </w:p>
    <w:p w:rsidR="00F07480" w:rsidRPr="00F07480" w:rsidRDefault="00F07480" w:rsidP="00F07480">
      <w:pPr>
        <w:ind w:right="-94"/>
        <w:jc w:val="both"/>
        <w:rPr>
          <w:rFonts w:ascii="Arial" w:hAnsi="Arial" w:cs="Arial"/>
          <w:sz w:val="18"/>
          <w:szCs w:val="18"/>
        </w:rPr>
      </w:pPr>
      <w:r w:rsidRPr="00F07480">
        <w:rPr>
          <w:rFonts w:ascii="Arial" w:hAnsi="Arial" w:cs="Arial"/>
          <w:sz w:val="18"/>
          <w:szCs w:val="18"/>
        </w:rPr>
        <w:t>El</w:t>
      </w:r>
      <w:r w:rsidRPr="00F07480">
        <w:rPr>
          <w:rFonts w:ascii="Arial" w:hAnsi="Arial" w:cs="Arial"/>
          <w:b/>
          <w:sz w:val="18"/>
          <w:szCs w:val="18"/>
        </w:rPr>
        <w:t xml:space="preserve"> “Proveedor” </w:t>
      </w:r>
      <w:r w:rsidRPr="00F07480">
        <w:rPr>
          <w:rFonts w:ascii="Arial" w:hAnsi="Arial" w:cs="Arial"/>
          <w:sz w:val="18"/>
          <w:szCs w:val="18"/>
        </w:rPr>
        <w:t xml:space="preserve">deberá </w:t>
      </w:r>
      <w:r w:rsidRPr="00F07480">
        <w:rPr>
          <w:rFonts w:ascii="Arial" w:hAnsi="Arial" w:cs="Arial"/>
          <w:sz w:val="18"/>
          <w:szCs w:val="18"/>
          <w:shd w:val="clear" w:color="auto" w:fill="FFFFFF" w:themeFill="background1"/>
        </w:rPr>
        <w:t xml:space="preserve">proporcionar el servicio en </w:t>
      </w:r>
      <w:r w:rsidRPr="00F07480">
        <w:rPr>
          <w:rFonts w:ascii="Arial" w:hAnsi="Arial" w:cs="Arial"/>
          <w:sz w:val="18"/>
          <w:szCs w:val="18"/>
          <w:highlight w:val="lightGray"/>
          <w:u w:val="single"/>
          <w:shd w:val="clear" w:color="auto" w:fill="FFFFFF" w:themeFill="background1"/>
        </w:rPr>
        <w:t>(señalar lugar)</w:t>
      </w:r>
      <w:r w:rsidRPr="00F07480">
        <w:rPr>
          <w:rFonts w:ascii="Arial" w:hAnsi="Arial" w:cs="Arial"/>
          <w:sz w:val="18"/>
          <w:szCs w:val="18"/>
          <w:shd w:val="clear" w:color="auto" w:fill="FFFFFF" w:themeFill="background1"/>
        </w:rPr>
        <w:t xml:space="preserve">, conforme a los plazos y condiciones siguientes: </w:t>
      </w:r>
      <w:r w:rsidRPr="00F07480">
        <w:rPr>
          <w:rFonts w:ascii="Arial" w:hAnsi="Arial" w:cs="Arial"/>
          <w:sz w:val="18"/>
          <w:szCs w:val="18"/>
          <w:highlight w:val="lightGray"/>
          <w:u w:val="single"/>
          <w:shd w:val="clear" w:color="auto" w:fill="FFFFFF" w:themeFill="background1"/>
        </w:rPr>
        <w:t xml:space="preserve">(señalar o bien referenciar al </w:t>
      </w:r>
      <w:r w:rsidRPr="00F07480">
        <w:rPr>
          <w:rFonts w:ascii="Arial" w:hAnsi="Arial" w:cs="Arial"/>
          <w:b/>
          <w:sz w:val="18"/>
          <w:szCs w:val="18"/>
          <w:highlight w:val="lightGray"/>
          <w:u w:val="single"/>
          <w:shd w:val="clear" w:color="auto" w:fill="FFFFFF" w:themeFill="background1"/>
        </w:rPr>
        <w:t>“Anexo Único”</w:t>
      </w:r>
      <w:r w:rsidRPr="00F07480">
        <w:rPr>
          <w:rFonts w:ascii="Arial" w:hAnsi="Arial" w:cs="Arial"/>
          <w:sz w:val="18"/>
          <w:szCs w:val="18"/>
          <w:highlight w:val="lightGray"/>
          <w:u w:val="single"/>
          <w:shd w:val="clear" w:color="auto" w:fill="FFFFFF" w:themeFill="background1"/>
        </w:rPr>
        <w:t>).</w:t>
      </w:r>
    </w:p>
    <w:p w:rsidR="00F07480" w:rsidRPr="00F07480" w:rsidRDefault="00F07480" w:rsidP="00F07480">
      <w:pPr>
        <w:ind w:right="-94"/>
        <w:jc w:val="both"/>
        <w:rPr>
          <w:rFonts w:ascii="Arial" w:hAnsi="Arial" w:cs="Arial"/>
          <w:sz w:val="18"/>
          <w:szCs w:val="18"/>
        </w:rPr>
      </w:pPr>
    </w:p>
    <w:p w:rsidR="00F07480" w:rsidRPr="00F07480" w:rsidRDefault="00F07480" w:rsidP="00F07480">
      <w:pPr>
        <w:ind w:right="-94"/>
        <w:jc w:val="both"/>
        <w:outlineLvl w:val="0"/>
        <w:rPr>
          <w:rFonts w:ascii="Arial" w:hAnsi="Arial" w:cs="Arial"/>
          <w:b/>
          <w:sz w:val="18"/>
          <w:szCs w:val="18"/>
          <w:u w:val="single"/>
          <w:lang w:val="es-ES"/>
        </w:rPr>
      </w:pPr>
      <w:proofErr w:type="gramStart"/>
      <w:r w:rsidRPr="00F07480">
        <w:rPr>
          <w:rFonts w:ascii="Arial" w:hAnsi="Arial" w:cs="Arial"/>
          <w:b/>
          <w:sz w:val="18"/>
          <w:szCs w:val="18"/>
          <w:u w:val="single"/>
          <w:lang w:val="es-ES"/>
        </w:rPr>
        <w:t>Sexta.-</w:t>
      </w:r>
      <w:proofErr w:type="gramEnd"/>
      <w:r w:rsidRPr="00F07480">
        <w:rPr>
          <w:rFonts w:ascii="Arial" w:hAnsi="Arial" w:cs="Arial"/>
          <w:b/>
          <w:sz w:val="18"/>
          <w:szCs w:val="18"/>
          <w:u w:val="single"/>
          <w:lang w:val="es-ES"/>
        </w:rPr>
        <w:t xml:space="preserve"> Administración del contrato.</w:t>
      </w:r>
    </w:p>
    <w:p w:rsidR="00F07480" w:rsidRPr="00F07480" w:rsidRDefault="00F07480" w:rsidP="00F07480">
      <w:pPr>
        <w:ind w:right="-94"/>
        <w:jc w:val="both"/>
        <w:rPr>
          <w:rFonts w:ascii="Arial" w:hAnsi="Arial" w:cs="Arial"/>
          <w:sz w:val="18"/>
          <w:szCs w:val="18"/>
        </w:rPr>
      </w:pPr>
      <w:r w:rsidRPr="00F07480">
        <w:rPr>
          <w:rFonts w:ascii="Arial" w:hAnsi="Arial" w:cs="Arial"/>
          <w:sz w:val="18"/>
          <w:szCs w:val="18"/>
        </w:rPr>
        <w:t xml:space="preserve">El responsable de administrar y vigilar el cumplimiento del presente contrato es el Titular de </w:t>
      </w:r>
      <w:r w:rsidRPr="00F07480">
        <w:rPr>
          <w:rFonts w:ascii="Arial" w:hAnsi="Arial" w:cs="Arial"/>
          <w:sz w:val="18"/>
          <w:szCs w:val="18"/>
          <w:highlight w:val="lightGray"/>
          <w:u w:val="single"/>
        </w:rPr>
        <w:t>(nombre del área)</w:t>
      </w:r>
      <w:r w:rsidRPr="00F07480">
        <w:rPr>
          <w:rFonts w:ascii="Arial" w:hAnsi="Arial" w:cs="Arial"/>
          <w:sz w:val="18"/>
          <w:szCs w:val="18"/>
        </w:rPr>
        <w:t xml:space="preserve">, adscrita a la </w:t>
      </w:r>
      <w:r w:rsidRPr="00F07480">
        <w:rPr>
          <w:rFonts w:ascii="Arial" w:hAnsi="Arial" w:cs="Arial"/>
          <w:sz w:val="18"/>
          <w:szCs w:val="18"/>
          <w:highlight w:val="lightGray"/>
          <w:u w:val="single"/>
        </w:rPr>
        <w:t>(Área Requirente)</w:t>
      </w:r>
      <w:r w:rsidRPr="00F07480">
        <w:rPr>
          <w:rFonts w:ascii="Arial" w:hAnsi="Arial" w:cs="Arial"/>
          <w:sz w:val="18"/>
          <w:szCs w:val="18"/>
        </w:rPr>
        <w:t xml:space="preserve"> del </w:t>
      </w:r>
      <w:r w:rsidRPr="00F07480">
        <w:rPr>
          <w:rFonts w:ascii="Arial" w:hAnsi="Arial" w:cs="Arial"/>
          <w:b/>
          <w:sz w:val="18"/>
          <w:szCs w:val="18"/>
        </w:rPr>
        <w:t>“Instituto”</w:t>
      </w:r>
      <w:r w:rsidRPr="00F07480">
        <w:rPr>
          <w:rFonts w:ascii="Arial" w:hAnsi="Arial" w:cs="Arial"/>
          <w:sz w:val="18"/>
          <w:szCs w:val="18"/>
        </w:rPr>
        <w:t xml:space="preserve">, </w:t>
      </w:r>
      <w:r w:rsidRPr="00F07480">
        <w:rPr>
          <w:rFonts w:ascii="Arial" w:hAnsi="Arial" w:cs="Arial"/>
          <w:bCs/>
          <w:sz w:val="18"/>
          <w:szCs w:val="18"/>
        </w:rPr>
        <w:t>y señala como domicilio p</w:t>
      </w:r>
      <w:r w:rsidRPr="00F07480">
        <w:rPr>
          <w:rFonts w:ascii="Arial" w:hAnsi="Arial" w:cs="Arial"/>
          <w:sz w:val="18"/>
          <w:szCs w:val="18"/>
        </w:rPr>
        <w:t>ara los efectos del presente contrato, el ubicado en (</w:t>
      </w:r>
      <w:r w:rsidRPr="00F07480">
        <w:rPr>
          <w:rFonts w:ascii="Arial" w:hAnsi="Arial" w:cs="Arial"/>
          <w:sz w:val="18"/>
          <w:szCs w:val="18"/>
          <w:highlight w:val="lightGray"/>
          <w:u w:val="single"/>
        </w:rPr>
        <w:t>señalar domicilio</w:t>
      </w:r>
      <w:r w:rsidRPr="00F07480">
        <w:rPr>
          <w:rFonts w:ascii="Arial" w:hAnsi="Arial" w:cs="Arial"/>
          <w:sz w:val="18"/>
          <w:szCs w:val="18"/>
        </w:rPr>
        <w:t>).</w:t>
      </w:r>
    </w:p>
    <w:p w:rsidR="00F07480" w:rsidRPr="00F07480" w:rsidRDefault="00F07480" w:rsidP="00F07480">
      <w:pPr>
        <w:ind w:right="-94"/>
        <w:jc w:val="both"/>
        <w:rPr>
          <w:rFonts w:ascii="Arial" w:hAnsi="Arial" w:cs="Arial"/>
          <w:sz w:val="18"/>
          <w:szCs w:val="18"/>
        </w:rPr>
      </w:pPr>
    </w:p>
    <w:p w:rsidR="00F07480" w:rsidRPr="00F07480" w:rsidRDefault="00F07480" w:rsidP="00F07480">
      <w:pPr>
        <w:ind w:right="-94"/>
        <w:jc w:val="both"/>
        <w:rPr>
          <w:rFonts w:ascii="Arial" w:hAnsi="Arial" w:cs="Arial"/>
          <w:sz w:val="18"/>
          <w:szCs w:val="18"/>
        </w:rPr>
      </w:pPr>
      <w:r w:rsidRPr="00F07480">
        <w:rPr>
          <w:rFonts w:ascii="Arial" w:hAnsi="Arial" w:cs="Arial"/>
          <w:sz w:val="18"/>
          <w:szCs w:val="18"/>
        </w:rPr>
        <w:t xml:space="preserve">En términos de los artículos 105, fracción VIII, 155 de las </w:t>
      </w:r>
      <w:r w:rsidRPr="00F07480">
        <w:rPr>
          <w:rFonts w:ascii="Arial" w:hAnsi="Arial" w:cs="Arial"/>
          <w:b/>
          <w:bCs/>
          <w:sz w:val="18"/>
          <w:szCs w:val="18"/>
        </w:rPr>
        <w:t>“POBALINES”</w:t>
      </w:r>
      <w:r w:rsidRPr="00F07480">
        <w:rPr>
          <w:rFonts w:ascii="Arial" w:hAnsi="Arial" w:cs="Arial"/>
          <w:sz w:val="18"/>
          <w:szCs w:val="18"/>
        </w:rPr>
        <w:t xml:space="preserve"> y 27 del </w:t>
      </w:r>
      <w:r w:rsidRPr="00F07480">
        <w:rPr>
          <w:rFonts w:ascii="Arial" w:hAnsi="Arial" w:cs="Arial"/>
          <w:b/>
          <w:bCs/>
          <w:sz w:val="18"/>
          <w:szCs w:val="18"/>
        </w:rPr>
        <w:t>“Reglamento”</w:t>
      </w:r>
      <w:r w:rsidRPr="00F07480">
        <w:rPr>
          <w:rFonts w:ascii="Arial" w:hAnsi="Arial" w:cs="Arial"/>
          <w:sz w:val="18"/>
          <w:szCs w:val="18"/>
        </w:rPr>
        <w:t>, el responsable de administrar y vigilar el presente contrato deberá informar por escrito, lo siguiente:</w:t>
      </w:r>
    </w:p>
    <w:p w:rsidR="00F07480" w:rsidRPr="00F07480" w:rsidRDefault="00F07480" w:rsidP="00F07480">
      <w:pPr>
        <w:ind w:right="-94"/>
        <w:jc w:val="both"/>
        <w:rPr>
          <w:rFonts w:ascii="Arial" w:hAnsi="Arial" w:cs="Arial"/>
          <w:sz w:val="18"/>
          <w:szCs w:val="18"/>
        </w:rPr>
      </w:pPr>
    </w:p>
    <w:p w:rsidR="00F07480" w:rsidRPr="00F07480" w:rsidRDefault="00F07480" w:rsidP="00E05829">
      <w:pPr>
        <w:numPr>
          <w:ilvl w:val="0"/>
          <w:numId w:val="66"/>
        </w:numPr>
        <w:ind w:left="720" w:right="-94"/>
        <w:contextualSpacing/>
        <w:jc w:val="both"/>
        <w:rPr>
          <w:rFonts w:ascii="Arial" w:hAnsi="Arial" w:cs="Arial"/>
          <w:sz w:val="18"/>
          <w:szCs w:val="18"/>
        </w:rPr>
      </w:pPr>
      <w:r w:rsidRPr="00F07480">
        <w:rPr>
          <w:rFonts w:ascii="Arial" w:hAnsi="Arial" w:cs="Arial"/>
          <w:snapToGrid w:val="0"/>
          <w:sz w:val="18"/>
          <w:szCs w:val="18"/>
          <w:lang w:val="es-ES_tradnl"/>
        </w:rPr>
        <w:t>Oficio de aceptación de la prestación del servicio, y constancia de cumplimiento de las obligaciones contractuales a fin de dar inicio a la cancelación de la garantía de cumplimiento.</w:t>
      </w:r>
    </w:p>
    <w:p w:rsidR="00F07480" w:rsidRPr="00F07480" w:rsidRDefault="00F07480" w:rsidP="00E05829">
      <w:pPr>
        <w:numPr>
          <w:ilvl w:val="0"/>
          <w:numId w:val="66"/>
        </w:numPr>
        <w:ind w:left="720" w:right="-94"/>
        <w:contextualSpacing/>
        <w:jc w:val="both"/>
        <w:rPr>
          <w:rFonts w:ascii="Arial" w:hAnsi="Arial" w:cs="Arial"/>
          <w:sz w:val="18"/>
          <w:szCs w:val="18"/>
        </w:rPr>
      </w:pPr>
      <w:r w:rsidRPr="00F07480">
        <w:rPr>
          <w:rFonts w:ascii="Arial" w:hAnsi="Arial" w:cs="Arial"/>
          <w:snapToGrid w:val="0"/>
          <w:sz w:val="18"/>
          <w:szCs w:val="18"/>
          <w:lang w:val="es-ES_tradnl"/>
        </w:rPr>
        <w:t xml:space="preserve">De los atrasos e incumplimientos, así como el cálculo de las penas convencionales </w:t>
      </w:r>
      <w:r w:rsidRPr="00F07480">
        <w:rPr>
          <w:rFonts w:ascii="Arial" w:hAnsi="Arial" w:cs="Arial"/>
          <w:snapToGrid w:val="0"/>
          <w:sz w:val="18"/>
          <w:szCs w:val="18"/>
          <w:highlight w:val="lightGray"/>
          <w:u w:val="single"/>
          <w:lang w:val="es-ES_tradnl"/>
        </w:rPr>
        <w:t>(y deducciones, si aplican)</w:t>
      </w:r>
      <w:r w:rsidRPr="00F07480">
        <w:rPr>
          <w:rFonts w:ascii="Arial" w:hAnsi="Arial" w:cs="Arial"/>
          <w:snapToGrid w:val="0"/>
          <w:sz w:val="18"/>
          <w:szCs w:val="18"/>
          <w:lang w:val="es-ES_tradnl"/>
        </w:rPr>
        <w:t xml:space="preserve"> correspondientes, anexando los documentos probatorios del incumplimiento en que incurra el </w:t>
      </w:r>
      <w:r w:rsidRPr="00F07480">
        <w:rPr>
          <w:rFonts w:ascii="Arial" w:hAnsi="Arial" w:cs="Arial"/>
          <w:b/>
          <w:bCs/>
          <w:snapToGrid w:val="0"/>
          <w:sz w:val="18"/>
          <w:szCs w:val="18"/>
          <w:lang w:val="es-ES_tradnl"/>
        </w:rPr>
        <w:t>“Proveedor”</w:t>
      </w:r>
      <w:r w:rsidRPr="00F07480">
        <w:rPr>
          <w:rFonts w:ascii="Arial" w:hAnsi="Arial" w:cs="Arial"/>
          <w:snapToGrid w:val="0"/>
          <w:sz w:val="18"/>
          <w:szCs w:val="18"/>
          <w:lang w:val="es-ES_tradnl"/>
        </w:rPr>
        <w:t>.</w:t>
      </w:r>
    </w:p>
    <w:p w:rsidR="00F07480" w:rsidRPr="00F07480" w:rsidRDefault="00F07480" w:rsidP="00E05829">
      <w:pPr>
        <w:numPr>
          <w:ilvl w:val="0"/>
          <w:numId w:val="66"/>
        </w:numPr>
        <w:ind w:left="720" w:right="-94"/>
        <w:contextualSpacing/>
        <w:jc w:val="both"/>
        <w:rPr>
          <w:rFonts w:ascii="Arial" w:hAnsi="Arial" w:cs="Arial"/>
          <w:sz w:val="18"/>
          <w:szCs w:val="18"/>
        </w:rPr>
      </w:pPr>
      <w:r w:rsidRPr="00F07480">
        <w:rPr>
          <w:rFonts w:ascii="Arial" w:hAnsi="Arial" w:cs="Arial"/>
          <w:snapToGrid w:val="0"/>
          <w:sz w:val="18"/>
          <w:szCs w:val="18"/>
          <w:lang w:val="es-ES_tradnl"/>
        </w:rPr>
        <w:t xml:space="preserve">Evaluación del </w:t>
      </w:r>
      <w:r w:rsidRPr="00F07480">
        <w:rPr>
          <w:rFonts w:ascii="Arial" w:hAnsi="Arial" w:cs="Arial"/>
          <w:b/>
          <w:bCs/>
          <w:snapToGrid w:val="0"/>
          <w:sz w:val="18"/>
          <w:szCs w:val="18"/>
          <w:lang w:val="es-ES_tradnl"/>
        </w:rPr>
        <w:t>“Proveedor”</w:t>
      </w:r>
      <w:r w:rsidRPr="00F07480">
        <w:rPr>
          <w:rFonts w:ascii="Arial" w:hAnsi="Arial" w:cs="Arial"/>
          <w:snapToGrid w:val="0"/>
          <w:sz w:val="18"/>
          <w:szCs w:val="18"/>
          <w:lang w:val="es-ES_tradnl"/>
        </w:rPr>
        <w:t>.</w:t>
      </w:r>
    </w:p>
    <w:p w:rsidR="00F07480" w:rsidRPr="00F07480" w:rsidRDefault="00F07480" w:rsidP="00F07480">
      <w:pPr>
        <w:ind w:right="-94"/>
        <w:contextualSpacing/>
        <w:jc w:val="both"/>
        <w:rPr>
          <w:rFonts w:ascii="Arial" w:hAnsi="Arial" w:cs="Arial"/>
          <w:snapToGrid w:val="0"/>
          <w:sz w:val="18"/>
          <w:szCs w:val="18"/>
          <w:lang w:val="es-ES_tradnl"/>
        </w:rPr>
      </w:pPr>
    </w:p>
    <w:p w:rsidR="00F07480" w:rsidRPr="00F07480" w:rsidRDefault="00F07480" w:rsidP="00F07480">
      <w:pPr>
        <w:ind w:right="-94"/>
        <w:jc w:val="both"/>
        <w:rPr>
          <w:rFonts w:ascii="Arial" w:hAnsi="Arial" w:cs="Arial"/>
          <w:sz w:val="18"/>
          <w:szCs w:val="18"/>
          <w:u w:val="dotted"/>
        </w:rPr>
      </w:pPr>
      <w:r w:rsidRPr="00F07480">
        <w:rPr>
          <w:rFonts w:ascii="Arial" w:hAnsi="Arial" w:cs="Arial"/>
          <w:b/>
          <w:i/>
          <w:sz w:val="18"/>
          <w:szCs w:val="18"/>
          <w:highlight w:val="lightGray"/>
          <w:u w:val="dotted"/>
          <w:shd w:val="clear" w:color="auto" w:fill="FFFFFF" w:themeFill="background1"/>
        </w:rPr>
        <w:t>Si aplica</w:t>
      </w:r>
      <w:r w:rsidRPr="00F07480">
        <w:rPr>
          <w:rFonts w:ascii="Arial" w:hAnsi="Arial" w:cs="Arial"/>
          <w:sz w:val="18"/>
          <w:szCs w:val="18"/>
          <w:highlight w:val="lightGray"/>
          <w:u w:val="dotted"/>
          <w:shd w:val="clear" w:color="auto" w:fill="FFFFFF" w:themeFill="background1"/>
        </w:rPr>
        <w:t>:</w:t>
      </w:r>
      <w:r w:rsidRPr="00F07480">
        <w:rPr>
          <w:rFonts w:ascii="Arial" w:hAnsi="Arial" w:cs="Arial"/>
          <w:sz w:val="18"/>
          <w:szCs w:val="18"/>
          <w:u w:val="dotted"/>
        </w:rPr>
        <w:t xml:space="preserve"> Con fundamento en los artículos 68 del </w:t>
      </w:r>
      <w:r w:rsidRPr="00F07480">
        <w:rPr>
          <w:rFonts w:ascii="Arial" w:hAnsi="Arial" w:cs="Arial"/>
          <w:b/>
          <w:sz w:val="18"/>
          <w:szCs w:val="18"/>
          <w:u w:val="dotted"/>
        </w:rPr>
        <w:t>“Reglamento”</w:t>
      </w:r>
      <w:r w:rsidRPr="00F07480">
        <w:rPr>
          <w:rFonts w:ascii="Arial" w:hAnsi="Arial" w:cs="Arial"/>
          <w:sz w:val="18"/>
          <w:szCs w:val="18"/>
          <w:u w:val="dotted"/>
        </w:rPr>
        <w:t xml:space="preserve">, 143, último párrafo y 144 de las </w:t>
      </w:r>
      <w:r w:rsidRPr="00F07480">
        <w:rPr>
          <w:rFonts w:ascii="Arial" w:hAnsi="Arial" w:cs="Arial"/>
          <w:b/>
          <w:sz w:val="18"/>
          <w:szCs w:val="18"/>
          <w:u w:val="dotted"/>
          <w:lang w:val="es-ES_tradnl"/>
        </w:rPr>
        <w:t>“POBALINES”</w:t>
      </w:r>
      <w:r w:rsidRPr="00F07480">
        <w:rPr>
          <w:rFonts w:ascii="Arial" w:hAnsi="Arial" w:cs="Arial"/>
          <w:sz w:val="18"/>
          <w:szCs w:val="18"/>
          <w:u w:val="dotted"/>
          <w:lang w:val="es-ES_tradnl"/>
        </w:rPr>
        <w:t>,</w:t>
      </w:r>
      <w:r w:rsidRPr="00F07480">
        <w:rPr>
          <w:rFonts w:ascii="Arial" w:hAnsi="Arial" w:cs="Arial"/>
          <w:b/>
          <w:sz w:val="18"/>
          <w:szCs w:val="18"/>
          <w:u w:val="dotted"/>
          <w:lang w:val="es-ES_tradnl"/>
        </w:rPr>
        <w:t xml:space="preserve"> </w:t>
      </w:r>
      <w:r w:rsidRPr="00F07480">
        <w:rPr>
          <w:rFonts w:ascii="Arial" w:hAnsi="Arial" w:cs="Arial"/>
          <w:sz w:val="18"/>
          <w:szCs w:val="18"/>
          <w:u w:val="dotted"/>
        </w:rPr>
        <w:t xml:space="preserve">el responsable de supervisar el presente contrato es el </w:t>
      </w:r>
      <w:r w:rsidRPr="00F07480">
        <w:rPr>
          <w:rFonts w:ascii="Arial" w:hAnsi="Arial" w:cs="Arial"/>
          <w:sz w:val="18"/>
          <w:szCs w:val="18"/>
          <w:highlight w:val="lightGray"/>
          <w:u w:val="dotted"/>
        </w:rPr>
        <w:t>(la)</w:t>
      </w:r>
      <w:r w:rsidRPr="00F07480">
        <w:rPr>
          <w:rFonts w:ascii="Arial" w:hAnsi="Arial" w:cs="Arial"/>
          <w:sz w:val="18"/>
          <w:szCs w:val="18"/>
          <w:u w:val="dotted"/>
        </w:rPr>
        <w:t xml:space="preserve"> Titular de </w:t>
      </w:r>
      <w:r w:rsidRPr="00F07480">
        <w:rPr>
          <w:rFonts w:ascii="Arial" w:hAnsi="Arial" w:cs="Arial"/>
          <w:sz w:val="18"/>
          <w:szCs w:val="18"/>
          <w:highlight w:val="lightGray"/>
          <w:u w:val="single"/>
        </w:rPr>
        <w:t>(nombre del área)</w:t>
      </w:r>
      <w:r w:rsidRPr="00F07480">
        <w:rPr>
          <w:rFonts w:ascii="Arial" w:hAnsi="Arial" w:cs="Arial"/>
          <w:sz w:val="18"/>
          <w:szCs w:val="18"/>
          <w:u w:val="dotted"/>
        </w:rPr>
        <w:t xml:space="preserve">, adscrita a la </w:t>
      </w:r>
      <w:r w:rsidRPr="00F07480">
        <w:rPr>
          <w:rFonts w:ascii="Arial" w:hAnsi="Arial" w:cs="Arial"/>
          <w:sz w:val="18"/>
          <w:szCs w:val="18"/>
          <w:highlight w:val="lightGray"/>
          <w:u w:val="single"/>
        </w:rPr>
        <w:t>(nombre del área)</w:t>
      </w:r>
      <w:r w:rsidRPr="00F07480">
        <w:rPr>
          <w:rFonts w:ascii="Arial" w:hAnsi="Arial" w:cs="Arial"/>
          <w:sz w:val="18"/>
          <w:szCs w:val="18"/>
          <w:u w:val="dotted"/>
        </w:rPr>
        <w:t>.</w:t>
      </w:r>
    </w:p>
    <w:p w:rsidR="00F07480" w:rsidRPr="00F07480" w:rsidRDefault="00F07480" w:rsidP="00F07480">
      <w:pPr>
        <w:ind w:right="-94"/>
        <w:jc w:val="both"/>
        <w:outlineLvl w:val="0"/>
        <w:rPr>
          <w:rFonts w:ascii="Arial" w:hAnsi="Arial" w:cs="Arial"/>
          <w:b/>
          <w:sz w:val="18"/>
          <w:szCs w:val="18"/>
          <w:u w:val="single"/>
          <w:lang w:val="es-ES"/>
        </w:rPr>
      </w:pPr>
      <w:proofErr w:type="gramStart"/>
      <w:r w:rsidRPr="00F07480">
        <w:rPr>
          <w:rFonts w:ascii="Arial" w:hAnsi="Arial" w:cs="Arial"/>
          <w:b/>
          <w:sz w:val="18"/>
          <w:szCs w:val="18"/>
          <w:u w:val="single"/>
          <w:lang w:val="es-ES"/>
        </w:rPr>
        <w:lastRenderedPageBreak/>
        <w:t>Séptima.-</w:t>
      </w:r>
      <w:proofErr w:type="gramEnd"/>
      <w:r w:rsidRPr="00F07480">
        <w:rPr>
          <w:rFonts w:ascii="Arial" w:hAnsi="Arial" w:cs="Arial"/>
          <w:b/>
          <w:sz w:val="18"/>
          <w:szCs w:val="18"/>
          <w:u w:val="single"/>
          <w:lang w:val="es-ES"/>
        </w:rPr>
        <w:t xml:space="preserve"> Garantía de cumplimiento.</w:t>
      </w:r>
    </w:p>
    <w:p w:rsidR="00F07480" w:rsidRPr="00F07480" w:rsidRDefault="00F07480" w:rsidP="00F07480">
      <w:pPr>
        <w:ind w:right="-94"/>
        <w:jc w:val="both"/>
        <w:rPr>
          <w:rFonts w:ascii="Arial" w:hAnsi="Arial" w:cs="Arial"/>
          <w:b/>
          <w:sz w:val="18"/>
          <w:szCs w:val="18"/>
          <w:u w:val="single"/>
          <w:lang w:val="es-ES"/>
        </w:rPr>
      </w:pPr>
    </w:p>
    <w:p w:rsidR="00F07480" w:rsidRPr="00F07480" w:rsidRDefault="00F07480" w:rsidP="00F07480">
      <w:pPr>
        <w:ind w:right="-94"/>
        <w:jc w:val="both"/>
        <w:outlineLvl w:val="0"/>
        <w:rPr>
          <w:rFonts w:ascii="Arial" w:hAnsi="Arial" w:cs="Arial"/>
          <w:b/>
          <w:sz w:val="18"/>
          <w:szCs w:val="18"/>
          <w:u w:val="single"/>
          <w:lang w:val="es-ES"/>
        </w:rPr>
      </w:pPr>
      <w:r w:rsidRPr="00F07480">
        <w:rPr>
          <w:rFonts w:ascii="Arial" w:hAnsi="Arial" w:cs="Arial"/>
          <w:b/>
          <w:i/>
          <w:sz w:val="18"/>
          <w:szCs w:val="18"/>
          <w:highlight w:val="lightGray"/>
          <w:u w:val="single"/>
          <w:shd w:val="clear" w:color="auto" w:fill="FFFFFF" w:themeFill="background1"/>
          <w:lang w:val="es-ES"/>
        </w:rPr>
        <w:t>Si el contrato es cerrado</w:t>
      </w:r>
      <w:r w:rsidRPr="00F07480">
        <w:rPr>
          <w:rFonts w:ascii="Arial" w:hAnsi="Arial" w:cs="Arial"/>
          <w:b/>
          <w:sz w:val="18"/>
          <w:szCs w:val="18"/>
          <w:highlight w:val="lightGray"/>
          <w:shd w:val="clear" w:color="auto" w:fill="FFFFFF" w:themeFill="background1"/>
          <w:lang w:val="es-ES"/>
        </w:rPr>
        <w:t>:</w:t>
      </w:r>
    </w:p>
    <w:p w:rsidR="00F07480" w:rsidRPr="00F07480" w:rsidRDefault="00F07480" w:rsidP="00F07480">
      <w:pPr>
        <w:widowControl w:val="0"/>
        <w:ind w:right="-94"/>
        <w:jc w:val="both"/>
        <w:rPr>
          <w:rFonts w:ascii="Arial" w:hAnsi="Arial" w:cs="Arial"/>
          <w:sz w:val="18"/>
          <w:szCs w:val="18"/>
          <w:lang w:val="es-ES_tradnl" w:eastAsia="es-MX"/>
        </w:rPr>
      </w:pPr>
      <w:r w:rsidRPr="00F07480">
        <w:rPr>
          <w:rFonts w:ascii="Arial" w:hAnsi="Arial" w:cs="Arial"/>
          <w:sz w:val="18"/>
          <w:szCs w:val="18"/>
        </w:rPr>
        <w:t xml:space="preserve">Con fundamento en lo dispuesto por la fracción II y último párrafo del artículo 57 del </w:t>
      </w:r>
      <w:r w:rsidRPr="00F07480">
        <w:rPr>
          <w:rFonts w:ascii="Arial" w:hAnsi="Arial" w:cs="Arial"/>
          <w:b/>
          <w:sz w:val="18"/>
          <w:szCs w:val="18"/>
        </w:rPr>
        <w:t>“</w:t>
      </w:r>
      <w:r w:rsidRPr="00F07480">
        <w:rPr>
          <w:rFonts w:ascii="Arial" w:hAnsi="Arial" w:cs="Arial"/>
          <w:b/>
          <w:sz w:val="18"/>
          <w:szCs w:val="18"/>
          <w:lang w:val="es-ES_tradnl"/>
        </w:rPr>
        <w:t>Reglamento”</w:t>
      </w:r>
      <w:r w:rsidRPr="00F07480">
        <w:rPr>
          <w:rFonts w:ascii="Arial" w:hAnsi="Arial" w:cs="Arial"/>
          <w:sz w:val="18"/>
          <w:szCs w:val="18"/>
          <w:lang w:val="es-ES_tradnl"/>
        </w:rPr>
        <w:t xml:space="preserve"> y los artículos 123, 127 y 130 de las </w:t>
      </w:r>
      <w:r w:rsidRPr="00F07480">
        <w:rPr>
          <w:rFonts w:ascii="Arial" w:hAnsi="Arial" w:cs="Arial"/>
          <w:b/>
          <w:sz w:val="18"/>
          <w:szCs w:val="18"/>
          <w:lang w:val="es-ES_tradnl"/>
        </w:rPr>
        <w:t>“POBALINES”</w:t>
      </w:r>
      <w:r w:rsidRPr="00F07480">
        <w:rPr>
          <w:rFonts w:ascii="Arial" w:hAnsi="Arial" w:cs="Arial"/>
          <w:sz w:val="18"/>
          <w:szCs w:val="18"/>
          <w:lang w:val="es-ES_tradnl"/>
        </w:rPr>
        <w:t>,</w:t>
      </w:r>
      <w:r w:rsidRPr="00F07480">
        <w:rPr>
          <w:rFonts w:ascii="Arial" w:hAnsi="Arial" w:cs="Arial"/>
          <w:sz w:val="18"/>
          <w:szCs w:val="18"/>
        </w:rPr>
        <w:t xml:space="preserve"> el </w:t>
      </w:r>
      <w:r w:rsidRPr="00F07480">
        <w:rPr>
          <w:rFonts w:ascii="Arial" w:hAnsi="Arial" w:cs="Arial"/>
          <w:b/>
          <w:sz w:val="18"/>
          <w:szCs w:val="18"/>
        </w:rPr>
        <w:t>“Proveedor”</w:t>
      </w:r>
      <w:r w:rsidRPr="00F07480">
        <w:rPr>
          <w:rFonts w:ascii="Arial" w:hAnsi="Arial" w:cs="Arial"/>
          <w:sz w:val="18"/>
          <w:szCs w:val="18"/>
        </w:rPr>
        <w:t xml:space="preserve"> entregará una garantía de cumplimiento del presente contrato por el equivalente al 15% (quince por ciento) del monto total del contrato, sin incluir el Impuesto al Valor Agregado, la cual será en pesos mexicanos </w:t>
      </w:r>
      <w:r w:rsidRPr="00F07480">
        <w:rPr>
          <w:rFonts w:ascii="Arial" w:hAnsi="Arial" w:cs="Arial"/>
          <w:sz w:val="18"/>
          <w:szCs w:val="18"/>
          <w:highlight w:val="lightGray"/>
          <w:u w:val="single"/>
        </w:rPr>
        <w:t>(o si aplica, en dólares americanos)</w:t>
      </w:r>
      <w:r w:rsidRPr="00F07480">
        <w:rPr>
          <w:rFonts w:ascii="Arial" w:hAnsi="Arial" w:cs="Arial"/>
          <w:sz w:val="18"/>
          <w:szCs w:val="18"/>
        </w:rPr>
        <w:t xml:space="preserve"> a favor del </w:t>
      </w:r>
      <w:r w:rsidRPr="00F07480">
        <w:rPr>
          <w:rFonts w:ascii="Arial" w:hAnsi="Arial" w:cs="Arial"/>
          <w:b/>
          <w:sz w:val="18"/>
          <w:szCs w:val="18"/>
        </w:rPr>
        <w:t>“Instituto”</w:t>
      </w:r>
      <w:r w:rsidRPr="00F07480">
        <w:rPr>
          <w:rFonts w:ascii="Arial" w:hAnsi="Arial" w:cs="Arial"/>
          <w:sz w:val="18"/>
          <w:szCs w:val="18"/>
        </w:rPr>
        <w:t xml:space="preserve">, y deberá entregarse a más tardar dentro de los 10 (diez) días naturales siguientes a la firma del presente contrato, </w:t>
      </w:r>
      <w:r w:rsidRPr="00F07480">
        <w:rPr>
          <w:rFonts w:ascii="Arial" w:hAnsi="Arial" w:cs="Arial"/>
          <w:sz w:val="18"/>
          <w:szCs w:val="18"/>
          <w:lang w:val="es-ES_tradnl" w:eastAsia="es-MX"/>
        </w:rPr>
        <w:t>y estará vigente hasta la total aceptación de la prestación del servicio por parte del Administrador del Contrato.</w:t>
      </w:r>
    </w:p>
    <w:p w:rsidR="00F07480" w:rsidRPr="00F07480" w:rsidRDefault="00F07480" w:rsidP="00F07480">
      <w:pPr>
        <w:widowControl w:val="0"/>
        <w:ind w:right="-94"/>
        <w:jc w:val="both"/>
        <w:rPr>
          <w:rFonts w:ascii="Arial" w:hAnsi="Arial" w:cs="Arial"/>
          <w:sz w:val="18"/>
          <w:szCs w:val="18"/>
          <w:lang w:val="es-ES_tradnl" w:eastAsia="es-MX"/>
        </w:rPr>
      </w:pPr>
    </w:p>
    <w:p w:rsidR="00F07480" w:rsidRPr="00F07480" w:rsidRDefault="00F07480" w:rsidP="00F07480">
      <w:pPr>
        <w:widowControl w:val="0"/>
        <w:ind w:right="-94"/>
        <w:jc w:val="both"/>
        <w:outlineLvl w:val="0"/>
        <w:rPr>
          <w:rFonts w:ascii="Arial" w:hAnsi="Arial" w:cs="Arial"/>
          <w:b/>
          <w:i/>
          <w:sz w:val="18"/>
          <w:szCs w:val="18"/>
          <w:u w:val="single"/>
          <w:lang w:val="es-ES" w:eastAsia="es-MX"/>
        </w:rPr>
      </w:pPr>
      <w:r w:rsidRPr="00F07480">
        <w:rPr>
          <w:rFonts w:ascii="Arial" w:hAnsi="Arial" w:cs="Arial"/>
          <w:b/>
          <w:i/>
          <w:sz w:val="18"/>
          <w:szCs w:val="18"/>
          <w:highlight w:val="lightGray"/>
          <w:u w:val="single"/>
          <w:lang w:val="es-ES" w:eastAsia="es-MX"/>
        </w:rPr>
        <w:t>Si el contrato es abierto:</w:t>
      </w:r>
    </w:p>
    <w:p w:rsidR="00F07480" w:rsidRPr="00F07480" w:rsidRDefault="00F07480" w:rsidP="00F07480">
      <w:pPr>
        <w:widowControl w:val="0"/>
        <w:ind w:right="-94"/>
        <w:jc w:val="both"/>
        <w:rPr>
          <w:rFonts w:ascii="Arial" w:hAnsi="Arial" w:cs="Arial"/>
          <w:sz w:val="18"/>
          <w:szCs w:val="18"/>
          <w:lang w:val="es-ES_tradnl" w:eastAsia="es-MX"/>
        </w:rPr>
      </w:pPr>
      <w:r w:rsidRPr="00F07480">
        <w:rPr>
          <w:rFonts w:ascii="Arial" w:hAnsi="Arial" w:cs="Arial"/>
          <w:sz w:val="18"/>
          <w:szCs w:val="18"/>
        </w:rPr>
        <w:t xml:space="preserve">Con fundamento en lo dispuesto por la fracción II y último párrafo del artículo 57 del </w:t>
      </w:r>
      <w:r w:rsidRPr="00F07480">
        <w:rPr>
          <w:rFonts w:ascii="Arial" w:hAnsi="Arial" w:cs="Arial"/>
          <w:b/>
          <w:sz w:val="18"/>
          <w:szCs w:val="18"/>
        </w:rPr>
        <w:t>“</w:t>
      </w:r>
      <w:r w:rsidRPr="00F07480">
        <w:rPr>
          <w:rFonts w:ascii="Arial" w:hAnsi="Arial" w:cs="Arial"/>
          <w:b/>
          <w:sz w:val="18"/>
          <w:szCs w:val="18"/>
          <w:lang w:val="es-ES_tradnl"/>
        </w:rPr>
        <w:t>Reglamento”</w:t>
      </w:r>
      <w:r w:rsidRPr="00F07480">
        <w:rPr>
          <w:rFonts w:ascii="Arial" w:hAnsi="Arial" w:cs="Arial"/>
          <w:sz w:val="18"/>
          <w:szCs w:val="18"/>
          <w:lang w:val="es-ES_tradnl"/>
        </w:rPr>
        <w:t xml:space="preserve"> y los artículos 115, fracción III, 124, 127 y 130 de las </w:t>
      </w:r>
      <w:r w:rsidRPr="00F07480">
        <w:rPr>
          <w:rFonts w:ascii="Arial" w:hAnsi="Arial" w:cs="Arial"/>
          <w:b/>
          <w:sz w:val="18"/>
          <w:szCs w:val="18"/>
          <w:lang w:val="es-ES_tradnl"/>
        </w:rPr>
        <w:t>“POBALINES”</w:t>
      </w:r>
      <w:r w:rsidRPr="00F07480">
        <w:rPr>
          <w:rFonts w:ascii="Arial" w:hAnsi="Arial" w:cs="Arial"/>
          <w:sz w:val="18"/>
          <w:szCs w:val="18"/>
          <w:lang w:val="es-ES_tradnl"/>
        </w:rPr>
        <w:t>,</w:t>
      </w:r>
      <w:r w:rsidRPr="00F07480">
        <w:rPr>
          <w:rFonts w:ascii="Arial" w:hAnsi="Arial" w:cs="Arial"/>
          <w:sz w:val="18"/>
          <w:szCs w:val="18"/>
        </w:rPr>
        <w:t xml:space="preserve"> el </w:t>
      </w:r>
      <w:r w:rsidRPr="00F07480">
        <w:rPr>
          <w:rFonts w:ascii="Arial" w:hAnsi="Arial" w:cs="Arial"/>
          <w:b/>
          <w:sz w:val="18"/>
          <w:szCs w:val="18"/>
        </w:rPr>
        <w:t>“Proveedor”</w:t>
      </w:r>
      <w:r w:rsidRPr="00F07480">
        <w:rPr>
          <w:rFonts w:ascii="Arial" w:hAnsi="Arial" w:cs="Arial"/>
          <w:sz w:val="18"/>
          <w:szCs w:val="18"/>
        </w:rPr>
        <w:t xml:space="preserve"> entregará una garantía de cumplimiento del presente contrato por el equivalente al 15% (quince por ciento) del monto máximo total del contrato, sin incluir el Impuesto al Valor Agregado, la cual será en pesos mexicanos </w:t>
      </w:r>
      <w:r w:rsidRPr="00F07480">
        <w:rPr>
          <w:rFonts w:ascii="Arial" w:hAnsi="Arial" w:cs="Arial"/>
          <w:sz w:val="18"/>
          <w:szCs w:val="18"/>
          <w:highlight w:val="lightGray"/>
          <w:u w:val="single"/>
        </w:rPr>
        <w:t>(o si aplica, en dólares americanos)</w:t>
      </w:r>
      <w:r w:rsidRPr="00F07480">
        <w:rPr>
          <w:rFonts w:ascii="Arial" w:hAnsi="Arial" w:cs="Arial"/>
          <w:sz w:val="18"/>
          <w:szCs w:val="18"/>
        </w:rPr>
        <w:t xml:space="preserve"> a favor del </w:t>
      </w:r>
      <w:r w:rsidRPr="00F07480">
        <w:rPr>
          <w:rFonts w:ascii="Arial" w:hAnsi="Arial" w:cs="Arial"/>
          <w:b/>
          <w:sz w:val="18"/>
          <w:szCs w:val="18"/>
        </w:rPr>
        <w:t>“Instituto”</w:t>
      </w:r>
      <w:r w:rsidRPr="00F07480">
        <w:rPr>
          <w:rFonts w:ascii="Arial" w:hAnsi="Arial" w:cs="Arial"/>
          <w:sz w:val="18"/>
          <w:szCs w:val="18"/>
        </w:rPr>
        <w:t xml:space="preserve">, y deberá entregarse a más tardar dentro de los 10 (diez) días naturales siguientes a la firma del presente contrato, </w:t>
      </w:r>
      <w:r w:rsidRPr="00F07480">
        <w:rPr>
          <w:rFonts w:ascii="Arial" w:hAnsi="Arial" w:cs="Arial"/>
          <w:sz w:val="18"/>
          <w:szCs w:val="18"/>
          <w:lang w:val="es-ES_tradnl" w:eastAsia="es-MX"/>
        </w:rPr>
        <w:t>y estará vigente hasta la total aceptación de la prestación del servicio por parte del Administrador del Contrato.</w:t>
      </w:r>
    </w:p>
    <w:p w:rsidR="00F07480" w:rsidRPr="00F07480" w:rsidRDefault="00F07480" w:rsidP="00F07480">
      <w:pPr>
        <w:widowControl w:val="0"/>
        <w:ind w:right="-94"/>
        <w:jc w:val="both"/>
        <w:rPr>
          <w:rFonts w:ascii="Arial" w:hAnsi="Arial" w:cs="Arial"/>
          <w:sz w:val="18"/>
          <w:szCs w:val="18"/>
          <w:lang w:val="es-ES_tradnl" w:eastAsia="es-MX"/>
        </w:rPr>
      </w:pPr>
    </w:p>
    <w:p w:rsidR="00F07480" w:rsidRPr="00F07480" w:rsidRDefault="00F07480" w:rsidP="00F07480">
      <w:pPr>
        <w:widowControl w:val="0"/>
        <w:ind w:right="-94"/>
        <w:jc w:val="both"/>
        <w:outlineLvl w:val="0"/>
        <w:rPr>
          <w:rFonts w:ascii="Arial" w:hAnsi="Arial" w:cs="Arial"/>
          <w:b/>
          <w:i/>
          <w:sz w:val="18"/>
          <w:szCs w:val="18"/>
          <w:highlight w:val="lightGray"/>
          <w:u w:val="single"/>
          <w:lang w:val="es-ES" w:eastAsia="es-MX"/>
        </w:rPr>
      </w:pPr>
      <w:r w:rsidRPr="00F07480">
        <w:rPr>
          <w:rFonts w:ascii="Arial" w:hAnsi="Arial" w:cs="Arial"/>
          <w:b/>
          <w:i/>
          <w:sz w:val="18"/>
          <w:szCs w:val="18"/>
          <w:highlight w:val="lightGray"/>
          <w:u w:val="single"/>
          <w:lang w:val="es-ES" w:eastAsia="es-MX"/>
        </w:rPr>
        <w:t>Si es plurianual se deberá agregar según corresponda:</w:t>
      </w:r>
    </w:p>
    <w:p w:rsidR="00F07480" w:rsidRPr="00F07480" w:rsidRDefault="00F07480" w:rsidP="00F07480">
      <w:pPr>
        <w:widowControl w:val="0"/>
        <w:jc w:val="both"/>
        <w:rPr>
          <w:rFonts w:ascii="Arial" w:hAnsi="Arial" w:cs="Arial"/>
          <w:sz w:val="18"/>
          <w:szCs w:val="18"/>
          <w:lang w:val="es-ES_tradnl" w:eastAsia="es-MX"/>
        </w:rPr>
      </w:pPr>
      <w:r w:rsidRPr="00F07480">
        <w:rPr>
          <w:rFonts w:ascii="Arial" w:hAnsi="Arial" w:cs="Arial"/>
          <w:sz w:val="18"/>
          <w:szCs w:val="18"/>
          <w:highlight w:val="lightGray"/>
          <w:u w:val="single"/>
          <w:lang w:val="es-ES_tradnl" w:eastAsia="es-MX"/>
        </w:rPr>
        <w:t>Después del fundamento para contrato cerrado o abierto, según corresponda</w:t>
      </w:r>
      <w:r w:rsidRPr="00F07480">
        <w:rPr>
          <w:rFonts w:ascii="Arial" w:hAnsi="Arial" w:cs="Arial"/>
          <w:sz w:val="18"/>
          <w:szCs w:val="18"/>
          <w:lang w:val="es-ES_tradnl" w:eastAsia="es-MX"/>
        </w:rPr>
        <w:t xml:space="preserve">, </w:t>
      </w:r>
      <w:r w:rsidRPr="00F07480">
        <w:rPr>
          <w:rFonts w:ascii="Arial" w:hAnsi="Arial" w:cs="Arial"/>
          <w:sz w:val="18"/>
          <w:szCs w:val="18"/>
          <w:lang w:eastAsia="es-MX"/>
        </w:rPr>
        <w:t xml:space="preserve">el </w:t>
      </w:r>
      <w:r w:rsidRPr="00F07480">
        <w:rPr>
          <w:rFonts w:ascii="Arial" w:hAnsi="Arial" w:cs="Arial"/>
          <w:b/>
          <w:sz w:val="18"/>
          <w:szCs w:val="18"/>
          <w:lang w:eastAsia="es-MX"/>
        </w:rPr>
        <w:t>“Proveedor”</w:t>
      </w:r>
      <w:r w:rsidRPr="00F07480">
        <w:rPr>
          <w:rFonts w:ascii="Arial" w:hAnsi="Arial" w:cs="Arial"/>
          <w:sz w:val="18"/>
          <w:szCs w:val="18"/>
          <w:lang w:eastAsia="es-MX"/>
        </w:rPr>
        <w:t xml:space="preserve"> entregará una garantía de cumplimiento, por el equivalente al 15% (quince por ciento) del monto total del contrato por erogar en el ejercicio fiscal </w:t>
      </w:r>
      <w:r w:rsidRPr="00F07480">
        <w:rPr>
          <w:rFonts w:ascii="Arial" w:hAnsi="Arial" w:cs="Arial"/>
          <w:sz w:val="18"/>
          <w:szCs w:val="18"/>
          <w:highlight w:val="lightGray"/>
          <w:lang w:eastAsia="es-MX"/>
        </w:rPr>
        <w:t>_____</w:t>
      </w:r>
      <w:r w:rsidRPr="00F07480">
        <w:rPr>
          <w:rFonts w:ascii="Arial" w:hAnsi="Arial" w:cs="Arial"/>
          <w:sz w:val="18"/>
          <w:szCs w:val="18"/>
          <w:lang w:eastAsia="es-MX"/>
        </w:rPr>
        <w:t xml:space="preserve">, dentro de los 10 (diez) días naturales posteriores a la firma del presente contrato, debiendo renovarse en cada ejercicio fiscal subsecuente, durante los primeros 10 (diez) días naturales del ejercicio que corresponda, por el equivalente al 15% (quince por ciento) del monto total a erogar en el ejercicio fiscal de que se trate; dicha garantía será en pesos mexicanos </w:t>
      </w:r>
      <w:r w:rsidRPr="00F07480">
        <w:rPr>
          <w:rFonts w:ascii="Arial" w:hAnsi="Arial" w:cs="Arial"/>
          <w:sz w:val="18"/>
          <w:szCs w:val="18"/>
          <w:highlight w:val="lightGray"/>
          <w:lang w:eastAsia="es-MX"/>
        </w:rPr>
        <w:t>(o en su caso, dólares americanos)</w:t>
      </w:r>
      <w:r w:rsidRPr="00F07480">
        <w:rPr>
          <w:rFonts w:ascii="Arial" w:hAnsi="Arial" w:cs="Arial"/>
          <w:sz w:val="18"/>
          <w:szCs w:val="18"/>
          <w:lang w:eastAsia="es-MX"/>
        </w:rPr>
        <w:t xml:space="preserve">, a favor del </w:t>
      </w:r>
      <w:r w:rsidRPr="00F07480">
        <w:rPr>
          <w:rFonts w:ascii="Arial" w:hAnsi="Arial" w:cs="Arial"/>
          <w:b/>
          <w:sz w:val="18"/>
          <w:szCs w:val="18"/>
          <w:lang w:eastAsia="es-MX"/>
        </w:rPr>
        <w:t>“Instituto”</w:t>
      </w:r>
      <w:r w:rsidRPr="00F07480">
        <w:rPr>
          <w:rFonts w:ascii="Arial" w:hAnsi="Arial" w:cs="Arial"/>
          <w:sz w:val="18"/>
          <w:szCs w:val="18"/>
          <w:lang w:eastAsia="es-MX"/>
        </w:rPr>
        <w:t xml:space="preserve">, </w:t>
      </w:r>
      <w:r w:rsidRPr="00F07480">
        <w:rPr>
          <w:rFonts w:ascii="Arial" w:hAnsi="Arial" w:cs="Arial"/>
          <w:sz w:val="18"/>
          <w:szCs w:val="18"/>
          <w:lang w:val="es-ES_tradnl" w:eastAsia="es-MX"/>
        </w:rPr>
        <w:t xml:space="preserve">y estará vigente hasta la total aceptación de los </w:t>
      </w:r>
      <w:r w:rsidR="00C24DCD">
        <w:rPr>
          <w:rFonts w:ascii="Arial" w:hAnsi="Arial" w:cs="Arial"/>
          <w:sz w:val="18"/>
          <w:szCs w:val="18"/>
          <w:lang w:val="es-ES_tradnl" w:eastAsia="es-MX"/>
        </w:rPr>
        <w:t>servicios</w:t>
      </w:r>
      <w:r w:rsidRPr="00F07480">
        <w:rPr>
          <w:rFonts w:ascii="Arial" w:hAnsi="Arial" w:cs="Arial"/>
          <w:sz w:val="18"/>
          <w:szCs w:val="18"/>
          <w:lang w:val="es-ES_tradnl" w:eastAsia="es-MX"/>
        </w:rPr>
        <w:t xml:space="preserve"> por parte del Administrador del Contrato.</w:t>
      </w:r>
    </w:p>
    <w:p w:rsidR="00F07480" w:rsidRPr="00F07480" w:rsidRDefault="00F07480" w:rsidP="00F07480">
      <w:pPr>
        <w:widowControl w:val="0"/>
        <w:ind w:right="-94"/>
        <w:jc w:val="both"/>
        <w:rPr>
          <w:rFonts w:ascii="Arial" w:hAnsi="Arial" w:cs="Arial"/>
          <w:sz w:val="18"/>
          <w:szCs w:val="18"/>
          <w:lang w:val="es-ES_tradnl" w:eastAsia="es-MX"/>
        </w:rPr>
      </w:pPr>
    </w:p>
    <w:p w:rsidR="00F07480" w:rsidRPr="00F07480" w:rsidRDefault="00F07480" w:rsidP="00F07480">
      <w:pPr>
        <w:widowControl w:val="0"/>
        <w:ind w:left="-142" w:right="-94" w:firstLine="142"/>
        <w:jc w:val="both"/>
        <w:rPr>
          <w:rFonts w:ascii="Arial" w:hAnsi="Arial" w:cs="Arial"/>
          <w:sz w:val="18"/>
          <w:szCs w:val="18"/>
        </w:rPr>
      </w:pPr>
      <w:r w:rsidRPr="00F07480">
        <w:rPr>
          <w:rFonts w:ascii="Arial" w:hAnsi="Arial" w:cs="Arial"/>
          <w:sz w:val="18"/>
          <w:szCs w:val="18"/>
        </w:rPr>
        <w:t>La garantía de cumplimiento podrá constituirse de la siguiente forma:</w:t>
      </w:r>
    </w:p>
    <w:p w:rsidR="00F07480" w:rsidRPr="00F07480" w:rsidRDefault="00F07480" w:rsidP="00E05829">
      <w:pPr>
        <w:widowControl w:val="0"/>
        <w:numPr>
          <w:ilvl w:val="0"/>
          <w:numId w:val="67"/>
        </w:numPr>
        <w:ind w:left="284" w:right="-94" w:hanging="284"/>
        <w:jc w:val="both"/>
        <w:rPr>
          <w:rFonts w:ascii="Arial" w:hAnsi="Arial" w:cs="Arial"/>
          <w:sz w:val="18"/>
          <w:szCs w:val="18"/>
        </w:rPr>
      </w:pPr>
      <w:r w:rsidRPr="00F07480">
        <w:rPr>
          <w:rFonts w:ascii="Arial" w:hAnsi="Arial" w:cs="Arial"/>
          <w:sz w:val="18"/>
          <w:szCs w:val="18"/>
        </w:rPr>
        <w:t>Mediante póliza de fianza otorgada por institución autorizada por la Secretaría de Hacienda y Crédito Público</w:t>
      </w:r>
      <w:r w:rsidRPr="00F07480">
        <w:rPr>
          <w:rFonts w:ascii="Arial" w:hAnsi="Arial" w:cs="Arial"/>
          <w:sz w:val="18"/>
          <w:szCs w:val="18"/>
          <w:lang w:val="es-ES_tradnl"/>
        </w:rPr>
        <w:t>;</w:t>
      </w:r>
    </w:p>
    <w:p w:rsidR="00F07480" w:rsidRPr="00F07480" w:rsidRDefault="00F07480" w:rsidP="00E05829">
      <w:pPr>
        <w:widowControl w:val="0"/>
        <w:numPr>
          <w:ilvl w:val="0"/>
          <w:numId w:val="67"/>
        </w:numPr>
        <w:ind w:left="284" w:right="-94" w:hanging="284"/>
        <w:jc w:val="both"/>
        <w:rPr>
          <w:rFonts w:ascii="Arial" w:hAnsi="Arial" w:cs="Arial"/>
          <w:sz w:val="18"/>
          <w:szCs w:val="18"/>
        </w:rPr>
      </w:pPr>
      <w:r w:rsidRPr="00F07480">
        <w:rPr>
          <w:rFonts w:ascii="Arial" w:hAnsi="Arial" w:cs="Arial"/>
          <w:sz w:val="18"/>
          <w:szCs w:val="18"/>
          <w:lang w:val="es-ES_tradnl"/>
        </w:rPr>
        <w:t>Con carta de crédito irrevocable, expedida por institución de crédito autorizada conforme a las disposiciones legales aplicables, o</w:t>
      </w:r>
    </w:p>
    <w:p w:rsidR="00F07480" w:rsidRPr="00F07480" w:rsidRDefault="00F07480" w:rsidP="00E05829">
      <w:pPr>
        <w:widowControl w:val="0"/>
        <w:numPr>
          <w:ilvl w:val="0"/>
          <w:numId w:val="67"/>
        </w:numPr>
        <w:ind w:left="284" w:right="-94" w:hanging="284"/>
        <w:jc w:val="both"/>
        <w:rPr>
          <w:rFonts w:ascii="Arial" w:hAnsi="Arial" w:cs="Arial"/>
          <w:sz w:val="18"/>
          <w:szCs w:val="18"/>
        </w:rPr>
      </w:pPr>
      <w:r w:rsidRPr="00F07480">
        <w:rPr>
          <w:rFonts w:ascii="Arial" w:hAnsi="Arial" w:cs="Arial"/>
          <w:sz w:val="18"/>
          <w:szCs w:val="18"/>
          <w:lang w:val="es-ES_tradnl"/>
        </w:rPr>
        <w:t xml:space="preserve">Con cheque de caja o certificado expedido a favor del </w:t>
      </w:r>
      <w:r w:rsidRPr="00F07480">
        <w:rPr>
          <w:rFonts w:ascii="Arial" w:hAnsi="Arial" w:cs="Arial"/>
          <w:b/>
          <w:sz w:val="18"/>
          <w:szCs w:val="18"/>
          <w:lang w:val="es-ES_tradnl"/>
        </w:rPr>
        <w:t>“Instituto”</w:t>
      </w:r>
      <w:r w:rsidRPr="00F07480">
        <w:rPr>
          <w:rFonts w:ascii="Arial" w:hAnsi="Arial" w:cs="Arial"/>
          <w:sz w:val="18"/>
          <w:szCs w:val="18"/>
          <w:lang w:val="es-ES_tradnl"/>
        </w:rPr>
        <w:t>.</w:t>
      </w:r>
    </w:p>
    <w:p w:rsidR="00F07480" w:rsidRPr="00F07480" w:rsidRDefault="00F07480" w:rsidP="00F07480">
      <w:pPr>
        <w:widowControl w:val="0"/>
        <w:ind w:right="-94"/>
        <w:jc w:val="both"/>
        <w:rPr>
          <w:rFonts w:ascii="Arial" w:hAnsi="Arial" w:cs="Arial"/>
          <w:sz w:val="18"/>
          <w:szCs w:val="18"/>
        </w:rPr>
      </w:pPr>
    </w:p>
    <w:p w:rsidR="00F07480" w:rsidRPr="00F07480" w:rsidRDefault="00F07480" w:rsidP="00F07480">
      <w:pPr>
        <w:widowControl w:val="0"/>
        <w:ind w:right="-94"/>
        <w:jc w:val="both"/>
        <w:rPr>
          <w:rFonts w:ascii="Arial" w:hAnsi="Arial" w:cs="Arial"/>
          <w:sz w:val="18"/>
          <w:szCs w:val="18"/>
        </w:rPr>
      </w:pPr>
      <w:r w:rsidRPr="00F07480">
        <w:rPr>
          <w:rFonts w:ascii="Arial" w:hAnsi="Arial" w:cs="Arial"/>
          <w:sz w:val="18"/>
          <w:szCs w:val="18"/>
        </w:rPr>
        <w:t xml:space="preserve">Con fundamento en la fracción II del artículo 105 de las </w:t>
      </w:r>
      <w:r w:rsidRPr="00F07480">
        <w:rPr>
          <w:rFonts w:ascii="Arial" w:hAnsi="Arial" w:cs="Arial"/>
          <w:b/>
          <w:sz w:val="18"/>
          <w:szCs w:val="18"/>
        </w:rPr>
        <w:t>“POBALINES”</w:t>
      </w:r>
      <w:r w:rsidRPr="00F07480">
        <w:rPr>
          <w:rFonts w:ascii="Arial" w:hAnsi="Arial" w:cs="Arial"/>
          <w:sz w:val="18"/>
          <w:szCs w:val="18"/>
        </w:rPr>
        <w:t>,</w:t>
      </w:r>
      <w:r w:rsidRPr="00F07480">
        <w:rPr>
          <w:rFonts w:ascii="Arial" w:hAnsi="Arial" w:cs="Arial"/>
          <w:b/>
          <w:sz w:val="18"/>
          <w:szCs w:val="18"/>
        </w:rPr>
        <w:t xml:space="preserve"> </w:t>
      </w:r>
      <w:r w:rsidRPr="00F07480">
        <w:rPr>
          <w:rFonts w:ascii="Arial" w:hAnsi="Arial" w:cs="Arial"/>
          <w:sz w:val="18"/>
          <w:szCs w:val="18"/>
        </w:rPr>
        <w:t xml:space="preserve">para el caso de que el </w:t>
      </w:r>
      <w:r w:rsidRPr="00F07480">
        <w:rPr>
          <w:rFonts w:ascii="Arial" w:hAnsi="Arial" w:cs="Arial"/>
          <w:b/>
          <w:sz w:val="18"/>
          <w:szCs w:val="18"/>
        </w:rPr>
        <w:t>“Instituto”</w:t>
      </w:r>
      <w:r w:rsidRPr="00F07480">
        <w:rPr>
          <w:rFonts w:ascii="Arial" w:hAnsi="Arial" w:cs="Arial"/>
          <w:sz w:val="18"/>
          <w:szCs w:val="18"/>
        </w:rPr>
        <w:t xml:space="preserve"> haga efectiva la garantía de cumplimiento, ésta se ejecutará </w:t>
      </w:r>
      <w:r w:rsidRPr="00F07480">
        <w:rPr>
          <w:rFonts w:ascii="Arial" w:hAnsi="Arial" w:cs="Arial"/>
          <w:sz w:val="18"/>
          <w:szCs w:val="18"/>
          <w:highlight w:val="lightGray"/>
          <w:u w:val="single"/>
        </w:rPr>
        <w:t xml:space="preserve">por el monto total de la obligación </w:t>
      </w:r>
      <w:proofErr w:type="gramStart"/>
      <w:r w:rsidRPr="00F07480">
        <w:rPr>
          <w:rFonts w:ascii="Arial" w:hAnsi="Arial" w:cs="Arial"/>
          <w:sz w:val="18"/>
          <w:szCs w:val="18"/>
          <w:highlight w:val="lightGray"/>
          <w:u w:val="single"/>
        </w:rPr>
        <w:t xml:space="preserve">garantizada,   </w:t>
      </w:r>
      <w:proofErr w:type="gramEnd"/>
      <w:r w:rsidRPr="00F07480">
        <w:rPr>
          <w:rFonts w:ascii="Arial" w:hAnsi="Arial" w:cs="Arial"/>
          <w:sz w:val="18"/>
          <w:szCs w:val="18"/>
          <w:highlight w:val="lightGray"/>
          <w:u w:val="single"/>
        </w:rPr>
        <w:t xml:space="preserve">considerando que ésta es indivisible. </w:t>
      </w:r>
      <w:r w:rsidRPr="00F07480">
        <w:rPr>
          <w:rFonts w:ascii="Arial" w:hAnsi="Arial" w:cs="Arial"/>
          <w:sz w:val="18"/>
          <w:szCs w:val="18"/>
          <w:highlight w:val="lightGray"/>
        </w:rPr>
        <w:t>(</w:t>
      </w:r>
      <w:r w:rsidRPr="00F07480">
        <w:rPr>
          <w:rFonts w:ascii="Arial" w:hAnsi="Arial" w:cs="Arial"/>
          <w:b/>
          <w:sz w:val="18"/>
          <w:szCs w:val="18"/>
          <w:highlight w:val="lightGray"/>
        </w:rPr>
        <w:t>O cuando aplique:</w:t>
      </w:r>
      <w:r w:rsidRPr="00F07480">
        <w:rPr>
          <w:rFonts w:ascii="Arial" w:hAnsi="Arial" w:cs="Arial"/>
          <w:sz w:val="18"/>
          <w:szCs w:val="18"/>
          <w:highlight w:val="lightGray"/>
        </w:rPr>
        <w:t xml:space="preserve"> </w:t>
      </w:r>
      <w:r w:rsidRPr="00F07480">
        <w:rPr>
          <w:rFonts w:ascii="Arial" w:hAnsi="Arial" w:cs="Arial"/>
          <w:sz w:val="18"/>
          <w:szCs w:val="18"/>
          <w:highlight w:val="lightGray"/>
          <w:u w:val="single"/>
        </w:rPr>
        <w:t xml:space="preserve">de manera proporcional respecto del monto de los </w:t>
      </w:r>
      <w:r w:rsidR="00C24DCD">
        <w:rPr>
          <w:rFonts w:ascii="Arial" w:hAnsi="Arial" w:cs="Arial"/>
          <w:sz w:val="18"/>
          <w:szCs w:val="18"/>
          <w:highlight w:val="lightGray"/>
          <w:u w:val="single"/>
        </w:rPr>
        <w:t>servicios</w:t>
      </w:r>
      <w:r w:rsidRPr="00F07480">
        <w:rPr>
          <w:rFonts w:ascii="Arial" w:hAnsi="Arial" w:cs="Arial"/>
          <w:sz w:val="18"/>
          <w:szCs w:val="18"/>
          <w:highlight w:val="lightGray"/>
          <w:u w:val="single"/>
        </w:rPr>
        <w:t xml:space="preserve"> no prestados, si la obligación garantizada es divisible.</w:t>
      </w:r>
    </w:p>
    <w:p w:rsidR="00F07480" w:rsidRPr="00F07480" w:rsidRDefault="00F07480" w:rsidP="00F07480">
      <w:pPr>
        <w:ind w:right="-93"/>
        <w:rPr>
          <w:rFonts w:ascii="Arial" w:hAnsi="Arial" w:cs="Arial"/>
          <w:sz w:val="18"/>
          <w:szCs w:val="18"/>
        </w:rPr>
      </w:pPr>
    </w:p>
    <w:p w:rsidR="00F07480" w:rsidRPr="00F07480" w:rsidRDefault="00F07480" w:rsidP="00F07480">
      <w:pPr>
        <w:ind w:right="-94"/>
        <w:outlineLvl w:val="0"/>
        <w:rPr>
          <w:rFonts w:ascii="Arial" w:hAnsi="Arial" w:cs="Arial"/>
          <w:b/>
          <w:sz w:val="18"/>
          <w:szCs w:val="18"/>
          <w:u w:val="single"/>
        </w:rPr>
      </w:pPr>
      <w:proofErr w:type="gramStart"/>
      <w:r w:rsidRPr="00F07480">
        <w:rPr>
          <w:rFonts w:ascii="Arial" w:hAnsi="Arial" w:cs="Arial"/>
          <w:b/>
          <w:sz w:val="18"/>
          <w:szCs w:val="18"/>
          <w:u w:val="single"/>
        </w:rPr>
        <w:t>Octava.-</w:t>
      </w:r>
      <w:proofErr w:type="gramEnd"/>
      <w:r w:rsidRPr="00F07480">
        <w:rPr>
          <w:rFonts w:ascii="Arial" w:hAnsi="Arial" w:cs="Arial"/>
          <w:b/>
          <w:sz w:val="18"/>
          <w:szCs w:val="18"/>
          <w:u w:val="single"/>
        </w:rPr>
        <w:t xml:space="preserve"> Pena convencional.</w:t>
      </w:r>
    </w:p>
    <w:p w:rsidR="00F07480" w:rsidRPr="00F07480" w:rsidRDefault="00F07480" w:rsidP="00F07480">
      <w:pPr>
        <w:ind w:right="-94"/>
        <w:jc w:val="both"/>
        <w:rPr>
          <w:rFonts w:ascii="Arial" w:hAnsi="Arial" w:cs="Arial"/>
          <w:sz w:val="18"/>
          <w:szCs w:val="18"/>
        </w:rPr>
      </w:pPr>
      <w:r w:rsidRPr="00F07480">
        <w:rPr>
          <w:rFonts w:ascii="Arial" w:hAnsi="Arial" w:cs="Arial"/>
          <w:sz w:val="18"/>
          <w:szCs w:val="18"/>
        </w:rPr>
        <w:t xml:space="preserve">En términos de lo estipulado en los artículos 62 del </w:t>
      </w:r>
      <w:r w:rsidRPr="00F07480">
        <w:rPr>
          <w:rFonts w:ascii="Arial" w:hAnsi="Arial" w:cs="Arial"/>
          <w:b/>
          <w:sz w:val="18"/>
          <w:szCs w:val="18"/>
        </w:rPr>
        <w:t xml:space="preserve">“Reglamento” </w:t>
      </w:r>
      <w:r w:rsidRPr="00F07480">
        <w:rPr>
          <w:rFonts w:ascii="Arial" w:hAnsi="Arial" w:cs="Arial"/>
          <w:sz w:val="18"/>
          <w:szCs w:val="18"/>
        </w:rPr>
        <w:t xml:space="preserve">y 145 de las </w:t>
      </w:r>
      <w:r w:rsidRPr="00F07480">
        <w:rPr>
          <w:rFonts w:ascii="Arial" w:hAnsi="Arial" w:cs="Arial"/>
          <w:b/>
          <w:sz w:val="18"/>
          <w:szCs w:val="18"/>
        </w:rPr>
        <w:t>“POBALINES”</w:t>
      </w:r>
      <w:r w:rsidRPr="00F07480">
        <w:rPr>
          <w:rFonts w:ascii="Arial" w:hAnsi="Arial" w:cs="Arial"/>
          <w:sz w:val="18"/>
          <w:szCs w:val="18"/>
        </w:rPr>
        <w:t xml:space="preserve">, si el </w:t>
      </w:r>
      <w:r w:rsidRPr="00F07480">
        <w:rPr>
          <w:rFonts w:ascii="Arial" w:hAnsi="Arial" w:cs="Arial"/>
          <w:b/>
          <w:sz w:val="18"/>
          <w:szCs w:val="18"/>
        </w:rPr>
        <w:t xml:space="preserve">“Proveedor” </w:t>
      </w:r>
      <w:r w:rsidRPr="00F07480">
        <w:rPr>
          <w:rFonts w:ascii="Arial" w:hAnsi="Arial" w:cs="Arial"/>
          <w:sz w:val="18"/>
          <w:szCs w:val="18"/>
        </w:rPr>
        <w:t xml:space="preserve">incurre en algún atraso en el cumplimiento de las fechas pactadas para la prestación del servicio, le serán aplicables penas convencionales del </w:t>
      </w:r>
      <w:r w:rsidRPr="00F07480">
        <w:rPr>
          <w:rFonts w:ascii="Arial" w:hAnsi="Arial" w:cs="Arial"/>
          <w:sz w:val="18"/>
          <w:szCs w:val="18"/>
          <w:highlight w:val="lightGray"/>
        </w:rPr>
        <w:t>__% (____</w:t>
      </w:r>
      <w:r w:rsidRPr="00F07480">
        <w:rPr>
          <w:rFonts w:ascii="Arial" w:hAnsi="Arial" w:cs="Arial"/>
          <w:sz w:val="18"/>
          <w:szCs w:val="18"/>
          <w:highlight w:val="lightGray"/>
          <w:u w:val="single"/>
        </w:rPr>
        <w:t>por ciento</w:t>
      </w:r>
      <w:r w:rsidRPr="00F07480">
        <w:rPr>
          <w:rFonts w:ascii="Arial" w:hAnsi="Arial" w:cs="Arial"/>
          <w:sz w:val="18"/>
          <w:szCs w:val="18"/>
          <w:highlight w:val="lightGray"/>
        </w:rPr>
        <w:t>)</w:t>
      </w:r>
      <w:r w:rsidRPr="00F07480">
        <w:rPr>
          <w:rFonts w:ascii="Arial" w:hAnsi="Arial" w:cs="Arial"/>
          <w:sz w:val="18"/>
          <w:szCs w:val="18"/>
        </w:rPr>
        <w:t xml:space="preserve"> por cada día natural de atraso, calculado sobre el monto correspondiente al servicio no prestado oportunamente, la cual tendrá como límite el monto de la garantía de cumplimiento y en caso de exceder, el </w:t>
      </w:r>
      <w:r w:rsidRPr="00F07480">
        <w:rPr>
          <w:rFonts w:ascii="Arial" w:hAnsi="Arial" w:cs="Arial"/>
          <w:b/>
          <w:sz w:val="18"/>
          <w:szCs w:val="18"/>
        </w:rPr>
        <w:t xml:space="preserve">“Instituto” </w:t>
      </w:r>
      <w:r w:rsidRPr="00F07480">
        <w:rPr>
          <w:rFonts w:ascii="Arial" w:hAnsi="Arial" w:cs="Arial"/>
          <w:sz w:val="18"/>
          <w:szCs w:val="18"/>
        </w:rPr>
        <w:t>podrá iniciar el procedimiento de rescisión administrativa del presente contrato.</w:t>
      </w:r>
    </w:p>
    <w:p w:rsidR="00F07480" w:rsidRPr="00F07480" w:rsidRDefault="00F07480" w:rsidP="00F07480">
      <w:pPr>
        <w:ind w:right="-94"/>
        <w:jc w:val="both"/>
        <w:rPr>
          <w:rFonts w:ascii="Arial" w:hAnsi="Arial" w:cs="Arial"/>
          <w:sz w:val="18"/>
          <w:szCs w:val="18"/>
        </w:rPr>
      </w:pPr>
    </w:p>
    <w:p w:rsidR="00F07480" w:rsidRPr="00F07480" w:rsidRDefault="00F07480" w:rsidP="00F07480">
      <w:pPr>
        <w:ind w:right="-94"/>
        <w:jc w:val="both"/>
        <w:rPr>
          <w:rFonts w:ascii="Arial" w:hAnsi="Arial" w:cs="Arial"/>
          <w:sz w:val="18"/>
          <w:szCs w:val="18"/>
        </w:rPr>
      </w:pPr>
      <w:r w:rsidRPr="00F07480">
        <w:rPr>
          <w:rFonts w:ascii="Arial" w:hAnsi="Arial" w:cs="Arial"/>
          <w:sz w:val="18"/>
          <w:szCs w:val="18"/>
        </w:rPr>
        <w:t xml:space="preserve">El </w:t>
      </w:r>
      <w:r w:rsidRPr="00F07480">
        <w:rPr>
          <w:rFonts w:ascii="Arial" w:hAnsi="Arial" w:cs="Arial"/>
          <w:b/>
          <w:sz w:val="18"/>
          <w:szCs w:val="18"/>
        </w:rPr>
        <w:t>“Instituto”</w:t>
      </w:r>
      <w:r w:rsidRPr="00F07480">
        <w:rPr>
          <w:rFonts w:ascii="Arial" w:hAnsi="Arial" w:cs="Arial"/>
          <w:sz w:val="18"/>
          <w:szCs w:val="18"/>
        </w:rPr>
        <w:t xml:space="preserve"> notificará por escrito al </w:t>
      </w:r>
      <w:r w:rsidRPr="00F07480">
        <w:rPr>
          <w:rFonts w:ascii="Arial" w:hAnsi="Arial" w:cs="Arial"/>
          <w:b/>
          <w:sz w:val="18"/>
          <w:szCs w:val="18"/>
        </w:rPr>
        <w:t>“Proveedor”</w:t>
      </w:r>
      <w:r w:rsidRPr="00F07480">
        <w:rPr>
          <w:rFonts w:ascii="Arial" w:hAnsi="Arial" w:cs="Arial"/>
          <w:sz w:val="18"/>
          <w:szCs w:val="18"/>
        </w:rPr>
        <w:t xml:space="preserve"> el atraso en el cumplimiento de sus obligaciones, así como el monto que deberá cubrir por concepto de pena convencional, el cual deberá ser cubierto dentro de los 5 (cinco) días hábiles posteriores a aquél en que se le haya requerido, debiendo hacerlo mediante cheque certificado, de caja o a través de transferencia electrónica a favor del </w:t>
      </w:r>
      <w:r w:rsidRPr="00F07480">
        <w:rPr>
          <w:rFonts w:ascii="Arial" w:hAnsi="Arial" w:cs="Arial"/>
          <w:b/>
          <w:sz w:val="18"/>
          <w:szCs w:val="18"/>
        </w:rPr>
        <w:t>“Instituto”</w:t>
      </w:r>
      <w:r w:rsidRPr="00F07480">
        <w:rPr>
          <w:rFonts w:ascii="Arial" w:hAnsi="Arial" w:cs="Arial"/>
          <w:sz w:val="18"/>
          <w:szCs w:val="18"/>
        </w:rPr>
        <w:t xml:space="preserve"> a la cuenta autorizada que le proporcione con la notificación correspondiente. </w:t>
      </w:r>
    </w:p>
    <w:p w:rsidR="00F07480" w:rsidRPr="00F07480" w:rsidRDefault="00F07480" w:rsidP="00F07480">
      <w:pPr>
        <w:ind w:right="-94"/>
        <w:jc w:val="both"/>
        <w:rPr>
          <w:rFonts w:ascii="Arial" w:hAnsi="Arial" w:cs="Arial"/>
          <w:sz w:val="18"/>
          <w:szCs w:val="18"/>
        </w:rPr>
      </w:pPr>
    </w:p>
    <w:p w:rsidR="00F07480" w:rsidRPr="00F07480" w:rsidRDefault="00F07480" w:rsidP="00F07480">
      <w:pPr>
        <w:ind w:right="-94"/>
        <w:jc w:val="both"/>
        <w:rPr>
          <w:rFonts w:ascii="Arial" w:hAnsi="Arial" w:cs="Arial"/>
          <w:sz w:val="18"/>
          <w:szCs w:val="18"/>
        </w:rPr>
      </w:pPr>
      <w:r w:rsidRPr="00F07480">
        <w:rPr>
          <w:rFonts w:ascii="Arial" w:hAnsi="Arial" w:cs="Arial"/>
          <w:sz w:val="18"/>
          <w:szCs w:val="18"/>
        </w:rPr>
        <w:t xml:space="preserve">El </w:t>
      </w:r>
      <w:r w:rsidRPr="00F07480">
        <w:rPr>
          <w:rFonts w:ascii="Arial" w:hAnsi="Arial" w:cs="Arial"/>
          <w:b/>
          <w:sz w:val="18"/>
          <w:szCs w:val="18"/>
        </w:rPr>
        <w:t>“Proveedor”</w:t>
      </w:r>
      <w:r w:rsidRPr="00F07480">
        <w:rPr>
          <w:rFonts w:ascii="Arial" w:hAnsi="Arial" w:cs="Arial"/>
          <w:sz w:val="18"/>
          <w:szCs w:val="18"/>
        </w:rPr>
        <w:t xml:space="preserve"> se obliga ante el </w:t>
      </w:r>
      <w:r w:rsidRPr="00F07480">
        <w:rPr>
          <w:rFonts w:ascii="Arial" w:hAnsi="Arial" w:cs="Arial"/>
          <w:b/>
          <w:sz w:val="18"/>
          <w:szCs w:val="18"/>
        </w:rPr>
        <w:t xml:space="preserve">“Instituto” </w:t>
      </w:r>
      <w:r w:rsidRPr="00F07480">
        <w:rPr>
          <w:rFonts w:ascii="Arial" w:hAnsi="Arial" w:cs="Arial"/>
          <w:sz w:val="18"/>
          <w:szCs w:val="18"/>
          <w:shd w:val="clear" w:color="auto" w:fill="FFFFFF" w:themeFill="background1"/>
        </w:rPr>
        <w:t>a responder sobre la calidad del servicio</w:t>
      </w:r>
      <w:r w:rsidRPr="00F07480">
        <w:rPr>
          <w:rFonts w:ascii="Arial" w:hAnsi="Arial" w:cs="Arial"/>
          <w:sz w:val="18"/>
          <w:szCs w:val="18"/>
        </w:rPr>
        <w:t>, así como de cualquier responsabilidad en la que pudiere incurrir, en los términos señalados en el presente contrato y en la legislación aplicable.</w:t>
      </w:r>
    </w:p>
    <w:p w:rsidR="00F07480" w:rsidRPr="00F07480" w:rsidRDefault="00F07480" w:rsidP="00F07480">
      <w:pPr>
        <w:ind w:right="-94"/>
        <w:rPr>
          <w:rFonts w:ascii="Arial" w:hAnsi="Arial" w:cs="Arial"/>
          <w:sz w:val="18"/>
          <w:szCs w:val="18"/>
          <w:u w:val="single"/>
        </w:rPr>
      </w:pPr>
    </w:p>
    <w:p w:rsidR="00F07480" w:rsidRPr="00F07480" w:rsidRDefault="00F07480" w:rsidP="00F07480">
      <w:pPr>
        <w:ind w:right="48"/>
        <w:outlineLvl w:val="0"/>
        <w:rPr>
          <w:rFonts w:ascii="Arial" w:hAnsi="Arial" w:cs="Arial"/>
          <w:b/>
          <w:bCs/>
          <w:sz w:val="18"/>
          <w:szCs w:val="18"/>
          <w:u w:val="single"/>
        </w:rPr>
      </w:pPr>
      <w:r w:rsidRPr="00F07480">
        <w:rPr>
          <w:rFonts w:ascii="Arial" w:hAnsi="Arial" w:cs="Arial"/>
          <w:b/>
          <w:bCs/>
          <w:i/>
          <w:sz w:val="18"/>
          <w:szCs w:val="18"/>
          <w:highlight w:val="lightGray"/>
          <w:u w:val="single"/>
          <w:shd w:val="clear" w:color="auto" w:fill="FFFFFF" w:themeFill="background1"/>
        </w:rPr>
        <w:t>Si aplica</w:t>
      </w:r>
      <w:r w:rsidRPr="00F07480">
        <w:rPr>
          <w:rFonts w:ascii="Arial" w:hAnsi="Arial" w:cs="Arial"/>
          <w:b/>
          <w:bCs/>
          <w:sz w:val="18"/>
          <w:szCs w:val="18"/>
          <w:highlight w:val="lightGray"/>
          <w:u w:val="single"/>
        </w:rPr>
        <w:t xml:space="preserve">: </w:t>
      </w:r>
      <w:proofErr w:type="gramStart"/>
      <w:r w:rsidRPr="00F07480">
        <w:rPr>
          <w:rFonts w:ascii="Arial" w:hAnsi="Arial" w:cs="Arial"/>
          <w:b/>
          <w:bCs/>
          <w:sz w:val="18"/>
          <w:szCs w:val="18"/>
          <w:highlight w:val="lightGray"/>
          <w:u w:val="single"/>
        </w:rPr>
        <w:t>Novena.-</w:t>
      </w:r>
      <w:proofErr w:type="gramEnd"/>
      <w:r w:rsidRPr="00F07480">
        <w:rPr>
          <w:rFonts w:ascii="Arial" w:hAnsi="Arial" w:cs="Arial"/>
          <w:b/>
          <w:bCs/>
          <w:sz w:val="18"/>
          <w:szCs w:val="18"/>
          <w:highlight w:val="lightGray"/>
          <w:u w:val="single"/>
        </w:rPr>
        <w:t xml:space="preserve"> Deducciones.</w:t>
      </w:r>
    </w:p>
    <w:p w:rsidR="00F07480" w:rsidRPr="00F07480" w:rsidRDefault="00F07480" w:rsidP="00F07480">
      <w:pPr>
        <w:ind w:right="48"/>
        <w:jc w:val="both"/>
        <w:rPr>
          <w:rFonts w:ascii="Arial" w:hAnsi="Arial" w:cs="Arial"/>
          <w:color w:val="000000"/>
          <w:sz w:val="18"/>
          <w:szCs w:val="18"/>
        </w:rPr>
      </w:pPr>
      <w:r w:rsidRPr="00F07480">
        <w:rPr>
          <w:rFonts w:ascii="Arial" w:hAnsi="Arial" w:cs="Arial"/>
          <w:color w:val="000000"/>
          <w:sz w:val="18"/>
          <w:szCs w:val="18"/>
        </w:rPr>
        <w:lastRenderedPageBreak/>
        <w:t xml:space="preserve">De conformidad con lo dispuesto en el artículo 63 del </w:t>
      </w:r>
      <w:r w:rsidRPr="00F07480">
        <w:rPr>
          <w:rFonts w:ascii="Arial" w:hAnsi="Arial" w:cs="Arial"/>
          <w:b/>
          <w:bCs/>
          <w:color w:val="000000"/>
          <w:sz w:val="18"/>
          <w:szCs w:val="18"/>
        </w:rPr>
        <w:t>“Reglamento”</w:t>
      </w:r>
      <w:r w:rsidRPr="00F07480">
        <w:rPr>
          <w:rFonts w:ascii="Arial" w:hAnsi="Arial" w:cs="Arial"/>
          <w:color w:val="000000"/>
          <w:sz w:val="18"/>
          <w:szCs w:val="18"/>
        </w:rPr>
        <w:t xml:space="preserve"> y 146 de las </w:t>
      </w:r>
      <w:r w:rsidRPr="00F07480">
        <w:rPr>
          <w:rFonts w:ascii="Arial" w:hAnsi="Arial" w:cs="Arial"/>
          <w:b/>
          <w:bCs/>
          <w:color w:val="000000"/>
          <w:sz w:val="18"/>
          <w:szCs w:val="18"/>
        </w:rPr>
        <w:t>“POBALINES”</w:t>
      </w:r>
      <w:r w:rsidRPr="00F07480">
        <w:rPr>
          <w:rFonts w:ascii="Arial" w:hAnsi="Arial" w:cs="Arial"/>
          <w:color w:val="000000"/>
          <w:sz w:val="18"/>
          <w:szCs w:val="18"/>
        </w:rPr>
        <w:t xml:space="preserve">, el </w:t>
      </w:r>
      <w:r w:rsidRPr="00F07480">
        <w:rPr>
          <w:rFonts w:ascii="Arial" w:hAnsi="Arial" w:cs="Arial"/>
          <w:b/>
          <w:bCs/>
          <w:color w:val="000000"/>
          <w:sz w:val="18"/>
          <w:szCs w:val="18"/>
        </w:rPr>
        <w:t>“Instituto”</w:t>
      </w:r>
      <w:r w:rsidRPr="00F07480">
        <w:rPr>
          <w:rFonts w:ascii="Arial" w:hAnsi="Arial" w:cs="Arial"/>
          <w:color w:val="000000"/>
          <w:sz w:val="18"/>
          <w:szCs w:val="18"/>
        </w:rPr>
        <w:t xml:space="preserve"> podrá aplicar deducciones al pago del servicio con motivo del incumplimiento parcial o deficiente en que pudiera incurrir el </w:t>
      </w:r>
      <w:r w:rsidRPr="00F07480">
        <w:rPr>
          <w:rFonts w:ascii="Arial" w:hAnsi="Arial" w:cs="Arial"/>
          <w:b/>
          <w:bCs/>
          <w:color w:val="000000"/>
          <w:sz w:val="18"/>
          <w:szCs w:val="18"/>
        </w:rPr>
        <w:t>“Proveedor”</w:t>
      </w:r>
      <w:r w:rsidRPr="00F07480">
        <w:rPr>
          <w:rFonts w:ascii="Arial" w:hAnsi="Arial" w:cs="Arial"/>
          <w:color w:val="000000"/>
          <w:sz w:val="18"/>
          <w:szCs w:val="18"/>
        </w:rPr>
        <w:t>, conforme a lo siguiente:</w:t>
      </w:r>
    </w:p>
    <w:p w:rsidR="00F07480" w:rsidRPr="00F07480" w:rsidRDefault="00F07480" w:rsidP="00F07480">
      <w:pPr>
        <w:ind w:right="48"/>
        <w:jc w:val="both"/>
        <w:rPr>
          <w:rFonts w:ascii="Arial" w:hAnsi="Arial" w:cs="Arial"/>
          <w:color w:val="000000"/>
          <w:sz w:val="18"/>
          <w:szCs w:val="18"/>
        </w:rPr>
      </w:pPr>
    </w:p>
    <w:p w:rsidR="00F07480" w:rsidRPr="00F07480" w:rsidRDefault="00F07480" w:rsidP="00F07480">
      <w:pPr>
        <w:shd w:val="clear" w:color="auto" w:fill="FFFFFF" w:themeFill="background1"/>
        <w:ind w:right="-96"/>
        <w:jc w:val="center"/>
        <w:rPr>
          <w:rFonts w:ascii="Arial" w:hAnsi="Arial" w:cs="Arial"/>
          <w:color w:val="000000"/>
          <w:sz w:val="18"/>
          <w:szCs w:val="18"/>
          <w:shd w:val="clear" w:color="auto" w:fill="FFFFFF"/>
        </w:rPr>
      </w:pPr>
      <w:r w:rsidRPr="00F07480">
        <w:rPr>
          <w:rFonts w:ascii="Arial" w:hAnsi="Arial" w:cs="Arial"/>
          <w:color w:val="000000"/>
          <w:sz w:val="18"/>
          <w:szCs w:val="18"/>
          <w:highlight w:val="lightGray"/>
          <w:shd w:val="clear" w:color="auto" w:fill="FFFFFF"/>
        </w:rPr>
        <w:t>(</w:t>
      </w:r>
      <w:r w:rsidRPr="00F07480">
        <w:rPr>
          <w:rFonts w:ascii="Arial" w:hAnsi="Arial" w:cs="Arial"/>
          <w:color w:val="000000"/>
          <w:sz w:val="18"/>
          <w:szCs w:val="18"/>
          <w:highlight w:val="lightGray"/>
          <w:u w:val="single"/>
          <w:shd w:val="clear" w:color="auto" w:fill="FFFFFF" w:themeFill="background1"/>
        </w:rPr>
        <w:t>Descripción de las deducciones</w:t>
      </w:r>
      <w:r w:rsidRPr="00F07480">
        <w:rPr>
          <w:rFonts w:ascii="Arial" w:hAnsi="Arial" w:cs="Arial"/>
          <w:color w:val="000000"/>
          <w:sz w:val="18"/>
          <w:szCs w:val="18"/>
          <w:highlight w:val="lightGray"/>
          <w:shd w:val="clear" w:color="auto" w:fill="FFFFFF"/>
        </w:rPr>
        <w:t>)</w:t>
      </w:r>
    </w:p>
    <w:p w:rsidR="00F07480" w:rsidRPr="00F07480" w:rsidRDefault="00F07480" w:rsidP="00F07480">
      <w:pPr>
        <w:ind w:right="-96"/>
        <w:jc w:val="center"/>
        <w:rPr>
          <w:rFonts w:ascii="Arial" w:hAnsi="Arial" w:cs="Arial"/>
          <w:color w:val="000000"/>
          <w:sz w:val="18"/>
          <w:szCs w:val="18"/>
          <w:shd w:val="clear" w:color="auto" w:fill="FFFFFF"/>
        </w:rPr>
      </w:pPr>
    </w:p>
    <w:p w:rsidR="00F07480" w:rsidRPr="00F07480" w:rsidRDefault="00F07480" w:rsidP="00F07480">
      <w:pPr>
        <w:ind w:right="-96"/>
        <w:jc w:val="both"/>
        <w:rPr>
          <w:rFonts w:ascii="Arial" w:hAnsi="Arial" w:cs="Arial"/>
          <w:sz w:val="18"/>
          <w:szCs w:val="18"/>
          <w:u w:val="single"/>
        </w:rPr>
      </w:pPr>
      <w:r w:rsidRPr="00F07480">
        <w:rPr>
          <w:rFonts w:ascii="Arial" w:hAnsi="Arial" w:cs="Arial"/>
          <w:color w:val="000000"/>
          <w:sz w:val="18"/>
          <w:szCs w:val="18"/>
          <w:shd w:val="clear" w:color="auto" w:fill="FFFFFF"/>
        </w:rPr>
        <w:t xml:space="preserve">Los montos a deducir se deberán aplicar en el CFDI que el </w:t>
      </w:r>
      <w:r w:rsidRPr="00F07480">
        <w:rPr>
          <w:rFonts w:ascii="Arial" w:hAnsi="Arial" w:cs="Arial"/>
          <w:b/>
          <w:color w:val="000000"/>
          <w:sz w:val="18"/>
          <w:szCs w:val="18"/>
          <w:shd w:val="clear" w:color="auto" w:fill="FFFFFF"/>
        </w:rPr>
        <w:t>“Proveedor”</w:t>
      </w:r>
      <w:r w:rsidRPr="00F07480">
        <w:rPr>
          <w:rFonts w:ascii="Arial" w:hAnsi="Arial" w:cs="Arial"/>
          <w:color w:val="000000"/>
          <w:sz w:val="18"/>
          <w:szCs w:val="18"/>
          <w:shd w:val="clear" w:color="auto" w:fill="FFFFFF"/>
        </w:rPr>
        <w:t xml:space="preserve"> presente para su cobro, inmediatamente después de que el Administrador del Contrato tenga cuantificada la deducción correspondiente y solicite su pago. El límite máximo que se aplicará por concepto de deducciones no excederá del monto de la garantía de cumplimiento, en caso contrario, el </w:t>
      </w:r>
      <w:r w:rsidRPr="00F07480">
        <w:rPr>
          <w:rFonts w:ascii="Arial" w:hAnsi="Arial" w:cs="Arial"/>
          <w:b/>
          <w:color w:val="000000"/>
          <w:sz w:val="18"/>
          <w:szCs w:val="18"/>
          <w:shd w:val="clear" w:color="auto" w:fill="FFFFFF"/>
        </w:rPr>
        <w:t>“Instituto”</w:t>
      </w:r>
      <w:r w:rsidRPr="00F07480">
        <w:rPr>
          <w:rFonts w:ascii="Arial" w:hAnsi="Arial" w:cs="Arial"/>
          <w:color w:val="000000"/>
          <w:sz w:val="18"/>
          <w:szCs w:val="18"/>
          <w:shd w:val="clear" w:color="auto" w:fill="FFFFFF"/>
        </w:rPr>
        <w:t xml:space="preserve"> podrá rescindir el contrato.</w:t>
      </w:r>
      <w:r w:rsidRPr="00F07480">
        <w:rPr>
          <w:rFonts w:ascii="Arial" w:hAnsi="Arial" w:cs="Arial"/>
          <w:color w:val="000000"/>
          <w:sz w:val="18"/>
          <w:szCs w:val="18"/>
          <w:shd w:val="clear" w:color="auto" w:fill="FFFFFF"/>
        </w:rPr>
        <w:br/>
      </w:r>
    </w:p>
    <w:p w:rsidR="00F07480" w:rsidRPr="00F07480" w:rsidRDefault="001B64D1" w:rsidP="00F07480">
      <w:pPr>
        <w:ind w:right="-94"/>
        <w:outlineLvl w:val="0"/>
        <w:rPr>
          <w:rFonts w:ascii="Arial" w:hAnsi="Arial" w:cs="Arial"/>
          <w:b/>
          <w:bCs/>
          <w:sz w:val="18"/>
          <w:szCs w:val="18"/>
          <w:u w:val="single"/>
        </w:rPr>
      </w:pPr>
      <w:r w:rsidRPr="00F07480">
        <w:rPr>
          <w:rFonts w:ascii="Arial" w:hAnsi="Arial" w:cs="Arial"/>
          <w:b/>
          <w:sz w:val="18"/>
          <w:szCs w:val="18"/>
          <w:u w:val="single"/>
        </w:rPr>
        <w:t>Décima</w:t>
      </w:r>
      <w:r w:rsidRPr="00F07480">
        <w:rPr>
          <w:rFonts w:ascii="Arial" w:hAnsi="Arial" w:cs="Arial"/>
          <w:b/>
          <w:bCs/>
          <w:sz w:val="18"/>
          <w:szCs w:val="18"/>
          <w:u w:val="single"/>
        </w:rPr>
        <w:t>. -</w:t>
      </w:r>
      <w:r w:rsidR="00F07480" w:rsidRPr="00F07480">
        <w:rPr>
          <w:rFonts w:ascii="Arial" w:hAnsi="Arial" w:cs="Arial"/>
          <w:b/>
          <w:bCs/>
          <w:sz w:val="18"/>
          <w:szCs w:val="18"/>
          <w:u w:val="single"/>
        </w:rPr>
        <w:t xml:space="preserve"> Terminación anticipada.</w:t>
      </w:r>
    </w:p>
    <w:p w:rsidR="00F07480" w:rsidRPr="00F07480" w:rsidRDefault="00F07480" w:rsidP="00F07480">
      <w:pPr>
        <w:ind w:right="-94"/>
        <w:jc w:val="both"/>
        <w:rPr>
          <w:rFonts w:ascii="Arial" w:hAnsi="Arial" w:cs="Arial"/>
          <w:sz w:val="18"/>
          <w:szCs w:val="18"/>
        </w:rPr>
      </w:pPr>
      <w:r w:rsidRPr="00F07480">
        <w:rPr>
          <w:rFonts w:ascii="Arial" w:hAnsi="Arial" w:cs="Arial"/>
          <w:bCs/>
          <w:sz w:val="18"/>
          <w:szCs w:val="18"/>
        </w:rPr>
        <w:t xml:space="preserve">De conformidad con lo determinado en los artículos 65 </w:t>
      </w:r>
      <w:r w:rsidRPr="00F07480">
        <w:rPr>
          <w:rFonts w:ascii="Arial" w:hAnsi="Arial" w:cs="Arial"/>
          <w:sz w:val="18"/>
          <w:szCs w:val="18"/>
        </w:rPr>
        <w:t xml:space="preserve">del </w:t>
      </w:r>
      <w:r w:rsidRPr="00F07480">
        <w:rPr>
          <w:rFonts w:ascii="Arial" w:hAnsi="Arial" w:cs="Arial"/>
          <w:b/>
          <w:sz w:val="18"/>
          <w:szCs w:val="18"/>
        </w:rPr>
        <w:t>“Reglamento”</w:t>
      </w:r>
      <w:r w:rsidRPr="00F07480">
        <w:rPr>
          <w:rFonts w:ascii="Arial" w:hAnsi="Arial" w:cs="Arial"/>
          <w:sz w:val="18"/>
          <w:szCs w:val="18"/>
        </w:rPr>
        <w:t>,</w:t>
      </w:r>
      <w:r w:rsidRPr="00F07480">
        <w:rPr>
          <w:rFonts w:ascii="Arial" w:hAnsi="Arial" w:cs="Arial"/>
          <w:b/>
          <w:sz w:val="18"/>
          <w:szCs w:val="18"/>
        </w:rPr>
        <w:t xml:space="preserve"> </w:t>
      </w:r>
      <w:r w:rsidRPr="00F07480">
        <w:rPr>
          <w:rFonts w:ascii="Arial" w:hAnsi="Arial" w:cs="Arial"/>
          <w:sz w:val="18"/>
          <w:szCs w:val="18"/>
        </w:rPr>
        <w:t xml:space="preserve">147, 148, 149 y 150 de las </w:t>
      </w:r>
      <w:r w:rsidRPr="00F07480">
        <w:rPr>
          <w:rFonts w:ascii="Arial" w:hAnsi="Arial" w:cs="Arial"/>
          <w:b/>
          <w:sz w:val="18"/>
          <w:szCs w:val="18"/>
        </w:rPr>
        <w:t>“POBALINES”</w:t>
      </w:r>
      <w:r w:rsidRPr="00F07480">
        <w:rPr>
          <w:rFonts w:ascii="Arial" w:hAnsi="Arial" w:cs="Arial"/>
          <w:sz w:val="18"/>
          <w:szCs w:val="18"/>
        </w:rPr>
        <w:t xml:space="preserve">, el </w:t>
      </w:r>
      <w:r w:rsidRPr="00F07480">
        <w:rPr>
          <w:rFonts w:ascii="Arial" w:hAnsi="Arial" w:cs="Arial"/>
          <w:b/>
          <w:bCs/>
          <w:sz w:val="18"/>
          <w:szCs w:val="18"/>
        </w:rPr>
        <w:t>“</w:t>
      </w:r>
      <w:r w:rsidRPr="00F07480">
        <w:rPr>
          <w:rFonts w:ascii="Arial" w:hAnsi="Arial" w:cs="Arial"/>
          <w:b/>
          <w:sz w:val="18"/>
          <w:szCs w:val="18"/>
        </w:rPr>
        <w:t>Instituto</w:t>
      </w:r>
      <w:r w:rsidRPr="00F07480">
        <w:rPr>
          <w:rFonts w:ascii="Arial" w:hAnsi="Arial" w:cs="Arial"/>
          <w:b/>
          <w:bCs/>
          <w:sz w:val="18"/>
          <w:szCs w:val="18"/>
        </w:rPr>
        <w:t>”</w:t>
      </w:r>
      <w:r w:rsidRPr="00F07480">
        <w:rPr>
          <w:rFonts w:ascii="Arial" w:hAnsi="Arial" w:cs="Arial"/>
          <w:sz w:val="18"/>
          <w:szCs w:val="18"/>
        </w:rPr>
        <w:t xml:space="preserve"> podrá dar por terminado anticipadamente el presente contrato en los siguientes casos:</w:t>
      </w:r>
    </w:p>
    <w:p w:rsidR="00F07480" w:rsidRPr="00F07480" w:rsidRDefault="00F07480" w:rsidP="00F07480">
      <w:pPr>
        <w:ind w:right="-94"/>
        <w:jc w:val="both"/>
        <w:rPr>
          <w:rFonts w:ascii="Arial" w:hAnsi="Arial" w:cs="Arial"/>
          <w:sz w:val="18"/>
          <w:szCs w:val="18"/>
        </w:rPr>
      </w:pPr>
    </w:p>
    <w:p w:rsidR="00F07480" w:rsidRPr="00F07480" w:rsidRDefault="00F07480" w:rsidP="00E05829">
      <w:pPr>
        <w:widowControl w:val="0"/>
        <w:numPr>
          <w:ilvl w:val="0"/>
          <w:numId w:val="61"/>
        </w:numPr>
        <w:autoSpaceDE w:val="0"/>
        <w:autoSpaceDN w:val="0"/>
        <w:adjustRightInd w:val="0"/>
        <w:ind w:left="426" w:right="-94" w:hanging="142"/>
        <w:contextualSpacing/>
        <w:jc w:val="both"/>
        <w:rPr>
          <w:rFonts w:ascii="Arial" w:hAnsi="Arial" w:cs="Arial"/>
          <w:snapToGrid w:val="0"/>
          <w:sz w:val="18"/>
          <w:szCs w:val="18"/>
          <w:lang w:eastAsia="es-MX"/>
        </w:rPr>
      </w:pPr>
      <w:r w:rsidRPr="00F07480">
        <w:rPr>
          <w:rFonts w:ascii="Arial" w:hAnsi="Arial" w:cs="Arial"/>
          <w:snapToGrid w:val="0"/>
          <w:sz w:val="18"/>
          <w:szCs w:val="18"/>
          <w:lang w:eastAsia="es-MX"/>
        </w:rPr>
        <w:t>Por caso fortuito o fuerza mayor;</w:t>
      </w:r>
    </w:p>
    <w:p w:rsidR="00F07480" w:rsidRPr="00F07480" w:rsidRDefault="00F07480" w:rsidP="00E05829">
      <w:pPr>
        <w:widowControl w:val="0"/>
        <w:numPr>
          <w:ilvl w:val="0"/>
          <w:numId w:val="61"/>
        </w:numPr>
        <w:autoSpaceDE w:val="0"/>
        <w:autoSpaceDN w:val="0"/>
        <w:adjustRightInd w:val="0"/>
        <w:ind w:left="426" w:right="-94" w:hanging="142"/>
        <w:contextualSpacing/>
        <w:jc w:val="both"/>
        <w:rPr>
          <w:rFonts w:ascii="Arial" w:hAnsi="Arial" w:cs="Arial"/>
          <w:snapToGrid w:val="0"/>
          <w:sz w:val="18"/>
          <w:szCs w:val="18"/>
          <w:lang w:eastAsia="es-MX"/>
        </w:rPr>
      </w:pPr>
      <w:r w:rsidRPr="00F07480">
        <w:rPr>
          <w:rFonts w:ascii="Arial" w:hAnsi="Arial" w:cs="Arial"/>
          <w:snapToGrid w:val="0"/>
          <w:sz w:val="18"/>
          <w:szCs w:val="18"/>
          <w:lang w:eastAsia="es-MX"/>
        </w:rPr>
        <w:t>Cuando por causas justificadas se extinga la necesidad de requerir el servicio contratado:</w:t>
      </w:r>
    </w:p>
    <w:p w:rsidR="00F07480" w:rsidRPr="00F07480" w:rsidRDefault="00F07480" w:rsidP="00F07480">
      <w:pPr>
        <w:widowControl w:val="0"/>
        <w:autoSpaceDE w:val="0"/>
        <w:autoSpaceDN w:val="0"/>
        <w:adjustRightInd w:val="0"/>
        <w:ind w:left="426" w:right="-94"/>
        <w:contextualSpacing/>
        <w:jc w:val="both"/>
        <w:rPr>
          <w:rFonts w:ascii="Arial" w:hAnsi="Arial" w:cs="Arial"/>
          <w:snapToGrid w:val="0"/>
          <w:sz w:val="18"/>
          <w:szCs w:val="18"/>
          <w:lang w:eastAsia="es-MX"/>
        </w:rPr>
      </w:pPr>
    </w:p>
    <w:p w:rsidR="00F07480" w:rsidRPr="00F07480" w:rsidRDefault="00F07480" w:rsidP="00E05829">
      <w:pPr>
        <w:widowControl w:val="0"/>
        <w:numPr>
          <w:ilvl w:val="0"/>
          <w:numId w:val="62"/>
        </w:numPr>
        <w:autoSpaceDE w:val="0"/>
        <w:autoSpaceDN w:val="0"/>
        <w:adjustRightInd w:val="0"/>
        <w:ind w:left="709" w:right="-94" w:hanging="284"/>
        <w:contextualSpacing/>
        <w:jc w:val="both"/>
        <w:rPr>
          <w:rFonts w:ascii="Arial" w:hAnsi="Arial" w:cs="Arial"/>
          <w:snapToGrid w:val="0"/>
          <w:sz w:val="18"/>
          <w:szCs w:val="18"/>
          <w:lang w:eastAsia="es-MX"/>
        </w:rPr>
      </w:pPr>
      <w:r w:rsidRPr="00F07480">
        <w:rPr>
          <w:rFonts w:ascii="Arial" w:hAnsi="Arial" w:cs="Arial"/>
          <w:snapToGrid w:val="0"/>
          <w:sz w:val="18"/>
          <w:szCs w:val="18"/>
          <w:lang w:eastAsia="es-MX"/>
        </w:rPr>
        <w:t xml:space="preserve">Cuando se determine la nulidad de los actos que dieron origen al contrato, con motivo de la resolución de una inconformidad o intervención de oficio emitida por el Órgano </w:t>
      </w:r>
      <w:r w:rsidR="005A2AB8">
        <w:rPr>
          <w:rFonts w:ascii="Arial" w:hAnsi="Arial" w:cs="Arial"/>
          <w:snapToGrid w:val="0"/>
          <w:sz w:val="18"/>
          <w:szCs w:val="18"/>
          <w:lang w:eastAsia="es-MX"/>
        </w:rPr>
        <w:t>Interno de Control</w:t>
      </w:r>
      <w:r w:rsidRPr="00F07480">
        <w:rPr>
          <w:rFonts w:ascii="Arial" w:hAnsi="Arial" w:cs="Arial"/>
          <w:snapToGrid w:val="0"/>
          <w:sz w:val="18"/>
          <w:szCs w:val="18"/>
          <w:lang w:eastAsia="es-MX"/>
        </w:rPr>
        <w:t xml:space="preserve"> del </w:t>
      </w:r>
      <w:r w:rsidRPr="00F07480">
        <w:rPr>
          <w:rFonts w:ascii="Arial" w:hAnsi="Arial" w:cs="Arial"/>
          <w:b/>
          <w:snapToGrid w:val="0"/>
          <w:sz w:val="18"/>
          <w:szCs w:val="18"/>
          <w:lang w:eastAsia="es-MX"/>
        </w:rPr>
        <w:t>“Instituto”</w:t>
      </w:r>
      <w:r w:rsidRPr="00F07480">
        <w:rPr>
          <w:rFonts w:ascii="Arial" w:hAnsi="Arial" w:cs="Arial"/>
          <w:snapToGrid w:val="0"/>
          <w:sz w:val="18"/>
          <w:szCs w:val="18"/>
          <w:lang w:eastAsia="es-MX"/>
        </w:rPr>
        <w:t>, y</w:t>
      </w:r>
    </w:p>
    <w:p w:rsidR="00F07480" w:rsidRPr="00F07480" w:rsidRDefault="00F07480" w:rsidP="00E05829">
      <w:pPr>
        <w:widowControl w:val="0"/>
        <w:numPr>
          <w:ilvl w:val="0"/>
          <w:numId w:val="62"/>
        </w:numPr>
        <w:autoSpaceDE w:val="0"/>
        <w:autoSpaceDN w:val="0"/>
        <w:adjustRightInd w:val="0"/>
        <w:ind w:left="709" w:right="-94" w:hanging="284"/>
        <w:contextualSpacing/>
        <w:jc w:val="both"/>
        <w:rPr>
          <w:rFonts w:ascii="Arial" w:hAnsi="Arial" w:cs="Arial"/>
          <w:snapToGrid w:val="0"/>
          <w:sz w:val="18"/>
          <w:szCs w:val="18"/>
          <w:lang w:eastAsia="es-MX"/>
        </w:rPr>
      </w:pPr>
      <w:r w:rsidRPr="00F07480">
        <w:rPr>
          <w:rFonts w:ascii="Arial" w:hAnsi="Arial" w:cs="Arial"/>
          <w:snapToGrid w:val="0"/>
          <w:sz w:val="18"/>
          <w:szCs w:val="18"/>
          <w:lang w:eastAsia="es-MX"/>
        </w:rPr>
        <w:t xml:space="preserve">Cuando el Administrador del Contrato justifique mediante dictamen que la continuidad del contrato contraviene los intereses del </w:t>
      </w:r>
      <w:r w:rsidRPr="00F07480">
        <w:rPr>
          <w:rFonts w:ascii="Arial" w:hAnsi="Arial" w:cs="Arial"/>
          <w:b/>
          <w:snapToGrid w:val="0"/>
          <w:sz w:val="18"/>
          <w:szCs w:val="18"/>
          <w:lang w:eastAsia="es-MX"/>
        </w:rPr>
        <w:t>“Instituto”</w:t>
      </w:r>
      <w:r w:rsidRPr="00F07480">
        <w:rPr>
          <w:rFonts w:ascii="Arial" w:hAnsi="Arial" w:cs="Arial"/>
          <w:snapToGrid w:val="0"/>
          <w:sz w:val="18"/>
          <w:szCs w:val="18"/>
          <w:lang w:eastAsia="es-MX"/>
        </w:rPr>
        <w:t>.</w:t>
      </w:r>
    </w:p>
    <w:p w:rsidR="00F07480" w:rsidRPr="00F07480" w:rsidRDefault="00F07480" w:rsidP="00F07480">
      <w:pPr>
        <w:autoSpaceDE w:val="0"/>
        <w:autoSpaceDN w:val="0"/>
        <w:ind w:right="-94"/>
        <w:jc w:val="both"/>
        <w:rPr>
          <w:rFonts w:ascii="Arial" w:hAnsi="Arial" w:cs="Arial"/>
          <w:sz w:val="18"/>
          <w:szCs w:val="18"/>
          <w:lang w:eastAsia="es-MX"/>
        </w:rPr>
      </w:pPr>
    </w:p>
    <w:p w:rsidR="00F07480" w:rsidRPr="00F07480" w:rsidRDefault="00F07480" w:rsidP="00F07480">
      <w:pPr>
        <w:autoSpaceDE w:val="0"/>
        <w:autoSpaceDN w:val="0"/>
        <w:ind w:right="-94"/>
        <w:jc w:val="both"/>
        <w:rPr>
          <w:rFonts w:ascii="Arial" w:hAnsi="Arial" w:cs="Arial"/>
          <w:sz w:val="18"/>
          <w:szCs w:val="18"/>
          <w:lang w:eastAsia="es-MX"/>
        </w:rPr>
      </w:pPr>
      <w:r w:rsidRPr="00F07480">
        <w:rPr>
          <w:rFonts w:ascii="Arial" w:hAnsi="Arial" w:cs="Arial"/>
          <w:sz w:val="18"/>
          <w:szCs w:val="18"/>
          <w:lang w:eastAsia="es-MX"/>
        </w:rPr>
        <w:t xml:space="preserve">De conformidad con lo previsto en la fracción </w:t>
      </w:r>
      <w:proofErr w:type="spellStart"/>
      <w:r w:rsidRPr="00F07480">
        <w:rPr>
          <w:rFonts w:ascii="Arial" w:hAnsi="Arial" w:cs="Arial"/>
          <w:sz w:val="18"/>
          <w:szCs w:val="18"/>
          <w:lang w:eastAsia="es-MX"/>
        </w:rPr>
        <w:t>lX</w:t>
      </w:r>
      <w:proofErr w:type="spellEnd"/>
      <w:r w:rsidRPr="00F07480">
        <w:rPr>
          <w:rFonts w:ascii="Arial" w:hAnsi="Arial" w:cs="Arial"/>
          <w:sz w:val="18"/>
          <w:szCs w:val="18"/>
          <w:lang w:eastAsia="es-MX"/>
        </w:rPr>
        <w:t xml:space="preserve"> del artículo 105 de las </w:t>
      </w:r>
      <w:r w:rsidRPr="00F07480">
        <w:rPr>
          <w:rFonts w:ascii="Arial" w:hAnsi="Arial" w:cs="Arial"/>
          <w:b/>
          <w:bCs/>
          <w:sz w:val="18"/>
          <w:szCs w:val="18"/>
        </w:rPr>
        <w:t>“POBALINES”</w:t>
      </w:r>
      <w:r w:rsidRPr="00F07480">
        <w:rPr>
          <w:rFonts w:ascii="Arial" w:hAnsi="Arial" w:cs="Arial"/>
          <w:sz w:val="18"/>
          <w:szCs w:val="18"/>
        </w:rPr>
        <w:t xml:space="preserve">, </w:t>
      </w:r>
      <w:proofErr w:type="gramStart"/>
      <w:r w:rsidRPr="00F07480">
        <w:rPr>
          <w:rFonts w:ascii="Arial" w:hAnsi="Arial" w:cs="Arial"/>
          <w:sz w:val="18"/>
          <w:szCs w:val="18"/>
        </w:rPr>
        <w:t>el pago de los gastos no recuperables estarán</w:t>
      </w:r>
      <w:proofErr w:type="gramEnd"/>
      <w:r w:rsidRPr="00F07480">
        <w:rPr>
          <w:rFonts w:ascii="Arial" w:hAnsi="Arial" w:cs="Arial"/>
          <w:sz w:val="18"/>
          <w:szCs w:val="18"/>
        </w:rPr>
        <w:t xml:space="preserve"> a lo dispuesto en el artículo 154 del mismo ordenamiento;</w:t>
      </w:r>
      <w:r w:rsidRPr="00F07480">
        <w:rPr>
          <w:rFonts w:ascii="Arial" w:hAnsi="Arial" w:cs="Arial"/>
          <w:sz w:val="18"/>
          <w:szCs w:val="18"/>
          <w:lang w:eastAsia="es-MX"/>
        </w:rPr>
        <w:t xml:space="preserve"> en estos supuestos el </w:t>
      </w:r>
      <w:r w:rsidRPr="00F07480">
        <w:rPr>
          <w:rFonts w:ascii="Arial" w:hAnsi="Arial" w:cs="Arial"/>
          <w:b/>
          <w:bCs/>
          <w:sz w:val="18"/>
          <w:szCs w:val="18"/>
        </w:rPr>
        <w:t>“Instituto”</w:t>
      </w:r>
      <w:r w:rsidRPr="00F07480">
        <w:rPr>
          <w:rFonts w:ascii="Arial" w:hAnsi="Arial" w:cs="Arial"/>
          <w:sz w:val="18"/>
          <w:szCs w:val="18"/>
          <w:lang w:eastAsia="es-MX"/>
        </w:rPr>
        <w:t xml:space="preserve"> reembolsará al </w:t>
      </w:r>
      <w:r w:rsidRPr="00F07480">
        <w:rPr>
          <w:rFonts w:ascii="Arial" w:hAnsi="Arial" w:cs="Arial"/>
          <w:b/>
          <w:bCs/>
          <w:sz w:val="18"/>
          <w:szCs w:val="18"/>
        </w:rPr>
        <w:t>“Proveedor”</w:t>
      </w:r>
      <w:r w:rsidRPr="00F07480">
        <w:rPr>
          <w:rFonts w:ascii="Arial" w:hAnsi="Arial" w:cs="Arial"/>
          <w:sz w:val="18"/>
          <w:szCs w:val="18"/>
          <w:lang w:eastAsia="es-MX"/>
        </w:rPr>
        <w:t>, previa solicitud por escrito, los gastos no recuperables en que haya incurrido, siempre que éstos sean razonables, estén debidamente comprobados y se relacionen directamente con el presente contrato.</w:t>
      </w:r>
    </w:p>
    <w:p w:rsidR="00F07480" w:rsidRPr="00F07480" w:rsidRDefault="00F07480" w:rsidP="00F07480">
      <w:pPr>
        <w:autoSpaceDE w:val="0"/>
        <w:autoSpaceDN w:val="0"/>
        <w:ind w:right="-94"/>
        <w:jc w:val="both"/>
        <w:rPr>
          <w:rFonts w:ascii="Arial" w:hAnsi="Arial" w:cs="Arial"/>
          <w:sz w:val="18"/>
          <w:szCs w:val="18"/>
          <w:lang w:eastAsia="es-MX"/>
        </w:rPr>
      </w:pPr>
    </w:p>
    <w:p w:rsidR="00F07480" w:rsidRPr="00F07480" w:rsidRDefault="00F07480" w:rsidP="00F07480">
      <w:pPr>
        <w:ind w:right="-94"/>
        <w:outlineLvl w:val="0"/>
        <w:rPr>
          <w:rFonts w:ascii="Arial" w:hAnsi="Arial" w:cs="Arial"/>
          <w:b/>
          <w:bCs/>
          <w:sz w:val="18"/>
          <w:szCs w:val="18"/>
          <w:u w:val="single"/>
        </w:rPr>
      </w:pPr>
      <w:r w:rsidRPr="00F07480">
        <w:rPr>
          <w:rFonts w:ascii="Arial" w:hAnsi="Arial" w:cs="Arial"/>
          <w:b/>
          <w:bCs/>
          <w:sz w:val="18"/>
          <w:szCs w:val="18"/>
          <w:u w:val="single"/>
        </w:rPr>
        <w:t xml:space="preserve">Décima </w:t>
      </w:r>
      <w:r w:rsidR="001B64D1" w:rsidRPr="00F07480">
        <w:rPr>
          <w:rFonts w:ascii="Arial" w:hAnsi="Arial" w:cs="Arial"/>
          <w:b/>
          <w:bCs/>
          <w:sz w:val="18"/>
          <w:szCs w:val="18"/>
          <w:u w:val="single"/>
        </w:rPr>
        <w:t>Primera. -</w:t>
      </w:r>
      <w:r w:rsidRPr="00F07480">
        <w:rPr>
          <w:rFonts w:ascii="Arial" w:hAnsi="Arial" w:cs="Arial"/>
          <w:b/>
          <w:bCs/>
          <w:sz w:val="18"/>
          <w:szCs w:val="18"/>
          <w:u w:val="single"/>
        </w:rPr>
        <w:t xml:space="preserve"> Rescisión administrativa.</w:t>
      </w:r>
    </w:p>
    <w:p w:rsidR="00F07480" w:rsidRPr="00F07480" w:rsidRDefault="00F07480" w:rsidP="00F07480">
      <w:pPr>
        <w:ind w:right="-94"/>
        <w:jc w:val="both"/>
        <w:rPr>
          <w:rFonts w:ascii="Arial" w:hAnsi="Arial"/>
          <w:sz w:val="18"/>
          <w:szCs w:val="18"/>
          <w:lang w:val="es-ES"/>
        </w:rPr>
      </w:pPr>
      <w:r w:rsidRPr="00F07480">
        <w:rPr>
          <w:rFonts w:ascii="Arial" w:hAnsi="Arial"/>
          <w:bCs/>
          <w:sz w:val="18"/>
          <w:szCs w:val="18"/>
          <w:lang w:val="es-ES"/>
        </w:rPr>
        <w:t>E</w:t>
      </w:r>
      <w:r w:rsidRPr="00F07480">
        <w:rPr>
          <w:rFonts w:ascii="Arial" w:hAnsi="Arial"/>
          <w:sz w:val="18"/>
          <w:szCs w:val="18"/>
          <w:lang w:val="es-ES_tradnl"/>
        </w:rPr>
        <w:t xml:space="preserve">l </w:t>
      </w:r>
      <w:r w:rsidRPr="00F07480">
        <w:rPr>
          <w:rFonts w:ascii="Arial" w:hAnsi="Arial"/>
          <w:b/>
          <w:sz w:val="18"/>
          <w:szCs w:val="18"/>
          <w:lang w:val="es-ES_tradnl"/>
        </w:rPr>
        <w:t>“</w:t>
      </w:r>
      <w:r w:rsidRPr="00F07480">
        <w:rPr>
          <w:rFonts w:ascii="Arial" w:hAnsi="Arial"/>
          <w:b/>
          <w:sz w:val="18"/>
          <w:szCs w:val="18"/>
          <w:lang w:val="es-ES"/>
        </w:rPr>
        <w:t>Instituto”</w:t>
      </w:r>
      <w:r w:rsidRPr="00F07480">
        <w:rPr>
          <w:rFonts w:ascii="Arial" w:hAnsi="Arial"/>
          <w:sz w:val="18"/>
          <w:szCs w:val="18"/>
          <w:lang w:val="es-ES"/>
        </w:rPr>
        <w:t xml:space="preserve"> podrá en cualquier momento rescindir administrativamente el presente contrato cuando el </w:t>
      </w:r>
      <w:r w:rsidRPr="00F07480">
        <w:rPr>
          <w:rFonts w:ascii="Arial" w:hAnsi="Arial"/>
          <w:b/>
          <w:bCs/>
          <w:sz w:val="18"/>
          <w:szCs w:val="18"/>
          <w:lang w:val="es-ES"/>
        </w:rPr>
        <w:t>“Proveedor”</w:t>
      </w:r>
      <w:r w:rsidRPr="00F07480">
        <w:rPr>
          <w:rFonts w:ascii="Arial" w:hAnsi="Arial"/>
          <w:b/>
          <w:sz w:val="18"/>
          <w:szCs w:val="18"/>
          <w:lang w:val="es-ES"/>
        </w:rPr>
        <w:t xml:space="preserve"> </w:t>
      </w:r>
      <w:r w:rsidRPr="00F07480">
        <w:rPr>
          <w:rFonts w:ascii="Arial" w:hAnsi="Arial"/>
          <w:sz w:val="18"/>
          <w:szCs w:val="18"/>
          <w:lang w:val="es-ES"/>
        </w:rPr>
        <w:t>incurra en incumplimiento de sus obligaciones, así como si incurre en alguno de los siguientes supuestos:</w:t>
      </w:r>
    </w:p>
    <w:p w:rsidR="00F07480" w:rsidRPr="00F07480" w:rsidRDefault="00F07480" w:rsidP="00F07480">
      <w:pPr>
        <w:ind w:right="-94"/>
        <w:jc w:val="both"/>
        <w:rPr>
          <w:rFonts w:ascii="Arial" w:hAnsi="Arial"/>
          <w:sz w:val="18"/>
          <w:szCs w:val="18"/>
          <w:lang w:val="es-ES"/>
        </w:rPr>
      </w:pPr>
    </w:p>
    <w:p w:rsidR="00F07480" w:rsidRPr="00F07480" w:rsidRDefault="00F07480" w:rsidP="00E05829">
      <w:pPr>
        <w:numPr>
          <w:ilvl w:val="0"/>
          <w:numId w:val="19"/>
        </w:numPr>
        <w:ind w:left="426" w:right="-94" w:hanging="284"/>
        <w:jc w:val="both"/>
        <w:rPr>
          <w:rFonts w:ascii="Arial" w:hAnsi="Arial"/>
          <w:sz w:val="18"/>
          <w:szCs w:val="18"/>
          <w:lang w:val="es-ES"/>
        </w:rPr>
      </w:pPr>
      <w:r w:rsidRPr="00F07480">
        <w:rPr>
          <w:rFonts w:ascii="Arial" w:hAnsi="Arial"/>
          <w:sz w:val="18"/>
          <w:szCs w:val="18"/>
          <w:lang w:val="es-ES"/>
        </w:rPr>
        <w:t>Si el</w:t>
      </w:r>
      <w:r w:rsidRPr="00F07480">
        <w:rPr>
          <w:rFonts w:ascii="Arial" w:hAnsi="Arial"/>
          <w:b/>
          <w:sz w:val="18"/>
          <w:szCs w:val="18"/>
          <w:lang w:val="es-ES"/>
        </w:rPr>
        <w:t xml:space="preserve"> </w:t>
      </w:r>
      <w:r w:rsidRPr="00F07480">
        <w:rPr>
          <w:rFonts w:ascii="Arial" w:hAnsi="Arial"/>
          <w:b/>
          <w:bCs/>
          <w:sz w:val="18"/>
          <w:szCs w:val="18"/>
          <w:lang w:val="es-ES"/>
        </w:rPr>
        <w:t>“</w:t>
      </w:r>
      <w:r w:rsidRPr="00F07480">
        <w:rPr>
          <w:rFonts w:ascii="Arial" w:hAnsi="Arial"/>
          <w:b/>
          <w:sz w:val="18"/>
          <w:szCs w:val="18"/>
          <w:lang w:val="es-ES"/>
        </w:rPr>
        <w:t>Instituto</w:t>
      </w:r>
      <w:r w:rsidRPr="00F07480">
        <w:rPr>
          <w:rFonts w:ascii="Arial" w:hAnsi="Arial"/>
          <w:b/>
          <w:bCs/>
          <w:sz w:val="18"/>
          <w:szCs w:val="18"/>
          <w:lang w:val="es-ES"/>
        </w:rPr>
        <w:t>”</w:t>
      </w:r>
      <w:r w:rsidRPr="00F07480">
        <w:rPr>
          <w:rFonts w:ascii="Arial" w:hAnsi="Arial"/>
          <w:sz w:val="18"/>
          <w:szCs w:val="18"/>
          <w:lang w:val="es-ES"/>
        </w:rPr>
        <w:t xml:space="preserve"> corrobora que el</w:t>
      </w:r>
      <w:r w:rsidRPr="00F07480">
        <w:rPr>
          <w:rFonts w:ascii="Arial" w:hAnsi="Arial"/>
          <w:b/>
          <w:sz w:val="18"/>
          <w:szCs w:val="18"/>
          <w:lang w:val="es-ES"/>
        </w:rPr>
        <w:t xml:space="preserve"> </w:t>
      </w:r>
      <w:r w:rsidRPr="00F07480">
        <w:rPr>
          <w:rFonts w:ascii="Arial" w:hAnsi="Arial"/>
          <w:b/>
          <w:bCs/>
          <w:sz w:val="18"/>
          <w:szCs w:val="18"/>
          <w:lang w:val="es-ES"/>
        </w:rPr>
        <w:t>“Proveedor”</w:t>
      </w:r>
      <w:r w:rsidRPr="00F07480">
        <w:rPr>
          <w:rFonts w:ascii="Arial" w:hAnsi="Arial"/>
          <w:b/>
          <w:sz w:val="18"/>
          <w:szCs w:val="18"/>
          <w:lang w:val="es-ES"/>
        </w:rPr>
        <w:t xml:space="preserve"> </w:t>
      </w:r>
      <w:r w:rsidRPr="00F07480">
        <w:rPr>
          <w:rFonts w:ascii="Arial" w:hAnsi="Arial"/>
          <w:sz w:val="18"/>
          <w:szCs w:val="18"/>
          <w:lang w:val="es-ES"/>
        </w:rPr>
        <w:t xml:space="preserve">ha proporcionado información falsa, relacionada con su documentación legal o su oferta técnica o económica; </w:t>
      </w:r>
    </w:p>
    <w:p w:rsidR="00F07480" w:rsidRPr="00F07480" w:rsidRDefault="00F07480" w:rsidP="00E05829">
      <w:pPr>
        <w:numPr>
          <w:ilvl w:val="0"/>
          <w:numId w:val="19"/>
        </w:numPr>
        <w:ind w:left="426" w:right="-94" w:hanging="284"/>
        <w:jc w:val="both"/>
        <w:rPr>
          <w:rFonts w:ascii="Arial" w:hAnsi="Arial"/>
          <w:sz w:val="18"/>
          <w:szCs w:val="18"/>
          <w:lang w:val="es-ES"/>
        </w:rPr>
      </w:pPr>
      <w:r w:rsidRPr="00F07480">
        <w:rPr>
          <w:rFonts w:ascii="Arial" w:hAnsi="Arial"/>
          <w:sz w:val="18"/>
          <w:szCs w:val="18"/>
          <w:lang w:val="es-ES"/>
        </w:rPr>
        <w:t xml:space="preserve">Si el monto calculado de la pena convencional </w:t>
      </w:r>
      <w:r w:rsidRPr="00F07480">
        <w:rPr>
          <w:rFonts w:ascii="Arial" w:hAnsi="Arial"/>
          <w:sz w:val="18"/>
          <w:szCs w:val="18"/>
          <w:highlight w:val="lightGray"/>
          <w:lang w:val="es-ES"/>
        </w:rPr>
        <w:t xml:space="preserve">(o deducciones </w:t>
      </w:r>
      <w:r w:rsidRPr="00F07480">
        <w:rPr>
          <w:rFonts w:ascii="Arial" w:hAnsi="Arial"/>
          <w:b/>
          <w:sz w:val="18"/>
          <w:szCs w:val="18"/>
          <w:highlight w:val="lightGray"/>
          <w:lang w:val="es-ES"/>
        </w:rPr>
        <w:t>si aplica</w:t>
      </w:r>
      <w:r w:rsidRPr="00F07480">
        <w:rPr>
          <w:rFonts w:ascii="Arial" w:hAnsi="Arial"/>
          <w:sz w:val="18"/>
          <w:szCs w:val="18"/>
          <w:highlight w:val="lightGray"/>
          <w:lang w:val="es-ES"/>
        </w:rPr>
        <w:t>)</w:t>
      </w:r>
      <w:r w:rsidRPr="00F07480">
        <w:rPr>
          <w:rFonts w:ascii="Arial" w:hAnsi="Arial"/>
          <w:sz w:val="18"/>
          <w:szCs w:val="18"/>
          <w:lang w:val="es-ES"/>
        </w:rPr>
        <w:t xml:space="preserve"> excede el monto de la garantía de cumplimiento, o </w:t>
      </w:r>
    </w:p>
    <w:p w:rsidR="00F07480" w:rsidRPr="00F07480" w:rsidRDefault="00F07480" w:rsidP="00E05829">
      <w:pPr>
        <w:numPr>
          <w:ilvl w:val="0"/>
          <w:numId w:val="19"/>
        </w:numPr>
        <w:ind w:left="426" w:right="-94" w:hanging="284"/>
        <w:jc w:val="both"/>
        <w:rPr>
          <w:rFonts w:ascii="Arial" w:hAnsi="Arial"/>
          <w:sz w:val="18"/>
          <w:szCs w:val="18"/>
          <w:lang w:val="es-ES"/>
        </w:rPr>
      </w:pPr>
      <w:r w:rsidRPr="00F07480">
        <w:rPr>
          <w:rFonts w:ascii="Arial" w:hAnsi="Arial"/>
          <w:sz w:val="18"/>
          <w:szCs w:val="18"/>
          <w:lang w:val="es-ES"/>
        </w:rPr>
        <w:t xml:space="preserve">Si incumple cualquier obligación establecida en el </w:t>
      </w:r>
      <w:r w:rsidRPr="00F07480">
        <w:rPr>
          <w:rFonts w:ascii="Arial" w:hAnsi="Arial"/>
          <w:b/>
          <w:sz w:val="18"/>
          <w:szCs w:val="18"/>
          <w:lang w:val="es-ES"/>
        </w:rPr>
        <w:t>“Reglamento”</w:t>
      </w:r>
      <w:r w:rsidRPr="00F07480">
        <w:rPr>
          <w:rFonts w:ascii="Arial" w:hAnsi="Arial"/>
          <w:sz w:val="18"/>
          <w:szCs w:val="18"/>
          <w:lang w:val="es-ES"/>
        </w:rPr>
        <w:t xml:space="preserve"> o demás ordenamientos aplicables.</w:t>
      </w:r>
    </w:p>
    <w:p w:rsidR="00F07480" w:rsidRPr="00F07480" w:rsidRDefault="00F07480" w:rsidP="00F07480">
      <w:pPr>
        <w:ind w:left="426" w:right="-94"/>
        <w:jc w:val="both"/>
        <w:rPr>
          <w:rFonts w:ascii="Arial" w:hAnsi="Arial"/>
          <w:sz w:val="18"/>
          <w:szCs w:val="18"/>
          <w:lang w:val="es-ES"/>
        </w:rPr>
      </w:pPr>
    </w:p>
    <w:p w:rsidR="00F07480" w:rsidRPr="00F07480" w:rsidRDefault="00F07480" w:rsidP="00F07480">
      <w:pPr>
        <w:ind w:right="-94"/>
        <w:jc w:val="both"/>
        <w:rPr>
          <w:rFonts w:ascii="Arial" w:hAnsi="Arial" w:cs="Arial"/>
          <w:sz w:val="18"/>
          <w:szCs w:val="18"/>
        </w:rPr>
      </w:pPr>
      <w:r w:rsidRPr="00F07480">
        <w:rPr>
          <w:rFonts w:ascii="Arial" w:hAnsi="Arial" w:cs="Arial"/>
          <w:sz w:val="18"/>
          <w:szCs w:val="18"/>
        </w:rPr>
        <w:t xml:space="preserve">En el supuesto de que el </w:t>
      </w:r>
      <w:r w:rsidRPr="00F07480">
        <w:rPr>
          <w:rFonts w:ascii="Arial" w:hAnsi="Arial" w:cs="Arial"/>
          <w:b/>
          <w:bCs/>
          <w:sz w:val="18"/>
          <w:szCs w:val="18"/>
        </w:rPr>
        <w:t>“</w:t>
      </w:r>
      <w:r w:rsidRPr="00F07480">
        <w:rPr>
          <w:rFonts w:ascii="Arial" w:hAnsi="Arial" w:cs="Arial"/>
          <w:b/>
          <w:sz w:val="18"/>
          <w:szCs w:val="18"/>
        </w:rPr>
        <w:t>Instituto</w:t>
      </w:r>
      <w:r w:rsidRPr="00F07480">
        <w:rPr>
          <w:rFonts w:ascii="Arial" w:hAnsi="Arial" w:cs="Arial"/>
          <w:b/>
          <w:bCs/>
          <w:sz w:val="18"/>
          <w:szCs w:val="18"/>
        </w:rPr>
        <w:t>”</w:t>
      </w:r>
      <w:r w:rsidRPr="00F07480">
        <w:rPr>
          <w:rFonts w:ascii="Arial" w:hAnsi="Arial" w:cs="Arial"/>
          <w:sz w:val="18"/>
          <w:szCs w:val="18"/>
        </w:rPr>
        <w:t xml:space="preserve"> rescinda el presente contrato se atenderá conforme al procedimiento establecido en los artículos 64 del </w:t>
      </w:r>
      <w:r w:rsidRPr="00F07480">
        <w:rPr>
          <w:rFonts w:ascii="Arial" w:hAnsi="Arial" w:cs="Arial"/>
          <w:b/>
          <w:sz w:val="18"/>
          <w:szCs w:val="18"/>
        </w:rPr>
        <w:t>“Reglamento”</w:t>
      </w:r>
      <w:r w:rsidRPr="00F07480">
        <w:rPr>
          <w:rFonts w:ascii="Arial" w:hAnsi="Arial" w:cs="Arial"/>
          <w:sz w:val="18"/>
          <w:szCs w:val="18"/>
        </w:rPr>
        <w:t xml:space="preserve">, 151 y 152 de las </w:t>
      </w:r>
      <w:r w:rsidRPr="00F07480">
        <w:rPr>
          <w:rFonts w:ascii="Arial" w:hAnsi="Arial" w:cs="Arial"/>
          <w:b/>
          <w:sz w:val="18"/>
          <w:szCs w:val="18"/>
        </w:rPr>
        <w:t>“POBALINES”</w:t>
      </w:r>
      <w:r w:rsidRPr="00F07480">
        <w:rPr>
          <w:rFonts w:ascii="Arial" w:hAnsi="Arial" w:cs="Arial"/>
          <w:sz w:val="18"/>
          <w:szCs w:val="18"/>
        </w:rPr>
        <w:t>.</w:t>
      </w:r>
    </w:p>
    <w:p w:rsidR="00F07480" w:rsidRPr="00F07480" w:rsidRDefault="00F07480" w:rsidP="00F07480">
      <w:pPr>
        <w:ind w:right="-94"/>
        <w:jc w:val="both"/>
        <w:rPr>
          <w:rFonts w:ascii="Arial" w:hAnsi="Arial" w:cs="Arial"/>
          <w:sz w:val="18"/>
          <w:szCs w:val="18"/>
        </w:rPr>
      </w:pPr>
    </w:p>
    <w:p w:rsidR="00F07480" w:rsidRPr="00F07480" w:rsidRDefault="00F07480" w:rsidP="00F07480">
      <w:pPr>
        <w:ind w:right="-94"/>
        <w:jc w:val="both"/>
        <w:outlineLvl w:val="0"/>
        <w:rPr>
          <w:rFonts w:ascii="Arial" w:hAnsi="Arial" w:cs="Arial"/>
          <w:bCs/>
          <w:sz w:val="18"/>
          <w:szCs w:val="18"/>
          <w:u w:val="single"/>
        </w:rPr>
      </w:pPr>
      <w:r w:rsidRPr="00F07480">
        <w:rPr>
          <w:rFonts w:ascii="Arial" w:hAnsi="Arial" w:cs="Arial"/>
          <w:b/>
          <w:sz w:val="18"/>
          <w:szCs w:val="18"/>
          <w:u w:val="single"/>
        </w:rPr>
        <w:t xml:space="preserve">Décima </w:t>
      </w:r>
      <w:r w:rsidR="001B64D1" w:rsidRPr="00F07480">
        <w:rPr>
          <w:rFonts w:ascii="Arial" w:hAnsi="Arial" w:cs="Arial"/>
          <w:b/>
          <w:sz w:val="18"/>
          <w:szCs w:val="18"/>
          <w:u w:val="single"/>
        </w:rPr>
        <w:t>Segunda. -</w:t>
      </w:r>
      <w:r w:rsidRPr="00F07480">
        <w:rPr>
          <w:rFonts w:ascii="Arial" w:hAnsi="Arial" w:cs="Arial"/>
          <w:b/>
          <w:sz w:val="18"/>
          <w:szCs w:val="18"/>
          <w:u w:val="single"/>
        </w:rPr>
        <w:t xml:space="preserve"> P</w:t>
      </w:r>
      <w:r w:rsidRPr="00F07480">
        <w:rPr>
          <w:rFonts w:ascii="Arial" w:hAnsi="Arial" w:cs="Arial"/>
          <w:b/>
          <w:bCs/>
          <w:sz w:val="18"/>
          <w:szCs w:val="18"/>
          <w:u w:val="single"/>
        </w:rPr>
        <w:t>revalencia</w:t>
      </w:r>
    </w:p>
    <w:p w:rsidR="00F07480" w:rsidRPr="00F07480" w:rsidRDefault="00F07480" w:rsidP="00F07480">
      <w:pPr>
        <w:ind w:right="48"/>
        <w:jc w:val="both"/>
        <w:rPr>
          <w:rFonts w:ascii="Arial" w:hAnsi="Arial" w:cs="Arial"/>
          <w:sz w:val="18"/>
          <w:szCs w:val="18"/>
          <w:u w:val="single"/>
          <w:shd w:val="clear" w:color="auto" w:fill="FFFFFF" w:themeFill="background1"/>
        </w:rPr>
      </w:pPr>
      <w:r w:rsidRPr="00F07480">
        <w:rPr>
          <w:rFonts w:ascii="Arial" w:hAnsi="Arial" w:cs="Arial"/>
          <w:sz w:val="18"/>
          <w:szCs w:val="18"/>
        </w:rPr>
        <w:t xml:space="preserve">De conformidad con lo establecido en los artículos 54, penúltimo párrafo del </w:t>
      </w:r>
      <w:r w:rsidRPr="00F07480">
        <w:rPr>
          <w:rFonts w:ascii="Arial" w:hAnsi="Arial" w:cs="Arial"/>
          <w:b/>
          <w:sz w:val="18"/>
          <w:szCs w:val="18"/>
        </w:rPr>
        <w:t xml:space="preserve">“Reglamento” </w:t>
      </w:r>
      <w:r w:rsidRPr="00F07480">
        <w:rPr>
          <w:rFonts w:ascii="Arial" w:hAnsi="Arial" w:cs="Arial"/>
          <w:sz w:val="18"/>
          <w:szCs w:val="18"/>
        </w:rPr>
        <w:t xml:space="preserve">y 105, fracción IV de las </w:t>
      </w:r>
      <w:r w:rsidRPr="00F07480">
        <w:rPr>
          <w:rFonts w:ascii="Arial" w:hAnsi="Arial" w:cs="Arial"/>
          <w:b/>
          <w:sz w:val="18"/>
          <w:szCs w:val="18"/>
        </w:rPr>
        <w:t>“POBALINES</w:t>
      </w:r>
      <w:r w:rsidRPr="00F07480">
        <w:rPr>
          <w:rFonts w:ascii="Arial" w:hAnsi="Arial" w:cs="Arial"/>
          <w:b/>
          <w:sz w:val="18"/>
          <w:szCs w:val="18"/>
          <w:shd w:val="clear" w:color="auto" w:fill="FFFFFF" w:themeFill="background1"/>
        </w:rPr>
        <w:t>”</w:t>
      </w:r>
      <w:r w:rsidRPr="00F07480">
        <w:rPr>
          <w:rFonts w:ascii="Arial" w:hAnsi="Arial" w:cs="Arial"/>
          <w:sz w:val="18"/>
          <w:szCs w:val="18"/>
          <w:shd w:val="clear" w:color="auto" w:fill="FFFFFF" w:themeFill="background1"/>
        </w:rPr>
        <w:t>, la convocatoria, la junta de aclaraciones, el fallo y el contrato, son los instrumentos que vinculan a las partes en sus derechos y obligaciones; las estipulaciones que se establezcan en el contrato no deberán modificar las condiciones previstas en la convocatoria y la junta de aclaraciones; en caso de discrepancia prevalecerá lo establecido en estas últimas.</w:t>
      </w:r>
    </w:p>
    <w:p w:rsidR="00F07480" w:rsidRPr="00F07480" w:rsidRDefault="00F07480" w:rsidP="00F07480">
      <w:pPr>
        <w:ind w:right="-94"/>
        <w:jc w:val="both"/>
        <w:rPr>
          <w:rFonts w:ascii="Arial" w:hAnsi="Arial" w:cs="Arial"/>
          <w:sz w:val="18"/>
          <w:szCs w:val="18"/>
        </w:rPr>
      </w:pPr>
    </w:p>
    <w:p w:rsidR="00F07480" w:rsidRPr="00F07480" w:rsidRDefault="00F07480" w:rsidP="00F07480">
      <w:pPr>
        <w:ind w:right="-94"/>
        <w:jc w:val="both"/>
        <w:outlineLvl w:val="0"/>
        <w:rPr>
          <w:rFonts w:ascii="Arial" w:hAnsi="Arial" w:cs="Arial"/>
          <w:bCs/>
          <w:sz w:val="18"/>
          <w:szCs w:val="18"/>
        </w:rPr>
      </w:pPr>
      <w:r w:rsidRPr="00F07480">
        <w:rPr>
          <w:rFonts w:ascii="Arial" w:hAnsi="Arial" w:cs="Arial"/>
          <w:b/>
          <w:bCs/>
          <w:sz w:val="18"/>
          <w:szCs w:val="18"/>
          <w:u w:val="single"/>
        </w:rPr>
        <w:t xml:space="preserve">Décima </w:t>
      </w:r>
      <w:r w:rsidR="001B64D1" w:rsidRPr="00F07480">
        <w:rPr>
          <w:rFonts w:ascii="Arial" w:hAnsi="Arial" w:cs="Arial"/>
          <w:b/>
          <w:bCs/>
          <w:sz w:val="18"/>
          <w:szCs w:val="18"/>
          <w:u w:val="single"/>
        </w:rPr>
        <w:t>Tercera. -</w:t>
      </w:r>
      <w:r w:rsidRPr="00F07480">
        <w:rPr>
          <w:rFonts w:ascii="Arial" w:hAnsi="Arial" w:cs="Arial"/>
          <w:b/>
          <w:bCs/>
          <w:sz w:val="18"/>
          <w:szCs w:val="18"/>
          <w:u w:val="single"/>
        </w:rPr>
        <w:t xml:space="preserve"> </w:t>
      </w:r>
      <w:r w:rsidRPr="00F07480">
        <w:rPr>
          <w:rFonts w:ascii="Arial" w:hAnsi="Arial" w:cs="Arial"/>
          <w:b/>
          <w:sz w:val="18"/>
          <w:szCs w:val="18"/>
          <w:u w:val="single"/>
        </w:rPr>
        <w:t>Transferencia de derechos.</w:t>
      </w:r>
    </w:p>
    <w:p w:rsidR="00F07480" w:rsidRPr="00F07480" w:rsidRDefault="00F07480" w:rsidP="00F07480">
      <w:pPr>
        <w:autoSpaceDN w:val="0"/>
        <w:ind w:right="-94"/>
        <w:jc w:val="both"/>
        <w:rPr>
          <w:rFonts w:ascii="Arial" w:hAnsi="Arial" w:cs="Arial"/>
          <w:bCs/>
          <w:sz w:val="18"/>
          <w:szCs w:val="18"/>
        </w:rPr>
      </w:pPr>
      <w:r w:rsidRPr="00F07480">
        <w:rPr>
          <w:rFonts w:ascii="Arial" w:hAnsi="Arial" w:cs="Arial"/>
          <w:bCs/>
          <w:sz w:val="18"/>
          <w:szCs w:val="18"/>
        </w:rPr>
        <w:t xml:space="preserve">En términos de lo señalado en el último párrafo del artículo 55 del </w:t>
      </w:r>
      <w:r w:rsidRPr="00F07480">
        <w:rPr>
          <w:rFonts w:ascii="Arial" w:hAnsi="Arial" w:cs="Arial"/>
          <w:b/>
          <w:sz w:val="18"/>
          <w:szCs w:val="18"/>
        </w:rPr>
        <w:t>“Reglamento”</w:t>
      </w:r>
      <w:r w:rsidRPr="00F07480">
        <w:rPr>
          <w:rFonts w:ascii="Arial" w:hAnsi="Arial" w:cs="Arial"/>
          <w:sz w:val="18"/>
          <w:szCs w:val="18"/>
        </w:rPr>
        <w:t>,</w:t>
      </w:r>
      <w:r w:rsidRPr="00F07480">
        <w:rPr>
          <w:rFonts w:ascii="Arial" w:hAnsi="Arial" w:cs="Arial"/>
          <w:bCs/>
          <w:sz w:val="18"/>
          <w:szCs w:val="18"/>
        </w:rPr>
        <w:t xml:space="preserve"> el </w:t>
      </w:r>
      <w:r w:rsidRPr="00F07480">
        <w:rPr>
          <w:rFonts w:ascii="Arial" w:hAnsi="Arial" w:cs="Arial"/>
          <w:b/>
          <w:bCs/>
          <w:sz w:val="18"/>
          <w:szCs w:val="18"/>
        </w:rPr>
        <w:t>“Proveedor”</w:t>
      </w:r>
      <w:r w:rsidRPr="00F07480">
        <w:rPr>
          <w:rFonts w:ascii="Arial" w:hAnsi="Arial" w:cs="Arial"/>
          <w:bCs/>
          <w:sz w:val="18"/>
          <w:szCs w:val="18"/>
        </w:rPr>
        <w:t xml:space="preserve"> no podrá transferir los derechos y obligaciones derivados del presente contrato, con excepción de los derechos de cobro, en cuyo caso se deberá contar con el consentimiento expreso y por escrito por parte del (</w:t>
      </w:r>
      <w:r w:rsidRPr="00F07480">
        <w:rPr>
          <w:rFonts w:ascii="Arial" w:hAnsi="Arial" w:cs="Arial"/>
          <w:bCs/>
          <w:sz w:val="18"/>
          <w:szCs w:val="18"/>
          <w:u w:val="single"/>
        </w:rPr>
        <w:t>la</w:t>
      </w:r>
      <w:r w:rsidRPr="00F07480">
        <w:rPr>
          <w:rFonts w:ascii="Arial" w:hAnsi="Arial" w:cs="Arial"/>
          <w:bCs/>
          <w:sz w:val="18"/>
          <w:szCs w:val="18"/>
        </w:rPr>
        <w:t xml:space="preserve">) Titular de la Dirección de Recursos Financieros del </w:t>
      </w:r>
      <w:r w:rsidRPr="00F07480">
        <w:rPr>
          <w:rFonts w:ascii="Arial" w:hAnsi="Arial" w:cs="Arial"/>
          <w:b/>
          <w:bCs/>
          <w:sz w:val="18"/>
          <w:szCs w:val="18"/>
        </w:rPr>
        <w:t>“</w:t>
      </w:r>
      <w:r w:rsidRPr="00F07480">
        <w:rPr>
          <w:rFonts w:ascii="Arial" w:hAnsi="Arial" w:cs="Arial"/>
          <w:b/>
          <w:sz w:val="18"/>
          <w:szCs w:val="18"/>
        </w:rPr>
        <w:t>Instituto</w:t>
      </w:r>
      <w:r w:rsidRPr="00F07480">
        <w:rPr>
          <w:rFonts w:ascii="Arial" w:hAnsi="Arial" w:cs="Arial"/>
          <w:b/>
          <w:bCs/>
          <w:sz w:val="18"/>
          <w:szCs w:val="18"/>
        </w:rPr>
        <w:t>”</w:t>
      </w:r>
      <w:r w:rsidRPr="00F07480">
        <w:rPr>
          <w:rFonts w:ascii="Arial" w:hAnsi="Arial" w:cs="Arial"/>
          <w:bCs/>
          <w:sz w:val="18"/>
          <w:szCs w:val="18"/>
        </w:rPr>
        <w:t>.</w:t>
      </w:r>
    </w:p>
    <w:p w:rsidR="00F07480" w:rsidRPr="00F07480" w:rsidRDefault="00F07480" w:rsidP="00F07480">
      <w:pPr>
        <w:autoSpaceDN w:val="0"/>
        <w:ind w:right="-94"/>
        <w:jc w:val="both"/>
        <w:rPr>
          <w:rFonts w:ascii="Arial" w:hAnsi="Arial" w:cs="Arial"/>
          <w:bCs/>
          <w:sz w:val="18"/>
          <w:szCs w:val="18"/>
        </w:rPr>
      </w:pPr>
    </w:p>
    <w:p w:rsidR="00F07480" w:rsidRPr="00F07480" w:rsidRDefault="00F07480" w:rsidP="00F07480">
      <w:pPr>
        <w:ind w:right="-94"/>
        <w:outlineLvl w:val="0"/>
        <w:rPr>
          <w:rFonts w:ascii="Arial" w:hAnsi="Arial" w:cs="Arial"/>
          <w:b/>
          <w:sz w:val="18"/>
          <w:szCs w:val="18"/>
          <w:u w:val="single"/>
        </w:rPr>
      </w:pPr>
      <w:r w:rsidRPr="00F07480">
        <w:rPr>
          <w:rFonts w:ascii="Arial" w:hAnsi="Arial" w:cs="Arial"/>
          <w:b/>
          <w:sz w:val="18"/>
          <w:szCs w:val="18"/>
          <w:u w:val="single"/>
        </w:rPr>
        <w:t>Décima</w:t>
      </w:r>
      <w:r w:rsidRPr="00F07480">
        <w:rPr>
          <w:rFonts w:ascii="Arial" w:hAnsi="Arial" w:cs="Arial"/>
          <w:sz w:val="18"/>
          <w:szCs w:val="18"/>
          <w:u w:val="single"/>
        </w:rPr>
        <w:t xml:space="preserve"> </w:t>
      </w:r>
      <w:r w:rsidR="001B64D1" w:rsidRPr="00F07480">
        <w:rPr>
          <w:rFonts w:ascii="Arial" w:hAnsi="Arial" w:cs="Arial"/>
          <w:b/>
          <w:bCs/>
          <w:sz w:val="18"/>
          <w:szCs w:val="18"/>
          <w:u w:val="single"/>
        </w:rPr>
        <w:t>Cuarta</w:t>
      </w:r>
      <w:r w:rsidR="001B64D1" w:rsidRPr="00F07480">
        <w:rPr>
          <w:rFonts w:ascii="Arial" w:hAnsi="Arial" w:cs="Arial"/>
          <w:b/>
          <w:sz w:val="18"/>
          <w:szCs w:val="18"/>
          <w:u w:val="single"/>
        </w:rPr>
        <w:t>. -</w:t>
      </w:r>
      <w:r w:rsidRPr="00F07480">
        <w:rPr>
          <w:rFonts w:ascii="Arial" w:hAnsi="Arial" w:cs="Arial"/>
          <w:sz w:val="18"/>
          <w:szCs w:val="18"/>
          <w:u w:val="single"/>
        </w:rPr>
        <w:t xml:space="preserve"> </w:t>
      </w:r>
      <w:r w:rsidRPr="00F07480">
        <w:rPr>
          <w:rFonts w:ascii="Arial" w:hAnsi="Arial" w:cs="Arial"/>
          <w:b/>
          <w:sz w:val="18"/>
          <w:szCs w:val="18"/>
          <w:u w:val="single"/>
        </w:rPr>
        <w:t>Impuestos y derechos.</w:t>
      </w:r>
    </w:p>
    <w:p w:rsidR="00F07480" w:rsidRPr="00F07480" w:rsidRDefault="00F07480" w:rsidP="00F07480">
      <w:pPr>
        <w:ind w:right="-94"/>
        <w:jc w:val="both"/>
        <w:rPr>
          <w:rFonts w:ascii="Arial" w:hAnsi="Arial" w:cs="Arial"/>
          <w:sz w:val="18"/>
          <w:szCs w:val="18"/>
        </w:rPr>
      </w:pPr>
      <w:r w:rsidRPr="00F07480">
        <w:rPr>
          <w:rFonts w:ascii="Arial" w:hAnsi="Arial" w:cs="Arial"/>
          <w:sz w:val="18"/>
          <w:szCs w:val="18"/>
          <w:lang w:val="es-ES"/>
        </w:rPr>
        <w:lastRenderedPageBreak/>
        <w:t>L</w:t>
      </w:r>
      <w:r w:rsidRPr="00F07480">
        <w:rPr>
          <w:rFonts w:ascii="Arial" w:hAnsi="Arial" w:cs="Arial"/>
          <w:sz w:val="18"/>
          <w:szCs w:val="18"/>
        </w:rPr>
        <w:t xml:space="preserve">os impuestos y derechos que se generen con motivo del servicio objeto del presente contrato, correrán por cuenta del </w:t>
      </w:r>
      <w:r w:rsidRPr="00F07480">
        <w:rPr>
          <w:rFonts w:ascii="Arial" w:hAnsi="Arial" w:cs="Arial"/>
          <w:b/>
          <w:bCs/>
          <w:sz w:val="18"/>
          <w:szCs w:val="18"/>
        </w:rPr>
        <w:t>“Proveedor”</w:t>
      </w:r>
      <w:r w:rsidRPr="00F07480">
        <w:rPr>
          <w:rFonts w:ascii="Arial" w:hAnsi="Arial" w:cs="Arial"/>
          <w:bCs/>
          <w:sz w:val="18"/>
          <w:szCs w:val="18"/>
        </w:rPr>
        <w:t>,</w:t>
      </w:r>
      <w:r w:rsidRPr="00F07480">
        <w:rPr>
          <w:rFonts w:ascii="Arial" w:hAnsi="Arial" w:cs="Arial"/>
          <w:sz w:val="18"/>
          <w:szCs w:val="18"/>
        </w:rPr>
        <w:t xml:space="preserve"> trasladando al</w:t>
      </w:r>
      <w:r w:rsidRPr="00F07480">
        <w:rPr>
          <w:rFonts w:ascii="Arial" w:hAnsi="Arial" w:cs="Arial"/>
          <w:b/>
          <w:sz w:val="18"/>
          <w:szCs w:val="18"/>
        </w:rPr>
        <w:t xml:space="preserve"> </w:t>
      </w:r>
      <w:r w:rsidRPr="00F07480">
        <w:rPr>
          <w:rFonts w:ascii="Arial" w:hAnsi="Arial" w:cs="Arial"/>
          <w:b/>
          <w:bCs/>
          <w:sz w:val="18"/>
          <w:szCs w:val="18"/>
        </w:rPr>
        <w:t>“</w:t>
      </w:r>
      <w:r w:rsidRPr="00F07480">
        <w:rPr>
          <w:rFonts w:ascii="Arial" w:hAnsi="Arial" w:cs="Arial"/>
          <w:b/>
          <w:sz w:val="18"/>
          <w:szCs w:val="18"/>
        </w:rPr>
        <w:t>Instituto</w:t>
      </w:r>
      <w:r w:rsidRPr="00F07480">
        <w:rPr>
          <w:rFonts w:ascii="Arial" w:hAnsi="Arial" w:cs="Arial"/>
          <w:b/>
          <w:bCs/>
          <w:sz w:val="18"/>
          <w:szCs w:val="18"/>
        </w:rPr>
        <w:t>”</w:t>
      </w:r>
      <w:r w:rsidRPr="00F07480">
        <w:rPr>
          <w:rFonts w:ascii="Arial" w:hAnsi="Arial" w:cs="Arial"/>
          <w:b/>
          <w:sz w:val="18"/>
          <w:szCs w:val="18"/>
        </w:rPr>
        <w:t xml:space="preserve"> </w:t>
      </w:r>
      <w:r w:rsidRPr="00F07480">
        <w:rPr>
          <w:rFonts w:ascii="Arial" w:hAnsi="Arial" w:cs="Arial"/>
          <w:sz w:val="18"/>
          <w:szCs w:val="18"/>
        </w:rPr>
        <w:t>únicamente el Impuesto al Valor Agregado de acuerdo a la legislación fiscal vigente.</w:t>
      </w:r>
    </w:p>
    <w:p w:rsidR="00F07480" w:rsidRPr="00F07480" w:rsidRDefault="00F07480" w:rsidP="00F07480">
      <w:pPr>
        <w:ind w:right="-94"/>
        <w:jc w:val="both"/>
        <w:rPr>
          <w:rFonts w:ascii="Arial" w:hAnsi="Arial" w:cs="Arial"/>
          <w:sz w:val="18"/>
          <w:szCs w:val="18"/>
        </w:rPr>
      </w:pPr>
    </w:p>
    <w:p w:rsidR="00F07480" w:rsidRPr="00F07480" w:rsidRDefault="00F07480" w:rsidP="00F07480">
      <w:pPr>
        <w:ind w:right="-94"/>
        <w:jc w:val="both"/>
        <w:outlineLvl w:val="0"/>
        <w:rPr>
          <w:rFonts w:ascii="Arial" w:hAnsi="Arial" w:cs="Arial"/>
          <w:b/>
          <w:sz w:val="18"/>
          <w:szCs w:val="18"/>
        </w:rPr>
      </w:pPr>
      <w:r w:rsidRPr="00F07480">
        <w:rPr>
          <w:rFonts w:ascii="Arial" w:hAnsi="Arial" w:cs="Arial"/>
          <w:b/>
          <w:sz w:val="18"/>
          <w:szCs w:val="18"/>
          <w:u w:val="single"/>
        </w:rPr>
        <w:t xml:space="preserve">Décima </w:t>
      </w:r>
      <w:r w:rsidR="001B64D1" w:rsidRPr="00F07480">
        <w:rPr>
          <w:rFonts w:ascii="Arial" w:hAnsi="Arial" w:cs="Arial"/>
          <w:b/>
          <w:sz w:val="18"/>
          <w:szCs w:val="18"/>
          <w:u w:val="single"/>
        </w:rPr>
        <w:t>Quinta. -</w:t>
      </w:r>
      <w:r w:rsidRPr="00F07480">
        <w:rPr>
          <w:rFonts w:ascii="Arial" w:hAnsi="Arial" w:cs="Arial"/>
          <w:b/>
          <w:sz w:val="18"/>
          <w:szCs w:val="18"/>
          <w:u w:val="single"/>
        </w:rPr>
        <w:t xml:space="preserve"> Propiedad intelectual.</w:t>
      </w:r>
    </w:p>
    <w:p w:rsidR="00F07480" w:rsidRPr="00F07480" w:rsidRDefault="00F07480" w:rsidP="00F07480">
      <w:pPr>
        <w:ind w:right="-94"/>
        <w:jc w:val="both"/>
        <w:rPr>
          <w:rFonts w:ascii="Arial" w:hAnsi="Arial" w:cs="Arial"/>
          <w:sz w:val="18"/>
          <w:szCs w:val="18"/>
        </w:rPr>
      </w:pPr>
      <w:r w:rsidRPr="00F07480">
        <w:rPr>
          <w:rFonts w:ascii="Arial" w:hAnsi="Arial" w:cs="Arial"/>
          <w:sz w:val="18"/>
          <w:szCs w:val="18"/>
        </w:rPr>
        <w:t xml:space="preserve">En términos de lo señalado en el artículo 54, fracción XX del </w:t>
      </w:r>
      <w:r w:rsidRPr="00F07480">
        <w:rPr>
          <w:rFonts w:ascii="Arial" w:hAnsi="Arial" w:cs="Arial"/>
          <w:b/>
          <w:sz w:val="18"/>
          <w:szCs w:val="18"/>
        </w:rPr>
        <w:t>“Reglamento”</w:t>
      </w:r>
      <w:r w:rsidRPr="00F07480">
        <w:rPr>
          <w:rFonts w:ascii="Arial" w:hAnsi="Arial" w:cs="Arial"/>
          <w:sz w:val="18"/>
          <w:szCs w:val="18"/>
        </w:rPr>
        <w:t xml:space="preserve">, en caso de violaciones en materia de derechos inherentes a la propiedad intelectual, la responsabilidad estará a cargo del </w:t>
      </w:r>
      <w:r w:rsidRPr="00F07480">
        <w:rPr>
          <w:rFonts w:ascii="Arial" w:hAnsi="Arial" w:cs="Arial"/>
          <w:b/>
          <w:bCs/>
          <w:sz w:val="18"/>
          <w:szCs w:val="18"/>
        </w:rPr>
        <w:t>“Proveedor”</w:t>
      </w:r>
      <w:r w:rsidRPr="00F07480">
        <w:rPr>
          <w:rFonts w:ascii="Arial" w:hAnsi="Arial" w:cs="Arial"/>
          <w:sz w:val="18"/>
          <w:szCs w:val="18"/>
        </w:rPr>
        <w:t>.</w:t>
      </w:r>
    </w:p>
    <w:p w:rsidR="00F07480" w:rsidRPr="00F07480" w:rsidRDefault="00F07480" w:rsidP="00F07480">
      <w:pPr>
        <w:ind w:right="-94"/>
        <w:jc w:val="both"/>
        <w:rPr>
          <w:rFonts w:ascii="Arial" w:hAnsi="Arial" w:cs="Arial"/>
          <w:sz w:val="18"/>
          <w:szCs w:val="18"/>
        </w:rPr>
      </w:pPr>
    </w:p>
    <w:p w:rsidR="00F07480" w:rsidRPr="00F07480" w:rsidRDefault="00F07480" w:rsidP="00F07480">
      <w:pPr>
        <w:ind w:right="-94"/>
        <w:outlineLvl w:val="0"/>
        <w:rPr>
          <w:rFonts w:ascii="Arial" w:hAnsi="Arial" w:cs="Arial"/>
          <w:b/>
          <w:bCs/>
          <w:sz w:val="18"/>
          <w:szCs w:val="18"/>
          <w:u w:val="single"/>
        </w:rPr>
      </w:pPr>
      <w:r w:rsidRPr="00F07480">
        <w:rPr>
          <w:rFonts w:ascii="Arial" w:hAnsi="Arial" w:cs="Arial"/>
          <w:b/>
          <w:sz w:val="18"/>
          <w:szCs w:val="18"/>
          <w:u w:val="single"/>
        </w:rPr>
        <w:t>Décima</w:t>
      </w:r>
      <w:r w:rsidRPr="00F07480">
        <w:rPr>
          <w:rFonts w:ascii="Arial" w:hAnsi="Arial" w:cs="Arial"/>
          <w:b/>
          <w:bCs/>
          <w:sz w:val="18"/>
          <w:szCs w:val="18"/>
          <w:u w:val="single"/>
        </w:rPr>
        <w:t xml:space="preserve"> </w:t>
      </w:r>
      <w:r w:rsidR="001B64D1" w:rsidRPr="00F07480">
        <w:rPr>
          <w:rFonts w:ascii="Arial" w:hAnsi="Arial" w:cs="Arial"/>
          <w:b/>
          <w:bCs/>
          <w:sz w:val="18"/>
          <w:szCs w:val="18"/>
          <w:u w:val="single"/>
        </w:rPr>
        <w:t>Sexta</w:t>
      </w:r>
      <w:r w:rsidR="001B64D1" w:rsidRPr="00F07480">
        <w:rPr>
          <w:rFonts w:ascii="Arial" w:hAnsi="Arial" w:cs="Arial"/>
          <w:b/>
          <w:sz w:val="18"/>
          <w:szCs w:val="18"/>
          <w:u w:val="single"/>
        </w:rPr>
        <w:t>. -</w:t>
      </w:r>
      <w:r w:rsidRPr="00F07480">
        <w:rPr>
          <w:rFonts w:ascii="Arial" w:hAnsi="Arial" w:cs="Arial"/>
          <w:sz w:val="18"/>
          <w:szCs w:val="18"/>
          <w:u w:val="single"/>
        </w:rPr>
        <w:t xml:space="preserve"> </w:t>
      </w:r>
      <w:r w:rsidRPr="00F07480">
        <w:rPr>
          <w:rFonts w:ascii="Arial" w:hAnsi="Arial" w:cs="Arial"/>
          <w:b/>
          <w:bCs/>
          <w:sz w:val="18"/>
          <w:szCs w:val="18"/>
          <w:u w:val="single"/>
        </w:rPr>
        <w:t>Solicitud de información.</w:t>
      </w:r>
    </w:p>
    <w:p w:rsidR="00F07480" w:rsidRPr="00F07480" w:rsidRDefault="00F07480" w:rsidP="00F07480">
      <w:pPr>
        <w:ind w:right="-94"/>
        <w:jc w:val="both"/>
        <w:rPr>
          <w:rFonts w:ascii="Arial" w:hAnsi="Arial" w:cs="Arial"/>
          <w:sz w:val="18"/>
          <w:szCs w:val="18"/>
        </w:rPr>
      </w:pPr>
      <w:r w:rsidRPr="00F07480">
        <w:rPr>
          <w:rFonts w:ascii="Arial" w:hAnsi="Arial" w:cs="Arial"/>
          <w:sz w:val="18"/>
          <w:szCs w:val="18"/>
        </w:rPr>
        <w:t xml:space="preserve">El </w:t>
      </w:r>
      <w:r w:rsidRPr="00F07480">
        <w:rPr>
          <w:rFonts w:ascii="Arial" w:hAnsi="Arial" w:cs="Arial"/>
          <w:b/>
          <w:bCs/>
          <w:sz w:val="18"/>
          <w:szCs w:val="18"/>
        </w:rPr>
        <w:t>“Proveedor”</w:t>
      </w:r>
      <w:r w:rsidRPr="00F07480">
        <w:rPr>
          <w:rFonts w:ascii="Arial" w:hAnsi="Arial" w:cs="Arial"/>
          <w:sz w:val="18"/>
          <w:szCs w:val="18"/>
        </w:rPr>
        <w:t xml:space="preserve"> se compromete a proporcionar los datos e informes relacionados con el presente contrato que en su caso le requiera el Órgano </w:t>
      </w:r>
      <w:r w:rsidR="005A2AB8">
        <w:rPr>
          <w:rFonts w:ascii="Arial" w:hAnsi="Arial" w:cs="Arial"/>
          <w:sz w:val="18"/>
          <w:szCs w:val="18"/>
        </w:rPr>
        <w:t>Interno de Control</w:t>
      </w:r>
      <w:r w:rsidRPr="00F07480">
        <w:rPr>
          <w:rFonts w:ascii="Arial" w:hAnsi="Arial" w:cs="Arial"/>
          <w:sz w:val="18"/>
          <w:szCs w:val="18"/>
        </w:rPr>
        <w:t xml:space="preserve"> del </w:t>
      </w:r>
      <w:r w:rsidRPr="00F07480">
        <w:rPr>
          <w:rFonts w:ascii="Arial" w:hAnsi="Arial" w:cs="Arial"/>
          <w:b/>
          <w:bCs/>
          <w:sz w:val="18"/>
          <w:szCs w:val="18"/>
        </w:rPr>
        <w:t>“</w:t>
      </w:r>
      <w:r w:rsidRPr="00F07480">
        <w:rPr>
          <w:rFonts w:ascii="Arial" w:hAnsi="Arial" w:cs="Arial"/>
          <w:b/>
          <w:sz w:val="18"/>
          <w:szCs w:val="18"/>
        </w:rPr>
        <w:t>Instituto</w:t>
      </w:r>
      <w:r w:rsidRPr="00F07480">
        <w:rPr>
          <w:rFonts w:ascii="Arial" w:hAnsi="Arial" w:cs="Arial"/>
          <w:b/>
          <w:bCs/>
          <w:sz w:val="18"/>
          <w:szCs w:val="18"/>
        </w:rPr>
        <w:t>”</w:t>
      </w:r>
      <w:r w:rsidRPr="00F07480">
        <w:rPr>
          <w:rFonts w:ascii="Arial" w:hAnsi="Arial" w:cs="Arial"/>
          <w:sz w:val="18"/>
          <w:szCs w:val="18"/>
        </w:rPr>
        <w:t xml:space="preserve"> en el ámbito de sus atribuciones y en apego a lo previsto en los artículos 70 del </w:t>
      </w:r>
      <w:r w:rsidRPr="00F07480">
        <w:rPr>
          <w:rFonts w:ascii="Arial" w:hAnsi="Arial" w:cs="Arial"/>
          <w:b/>
          <w:sz w:val="18"/>
          <w:szCs w:val="18"/>
        </w:rPr>
        <w:t>“Reglamento”</w:t>
      </w:r>
      <w:r w:rsidRPr="00F07480">
        <w:rPr>
          <w:rFonts w:ascii="Arial" w:hAnsi="Arial" w:cs="Arial"/>
          <w:sz w:val="18"/>
          <w:szCs w:val="18"/>
        </w:rPr>
        <w:t xml:space="preserve"> y 82, párrafo 1, inciso g) del Reglamento Interior del </w:t>
      </w:r>
      <w:r w:rsidRPr="00F07480">
        <w:rPr>
          <w:rFonts w:ascii="Arial" w:hAnsi="Arial" w:cs="Arial"/>
          <w:b/>
          <w:sz w:val="18"/>
          <w:szCs w:val="18"/>
        </w:rPr>
        <w:t>“Instituto”</w:t>
      </w:r>
      <w:r w:rsidRPr="00F07480">
        <w:rPr>
          <w:rFonts w:ascii="Arial" w:hAnsi="Arial" w:cs="Arial"/>
          <w:sz w:val="18"/>
          <w:szCs w:val="18"/>
        </w:rPr>
        <w:t>.</w:t>
      </w:r>
    </w:p>
    <w:p w:rsidR="00F07480" w:rsidRPr="00F07480" w:rsidRDefault="00F07480" w:rsidP="00F07480">
      <w:pPr>
        <w:ind w:right="-94"/>
        <w:jc w:val="both"/>
        <w:rPr>
          <w:rFonts w:ascii="Arial" w:hAnsi="Arial" w:cs="Arial"/>
          <w:sz w:val="18"/>
          <w:szCs w:val="18"/>
        </w:rPr>
      </w:pPr>
    </w:p>
    <w:p w:rsidR="00F07480" w:rsidRPr="00F07480" w:rsidRDefault="00F07480" w:rsidP="00F07480">
      <w:pPr>
        <w:ind w:right="-94"/>
        <w:outlineLvl w:val="0"/>
        <w:rPr>
          <w:rFonts w:ascii="Arial" w:hAnsi="Arial" w:cs="Arial"/>
          <w:sz w:val="18"/>
          <w:szCs w:val="18"/>
        </w:rPr>
      </w:pPr>
      <w:r w:rsidRPr="00F07480">
        <w:rPr>
          <w:rFonts w:ascii="Arial" w:hAnsi="Arial" w:cs="Arial"/>
          <w:b/>
          <w:bCs/>
          <w:sz w:val="18"/>
          <w:szCs w:val="18"/>
          <w:u w:val="single"/>
        </w:rPr>
        <w:t>Décima</w:t>
      </w:r>
      <w:r w:rsidRPr="00F07480">
        <w:rPr>
          <w:rFonts w:ascii="Arial" w:hAnsi="Arial" w:cs="Arial"/>
          <w:b/>
          <w:sz w:val="18"/>
          <w:szCs w:val="18"/>
          <w:u w:val="single"/>
        </w:rPr>
        <w:t xml:space="preserve"> </w:t>
      </w:r>
      <w:r w:rsidR="001B64D1" w:rsidRPr="00F07480">
        <w:rPr>
          <w:rFonts w:ascii="Arial" w:hAnsi="Arial" w:cs="Arial"/>
          <w:b/>
          <w:sz w:val="18"/>
          <w:szCs w:val="18"/>
          <w:u w:val="single"/>
        </w:rPr>
        <w:t>Séptima</w:t>
      </w:r>
      <w:r w:rsidR="001B64D1" w:rsidRPr="00F07480">
        <w:rPr>
          <w:rFonts w:ascii="Arial" w:hAnsi="Arial" w:cs="Arial"/>
          <w:b/>
          <w:bCs/>
          <w:sz w:val="18"/>
          <w:szCs w:val="18"/>
          <w:u w:val="single"/>
        </w:rPr>
        <w:t>. -</w:t>
      </w:r>
      <w:r w:rsidRPr="00F07480">
        <w:rPr>
          <w:rFonts w:ascii="Arial" w:hAnsi="Arial" w:cs="Arial"/>
          <w:b/>
          <w:bCs/>
          <w:sz w:val="18"/>
          <w:szCs w:val="18"/>
          <w:u w:val="single"/>
        </w:rPr>
        <w:t xml:space="preserve"> </w:t>
      </w:r>
      <w:r w:rsidRPr="00F07480">
        <w:rPr>
          <w:rFonts w:ascii="Arial" w:hAnsi="Arial" w:cs="Arial"/>
          <w:b/>
          <w:sz w:val="18"/>
          <w:szCs w:val="18"/>
          <w:u w:val="single"/>
        </w:rPr>
        <w:t>Confidencialidad.</w:t>
      </w:r>
    </w:p>
    <w:p w:rsidR="00F07480" w:rsidRPr="00F07480" w:rsidRDefault="00F07480" w:rsidP="00F07480">
      <w:pPr>
        <w:ind w:right="-94"/>
        <w:jc w:val="both"/>
        <w:rPr>
          <w:rFonts w:ascii="Arial" w:hAnsi="Arial" w:cs="Arial"/>
          <w:sz w:val="18"/>
          <w:szCs w:val="18"/>
        </w:rPr>
      </w:pPr>
      <w:r w:rsidRPr="00F07480">
        <w:rPr>
          <w:rFonts w:ascii="Arial" w:hAnsi="Arial" w:cs="Arial"/>
          <w:sz w:val="18"/>
          <w:szCs w:val="18"/>
        </w:rPr>
        <w:t xml:space="preserve">El </w:t>
      </w:r>
      <w:r w:rsidRPr="00F07480">
        <w:rPr>
          <w:rFonts w:ascii="Arial" w:hAnsi="Arial" w:cs="Arial"/>
          <w:b/>
          <w:bCs/>
          <w:sz w:val="18"/>
          <w:szCs w:val="18"/>
        </w:rPr>
        <w:t>“Proveedor”</w:t>
      </w:r>
      <w:r w:rsidRPr="00F07480">
        <w:rPr>
          <w:rFonts w:ascii="Arial" w:hAnsi="Arial" w:cs="Arial"/>
          <w:sz w:val="18"/>
          <w:szCs w:val="18"/>
        </w:rPr>
        <w:t xml:space="preserve"> no podrá divulgar ningún tipo de información relacionada con el presente contrato, y tampoco podrá utilizarla en su beneficio o de terceros, sin la previa autorización expresa y por escrito del </w:t>
      </w:r>
      <w:r w:rsidRPr="00F07480">
        <w:rPr>
          <w:rFonts w:ascii="Arial" w:hAnsi="Arial" w:cs="Arial"/>
          <w:b/>
          <w:bCs/>
          <w:sz w:val="18"/>
          <w:szCs w:val="18"/>
        </w:rPr>
        <w:t>“</w:t>
      </w:r>
      <w:r w:rsidRPr="00F07480">
        <w:rPr>
          <w:rFonts w:ascii="Arial" w:hAnsi="Arial" w:cs="Arial"/>
          <w:b/>
          <w:sz w:val="18"/>
          <w:szCs w:val="18"/>
        </w:rPr>
        <w:t>Instituto</w:t>
      </w:r>
      <w:r w:rsidRPr="00F07480">
        <w:rPr>
          <w:rFonts w:ascii="Arial" w:hAnsi="Arial" w:cs="Arial"/>
          <w:b/>
          <w:bCs/>
          <w:sz w:val="18"/>
          <w:szCs w:val="18"/>
        </w:rPr>
        <w:t>”</w:t>
      </w:r>
      <w:r w:rsidRPr="00F07480">
        <w:rPr>
          <w:rFonts w:ascii="Arial" w:hAnsi="Arial" w:cs="Arial"/>
          <w:sz w:val="18"/>
          <w:szCs w:val="18"/>
        </w:rPr>
        <w:t>.</w:t>
      </w:r>
    </w:p>
    <w:p w:rsidR="00F07480" w:rsidRPr="00F07480" w:rsidRDefault="00F07480" w:rsidP="00F07480">
      <w:pPr>
        <w:ind w:right="-94"/>
        <w:jc w:val="both"/>
        <w:rPr>
          <w:rFonts w:ascii="Arial" w:hAnsi="Arial" w:cs="Arial"/>
          <w:sz w:val="18"/>
          <w:szCs w:val="18"/>
        </w:rPr>
      </w:pPr>
    </w:p>
    <w:p w:rsidR="00F07480" w:rsidRPr="00F07480" w:rsidRDefault="00F07480" w:rsidP="00F07480">
      <w:pPr>
        <w:ind w:right="-94"/>
        <w:outlineLvl w:val="0"/>
        <w:rPr>
          <w:rFonts w:ascii="Arial" w:hAnsi="Arial" w:cs="Arial"/>
          <w:b/>
          <w:sz w:val="18"/>
          <w:szCs w:val="18"/>
          <w:u w:val="single"/>
        </w:rPr>
      </w:pPr>
      <w:r w:rsidRPr="00F07480">
        <w:rPr>
          <w:rFonts w:ascii="Arial" w:hAnsi="Arial" w:cs="Arial"/>
          <w:b/>
          <w:sz w:val="18"/>
          <w:szCs w:val="18"/>
          <w:u w:val="single"/>
        </w:rPr>
        <w:t>Décima</w:t>
      </w:r>
      <w:r w:rsidRPr="00F07480">
        <w:rPr>
          <w:rFonts w:ascii="Arial" w:hAnsi="Arial" w:cs="Arial"/>
          <w:sz w:val="18"/>
          <w:szCs w:val="18"/>
          <w:u w:val="single"/>
        </w:rPr>
        <w:t xml:space="preserve"> </w:t>
      </w:r>
      <w:r w:rsidR="001B64D1" w:rsidRPr="00F07480">
        <w:rPr>
          <w:rFonts w:ascii="Arial" w:hAnsi="Arial" w:cs="Arial"/>
          <w:b/>
          <w:bCs/>
          <w:sz w:val="18"/>
          <w:szCs w:val="18"/>
          <w:u w:val="single"/>
        </w:rPr>
        <w:t>Octava</w:t>
      </w:r>
      <w:r w:rsidR="001B64D1" w:rsidRPr="00F07480">
        <w:rPr>
          <w:rFonts w:ascii="Arial" w:hAnsi="Arial" w:cs="Arial"/>
          <w:b/>
          <w:sz w:val="18"/>
          <w:szCs w:val="18"/>
          <w:u w:val="single"/>
        </w:rPr>
        <w:t>. -</w:t>
      </w:r>
      <w:r w:rsidRPr="00F07480">
        <w:rPr>
          <w:rFonts w:ascii="Arial" w:hAnsi="Arial" w:cs="Arial"/>
          <w:b/>
          <w:sz w:val="18"/>
          <w:szCs w:val="18"/>
          <w:u w:val="single"/>
        </w:rPr>
        <w:t xml:space="preserve"> Responsabilidad laboral.</w:t>
      </w:r>
    </w:p>
    <w:p w:rsidR="00F07480" w:rsidRPr="00F07480" w:rsidRDefault="00F07480" w:rsidP="00F07480">
      <w:pPr>
        <w:ind w:right="-94"/>
        <w:jc w:val="both"/>
        <w:rPr>
          <w:rFonts w:ascii="Arial" w:hAnsi="Arial" w:cs="Arial"/>
          <w:sz w:val="18"/>
          <w:szCs w:val="18"/>
        </w:rPr>
      </w:pPr>
      <w:r w:rsidRPr="00F07480">
        <w:rPr>
          <w:rFonts w:ascii="Arial" w:hAnsi="Arial" w:cs="Arial"/>
          <w:sz w:val="18"/>
          <w:szCs w:val="18"/>
        </w:rPr>
        <w:t xml:space="preserve">El </w:t>
      </w:r>
      <w:r w:rsidRPr="00F07480">
        <w:rPr>
          <w:rFonts w:ascii="Arial" w:hAnsi="Arial" w:cs="Arial"/>
          <w:b/>
          <w:bCs/>
          <w:sz w:val="18"/>
          <w:szCs w:val="18"/>
        </w:rPr>
        <w:t>“Proveedor”</w:t>
      </w:r>
      <w:r w:rsidRPr="00F07480">
        <w:rPr>
          <w:rFonts w:ascii="Arial" w:hAnsi="Arial" w:cs="Arial"/>
          <w:sz w:val="18"/>
          <w:szCs w:val="18"/>
        </w:rPr>
        <w:t xml:space="preserve"> será el único patrón de todas las personas que intervendrán bajo sus órdenes en el desempeño y operación para el cumplimiento del presente contrato, por lo cual asume todas las obligaciones y responsabilidades derivadas de la relación laboral, ya sean civiles, penales o de cualquier otra índole, liberando al </w:t>
      </w:r>
      <w:r w:rsidRPr="00F07480">
        <w:rPr>
          <w:rFonts w:ascii="Arial" w:hAnsi="Arial" w:cs="Arial"/>
          <w:b/>
          <w:bCs/>
          <w:sz w:val="18"/>
          <w:szCs w:val="18"/>
        </w:rPr>
        <w:t>“</w:t>
      </w:r>
      <w:r w:rsidRPr="00F07480">
        <w:rPr>
          <w:rFonts w:ascii="Arial" w:hAnsi="Arial" w:cs="Arial"/>
          <w:b/>
          <w:sz w:val="18"/>
          <w:szCs w:val="18"/>
        </w:rPr>
        <w:t>Instituto</w:t>
      </w:r>
      <w:r w:rsidRPr="00F07480">
        <w:rPr>
          <w:rFonts w:ascii="Arial" w:hAnsi="Arial" w:cs="Arial"/>
          <w:b/>
          <w:bCs/>
          <w:sz w:val="18"/>
          <w:szCs w:val="18"/>
        </w:rPr>
        <w:t>”</w:t>
      </w:r>
      <w:r w:rsidRPr="00F07480">
        <w:rPr>
          <w:rFonts w:ascii="Arial" w:hAnsi="Arial" w:cs="Arial"/>
          <w:sz w:val="18"/>
          <w:szCs w:val="18"/>
        </w:rPr>
        <w:t xml:space="preserve"> de cualquiera de ellas, y por ningún motivo se le podrá considerar a éste como patrón sustituto o solidario.</w:t>
      </w:r>
    </w:p>
    <w:p w:rsidR="00F07480" w:rsidRPr="00F07480" w:rsidRDefault="00F07480" w:rsidP="00F07480">
      <w:pPr>
        <w:ind w:right="-94"/>
        <w:jc w:val="both"/>
        <w:rPr>
          <w:rFonts w:ascii="Arial" w:hAnsi="Arial" w:cs="Arial"/>
          <w:sz w:val="18"/>
          <w:szCs w:val="18"/>
        </w:rPr>
      </w:pPr>
    </w:p>
    <w:p w:rsidR="00F07480" w:rsidRPr="00F07480" w:rsidRDefault="00F07480" w:rsidP="00F07480">
      <w:pPr>
        <w:ind w:right="-94"/>
        <w:jc w:val="both"/>
        <w:outlineLvl w:val="0"/>
        <w:rPr>
          <w:rFonts w:ascii="Arial" w:hAnsi="Arial" w:cs="Arial"/>
          <w:b/>
          <w:bCs/>
          <w:sz w:val="18"/>
          <w:szCs w:val="18"/>
          <w:u w:val="single"/>
          <w:lang w:val="es-ES"/>
        </w:rPr>
      </w:pPr>
      <w:r w:rsidRPr="00F07480">
        <w:rPr>
          <w:rFonts w:ascii="Arial" w:hAnsi="Arial" w:cs="Arial"/>
          <w:b/>
          <w:sz w:val="18"/>
          <w:szCs w:val="18"/>
          <w:u w:val="single"/>
          <w:lang w:val="es-ES"/>
        </w:rPr>
        <w:t xml:space="preserve">Décima </w:t>
      </w:r>
      <w:r w:rsidR="001B64D1" w:rsidRPr="00F07480">
        <w:rPr>
          <w:rFonts w:ascii="Arial" w:hAnsi="Arial" w:cs="Arial"/>
          <w:b/>
          <w:sz w:val="18"/>
          <w:szCs w:val="18"/>
          <w:u w:val="single"/>
          <w:lang w:val="es-ES"/>
        </w:rPr>
        <w:t>novena. -</w:t>
      </w:r>
      <w:r w:rsidRPr="00F07480">
        <w:rPr>
          <w:rFonts w:ascii="Arial" w:hAnsi="Arial" w:cs="Arial"/>
          <w:b/>
          <w:sz w:val="18"/>
          <w:szCs w:val="18"/>
          <w:u w:val="single"/>
          <w:lang w:val="es-ES"/>
        </w:rPr>
        <w:t xml:space="preserve"> Incrementos y modificaciones.</w:t>
      </w:r>
    </w:p>
    <w:p w:rsidR="00F07480" w:rsidRPr="00F07480" w:rsidRDefault="00F07480" w:rsidP="00F07480">
      <w:pPr>
        <w:widowControl w:val="0"/>
        <w:ind w:right="-94"/>
        <w:jc w:val="both"/>
        <w:rPr>
          <w:rFonts w:ascii="Arial" w:hAnsi="Arial" w:cs="Arial"/>
          <w:sz w:val="18"/>
          <w:szCs w:val="18"/>
        </w:rPr>
      </w:pPr>
      <w:r w:rsidRPr="00F07480">
        <w:rPr>
          <w:rFonts w:ascii="Arial" w:hAnsi="Arial" w:cs="Arial"/>
          <w:sz w:val="18"/>
          <w:szCs w:val="18"/>
        </w:rPr>
        <w:t xml:space="preserve">En términos de lo establecido por los artículos 61 del </w:t>
      </w:r>
      <w:r w:rsidRPr="00F07480">
        <w:rPr>
          <w:rFonts w:ascii="Arial" w:hAnsi="Arial" w:cs="Arial"/>
          <w:b/>
          <w:sz w:val="18"/>
          <w:szCs w:val="18"/>
          <w:lang w:val="es-ES_tradnl"/>
        </w:rPr>
        <w:t>“Reglamento”</w:t>
      </w:r>
      <w:r w:rsidRPr="00F07480">
        <w:rPr>
          <w:rFonts w:ascii="Arial" w:hAnsi="Arial" w:cs="Arial"/>
          <w:sz w:val="18"/>
          <w:szCs w:val="18"/>
        </w:rPr>
        <w:t xml:space="preserve">, y </w:t>
      </w:r>
      <w:r w:rsidRPr="00F07480">
        <w:rPr>
          <w:rFonts w:ascii="Arial" w:hAnsi="Arial" w:cs="Arial"/>
          <w:sz w:val="18"/>
          <w:szCs w:val="18"/>
          <w:lang w:val="es-ES_tradnl"/>
        </w:rPr>
        <w:t xml:space="preserve">156, 157, 158, 159 y 160 de las </w:t>
      </w:r>
      <w:r w:rsidRPr="00F07480">
        <w:rPr>
          <w:rFonts w:ascii="Arial" w:hAnsi="Arial" w:cs="Arial"/>
          <w:b/>
          <w:sz w:val="18"/>
          <w:szCs w:val="18"/>
          <w:lang w:val="es-ES_tradnl"/>
        </w:rPr>
        <w:t>“POBALINES”</w:t>
      </w:r>
      <w:r w:rsidRPr="00F07480">
        <w:rPr>
          <w:rFonts w:ascii="Arial" w:hAnsi="Arial" w:cs="Arial"/>
          <w:sz w:val="18"/>
          <w:szCs w:val="18"/>
          <w:lang w:val="es-ES_tradnl"/>
        </w:rPr>
        <w:t>,</w:t>
      </w:r>
      <w:r w:rsidRPr="00F07480">
        <w:rPr>
          <w:rFonts w:ascii="Arial" w:hAnsi="Arial" w:cs="Arial"/>
          <w:b/>
          <w:sz w:val="18"/>
          <w:szCs w:val="18"/>
          <w:lang w:val="es-ES_tradnl"/>
        </w:rPr>
        <w:t xml:space="preserve"> </w:t>
      </w:r>
      <w:r w:rsidRPr="00F07480">
        <w:rPr>
          <w:rFonts w:ascii="Arial" w:hAnsi="Arial" w:cs="Arial"/>
          <w:sz w:val="18"/>
          <w:szCs w:val="18"/>
        </w:rPr>
        <w:t xml:space="preserve">durante la vigencia del contrato </w:t>
      </w:r>
      <w:r w:rsidRPr="00F07480">
        <w:rPr>
          <w:rFonts w:ascii="Arial" w:hAnsi="Arial" w:cs="Arial"/>
          <w:sz w:val="18"/>
          <w:szCs w:val="18"/>
          <w:lang w:val="es-ES_tradnl"/>
        </w:rPr>
        <w:t xml:space="preserve">se podrá </w:t>
      </w:r>
      <w:r w:rsidRPr="00F07480">
        <w:rPr>
          <w:rFonts w:ascii="Arial" w:hAnsi="Arial" w:cs="Arial"/>
          <w:sz w:val="18"/>
          <w:szCs w:val="18"/>
          <w:lang w:eastAsia="es-MX"/>
        </w:rPr>
        <w:t>incrementar el monto o la cantidad del servicio solicitado, siempre que no rebase en conjunto el</w:t>
      </w:r>
      <w:r w:rsidRPr="00F07480">
        <w:rPr>
          <w:rFonts w:ascii="Arial" w:hAnsi="Arial" w:cs="Arial"/>
          <w:b/>
          <w:i/>
          <w:sz w:val="18"/>
          <w:szCs w:val="18"/>
          <w:lang w:eastAsia="es-MX"/>
        </w:rPr>
        <w:t xml:space="preserve"> </w:t>
      </w:r>
      <w:r w:rsidRPr="00F07480">
        <w:rPr>
          <w:rFonts w:ascii="Arial" w:hAnsi="Arial" w:cs="Arial"/>
          <w:sz w:val="18"/>
          <w:szCs w:val="18"/>
          <w:lang w:eastAsia="es-MX"/>
        </w:rPr>
        <w:t>20%</w:t>
      </w:r>
      <w:r w:rsidRPr="00F07480">
        <w:rPr>
          <w:rFonts w:ascii="Arial" w:hAnsi="Arial" w:cs="Arial"/>
          <w:b/>
          <w:sz w:val="18"/>
          <w:szCs w:val="18"/>
          <w:lang w:eastAsia="es-MX"/>
        </w:rPr>
        <w:t xml:space="preserve"> </w:t>
      </w:r>
      <w:r w:rsidRPr="00F07480">
        <w:rPr>
          <w:rFonts w:ascii="Arial" w:hAnsi="Arial" w:cs="Arial"/>
          <w:sz w:val="18"/>
          <w:szCs w:val="18"/>
          <w:lang w:eastAsia="es-MX"/>
        </w:rPr>
        <w:t>(veinte por ciento)</w:t>
      </w:r>
      <w:r w:rsidRPr="00F07480">
        <w:rPr>
          <w:rFonts w:ascii="Arial" w:hAnsi="Arial" w:cs="Arial"/>
          <w:b/>
          <w:sz w:val="18"/>
          <w:szCs w:val="18"/>
          <w:lang w:eastAsia="es-MX"/>
        </w:rPr>
        <w:t xml:space="preserve"> </w:t>
      </w:r>
      <w:r w:rsidRPr="00F07480">
        <w:rPr>
          <w:rFonts w:ascii="Arial" w:hAnsi="Arial" w:cs="Arial"/>
          <w:sz w:val="18"/>
          <w:szCs w:val="18"/>
          <w:lang w:eastAsia="es-MX"/>
        </w:rPr>
        <w:t>del monto o cantidad de los conceptos o volúmenes establecidos originalmente, y el precio sea igual al pactado originalmente</w:t>
      </w:r>
      <w:r w:rsidRPr="00F07480">
        <w:rPr>
          <w:rFonts w:ascii="Arial" w:hAnsi="Arial" w:cs="Arial"/>
          <w:sz w:val="18"/>
          <w:szCs w:val="18"/>
        </w:rPr>
        <w:t xml:space="preserve">, debiendo el </w:t>
      </w:r>
      <w:r w:rsidRPr="00F07480">
        <w:rPr>
          <w:rFonts w:ascii="Arial" w:hAnsi="Arial" w:cs="Arial"/>
          <w:b/>
          <w:bCs/>
          <w:sz w:val="18"/>
          <w:szCs w:val="18"/>
          <w:lang w:val="es-ES_tradnl"/>
        </w:rPr>
        <w:t>“Proveedor”</w:t>
      </w:r>
      <w:r w:rsidRPr="00F07480">
        <w:rPr>
          <w:rFonts w:ascii="Arial" w:hAnsi="Arial" w:cs="Arial"/>
          <w:b/>
          <w:sz w:val="18"/>
          <w:szCs w:val="18"/>
        </w:rPr>
        <w:t xml:space="preserve"> </w:t>
      </w:r>
      <w:r w:rsidRPr="00F07480">
        <w:rPr>
          <w:rFonts w:ascii="Arial" w:hAnsi="Arial" w:cs="Arial"/>
          <w:sz w:val="18"/>
          <w:szCs w:val="18"/>
        </w:rPr>
        <w:t>entregar la modificación respectiva de la garantía de cumplimiento por dicho incremento.</w:t>
      </w:r>
    </w:p>
    <w:p w:rsidR="00F07480" w:rsidRPr="00F07480" w:rsidRDefault="00F07480" w:rsidP="00F07480">
      <w:pPr>
        <w:widowControl w:val="0"/>
        <w:ind w:right="-94"/>
        <w:jc w:val="both"/>
        <w:rPr>
          <w:rFonts w:ascii="Arial" w:hAnsi="Arial" w:cs="Arial"/>
          <w:sz w:val="18"/>
          <w:szCs w:val="18"/>
          <w:lang w:eastAsia="es-MX"/>
        </w:rPr>
      </w:pPr>
    </w:p>
    <w:p w:rsidR="00F07480" w:rsidRPr="00F07480" w:rsidRDefault="00F07480" w:rsidP="00F07480">
      <w:pPr>
        <w:widowControl w:val="0"/>
        <w:ind w:right="-94"/>
        <w:jc w:val="both"/>
        <w:rPr>
          <w:rFonts w:ascii="Arial" w:hAnsi="Arial" w:cs="Arial"/>
          <w:sz w:val="18"/>
          <w:szCs w:val="18"/>
        </w:rPr>
      </w:pPr>
      <w:r w:rsidRPr="00F07480">
        <w:rPr>
          <w:rFonts w:ascii="Arial" w:hAnsi="Arial" w:cs="Arial"/>
          <w:sz w:val="18"/>
          <w:szCs w:val="18"/>
          <w:lang w:eastAsia="es-MX"/>
        </w:rPr>
        <w:t>La modificación del plazo originalmente pactado para</w:t>
      </w:r>
      <w:r w:rsidRPr="00F07480">
        <w:rPr>
          <w:rFonts w:ascii="Arial" w:hAnsi="Arial" w:cs="Arial"/>
          <w:b/>
          <w:i/>
          <w:sz w:val="18"/>
          <w:szCs w:val="18"/>
          <w:lang w:eastAsia="es-MX"/>
        </w:rPr>
        <w:t xml:space="preserve"> </w:t>
      </w:r>
      <w:r w:rsidRPr="00F07480">
        <w:rPr>
          <w:rFonts w:ascii="Arial" w:hAnsi="Arial" w:cs="Arial"/>
          <w:sz w:val="18"/>
          <w:szCs w:val="18"/>
          <w:lang w:eastAsia="es-MX"/>
        </w:rPr>
        <w:t xml:space="preserve">la prestación del servicio sólo procederá por caso fortuito, fuerza mayor o causas atribuibles al </w:t>
      </w:r>
      <w:r w:rsidRPr="00F07480">
        <w:rPr>
          <w:rFonts w:ascii="Arial" w:hAnsi="Arial" w:cs="Arial"/>
          <w:b/>
          <w:bCs/>
          <w:sz w:val="18"/>
          <w:szCs w:val="18"/>
          <w:lang w:val="es-ES_tradnl"/>
        </w:rPr>
        <w:t>“</w:t>
      </w:r>
      <w:r w:rsidRPr="00F07480">
        <w:rPr>
          <w:rFonts w:ascii="Arial" w:hAnsi="Arial" w:cs="Arial"/>
          <w:b/>
          <w:sz w:val="18"/>
          <w:szCs w:val="18"/>
          <w:lang w:val="es-ES_tradnl"/>
        </w:rPr>
        <w:t>Instituto</w:t>
      </w:r>
      <w:r w:rsidRPr="00F07480">
        <w:rPr>
          <w:rFonts w:ascii="Arial" w:hAnsi="Arial" w:cs="Arial"/>
          <w:b/>
          <w:bCs/>
          <w:sz w:val="18"/>
          <w:szCs w:val="18"/>
          <w:lang w:val="es-ES_tradnl"/>
        </w:rPr>
        <w:t>”</w:t>
      </w:r>
      <w:r w:rsidRPr="00F07480">
        <w:rPr>
          <w:rFonts w:ascii="Arial" w:hAnsi="Arial" w:cs="Arial"/>
          <w:sz w:val="18"/>
          <w:szCs w:val="18"/>
        </w:rPr>
        <w:t>.</w:t>
      </w:r>
    </w:p>
    <w:p w:rsidR="00F07480" w:rsidRPr="00F07480" w:rsidRDefault="00F07480" w:rsidP="00F07480">
      <w:pPr>
        <w:widowControl w:val="0"/>
        <w:ind w:right="-94"/>
        <w:jc w:val="both"/>
        <w:rPr>
          <w:rFonts w:ascii="Arial" w:hAnsi="Arial" w:cs="Arial"/>
          <w:sz w:val="18"/>
          <w:szCs w:val="18"/>
        </w:rPr>
      </w:pPr>
    </w:p>
    <w:p w:rsidR="00F07480" w:rsidRPr="00F07480" w:rsidRDefault="00F07480" w:rsidP="00F07480">
      <w:pPr>
        <w:widowControl w:val="0"/>
        <w:ind w:right="-94"/>
        <w:jc w:val="both"/>
        <w:rPr>
          <w:rFonts w:ascii="Arial" w:hAnsi="Arial" w:cs="Arial"/>
          <w:sz w:val="18"/>
          <w:szCs w:val="18"/>
        </w:rPr>
      </w:pPr>
      <w:r w:rsidRPr="00F07480">
        <w:rPr>
          <w:rFonts w:ascii="Arial" w:hAnsi="Arial" w:cs="Arial"/>
          <w:sz w:val="18"/>
          <w:szCs w:val="18"/>
        </w:rPr>
        <w:t>Cualquier modificación al presente contrato será establecida por escrito y por mutuo consentimiento de las partes mediante la formalización de un convenio modificatorio.</w:t>
      </w:r>
    </w:p>
    <w:p w:rsidR="00F07480" w:rsidRPr="00F07480" w:rsidRDefault="00F07480" w:rsidP="00F07480">
      <w:pPr>
        <w:ind w:right="-94"/>
        <w:jc w:val="both"/>
        <w:rPr>
          <w:rFonts w:ascii="Arial" w:hAnsi="Arial" w:cs="Arial"/>
          <w:sz w:val="18"/>
          <w:szCs w:val="18"/>
        </w:rPr>
      </w:pPr>
    </w:p>
    <w:p w:rsidR="00F07480" w:rsidRPr="00F07480" w:rsidRDefault="001B64D1" w:rsidP="00F07480">
      <w:pPr>
        <w:ind w:right="-94"/>
        <w:jc w:val="both"/>
        <w:outlineLvl w:val="0"/>
        <w:rPr>
          <w:rFonts w:ascii="Arial" w:hAnsi="Arial" w:cs="Arial"/>
          <w:b/>
          <w:sz w:val="18"/>
          <w:szCs w:val="18"/>
          <w:u w:val="single"/>
        </w:rPr>
      </w:pPr>
      <w:r w:rsidRPr="00F07480">
        <w:rPr>
          <w:rFonts w:ascii="Arial" w:hAnsi="Arial" w:cs="Arial"/>
          <w:b/>
          <w:sz w:val="18"/>
          <w:szCs w:val="18"/>
          <w:u w:val="single"/>
        </w:rPr>
        <w:t>Vigésima. -</w:t>
      </w:r>
      <w:r w:rsidR="00F07480" w:rsidRPr="00F07480">
        <w:rPr>
          <w:rFonts w:ascii="Arial" w:hAnsi="Arial" w:cs="Arial"/>
          <w:sz w:val="18"/>
          <w:szCs w:val="18"/>
          <w:u w:val="single"/>
        </w:rPr>
        <w:t xml:space="preserve"> </w:t>
      </w:r>
      <w:r w:rsidR="00F07480" w:rsidRPr="00F07480">
        <w:rPr>
          <w:rFonts w:ascii="Arial" w:hAnsi="Arial" w:cs="Arial"/>
          <w:b/>
          <w:sz w:val="18"/>
          <w:szCs w:val="18"/>
          <w:u w:val="single"/>
        </w:rPr>
        <w:t>Caso fortuito o fuerza mayor.</w:t>
      </w:r>
    </w:p>
    <w:p w:rsidR="00F07480" w:rsidRPr="00F07480" w:rsidRDefault="00F07480" w:rsidP="00F07480">
      <w:pPr>
        <w:ind w:right="-94"/>
        <w:jc w:val="both"/>
        <w:rPr>
          <w:rFonts w:ascii="Arial" w:hAnsi="Arial" w:cs="Arial"/>
          <w:sz w:val="18"/>
          <w:szCs w:val="18"/>
          <w:lang w:eastAsia="es-MX"/>
        </w:rPr>
      </w:pPr>
      <w:r w:rsidRPr="00F07480">
        <w:rPr>
          <w:rFonts w:ascii="Arial" w:hAnsi="Arial" w:cs="Arial"/>
          <w:sz w:val="18"/>
          <w:szCs w:val="18"/>
        </w:rPr>
        <w:t xml:space="preserve">El </w:t>
      </w:r>
      <w:r w:rsidRPr="00F07480">
        <w:rPr>
          <w:rFonts w:ascii="Arial" w:hAnsi="Arial" w:cs="Arial"/>
          <w:b/>
          <w:bCs/>
          <w:sz w:val="18"/>
          <w:szCs w:val="18"/>
        </w:rPr>
        <w:t>“</w:t>
      </w:r>
      <w:r w:rsidRPr="00F07480">
        <w:rPr>
          <w:rFonts w:ascii="Arial" w:hAnsi="Arial" w:cs="Arial"/>
          <w:b/>
          <w:sz w:val="18"/>
          <w:szCs w:val="18"/>
        </w:rPr>
        <w:t>Instituto</w:t>
      </w:r>
      <w:r w:rsidRPr="00F07480">
        <w:rPr>
          <w:rFonts w:ascii="Arial" w:hAnsi="Arial" w:cs="Arial"/>
          <w:b/>
          <w:bCs/>
          <w:sz w:val="18"/>
          <w:szCs w:val="18"/>
        </w:rPr>
        <w:t>”</w:t>
      </w:r>
      <w:r w:rsidRPr="00F07480">
        <w:rPr>
          <w:rFonts w:ascii="Arial" w:hAnsi="Arial" w:cs="Arial"/>
          <w:sz w:val="18"/>
          <w:szCs w:val="18"/>
        </w:rPr>
        <w:t xml:space="preserve"> y el </w:t>
      </w:r>
      <w:r w:rsidRPr="00F07480">
        <w:rPr>
          <w:rFonts w:ascii="Arial" w:hAnsi="Arial" w:cs="Arial"/>
          <w:b/>
          <w:sz w:val="18"/>
          <w:szCs w:val="18"/>
        </w:rPr>
        <w:t xml:space="preserve">“Proveedor” </w:t>
      </w:r>
      <w:r w:rsidRPr="00F07480">
        <w:rPr>
          <w:rFonts w:ascii="Arial" w:hAnsi="Arial" w:cs="Arial"/>
          <w:sz w:val="18"/>
          <w:szCs w:val="18"/>
        </w:rPr>
        <w:t xml:space="preserve">no serán responsables por cualquier retraso en el cumplimiento de sus obligaciones derivadas del presente contrato, cuando ello obedezca </w:t>
      </w:r>
      <w:proofErr w:type="spellStart"/>
      <w:r w:rsidRPr="00F07480">
        <w:rPr>
          <w:rFonts w:ascii="Arial" w:hAnsi="Arial" w:cs="Arial"/>
          <w:sz w:val="18"/>
          <w:szCs w:val="18"/>
        </w:rPr>
        <w:t>a caso</w:t>
      </w:r>
      <w:proofErr w:type="spellEnd"/>
      <w:r w:rsidRPr="00F07480">
        <w:rPr>
          <w:rFonts w:ascii="Arial" w:hAnsi="Arial" w:cs="Arial"/>
          <w:sz w:val="18"/>
          <w:szCs w:val="18"/>
        </w:rPr>
        <w:t xml:space="preserve"> fortuito o de fuerza mayor debidamente acreditados, por lo que para el caso de presentarse alguno de los supuestos citados, el Administrador del Contrato, de conformidad con lo previsto en el artículo 105, fracción X de las </w:t>
      </w:r>
      <w:r w:rsidRPr="00F07480">
        <w:rPr>
          <w:rFonts w:ascii="Arial" w:hAnsi="Arial" w:cs="Arial"/>
          <w:b/>
          <w:bCs/>
          <w:sz w:val="18"/>
          <w:szCs w:val="18"/>
        </w:rPr>
        <w:t>“POBALINES”</w:t>
      </w:r>
      <w:r w:rsidRPr="00F07480">
        <w:rPr>
          <w:rFonts w:ascii="Arial" w:hAnsi="Arial" w:cs="Arial"/>
          <w:bCs/>
          <w:sz w:val="18"/>
          <w:szCs w:val="18"/>
        </w:rPr>
        <w:t>,</w:t>
      </w:r>
      <w:r w:rsidRPr="00F07480">
        <w:rPr>
          <w:rFonts w:ascii="Arial" w:hAnsi="Arial" w:cs="Arial"/>
          <w:b/>
          <w:bCs/>
          <w:sz w:val="18"/>
          <w:szCs w:val="18"/>
        </w:rPr>
        <w:t xml:space="preserve"> </w:t>
      </w:r>
      <w:r w:rsidRPr="00F07480">
        <w:rPr>
          <w:rFonts w:ascii="Arial" w:hAnsi="Arial" w:cs="Arial"/>
          <w:sz w:val="18"/>
          <w:szCs w:val="18"/>
          <w:lang w:eastAsia="es-MX"/>
        </w:rPr>
        <w:t xml:space="preserve">podrá otorgar prórrogas para la prestación del servicio, ello a solicitud expresa del </w:t>
      </w:r>
      <w:r w:rsidRPr="00F07480">
        <w:rPr>
          <w:rFonts w:ascii="Arial" w:hAnsi="Arial" w:cs="Arial"/>
          <w:b/>
          <w:bCs/>
          <w:sz w:val="18"/>
          <w:szCs w:val="18"/>
        </w:rPr>
        <w:t>“Proveedor”</w:t>
      </w:r>
      <w:r w:rsidRPr="00F07480">
        <w:rPr>
          <w:rFonts w:ascii="Arial" w:hAnsi="Arial" w:cs="Arial"/>
          <w:bCs/>
          <w:sz w:val="18"/>
          <w:szCs w:val="18"/>
        </w:rPr>
        <w:t>.</w:t>
      </w:r>
      <w:r w:rsidRPr="00F07480">
        <w:rPr>
          <w:rFonts w:ascii="Arial" w:hAnsi="Arial" w:cs="Arial"/>
          <w:b/>
          <w:sz w:val="18"/>
          <w:szCs w:val="18"/>
          <w:lang w:eastAsia="es-MX"/>
        </w:rPr>
        <w:t xml:space="preserve"> </w:t>
      </w:r>
      <w:r w:rsidRPr="00F07480">
        <w:rPr>
          <w:rFonts w:ascii="Arial" w:hAnsi="Arial" w:cs="Arial"/>
          <w:sz w:val="18"/>
          <w:szCs w:val="18"/>
          <w:lang w:eastAsia="es-MX"/>
        </w:rPr>
        <w:t xml:space="preserve">La petición que formule el </w:t>
      </w:r>
      <w:r w:rsidRPr="00F07480">
        <w:rPr>
          <w:rFonts w:ascii="Arial" w:hAnsi="Arial" w:cs="Arial"/>
          <w:b/>
          <w:bCs/>
          <w:sz w:val="18"/>
          <w:szCs w:val="18"/>
        </w:rPr>
        <w:t xml:space="preserve">“Proveedor” </w:t>
      </w:r>
      <w:r w:rsidRPr="00F07480">
        <w:rPr>
          <w:rFonts w:ascii="Arial" w:hAnsi="Arial" w:cs="Arial"/>
          <w:sz w:val="18"/>
          <w:szCs w:val="18"/>
          <w:lang w:eastAsia="es-MX"/>
        </w:rPr>
        <w:t>deberá constar por escrito y únicamente será procedente con anterioridad a la fecha en que conforme al contrato se haga exigible su cumplimiento.</w:t>
      </w:r>
    </w:p>
    <w:p w:rsidR="00F07480" w:rsidRPr="00F07480" w:rsidRDefault="00F07480" w:rsidP="00F07480">
      <w:pPr>
        <w:ind w:right="-94"/>
        <w:jc w:val="both"/>
        <w:rPr>
          <w:rFonts w:ascii="Arial" w:hAnsi="Arial" w:cs="Arial"/>
          <w:b/>
          <w:sz w:val="18"/>
          <w:szCs w:val="18"/>
          <w:u w:val="single"/>
        </w:rPr>
      </w:pPr>
    </w:p>
    <w:p w:rsidR="00F07480" w:rsidRPr="00F07480" w:rsidRDefault="00F07480" w:rsidP="00F07480">
      <w:pPr>
        <w:ind w:right="-94"/>
        <w:jc w:val="both"/>
        <w:outlineLvl w:val="0"/>
        <w:rPr>
          <w:rFonts w:ascii="Arial" w:hAnsi="Arial" w:cs="Arial"/>
          <w:b/>
          <w:sz w:val="18"/>
          <w:szCs w:val="18"/>
          <w:u w:val="single"/>
        </w:rPr>
      </w:pPr>
      <w:r w:rsidRPr="00F07480">
        <w:rPr>
          <w:rFonts w:ascii="Arial" w:hAnsi="Arial" w:cs="Arial"/>
          <w:b/>
          <w:sz w:val="18"/>
          <w:szCs w:val="18"/>
          <w:u w:val="single"/>
        </w:rPr>
        <w:t xml:space="preserve">Vigésima </w:t>
      </w:r>
      <w:r w:rsidR="001B64D1" w:rsidRPr="00F07480">
        <w:rPr>
          <w:rFonts w:ascii="Arial" w:hAnsi="Arial" w:cs="Arial"/>
          <w:b/>
          <w:sz w:val="18"/>
          <w:szCs w:val="18"/>
          <w:u w:val="single"/>
        </w:rPr>
        <w:t>Primera. -</w:t>
      </w:r>
      <w:r w:rsidRPr="00F07480">
        <w:rPr>
          <w:rFonts w:ascii="Arial" w:hAnsi="Arial" w:cs="Arial"/>
          <w:b/>
          <w:sz w:val="18"/>
          <w:szCs w:val="18"/>
          <w:u w:val="single"/>
        </w:rPr>
        <w:t xml:space="preserve"> Vicios del consentimiento. </w:t>
      </w:r>
    </w:p>
    <w:p w:rsidR="00F07480" w:rsidRPr="00F07480" w:rsidRDefault="00F07480" w:rsidP="00F07480">
      <w:pPr>
        <w:ind w:right="-94"/>
        <w:jc w:val="both"/>
        <w:rPr>
          <w:rFonts w:ascii="Arial" w:hAnsi="Arial" w:cs="Arial"/>
          <w:sz w:val="18"/>
          <w:szCs w:val="18"/>
          <w:u w:val="single"/>
        </w:rPr>
      </w:pPr>
      <w:r w:rsidRPr="00F07480">
        <w:rPr>
          <w:rFonts w:ascii="Arial" w:hAnsi="Arial" w:cs="Arial"/>
          <w:sz w:val="18"/>
          <w:szCs w:val="18"/>
        </w:rPr>
        <w:t xml:space="preserve">El </w:t>
      </w:r>
      <w:r w:rsidRPr="00F07480">
        <w:rPr>
          <w:rFonts w:ascii="Arial" w:hAnsi="Arial" w:cs="Arial"/>
          <w:b/>
          <w:bCs/>
          <w:sz w:val="18"/>
          <w:szCs w:val="18"/>
        </w:rPr>
        <w:t>“</w:t>
      </w:r>
      <w:r w:rsidRPr="00F07480">
        <w:rPr>
          <w:rFonts w:ascii="Arial" w:hAnsi="Arial" w:cs="Arial"/>
          <w:b/>
          <w:sz w:val="18"/>
          <w:szCs w:val="18"/>
        </w:rPr>
        <w:t>Instituto</w:t>
      </w:r>
      <w:r w:rsidRPr="00F07480">
        <w:rPr>
          <w:rFonts w:ascii="Arial" w:hAnsi="Arial" w:cs="Arial"/>
          <w:b/>
          <w:bCs/>
          <w:sz w:val="18"/>
          <w:szCs w:val="18"/>
        </w:rPr>
        <w:t>”</w:t>
      </w:r>
      <w:r w:rsidRPr="00F07480">
        <w:rPr>
          <w:rFonts w:ascii="Arial" w:hAnsi="Arial" w:cs="Arial"/>
          <w:sz w:val="18"/>
          <w:szCs w:val="18"/>
        </w:rPr>
        <w:t xml:space="preserve"> y el </w:t>
      </w:r>
      <w:r w:rsidRPr="00F07480">
        <w:rPr>
          <w:rFonts w:ascii="Arial" w:hAnsi="Arial" w:cs="Arial"/>
          <w:b/>
          <w:bCs/>
          <w:sz w:val="18"/>
          <w:szCs w:val="18"/>
        </w:rPr>
        <w:t xml:space="preserve">“Proveedor” </w:t>
      </w:r>
      <w:r w:rsidRPr="00F07480">
        <w:rPr>
          <w:rFonts w:ascii="Arial" w:hAnsi="Arial" w:cs="Arial"/>
          <w:sz w:val="18"/>
          <w:szCs w:val="18"/>
        </w:rPr>
        <w:t xml:space="preserve">reconocen que en la celebración del presente contrato no ha mediado error, dolo, lesión, violencia, mala fe, ni vicio alguno del consentimiento que pudiera invalidarlo o </w:t>
      </w:r>
      <w:proofErr w:type="spellStart"/>
      <w:r w:rsidRPr="00F07480">
        <w:rPr>
          <w:rFonts w:ascii="Arial" w:hAnsi="Arial" w:cs="Arial"/>
          <w:sz w:val="18"/>
          <w:szCs w:val="18"/>
        </w:rPr>
        <w:t>nulificarlo</w:t>
      </w:r>
      <w:proofErr w:type="spellEnd"/>
      <w:r w:rsidRPr="00F07480">
        <w:rPr>
          <w:rFonts w:ascii="Arial" w:hAnsi="Arial" w:cs="Arial"/>
          <w:sz w:val="18"/>
          <w:szCs w:val="18"/>
        </w:rPr>
        <w:t>.</w:t>
      </w:r>
    </w:p>
    <w:p w:rsidR="00F07480" w:rsidRPr="00F07480" w:rsidRDefault="00F07480" w:rsidP="00F07480">
      <w:pPr>
        <w:ind w:right="-94"/>
        <w:jc w:val="both"/>
        <w:rPr>
          <w:rFonts w:ascii="Arial" w:hAnsi="Arial" w:cs="Arial"/>
          <w:sz w:val="18"/>
          <w:szCs w:val="18"/>
        </w:rPr>
      </w:pPr>
    </w:p>
    <w:p w:rsidR="00F07480" w:rsidRPr="00F07480" w:rsidRDefault="00F07480" w:rsidP="00F07480">
      <w:pPr>
        <w:ind w:right="-94"/>
        <w:jc w:val="both"/>
        <w:outlineLvl w:val="0"/>
        <w:rPr>
          <w:rFonts w:ascii="Arial" w:hAnsi="Arial" w:cs="Arial"/>
          <w:b/>
          <w:sz w:val="18"/>
          <w:szCs w:val="18"/>
          <w:u w:val="single"/>
        </w:rPr>
      </w:pPr>
      <w:r w:rsidRPr="00F07480">
        <w:rPr>
          <w:rFonts w:ascii="Arial" w:hAnsi="Arial" w:cs="Arial"/>
          <w:b/>
          <w:sz w:val="18"/>
          <w:szCs w:val="18"/>
          <w:u w:val="single"/>
        </w:rPr>
        <w:t xml:space="preserve">Vigésima </w:t>
      </w:r>
      <w:r w:rsidR="001B64D1" w:rsidRPr="00F07480">
        <w:rPr>
          <w:rFonts w:ascii="Arial" w:hAnsi="Arial" w:cs="Arial"/>
          <w:b/>
          <w:sz w:val="18"/>
          <w:szCs w:val="18"/>
          <w:u w:val="single"/>
        </w:rPr>
        <w:t>Segunda. -</w:t>
      </w:r>
      <w:r w:rsidRPr="00F07480">
        <w:rPr>
          <w:rFonts w:ascii="Arial" w:hAnsi="Arial" w:cs="Arial"/>
          <w:b/>
          <w:sz w:val="18"/>
          <w:szCs w:val="18"/>
          <w:u w:val="single"/>
        </w:rPr>
        <w:t xml:space="preserve"> Notificaciones.</w:t>
      </w:r>
    </w:p>
    <w:p w:rsidR="00F07480" w:rsidRPr="00F07480" w:rsidRDefault="00F07480" w:rsidP="00F07480">
      <w:pPr>
        <w:ind w:right="-94"/>
        <w:jc w:val="both"/>
        <w:rPr>
          <w:rFonts w:ascii="Arial" w:hAnsi="Arial" w:cs="Arial"/>
          <w:sz w:val="18"/>
          <w:szCs w:val="18"/>
        </w:rPr>
      </w:pPr>
      <w:r w:rsidRPr="00F07480">
        <w:rPr>
          <w:rFonts w:ascii="Arial" w:hAnsi="Arial" w:cs="Arial"/>
          <w:sz w:val="18"/>
          <w:szCs w:val="18"/>
        </w:rPr>
        <w:t xml:space="preserve">Todas las notificaciones entre las partes se harán por escrito en los domicilios señalados en la declaración </w:t>
      </w:r>
      <w:r w:rsidR="001B64D1" w:rsidRPr="00F07480">
        <w:rPr>
          <w:rFonts w:ascii="Arial" w:hAnsi="Arial" w:cs="Arial"/>
          <w:b/>
          <w:sz w:val="18"/>
          <w:szCs w:val="18"/>
        </w:rPr>
        <w:t>II.</w:t>
      </w:r>
      <w:r w:rsidR="001B64D1" w:rsidRPr="00F07480">
        <w:rPr>
          <w:rFonts w:ascii="Arial" w:hAnsi="Arial" w:cs="Arial"/>
          <w:b/>
          <w:sz w:val="18"/>
          <w:szCs w:val="18"/>
          <w:highlight w:val="lightGray"/>
        </w:rPr>
        <w:t xml:space="preserve"> _</w:t>
      </w:r>
      <w:r w:rsidRPr="00F07480">
        <w:rPr>
          <w:rFonts w:ascii="Arial" w:hAnsi="Arial" w:cs="Arial"/>
          <w:b/>
          <w:sz w:val="18"/>
          <w:szCs w:val="18"/>
        </w:rPr>
        <w:t xml:space="preserve"> </w:t>
      </w:r>
      <w:r w:rsidRPr="00F07480">
        <w:rPr>
          <w:rFonts w:ascii="Arial" w:hAnsi="Arial" w:cs="Arial"/>
          <w:sz w:val="18"/>
          <w:szCs w:val="18"/>
        </w:rPr>
        <w:t>y</w:t>
      </w:r>
      <w:r w:rsidRPr="00F07480">
        <w:rPr>
          <w:rFonts w:ascii="Arial" w:hAnsi="Arial" w:cs="Arial"/>
          <w:b/>
          <w:sz w:val="18"/>
          <w:szCs w:val="18"/>
        </w:rPr>
        <w:t xml:space="preserve"> </w:t>
      </w:r>
      <w:r w:rsidRPr="00F07480">
        <w:rPr>
          <w:rFonts w:ascii="Arial" w:hAnsi="Arial" w:cs="Arial"/>
          <w:sz w:val="18"/>
          <w:szCs w:val="18"/>
        </w:rPr>
        <w:t>en la</w:t>
      </w:r>
      <w:r w:rsidRPr="00F07480">
        <w:rPr>
          <w:rFonts w:ascii="Arial" w:hAnsi="Arial" w:cs="Arial"/>
          <w:b/>
          <w:sz w:val="18"/>
          <w:szCs w:val="18"/>
        </w:rPr>
        <w:t xml:space="preserve"> Cláusula</w:t>
      </w:r>
      <w:r w:rsidRPr="00F07480">
        <w:rPr>
          <w:rFonts w:ascii="Arial" w:hAnsi="Arial" w:cs="Arial"/>
          <w:sz w:val="18"/>
          <w:szCs w:val="18"/>
        </w:rPr>
        <w:t xml:space="preserve"> </w:t>
      </w:r>
      <w:r w:rsidRPr="00F07480">
        <w:rPr>
          <w:rFonts w:ascii="Arial" w:hAnsi="Arial" w:cs="Arial"/>
          <w:b/>
          <w:sz w:val="18"/>
          <w:szCs w:val="18"/>
        </w:rPr>
        <w:t xml:space="preserve">Sexta </w:t>
      </w:r>
      <w:r w:rsidRPr="00F07480">
        <w:rPr>
          <w:rFonts w:ascii="Arial" w:hAnsi="Arial" w:cs="Arial"/>
          <w:sz w:val="18"/>
          <w:szCs w:val="18"/>
        </w:rPr>
        <w:t>del presente contrato, y en caso de que alguno cambie de domicilio, se obliga a comunicarlo por escrito al otro con 15 (quince) días naturales de anticipación, en la inteligencia que de no hacerlo serán válidas las que se practiquen en los domicilios antes señalados.</w:t>
      </w:r>
    </w:p>
    <w:p w:rsidR="00F07480" w:rsidRPr="00F07480" w:rsidRDefault="00F07480" w:rsidP="00F07480">
      <w:pPr>
        <w:ind w:right="-94"/>
        <w:jc w:val="both"/>
        <w:rPr>
          <w:rFonts w:ascii="Arial" w:hAnsi="Arial" w:cs="Arial"/>
          <w:sz w:val="18"/>
          <w:szCs w:val="18"/>
        </w:rPr>
      </w:pPr>
    </w:p>
    <w:p w:rsidR="00F07480" w:rsidRPr="00F07480" w:rsidRDefault="00F07480" w:rsidP="00F07480">
      <w:pPr>
        <w:ind w:left="708" w:right="-94" w:hanging="708"/>
        <w:jc w:val="both"/>
        <w:outlineLvl w:val="0"/>
        <w:rPr>
          <w:rFonts w:ascii="Arial" w:hAnsi="Arial" w:cs="Arial"/>
          <w:sz w:val="18"/>
          <w:szCs w:val="18"/>
          <w:u w:val="single"/>
        </w:rPr>
      </w:pPr>
      <w:r w:rsidRPr="00F07480">
        <w:rPr>
          <w:rFonts w:ascii="Arial" w:hAnsi="Arial" w:cs="Arial"/>
          <w:b/>
          <w:sz w:val="18"/>
          <w:szCs w:val="18"/>
          <w:u w:val="single"/>
          <w:lang w:val="es-ES_tradnl"/>
        </w:rPr>
        <w:t xml:space="preserve">Vigésima </w:t>
      </w:r>
      <w:r w:rsidR="001B64D1" w:rsidRPr="00F07480">
        <w:rPr>
          <w:rFonts w:ascii="Arial" w:hAnsi="Arial" w:cs="Arial"/>
          <w:b/>
          <w:sz w:val="18"/>
          <w:szCs w:val="18"/>
          <w:u w:val="single"/>
          <w:lang w:val="es-ES_tradnl"/>
        </w:rPr>
        <w:t>Tercera.</w:t>
      </w:r>
      <w:r w:rsidR="001B64D1" w:rsidRPr="00F07480">
        <w:rPr>
          <w:rFonts w:ascii="Arial" w:hAnsi="Arial" w:cs="Arial"/>
          <w:b/>
          <w:sz w:val="18"/>
          <w:szCs w:val="18"/>
          <w:u w:val="single"/>
        </w:rPr>
        <w:t xml:space="preserve"> -</w:t>
      </w:r>
      <w:r w:rsidRPr="00F07480">
        <w:rPr>
          <w:rFonts w:ascii="Arial" w:hAnsi="Arial" w:cs="Arial"/>
          <w:b/>
          <w:sz w:val="18"/>
          <w:szCs w:val="18"/>
          <w:u w:val="single"/>
        </w:rPr>
        <w:t xml:space="preserve"> </w:t>
      </w:r>
      <w:r w:rsidRPr="00F07480">
        <w:rPr>
          <w:rFonts w:ascii="Arial" w:hAnsi="Arial" w:cs="Arial"/>
          <w:b/>
          <w:bCs/>
          <w:sz w:val="18"/>
          <w:szCs w:val="18"/>
          <w:u w:val="single"/>
        </w:rPr>
        <w:t>No discriminación.</w:t>
      </w:r>
    </w:p>
    <w:p w:rsidR="00F07480" w:rsidRPr="00F07480" w:rsidRDefault="00F07480" w:rsidP="00F07480">
      <w:pPr>
        <w:ind w:right="-94"/>
        <w:jc w:val="both"/>
        <w:rPr>
          <w:rFonts w:ascii="Arial" w:hAnsi="Arial" w:cs="Arial"/>
          <w:sz w:val="18"/>
          <w:szCs w:val="18"/>
        </w:rPr>
      </w:pPr>
      <w:r w:rsidRPr="00F07480">
        <w:rPr>
          <w:rFonts w:ascii="Arial" w:hAnsi="Arial" w:cs="Arial"/>
          <w:sz w:val="18"/>
          <w:szCs w:val="18"/>
        </w:rPr>
        <w:t xml:space="preserve">En la ejecución del objeto del presente contrato, el </w:t>
      </w:r>
      <w:r w:rsidRPr="00F07480">
        <w:rPr>
          <w:rFonts w:ascii="Arial" w:hAnsi="Arial" w:cs="Arial"/>
          <w:b/>
          <w:bCs/>
          <w:sz w:val="18"/>
          <w:szCs w:val="18"/>
        </w:rPr>
        <w:t>“Proveedor”</w:t>
      </w:r>
      <w:r w:rsidRPr="00F07480">
        <w:rPr>
          <w:rFonts w:ascii="Arial" w:hAnsi="Arial" w:cs="Arial"/>
          <w:sz w:val="18"/>
          <w:szCs w:val="18"/>
        </w:rPr>
        <w:t xml:space="preserve"> deberá evitar cualquier conducta que implique una discriminación por origen étnico o nacional, género, edad, condición social, salud, religión, opiniones, </w:t>
      </w:r>
      <w:r w:rsidRPr="00F07480">
        <w:rPr>
          <w:rFonts w:ascii="Arial" w:hAnsi="Arial" w:cs="Arial"/>
          <w:sz w:val="18"/>
          <w:szCs w:val="18"/>
        </w:rPr>
        <w:lastRenderedPageBreak/>
        <w:t>preferencias sexuales, estado civil o cualquier otra que atente contra la dignidad humana, y deberá cumplir con las disposiciones laborales de equidad y género que le correspondan de conformidad con la legislación aplicable.</w:t>
      </w:r>
    </w:p>
    <w:p w:rsidR="00F07480" w:rsidRPr="00F07480" w:rsidRDefault="00F07480" w:rsidP="00F07480">
      <w:pPr>
        <w:ind w:right="-94"/>
        <w:jc w:val="both"/>
        <w:rPr>
          <w:rFonts w:ascii="Arial" w:hAnsi="Arial" w:cs="Arial"/>
          <w:sz w:val="18"/>
          <w:szCs w:val="18"/>
        </w:rPr>
      </w:pPr>
    </w:p>
    <w:p w:rsidR="00F07480" w:rsidRPr="00F07480" w:rsidRDefault="00F07480" w:rsidP="00F07480">
      <w:pPr>
        <w:ind w:right="-94"/>
        <w:outlineLvl w:val="0"/>
        <w:rPr>
          <w:rFonts w:ascii="Arial" w:hAnsi="Arial" w:cs="Arial"/>
          <w:b/>
          <w:sz w:val="18"/>
          <w:szCs w:val="18"/>
          <w:u w:val="single"/>
          <w:lang w:val="es-ES"/>
        </w:rPr>
      </w:pPr>
      <w:r w:rsidRPr="00F07480">
        <w:rPr>
          <w:rFonts w:ascii="Arial" w:hAnsi="Arial" w:cs="Arial"/>
          <w:b/>
          <w:sz w:val="18"/>
          <w:szCs w:val="18"/>
          <w:u w:val="single"/>
          <w:lang w:val="es-ES"/>
        </w:rPr>
        <w:t xml:space="preserve">Vigésima </w:t>
      </w:r>
      <w:r w:rsidR="001B64D1" w:rsidRPr="00F07480">
        <w:rPr>
          <w:rFonts w:ascii="Arial" w:hAnsi="Arial" w:cs="Arial"/>
          <w:b/>
          <w:sz w:val="18"/>
          <w:szCs w:val="18"/>
          <w:u w:val="single"/>
          <w:lang w:val="es-ES"/>
        </w:rPr>
        <w:t>Cuarta. -</w:t>
      </w:r>
      <w:r w:rsidRPr="00F07480">
        <w:rPr>
          <w:rFonts w:ascii="Arial" w:hAnsi="Arial" w:cs="Arial"/>
          <w:b/>
          <w:sz w:val="18"/>
          <w:szCs w:val="18"/>
          <w:u w:val="single"/>
          <w:lang w:val="es-ES"/>
        </w:rPr>
        <w:t xml:space="preserve"> Jurisdicción y controversias.</w:t>
      </w:r>
    </w:p>
    <w:p w:rsidR="00F07480" w:rsidRPr="00F07480" w:rsidRDefault="00F07480" w:rsidP="00F07480">
      <w:pPr>
        <w:ind w:right="-94"/>
        <w:jc w:val="both"/>
        <w:rPr>
          <w:rFonts w:ascii="Arial" w:hAnsi="Arial" w:cs="Arial"/>
          <w:sz w:val="18"/>
          <w:szCs w:val="18"/>
        </w:rPr>
      </w:pPr>
      <w:r w:rsidRPr="00F07480">
        <w:rPr>
          <w:rFonts w:ascii="Arial" w:hAnsi="Arial" w:cs="Arial"/>
          <w:sz w:val="18"/>
          <w:szCs w:val="18"/>
        </w:rPr>
        <w:t>Para la interpretación y solución de controversias derivadas del presente contrato, así como para todo aquello que no esté expresamente estipulado en el mismo, las partes se someterán a la jurisdicción y competencia de los Tribunales Federales con sede en la Ciudad de México, renunciando a cualquier otro fuero que pudiera corresponderles por razón de su domicilio presente o futuro o por cualquier otra causa.</w:t>
      </w:r>
    </w:p>
    <w:p w:rsidR="00F07480" w:rsidRPr="00F07480" w:rsidRDefault="00F07480" w:rsidP="00F07480">
      <w:pPr>
        <w:ind w:right="-94"/>
        <w:jc w:val="both"/>
        <w:rPr>
          <w:rFonts w:ascii="Arial" w:hAnsi="Arial" w:cs="Arial"/>
          <w:sz w:val="18"/>
          <w:szCs w:val="18"/>
        </w:rPr>
      </w:pPr>
    </w:p>
    <w:p w:rsidR="00F07480" w:rsidRPr="00F07480" w:rsidRDefault="00F07480" w:rsidP="00F07480">
      <w:pPr>
        <w:ind w:right="-94"/>
        <w:jc w:val="both"/>
        <w:rPr>
          <w:rFonts w:ascii="Arial" w:hAnsi="Arial" w:cs="Arial"/>
          <w:sz w:val="18"/>
          <w:szCs w:val="18"/>
        </w:rPr>
      </w:pPr>
      <w:r w:rsidRPr="00F07480">
        <w:rPr>
          <w:rFonts w:ascii="Arial" w:hAnsi="Arial" w:cs="Arial"/>
          <w:sz w:val="18"/>
          <w:szCs w:val="18"/>
        </w:rPr>
        <w:t xml:space="preserve">Leído el presente contrato y enteradas las partes de su contenido y fuerza legal, lo firman en </w:t>
      </w:r>
      <w:r w:rsidRPr="00F07480">
        <w:rPr>
          <w:rFonts w:ascii="Arial" w:hAnsi="Arial" w:cs="Arial"/>
          <w:sz w:val="18"/>
          <w:szCs w:val="18"/>
          <w:highlight w:val="lightGray"/>
        </w:rPr>
        <w:t>(</w:t>
      </w:r>
      <w:r w:rsidRPr="00F07480">
        <w:rPr>
          <w:rFonts w:ascii="Arial" w:hAnsi="Arial" w:cs="Arial"/>
          <w:sz w:val="18"/>
          <w:szCs w:val="18"/>
          <w:highlight w:val="lightGray"/>
          <w:u w:val="single"/>
        </w:rPr>
        <w:t>número de tantos</w:t>
      </w:r>
      <w:r w:rsidRPr="00F07480">
        <w:rPr>
          <w:rFonts w:ascii="Arial" w:hAnsi="Arial" w:cs="Arial"/>
          <w:sz w:val="18"/>
          <w:szCs w:val="18"/>
          <w:highlight w:val="lightGray"/>
        </w:rPr>
        <w:t>)</w:t>
      </w:r>
      <w:r w:rsidRPr="00F07480">
        <w:rPr>
          <w:rFonts w:ascii="Arial" w:hAnsi="Arial" w:cs="Arial"/>
          <w:sz w:val="18"/>
          <w:szCs w:val="18"/>
        </w:rPr>
        <w:t xml:space="preserve"> tantos en la Ciudad de México, el </w:t>
      </w:r>
      <w:r w:rsidRPr="00F07480">
        <w:rPr>
          <w:rFonts w:ascii="Arial" w:hAnsi="Arial" w:cs="Arial"/>
          <w:sz w:val="18"/>
          <w:szCs w:val="18"/>
          <w:highlight w:val="lightGray"/>
        </w:rPr>
        <w:t>(</w:t>
      </w:r>
      <w:r w:rsidRPr="00F07480">
        <w:rPr>
          <w:rFonts w:ascii="Arial" w:hAnsi="Arial" w:cs="Arial"/>
          <w:sz w:val="18"/>
          <w:szCs w:val="18"/>
          <w:highlight w:val="lightGray"/>
          <w:u w:val="single"/>
        </w:rPr>
        <w:t>día</w:t>
      </w:r>
      <w:r w:rsidRPr="00F07480">
        <w:rPr>
          <w:rFonts w:ascii="Arial" w:hAnsi="Arial" w:cs="Arial"/>
          <w:sz w:val="18"/>
          <w:szCs w:val="18"/>
          <w:highlight w:val="lightGray"/>
        </w:rPr>
        <w:t>)</w:t>
      </w:r>
      <w:r w:rsidRPr="00F07480">
        <w:rPr>
          <w:rFonts w:ascii="Arial" w:hAnsi="Arial" w:cs="Arial"/>
          <w:sz w:val="18"/>
          <w:szCs w:val="18"/>
        </w:rPr>
        <w:t xml:space="preserve"> de </w:t>
      </w:r>
      <w:r w:rsidRPr="00F07480">
        <w:rPr>
          <w:rFonts w:ascii="Arial" w:hAnsi="Arial" w:cs="Arial"/>
          <w:sz w:val="18"/>
          <w:szCs w:val="18"/>
          <w:highlight w:val="lightGray"/>
        </w:rPr>
        <w:t>(</w:t>
      </w:r>
      <w:r w:rsidRPr="00F07480">
        <w:rPr>
          <w:rFonts w:ascii="Arial" w:hAnsi="Arial" w:cs="Arial"/>
          <w:sz w:val="18"/>
          <w:szCs w:val="18"/>
          <w:highlight w:val="lightGray"/>
          <w:u w:val="single"/>
        </w:rPr>
        <w:t>mes)</w:t>
      </w:r>
      <w:r w:rsidRPr="00F07480">
        <w:rPr>
          <w:rFonts w:ascii="Arial" w:hAnsi="Arial" w:cs="Arial"/>
          <w:sz w:val="18"/>
          <w:szCs w:val="18"/>
        </w:rPr>
        <w:t xml:space="preserve"> de </w:t>
      </w:r>
      <w:r w:rsidRPr="00F07480">
        <w:rPr>
          <w:rFonts w:ascii="Arial" w:hAnsi="Arial" w:cs="Arial"/>
          <w:sz w:val="18"/>
          <w:szCs w:val="18"/>
          <w:highlight w:val="lightGray"/>
        </w:rPr>
        <w:t>(</w:t>
      </w:r>
      <w:r w:rsidRPr="00F07480">
        <w:rPr>
          <w:rFonts w:ascii="Arial" w:hAnsi="Arial" w:cs="Arial"/>
          <w:sz w:val="18"/>
          <w:szCs w:val="18"/>
          <w:highlight w:val="lightGray"/>
          <w:u w:val="single"/>
        </w:rPr>
        <w:t>año</w:t>
      </w:r>
      <w:r w:rsidRPr="00F07480">
        <w:rPr>
          <w:rFonts w:ascii="Arial" w:hAnsi="Arial" w:cs="Arial"/>
          <w:sz w:val="18"/>
          <w:szCs w:val="18"/>
          <w:highlight w:val="lightGray"/>
        </w:rPr>
        <w:t>)</w:t>
      </w:r>
      <w:r w:rsidRPr="00F07480">
        <w:rPr>
          <w:rFonts w:ascii="Arial" w:hAnsi="Arial" w:cs="Arial"/>
          <w:sz w:val="18"/>
          <w:szCs w:val="18"/>
        </w:rPr>
        <w:t>.</w:t>
      </w:r>
    </w:p>
    <w:p w:rsidR="00F07480" w:rsidRPr="00F07480" w:rsidRDefault="00F07480" w:rsidP="00F07480">
      <w:pPr>
        <w:ind w:right="-94"/>
        <w:jc w:val="both"/>
        <w:rPr>
          <w:rFonts w:ascii="Arial" w:hAnsi="Arial" w:cs="Arial"/>
          <w:sz w:val="18"/>
          <w:szCs w:val="18"/>
        </w:rPr>
      </w:pPr>
    </w:p>
    <w:tbl>
      <w:tblPr>
        <w:tblStyle w:val="Tablaconcuadrcula"/>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791"/>
      </w:tblGrid>
      <w:tr w:rsidR="00F07480" w:rsidRPr="00F07480" w:rsidTr="00F07480">
        <w:tc>
          <w:tcPr>
            <w:tcW w:w="4849" w:type="dxa"/>
          </w:tcPr>
          <w:p w:rsidR="00F07480" w:rsidRPr="00F07480" w:rsidRDefault="00F07480" w:rsidP="00F07480">
            <w:pPr>
              <w:pBdr>
                <w:bottom w:val="single" w:sz="12" w:space="1" w:color="auto"/>
              </w:pBdr>
              <w:jc w:val="center"/>
              <w:rPr>
                <w:rFonts w:ascii="Arial" w:hAnsi="Arial" w:cs="Arial"/>
                <w:sz w:val="18"/>
                <w:szCs w:val="18"/>
              </w:rPr>
            </w:pPr>
            <w:r w:rsidRPr="00F07480">
              <w:rPr>
                <w:rFonts w:ascii="Arial" w:hAnsi="Arial" w:cs="Arial"/>
                <w:sz w:val="18"/>
                <w:szCs w:val="18"/>
              </w:rPr>
              <w:t xml:space="preserve">Por el </w:t>
            </w:r>
            <w:r w:rsidRPr="00F07480">
              <w:rPr>
                <w:rFonts w:ascii="Arial" w:hAnsi="Arial" w:cs="Arial"/>
                <w:b/>
                <w:bCs/>
                <w:sz w:val="18"/>
                <w:szCs w:val="18"/>
              </w:rPr>
              <w:t>“Instituto”</w:t>
            </w:r>
          </w:p>
          <w:p w:rsidR="00F07480" w:rsidRPr="00F07480" w:rsidRDefault="00F07480" w:rsidP="00F07480">
            <w:pPr>
              <w:pBdr>
                <w:bottom w:val="single" w:sz="12" w:space="1" w:color="auto"/>
              </w:pBdr>
              <w:jc w:val="center"/>
              <w:rPr>
                <w:rFonts w:ascii="Arial" w:hAnsi="Arial" w:cs="Arial"/>
                <w:sz w:val="18"/>
                <w:szCs w:val="18"/>
              </w:rPr>
            </w:pPr>
          </w:p>
          <w:p w:rsidR="00F07480" w:rsidRPr="00F07480" w:rsidRDefault="00F07480" w:rsidP="00F07480">
            <w:pPr>
              <w:pBdr>
                <w:bottom w:val="single" w:sz="12" w:space="1" w:color="auto"/>
              </w:pBdr>
              <w:jc w:val="center"/>
              <w:rPr>
                <w:rFonts w:ascii="Arial" w:hAnsi="Arial" w:cs="Arial"/>
                <w:sz w:val="18"/>
                <w:szCs w:val="18"/>
              </w:rPr>
            </w:pPr>
          </w:p>
          <w:p w:rsidR="00F07480" w:rsidRPr="00F07480" w:rsidRDefault="00F07480" w:rsidP="00F07480">
            <w:pPr>
              <w:tabs>
                <w:tab w:val="left" w:pos="581"/>
                <w:tab w:val="center" w:pos="2727"/>
              </w:tabs>
              <w:jc w:val="center"/>
              <w:rPr>
                <w:rFonts w:ascii="Arial" w:hAnsi="Arial" w:cs="Arial"/>
                <w:sz w:val="18"/>
                <w:szCs w:val="18"/>
              </w:rPr>
            </w:pPr>
            <w:r w:rsidRPr="00F07480">
              <w:rPr>
                <w:rFonts w:ascii="Arial" w:hAnsi="Arial" w:cs="Arial"/>
                <w:b/>
                <w:sz w:val="18"/>
                <w:szCs w:val="18"/>
                <w:highlight w:val="lightGray"/>
              </w:rPr>
              <w:t>Si aplica: Licenciado Bogart Cristóbal Montiel Reyna</w:t>
            </w:r>
            <w:r w:rsidRPr="00F07480">
              <w:rPr>
                <w:rFonts w:ascii="Arial" w:hAnsi="Arial" w:cs="Arial"/>
                <w:sz w:val="18"/>
                <w:szCs w:val="18"/>
              </w:rPr>
              <w:t xml:space="preserve"> </w:t>
            </w:r>
          </w:p>
          <w:p w:rsidR="00F07480" w:rsidRPr="00F07480" w:rsidRDefault="00F07480" w:rsidP="00F07480">
            <w:pPr>
              <w:tabs>
                <w:tab w:val="left" w:pos="581"/>
                <w:tab w:val="center" w:pos="2727"/>
              </w:tabs>
              <w:jc w:val="center"/>
              <w:rPr>
                <w:rFonts w:ascii="Arial" w:hAnsi="Arial" w:cs="Arial"/>
                <w:b/>
                <w:sz w:val="18"/>
                <w:szCs w:val="18"/>
              </w:rPr>
            </w:pPr>
            <w:r w:rsidRPr="00F07480">
              <w:rPr>
                <w:rFonts w:ascii="Arial" w:hAnsi="Arial" w:cs="Arial"/>
                <w:sz w:val="18"/>
                <w:szCs w:val="18"/>
              </w:rPr>
              <w:t>Director Ejecutivo de Administración</w:t>
            </w:r>
          </w:p>
          <w:p w:rsidR="00F07480" w:rsidRPr="00F07480" w:rsidRDefault="00F07480" w:rsidP="00F07480">
            <w:pPr>
              <w:tabs>
                <w:tab w:val="left" w:pos="581"/>
                <w:tab w:val="center" w:pos="2727"/>
              </w:tabs>
              <w:jc w:val="center"/>
              <w:rPr>
                <w:rFonts w:ascii="Arial" w:hAnsi="Arial" w:cs="Arial"/>
                <w:sz w:val="18"/>
                <w:szCs w:val="18"/>
              </w:rPr>
            </w:pPr>
            <w:r w:rsidRPr="00F07480">
              <w:rPr>
                <w:rFonts w:ascii="Arial" w:hAnsi="Arial" w:cs="Arial"/>
                <w:b/>
                <w:sz w:val="18"/>
                <w:szCs w:val="18"/>
              </w:rPr>
              <w:t>Apoderado Legal</w:t>
            </w:r>
          </w:p>
          <w:p w:rsidR="00F07480" w:rsidRPr="00F07480" w:rsidRDefault="00F07480" w:rsidP="00F07480">
            <w:pPr>
              <w:pBdr>
                <w:bottom w:val="single" w:sz="12" w:space="1" w:color="auto"/>
              </w:pBdr>
              <w:jc w:val="center"/>
              <w:rPr>
                <w:rFonts w:ascii="Arial" w:hAnsi="Arial" w:cs="Arial"/>
                <w:sz w:val="18"/>
                <w:szCs w:val="18"/>
              </w:rPr>
            </w:pPr>
          </w:p>
          <w:p w:rsidR="00F07480" w:rsidRPr="00F07480" w:rsidRDefault="00F07480" w:rsidP="00F07480">
            <w:pPr>
              <w:tabs>
                <w:tab w:val="left" w:pos="581"/>
                <w:tab w:val="center" w:pos="2727"/>
              </w:tabs>
              <w:jc w:val="center"/>
              <w:rPr>
                <w:rFonts w:ascii="Arial" w:hAnsi="Arial" w:cs="Arial"/>
                <w:b/>
                <w:sz w:val="18"/>
                <w:szCs w:val="18"/>
              </w:rPr>
            </w:pPr>
            <w:r w:rsidRPr="00F07480">
              <w:rPr>
                <w:rFonts w:ascii="Arial" w:hAnsi="Arial" w:cs="Arial"/>
                <w:b/>
                <w:sz w:val="18"/>
                <w:szCs w:val="18"/>
              </w:rPr>
              <w:t xml:space="preserve">Licenciado José Carlos </w:t>
            </w:r>
            <w:proofErr w:type="spellStart"/>
            <w:r w:rsidRPr="00F07480">
              <w:rPr>
                <w:rFonts w:ascii="Arial" w:hAnsi="Arial" w:cs="Arial"/>
                <w:b/>
                <w:sz w:val="18"/>
                <w:szCs w:val="18"/>
              </w:rPr>
              <w:t>Ayluardo</w:t>
            </w:r>
            <w:proofErr w:type="spellEnd"/>
            <w:r w:rsidRPr="00F07480">
              <w:rPr>
                <w:rFonts w:ascii="Arial" w:hAnsi="Arial" w:cs="Arial"/>
                <w:b/>
                <w:sz w:val="18"/>
                <w:szCs w:val="18"/>
              </w:rPr>
              <w:t xml:space="preserve"> </w:t>
            </w:r>
            <w:proofErr w:type="spellStart"/>
            <w:r w:rsidRPr="00F07480">
              <w:rPr>
                <w:rFonts w:ascii="Arial" w:hAnsi="Arial" w:cs="Arial"/>
                <w:b/>
                <w:sz w:val="18"/>
                <w:szCs w:val="18"/>
              </w:rPr>
              <w:t>Yeo</w:t>
            </w:r>
            <w:proofErr w:type="spellEnd"/>
          </w:p>
          <w:p w:rsidR="00F07480" w:rsidRPr="00F07480" w:rsidRDefault="00F07480" w:rsidP="00F07480">
            <w:pPr>
              <w:tabs>
                <w:tab w:val="left" w:pos="581"/>
                <w:tab w:val="center" w:pos="2727"/>
              </w:tabs>
              <w:jc w:val="center"/>
              <w:rPr>
                <w:rFonts w:ascii="Arial" w:hAnsi="Arial" w:cs="Arial"/>
                <w:sz w:val="18"/>
                <w:szCs w:val="18"/>
              </w:rPr>
            </w:pPr>
            <w:r w:rsidRPr="00F07480">
              <w:rPr>
                <w:rFonts w:ascii="Arial" w:hAnsi="Arial" w:cs="Arial"/>
                <w:sz w:val="18"/>
                <w:szCs w:val="18"/>
              </w:rPr>
              <w:t>Director de Recursos Materiales y Servicios</w:t>
            </w:r>
          </w:p>
          <w:p w:rsidR="00F07480" w:rsidRPr="00F07480" w:rsidRDefault="00F07480" w:rsidP="00F07480">
            <w:pPr>
              <w:tabs>
                <w:tab w:val="left" w:pos="581"/>
                <w:tab w:val="center" w:pos="2727"/>
              </w:tabs>
              <w:jc w:val="center"/>
              <w:rPr>
                <w:rFonts w:ascii="Arial" w:hAnsi="Arial" w:cs="Arial"/>
                <w:sz w:val="18"/>
                <w:szCs w:val="18"/>
              </w:rPr>
            </w:pPr>
          </w:p>
          <w:p w:rsidR="00F07480" w:rsidRPr="00F07480" w:rsidRDefault="00F07480" w:rsidP="00F07480">
            <w:pPr>
              <w:pBdr>
                <w:bottom w:val="single" w:sz="12" w:space="1" w:color="auto"/>
              </w:pBdr>
              <w:jc w:val="center"/>
              <w:rPr>
                <w:rFonts w:ascii="Arial" w:hAnsi="Arial" w:cs="Arial"/>
                <w:sz w:val="18"/>
                <w:szCs w:val="18"/>
              </w:rPr>
            </w:pPr>
          </w:p>
          <w:p w:rsidR="00F07480" w:rsidRPr="00F07480" w:rsidRDefault="00F07480" w:rsidP="00F07480">
            <w:pPr>
              <w:tabs>
                <w:tab w:val="left" w:pos="581"/>
                <w:tab w:val="center" w:pos="2727"/>
              </w:tabs>
              <w:jc w:val="center"/>
              <w:rPr>
                <w:rFonts w:ascii="Arial" w:hAnsi="Arial" w:cs="Arial"/>
                <w:b/>
                <w:sz w:val="18"/>
                <w:szCs w:val="18"/>
                <w:highlight w:val="lightGray"/>
                <w:u w:val="single"/>
              </w:rPr>
            </w:pPr>
            <w:r w:rsidRPr="00F07480">
              <w:rPr>
                <w:rFonts w:ascii="Arial" w:hAnsi="Arial" w:cs="Arial"/>
                <w:b/>
                <w:sz w:val="18"/>
                <w:szCs w:val="18"/>
                <w:highlight w:val="lightGray"/>
                <w:u w:val="single"/>
              </w:rPr>
              <w:t>(Nombre)</w:t>
            </w:r>
          </w:p>
          <w:p w:rsidR="00F07480" w:rsidRPr="00F07480" w:rsidRDefault="00F07480" w:rsidP="00F07480">
            <w:pPr>
              <w:tabs>
                <w:tab w:val="left" w:pos="581"/>
                <w:tab w:val="center" w:pos="2727"/>
              </w:tabs>
              <w:jc w:val="center"/>
              <w:rPr>
                <w:rFonts w:ascii="Arial" w:hAnsi="Arial" w:cs="Arial"/>
                <w:sz w:val="18"/>
                <w:szCs w:val="18"/>
              </w:rPr>
            </w:pPr>
            <w:r w:rsidRPr="00F07480">
              <w:rPr>
                <w:rFonts w:ascii="Arial" w:hAnsi="Arial" w:cs="Arial"/>
                <w:sz w:val="18"/>
                <w:szCs w:val="18"/>
                <w:highlight w:val="lightGray"/>
                <w:u w:val="single"/>
              </w:rPr>
              <w:t>(cargo</w:t>
            </w:r>
            <w:r w:rsidRPr="00F07480">
              <w:rPr>
                <w:rFonts w:ascii="Arial" w:hAnsi="Arial" w:cs="Arial"/>
                <w:sz w:val="18"/>
                <w:szCs w:val="18"/>
                <w:highlight w:val="lightGray"/>
              </w:rPr>
              <w:t>)</w:t>
            </w:r>
          </w:p>
          <w:p w:rsidR="00F07480" w:rsidRPr="00F07480" w:rsidRDefault="00F07480" w:rsidP="00F07480">
            <w:pPr>
              <w:tabs>
                <w:tab w:val="left" w:pos="581"/>
                <w:tab w:val="center" w:pos="2727"/>
              </w:tabs>
              <w:jc w:val="center"/>
              <w:rPr>
                <w:rFonts w:ascii="Arial" w:hAnsi="Arial" w:cs="Arial"/>
                <w:b/>
                <w:sz w:val="18"/>
                <w:szCs w:val="18"/>
              </w:rPr>
            </w:pPr>
            <w:r w:rsidRPr="00F07480">
              <w:rPr>
                <w:rFonts w:ascii="Arial" w:hAnsi="Arial" w:cs="Arial"/>
                <w:b/>
                <w:sz w:val="18"/>
                <w:szCs w:val="18"/>
              </w:rPr>
              <w:t xml:space="preserve"> Administrador del Contrato</w:t>
            </w:r>
          </w:p>
          <w:p w:rsidR="00F07480" w:rsidRPr="00F07480" w:rsidRDefault="00F07480" w:rsidP="00F07480">
            <w:pPr>
              <w:tabs>
                <w:tab w:val="left" w:pos="581"/>
                <w:tab w:val="center" w:pos="2727"/>
              </w:tabs>
              <w:jc w:val="center"/>
              <w:rPr>
                <w:rFonts w:ascii="Arial" w:hAnsi="Arial" w:cs="Arial"/>
                <w:sz w:val="18"/>
                <w:szCs w:val="18"/>
              </w:rPr>
            </w:pPr>
          </w:p>
          <w:p w:rsidR="00F07480" w:rsidRPr="00F07480" w:rsidRDefault="00F07480" w:rsidP="00F07480">
            <w:pPr>
              <w:pBdr>
                <w:bottom w:val="single" w:sz="12" w:space="1" w:color="auto"/>
              </w:pBdr>
              <w:jc w:val="center"/>
              <w:rPr>
                <w:rFonts w:ascii="Arial" w:hAnsi="Arial" w:cs="Arial"/>
                <w:sz w:val="18"/>
                <w:szCs w:val="18"/>
              </w:rPr>
            </w:pPr>
          </w:p>
          <w:p w:rsidR="00F07480" w:rsidRPr="00F07480" w:rsidRDefault="00F07480" w:rsidP="00F07480">
            <w:pPr>
              <w:tabs>
                <w:tab w:val="left" w:pos="581"/>
                <w:tab w:val="center" w:pos="2727"/>
              </w:tabs>
              <w:jc w:val="center"/>
              <w:rPr>
                <w:rFonts w:ascii="Arial" w:hAnsi="Arial" w:cs="Arial"/>
                <w:b/>
                <w:sz w:val="18"/>
                <w:szCs w:val="18"/>
                <w:highlight w:val="lightGray"/>
                <w:u w:val="single"/>
              </w:rPr>
            </w:pPr>
            <w:r w:rsidRPr="00F07480">
              <w:rPr>
                <w:rFonts w:ascii="Arial" w:hAnsi="Arial" w:cs="Arial"/>
                <w:b/>
                <w:sz w:val="18"/>
                <w:szCs w:val="18"/>
                <w:highlight w:val="lightGray"/>
                <w:u w:val="single"/>
              </w:rPr>
              <w:t>Si aplica: (Nombre)</w:t>
            </w:r>
          </w:p>
          <w:p w:rsidR="00F07480" w:rsidRPr="00F07480" w:rsidRDefault="00F07480" w:rsidP="00F07480">
            <w:pPr>
              <w:tabs>
                <w:tab w:val="left" w:pos="581"/>
                <w:tab w:val="center" w:pos="2727"/>
              </w:tabs>
              <w:jc w:val="center"/>
              <w:rPr>
                <w:rFonts w:ascii="Arial" w:hAnsi="Arial" w:cs="Arial"/>
                <w:sz w:val="18"/>
                <w:szCs w:val="18"/>
                <w:highlight w:val="lightGray"/>
              </w:rPr>
            </w:pPr>
            <w:r w:rsidRPr="00F07480">
              <w:rPr>
                <w:rFonts w:ascii="Arial" w:hAnsi="Arial" w:cs="Arial"/>
                <w:sz w:val="18"/>
                <w:szCs w:val="18"/>
                <w:highlight w:val="lightGray"/>
                <w:u w:val="single"/>
              </w:rPr>
              <w:t>(cargo</w:t>
            </w:r>
            <w:r w:rsidRPr="00F07480">
              <w:rPr>
                <w:rFonts w:ascii="Arial" w:hAnsi="Arial" w:cs="Arial"/>
                <w:sz w:val="18"/>
                <w:szCs w:val="18"/>
                <w:highlight w:val="lightGray"/>
              </w:rPr>
              <w:t>)</w:t>
            </w:r>
          </w:p>
          <w:p w:rsidR="00F07480" w:rsidRPr="00F07480" w:rsidRDefault="00F07480" w:rsidP="00F07480">
            <w:pPr>
              <w:tabs>
                <w:tab w:val="left" w:pos="581"/>
                <w:tab w:val="center" w:pos="2727"/>
              </w:tabs>
              <w:jc w:val="center"/>
              <w:rPr>
                <w:rFonts w:ascii="Arial" w:hAnsi="Arial" w:cs="Arial"/>
                <w:b/>
                <w:sz w:val="18"/>
                <w:szCs w:val="18"/>
              </w:rPr>
            </w:pPr>
            <w:r w:rsidRPr="00F07480">
              <w:rPr>
                <w:rFonts w:ascii="Arial" w:hAnsi="Arial" w:cs="Arial"/>
                <w:b/>
                <w:sz w:val="18"/>
                <w:szCs w:val="18"/>
                <w:highlight w:val="lightGray"/>
              </w:rPr>
              <w:t>Supervisor del Contrato</w:t>
            </w:r>
          </w:p>
        </w:tc>
        <w:tc>
          <w:tcPr>
            <w:tcW w:w="4791" w:type="dxa"/>
          </w:tcPr>
          <w:p w:rsidR="00F07480" w:rsidRPr="00F07480" w:rsidRDefault="00F07480" w:rsidP="00F07480">
            <w:pPr>
              <w:ind w:right="5"/>
              <w:jc w:val="center"/>
              <w:rPr>
                <w:rFonts w:ascii="Arial" w:hAnsi="Arial" w:cs="Arial"/>
                <w:b/>
                <w:sz w:val="18"/>
                <w:szCs w:val="18"/>
              </w:rPr>
            </w:pPr>
            <w:r w:rsidRPr="00F07480">
              <w:rPr>
                <w:rFonts w:ascii="Arial" w:hAnsi="Arial" w:cs="Arial"/>
                <w:sz w:val="18"/>
                <w:szCs w:val="18"/>
              </w:rPr>
              <w:t xml:space="preserve">Por el </w:t>
            </w:r>
            <w:r w:rsidRPr="00F07480">
              <w:rPr>
                <w:rFonts w:ascii="Arial" w:hAnsi="Arial" w:cs="Arial"/>
                <w:b/>
                <w:bCs/>
                <w:sz w:val="18"/>
                <w:szCs w:val="18"/>
              </w:rPr>
              <w:t>“Proveedor”</w:t>
            </w:r>
          </w:p>
          <w:p w:rsidR="00F07480" w:rsidRPr="00F07480" w:rsidRDefault="00F07480" w:rsidP="00F07480">
            <w:pPr>
              <w:ind w:right="5"/>
              <w:jc w:val="center"/>
              <w:rPr>
                <w:rFonts w:ascii="Arial" w:hAnsi="Arial" w:cs="Arial"/>
                <w:sz w:val="18"/>
                <w:szCs w:val="18"/>
              </w:rPr>
            </w:pPr>
          </w:p>
          <w:p w:rsidR="00F07480" w:rsidRPr="00F07480" w:rsidRDefault="00F07480" w:rsidP="00F07480">
            <w:pPr>
              <w:pBdr>
                <w:bottom w:val="single" w:sz="12" w:space="1" w:color="auto"/>
              </w:pBdr>
              <w:ind w:right="5"/>
              <w:jc w:val="center"/>
              <w:rPr>
                <w:rFonts w:ascii="Arial" w:hAnsi="Arial" w:cs="Arial"/>
                <w:sz w:val="18"/>
                <w:szCs w:val="18"/>
              </w:rPr>
            </w:pPr>
          </w:p>
          <w:p w:rsidR="00F07480" w:rsidRPr="00F07480" w:rsidRDefault="00F07480" w:rsidP="00F07480">
            <w:pPr>
              <w:ind w:right="5"/>
              <w:jc w:val="center"/>
              <w:rPr>
                <w:rFonts w:ascii="Arial" w:hAnsi="Arial" w:cs="Arial"/>
                <w:b/>
                <w:sz w:val="18"/>
                <w:szCs w:val="18"/>
                <w:highlight w:val="lightGray"/>
              </w:rPr>
            </w:pPr>
            <w:r w:rsidRPr="00F07480">
              <w:rPr>
                <w:rFonts w:ascii="Arial" w:hAnsi="Arial" w:cs="Arial"/>
                <w:b/>
                <w:sz w:val="18"/>
                <w:szCs w:val="18"/>
              </w:rPr>
              <w:t>C. (</w:t>
            </w:r>
            <w:r w:rsidRPr="00F07480">
              <w:rPr>
                <w:rFonts w:ascii="Arial" w:hAnsi="Arial" w:cs="Arial"/>
                <w:b/>
                <w:sz w:val="18"/>
                <w:szCs w:val="18"/>
                <w:highlight w:val="lightGray"/>
                <w:u w:val="single"/>
              </w:rPr>
              <w:t>Nombre</w:t>
            </w:r>
            <w:r w:rsidRPr="00F07480">
              <w:rPr>
                <w:rFonts w:ascii="Arial" w:hAnsi="Arial" w:cs="Arial"/>
                <w:b/>
                <w:sz w:val="18"/>
                <w:szCs w:val="18"/>
                <w:highlight w:val="lightGray"/>
              </w:rPr>
              <w:t>)</w:t>
            </w:r>
          </w:p>
          <w:p w:rsidR="00F07480" w:rsidRPr="00F07480" w:rsidRDefault="00F07480" w:rsidP="00F07480">
            <w:pPr>
              <w:ind w:right="5"/>
              <w:jc w:val="center"/>
              <w:rPr>
                <w:rFonts w:ascii="Arial" w:hAnsi="Arial" w:cs="Arial"/>
                <w:b/>
                <w:sz w:val="18"/>
                <w:szCs w:val="18"/>
              </w:rPr>
            </w:pPr>
            <w:r w:rsidRPr="00F07480">
              <w:rPr>
                <w:rFonts w:ascii="Arial" w:hAnsi="Arial" w:cs="Arial"/>
                <w:b/>
                <w:sz w:val="18"/>
                <w:szCs w:val="18"/>
                <w:highlight w:val="lightGray"/>
              </w:rPr>
              <w:t>(</w:t>
            </w:r>
            <w:r w:rsidRPr="00F07480">
              <w:rPr>
                <w:rFonts w:ascii="Arial" w:hAnsi="Arial" w:cs="Arial"/>
                <w:b/>
                <w:sz w:val="18"/>
                <w:szCs w:val="18"/>
                <w:highlight w:val="lightGray"/>
                <w:u w:val="single"/>
              </w:rPr>
              <w:t>si aplica</w:t>
            </w:r>
            <w:r w:rsidRPr="00F07480">
              <w:rPr>
                <w:rFonts w:ascii="Arial" w:hAnsi="Arial" w:cs="Arial"/>
                <w:b/>
                <w:sz w:val="18"/>
                <w:szCs w:val="18"/>
                <w:highlight w:val="lightGray"/>
              </w:rPr>
              <w:t xml:space="preserve">: </w:t>
            </w:r>
            <w:r w:rsidRPr="00F07480">
              <w:rPr>
                <w:rFonts w:ascii="Arial" w:hAnsi="Arial" w:cs="Arial"/>
                <w:b/>
                <w:sz w:val="18"/>
                <w:szCs w:val="18"/>
                <w:highlight w:val="lightGray"/>
                <w:u w:val="single"/>
              </w:rPr>
              <w:t>Representante o Apoderado Legal</w:t>
            </w:r>
            <w:r w:rsidRPr="00F07480">
              <w:rPr>
                <w:rFonts w:ascii="Arial" w:hAnsi="Arial" w:cs="Arial"/>
                <w:b/>
                <w:sz w:val="18"/>
                <w:szCs w:val="18"/>
                <w:highlight w:val="lightGray"/>
              </w:rPr>
              <w:t>)</w:t>
            </w:r>
          </w:p>
        </w:tc>
      </w:tr>
    </w:tbl>
    <w:p w:rsidR="00F07480" w:rsidRPr="00F07480" w:rsidRDefault="00F07480" w:rsidP="00F07480">
      <w:pPr>
        <w:ind w:right="-94"/>
        <w:jc w:val="both"/>
        <w:rPr>
          <w:rFonts w:ascii="Arial" w:hAnsi="Arial" w:cs="Arial"/>
          <w:sz w:val="18"/>
          <w:szCs w:val="18"/>
        </w:rPr>
      </w:pPr>
    </w:p>
    <w:p w:rsidR="00F07480" w:rsidRPr="00F07480" w:rsidRDefault="00F07480" w:rsidP="00F07480">
      <w:r w:rsidRPr="00F07480">
        <w:rPr>
          <w:rFonts w:ascii="Arial" w:hAnsi="Arial" w:cs="Arial"/>
          <w:sz w:val="18"/>
          <w:szCs w:val="18"/>
        </w:rPr>
        <w:t xml:space="preserve">Las firmas que anteceden forman parte del contrato </w:t>
      </w:r>
      <w:r w:rsidRPr="00F07480">
        <w:rPr>
          <w:rFonts w:ascii="Arial" w:hAnsi="Arial" w:cs="Arial"/>
          <w:b/>
          <w:sz w:val="18"/>
          <w:szCs w:val="18"/>
        </w:rPr>
        <w:t>INE/SERV</w:t>
      </w:r>
      <w:r w:rsidRPr="00F07480">
        <w:rPr>
          <w:rFonts w:ascii="Arial" w:hAnsi="Arial" w:cs="Arial"/>
          <w:b/>
          <w:sz w:val="18"/>
          <w:szCs w:val="18"/>
          <w:u w:val="single"/>
        </w:rPr>
        <w:t>/</w:t>
      </w:r>
      <w:r w:rsidRPr="00F07480">
        <w:rPr>
          <w:rFonts w:ascii="Arial" w:hAnsi="Arial" w:cs="Arial"/>
          <w:b/>
          <w:sz w:val="18"/>
          <w:szCs w:val="18"/>
          <w:highlight w:val="lightGray"/>
          <w:u w:val="single"/>
        </w:rPr>
        <w:t xml:space="preserve"> (número de </w:t>
      </w:r>
      <w:r w:rsidR="001B64D1" w:rsidRPr="00F07480">
        <w:rPr>
          <w:rFonts w:ascii="Arial" w:hAnsi="Arial" w:cs="Arial"/>
          <w:b/>
          <w:sz w:val="18"/>
          <w:szCs w:val="18"/>
          <w:highlight w:val="lightGray"/>
          <w:u w:val="single"/>
        </w:rPr>
        <w:t>contrato)</w:t>
      </w:r>
      <w:r w:rsidR="001B64D1" w:rsidRPr="00F07480">
        <w:rPr>
          <w:rFonts w:ascii="Arial" w:hAnsi="Arial" w:cs="Arial"/>
          <w:b/>
          <w:sz w:val="18"/>
          <w:szCs w:val="18"/>
          <w:highlight w:val="lightGray"/>
        </w:rPr>
        <w:t xml:space="preserve"> /</w:t>
      </w:r>
      <w:r w:rsidRPr="00F07480">
        <w:rPr>
          <w:rFonts w:ascii="Arial" w:hAnsi="Arial" w:cs="Arial"/>
          <w:b/>
          <w:sz w:val="18"/>
          <w:szCs w:val="18"/>
        </w:rPr>
        <w:t>201_</w:t>
      </w:r>
      <w:r w:rsidRPr="00F07480">
        <w:rPr>
          <w:rFonts w:ascii="Arial" w:hAnsi="Arial" w:cs="Arial"/>
          <w:sz w:val="18"/>
          <w:szCs w:val="18"/>
        </w:rPr>
        <w:t xml:space="preserve"> celebrado por el </w:t>
      </w:r>
      <w:r w:rsidRPr="00F07480">
        <w:rPr>
          <w:rFonts w:ascii="Arial" w:hAnsi="Arial" w:cs="Arial"/>
          <w:b/>
          <w:sz w:val="18"/>
          <w:szCs w:val="18"/>
        </w:rPr>
        <w:t>Instituto Nacional Electoral</w:t>
      </w:r>
      <w:r w:rsidRPr="00F07480">
        <w:rPr>
          <w:rFonts w:ascii="Arial" w:hAnsi="Arial" w:cs="Arial"/>
          <w:sz w:val="18"/>
          <w:szCs w:val="18"/>
        </w:rPr>
        <w:t xml:space="preserve"> y por la </w:t>
      </w:r>
      <w:r w:rsidRPr="00F07480">
        <w:rPr>
          <w:rFonts w:ascii="Arial" w:hAnsi="Arial" w:cs="Arial"/>
          <w:sz w:val="18"/>
          <w:szCs w:val="18"/>
          <w:highlight w:val="lightGray"/>
          <w:u w:val="single"/>
        </w:rPr>
        <w:t>(empresa o nombre de la persona física)</w:t>
      </w:r>
      <w:r w:rsidRPr="00F07480">
        <w:rPr>
          <w:rFonts w:ascii="Arial" w:hAnsi="Arial" w:cs="Arial"/>
          <w:sz w:val="18"/>
          <w:szCs w:val="18"/>
          <w:u w:val="single"/>
        </w:rPr>
        <w:t>.</w:t>
      </w:r>
    </w:p>
    <w:p w:rsidR="00F07480" w:rsidRPr="00F07480" w:rsidRDefault="00F07480" w:rsidP="00F07480">
      <w:pPr>
        <w:ind w:right="-94"/>
        <w:jc w:val="both"/>
        <w:rPr>
          <w:rFonts w:ascii="Arial" w:hAnsi="Arial" w:cs="Arial"/>
          <w:sz w:val="18"/>
          <w:szCs w:val="18"/>
        </w:rPr>
      </w:pPr>
      <w:r w:rsidRPr="00F07480">
        <w:rPr>
          <w:rFonts w:ascii="Arial" w:hAnsi="Arial" w:cs="Arial"/>
          <w:sz w:val="18"/>
          <w:szCs w:val="18"/>
        </w:rPr>
        <w:t xml:space="preserve"> </w:t>
      </w:r>
    </w:p>
    <w:p w:rsidR="00F07480" w:rsidRDefault="00F07480" w:rsidP="00CA1304">
      <w:pPr>
        <w:pStyle w:val="Ttulo1"/>
        <w:spacing w:before="240" w:after="60"/>
        <w:rPr>
          <w:rFonts w:cs="Arial"/>
        </w:rPr>
      </w:pPr>
    </w:p>
    <w:p w:rsidR="00F07480" w:rsidRDefault="00F07480" w:rsidP="00CA1304">
      <w:pPr>
        <w:pStyle w:val="Ttulo1"/>
        <w:spacing w:before="240" w:after="60"/>
        <w:rPr>
          <w:rFonts w:cs="Arial"/>
        </w:rPr>
      </w:pPr>
    </w:p>
    <w:p w:rsidR="00F07480" w:rsidRDefault="00F07480" w:rsidP="00CA1304">
      <w:pPr>
        <w:pStyle w:val="Ttulo1"/>
        <w:spacing w:before="240" w:after="60"/>
        <w:rPr>
          <w:rFonts w:cs="Arial"/>
        </w:rPr>
      </w:pPr>
    </w:p>
    <w:p w:rsidR="00F07480" w:rsidRDefault="00F07480" w:rsidP="00CA1304">
      <w:pPr>
        <w:pStyle w:val="Ttulo1"/>
        <w:spacing w:before="240" w:after="60"/>
        <w:rPr>
          <w:rFonts w:cs="Arial"/>
        </w:rPr>
      </w:pPr>
    </w:p>
    <w:p w:rsidR="00F07480" w:rsidRDefault="00F07480" w:rsidP="00CA1304">
      <w:pPr>
        <w:pStyle w:val="Ttulo1"/>
        <w:spacing w:before="240" w:after="60"/>
        <w:rPr>
          <w:rFonts w:cs="Arial"/>
        </w:rPr>
      </w:pPr>
    </w:p>
    <w:p w:rsidR="00F07480" w:rsidRDefault="00F07480" w:rsidP="00CA1304">
      <w:pPr>
        <w:pStyle w:val="Ttulo1"/>
        <w:spacing w:before="240" w:after="60"/>
        <w:rPr>
          <w:rFonts w:cs="Arial"/>
        </w:rPr>
      </w:pPr>
    </w:p>
    <w:p w:rsidR="00F07480" w:rsidRDefault="00F07480" w:rsidP="00F07480">
      <w:pPr>
        <w:pStyle w:val="Ttulo1"/>
        <w:spacing w:before="240" w:after="60"/>
        <w:jc w:val="left"/>
        <w:rPr>
          <w:rFonts w:cs="Arial"/>
        </w:rPr>
      </w:pPr>
    </w:p>
    <w:p w:rsidR="00F07480" w:rsidRDefault="00F07480" w:rsidP="00F07480">
      <w:pPr>
        <w:rPr>
          <w:lang w:val="es-ES"/>
        </w:rPr>
      </w:pPr>
    </w:p>
    <w:p w:rsidR="00F07480" w:rsidRDefault="00F07480" w:rsidP="00F07480">
      <w:pPr>
        <w:rPr>
          <w:lang w:val="es-ES"/>
        </w:rPr>
      </w:pPr>
    </w:p>
    <w:p w:rsidR="00F07480" w:rsidRDefault="00F07480" w:rsidP="00F07480">
      <w:pPr>
        <w:rPr>
          <w:lang w:val="es-ES"/>
        </w:rPr>
      </w:pPr>
    </w:p>
    <w:p w:rsidR="00F07480" w:rsidRDefault="00F07480" w:rsidP="00F07480">
      <w:pPr>
        <w:rPr>
          <w:lang w:val="es-ES"/>
        </w:rPr>
      </w:pPr>
    </w:p>
    <w:p w:rsidR="00F07480" w:rsidRDefault="00F07480" w:rsidP="00F07480">
      <w:pPr>
        <w:rPr>
          <w:lang w:val="es-ES"/>
        </w:rPr>
      </w:pPr>
    </w:p>
    <w:p w:rsidR="00F07480" w:rsidRDefault="00F07480" w:rsidP="00F07480">
      <w:pPr>
        <w:rPr>
          <w:lang w:val="es-ES"/>
        </w:rPr>
      </w:pPr>
    </w:p>
    <w:p w:rsidR="008F679E" w:rsidRPr="0027305A" w:rsidRDefault="008F679E" w:rsidP="00CA1304">
      <w:pPr>
        <w:pStyle w:val="Ttulo1"/>
        <w:spacing w:before="240" w:after="60"/>
        <w:rPr>
          <w:rFonts w:cs="Arial"/>
          <w:color w:val="CC0066"/>
          <w:kern w:val="32"/>
          <w:sz w:val="32"/>
          <w:szCs w:val="32"/>
        </w:rPr>
      </w:pPr>
      <w:bookmarkStart w:id="1084" w:name="_Toc526865851"/>
      <w:r w:rsidRPr="0027305A">
        <w:rPr>
          <w:rFonts w:cs="Arial"/>
          <w:color w:val="CC0066"/>
          <w:kern w:val="32"/>
          <w:sz w:val="32"/>
          <w:szCs w:val="32"/>
        </w:rPr>
        <w:lastRenderedPageBreak/>
        <w:t xml:space="preserve">ANEXO </w:t>
      </w:r>
      <w:bookmarkEnd w:id="1082"/>
      <w:bookmarkEnd w:id="1083"/>
      <w:r w:rsidR="00F07480">
        <w:rPr>
          <w:rFonts w:cs="Arial"/>
          <w:color w:val="CC0066"/>
          <w:kern w:val="32"/>
          <w:sz w:val="32"/>
          <w:szCs w:val="32"/>
        </w:rPr>
        <w:t>9</w:t>
      </w:r>
      <w:bookmarkEnd w:id="1084"/>
    </w:p>
    <w:p w:rsidR="008F679E" w:rsidRPr="0027305A" w:rsidRDefault="008F679E" w:rsidP="008F679E">
      <w:pPr>
        <w:shd w:val="clear" w:color="auto" w:fill="D9D9D9" w:themeFill="background1" w:themeFillShade="D9"/>
        <w:jc w:val="center"/>
        <w:rPr>
          <w:rFonts w:ascii="Arial" w:hAnsi="Arial" w:cs="Arial"/>
          <w:b/>
          <w:sz w:val="28"/>
        </w:rPr>
      </w:pPr>
      <w:r w:rsidRPr="0027305A">
        <w:rPr>
          <w:rFonts w:ascii="Arial" w:hAnsi="Arial" w:cs="Arial"/>
          <w:b/>
          <w:sz w:val="28"/>
        </w:rPr>
        <w:t>Modelo de garantía de cumplimiento de contrato mediante póliza de fianza</w:t>
      </w:r>
    </w:p>
    <w:p w:rsidR="008F679E" w:rsidRPr="0027305A" w:rsidRDefault="008F679E" w:rsidP="008F679E">
      <w:pPr>
        <w:jc w:val="center"/>
        <w:rPr>
          <w:rFonts w:ascii="Arial" w:hAnsi="Arial" w:cs="Arial"/>
          <w:sz w:val="22"/>
          <w:szCs w:val="22"/>
        </w:rPr>
      </w:pPr>
    </w:p>
    <w:p w:rsidR="008F679E" w:rsidRPr="00584215" w:rsidRDefault="008F679E" w:rsidP="00584215">
      <w:pPr>
        <w:pStyle w:val="Encabezado"/>
        <w:spacing w:line="360" w:lineRule="auto"/>
        <w:jc w:val="both"/>
        <w:rPr>
          <w:rFonts w:ascii="Arial" w:hAnsi="Arial" w:cs="Arial"/>
          <w:lang w:val="es-MX"/>
        </w:rPr>
      </w:pPr>
      <w:r w:rsidRPr="00584215">
        <w:rPr>
          <w:rFonts w:ascii="Arial" w:hAnsi="Arial" w:cs="Arial"/>
          <w:lang w:val="es-MX"/>
        </w:rPr>
        <w:t>Que es a favor del Instituto Nacional Electoral para garantizar por el proveedor [___________________] el fiel y exacto cumplimiento de las obligaciones pactadas en el contrato</w:t>
      </w:r>
      <w:r w:rsidR="000D7F56" w:rsidRPr="00584215">
        <w:rPr>
          <w:rFonts w:ascii="Arial" w:hAnsi="Arial" w:cs="Arial"/>
          <w:lang w:val="es-MX"/>
        </w:rPr>
        <w:t xml:space="preserve"> </w:t>
      </w:r>
      <w:r w:rsidRPr="00584215">
        <w:rPr>
          <w:rFonts w:ascii="Arial" w:hAnsi="Arial" w:cs="Arial"/>
          <w:lang w:val="es-MX"/>
        </w:rPr>
        <w:t xml:space="preserve">“de </w:t>
      </w:r>
      <w:r w:rsidR="00A97062" w:rsidRPr="00584215">
        <w:rPr>
          <w:rFonts w:ascii="Arial" w:hAnsi="Arial" w:cs="Arial"/>
          <w:lang w:val="es-MX"/>
        </w:rPr>
        <w:t>prestación de servicios</w:t>
      </w:r>
      <w:r w:rsidRPr="00584215">
        <w:rPr>
          <w:rFonts w:ascii="Arial" w:hAnsi="Arial" w:cs="Arial"/>
          <w:lang w:val="es-MX"/>
        </w:rPr>
        <w:t>” No. INE/________/</w:t>
      </w:r>
      <w:r w:rsidR="005A0741">
        <w:rPr>
          <w:rFonts w:ascii="Arial" w:hAnsi="Arial" w:cs="Arial"/>
          <w:lang w:val="es-MX"/>
        </w:rPr>
        <w:t>2019</w:t>
      </w:r>
      <w:r w:rsidRPr="00584215">
        <w:rPr>
          <w:rFonts w:ascii="Arial" w:hAnsi="Arial" w:cs="Arial"/>
          <w:lang w:val="es-MX"/>
        </w:rPr>
        <w:t>, de fecha de firma [____________________] por un monto</w:t>
      </w:r>
      <w:r w:rsidR="00540F31">
        <w:rPr>
          <w:rFonts w:ascii="Arial" w:hAnsi="Arial" w:cs="Arial"/>
          <w:lang w:val="es-MX"/>
        </w:rPr>
        <w:t xml:space="preserve"> </w:t>
      </w:r>
      <w:r w:rsidR="007B74E3">
        <w:rPr>
          <w:rFonts w:ascii="Arial" w:hAnsi="Arial" w:cs="Arial"/>
          <w:lang w:val="es-MX"/>
        </w:rPr>
        <w:t>total de $___________________MN</w:t>
      </w:r>
      <w:r w:rsidR="00C717BA" w:rsidRPr="00584215">
        <w:rPr>
          <w:rFonts w:ascii="Arial" w:hAnsi="Arial" w:cs="Arial"/>
          <w:lang w:val="es-MX"/>
        </w:rPr>
        <w:t xml:space="preserve">. </w:t>
      </w:r>
      <w:r w:rsidRPr="00584215">
        <w:rPr>
          <w:rFonts w:ascii="Arial" w:hAnsi="Arial" w:cs="Arial"/>
          <w:lang w:val="es-MX"/>
        </w:rPr>
        <w:t xml:space="preserve">(____________________________) más I.V.A., relativo a la contratación de (bienes, arrendamiento de bienes muebles o servicios) de acuerdo con las especificaciones contenidas en el citado contrato derivadas de la </w:t>
      </w:r>
      <w:r w:rsidR="00A97062" w:rsidRPr="00584215">
        <w:rPr>
          <w:rFonts w:ascii="Arial" w:hAnsi="Arial" w:cs="Arial"/>
          <w:lang w:val="es-MX"/>
        </w:rPr>
        <w:t xml:space="preserve">Invitación a Cuando Menos </w:t>
      </w:r>
      <w:r w:rsidR="007375A9">
        <w:rPr>
          <w:rFonts w:ascii="Arial" w:hAnsi="Arial" w:cs="Arial"/>
          <w:lang w:val="es-MX"/>
        </w:rPr>
        <w:t xml:space="preserve">Tres Personas </w:t>
      </w:r>
      <w:r w:rsidR="00EE34DD">
        <w:rPr>
          <w:rFonts w:ascii="Arial" w:hAnsi="Arial" w:cs="Arial"/>
          <w:lang w:val="es-MX"/>
        </w:rPr>
        <w:t>Nacional Mixta</w:t>
      </w:r>
      <w:r w:rsidR="00A97062" w:rsidRPr="00584215">
        <w:rPr>
          <w:rFonts w:ascii="Arial" w:hAnsi="Arial" w:cs="Arial"/>
          <w:lang w:val="es-MX"/>
        </w:rPr>
        <w:t xml:space="preserve"> </w:t>
      </w:r>
      <w:r w:rsidRPr="00584215">
        <w:rPr>
          <w:rFonts w:ascii="Arial" w:hAnsi="Arial" w:cs="Arial"/>
          <w:lang w:val="es-MX"/>
        </w:rPr>
        <w:t>No.________________.</w:t>
      </w:r>
    </w:p>
    <w:p w:rsidR="008F679E" w:rsidRPr="0027305A" w:rsidRDefault="008F679E" w:rsidP="008F679E">
      <w:pPr>
        <w:spacing w:line="360" w:lineRule="auto"/>
        <w:jc w:val="both"/>
        <w:rPr>
          <w:rFonts w:ascii="Arial" w:hAnsi="Arial" w:cs="Arial"/>
        </w:rPr>
      </w:pPr>
    </w:p>
    <w:p w:rsidR="008F679E" w:rsidRPr="0027305A" w:rsidRDefault="008F679E" w:rsidP="008F679E">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rsidR="008F679E" w:rsidRPr="0027305A" w:rsidRDefault="008F679E" w:rsidP="008F679E">
      <w:pPr>
        <w:spacing w:line="360" w:lineRule="auto"/>
        <w:jc w:val="both"/>
        <w:rPr>
          <w:rFonts w:ascii="Arial" w:hAnsi="Arial" w:cs="Arial"/>
          <w:b/>
          <w:bCs/>
        </w:rPr>
      </w:pPr>
    </w:p>
    <w:p w:rsidR="008F679E" w:rsidRPr="0027305A" w:rsidRDefault="008F679E" w:rsidP="008F679E">
      <w:pPr>
        <w:spacing w:line="360" w:lineRule="auto"/>
        <w:jc w:val="both"/>
        <w:rPr>
          <w:rFonts w:ascii="Arial" w:hAnsi="Arial" w:cs="Arial"/>
          <w:b/>
          <w:bCs/>
        </w:rPr>
      </w:pPr>
    </w:p>
    <w:p w:rsidR="008F679E" w:rsidRPr="0027305A" w:rsidRDefault="008F679E" w:rsidP="008F679E">
      <w:pPr>
        <w:spacing w:line="360" w:lineRule="auto"/>
        <w:jc w:val="both"/>
        <w:rPr>
          <w:rFonts w:ascii="Arial" w:hAnsi="Arial" w:cs="Arial"/>
          <w:b/>
          <w:bCs/>
        </w:rPr>
      </w:pPr>
    </w:p>
    <w:p w:rsidR="008F679E" w:rsidRPr="0027305A" w:rsidRDefault="008F679E" w:rsidP="008F679E">
      <w:pPr>
        <w:spacing w:line="360" w:lineRule="auto"/>
        <w:jc w:val="both"/>
        <w:rPr>
          <w:rFonts w:ascii="Arial" w:hAnsi="Arial" w:cs="Arial"/>
          <w:b/>
          <w:bCs/>
        </w:rPr>
      </w:pPr>
    </w:p>
    <w:p w:rsidR="008F679E" w:rsidRPr="0027305A" w:rsidRDefault="008F679E" w:rsidP="008F679E">
      <w:pPr>
        <w:spacing w:line="360" w:lineRule="auto"/>
        <w:jc w:val="both"/>
        <w:rPr>
          <w:rFonts w:ascii="Arial" w:hAnsi="Arial" w:cs="Arial"/>
          <w:b/>
          <w:bCs/>
        </w:rPr>
      </w:pPr>
    </w:p>
    <w:p w:rsidR="008F679E" w:rsidRPr="0027305A" w:rsidRDefault="008F679E" w:rsidP="008F679E">
      <w:pPr>
        <w:spacing w:line="360" w:lineRule="auto"/>
        <w:jc w:val="both"/>
        <w:rPr>
          <w:rFonts w:ascii="Arial" w:hAnsi="Arial" w:cs="Arial"/>
          <w:b/>
          <w:bCs/>
        </w:rPr>
      </w:pPr>
    </w:p>
    <w:p w:rsidR="00A97062" w:rsidRDefault="00A97062" w:rsidP="00CE21B5">
      <w:pPr>
        <w:pStyle w:val="Ttulo1"/>
        <w:spacing w:before="240" w:after="60"/>
        <w:rPr>
          <w:rFonts w:cs="Arial"/>
          <w:color w:val="CC0066"/>
          <w:kern w:val="32"/>
          <w:sz w:val="32"/>
          <w:szCs w:val="32"/>
        </w:rPr>
      </w:pPr>
      <w:bookmarkStart w:id="1085" w:name="_Toc491861741"/>
      <w:bookmarkStart w:id="1086" w:name="_Toc499053805"/>
      <w:bookmarkStart w:id="1087" w:name="_Toc526865852"/>
      <w:bookmarkStart w:id="1088" w:name="_Toc278935161"/>
      <w:bookmarkStart w:id="1089" w:name="_Toc279781304"/>
      <w:bookmarkStart w:id="1090" w:name="_Toc279859186"/>
      <w:bookmarkStart w:id="1091" w:name="_Toc279864947"/>
      <w:r w:rsidRPr="00F860AD">
        <w:rPr>
          <w:rFonts w:cs="Arial"/>
          <w:color w:val="CC0066"/>
          <w:kern w:val="32"/>
          <w:sz w:val="32"/>
          <w:szCs w:val="32"/>
        </w:rPr>
        <w:lastRenderedPageBreak/>
        <w:t xml:space="preserve">ANEXO </w:t>
      </w:r>
      <w:bookmarkEnd w:id="1085"/>
      <w:bookmarkEnd w:id="1086"/>
      <w:r w:rsidR="00F23426">
        <w:rPr>
          <w:rFonts w:cs="Arial"/>
          <w:color w:val="CC0066"/>
          <w:kern w:val="32"/>
          <w:sz w:val="32"/>
          <w:szCs w:val="32"/>
        </w:rPr>
        <w:t>10</w:t>
      </w:r>
      <w:bookmarkEnd w:id="1087"/>
    </w:p>
    <w:p w:rsidR="00C13E41" w:rsidRPr="0071788A" w:rsidRDefault="00C13E41" w:rsidP="00C13E41">
      <w:pPr>
        <w:pStyle w:val="Ttulo1"/>
        <w:shd w:val="clear" w:color="auto" w:fill="D9D9D9" w:themeFill="background1" w:themeFillShade="D9"/>
        <w:rPr>
          <w:rFonts w:cs="Arial"/>
          <w:kern w:val="32"/>
          <w:sz w:val="28"/>
          <w:szCs w:val="32"/>
        </w:rPr>
      </w:pPr>
      <w:bookmarkStart w:id="1092" w:name="_Toc452121430"/>
      <w:bookmarkStart w:id="1093" w:name="_Toc464498349"/>
      <w:bookmarkStart w:id="1094" w:name="_Toc464498755"/>
      <w:bookmarkStart w:id="1095" w:name="_Toc485137306"/>
      <w:bookmarkStart w:id="1096" w:name="_Toc490562497"/>
      <w:bookmarkStart w:id="1097" w:name="_Toc497216165"/>
      <w:bookmarkStart w:id="1098" w:name="_Toc499126242"/>
      <w:bookmarkStart w:id="1099" w:name="_Toc505757193"/>
      <w:bookmarkStart w:id="1100" w:name="_Toc505869790"/>
      <w:bookmarkStart w:id="1101" w:name="_Toc526865853"/>
      <w:bookmarkStart w:id="1102" w:name="_Toc279865116"/>
      <w:bookmarkStart w:id="1103" w:name="_Toc282085610"/>
      <w:bookmarkStart w:id="1104" w:name="_Toc282089775"/>
      <w:bookmarkStart w:id="1105" w:name="_Toc282438047"/>
      <w:bookmarkStart w:id="1106" w:name="_Toc283374824"/>
      <w:r w:rsidRPr="0071788A">
        <w:rPr>
          <w:rFonts w:cs="Arial"/>
          <w:kern w:val="32"/>
          <w:sz w:val="28"/>
          <w:szCs w:val="32"/>
        </w:rPr>
        <w:t>EJEMPLO de Convenio de participación conjunta</w:t>
      </w:r>
      <w:bookmarkEnd w:id="1092"/>
      <w:bookmarkEnd w:id="1093"/>
      <w:bookmarkEnd w:id="1094"/>
      <w:bookmarkEnd w:id="1095"/>
      <w:bookmarkEnd w:id="1096"/>
      <w:bookmarkEnd w:id="1097"/>
      <w:bookmarkEnd w:id="1098"/>
      <w:bookmarkEnd w:id="1099"/>
      <w:bookmarkEnd w:id="1100"/>
      <w:bookmarkEnd w:id="1101"/>
    </w:p>
    <w:p w:rsidR="00C13E41" w:rsidRPr="00316912" w:rsidRDefault="00C13E41" w:rsidP="00C13E41">
      <w:pPr>
        <w:jc w:val="center"/>
        <w:rPr>
          <w:rFonts w:ascii="Arial" w:hAnsi="Arial" w:cs="Arial"/>
          <w:b/>
          <w:sz w:val="28"/>
          <w:szCs w:val="22"/>
        </w:rPr>
      </w:pPr>
    </w:p>
    <w:p w:rsidR="00C13E41" w:rsidRPr="004043BA" w:rsidRDefault="00C13E41" w:rsidP="00C13E41">
      <w:pPr>
        <w:jc w:val="both"/>
        <w:rPr>
          <w:rFonts w:ascii="Arial" w:hAnsi="Arial" w:cs="Arial"/>
          <w:sz w:val="16"/>
          <w:szCs w:val="16"/>
        </w:rPr>
      </w:pPr>
      <w:r w:rsidRPr="004043BA">
        <w:rPr>
          <w:rFonts w:ascii="Arial" w:hAnsi="Arial" w:cs="Arial"/>
          <w:sz w:val="16"/>
          <w:szCs w:val="16"/>
        </w:rPr>
        <w:t>CONVENIO PRIVADO PARA PRESENTAR PROPUESTA CONJUNTA QUE EN TÉRMINOS</w:t>
      </w:r>
      <w:r w:rsidRPr="004043BA">
        <w:rPr>
          <w:rFonts w:ascii="Arial" w:hAnsi="Arial" w:cs="Arial"/>
          <w:sz w:val="16"/>
          <w:szCs w:val="16"/>
          <w:u w:val="single"/>
        </w:rPr>
        <w:t xml:space="preserve"> </w:t>
      </w:r>
      <w:r w:rsidRPr="004043BA">
        <w:rPr>
          <w:rFonts w:ascii="Arial" w:hAnsi="Arial" w:cs="Arial"/>
          <w:sz w:val="16"/>
          <w:szCs w:val="16"/>
        </w:rPr>
        <w:t xml:space="preserve">DEL PÁRRAFO TERCERO DEL ARTÍCULO </w:t>
      </w:r>
      <w:r>
        <w:rPr>
          <w:rFonts w:ascii="Arial" w:hAnsi="Arial" w:cs="Arial"/>
          <w:sz w:val="16"/>
          <w:szCs w:val="16"/>
        </w:rPr>
        <w:t>41</w:t>
      </w:r>
      <w:r w:rsidRPr="004043BA">
        <w:rPr>
          <w:rFonts w:ascii="Arial" w:hAnsi="Arial" w:cs="Arial"/>
          <w:sz w:val="16"/>
          <w:szCs w:val="16"/>
        </w:rPr>
        <w:t xml:space="preserve"> DEL REGLAMENTO DEL INSTITUTO FEDERAL ELECTORAL EN MATERIA DE ADQUISICIONES, ARRENDAMIENTOS </w:t>
      </w:r>
      <w:r>
        <w:rPr>
          <w:rFonts w:ascii="Arial" w:hAnsi="Arial" w:cs="Arial"/>
          <w:sz w:val="16"/>
          <w:szCs w:val="16"/>
        </w:rPr>
        <w:t xml:space="preserve">DE BIENES MUEBLES </w:t>
      </w:r>
      <w:r w:rsidRPr="004043BA">
        <w:rPr>
          <w:rFonts w:ascii="Arial" w:hAnsi="Arial" w:cs="Arial"/>
          <w:sz w:val="16"/>
          <w:szCs w:val="16"/>
        </w:rPr>
        <w:t>Y SERVICIOS (EN LOS SUCESIVO, EL REGLAMENTO),  CELEBRAN POR UNA PARTE (</w:t>
      </w:r>
      <w:r w:rsidRPr="004043BA">
        <w:rPr>
          <w:rFonts w:ascii="Arial" w:hAnsi="Arial" w:cs="Arial"/>
          <w:i/>
          <w:sz w:val="16"/>
          <w:szCs w:val="16"/>
        </w:rPr>
        <w:t>RAZÓN SOCIAL O DENOMINACIÓN</w:t>
      </w:r>
      <w:r w:rsidRPr="004043BA">
        <w:rPr>
          <w:rFonts w:ascii="Arial" w:hAnsi="Arial" w:cs="Arial"/>
          <w:sz w:val="16"/>
          <w:szCs w:val="16"/>
        </w:rPr>
        <w:t>)  ____________________, REPRESENTADA POR _____________________ (</w:t>
      </w:r>
      <w:r w:rsidRPr="004043BA">
        <w:rPr>
          <w:rFonts w:ascii="Arial" w:hAnsi="Arial" w:cs="Arial"/>
          <w:i/>
          <w:sz w:val="16"/>
          <w:szCs w:val="16"/>
        </w:rPr>
        <w:t>REPRESENTANTE O APODERADO LEGAL CON PODER PARA ACTOS DE ADMINISTRACIÓN O FACULTADES SUFICIENTES PARA FIRMAR ESTE CONVENIO Y EN SU CASO EL CONTRATO RESPECTIVO</w:t>
      </w:r>
      <w:r w:rsidRPr="004043BA">
        <w:rPr>
          <w:rFonts w:ascii="Arial" w:hAnsi="Arial" w:cs="Arial"/>
          <w:sz w:val="16"/>
          <w:szCs w:val="16"/>
        </w:rPr>
        <w:t>) A QUIEN EN LO SUCESIVO SE LE DENOMINARÁ (</w:t>
      </w:r>
      <w:r w:rsidRPr="004043BA">
        <w:rPr>
          <w:rFonts w:ascii="Arial" w:hAnsi="Arial" w:cs="Arial"/>
          <w:i/>
          <w:sz w:val="16"/>
          <w:szCs w:val="16"/>
        </w:rPr>
        <w:t>RAZÓN SOCIAL O DENOMINACIÓN</w:t>
      </w:r>
      <w:r w:rsidRPr="004043BA">
        <w:rPr>
          <w:rFonts w:ascii="Arial" w:hAnsi="Arial" w:cs="Arial"/>
          <w:sz w:val="16"/>
          <w:szCs w:val="16"/>
        </w:rPr>
        <w:t xml:space="preserve"> ________________ Y POR OTRA _______________, REPRESENTADA POR (</w:t>
      </w:r>
      <w:r w:rsidRPr="004043BA">
        <w:rPr>
          <w:rFonts w:ascii="Arial" w:hAnsi="Arial" w:cs="Arial"/>
          <w:i/>
          <w:sz w:val="16"/>
          <w:szCs w:val="16"/>
        </w:rPr>
        <w:t>REPRESENTANTE O APODERADO LEGAL CON PODER PARA ACTOS DE ADMINISTRACIÓN O FACULTADES SUFICIENTES PARA FIRMAR ESTE CONVENIO Y EN SU CASO EL CONTRATO RESPECTIVO</w:t>
      </w:r>
      <w:r w:rsidRPr="004043BA">
        <w:rPr>
          <w:rFonts w:ascii="Arial" w:hAnsi="Arial" w:cs="Arial"/>
          <w:sz w:val="16"/>
          <w:szCs w:val="16"/>
        </w:rPr>
        <w:t>) ____________ A QUIEN EN LO SUCESIVO SE LE DENOMINARÁ “___________”, AL TENOR DE LOS SIGUIENTES ANTECEDENTES, DECLARACIONES Y CLÁUSULAS:</w:t>
      </w:r>
    </w:p>
    <w:p w:rsidR="00C13E41" w:rsidRPr="004043BA" w:rsidRDefault="00C13E41" w:rsidP="00C13E41">
      <w:pPr>
        <w:pStyle w:val="Sangra3detindependiente"/>
        <w:jc w:val="center"/>
        <w:rPr>
          <w:rFonts w:cs="Arial"/>
          <w:b/>
          <w:bCs/>
          <w:spacing w:val="80"/>
          <w:sz w:val="16"/>
          <w:szCs w:val="16"/>
        </w:rPr>
      </w:pPr>
    </w:p>
    <w:p w:rsidR="00C13E41" w:rsidRPr="004043BA" w:rsidRDefault="00C13E41" w:rsidP="00C13E41">
      <w:pPr>
        <w:pStyle w:val="Sangra3detindependiente"/>
        <w:jc w:val="center"/>
        <w:rPr>
          <w:rFonts w:cs="Arial"/>
          <w:b/>
          <w:bCs/>
          <w:spacing w:val="80"/>
          <w:sz w:val="16"/>
          <w:szCs w:val="16"/>
        </w:rPr>
      </w:pPr>
      <w:r w:rsidRPr="004043BA">
        <w:rPr>
          <w:rFonts w:cs="Arial"/>
          <w:b/>
          <w:bCs/>
          <w:spacing w:val="80"/>
          <w:sz w:val="16"/>
          <w:szCs w:val="16"/>
        </w:rPr>
        <w:t>ANTECEDENTES</w:t>
      </w:r>
    </w:p>
    <w:p w:rsidR="00C13E41" w:rsidRPr="004043BA" w:rsidRDefault="00C13E41" w:rsidP="00C13E41">
      <w:pPr>
        <w:pStyle w:val="Sangra3detindependiente"/>
        <w:jc w:val="center"/>
        <w:rPr>
          <w:rFonts w:cs="Arial"/>
          <w:b/>
          <w:bCs/>
          <w:spacing w:val="80"/>
          <w:sz w:val="16"/>
          <w:szCs w:val="16"/>
        </w:rPr>
      </w:pPr>
    </w:p>
    <w:p w:rsidR="00C13E41" w:rsidRPr="004043BA" w:rsidRDefault="00C13E41" w:rsidP="007E4880">
      <w:pPr>
        <w:pStyle w:val="Sangra2detindependiente"/>
        <w:numPr>
          <w:ilvl w:val="0"/>
          <w:numId w:val="81"/>
        </w:numPr>
        <w:ind w:left="709" w:hanging="425"/>
        <w:rPr>
          <w:rFonts w:cs="Arial"/>
          <w:bCs/>
          <w:sz w:val="16"/>
          <w:szCs w:val="16"/>
        </w:rPr>
      </w:pPr>
      <w:r w:rsidRPr="004043BA">
        <w:rPr>
          <w:rFonts w:cs="Arial"/>
          <w:bCs/>
          <w:sz w:val="16"/>
          <w:szCs w:val="16"/>
        </w:rPr>
        <w:t xml:space="preserve">Con fecha _________ el </w:t>
      </w:r>
      <w:r>
        <w:rPr>
          <w:rFonts w:cs="Arial"/>
          <w:bCs/>
          <w:sz w:val="16"/>
          <w:szCs w:val="16"/>
        </w:rPr>
        <w:t>Instituto Nacional Electoral</w:t>
      </w:r>
      <w:r w:rsidRPr="004043BA">
        <w:rPr>
          <w:rFonts w:cs="Arial"/>
          <w:bCs/>
          <w:sz w:val="16"/>
          <w:szCs w:val="16"/>
        </w:rPr>
        <w:t xml:space="preserve"> publicó la convocatoria de </w:t>
      </w:r>
      <w:r w:rsidR="0069622A">
        <w:rPr>
          <w:rFonts w:cs="Arial"/>
          <w:bCs/>
          <w:sz w:val="16"/>
          <w:szCs w:val="16"/>
        </w:rPr>
        <w:t>licitación / invitación</w:t>
      </w:r>
      <w:r w:rsidRPr="004043BA">
        <w:rPr>
          <w:rFonts w:cs="Arial"/>
          <w:bCs/>
          <w:sz w:val="16"/>
          <w:szCs w:val="16"/>
        </w:rPr>
        <w:t xml:space="preserve"> número _________.</w:t>
      </w:r>
    </w:p>
    <w:p w:rsidR="00C13E41" w:rsidRPr="004043BA" w:rsidRDefault="00C13E41" w:rsidP="007E4880">
      <w:pPr>
        <w:pStyle w:val="Sangra2detindependiente"/>
        <w:numPr>
          <w:ilvl w:val="0"/>
          <w:numId w:val="81"/>
        </w:numPr>
        <w:ind w:left="709" w:hanging="425"/>
        <w:rPr>
          <w:rFonts w:cs="Arial"/>
          <w:bCs/>
          <w:sz w:val="16"/>
          <w:szCs w:val="16"/>
        </w:rPr>
      </w:pPr>
      <w:r w:rsidRPr="004043BA">
        <w:rPr>
          <w:rFonts w:cs="Arial"/>
          <w:bCs/>
          <w:sz w:val="16"/>
          <w:szCs w:val="16"/>
        </w:rPr>
        <w:t xml:space="preserve">Las empresas ___________ y _____________, decidieron </w:t>
      </w:r>
      <w:proofErr w:type="gramStart"/>
      <w:r w:rsidRPr="004043BA">
        <w:rPr>
          <w:rFonts w:cs="Arial"/>
          <w:bCs/>
          <w:sz w:val="16"/>
          <w:szCs w:val="16"/>
        </w:rPr>
        <w:t>presentar  una</w:t>
      </w:r>
      <w:proofErr w:type="gramEnd"/>
      <w:r w:rsidRPr="004043BA">
        <w:rPr>
          <w:rFonts w:cs="Arial"/>
          <w:bCs/>
          <w:sz w:val="16"/>
          <w:szCs w:val="16"/>
        </w:rPr>
        <w:t xml:space="preserve"> propuesta de manera conjunta para el procedimiento de </w:t>
      </w:r>
      <w:r w:rsidR="0069622A">
        <w:rPr>
          <w:rFonts w:cs="Arial"/>
          <w:bCs/>
          <w:sz w:val="16"/>
          <w:szCs w:val="16"/>
        </w:rPr>
        <w:t>licitación / invitación</w:t>
      </w:r>
      <w:r w:rsidRPr="004043BA">
        <w:rPr>
          <w:rFonts w:cs="Arial"/>
          <w:bCs/>
          <w:sz w:val="16"/>
          <w:szCs w:val="16"/>
        </w:rPr>
        <w:t xml:space="preserve"> número __________ relativa a _____________.</w:t>
      </w:r>
    </w:p>
    <w:p w:rsidR="00C13E41" w:rsidRPr="004043BA" w:rsidRDefault="00C13E41" w:rsidP="007E4880">
      <w:pPr>
        <w:pStyle w:val="Sangra2detindependiente"/>
        <w:numPr>
          <w:ilvl w:val="0"/>
          <w:numId w:val="81"/>
        </w:numPr>
        <w:ind w:left="709" w:hanging="425"/>
        <w:rPr>
          <w:rFonts w:cs="Arial"/>
          <w:bCs/>
          <w:sz w:val="16"/>
          <w:szCs w:val="16"/>
        </w:rPr>
      </w:pPr>
      <w:r w:rsidRPr="004043BA">
        <w:rPr>
          <w:rFonts w:cs="Arial"/>
          <w:bCs/>
          <w:sz w:val="16"/>
          <w:szCs w:val="16"/>
        </w:rPr>
        <w:t xml:space="preserve">De conformidad a lo señalado en el artículo </w:t>
      </w:r>
      <w:r>
        <w:rPr>
          <w:rFonts w:cs="Arial"/>
          <w:bCs/>
          <w:sz w:val="16"/>
          <w:szCs w:val="16"/>
        </w:rPr>
        <w:t>41</w:t>
      </w:r>
      <w:r w:rsidRPr="004043BA">
        <w:rPr>
          <w:rFonts w:cs="Arial"/>
          <w:bCs/>
          <w:sz w:val="16"/>
          <w:szCs w:val="16"/>
        </w:rPr>
        <w:t xml:space="preserve">, párrafo tercero del REGLAMENTO, las partes convinieron en la presentación de una propuesta conjunta para el procedimiento de </w:t>
      </w:r>
      <w:r w:rsidR="0069622A">
        <w:rPr>
          <w:rFonts w:cs="Arial"/>
          <w:bCs/>
          <w:sz w:val="16"/>
          <w:szCs w:val="16"/>
        </w:rPr>
        <w:t>licitación / invitación</w:t>
      </w:r>
      <w:r w:rsidRPr="004043BA">
        <w:rPr>
          <w:rFonts w:cs="Arial"/>
          <w:bCs/>
          <w:sz w:val="16"/>
          <w:szCs w:val="16"/>
        </w:rPr>
        <w:t xml:space="preserve"> (indicar si es nacional o internacional) número ______________, por lo que suscriben de manera conjunta y solidaria el presente instrumento jurídico, otorgando las siguiente declaraciones y cláusulas. </w:t>
      </w:r>
    </w:p>
    <w:p w:rsidR="00C13E41" w:rsidRPr="004043BA" w:rsidRDefault="00C13E41" w:rsidP="00C13E41">
      <w:pPr>
        <w:pStyle w:val="Sangra2detindependiente"/>
        <w:ind w:left="709" w:firstLine="0"/>
        <w:rPr>
          <w:rFonts w:cs="Arial"/>
          <w:bCs/>
          <w:sz w:val="16"/>
          <w:szCs w:val="16"/>
        </w:rPr>
      </w:pPr>
    </w:p>
    <w:p w:rsidR="00C13E41" w:rsidRPr="004043BA" w:rsidRDefault="00C13E41" w:rsidP="00C13E41">
      <w:pPr>
        <w:pStyle w:val="Sangra3detindependiente"/>
        <w:jc w:val="center"/>
        <w:rPr>
          <w:rFonts w:cs="Arial"/>
          <w:b/>
          <w:bCs/>
          <w:spacing w:val="80"/>
          <w:sz w:val="16"/>
          <w:szCs w:val="16"/>
        </w:rPr>
      </w:pPr>
      <w:r w:rsidRPr="004043BA">
        <w:rPr>
          <w:rFonts w:cs="Arial"/>
          <w:b/>
          <w:bCs/>
          <w:spacing w:val="80"/>
          <w:sz w:val="16"/>
          <w:szCs w:val="16"/>
        </w:rPr>
        <w:t>DECLARACIONES</w:t>
      </w:r>
    </w:p>
    <w:p w:rsidR="00C13E41" w:rsidRPr="004043BA" w:rsidRDefault="00C13E41" w:rsidP="00C13E41">
      <w:pPr>
        <w:pStyle w:val="Sangra3detindependiente"/>
        <w:jc w:val="center"/>
        <w:rPr>
          <w:rFonts w:cs="Arial"/>
          <w:b/>
          <w:bCs/>
          <w:spacing w:val="80"/>
          <w:sz w:val="16"/>
          <w:szCs w:val="16"/>
        </w:rPr>
      </w:pPr>
    </w:p>
    <w:p w:rsidR="00C13E41" w:rsidRPr="004043BA" w:rsidRDefault="00C13E41" w:rsidP="00C13E41">
      <w:pPr>
        <w:rPr>
          <w:rFonts w:ascii="Arial" w:hAnsi="Arial" w:cs="Arial"/>
          <w:b/>
          <w:bCs/>
          <w:sz w:val="16"/>
          <w:szCs w:val="16"/>
        </w:rPr>
      </w:pPr>
      <w:r w:rsidRPr="004043BA">
        <w:rPr>
          <w:rFonts w:ascii="Arial" w:hAnsi="Arial" w:cs="Arial"/>
          <w:b/>
          <w:bCs/>
          <w:sz w:val="16"/>
          <w:szCs w:val="16"/>
        </w:rPr>
        <w:t xml:space="preserve">EMPRESA 1 </w:t>
      </w:r>
      <w:r w:rsidRPr="004043BA">
        <w:rPr>
          <w:rFonts w:ascii="Arial" w:hAnsi="Arial" w:cs="Arial"/>
          <w:bCs/>
          <w:i/>
          <w:sz w:val="16"/>
          <w:szCs w:val="16"/>
        </w:rPr>
        <w:t xml:space="preserve">(razón social o denominación) </w:t>
      </w:r>
      <w:r w:rsidRPr="004043BA">
        <w:rPr>
          <w:rFonts w:ascii="Arial" w:hAnsi="Arial" w:cs="Arial"/>
          <w:b/>
          <w:bCs/>
          <w:sz w:val="16"/>
          <w:szCs w:val="16"/>
        </w:rPr>
        <w:t>por conducto de su representante declara que:</w:t>
      </w:r>
    </w:p>
    <w:p w:rsidR="00C13E41" w:rsidRPr="004043BA" w:rsidRDefault="00C13E41" w:rsidP="00C13E41">
      <w:pPr>
        <w:pStyle w:val="Sangradetextonormal"/>
        <w:spacing w:before="0" w:line="240" w:lineRule="auto"/>
        <w:ind w:hanging="425"/>
        <w:rPr>
          <w:rFonts w:cs="Arial"/>
          <w:sz w:val="16"/>
          <w:szCs w:val="16"/>
        </w:rPr>
      </w:pPr>
      <w:r w:rsidRPr="004043BA">
        <w:rPr>
          <w:rFonts w:cs="Arial"/>
          <w:sz w:val="16"/>
          <w:szCs w:val="16"/>
        </w:rPr>
        <w:t>II.1</w:t>
      </w:r>
      <w:r w:rsidRPr="004043BA">
        <w:rPr>
          <w:rFonts w:cs="Arial"/>
          <w:sz w:val="16"/>
          <w:szCs w:val="16"/>
        </w:rPr>
        <w:tab/>
        <w:t xml:space="preserve">Es una empresa de nacionalidad ______________ debidamente constituida mediante  testimonio de la Escritura Pública (o su equivalente) No. _____, de fecha ____ de _______ </w:t>
      </w:r>
      <w:proofErr w:type="spellStart"/>
      <w:r w:rsidRPr="004043BA">
        <w:rPr>
          <w:rFonts w:cs="Arial"/>
          <w:sz w:val="16"/>
          <w:szCs w:val="16"/>
        </w:rPr>
        <w:t>de</w:t>
      </w:r>
      <w:proofErr w:type="spellEnd"/>
      <w:r w:rsidRPr="004043BA">
        <w:rPr>
          <w:rFonts w:cs="Arial"/>
          <w:sz w:val="16"/>
          <w:szCs w:val="16"/>
        </w:rPr>
        <w:t xml:space="preserve"> ____,  pasada ante la fe del Lic. ____________, Notario Público No___ de </w:t>
      </w:r>
      <w:r>
        <w:rPr>
          <w:rFonts w:cs="Arial"/>
          <w:sz w:val="16"/>
          <w:szCs w:val="16"/>
        </w:rPr>
        <w:t>Ciudad de México</w:t>
      </w:r>
      <w:r w:rsidRPr="004043BA">
        <w:rPr>
          <w:rFonts w:cs="Arial"/>
          <w:sz w:val="16"/>
          <w:szCs w:val="16"/>
        </w:rPr>
        <w:t xml:space="preserve">, e inscrita en el Registro Público de Comercio en el Folio Mercantil número ______, Partida ________ de fecha ____ de _______ </w:t>
      </w:r>
      <w:proofErr w:type="spellStart"/>
      <w:r w:rsidRPr="004043BA">
        <w:rPr>
          <w:rFonts w:cs="Arial"/>
          <w:sz w:val="16"/>
          <w:szCs w:val="16"/>
        </w:rPr>
        <w:t>de</w:t>
      </w:r>
      <w:proofErr w:type="spellEnd"/>
      <w:r w:rsidRPr="004043BA">
        <w:rPr>
          <w:rFonts w:cs="Arial"/>
          <w:sz w:val="16"/>
          <w:szCs w:val="16"/>
        </w:rPr>
        <w:t xml:space="preserve"> ____.</w:t>
      </w:r>
    </w:p>
    <w:p w:rsidR="00C13E41" w:rsidRPr="004043BA" w:rsidRDefault="00C13E41" w:rsidP="00C13E41">
      <w:pPr>
        <w:pStyle w:val="Sangradetextonormal"/>
        <w:spacing w:before="0" w:line="240" w:lineRule="auto"/>
        <w:ind w:hanging="425"/>
        <w:rPr>
          <w:rFonts w:cs="Arial"/>
          <w:sz w:val="16"/>
          <w:szCs w:val="16"/>
        </w:rPr>
      </w:pPr>
      <w:r w:rsidRPr="004043BA">
        <w:rPr>
          <w:rFonts w:cs="Arial"/>
          <w:sz w:val="16"/>
          <w:szCs w:val="16"/>
        </w:rPr>
        <w:t xml:space="preserve">II.2 </w:t>
      </w:r>
      <w:r w:rsidRPr="004043BA">
        <w:rPr>
          <w:rFonts w:cs="Arial"/>
          <w:sz w:val="16"/>
          <w:szCs w:val="16"/>
        </w:rPr>
        <w:tab/>
        <w:t>La empresa ha tenido las siguientes reformas al acta constitutiva:</w:t>
      </w:r>
    </w:p>
    <w:p w:rsidR="00C13E41" w:rsidRPr="004043BA" w:rsidRDefault="00C13E41" w:rsidP="00C13E41">
      <w:pPr>
        <w:pStyle w:val="Sangradetextonormal"/>
        <w:spacing w:before="0" w:line="240" w:lineRule="auto"/>
        <w:ind w:hanging="425"/>
        <w:rPr>
          <w:rFonts w:cs="Arial"/>
          <w:sz w:val="16"/>
          <w:szCs w:val="16"/>
        </w:rPr>
      </w:pPr>
      <w:proofErr w:type="gramStart"/>
      <w:r w:rsidRPr="004043BA">
        <w:rPr>
          <w:rFonts w:cs="Arial"/>
          <w:sz w:val="16"/>
          <w:szCs w:val="16"/>
        </w:rPr>
        <w:t xml:space="preserve">II.3  </w:t>
      </w:r>
      <w:r w:rsidRPr="004043BA">
        <w:rPr>
          <w:rFonts w:cs="Arial"/>
          <w:sz w:val="16"/>
          <w:szCs w:val="16"/>
        </w:rPr>
        <w:tab/>
      </w:r>
      <w:proofErr w:type="gramEnd"/>
      <w:r w:rsidRPr="004043BA">
        <w:rPr>
          <w:rFonts w:cs="Arial"/>
          <w:sz w:val="16"/>
          <w:szCs w:val="16"/>
        </w:rPr>
        <w:t>Tiene como objeto social  _________________.</w:t>
      </w:r>
    </w:p>
    <w:p w:rsidR="00C13E41" w:rsidRPr="004043BA" w:rsidRDefault="00C13E41" w:rsidP="00C13E41">
      <w:pPr>
        <w:pStyle w:val="Sangradetextonormal"/>
        <w:spacing w:before="0" w:line="240" w:lineRule="auto"/>
        <w:ind w:hanging="425"/>
        <w:rPr>
          <w:rFonts w:cs="Arial"/>
          <w:sz w:val="16"/>
          <w:szCs w:val="16"/>
        </w:rPr>
      </w:pPr>
      <w:r w:rsidRPr="004043BA">
        <w:rPr>
          <w:rFonts w:cs="Arial"/>
          <w:sz w:val="16"/>
          <w:szCs w:val="16"/>
        </w:rPr>
        <w:t>II.4    Sus accionistas son:</w:t>
      </w:r>
    </w:p>
    <w:p w:rsidR="00C13E41" w:rsidRDefault="00C13E41" w:rsidP="00C13E41">
      <w:pPr>
        <w:pStyle w:val="Sangradetextonormal"/>
        <w:spacing w:before="0" w:line="240" w:lineRule="auto"/>
        <w:ind w:hanging="425"/>
        <w:rPr>
          <w:rFonts w:cs="Arial"/>
          <w:sz w:val="16"/>
          <w:szCs w:val="16"/>
        </w:rPr>
      </w:pPr>
      <w:r w:rsidRPr="004043BA">
        <w:rPr>
          <w:rFonts w:cs="Arial"/>
          <w:sz w:val="16"/>
          <w:szCs w:val="16"/>
        </w:rPr>
        <w:t xml:space="preserve">II.5    Se encuentra inscrita en el Registro Federal de Contribuyentes (o su equivalente) con la clave:  </w:t>
      </w:r>
    </w:p>
    <w:p w:rsidR="00C13E41" w:rsidRPr="0052784C" w:rsidRDefault="00C13E41" w:rsidP="00C13E41">
      <w:pPr>
        <w:pStyle w:val="Sangradetextonormal"/>
        <w:spacing w:before="0" w:line="240" w:lineRule="auto"/>
        <w:ind w:hanging="425"/>
        <w:rPr>
          <w:rFonts w:cs="Arial"/>
          <w:i/>
          <w:sz w:val="16"/>
          <w:szCs w:val="16"/>
        </w:rPr>
      </w:pPr>
      <w:r w:rsidRPr="0052784C">
        <w:rPr>
          <w:rFonts w:cs="Arial"/>
          <w:i/>
          <w:sz w:val="16"/>
          <w:szCs w:val="16"/>
        </w:rPr>
        <w:t>II.6</w:t>
      </w:r>
      <w:r w:rsidRPr="0052784C">
        <w:rPr>
          <w:rFonts w:cs="Arial"/>
          <w:i/>
          <w:sz w:val="16"/>
          <w:szCs w:val="16"/>
        </w:rPr>
        <w:tab/>
        <w:t>Para los fines y efectos legales de este convenio señala como su domicilio legal el ubicado en _____.</w:t>
      </w:r>
    </w:p>
    <w:p w:rsidR="00C13E41" w:rsidRDefault="00C13E41" w:rsidP="00C13E41">
      <w:pPr>
        <w:pStyle w:val="Sangradetextonormal"/>
        <w:spacing w:before="0" w:line="240" w:lineRule="auto"/>
        <w:ind w:hanging="425"/>
        <w:rPr>
          <w:rFonts w:cs="Arial"/>
          <w:sz w:val="16"/>
          <w:szCs w:val="16"/>
        </w:rPr>
      </w:pPr>
      <w:r>
        <w:rPr>
          <w:rFonts w:cs="Arial"/>
          <w:sz w:val="16"/>
          <w:szCs w:val="16"/>
        </w:rPr>
        <w:t>II.7</w:t>
      </w:r>
      <w:r w:rsidRPr="004043BA">
        <w:rPr>
          <w:rFonts w:cs="Arial"/>
          <w:sz w:val="16"/>
          <w:szCs w:val="16"/>
        </w:rPr>
        <w:t xml:space="preserve"> Su representante </w:t>
      </w:r>
      <w:r>
        <w:rPr>
          <w:rFonts w:cs="Arial"/>
          <w:sz w:val="16"/>
          <w:szCs w:val="16"/>
        </w:rPr>
        <w:t xml:space="preserve">legal </w:t>
      </w:r>
      <w:r w:rsidRPr="004043BA">
        <w:rPr>
          <w:rFonts w:cs="Arial"/>
          <w:sz w:val="16"/>
          <w:szCs w:val="16"/>
        </w:rPr>
        <w:t xml:space="preserve">cuenta con las facultades suficientes para celebrar en su nombre y representación el presente convenio, lo cual acredita con testimonio de la Escritura Pública No. _____, de fecha ____ de _______ </w:t>
      </w:r>
      <w:proofErr w:type="spellStart"/>
      <w:r w:rsidRPr="004043BA">
        <w:rPr>
          <w:rFonts w:cs="Arial"/>
          <w:sz w:val="16"/>
          <w:szCs w:val="16"/>
        </w:rPr>
        <w:t>de</w:t>
      </w:r>
      <w:proofErr w:type="spellEnd"/>
      <w:r w:rsidRPr="004043BA">
        <w:rPr>
          <w:rFonts w:cs="Arial"/>
          <w:sz w:val="16"/>
          <w:szCs w:val="16"/>
        </w:rPr>
        <w:t xml:space="preserve"> ___</w:t>
      </w:r>
      <w:proofErr w:type="gramStart"/>
      <w:r w:rsidRPr="004043BA">
        <w:rPr>
          <w:rFonts w:cs="Arial"/>
          <w:sz w:val="16"/>
          <w:szCs w:val="16"/>
        </w:rPr>
        <w:t>_,  pasada</w:t>
      </w:r>
      <w:proofErr w:type="gramEnd"/>
      <w:r w:rsidRPr="004043BA">
        <w:rPr>
          <w:rFonts w:cs="Arial"/>
          <w:sz w:val="16"/>
          <w:szCs w:val="16"/>
        </w:rPr>
        <w:t xml:space="preserve"> ante la fe del Lic. ________, Notario Público No. ______ de </w:t>
      </w:r>
      <w:r>
        <w:rPr>
          <w:rFonts w:cs="Arial"/>
          <w:sz w:val="16"/>
          <w:szCs w:val="16"/>
        </w:rPr>
        <w:t>Ciudad de México</w:t>
      </w:r>
      <w:r w:rsidRPr="004043BA">
        <w:rPr>
          <w:rFonts w:cs="Arial"/>
          <w:sz w:val="16"/>
          <w:szCs w:val="16"/>
        </w:rPr>
        <w:t>, inscrita en el Registro Público de Comercio en el Folio Mercantil número _______, y que las mismas no le han sido revocada</w:t>
      </w:r>
      <w:r>
        <w:rPr>
          <w:rFonts w:cs="Arial"/>
          <w:sz w:val="16"/>
          <w:szCs w:val="16"/>
        </w:rPr>
        <w:t>s, modificadas, ni restringidas.</w:t>
      </w:r>
    </w:p>
    <w:p w:rsidR="00C13E41" w:rsidRPr="0052784C" w:rsidRDefault="00C13E41" w:rsidP="00C13E41">
      <w:pPr>
        <w:pStyle w:val="Sangradetextonormal"/>
        <w:spacing w:before="0" w:line="240" w:lineRule="auto"/>
        <w:ind w:hanging="425"/>
        <w:rPr>
          <w:rFonts w:cs="Arial"/>
          <w:i/>
          <w:sz w:val="16"/>
          <w:szCs w:val="16"/>
        </w:rPr>
      </w:pPr>
      <w:r w:rsidRPr="0052784C">
        <w:rPr>
          <w:rFonts w:cs="Arial"/>
          <w:i/>
          <w:sz w:val="16"/>
          <w:szCs w:val="16"/>
        </w:rPr>
        <w:t>II.8</w:t>
      </w:r>
      <w:r w:rsidRPr="0052784C">
        <w:rPr>
          <w:rFonts w:cs="Arial"/>
          <w:i/>
          <w:sz w:val="16"/>
          <w:szCs w:val="16"/>
        </w:rPr>
        <w:tab/>
        <w:t>El representante legal señala como su domicilio el ubicado en: ________________________.</w:t>
      </w:r>
    </w:p>
    <w:p w:rsidR="00C13E41" w:rsidRPr="004043BA" w:rsidRDefault="00C13E41" w:rsidP="00C13E41">
      <w:pPr>
        <w:pStyle w:val="Sangra2detindependiente"/>
        <w:rPr>
          <w:rFonts w:cs="Arial"/>
          <w:bCs/>
          <w:sz w:val="16"/>
          <w:szCs w:val="16"/>
        </w:rPr>
      </w:pPr>
      <w:r>
        <w:rPr>
          <w:rFonts w:cs="Arial"/>
          <w:sz w:val="16"/>
          <w:szCs w:val="16"/>
        </w:rPr>
        <w:t xml:space="preserve">     II.9</w:t>
      </w:r>
      <w:r w:rsidRPr="004043BA">
        <w:rPr>
          <w:rFonts w:cs="Arial"/>
          <w:sz w:val="16"/>
          <w:szCs w:val="16"/>
        </w:rPr>
        <w:t xml:space="preserve">   Conoce el contenido y alcance de </w:t>
      </w:r>
      <w:proofErr w:type="gramStart"/>
      <w:r w:rsidRPr="004043BA">
        <w:rPr>
          <w:rFonts w:cs="Arial"/>
          <w:sz w:val="16"/>
          <w:szCs w:val="16"/>
        </w:rPr>
        <w:t xml:space="preserve">la  </w:t>
      </w:r>
      <w:r w:rsidR="0069622A">
        <w:rPr>
          <w:rFonts w:cs="Arial"/>
          <w:bCs/>
          <w:sz w:val="16"/>
          <w:szCs w:val="16"/>
        </w:rPr>
        <w:t>licitación</w:t>
      </w:r>
      <w:proofErr w:type="gramEnd"/>
      <w:r w:rsidR="0069622A">
        <w:rPr>
          <w:rFonts w:cs="Arial"/>
          <w:bCs/>
          <w:sz w:val="16"/>
          <w:szCs w:val="16"/>
        </w:rPr>
        <w:t xml:space="preserve"> / invitación</w:t>
      </w:r>
      <w:r w:rsidRPr="004043BA">
        <w:rPr>
          <w:rFonts w:cs="Arial"/>
          <w:bCs/>
          <w:sz w:val="16"/>
          <w:szCs w:val="16"/>
        </w:rPr>
        <w:t xml:space="preserve"> número __________ relativa a _____________.</w:t>
      </w:r>
    </w:p>
    <w:p w:rsidR="00C13E41" w:rsidRPr="004043BA" w:rsidRDefault="00C13E41" w:rsidP="00C13E41">
      <w:pPr>
        <w:pStyle w:val="Sangradetextonormal"/>
        <w:spacing w:before="0" w:line="240" w:lineRule="auto"/>
        <w:ind w:firstLine="0"/>
        <w:rPr>
          <w:rFonts w:cs="Arial"/>
          <w:sz w:val="16"/>
          <w:szCs w:val="16"/>
        </w:rPr>
      </w:pPr>
    </w:p>
    <w:p w:rsidR="00C13E41" w:rsidRPr="004043BA" w:rsidRDefault="00C13E41" w:rsidP="00C13E41">
      <w:pPr>
        <w:rPr>
          <w:rFonts w:ascii="Arial" w:hAnsi="Arial" w:cs="Arial"/>
          <w:b/>
          <w:bCs/>
          <w:sz w:val="16"/>
          <w:szCs w:val="16"/>
        </w:rPr>
      </w:pPr>
      <w:r w:rsidRPr="004043BA">
        <w:rPr>
          <w:rFonts w:ascii="Arial" w:hAnsi="Arial" w:cs="Arial"/>
          <w:b/>
          <w:bCs/>
          <w:sz w:val="16"/>
          <w:szCs w:val="16"/>
        </w:rPr>
        <w:t xml:space="preserve">EMPRESA 2 </w:t>
      </w:r>
      <w:r w:rsidRPr="004043BA">
        <w:rPr>
          <w:rFonts w:ascii="Arial" w:hAnsi="Arial" w:cs="Arial"/>
          <w:bCs/>
          <w:sz w:val="16"/>
          <w:szCs w:val="16"/>
        </w:rPr>
        <w:t>(</w:t>
      </w:r>
      <w:r w:rsidRPr="004043BA">
        <w:rPr>
          <w:rFonts w:ascii="Arial" w:hAnsi="Arial" w:cs="Arial"/>
          <w:bCs/>
          <w:i/>
          <w:sz w:val="16"/>
          <w:szCs w:val="16"/>
        </w:rPr>
        <w:t>razón social o denominación</w:t>
      </w:r>
      <w:r w:rsidRPr="004043BA">
        <w:rPr>
          <w:rFonts w:ascii="Arial" w:hAnsi="Arial" w:cs="Arial"/>
          <w:bCs/>
          <w:sz w:val="16"/>
          <w:szCs w:val="16"/>
        </w:rPr>
        <w:t xml:space="preserve">) </w:t>
      </w:r>
      <w:r w:rsidRPr="004043BA">
        <w:rPr>
          <w:rFonts w:ascii="Arial" w:hAnsi="Arial" w:cs="Arial"/>
          <w:b/>
          <w:bCs/>
          <w:sz w:val="16"/>
          <w:szCs w:val="16"/>
        </w:rPr>
        <w:t>por conducto de su representante declara que:</w:t>
      </w:r>
    </w:p>
    <w:p w:rsidR="00C13E41" w:rsidRPr="004043BA" w:rsidRDefault="00C13E41" w:rsidP="00C13E41">
      <w:pPr>
        <w:pStyle w:val="Sangradetextonormal"/>
        <w:spacing w:before="0" w:line="240" w:lineRule="auto"/>
        <w:ind w:hanging="425"/>
        <w:rPr>
          <w:rFonts w:cs="Arial"/>
          <w:sz w:val="16"/>
          <w:szCs w:val="16"/>
        </w:rPr>
      </w:pPr>
      <w:r w:rsidRPr="004043BA">
        <w:rPr>
          <w:rFonts w:cs="Arial"/>
          <w:sz w:val="16"/>
          <w:szCs w:val="16"/>
        </w:rPr>
        <w:t>II.1</w:t>
      </w:r>
      <w:r w:rsidRPr="004043BA">
        <w:rPr>
          <w:rFonts w:cs="Arial"/>
          <w:sz w:val="16"/>
          <w:szCs w:val="16"/>
        </w:rPr>
        <w:tab/>
        <w:t xml:space="preserve">Es una empresa de nacionalidad ______________ debidamente constituida mediante  testimonio de la Escritura Pública (o su equivalente) No. _____, de fecha ____ de _______ </w:t>
      </w:r>
      <w:proofErr w:type="spellStart"/>
      <w:r w:rsidRPr="004043BA">
        <w:rPr>
          <w:rFonts w:cs="Arial"/>
          <w:sz w:val="16"/>
          <w:szCs w:val="16"/>
        </w:rPr>
        <w:t>de</w:t>
      </w:r>
      <w:proofErr w:type="spellEnd"/>
      <w:r w:rsidRPr="004043BA">
        <w:rPr>
          <w:rFonts w:cs="Arial"/>
          <w:sz w:val="16"/>
          <w:szCs w:val="16"/>
        </w:rPr>
        <w:t xml:space="preserve"> ____,  pasada ante la fe del Lic. ____________, Notario Público No___ de </w:t>
      </w:r>
      <w:r>
        <w:rPr>
          <w:rFonts w:cs="Arial"/>
          <w:sz w:val="16"/>
          <w:szCs w:val="16"/>
        </w:rPr>
        <w:t>Ciudad de México</w:t>
      </w:r>
      <w:r w:rsidRPr="004043BA">
        <w:rPr>
          <w:rFonts w:cs="Arial"/>
          <w:sz w:val="16"/>
          <w:szCs w:val="16"/>
        </w:rPr>
        <w:t xml:space="preserve">, e inscrita en el Registro Público de Comercio en el Folio Mercantil número ______, Partida ________ de fecha ____ de _______ </w:t>
      </w:r>
      <w:proofErr w:type="spellStart"/>
      <w:r w:rsidRPr="004043BA">
        <w:rPr>
          <w:rFonts w:cs="Arial"/>
          <w:sz w:val="16"/>
          <w:szCs w:val="16"/>
        </w:rPr>
        <w:t>de</w:t>
      </w:r>
      <w:proofErr w:type="spellEnd"/>
      <w:r w:rsidRPr="004043BA">
        <w:rPr>
          <w:rFonts w:cs="Arial"/>
          <w:sz w:val="16"/>
          <w:szCs w:val="16"/>
        </w:rPr>
        <w:t xml:space="preserve"> ____.</w:t>
      </w:r>
    </w:p>
    <w:p w:rsidR="00C13E41" w:rsidRPr="004043BA" w:rsidRDefault="00C13E41" w:rsidP="00C13E41">
      <w:pPr>
        <w:pStyle w:val="Sangradetextonormal"/>
        <w:spacing w:before="0" w:line="240" w:lineRule="auto"/>
        <w:ind w:hanging="425"/>
        <w:rPr>
          <w:rFonts w:cs="Arial"/>
          <w:sz w:val="16"/>
          <w:szCs w:val="16"/>
        </w:rPr>
      </w:pPr>
      <w:r w:rsidRPr="004043BA">
        <w:rPr>
          <w:rFonts w:cs="Arial"/>
          <w:sz w:val="16"/>
          <w:szCs w:val="16"/>
        </w:rPr>
        <w:t xml:space="preserve">II.2 </w:t>
      </w:r>
      <w:r w:rsidRPr="004043BA">
        <w:rPr>
          <w:rFonts w:cs="Arial"/>
          <w:sz w:val="16"/>
          <w:szCs w:val="16"/>
        </w:rPr>
        <w:tab/>
        <w:t>La empresa ha tenido las siguientes reformas al acta constitutiva:</w:t>
      </w:r>
    </w:p>
    <w:p w:rsidR="00C13E41" w:rsidRPr="004043BA" w:rsidRDefault="00C13E41" w:rsidP="00C13E41">
      <w:pPr>
        <w:pStyle w:val="Sangradetextonormal"/>
        <w:spacing w:before="0" w:line="240" w:lineRule="auto"/>
        <w:ind w:hanging="425"/>
        <w:rPr>
          <w:rFonts w:cs="Arial"/>
          <w:sz w:val="16"/>
          <w:szCs w:val="16"/>
        </w:rPr>
      </w:pPr>
      <w:proofErr w:type="gramStart"/>
      <w:r w:rsidRPr="004043BA">
        <w:rPr>
          <w:rFonts w:cs="Arial"/>
          <w:sz w:val="16"/>
          <w:szCs w:val="16"/>
        </w:rPr>
        <w:t xml:space="preserve">II.3  </w:t>
      </w:r>
      <w:r w:rsidRPr="004043BA">
        <w:rPr>
          <w:rFonts w:cs="Arial"/>
          <w:sz w:val="16"/>
          <w:szCs w:val="16"/>
        </w:rPr>
        <w:tab/>
      </w:r>
      <w:proofErr w:type="gramEnd"/>
      <w:r w:rsidRPr="004043BA">
        <w:rPr>
          <w:rFonts w:cs="Arial"/>
          <w:sz w:val="16"/>
          <w:szCs w:val="16"/>
        </w:rPr>
        <w:t>Tiene como objeto social  _________________.</w:t>
      </w:r>
    </w:p>
    <w:p w:rsidR="00C13E41" w:rsidRPr="004043BA" w:rsidRDefault="00C13E41" w:rsidP="00C13E41">
      <w:pPr>
        <w:pStyle w:val="Sangradetextonormal"/>
        <w:spacing w:before="0" w:line="240" w:lineRule="auto"/>
        <w:ind w:hanging="425"/>
        <w:rPr>
          <w:rFonts w:cs="Arial"/>
          <w:sz w:val="16"/>
          <w:szCs w:val="16"/>
        </w:rPr>
      </w:pPr>
      <w:r w:rsidRPr="004043BA">
        <w:rPr>
          <w:rFonts w:cs="Arial"/>
          <w:sz w:val="16"/>
          <w:szCs w:val="16"/>
        </w:rPr>
        <w:t>II.4    Sus accionistas son:</w:t>
      </w:r>
    </w:p>
    <w:p w:rsidR="00C13E41" w:rsidRDefault="00C13E41" w:rsidP="00C13E41">
      <w:pPr>
        <w:pStyle w:val="Sangradetextonormal"/>
        <w:spacing w:before="0" w:line="240" w:lineRule="auto"/>
        <w:ind w:hanging="425"/>
        <w:rPr>
          <w:rFonts w:cs="Arial"/>
          <w:sz w:val="16"/>
          <w:szCs w:val="16"/>
        </w:rPr>
      </w:pPr>
      <w:r w:rsidRPr="004043BA">
        <w:rPr>
          <w:rFonts w:cs="Arial"/>
          <w:sz w:val="16"/>
          <w:szCs w:val="16"/>
        </w:rPr>
        <w:t xml:space="preserve">II.5    Se encuentra inscrita en el Registro Federal de Contribuyentes (o su equivalente) con la clave:  </w:t>
      </w:r>
    </w:p>
    <w:p w:rsidR="00C13E41" w:rsidRPr="0052784C" w:rsidRDefault="00C13E41" w:rsidP="00C13E41">
      <w:pPr>
        <w:pStyle w:val="Sangradetextonormal"/>
        <w:spacing w:before="0" w:line="240" w:lineRule="auto"/>
        <w:ind w:hanging="425"/>
        <w:rPr>
          <w:rFonts w:cs="Arial"/>
          <w:i/>
          <w:sz w:val="16"/>
          <w:szCs w:val="16"/>
        </w:rPr>
      </w:pPr>
      <w:r w:rsidRPr="0052784C">
        <w:rPr>
          <w:rFonts w:cs="Arial"/>
          <w:i/>
          <w:sz w:val="16"/>
          <w:szCs w:val="16"/>
        </w:rPr>
        <w:t>II.6</w:t>
      </w:r>
      <w:r w:rsidRPr="0052784C">
        <w:rPr>
          <w:rFonts w:cs="Arial"/>
          <w:i/>
          <w:sz w:val="16"/>
          <w:szCs w:val="16"/>
        </w:rPr>
        <w:tab/>
        <w:t>Para los fines y efectos legales de este convenio señala como su domicilio legal el ubicado en _____.</w:t>
      </w:r>
    </w:p>
    <w:p w:rsidR="00C13E41" w:rsidRDefault="00C13E41" w:rsidP="00C13E41">
      <w:pPr>
        <w:pStyle w:val="Sangradetextonormal"/>
        <w:spacing w:before="0" w:line="240" w:lineRule="auto"/>
        <w:ind w:hanging="425"/>
        <w:rPr>
          <w:rFonts w:cs="Arial"/>
          <w:sz w:val="16"/>
          <w:szCs w:val="16"/>
        </w:rPr>
      </w:pPr>
      <w:r>
        <w:rPr>
          <w:rFonts w:cs="Arial"/>
          <w:sz w:val="16"/>
          <w:szCs w:val="16"/>
        </w:rPr>
        <w:t>II.7</w:t>
      </w:r>
      <w:r w:rsidRPr="004043BA">
        <w:rPr>
          <w:rFonts w:cs="Arial"/>
          <w:sz w:val="16"/>
          <w:szCs w:val="16"/>
        </w:rPr>
        <w:t xml:space="preserve"> Su representante </w:t>
      </w:r>
      <w:r>
        <w:rPr>
          <w:rFonts w:cs="Arial"/>
          <w:sz w:val="16"/>
          <w:szCs w:val="16"/>
        </w:rPr>
        <w:t xml:space="preserve">legal </w:t>
      </w:r>
      <w:r w:rsidRPr="004043BA">
        <w:rPr>
          <w:rFonts w:cs="Arial"/>
          <w:sz w:val="16"/>
          <w:szCs w:val="16"/>
        </w:rPr>
        <w:t xml:space="preserve">cuenta con las facultades suficientes para celebrar en su nombre y representación el presente convenio, lo cual acredita con testimonio de la Escritura Pública No. _____, de fecha ____ de _______ </w:t>
      </w:r>
      <w:proofErr w:type="spellStart"/>
      <w:r w:rsidRPr="004043BA">
        <w:rPr>
          <w:rFonts w:cs="Arial"/>
          <w:sz w:val="16"/>
          <w:szCs w:val="16"/>
        </w:rPr>
        <w:t>de</w:t>
      </w:r>
      <w:proofErr w:type="spellEnd"/>
      <w:r w:rsidRPr="004043BA">
        <w:rPr>
          <w:rFonts w:cs="Arial"/>
          <w:sz w:val="16"/>
          <w:szCs w:val="16"/>
        </w:rPr>
        <w:t xml:space="preserve"> ___</w:t>
      </w:r>
      <w:proofErr w:type="gramStart"/>
      <w:r w:rsidRPr="004043BA">
        <w:rPr>
          <w:rFonts w:cs="Arial"/>
          <w:sz w:val="16"/>
          <w:szCs w:val="16"/>
        </w:rPr>
        <w:t>_,  pasada</w:t>
      </w:r>
      <w:proofErr w:type="gramEnd"/>
      <w:r w:rsidRPr="004043BA">
        <w:rPr>
          <w:rFonts w:cs="Arial"/>
          <w:sz w:val="16"/>
          <w:szCs w:val="16"/>
        </w:rPr>
        <w:t xml:space="preserve"> ante la fe del Lic. ________, Notario Público No. ______ de </w:t>
      </w:r>
      <w:r>
        <w:rPr>
          <w:rFonts w:cs="Arial"/>
          <w:sz w:val="16"/>
          <w:szCs w:val="16"/>
        </w:rPr>
        <w:t>Ciudad de México</w:t>
      </w:r>
      <w:r w:rsidRPr="004043BA">
        <w:rPr>
          <w:rFonts w:cs="Arial"/>
          <w:sz w:val="16"/>
          <w:szCs w:val="16"/>
        </w:rPr>
        <w:t>, inscrita en el Registro Público de Comercio en el Folio Mercantil número _______, y que las mismas no le han sido revocada</w:t>
      </w:r>
      <w:r>
        <w:rPr>
          <w:rFonts w:cs="Arial"/>
          <w:sz w:val="16"/>
          <w:szCs w:val="16"/>
        </w:rPr>
        <w:t>s, modificadas, ni restringidas.</w:t>
      </w:r>
    </w:p>
    <w:p w:rsidR="00C13E41" w:rsidRPr="0052784C" w:rsidRDefault="00C13E41" w:rsidP="00C13E41">
      <w:pPr>
        <w:pStyle w:val="Sangradetextonormal"/>
        <w:spacing w:before="0" w:line="240" w:lineRule="auto"/>
        <w:ind w:hanging="425"/>
        <w:rPr>
          <w:rFonts w:cs="Arial"/>
          <w:i/>
          <w:sz w:val="16"/>
          <w:szCs w:val="16"/>
        </w:rPr>
      </w:pPr>
      <w:r w:rsidRPr="0052784C">
        <w:rPr>
          <w:rFonts w:cs="Arial"/>
          <w:i/>
          <w:sz w:val="16"/>
          <w:szCs w:val="16"/>
        </w:rPr>
        <w:t>II.8</w:t>
      </w:r>
      <w:r w:rsidRPr="0052784C">
        <w:rPr>
          <w:rFonts w:cs="Arial"/>
          <w:i/>
          <w:sz w:val="16"/>
          <w:szCs w:val="16"/>
        </w:rPr>
        <w:tab/>
        <w:t>El representante legal señala como su domicilio el ubicado en: ________________________.</w:t>
      </w:r>
    </w:p>
    <w:p w:rsidR="00C13E41" w:rsidRPr="004043BA" w:rsidRDefault="00C13E41" w:rsidP="00C13E41">
      <w:pPr>
        <w:pStyle w:val="Sangra2detindependiente"/>
        <w:rPr>
          <w:rFonts w:cs="Arial"/>
          <w:bCs/>
          <w:sz w:val="16"/>
          <w:szCs w:val="16"/>
        </w:rPr>
      </w:pPr>
      <w:r>
        <w:rPr>
          <w:rFonts w:cs="Arial"/>
          <w:sz w:val="16"/>
          <w:szCs w:val="16"/>
        </w:rPr>
        <w:t xml:space="preserve">     II.9</w:t>
      </w:r>
      <w:r w:rsidRPr="004043BA">
        <w:rPr>
          <w:rFonts w:cs="Arial"/>
          <w:sz w:val="16"/>
          <w:szCs w:val="16"/>
        </w:rPr>
        <w:t xml:space="preserve">   Conoce el contenido y alcance de </w:t>
      </w:r>
      <w:proofErr w:type="gramStart"/>
      <w:r w:rsidRPr="004043BA">
        <w:rPr>
          <w:rFonts w:cs="Arial"/>
          <w:sz w:val="16"/>
          <w:szCs w:val="16"/>
        </w:rPr>
        <w:t xml:space="preserve">la  </w:t>
      </w:r>
      <w:r w:rsidR="0069622A">
        <w:rPr>
          <w:rFonts w:cs="Arial"/>
          <w:bCs/>
          <w:sz w:val="16"/>
          <w:szCs w:val="16"/>
        </w:rPr>
        <w:t>licitación</w:t>
      </w:r>
      <w:proofErr w:type="gramEnd"/>
      <w:r w:rsidR="0069622A">
        <w:rPr>
          <w:rFonts w:cs="Arial"/>
          <w:bCs/>
          <w:sz w:val="16"/>
          <w:szCs w:val="16"/>
        </w:rPr>
        <w:t xml:space="preserve"> / invitación</w:t>
      </w:r>
      <w:r w:rsidRPr="004043BA">
        <w:rPr>
          <w:rFonts w:cs="Arial"/>
          <w:bCs/>
          <w:sz w:val="16"/>
          <w:szCs w:val="16"/>
        </w:rPr>
        <w:t xml:space="preserve"> número __________ relativa a _____________.</w:t>
      </w:r>
    </w:p>
    <w:p w:rsidR="00C13E41" w:rsidRPr="004043BA" w:rsidRDefault="00C13E41" w:rsidP="00C13E41">
      <w:pPr>
        <w:pStyle w:val="Lista"/>
        <w:ind w:left="709" w:hanging="425"/>
        <w:rPr>
          <w:rFonts w:ascii="Arial" w:hAnsi="Arial" w:cs="Arial"/>
          <w:sz w:val="16"/>
          <w:szCs w:val="16"/>
        </w:rPr>
      </w:pPr>
    </w:p>
    <w:p w:rsidR="00C13E41" w:rsidRPr="004043BA" w:rsidRDefault="00C13E41" w:rsidP="00C13E41">
      <w:pPr>
        <w:pStyle w:val="Sangra3detindependiente"/>
        <w:ind w:left="0" w:firstLine="0"/>
        <w:rPr>
          <w:rFonts w:cs="Arial"/>
          <w:sz w:val="16"/>
          <w:szCs w:val="16"/>
        </w:rPr>
      </w:pPr>
      <w:r w:rsidRPr="004043BA">
        <w:rPr>
          <w:rFonts w:cs="Arial"/>
          <w:b/>
          <w:bCs/>
          <w:sz w:val="16"/>
          <w:szCs w:val="16"/>
        </w:rPr>
        <w:t xml:space="preserve">LAS EMPRESAS </w:t>
      </w:r>
      <w:r w:rsidRPr="004043BA">
        <w:rPr>
          <w:rFonts w:cs="Arial"/>
          <w:bCs/>
          <w:sz w:val="16"/>
          <w:szCs w:val="16"/>
        </w:rPr>
        <w:t>(</w:t>
      </w:r>
      <w:r w:rsidRPr="004043BA">
        <w:rPr>
          <w:rFonts w:cs="Arial"/>
          <w:bCs/>
          <w:i/>
          <w:sz w:val="16"/>
          <w:szCs w:val="16"/>
        </w:rPr>
        <w:t>razón social o denominación</w:t>
      </w:r>
      <w:r w:rsidRPr="004043BA">
        <w:rPr>
          <w:rFonts w:cs="Arial"/>
          <w:bCs/>
          <w:sz w:val="16"/>
          <w:szCs w:val="16"/>
        </w:rPr>
        <w:t>)</w:t>
      </w:r>
      <w:r w:rsidRPr="004043BA">
        <w:rPr>
          <w:rFonts w:cs="Arial"/>
          <w:sz w:val="16"/>
          <w:szCs w:val="16"/>
        </w:rPr>
        <w:t xml:space="preserve"> por conducto de sus representantes declaran que:</w:t>
      </w:r>
    </w:p>
    <w:p w:rsidR="00C13E41" w:rsidRPr="004043BA" w:rsidRDefault="00C13E41" w:rsidP="007E4880">
      <w:pPr>
        <w:pStyle w:val="Sangra3detindependiente"/>
        <w:numPr>
          <w:ilvl w:val="0"/>
          <w:numId w:val="82"/>
        </w:numPr>
        <w:ind w:left="709" w:hanging="425"/>
        <w:rPr>
          <w:rFonts w:cs="Arial"/>
          <w:sz w:val="16"/>
          <w:szCs w:val="16"/>
        </w:rPr>
      </w:pPr>
      <w:r w:rsidRPr="004043BA">
        <w:rPr>
          <w:rFonts w:cs="Arial"/>
          <w:sz w:val="16"/>
          <w:szCs w:val="16"/>
        </w:rPr>
        <w:lastRenderedPageBreak/>
        <w:t xml:space="preserve">Concurren a este acuerdo de voluntades para la presentación de la propuesta conjunta respecto del procedimiento de </w:t>
      </w:r>
      <w:r w:rsidR="0069622A">
        <w:rPr>
          <w:rFonts w:cs="Arial"/>
          <w:sz w:val="16"/>
          <w:szCs w:val="16"/>
        </w:rPr>
        <w:t>licitación / invitación</w:t>
      </w:r>
      <w:r w:rsidRPr="004043BA">
        <w:rPr>
          <w:rFonts w:cs="Arial"/>
          <w:sz w:val="16"/>
          <w:szCs w:val="16"/>
        </w:rPr>
        <w:t>___________</w:t>
      </w:r>
      <w:proofErr w:type="gramStart"/>
      <w:r w:rsidRPr="004043BA">
        <w:rPr>
          <w:rFonts w:cs="Arial"/>
          <w:sz w:val="16"/>
          <w:szCs w:val="16"/>
        </w:rPr>
        <w:t>_  señalada</w:t>
      </w:r>
      <w:proofErr w:type="gramEnd"/>
      <w:r w:rsidRPr="004043BA">
        <w:rPr>
          <w:rFonts w:cs="Arial"/>
          <w:sz w:val="16"/>
          <w:szCs w:val="16"/>
        </w:rPr>
        <w:t xml:space="preserve"> en el antecedente I del presente convenio. </w:t>
      </w:r>
    </w:p>
    <w:p w:rsidR="00C13E41" w:rsidRPr="004043BA" w:rsidRDefault="00C13E41" w:rsidP="007E4880">
      <w:pPr>
        <w:pStyle w:val="Sangra3detindependiente"/>
        <w:numPr>
          <w:ilvl w:val="0"/>
          <w:numId w:val="83"/>
        </w:numPr>
        <w:ind w:left="709" w:hanging="425"/>
        <w:rPr>
          <w:rFonts w:cs="Arial"/>
          <w:sz w:val="16"/>
          <w:szCs w:val="16"/>
        </w:rPr>
      </w:pPr>
      <w:r w:rsidRPr="004043BA">
        <w:rPr>
          <w:rFonts w:cs="Arial"/>
          <w:sz w:val="16"/>
          <w:szCs w:val="16"/>
        </w:rPr>
        <w:t>Se reconocen mutuamente la personalidad que ostentan y que cuentan con las facultades necesarias y suficientes para celebrar el presente convenio privado.</w:t>
      </w:r>
    </w:p>
    <w:p w:rsidR="00C13E41" w:rsidRPr="004043BA" w:rsidRDefault="00C13E41" w:rsidP="00C13E41">
      <w:pPr>
        <w:pStyle w:val="Sangra3detindependiente"/>
        <w:numPr>
          <w:ilvl w:val="0"/>
          <w:numId w:val="6"/>
        </w:numPr>
        <w:ind w:left="709" w:hanging="425"/>
        <w:rPr>
          <w:rFonts w:cs="Arial"/>
          <w:sz w:val="16"/>
          <w:szCs w:val="16"/>
        </w:rPr>
      </w:pPr>
      <w:r w:rsidRPr="004043BA">
        <w:rPr>
          <w:rFonts w:cs="Arial"/>
          <w:sz w:val="16"/>
          <w:szCs w:val="16"/>
        </w:rPr>
        <w:t xml:space="preserve">Este convenio se encuentra regulado por el artículo </w:t>
      </w:r>
      <w:r>
        <w:rPr>
          <w:rFonts w:cs="Arial"/>
          <w:sz w:val="16"/>
          <w:szCs w:val="16"/>
        </w:rPr>
        <w:t>41</w:t>
      </w:r>
      <w:r w:rsidRPr="004043BA">
        <w:rPr>
          <w:rFonts w:cs="Arial"/>
          <w:sz w:val="16"/>
          <w:szCs w:val="16"/>
        </w:rPr>
        <w:t xml:space="preserve">, párrafo tercero del REGLAMENTO, así como la convocatoria de </w:t>
      </w:r>
      <w:r w:rsidR="0069622A">
        <w:rPr>
          <w:rFonts w:cs="Arial"/>
          <w:sz w:val="16"/>
          <w:szCs w:val="16"/>
        </w:rPr>
        <w:t>licitación / invitación</w:t>
      </w:r>
      <w:r w:rsidRPr="004043BA">
        <w:rPr>
          <w:rFonts w:cs="Arial"/>
          <w:sz w:val="16"/>
          <w:szCs w:val="16"/>
        </w:rPr>
        <w:t xml:space="preserve"> citado en el antecedente II del presente convenio. </w:t>
      </w:r>
    </w:p>
    <w:p w:rsidR="00C13E41" w:rsidRPr="004043BA" w:rsidRDefault="00C13E41" w:rsidP="00C13E41">
      <w:pPr>
        <w:pStyle w:val="Sangra3detindependiente"/>
        <w:ind w:left="0" w:firstLine="0"/>
        <w:rPr>
          <w:rFonts w:cs="Arial"/>
          <w:sz w:val="16"/>
          <w:szCs w:val="16"/>
          <w:lang w:val="es-ES"/>
        </w:rPr>
      </w:pPr>
    </w:p>
    <w:p w:rsidR="00C13E41" w:rsidRPr="004043BA" w:rsidRDefault="00C13E41" w:rsidP="00C13E41">
      <w:pPr>
        <w:pStyle w:val="Sangra3detindependiente"/>
        <w:ind w:left="0" w:firstLine="0"/>
        <w:rPr>
          <w:rFonts w:cs="Arial"/>
          <w:sz w:val="16"/>
          <w:szCs w:val="16"/>
        </w:rPr>
      </w:pPr>
      <w:r w:rsidRPr="004043BA">
        <w:rPr>
          <w:rFonts w:cs="Arial"/>
          <w:sz w:val="16"/>
          <w:szCs w:val="16"/>
        </w:rPr>
        <w:t>En virtud de los anteriores antecedentes y declaraciones, las partes acuerdan obligarse en términos de las siguientes:</w:t>
      </w:r>
    </w:p>
    <w:p w:rsidR="00C13E41" w:rsidRDefault="00C13E41" w:rsidP="00C13E41">
      <w:pPr>
        <w:pStyle w:val="Sangra3detindependiente"/>
        <w:ind w:left="0" w:firstLine="0"/>
        <w:jc w:val="center"/>
        <w:rPr>
          <w:rFonts w:cs="Arial"/>
          <w:b/>
          <w:bCs/>
          <w:spacing w:val="80"/>
          <w:sz w:val="16"/>
          <w:szCs w:val="16"/>
        </w:rPr>
      </w:pPr>
    </w:p>
    <w:p w:rsidR="00C13E41" w:rsidRPr="004043BA" w:rsidRDefault="00C13E41" w:rsidP="00C13E41">
      <w:pPr>
        <w:pStyle w:val="Sangra3detindependiente"/>
        <w:ind w:left="0" w:firstLine="0"/>
        <w:jc w:val="center"/>
        <w:rPr>
          <w:rFonts w:cs="Arial"/>
          <w:b/>
          <w:bCs/>
          <w:spacing w:val="80"/>
          <w:sz w:val="16"/>
          <w:szCs w:val="16"/>
        </w:rPr>
      </w:pPr>
      <w:r w:rsidRPr="004043BA">
        <w:rPr>
          <w:rFonts w:cs="Arial"/>
          <w:b/>
          <w:bCs/>
          <w:spacing w:val="80"/>
          <w:sz w:val="16"/>
          <w:szCs w:val="16"/>
        </w:rPr>
        <w:t>CLÁUSULAS</w:t>
      </w:r>
    </w:p>
    <w:p w:rsidR="00C13E41" w:rsidRPr="004043BA" w:rsidRDefault="00C13E41" w:rsidP="00C13E41">
      <w:pPr>
        <w:pStyle w:val="Sangra3detindependiente"/>
        <w:ind w:left="0" w:firstLine="0"/>
        <w:jc w:val="center"/>
        <w:rPr>
          <w:rFonts w:cs="Arial"/>
          <w:b/>
          <w:bCs/>
          <w:spacing w:val="80"/>
          <w:sz w:val="16"/>
          <w:szCs w:val="16"/>
        </w:rPr>
      </w:pPr>
    </w:p>
    <w:p w:rsidR="00C13E41" w:rsidRPr="004043BA" w:rsidRDefault="00C13E41" w:rsidP="00C13E41">
      <w:pPr>
        <w:pStyle w:val="Sangra3detindependiente"/>
        <w:ind w:left="0" w:hanging="5"/>
        <w:rPr>
          <w:rFonts w:cs="Arial"/>
          <w:sz w:val="16"/>
          <w:szCs w:val="16"/>
          <w:lang w:val="es-ES"/>
        </w:rPr>
      </w:pPr>
      <w:proofErr w:type="gramStart"/>
      <w:r w:rsidRPr="004043BA">
        <w:rPr>
          <w:rFonts w:cs="Arial"/>
          <w:b/>
          <w:bCs/>
          <w:sz w:val="16"/>
          <w:szCs w:val="16"/>
        </w:rPr>
        <w:t>PRIMERA.-</w:t>
      </w:r>
      <w:proofErr w:type="gramEnd"/>
      <w:r w:rsidRPr="004043BA">
        <w:rPr>
          <w:rFonts w:cs="Arial"/>
          <w:b/>
          <w:bCs/>
          <w:sz w:val="16"/>
          <w:szCs w:val="16"/>
        </w:rPr>
        <w:t xml:space="preserve"> OBJETO</w:t>
      </w:r>
      <w:r w:rsidRPr="004043BA">
        <w:rPr>
          <w:rFonts w:cs="Arial"/>
          <w:sz w:val="16"/>
          <w:szCs w:val="16"/>
        </w:rPr>
        <w:t xml:space="preserve">: </w:t>
      </w:r>
      <w:r w:rsidRPr="004043BA">
        <w:rPr>
          <w:rFonts w:cs="Arial"/>
          <w:sz w:val="16"/>
          <w:szCs w:val="16"/>
          <w:lang w:val="es-ES"/>
        </w:rPr>
        <w:t xml:space="preserve">Las partes convienen en agruparse con el objeto de presentar propuesta conjunta para participar en </w:t>
      </w:r>
      <w:r w:rsidRPr="004043BA">
        <w:rPr>
          <w:rFonts w:cs="Arial"/>
          <w:sz w:val="16"/>
          <w:szCs w:val="16"/>
        </w:rPr>
        <w:t xml:space="preserve">el procedimiento de </w:t>
      </w:r>
      <w:r w:rsidR="0069622A">
        <w:rPr>
          <w:rFonts w:cs="Arial"/>
          <w:sz w:val="16"/>
          <w:szCs w:val="16"/>
        </w:rPr>
        <w:t>licitación / invitación</w:t>
      </w:r>
      <w:r w:rsidRPr="004043BA">
        <w:rPr>
          <w:rFonts w:cs="Arial"/>
          <w:sz w:val="16"/>
          <w:szCs w:val="16"/>
        </w:rPr>
        <w:t xml:space="preserve"> número </w:t>
      </w:r>
      <w:r w:rsidRPr="004043BA">
        <w:rPr>
          <w:rFonts w:cs="Arial"/>
          <w:sz w:val="16"/>
          <w:szCs w:val="16"/>
          <w:lang w:val="es-ES"/>
        </w:rPr>
        <w:t xml:space="preserve">___ </w:t>
      </w:r>
      <w:r w:rsidRPr="004043BA">
        <w:rPr>
          <w:rFonts w:cs="Arial"/>
          <w:sz w:val="16"/>
          <w:szCs w:val="16"/>
        </w:rPr>
        <w:t xml:space="preserve">relativa a </w:t>
      </w:r>
      <w:r w:rsidRPr="004043BA">
        <w:rPr>
          <w:rFonts w:cs="Arial"/>
          <w:sz w:val="16"/>
          <w:szCs w:val="16"/>
          <w:lang w:val="es-ES"/>
        </w:rPr>
        <w:t>referente a ___.</w:t>
      </w:r>
    </w:p>
    <w:p w:rsidR="00C13E41" w:rsidRPr="004043BA" w:rsidRDefault="00C13E41" w:rsidP="00C13E41">
      <w:pPr>
        <w:pStyle w:val="Sangra3detindependiente"/>
        <w:ind w:left="0" w:hanging="5"/>
        <w:rPr>
          <w:rFonts w:cs="Arial"/>
          <w:sz w:val="16"/>
          <w:szCs w:val="16"/>
        </w:rPr>
      </w:pPr>
    </w:p>
    <w:p w:rsidR="00C13E41" w:rsidRPr="004043BA" w:rsidRDefault="00C13E41" w:rsidP="00C13E41">
      <w:pPr>
        <w:ind w:hanging="5"/>
        <w:jc w:val="both"/>
        <w:rPr>
          <w:rFonts w:ascii="Arial" w:hAnsi="Arial" w:cs="Arial"/>
          <w:sz w:val="16"/>
          <w:szCs w:val="16"/>
        </w:rPr>
      </w:pPr>
      <w:proofErr w:type="gramStart"/>
      <w:r w:rsidRPr="004043BA">
        <w:rPr>
          <w:rFonts w:ascii="Arial" w:hAnsi="Arial" w:cs="Arial"/>
          <w:b/>
          <w:bCs/>
          <w:sz w:val="16"/>
          <w:szCs w:val="16"/>
        </w:rPr>
        <w:t>SEGUNDA</w:t>
      </w:r>
      <w:r w:rsidRPr="004043BA">
        <w:rPr>
          <w:rFonts w:ascii="Arial" w:hAnsi="Arial" w:cs="Arial"/>
          <w:sz w:val="16"/>
          <w:szCs w:val="16"/>
        </w:rPr>
        <w:t>.-</w:t>
      </w:r>
      <w:proofErr w:type="gramEnd"/>
      <w:r w:rsidRPr="004043BA">
        <w:rPr>
          <w:rFonts w:ascii="Arial" w:hAnsi="Arial" w:cs="Arial"/>
          <w:b/>
          <w:bCs/>
          <w:sz w:val="16"/>
          <w:szCs w:val="16"/>
        </w:rPr>
        <w:t>OBLIGACIONES DE LAS PARTES:</w:t>
      </w:r>
      <w:r w:rsidRPr="004043BA">
        <w:rPr>
          <w:rFonts w:ascii="Arial" w:hAnsi="Arial" w:cs="Arial"/>
          <w:sz w:val="16"/>
          <w:szCs w:val="16"/>
        </w:rPr>
        <w:t xml:space="preserve"> Las partes se obligan a:</w:t>
      </w:r>
    </w:p>
    <w:p w:rsidR="00C13E41" w:rsidRPr="004043BA" w:rsidRDefault="00C13E41" w:rsidP="00C13E41">
      <w:pPr>
        <w:ind w:hanging="5"/>
        <w:jc w:val="both"/>
        <w:rPr>
          <w:rFonts w:ascii="Arial" w:hAnsi="Arial" w:cs="Arial"/>
          <w:sz w:val="16"/>
          <w:szCs w:val="16"/>
        </w:rPr>
      </w:pPr>
    </w:p>
    <w:p w:rsidR="00C13E41" w:rsidRPr="004043BA" w:rsidRDefault="00C13E41" w:rsidP="00C13E41">
      <w:pPr>
        <w:ind w:hanging="5"/>
        <w:rPr>
          <w:rFonts w:ascii="Arial" w:hAnsi="Arial" w:cs="Arial"/>
          <w:b/>
          <w:sz w:val="16"/>
          <w:szCs w:val="16"/>
        </w:rPr>
      </w:pPr>
      <w:r w:rsidRPr="004043BA">
        <w:rPr>
          <w:rFonts w:ascii="Arial" w:hAnsi="Arial" w:cs="Arial"/>
          <w:b/>
          <w:bCs/>
          <w:sz w:val="16"/>
          <w:szCs w:val="16"/>
        </w:rPr>
        <w:t xml:space="preserve">EMPRESA 1 </w:t>
      </w:r>
      <w:r w:rsidRPr="004043BA">
        <w:rPr>
          <w:rFonts w:ascii="Arial" w:hAnsi="Arial" w:cs="Arial"/>
          <w:b/>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r w:rsidRPr="004043BA">
        <w:rPr>
          <w:rFonts w:ascii="Arial" w:hAnsi="Arial" w:cs="Arial"/>
          <w:b/>
          <w:bCs/>
          <w:i/>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3559"/>
      </w:tblGrid>
      <w:tr w:rsidR="00C13E41" w:rsidRPr="004043BA" w:rsidTr="002E3FFD">
        <w:tc>
          <w:tcPr>
            <w:tcW w:w="5495" w:type="dxa"/>
            <w:gridSpan w:val="2"/>
            <w:shd w:val="clear" w:color="auto" w:fill="B6DDE8"/>
          </w:tcPr>
          <w:p w:rsidR="00C13E41" w:rsidRPr="004043BA" w:rsidRDefault="00C13E41" w:rsidP="002E3FFD">
            <w:pPr>
              <w:jc w:val="center"/>
              <w:rPr>
                <w:rFonts w:ascii="Arial" w:hAnsi="Arial" w:cs="Arial"/>
                <w:b/>
                <w:sz w:val="16"/>
                <w:szCs w:val="16"/>
              </w:rPr>
            </w:pPr>
            <w:r>
              <w:rPr>
                <w:rFonts w:ascii="Arial" w:hAnsi="Arial" w:cs="Arial"/>
                <w:b/>
                <w:sz w:val="16"/>
                <w:szCs w:val="16"/>
              </w:rPr>
              <w:t>Obligaciones</w:t>
            </w:r>
          </w:p>
        </w:tc>
        <w:tc>
          <w:tcPr>
            <w:tcW w:w="3559" w:type="dxa"/>
            <w:shd w:val="clear" w:color="auto" w:fill="B6DDE8"/>
          </w:tcPr>
          <w:p w:rsidR="00C13E41" w:rsidRPr="004043BA" w:rsidRDefault="00C13E41" w:rsidP="002E3FFD">
            <w:pPr>
              <w:jc w:val="center"/>
              <w:rPr>
                <w:rFonts w:ascii="Arial" w:hAnsi="Arial" w:cs="Arial"/>
                <w:b/>
                <w:sz w:val="16"/>
                <w:szCs w:val="16"/>
              </w:rPr>
            </w:pPr>
            <w:r w:rsidRPr="004043BA">
              <w:rPr>
                <w:rFonts w:ascii="Arial" w:hAnsi="Arial" w:cs="Arial"/>
                <w:b/>
                <w:sz w:val="16"/>
                <w:szCs w:val="16"/>
              </w:rPr>
              <w:t>Forma cómo se exigirá el cumplimiento</w:t>
            </w:r>
          </w:p>
        </w:tc>
      </w:tr>
      <w:tr w:rsidR="00C13E41" w:rsidRPr="004043BA" w:rsidTr="002E3FFD">
        <w:trPr>
          <w:trHeight w:val="1227"/>
        </w:trPr>
        <w:tc>
          <w:tcPr>
            <w:tcW w:w="1809" w:type="dxa"/>
            <w:vMerge w:val="restart"/>
            <w:shd w:val="clear" w:color="auto" w:fill="auto"/>
            <w:vAlign w:val="center"/>
          </w:tcPr>
          <w:p w:rsidR="00C13E41" w:rsidRPr="004043BA" w:rsidRDefault="00C13E41" w:rsidP="002E3FFD">
            <w:pPr>
              <w:rPr>
                <w:rFonts w:ascii="Arial" w:hAnsi="Arial" w:cs="Arial"/>
                <w:b/>
                <w:sz w:val="16"/>
                <w:szCs w:val="16"/>
              </w:rPr>
            </w:pPr>
            <w:r w:rsidRPr="004043BA">
              <w:rPr>
                <w:rFonts w:ascii="Arial" w:hAnsi="Arial" w:cs="Arial"/>
                <w:b/>
                <w:sz w:val="16"/>
                <w:szCs w:val="16"/>
              </w:rPr>
              <w:t xml:space="preserve">Obligaciones derivadas de la convocatoria </w:t>
            </w:r>
          </w:p>
        </w:tc>
        <w:tc>
          <w:tcPr>
            <w:tcW w:w="3686" w:type="dxa"/>
            <w:vAlign w:val="center"/>
          </w:tcPr>
          <w:p w:rsidR="00C13E41" w:rsidRPr="00AE68D8" w:rsidRDefault="00C13E41" w:rsidP="002E3FFD">
            <w:pPr>
              <w:rPr>
                <w:rFonts w:ascii="Arial" w:hAnsi="Arial" w:cs="Arial"/>
                <w:b/>
                <w:bCs/>
                <w:i/>
                <w:sz w:val="16"/>
                <w:szCs w:val="16"/>
              </w:rPr>
            </w:pPr>
            <w:r w:rsidRPr="00AE68D8">
              <w:rPr>
                <w:rFonts w:ascii="Arial" w:hAnsi="Arial" w:cs="Arial"/>
                <w:b/>
                <w:i/>
                <w:sz w:val="16"/>
                <w:szCs w:val="16"/>
              </w:rPr>
              <w:t xml:space="preserve">La </w:t>
            </w:r>
            <w:r w:rsidRPr="00AE68D8">
              <w:rPr>
                <w:rFonts w:ascii="Arial" w:hAnsi="Arial" w:cs="Arial"/>
                <w:b/>
                <w:bCs/>
                <w:i/>
                <w:sz w:val="16"/>
                <w:szCs w:val="16"/>
              </w:rPr>
              <w:t xml:space="preserve">EMPRESA </w:t>
            </w:r>
            <w:r>
              <w:rPr>
                <w:rFonts w:ascii="Arial" w:hAnsi="Arial" w:cs="Arial"/>
                <w:b/>
                <w:bCs/>
                <w:i/>
                <w:sz w:val="16"/>
                <w:szCs w:val="16"/>
              </w:rPr>
              <w:t>1</w:t>
            </w:r>
          </w:p>
          <w:p w:rsidR="00C13E41" w:rsidRDefault="00C13E41" w:rsidP="002E3FFD">
            <w:pPr>
              <w:rPr>
                <w:rFonts w:ascii="Arial" w:hAnsi="Arial" w:cs="Arial"/>
                <w:bCs/>
                <w:i/>
                <w:sz w:val="16"/>
                <w:szCs w:val="16"/>
              </w:rPr>
            </w:pPr>
            <w:r>
              <w:rPr>
                <w:rFonts w:ascii="Arial" w:hAnsi="Arial" w:cs="Arial"/>
                <w:bCs/>
                <w:i/>
                <w:sz w:val="16"/>
                <w:szCs w:val="16"/>
              </w:rPr>
              <w:t>(A</w:t>
            </w:r>
            <w:r w:rsidRPr="004043BA">
              <w:rPr>
                <w:rFonts w:ascii="Arial" w:hAnsi="Arial" w:cs="Arial"/>
                <w:bCs/>
                <w:i/>
                <w:sz w:val="16"/>
                <w:szCs w:val="16"/>
              </w:rPr>
              <w:t>not</w:t>
            </w:r>
            <w:r>
              <w:rPr>
                <w:rFonts w:ascii="Arial" w:hAnsi="Arial" w:cs="Arial"/>
                <w:bCs/>
                <w:i/>
                <w:sz w:val="16"/>
                <w:szCs w:val="16"/>
              </w:rPr>
              <w:t>ar razón social o denominación)</w:t>
            </w:r>
          </w:p>
          <w:p w:rsidR="00C13E41" w:rsidRDefault="00C13E41" w:rsidP="002E3FFD">
            <w:pPr>
              <w:rPr>
                <w:rFonts w:ascii="Arial" w:hAnsi="Arial" w:cs="Arial"/>
                <w:b/>
                <w:bCs/>
                <w:i/>
                <w:sz w:val="16"/>
                <w:szCs w:val="16"/>
              </w:rPr>
            </w:pPr>
          </w:p>
          <w:p w:rsidR="00C13E41" w:rsidRPr="00AE68D8" w:rsidRDefault="00C13E41" w:rsidP="002E3FFD">
            <w:pPr>
              <w:rPr>
                <w:rFonts w:ascii="Arial" w:hAnsi="Arial" w:cs="Arial"/>
                <w:b/>
                <w:i/>
                <w:sz w:val="16"/>
                <w:szCs w:val="16"/>
              </w:rPr>
            </w:pPr>
            <w:r w:rsidRPr="00AE68D8">
              <w:rPr>
                <w:rFonts w:ascii="Arial" w:hAnsi="Arial" w:cs="Arial"/>
                <w:b/>
                <w:i/>
                <w:sz w:val="16"/>
                <w:szCs w:val="16"/>
              </w:rPr>
              <w:t>Se obliga a  presentar la factura que cumpla con los requisitos fiscales para los trámites de gestión de cobro.</w:t>
            </w:r>
          </w:p>
        </w:tc>
        <w:tc>
          <w:tcPr>
            <w:tcW w:w="3559" w:type="dxa"/>
            <w:shd w:val="clear" w:color="auto" w:fill="auto"/>
          </w:tcPr>
          <w:p w:rsidR="00C13E41" w:rsidRDefault="00C13E41" w:rsidP="002E3FFD">
            <w:pPr>
              <w:ind w:hanging="5"/>
              <w:jc w:val="both"/>
              <w:rPr>
                <w:rFonts w:ascii="Arial" w:hAnsi="Arial" w:cs="Arial"/>
                <w:b/>
                <w:bCs/>
                <w:sz w:val="16"/>
                <w:szCs w:val="16"/>
              </w:rPr>
            </w:pPr>
            <w:r w:rsidRPr="004043BA">
              <w:rPr>
                <w:rFonts w:ascii="Arial" w:hAnsi="Arial" w:cs="Arial"/>
                <w:b/>
                <w:bCs/>
                <w:sz w:val="16"/>
                <w:szCs w:val="16"/>
              </w:rPr>
              <w:t xml:space="preserve">EMPRESA </w:t>
            </w:r>
            <w:r>
              <w:rPr>
                <w:rFonts w:ascii="Arial" w:hAnsi="Arial" w:cs="Arial"/>
                <w:b/>
                <w:bCs/>
                <w:sz w:val="16"/>
                <w:szCs w:val="16"/>
              </w:rPr>
              <w:t>1</w:t>
            </w:r>
            <w:r w:rsidRPr="004043BA">
              <w:rPr>
                <w:rFonts w:ascii="Arial" w:hAnsi="Arial" w:cs="Arial"/>
                <w:b/>
                <w:bCs/>
                <w:sz w:val="16"/>
                <w:szCs w:val="16"/>
              </w:rPr>
              <w:t xml:space="preserve"> </w:t>
            </w:r>
          </w:p>
          <w:p w:rsidR="00C13E41" w:rsidRDefault="00C13E41" w:rsidP="002E3FFD">
            <w:pPr>
              <w:ind w:hanging="5"/>
              <w:jc w:val="both"/>
              <w:rPr>
                <w:rFonts w:ascii="Arial" w:hAnsi="Arial" w:cs="Arial"/>
                <w:bCs/>
                <w:i/>
                <w:sz w:val="16"/>
                <w:szCs w:val="16"/>
              </w:rPr>
            </w:pPr>
            <w:r w:rsidRPr="00AE68D8">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 xml:space="preserve">notar razón social o denominación) </w:t>
            </w:r>
          </w:p>
          <w:p w:rsidR="00C13E41" w:rsidRDefault="00C13E41" w:rsidP="002E3FFD">
            <w:pPr>
              <w:ind w:hanging="5"/>
              <w:jc w:val="both"/>
              <w:rPr>
                <w:rFonts w:ascii="Arial" w:hAnsi="Arial" w:cs="Arial"/>
                <w:bCs/>
                <w:i/>
                <w:sz w:val="16"/>
                <w:szCs w:val="16"/>
              </w:rPr>
            </w:pPr>
          </w:p>
          <w:p w:rsidR="00C13E41" w:rsidRPr="004043BA" w:rsidRDefault="00C13E41" w:rsidP="002E3FFD">
            <w:pPr>
              <w:ind w:hanging="5"/>
              <w:jc w:val="both"/>
              <w:rPr>
                <w:rFonts w:ascii="Arial" w:hAnsi="Arial" w:cs="Arial"/>
                <w:sz w:val="16"/>
                <w:szCs w:val="16"/>
              </w:rPr>
            </w:pPr>
            <w:r>
              <w:rPr>
                <w:rFonts w:ascii="Arial" w:hAnsi="Arial" w:cs="Arial"/>
                <w:i/>
                <w:sz w:val="16"/>
                <w:szCs w:val="16"/>
              </w:rPr>
              <w:t>P</w:t>
            </w:r>
            <w:r w:rsidRPr="004043BA">
              <w:rPr>
                <w:rFonts w:ascii="Arial" w:hAnsi="Arial" w:cs="Arial"/>
                <w:i/>
                <w:sz w:val="16"/>
                <w:szCs w:val="16"/>
              </w:rPr>
              <w:t>resentará las facturas dentro del plazo señalado en la convocatoria.</w:t>
            </w:r>
          </w:p>
        </w:tc>
      </w:tr>
      <w:tr w:rsidR="00C13E41" w:rsidRPr="004043BA" w:rsidTr="002E3FFD">
        <w:tc>
          <w:tcPr>
            <w:tcW w:w="1809" w:type="dxa"/>
            <w:vMerge/>
            <w:shd w:val="clear" w:color="auto" w:fill="auto"/>
          </w:tcPr>
          <w:p w:rsidR="00C13E41" w:rsidRPr="004043BA" w:rsidRDefault="00C13E41" w:rsidP="002E3FFD">
            <w:pPr>
              <w:jc w:val="both"/>
              <w:rPr>
                <w:rFonts w:ascii="Arial" w:hAnsi="Arial" w:cs="Arial"/>
                <w:b/>
                <w:sz w:val="16"/>
                <w:szCs w:val="16"/>
              </w:rPr>
            </w:pPr>
          </w:p>
        </w:tc>
        <w:tc>
          <w:tcPr>
            <w:tcW w:w="3686" w:type="dxa"/>
            <w:vAlign w:val="center"/>
          </w:tcPr>
          <w:p w:rsidR="00C13E41" w:rsidRPr="00AE68D8" w:rsidRDefault="00C13E41" w:rsidP="002E3FFD">
            <w:pPr>
              <w:rPr>
                <w:rFonts w:ascii="Arial" w:hAnsi="Arial" w:cs="Arial"/>
                <w:b/>
                <w:bCs/>
                <w:i/>
                <w:sz w:val="16"/>
                <w:szCs w:val="16"/>
              </w:rPr>
            </w:pPr>
            <w:r w:rsidRPr="00AE68D8">
              <w:rPr>
                <w:rFonts w:ascii="Arial" w:hAnsi="Arial" w:cs="Arial"/>
                <w:b/>
                <w:i/>
                <w:sz w:val="16"/>
                <w:szCs w:val="16"/>
              </w:rPr>
              <w:t xml:space="preserve">La </w:t>
            </w:r>
            <w:r>
              <w:rPr>
                <w:rFonts w:ascii="Arial" w:hAnsi="Arial" w:cs="Arial"/>
                <w:b/>
                <w:bCs/>
                <w:i/>
                <w:sz w:val="16"/>
                <w:szCs w:val="16"/>
              </w:rPr>
              <w:t>EMPRESA 1</w:t>
            </w:r>
          </w:p>
          <w:p w:rsidR="00C13E41" w:rsidRDefault="00C13E41" w:rsidP="002E3FFD">
            <w:pPr>
              <w:rPr>
                <w:rFonts w:ascii="Arial" w:hAnsi="Arial" w:cs="Arial"/>
                <w:bCs/>
                <w:i/>
                <w:sz w:val="16"/>
                <w:szCs w:val="16"/>
              </w:rPr>
            </w:pPr>
            <w:r w:rsidRPr="004043BA">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rsidR="00C13E41" w:rsidRDefault="00C13E41" w:rsidP="002E3FFD">
            <w:pPr>
              <w:rPr>
                <w:rFonts w:ascii="Arial" w:hAnsi="Arial" w:cs="Arial"/>
                <w:bCs/>
                <w:i/>
                <w:sz w:val="16"/>
                <w:szCs w:val="16"/>
              </w:rPr>
            </w:pPr>
          </w:p>
          <w:p w:rsidR="00C13E41" w:rsidRPr="00AE68D8" w:rsidRDefault="00C13E41" w:rsidP="002E3FFD">
            <w:pPr>
              <w:rPr>
                <w:rFonts w:ascii="Arial" w:hAnsi="Arial" w:cs="Arial"/>
                <w:b/>
                <w:sz w:val="16"/>
                <w:szCs w:val="16"/>
              </w:rPr>
            </w:pPr>
            <w:r w:rsidRPr="00AE68D8">
              <w:rPr>
                <w:rFonts w:ascii="Arial" w:hAnsi="Arial" w:cs="Arial"/>
                <w:b/>
                <w:bCs/>
                <w:i/>
                <w:sz w:val="16"/>
                <w:szCs w:val="16"/>
              </w:rPr>
              <w:t>S</w:t>
            </w:r>
            <w:r w:rsidRPr="00AE68D8">
              <w:rPr>
                <w:rFonts w:ascii="Arial" w:hAnsi="Arial" w:cs="Arial"/>
                <w:b/>
                <w:sz w:val="16"/>
                <w:szCs w:val="16"/>
              </w:rPr>
              <w:t xml:space="preserve">e obliga </w:t>
            </w:r>
            <w:proofErr w:type="gramStart"/>
            <w:r w:rsidRPr="00AE68D8">
              <w:rPr>
                <w:rFonts w:ascii="Arial" w:hAnsi="Arial" w:cs="Arial"/>
                <w:b/>
                <w:sz w:val="16"/>
                <w:szCs w:val="16"/>
              </w:rPr>
              <w:t>a  …</w:t>
            </w:r>
            <w:proofErr w:type="gramEnd"/>
            <w:r>
              <w:rPr>
                <w:rFonts w:ascii="Arial" w:hAnsi="Arial" w:cs="Arial"/>
                <w:b/>
                <w:sz w:val="16"/>
                <w:szCs w:val="16"/>
              </w:rPr>
              <w:t>(</w:t>
            </w:r>
            <w:r w:rsidRPr="00AE68D8">
              <w:rPr>
                <w:rFonts w:ascii="Arial" w:hAnsi="Arial" w:cs="Arial"/>
                <w:b/>
                <w:sz w:val="16"/>
                <w:szCs w:val="16"/>
              </w:rPr>
              <w:t>*</w:t>
            </w:r>
            <w:r>
              <w:rPr>
                <w:rFonts w:ascii="Arial" w:hAnsi="Arial" w:cs="Arial"/>
                <w:b/>
                <w:sz w:val="16"/>
                <w:szCs w:val="16"/>
              </w:rPr>
              <w:t>)</w:t>
            </w:r>
          </w:p>
          <w:p w:rsidR="00C13E41" w:rsidRPr="004043BA" w:rsidRDefault="00C13E41" w:rsidP="002E3FFD">
            <w:pPr>
              <w:rPr>
                <w:rFonts w:ascii="Arial" w:hAnsi="Arial" w:cs="Arial"/>
                <w:b/>
                <w:sz w:val="16"/>
                <w:szCs w:val="16"/>
              </w:rPr>
            </w:pPr>
            <w:r w:rsidRPr="004043BA">
              <w:rPr>
                <w:rFonts w:ascii="Arial" w:hAnsi="Arial" w:cs="Arial"/>
                <w:i/>
                <w:sz w:val="16"/>
                <w:szCs w:val="16"/>
              </w:rPr>
              <w:t>(Derechos de autor y propiedad intelectual)</w:t>
            </w:r>
          </w:p>
        </w:tc>
        <w:tc>
          <w:tcPr>
            <w:tcW w:w="3559" w:type="dxa"/>
            <w:shd w:val="clear" w:color="auto" w:fill="auto"/>
          </w:tcPr>
          <w:p w:rsidR="00C13E41" w:rsidRPr="004043BA" w:rsidRDefault="00C13E41" w:rsidP="002E3FFD">
            <w:pPr>
              <w:jc w:val="both"/>
              <w:rPr>
                <w:rFonts w:ascii="Arial" w:hAnsi="Arial" w:cs="Arial"/>
                <w:sz w:val="16"/>
                <w:szCs w:val="16"/>
              </w:rPr>
            </w:pPr>
          </w:p>
        </w:tc>
      </w:tr>
      <w:tr w:rsidR="00C13E41" w:rsidRPr="004043BA" w:rsidTr="002E3FFD">
        <w:tc>
          <w:tcPr>
            <w:tcW w:w="1809" w:type="dxa"/>
            <w:vMerge/>
            <w:shd w:val="clear" w:color="auto" w:fill="auto"/>
          </w:tcPr>
          <w:p w:rsidR="00C13E41" w:rsidRPr="004043BA" w:rsidRDefault="00C13E41" w:rsidP="002E3FFD">
            <w:pPr>
              <w:jc w:val="both"/>
              <w:rPr>
                <w:rFonts w:ascii="Arial" w:hAnsi="Arial" w:cs="Arial"/>
                <w:b/>
                <w:sz w:val="16"/>
                <w:szCs w:val="16"/>
              </w:rPr>
            </w:pPr>
          </w:p>
        </w:tc>
        <w:tc>
          <w:tcPr>
            <w:tcW w:w="3686" w:type="dxa"/>
            <w:vAlign w:val="center"/>
          </w:tcPr>
          <w:p w:rsidR="00C13E41" w:rsidRPr="00AE68D8" w:rsidRDefault="00C13E41" w:rsidP="002E3FFD">
            <w:pPr>
              <w:rPr>
                <w:rFonts w:ascii="Arial" w:hAnsi="Arial" w:cs="Arial"/>
                <w:b/>
                <w:bCs/>
                <w:i/>
                <w:sz w:val="16"/>
                <w:szCs w:val="16"/>
              </w:rPr>
            </w:pPr>
            <w:r w:rsidRPr="00AE68D8">
              <w:rPr>
                <w:rFonts w:ascii="Arial" w:hAnsi="Arial" w:cs="Arial"/>
                <w:b/>
                <w:i/>
                <w:sz w:val="16"/>
                <w:szCs w:val="16"/>
              </w:rPr>
              <w:t xml:space="preserve">La </w:t>
            </w:r>
            <w:r>
              <w:rPr>
                <w:rFonts w:ascii="Arial" w:hAnsi="Arial" w:cs="Arial"/>
                <w:b/>
                <w:bCs/>
                <w:i/>
                <w:sz w:val="16"/>
                <w:szCs w:val="16"/>
              </w:rPr>
              <w:t>EMPRESA 1</w:t>
            </w:r>
          </w:p>
          <w:p w:rsidR="00C13E41" w:rsidRDefault="00C13E41" w:rsidP="002E3FFD">
            <w:pPr>
              <w:rPr>
                <w:rFonts w:ascii="Arial" w:hAnsi="Arial" w:cs="Arial"/>
                <w:bCs/>
                <w:i/>
                <w:sz w:val="16"/>
                <w:szCs w:val="16"/>
              </w:rPr>
            </w:pPr>
            <w:r w:rsidRPr="004043BA">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rsidR="00C13E41" w:rsidRDefault="00C13E41" w:rsidP="002E3FFD">
            <w:pPr>
              <w:ind w:left="34" w:hanging="34"/>
              <w:rPr>
                <w:rFonts w:ascii="Arial" w:hAnsi="Arial" w:cs="Arial"/>
                <w:sz w:val="16"/>
                <w:szCs w:val="16"/>
              </w:rPr>
            </w:pPr>
          </w:p>
          <w:p w:rsidR="00C13E41" w:rsidRPr="00AE68D8" w:rsidRDefault="00C13E41" w:rsidP="002E3FFD">
            <w:pPr>
              <w:ind w:left="34" w:hanging="34"/>
              <w:rPr>
                <w:rFonts w:ascii="Arial" w:hAnsi="Arial" w:cs="Arial"/>
                <w:b/>
                <w:sz w:val="16"/>
                <w:szCs w:val="16"/>
              </w:rPr>
            </w:pPr>
            <w:r w:rsidRPr="00AE68D8">
              <w:rPr>
                <w:rFonts w:ascii="Arial" w:hAnsi="Arial" w:cs="Arial"/>
                <w:b/>
                <w:sz w:val="16"/>
                <w:szCs w:val="16"/>
              </w:rPr>
              <w:t xml:space="preserve">Se obliga </w:t>
            </w:r>
            <w:proofErr w:type="gramStart"/>
            <w:r w:rsidRPr="00AE68D8">
              <w:rPr>
                <w:rFonts w:ascii="Arial" w:hAnsi="Arial" w:cs="Arial"/>
                <w:b/>
                <w:sz w:val="16"/>
                <w:szCs w:val="16"/>
              </w:rPr>
              <w:t>a  …</w:t>
            </w:r>
            <w:proofErr w:type="gramEnd"/>
            <w:r>
              <w:rPr>
                <w:rFonts w:ascii="Arial" w:hAnsi="Arial" w:cs="Arial"/>
                <w:b/>
                <w:sz w:val="16"/>
                <w:szCs w:val="16"/>
              </w:rPr>
              <w:t>(</w:t>
            </w:r>
            <w:r w:rsidRPr="00AE68D8">
              <w:rPr>
                <w:rFonts w:ascii="Arial" w:hAnsi="Arial" w:cs="Arial"/>
                <w:b/>
                <w:sz w:val="16"/>
                <w:szCs w:val="16"/>
              </w:rPr>
              <w:t>*</w:t>
            </w:r>
            <w:r>
              <w:rPr>
                <w:rFonts w:ascii="Arial" w:hAnsi="Arial" w:cs="Arial"/>
                <w:b/>
                <w:sz w:val="16"/>
                <w:szCs w:val="16"/>
              </w:rPr>
              <w:t>)</w:t>
            </w:r>
          </w:p>
          <w:p w:rsidR="00C13E41" w:rsidRPr="004043BA" w:rsidRDefault="00C13E41" w:rsidP="002E3FFD">
            <w:pPr>
              <w:rPr>
                <w:rFonts w:ascii="Arial" w:hAnsi="Arial" w:cs="Arial"/>
                <w:i/>
                <w:sz w:val="16"/>
                <w:szCs w:val="16"/>
              </w:rPr>
            </w:pPr>
            <w:r w:rsidRPr="004043BA">
              <w:rPr>
                <w:rFonts w:ascii="Arial" w:hAnsi="Arial" w:cs="Arial"/>
                <w:i/>
                <w:sz w:val="16"/>
                <w:szCs w:val="16"/>
              </w:rPr>
              <w:t>(Protección de datos personales)</w:t>
            </w:r>
          </w:p>
        </w:tc>
        <w:tc>
          <w:tcPr>
            <w:tcW w:w="3559" w:type="dxa"/>
            <w:shd w:val="clear" w:color="auto" w:fill="auto"/>
          </w:tcPr>
          <w:p w:rsidR="00C13E41" w:rsidRDefault="00C13E41" w:rsidP="002E3FFD">
            <w:pPr>
              <w:jc w:val="both"/>
              <w:rPr>
                <w:rFonts w:ascii="Arial" w:hAnsi="Arial" w:cs="Arial"/>
                <w:b/>
                <w:bCs/>
                <w:sz w:val="16"/>
                <w:szCs w:val="16"/>
              </w:rPr>
            </w:pPr>
            <w:r>
              <w:rPr>
                <w:rFonts w:ascii="Arial" w:hAnsi="Arial" w:cs="Arial"/>
                <w:b/>
                <w:bCs/>
                <w:sz w:val="16"/>
                <w:szCs w:val="16"/>
              </w:rPr>
              <w:t>EMPRESA 1</w:t>
            </w:r>
          </w:p>
          <w:p w:rsidR="00C13E41" w:rsidRDefault="00C13E41" w:rsidP="002E3FFD">
            <w:pPr>
              <w:jc w:val="both"/>
              <w:rPr>
                <w:rFonts w:ascii="Arial" w:hAnsi="Arial" w:cs="Arial"/>
                <w:bCs/>
                <w:i/>
                <w:sz w:val="16"/>
                <w:szCs w:val="16"/>
              </w:rPr>
            </w:pPr>
            <w:r w:rsidRPr="00F643A7">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w:t>
            </w:r>
            <w:r>
              <w:rPr>
                <w:rFonts w:ascii="Arial" w:hAnsi="Arial" w:cs="Arial"/>
                <w:bCs/>
                <w:i/>
                <w:sz w:val="16"/>
                <w:szCs w:val="16"/>
              </w:rPr>
              <w:t>ar razón social o denominación)</w:t>
            </w:r>
          </w:p>
          <w:p w:rsidR="00C13E41" w:rsidRDefault="00C13E41" w:rsidP="002E3FFD">
            <w:pPr>
              <w:jc w:val="both"/>
              <w:rPr>
                <w:rFonts w:ascii="Arial" w:hAnsi="Arial" w:cs="Arial"/>
                <w:bCs/>
                <w:i/>
                <w:sz w:val="16"/>
                <w:szCs w:val="16"/>
              </w:rPr>
            </w:pPr>
          </w:p>
          <w:p w:rsidR="00C13E41" w:rsidRPr="004043BA" w:rsidRDefault="00C13E41" w:rsidP="002E3FFD">
            <w:pPr>
              <w:jc w:val="both"/>
              <w:rPr>
                <w:rFonts w:ascii="Arial" w:hAnsi="Arial" w:cs="Arial"/>
                <w:sz w:val="16"/>
                <w:szCs w:val="16"/>
              </w:rPr>
            </w:pPr>
            <w:r>
              <w:rPr>
                <w:rFonts w:ascii="Arial" w:hAnsi="Arial" w:cs="Arial"/>
                <w:i/>
                <w:sz w:val="16"/>
                <w:szCs w:val="16"/>
              </w:rPr>
              <w:t>R</w:t>
            </w:r>
            <w:r w:rsidRPr="004043BA">
              <w:rPr>
                <w:rFonts w:ascii="Arial" w:hAnsi="Arial" w:cs="Arial"/>
                <w:i/>
                <w:sz w:val="16"/>
                <w:szCs w:val="16"/>
              </w:rPr>
              <w:t>ealizará la protección de datos personales cuando se obtenga información que deba ser protegida y mantendrá bajo su resguardo dicha información para su consulta cuando se le requiera.</w:t>
            </w:r>
          </w:p>
        </w:tc>
      </w:tr>
      <w:tr w:rsidR="00C13E41" w:rsidRPr="004043BA" w:rsidTr="002E3FFD">
        <w:tc>
          <w:tcPr>
            <w:tcW w:w="1809" w:type="dxa"/>
            <w:vMerge/>
            <w:shd w:val="clear" w:color="auto" w:fill="auto"/>
          </w:tcPr>
          <w:p w:rsidR="00C13E41" w:rsidRPr="004043BA" w:rsidRDefault="00C13E41" w:rsidP="002E3FFD">
            <w:pPr>
              <w:jc w:val="both"/>
              <w:rPr>
                <w:rFonts w:ascii="Arial" w:hAnsi="Arial" w:cs="Arial"/>
                <w:b/>
                <w:sz w:val="16"/>
                <w:szCs w:val="16"/>
              </w:rPr>
            </w:pPr>
          </w:p>
        </w:tc>
        <w:tc>
          <w:tcPr>
            <w:tcW w:w="3686" w:type="dxa"/>
            <w:vAlign w:val="center"/>
          </w:tcPr>
          <w:p w:rsidR="00C13E41" w:rsidRPr="00AE68D8" w:rsidRDefault="00C13E41" w:rsidP="002E3FFD">
            <w:pPr>
              <w:rPr>
                <w:rFonts w:ascii="Arial" w:hAnsi="Arial" w:cs="Arial"/>
                <w:b/>
                <w:bCs/>
                <w:i/>
                <w:sz w:val="16"/>
                <w:szCs w:val="16"/>
              </w:rPr>
            </w:pPr>
            <w:r w:rsidRPr="00AE68D8">
              <w:rPr>
                <w:rFonts w:ascii="Arial" w:hAnsi="Arial" w:cs="Arial"/>
                <w:b/>
                <w:i/>
                <w:sz w:val="16"/>
                <w:szCs w:val="16"/>
              </w:rPr>
              <w:t xml:space="preserve">La </w:t>
            </w:r>
            <w:r>
              <w:rPr>
                <w:rFonts w:ascii="Arial" w:hAnsi="Arial" w:cs="Arial"/>
                <w:b/>
                <w:bCs/>
                <w:i/>
                <w:sz w:val="16"/>
                <w:szCs w:val="16"/>
              </w:rPr>
              <w:t>EMPRESA 1</w:t>
            </w:r>
          </w:p>
          <w:p w:rsidR="00C13E41" w:rsidRDefault="00C13E41" w:rsidP="002E3FFD">
            <w:pPr>
              <w:rPr>
                <w:rFonts w:ascii="Arial" w:hAnsi="Arial" w:cs="Arial"/>
                <w:bCs/>
                <w:i/>
                <w:sz w:val="16"/>
                <w:szCs w:val="16"/>
              </w:rPr>
            </w:pPr>
            <w:r w:rsidRPr="004043BA">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rsidR="00C13E41" w:rsidRDefault="00C13E41" w:rsidP="002E3FFD">
            <w:pPr>
              <w:ind w:left="34" w:hanging="34"/>
              <w:rPr>
                <w:rFonts w:ascii="Arial" w:hAnsi="Arial" w:cs="Arial"/>
                <w:sz w:val="16"/>
                <w:szCs w:val="16"/>
              </w:rPr>
            </w:pPr>
          </w:p>
          <w:p w:rsidR="00C13E41" w:rsidRPr="00AE68D8" w:rsidRDefault="00C13E41" w:rsidP="002E3FFD">
            <w:pPr>
              <w:ind w:left="34" w:hanging="34"/>
              <w:rPr>
                <w:rFonts w:ascii="Arial" w:hAnsi="Arial" w:cs="Arial"/>
                <w:b/>
                <w:sz w:val="16"/>
                <w:szCs w:val="16"/>
              </w:rPr>
            </w:pPr>
            <w:r w:rsidRPr="00AE68D8">
              <w:rPr>
                <w:rFonts w:ascii="Arial" w:hAnsi="Arial" w:cs="Arial"/>
                <w:b/>
                <w:sz w:val="16"/>
                <w:szCs w:val="16"/>
              </w:rPr>
              <w:t xml:space="preserve">Se obliga </w:t>
            </w:r>
            <w:proofErr w:type="gramStart"/>
            <w:r w:rsidRPr="00AE68D8">
              <w:rPr>
                <w:rFonts w:ascii="Arial" w:hAnsi="Arial" w:cs="Arial"/>
                <w:b/>
                <w:sz w:val="16"/>
                <w:szCs w:val="16"/>
              </w:rPr>
              <w:t>a  …</w:t>
            </w:r>
            <w:proofErr w:type="gramEnd"/>
            <w:r>
              <w:rPr>
                <w:rFonts w:ascii="Arial" w:hAnsi="Arial" w:cs="Arial"/>
                <w:b/>
                <w:sz w:val="16"/>
                <w:szCs w:val="16"/>
              </w:rPr>
              <w:t>(</w:t>
            </w:r>
            <w:r w:rsidRPr="00AE68D8">
              <w:rPr>
                <w:rFonts w:ascii="Arial" w:hAnsi="Arial" w:cs="Arial"/>
                <w:b/>
                <w:sz w:val="16"/>
                <w:szCs w:val="16"/>
              </w:rPr>
              <w:t>*</w:t>
            </w:r>
            <w:r>
              <w:rPr>
                <w:rFonts w:ascii="Arial" w:hAnsi="Arial" w:cs="Arial"/>
                <w:b/>
                <w:sz w:val="16"/>
                <w:szCs w:val="16"/>
              </w:rPr>
              <w:t>)</w:t>
            </w:r>
          </w:p>
          <w:p w:rsidR="00C13E41" w:rsidRPr="004043BA" w:rsidRDefault="00C13E41" w:rsidP="002E3FFD">
            <w:pPr>
              <w:rPr>
                <w:rFonts w:ascii="Arial" w:hAnsi="Arial" w:cs="Arial"/>
                <w:sz w:val="16"/>
                <w:szCs w:val="16"/>
              </w:rPr>
            </w:pPr>
            <w:r w:rsidRPr="004043BA">
              <w:rPr>
                <w:rFonts w:ascii="Arial" w:hAnsi="Arial" w:cs="Arial"/>
                <w:i/>
                <w:sz w:val="16"/>
                <w:szCs w:val="16"/>
              </w:rPr>
              <w:t xml:space="preserve"> (Responsabilidad laboral)</w:t>
            </w:r>
          </w:p>
        </w:tc>
        <w:tc>
          <w:tcPr>
            <w:tcW w:w="3559" w:type="dxa"/>
            <w:shd w:val="clear" w:color="auto" w:fill="auto"/>
          </w:tcPr>
          <w:p w:rsidR="00C13E41" w:rsidRPr="004043BA" w:rsidRDefault="00C13E41" w:rsidP="002E3FFD">
            <w:pPr>
              <w:jc w:val="both"/>
              <w:rPr>
                <w:rFonts w:ascii="Arial" w:hAnsi="Arial" w:cs="Arial"/>
                <w:sz w:val="16"/>
                <w:szCs w:val="16"/>
              </w:rPr>
            </w:pPr>
          </w:p>
        </w:tc>
      </w:tr>
      <w:tr w:rsidR="00C13E41" w:rsidRPr="004043BA" w:rsidTr="002E3FFD">
        <w:tc>
          <w:tcPr>
            <w:tcW w:w="1809" w:type="dxa"/>
            <w:vMerge/>
            <w:shd w:val="clear" w:color="auto" w:fill="auto"/>
          </w:tcPr>
          <w:p w:rsidR="00C13E41" w:rsidRPr="004043BA" w:rsidRDefault="00C13E41" w:rsidP="002E3FFD">
            <w:pPr>
              <w:jc w:val="both"/>
              <w:rPr>
                <w:rFonts w:ascii="Arial" w:hAnsi="Arial" w:cs="Arial"/>
                <w:b/>
                <w:sz w:val="16"/>
                <w:szCs w:val="16"/>
              </w:rPr>
            </w:pPr>
          </w:p>
        </w:tc>
        <w:tc>
          <w:tcPr>
            <w:tcW w:w="3686" w:type="dxa"/>
            <w:vAlign w:val="center"/>
          </w:tcPr>
          <w:p w:rsidR="00C13E41" w:rsidRPr="00AE68D8" w:rsidRDefault="00C13E41" w:rsidP="002E3FFD">
            <w:pPr>
              <w:rPr>
                <w:rFonts w:ascii="Arial" w:hAnsi="Arial" w:cs="Arial"/>
                <w:b/>
                <w:bCs/>
                <w:i/>
                <w:sz w:val="16"/>
                <w:szCs w:val="16"/>
              </w:rPr>
            </w:pPr>
            <w:r w:rsidRPr="00AE68D8">
              <w:rPr>
                <w:rFonts w:ascii="Arial" w:hAnsi="Arial" w:cs="Arial"/>
                <w:b/>
                <w:i/>
                <w:sz w:val="16"/>
                <w:szCs w:val="16"/>
              </w:rPr>
              <w:t xml:space="preserve">La </w:t>
            </w:r>
            <w:r>
              <w:rPr>
                <w:rFonts w:ascii="Arial" w:hAnsi="Arial" w:cs="Arial"/>
                <w:b/>
                <w:bCs/>
                <w:i/>
                <w:sz w:val="16"/>
                <w:szCs w:val="16"/>
              </w:rPr>
              <w:t>EMPRESA 1</w:t>
            </w:r>
          </w:p>
          <w:p w:rsidR="00C13E41" w:rsidRDefault="00C13E41" w:rsidP="002E3FFD">
            <w:pPr>
              <w:rPr>
                <w:rFonts w:ascii="Arial" w:hAnsi="Arial" w:cs="Arial"/>
                <w:bCs/>
                <w:i/>
                <w:sz w:val="16"/>
                <w:szCs w:val="16"/>
              </w:rPr>
            </w:pPr>
            <w:r w:rsidRPr="004043BA">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rsidR="00C13E41" w:rsidRDefault="00C13E41" w:rsidP="002E3FFD">
            <w:pPr>
              <w:ind w:left="34" w:hanging="34"/>
              <w:rPr>
                <w:rFonts w:ascii="Arial" w:hAnsi="Arial" w:cs="Arial"/>
                <w:sz w:val="16"/>
                <w:szCs w:val="16"/>
              </w:rPr>
            </w:pPr>
          </w:p>
          <w:p w:rsidR="00C13E41" w:rsidRPr="00AE68D8" w:rsidRDefault="00C13E41" w:rsidP="002E3FFD">
            <w:pPr>
              <w:ind w:left="34" w:hanging="34"/>
              <w:rPr>
                <w:rFonts w:ascii="Arial" w:hAnsi="Arial" w:cs="Arial"/>
                <w:b/>
                <w:sz w:val="16"/>
                <w:szCs w:val="16"/>
              </w:rPr>
            </w:pPr>
            <w:r w:rsidRPr="00AE68D8">
              <w:rPr>
                <w:rFonts w:ascii="Arial" w:hAnsi="Arial" w:cs="Arial"/>
                <w:b/>
                <w:sz w:val="16"/>
                <w:szCs w:val="16"/>
              </w:rPr>
              <w:t xml:space="preserve">Se obliga </w:t>
            </w:r>
            <w:proofErr w:type="gramStart"/>
            <w:r w:rsidRPr="00AE68D8">
              <w:rPr>
                <w:rFonts w:ascii="Arial" w:hAnsi="Arial" w:cs="Arial"/>
                <w:b/>
                <w:sz w:val="16"/>
                <w:szCs w:val="16"/>
              </w:rPr>
              <w:t>a  …</w:t>
            </w:r>
            <w:proofErr w:type="gramEnd"/>
            <w:r>
              <w:rPr>
                <w:rFonts w:ascii="Arial" w:hAnsi="Arial" w:cs="Arial"/>
                <w:b/>
                <w:sz w:val="16"/>
                <w:szCs w:val="16"/>
              </w:rPr>
              <w:t>(</w:t>
            </w:r>
            <w:r w:rsidRPr="00AE68D8">
              <w:rPr>
                <w:rFonts w:ascii="Arial" w:hAnsi="Arial" w:cs="Arial"/>
                <w:b/>
                <w:sz w:val="16"/>
                <w:szCs w:val="16"/>
              </w:rPr>
              <w:t>*</w:t>
            </w:r>
            <w:r>
              <w:rPr>
                <w:rFonts w:ascii="Arial" w:hAnsi="Arial" w:cs="Arial"/>
                <w:b/>
                <w:sz w:val="16"/>
                <w:szCs w:val="16"/>
              </w:rPr>
              <w:t>)</w:t>
            </w:r>
          </w:p>
          <w:p w:rsidR="00C13E41" w:rsidRPr="004043BA" w:rsidRDefault="00C13E41" w:rsidP="002E3FFD">
            <w:pPr>
              <w:rPr>
                <w:rFonts w:ascii="Arial" w:hAnsi="Arial" w:cs="Arial"/>
                <w:sz w:val="16"/>
                <w:szCs w:val="16"/>
              </w:rPr>
            </w:pPr>
            <w:r w:rsidRPr="004043BA">
              <w:rPr>
                <w:rFonts w:ascii="Arial" w:hAnsi="Arial" w:cs="Arial"/>
                <w:i/>
                <w:sz w:val="16"/>
                <w:szCs w:val="16"/>
              </w:rPr>
              <w:t xml:space="preserve"> (Opinión de cumplimiento de obligaciones fiscales)</w:t>
            </w:r>
          </w:p>
        </w:tc>
        <w:tc>
          <w:tcPr>
            <w:tcW w:w="3559" w:type="dxa"/>
            <w:shd w:val="clear" w:color="auto" w:fill="auto"/>
          </w:tcPr>
          <w:p w:rsidR="00C13E41" w:rsidRPr="004043BA" w:rsidRDefault="00C13E41" w:rsidP="002E3FFD">
            <w:pPr>
              <w:jc w:val="both"/>
              <w:rPr>
                <w:rFonts w:ascii="Arial" w:hAnsi="Arial" w:cs="Arial"/>
                <w:sz w:val="16"/>
                <w:szCs w:val="16"/>
              </w:rPr>
            </w:pPr>
          </w:p>
        </w:tc>
      </w:tr>
      <w:tr w:rsidR="00C13E41" w:rsidRPr="004043BA" w:rsidTr="002E3FFD">
        <w:tc>
          <w:tcPr>
            <w:tcW w:w="1809" w:type="dxa"/>
            <w:vMerge/>
            <w:shd w:val="clear" w:color="auto" w:fill="auto"/>
          </w:tcPr>
          <w:p w:rsidR="00C13E41" w:rsidRPr="004043BA" w:rsidRDefault="00C13E41" w:rsidP="002E3FFD">
            <w:pPr>
              <w:jc w:val="both"/>
              <w:rPr>
                <w:rFonts w:ascii="Arial" w:hAnsi="Arial" w:cs="Arial"/>
                <w:b/>
                <w:sz w:val="16"/>
                <w:szCs w:val="16"/>
              </w:rPr>
            </w:pPr>
          </w:p>
        </w:tc>
        <w:tc>
          <w:tcPr>
            <w:tcW w:w="3686" w:type="dxa"/>
            <w:vAlign w:val="center"/>
          </w:tcPr>
          <w:p w:rsidR="00C13E41" w:rsidRPr="00AE68D8" w:rsidRDefault="00C13E41" w:rsidP="002E3FFD">
            <w:pPr>
              <w:rPr>
                <w:rFonts w:ascii="Arial" w:hAnsi="Arial" w:cs="Arial"/>
                <w:b/>
                <w:bCs/>
                <w:i/>
                <w:sz w:val="16"/>
                <w:szCs w:val="16"/>
              </w:rPr>
            </w:pPr>
            <w:r w:rsidRPr="00AE68D8">
              <w:rPr>
                <w:rFonts w:ascii="Arial" w:hAnsi="Arial" w:cs="Arial"/>
                <w:b/>
                <w:i/>
                <w:sz w:val="16"/>
                <w:szCs w:val="16"/>
              </w:rPr>
              <w:t xml:space="preserve">La </w:t>
            </w:r>
            <w:r>
              <w:rPr>
                <w:rFonts w:ascii="Arial" w:hAnsi="Arial" w:cs="Arial"/>
                <w:b/>
                <w:bCs/>
                <w:i/>
                <w:sz w:val="16"/>
                <w:szCs w:val="16"/>
              </w:rPr>
              <w:t>EMPRESA 1</w:t>
            </w:r>
          </w:p>
          <w:p w:rsidR="00C13E41" w:rsidRDefault="00C13E41" w:rsidP="002E3FFD">
            <w:pPr>
              <w:rPr>
                <w:rFonts w:ascii="Arial" w:hAnsi="Arial" w:cs="Arial"/>
                <w:bCs/>
                <w:i/>
                <w:sz w:val="16"/>
                <w:szCs w:val="16"/>
              </w:rPr>
            </w:pPr>
            <w:r w:rsidRPr="004043BA">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rsidR="00C13E41" w:rsidRDefault="00C13E41" w:rsidP="002E3FFD">
            <w:pPr>
              <w:ind w:left="34" w:hanging="34"/>
              <w:rPr>
                <w:rFonts w:ascii="Arial" w:hAnsi="Arial" w:cs="Arial"/>
                <w:sz w:val="16"/>
                <w:szCs w:val="16"/>
              </w:rPr>
            </w:pPr>
          </w:p>
          <w:p w:rsidR="00C13E41" w:rsidRPr="00AE68D8" w:rsidRDefault="00C13E41" w:rsidP="002E3FFD">
            <w:pPr>
              <w:ind w:left="34" w:hanging="34"/>
              <w:rPr>
                <w:rFonts w:ascii="Arial" w:hAnsi="Arial" w:cs="Arial"/>
                <w:b/>
                <w:sz w:val="16"/>
                <w:szCs w:val="16"/>
              </w:rPr>
            </w:pPr>
            <w:r w:rsidRPr="00AE68D8">
              <w:rPr>
                <w:rFonts w:ascii="Arial" w:hAnsi="Arial" w:cs="Arial"/>
                <w:b/>
                <w:sz w:val="16"/>
                <w:szCs w:val="16"/>
              </w:rPr>
              <w:t xml:space="preserve">Se obliga </w:t>
            </w:r>
            <w:proofErr w:type="gramStart"/>
            <w:r w:rsidRPr="00AE68D8">
              <w:rPr>
                <w:rFonts w:ascii="Arial" w:hAnsi="Arial" w:cs="Arial"/>
                <w:b/>
                <w:sz w:val="16"/>
                <w:szCs w:val="16"/>
              </w:rPr>
              <w:t>a  …</w:t>
            </w:r>
            <w:proofErr w:type="gramEnd"/>
            <w:r>
              <w:rPr>
                <w:rFonts w:ascii="Arial" w:hAnsi="Arial" w:cs="Arial"/>
                <w:b/>
                <w:sz w:val="16"/>
                <w:szCs w:val="16"/>
              </w:rPr>
              <w:t>(</w:t>
            </w:r>
            <w:r w:rsidRPr="00AE68D8">
              <w:rPr>
                <w:rFonts w:ascii="Arial" w:hAnsi="Arial" w:cs="Arial"/>
                <w:b/>
                <w:sz w:val="16"/>
                <w:szCs w:val="16"/>
              </w:rPr>
              <w:t>*</w:t>
            </w:r>
            <w:r>
              <w:rPr>
                <w:rFonts w:ascii="Arial" w:hAnsi="Arial" w:cs="Arial"/>
                <w:b/>
                <w:sz w:val="16"/>
                <w:szCs w:val="16"/>
              </w:rPr>
              <w:t>)</w:t>
            </w:r>
          </w:p>
          <w:p w:rsidR="00C13E41" w:rsidRPr="004043BA" w:rsidRDefault="00C13E41" w:rsidP="002E3FFD">
            <w:pPr>
              <w:rPr>
                <w:rFonts w:ascii="Arial" w:hAnsi="Arial" w:cs="Arial"/>
                <w:sz w:val="16"/>
                <w:szCs w:val="16"/>
              </w:rPr>
            </w:pPr>
            <w:r w:rsidRPr="004043BA">
              <w:rPr>
                <w:rFonts w:ascii="Arial" w:hAnsi="Arial" w:cs="Arial"/>
                <w:i/>
                <w:sz w:val="16"/>
                <w:szCs w:val="16"/>
              </w:rPr>
              <w:t>(Entrega de la garantía de cumplimiento del contrato)</w:t>
            </w:r>
          </w:p>
        </w:tc>
        <w:tc>
          <w:tcPr>
            <w:tcW w:w="3559" w:type="dxa"/>
            <w:shd w:val="clear" w:color="auto" w:fill="auto"/>
          </w:tcPr>
          <w:p w:rsidR="00C13E41" w:rsidRPr="004043BA" w:rsidRDefault="00C13E41" w:rsidP="002E3FFD">
            <w:pPr>
              <w:jc w:val="both"/>
              <w:rPr>
                <w:rFonts w:ascii="Arial" w:hAnsi="Arial" w:cs="Arial"/>
                <w:sz w:val="16"/>
                <w:szCs w:val="16"/>
              </w:rPr>
            </w:pPr>
          </w:p>
        </w:tc>
      </w:tr>
      <w:tr w:rsidR="00C13E41" w:rsidRPr="004043BA" w:rsidTr="002E3FFD">
        <w:tc>
          <w:tcPr>
            <w:tcW w:w="1809" w:type="dxa"/>
            <w:vMerge/>
            <w:shd w:val="clear" w:color="auto" w:fill="auto"/>
          </w:tcPr>
          <w:p w:rsidR="00C13E41" w:rsidRPr="004043BA" w:rsidRDefault="00C13E41" w:rsidP="002E3FFD">
            <w:pPr>
              <w:jc w:val="both"/>
              <w:rPr>
                <w:rFonts w:ascii="Arial" w:hAnsi="Arial" w:cs="Arial"/>
                <w:b/>
                <w:sz w:val="16"/>
                <w:szCs w:val="16"/>
              </w:rPr>
            </w:pPr>
          </w:p>
        </w:tc>
        <w:tc>
          <w:tcPr>
            <w:tcW w:w="3686" w:type="dxa"/>
            <w:vAlign w:val="center"/>
          </w:tcPr>
          <w:p w:rsidR="00C13E41" w:rsidRPr="00AE68D8" w:rsidRDefault="00C13E41" w:rsidP="002E3FFD">
            <w:pPr>
              <w:rPr>
                <w:rFonts w:ascii="Arial" w:hAnsi="Arial" w:cs="Arial"/>
                <w:b/>
                <w:bCs/>
                <w:i/>
                <w:sz w:val="16"/>
                <w:szCs w:val="16"/>
              </w:rPr>
            </w:pPr>
            <w:r w:rsidRPr="00AE68D8">
              <w:rPr>
                <w:rFonts w:ascii="Arial" w:hAnsi="Arial" w:cs="Arial"/>
                <w:b/>
                <w:i/>
                <w:sz w:val="16"/>
                <w:szCs w:val="16"/>
              </w:rPr>
              <w:t xml:space="preserve">La </w:t>
            </w:r>
            <w:r>
              <w:rPr>
                <w:rFonts w:ascii="Arial" w:hAnsi="Arial" w:cs="Arial"/>
                <w:b/>
                <w:bCs/>
                <w:i/>
                <w:sz w:val="16"/>
                <w:szCs w:val="16"/>
              </w:rPr>
              <w:t>EMPRESA 1</w:t>
            </w:r>
          </w:p>
          <w:p w:rsidR="00C13E41" w:rsidRDefault="00C13E41" w:rsidP="002E3FFD">
            <w:pPr>
              <w:rPr>
                <w:rFonts w:ascii="Arial" w:hAnsi="Arial" w:cs="Arial"/>
                <w:bCs/>
                <w:i/>
                <w:sz w:val="16"/>
                <w:szCs w:val="16"/>
              </w:rPr>
            </w:pPr>
            <w:r w:rsidRPr="004043BA">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rsidR="00C13E41" w:rsidRDefault="00C13E41" w:rsidP="002E3FFD">
            <w:pPr>
              <w:ind w:left="34" w:hanging="34"/>
              <w:rPr>
                <w:rFonts w:ascii="Arial" w:hAnsi="Arial" w:cs="Arial"/>
                <w:sz w:val="16"/>
                <w:szCs w:val="16"/>
              </w:rPr>
            </w:pPr>
          </w:p>
          <w:p w:rsidR="00C13E41" w:rsidRPr="00AE68D8" w:rsidRDefault="00C13E41" w:rsidP="002E3FFD">
            <w:pPr>
              <w:ind w:left="34" w:hanging="34"/>
              <w:rPr>
                <w:rFonts w:ascii="Arial" w:hAnsi="Arial" w:cs="Arial"/>
                <w:b/>
                <w:sz w:val="16"/>
                <w:szCs w:val="16"/>
              </w:rPr>
            </w:pPr>
            <w:r w:rsidRPr="00AE68D8">
              <w:rPr>
                <w:rFonts w:ascii="Arial" w:hAnsi="Arial" w:cs="Arial"/>
                <w:b/>
                <w:sz w:val="16"/>
                <w:szCs w:val="16"/>
              </w:rPr>
              <w:t xml:space="preserve">Se obliga </w:t>
            </w:r>
            <w:proofErr w:type="gramStart"/>
            <w:r w:rsidRPr="00AE68D8">
              <w:rPr>
                <w:rFonts w:ascii="Arial" w:hAnsi="Arial" w:cs="Arial"/>
                <w:b/>
                <w:sz w:val="16"/>
                <w:szCs w:val="16"/>
              </w:rPr>
              <w:t>a  …</w:t>
            </w:r>
            <w:proofErr w:type="gramEnd"/>
            <w:r>
              <w:rPr>
                <w:rFonts w:ascii="Arial" w:hAnsi="Arial" w:cs="Arial"/>
                <w:b/>
                <w:sz w:val="16"/>
                <w:szCs w:val="16"/>
              </w:rPr>
              <w:t>(</w:t>
            </w:r>
            <w:r w:rsidRPr="00AE68D8">
              <w:rPr>
                <w:rFonts w:ascii="Arial" w:hAnsi="Arial" w:cs="Arial"/>
                <w:b/>
                <w:sz w:val="16"/>
                <w:szCs w:val="16"/>
              </w:rPr>
              <w:t>*</w:t>
            </w:r>
            <w:r>
              <w:rPr>
                <w:rFonts w:ascii="Arial" w:hAnsi="Arial" w:cs="Arial"/>
                <w:b/>
                <w:sz w:val="16"/>
                <w:szCs w:val="16"/>
              </w:rPr>
              <w:t>)</w:t>
            </w:r>
          </w:p>
          <w:p w:rsidR="00C13E41" w:rsidRPr="004043BA" w:rsidRDefault="00C13E41" w:rsidP="002E3FFD">
            <w:pPr>
              <w:rPr>
                <w:rFonts w:ascii="Arial" w:hAnsi="Arial" w:cs="Arial"/>
                <w:i/>
                <w:sz w:val="16"/>
                <w:szCs w:val="16"/>
              </w:rPr>
            </w:pPr>
            <w:r w:rsidRPr="004043BA">
              <w:rPr>
                <w:rFonts w:ascii="Arial" w:hAnsi="Arial" w:cs="Arial"/>
                <w:i/>
                <w:sz w:val="16"/>
                <w:szCs w:val="16"/>
              </w:rPr>
              <w:t xml:space="preserve"> (Rescisión y modificación del contrato)</w:t>
            </w:r>
          </w:p>
        </w:tc>
        <w:tc>
          <w:tcPr>
            <w:tcW w:w="3559" w:type="dxa"/>
            <w:shd w:val="clear" w:color="auto" w:fill="auto"/>
          </w:tcPr>
          <w:p w:rsidR="00C13E41" w:rsidRDefault="00C13E41" w:rsidP="002E3FFD">
            <w:pPr>
              <w:jc w:val="both"/>
              <w:rPr>
                <w:rFonts w:ascii="Arial" w:hAnsi="Arial" w:cs="Arial"/>
                <w:b/>
                <w:bCs/>
                <w:sz w:val="16"/>
                <w:szCs w:val="16"/>
              </w:rPr>
            </w:pPr>
            <w:r w:rsidRPr="004043BA">
              <w:rPr>
                <w:rFonts w:ascii="Arial" w:hAnsi="Arial" w:cs="Arial"/>
                <w:i/>
                <w:sz w:val="16"/>
                <w:szCs w:val="16"/>
              </w:rPr>
              <w:t xml:space="preserve">En caso de modificación al contrato la </w:t>
            </w:r>
            <w:r>
              <w:rPr>
                <w:rFonts w:ascii="Arial" w:hAnsi="Arial" w:cs="Arial"/>
                <w:b/>
                <w:bCs/>
                <w:sz w:val="16"/>
                <w:szCs w:val="16"/>
              </w:rPr>
              <w:t>EMPRESA 1</w:t>
            </w:r>
          </w:p>
          <w:p w:rsidR="00C13E41" w:rsidRDefault="00C13E41" w:rsidP="002E3FFD">
            <w:pPr>
              <w:jc w:val="both"/>
              <w:rPr>
                <w:rFonts w:ascii="Arial" w:hAnsi="Arial" w:cs="Arial"/>
                <w:i/>
                <w:sz w:val="16"/>
                <w:szCs w:val="16"/>
              </w:rPr>
            </w:pPr>
            <w:r w:rsidRPr="00F643A7">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rsidR="00C13E41" w:rsidRDefault="00C13E41" w:rsidP="002E3FFD">
            <w:pPr>
              <w:jc w:val="both"/>
              <w:rPr>
                <w:rFonts w:ascii="Arial" w:hAnsi="Arial" w:cs="Arial"/>
                <w:i/>
                <w:sz w:val="16"/>
                <w:szCs w:val="16"/>
              </w:rPr>
            </w:pPr>
          </w:p>
          <w:p w:rsidR="00C13E41" w:rsidRPr="004043BA" w:rsidRDefault="00C13E41" w:rsidP="002E3FFD">
            <w:pPr>
              <w:jc w:val="both"/>
              <w:rPr>
                <w:rFonts w:ascii="Arial" w:hAnsi="Arial" w:cs="Arial"/>
                <w:sz w:val="16"/>
                <w:szCs w:val="16"/>
              </w:rPr>
            </w:pPr>
            <w:r>
              <w:rPr>
                <w:rFonts w:ascii="Arial" w:hAnsi="Arial" w:cs="Arial"/>
                <w:i/>
                <w:sz w:val="16"/>
                <w:szCs w:val="16"/>
              </w:rPr>
              <w:t>P</w:t>
            </w:r>
            <w:r w:rsidRPr="004043BA">
              <w:rPr>
                <w:rFonts w:ascii="Arial" w:hAnsi="Arial" w:cs="Arial"/>
                <w:i/>
                <w:sz w:val="16"/>
                <w:szCs w:val="16"/>
              </w:rPr>
              <w:t>revia notificación por escrito de parte del administrador del contrato, dará respuesta en un plazo no mayor a ...</w:t>
            </w:r>
          </w:p>
        </w:tc>
      </w:tr>
      <w:tr w:rsidR="00C13E41" w:rsidRPr="004043BA" w:rsidTr="002E3FFD">
        <w:trPr>
          <w:trHeight w:val="2178"/>
        </w:trPr>
        <w:tc>
          <w:tcPr>
            <w:tcW w:w="1809" w:type="dxa"/>
            <w:shd w:val="clear" w:color="auto" w:fill="auto"/>
            <w:vAlign w:val="center"/>
          </w:tcPr>
          <w:p w:rsidR="00C13E41" w:rsidRPr="004043BA" w:rsidRDefault="00C13E41" w:rsidP="002E3FFD">
            <w:pPr>
              <w:rPr>
                <w:rFonts w:ascii="Arial" w:hAnsi="Arial" w:cs="Arial"/>
                <w:b/>
                <w:sz w:val="16"/>
                <w:szCs w:val="16"/>
              </w:rPr>
            </w:pPr>
            <w:r w:rsidRPr="004043BA">
              <w:rPr>
                <w:rFonts w:ascii="Arial" w:hAnsi="Arial" w:cs="Arial"/>
                <w:b/>
                <w:sz w:val="16"/>
                <w:szCs w:val="16"/>
              </w:rPr>
              <w:lastRenderedPageBreak/>
              <w:t>Documentación legal y administrativa</w:t>
            </w:r>
          </w:p>
        </w:tc>
        <w:tc>
          <w:tcPr>
            <w:tcW w:w="3686" w:type="dxa"/>
          </w:tcPr>
          <w:p w:rsidR="00C13E41" w:rsidRDefault="00C13E41" w:rsidP="002E3FFD">
            <w:pPr>
              <w:ind w:left="34"/>
              <w:jc w:val="both"/>
              <w:rPr>
                <w:rFonts w:ascii="Arial" w:hAnsi="Arial" w:cs="Arial"/>
                <w:b/>
                <w:bCs/>
                <w:sz w:val="16"/>
                <w:szCs w:val="16"/>
              </w:rPr>
            </w:pPr>
            <w:r w:rsidRPr="004043BA">
              <w:rPr>
                <w:rFonts w:ascii="Arial" w:hAnsi="Arial" w:cs="Arial"/>
                <w:sz w:val="16"/>
                <w:szCs w:val="16"/>
              </w:rPr>
              <w:t>La</w:t>
            </w:r>
            <w:r w:rsidRPr="004043BA">
              <w:rPr>
                <w:rFonts w:ascii="Arial" w:hAnsi="Arial" w:cs="Arial"/>
                <w:i/>
                <w:sz w:val="16"/>
                <w:szCs w:val="16"/>
              </w:rPr>
              <w:t xml:space="preserve"> </w:t>
            </w:r>
            <w:r>
              <w:rPr>
                <w:rFonts w:ascii="Arial" w:hAnsi="Arial" w:cs="Arial"/>
                <w:b/>
                <w:bCs/>
                <w:sz w:val="16"/>
                <w:szCs w:val="16"/>
              </w:rPr>
              <w:t>EMPRESA 1</w:t>
            </w:r>
          </w:p>
          <w:p w:rsidR="00C13E41" w:rsidRPr="004043BA" w:rsidRDefault="00C13E41" w:rsidP="002E3FFD">
            <w:pPr>
              <w:ind w:left="34"/>
              <w:jc w:val="both"/>
              <w:rPr>
                <w:rFonts w:ascii="Arial" w:hAnsi="Arial" w:cs="Arial"/>
                <w:sz w:val="16"/>
                <w:szCs w:val="16"/>
              </w:rPr>
            </w:pPr>
            <w:r w:rsidRPr="004043BA">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 xml:space="preserve">notar razón social o denominación) </w:t>
            </w:r>
            <w:r w:rsidRPr="004043BA">
              <w:rPr>
                <w:rFonts w:ascii="Arial" w:hAnsi="Arial" w:cs="Arial"/>
                <w:sz w:val="16"/>
                <w:szCs w:val="16"/>
              </w:rPr>
              <w:t xml:space="preserve">se obliga </w:t>
            </w:r>
            <w:proofErr w:type="gramStart"/>
            <w:r w:rsidRPr="004043BA">
              <w:rPr>
                <w:rFonts w:ascii="Arial" w:hAnsi="Arial" w:cs="Arial"/>
                <w:sz w:val="16"/>
                <w:szCs w:val="16"/>
              </w:rPr>
              <w:t>a  presentar</w:t>
            </w:r>
            <w:proofErr w:type="gramEnd"/>
            <w:r w:rsidRPr="004043BA">
              <w:rPr>
                <w:rFonts w:ascii="Arial" w:hAnsi="Arial" w:cs="Arial"/>
                <w:sz w:val="16"/>
                <w:szCs w:val="16"/>
              </w:rPr>
              <w:t xml:space="preserve"> los siguientes formatos:</w:t>
            </w:r>
          </w:p>
          <w:p w:rsidR="00C13E41" w:rsidRPr="004043BA" w:rsidRDefault="00C13E41" w:rsidP="002E3FFD">
            <w:pPr>
              <w:jc w:val="both"/>
              <w:rPr>
                <w:rFonts w:ascii="Arial" w:hAnsi="Arial" w:cs="Arial"/>
                <w:i/>
                <w:sz w:val="16"/>
                <w:szCs w:val="16"/>
              </w:rPr>
            </w:pPr>
          </w:p>
          <w:p w:rsidR="00C13E41" w:rsidRPr="004043BA" w:rsidRDefault="00C13E41" w:rsidP="007E4880">
            <w:pPr>
              <w:numPr>
                <w:ilvl w:val="0"/>
                <w:numId w:val="84"/>
              </w:numPr>
              <w:ind w:left="176" w:hanging="142"/>
              <w:jc w:val="both"/>
              <w:rPr>
                <w:rFonts w:ascii="Arial" w:hAnsi="Arial" w:cs="Arial"/>
                <w:sz w:val="16"/>
                <w:szCs w:val="16"/>
              </w:rPr>
            </w:pPr>
            <w:r w:rsidRPr="004043BA">
              <w:rPr>
                <w:rFonts w:ascii="Arial" w:hAnsi="Arial" w:cs="Arial"/>
                <w:sz w:val="16"/>
                <w:szCs w:val="16"/>
              </w:rPr>
              <w:t>Anexo 2. Acreditación de personalidad jurídica</w:t>
            </w:r>
          </w:p>
          <w:p w:rsidR="00C13E41" w:rsidRPr="004043BA" w:rsidRDefault="00C13E41" w:rsidP="007E4880">
            <w:pPr>
              <w:pStyle w:val="Prrafodelista"/>
              <w:widowControl/>
              <w:numPr>
                <w:ilvl w:val="0"/>
                <w:numId w:val="84"/>
              </w:numPr>
              <w:ind w:left="176" w:hanging="142"/>
              <w:contextualSpacing w:val="0"/>
              <w:jc w:val="both"/>
              <w:rPr>
                <w:rFonts w:ascii="Arial" w:hAnsi="Arial" w:cs="Arial"/>
                <w:sz w:val="16"/>
                <w:szCs w:val="16"/>
              </w:rPr>
            </w:pPr>
            <w:r w:rsidRPr="004043BA">
              <w:rPr>
                <w:rFonts w:ascii="Arial" w:hAnsi="Arial" w:cs="Arial"/>
                <w:sz w:val="16"/>
                <w:szCs w:val="16"/>
              </w:rPr>
              <w:t>Anexo 3. Manifestación de no encontrarse inhabilitado</w:t>
            </w:r>
          </w:p>
          <w:p w:rsidR="00C13E41" w:rsidRPr="004043BA" w:rsidRDefault="00C13E41" w:rsidP="007E4880">
            <w:pPr>
              <w:numPr>
                <w:ilvl w:val="0"/>
                <w:numId w:val="84"/>
              </w:numPr>
              <w:ind w:left="176" w:hanging="142"/>
              <w:jc w:val="both"/>
              <w:rPr>
                <w:rFonts w:ascii="Arial" w:hAnsi="Arial" w:cs="Arial"/>
                <w:sz w:val="16"/>
                <w:szCs w:val="16"/>
              </w:rPr>
            </w:pPr>
            <w:r w:rsidRPr="004043BA">
              <w:rPr>
                <w:rFonts w:ascii="Arial" w:hAnsi="Arial" w:cs="Arial"/>
                <w:sz w:val="16"/>
                <w:szCs w:val="16"/>
              </w:rPr>
              <w:t>Anexo 4. Declaración de integridad</w:t>
            </w:r>
          </w:p>
          <w:p w:rsidR="00C13E41" w:rsidRDefault="00C13E41" w:rsidP="007E4880">
            <w:pPr>
              <w:numPr>
                <w:ilvl w:val="0"/>
                <w:numId w:val="84"/>
              </w:numPr>
              <w:ind w:left="176" w:hanging="142"/>
              <w:jc w:val="both"/>
              <w:rPr>
                <w:rFonts w:ascii="Arial" w:hAnsi="Arial" w:cs="Arial"/>
                <w:sz w:val="16"/>
                <w:szCs w:val="16"/>
              </w:rPr>
            </w:pPr>
            <w:r>
              <w:rPr>
                <w:rFonts w:ascii="Arial" w:hAnsi="Arial" w:cs="Arial"/>
                <w:sz w:val="16"/>
                <w:szCs w:val="16"/>
              </w:rPr>
              <w:t>Anexo __</w:t>
            </w:r>
          </w:p>
          <w:p w:rsidR="00C13E41" w:rsidRPr="00330D3E" w:rsidRDefault="00C13E41" w:rsidP="007E4880">
            <w:pPr>
              <w:numPr>
                <w:ilvl w:val="0"/>
                <w:numId w:val="84"/>
              </w:numPr>
              <w:ind w:left="176" w:hanging="142"/>
              <w:jc w:val="both"/>
              <w:rPr>
                <w:rFonts w:ascii="Arial" w:hAnsi="Arial" w:cs="Arial"/>
                <w:sz w:val="16"/>
                <w:szCs w:val="16"/>
              </w:rPr>
            </w:pPr>
            <w:r>
              <w:rPr>
                <w:rFonts w:ascii="Arial" w:hAnsi="Arial" w:cs="Arial"/>
                <w:sz w:val="16"/>
                <w:szCs w:val="16"/>
              </w:rPr>
              <w:t>…</w:t>
            </w:r>
          </w:p>
        </w:tc>
        <w:tc>
          <w:tcPr>
            <w:tcW w:w="3559" w:type="dxa"/>
            <w:shd w:val="clear" w:color="auto" w:fill="auto"/>
          </w:tcPr>
          <w:p w:rsidR="00C13E41" w:rsidRPr="004043BA" w:rsidRDefault="00C13E41" w:rsidP="002E3FFD">
            <w:pPr>
              <w:jc w:val="both"/>
              <w:rPr>
                <w:rFonts w:ascii="Arial" w:hAnsi="Arial" w:cs="Arial"/>
                <w:color w:val="548DD4"/>
                <w:sz w:val="16"/>
                <w:szCs w:val="16"/>
              </w:rPr>
            </w:pPr>
          </w:p>
        </w:tc>
      </w:tr>
      <w:tr w:rsidR="00C13E41" w:rsidRPr="004043BA" w:rsidTr="002E3FFD">
        <w:tc>
          <w:tcPr>
            <w:tcW w:w="1809" w:type="dxa"/>
            <w:shd w:val="clear" w:color="auto" w:fill="auto"/>
            <w:vAlign w:val="center"/>
          </w:tcPr>
          <w:p w:rsidR="00C13E41" w:rsidRPr="004043BA" w:rsidRDefault="00C13E41" w:rsidP="002E3FFD">
            <w:pPr>
              <w:rPr>
                <w:rFonts w:ascii="Arial" w:hAnsi="Arial" w:cs="Arial"/>
                <w:b/>
                <w:sz w:val="16"/>
                <w:szCs w:val="16"/>
              </w:rPr>
            </w:pPr>
            <w:r w:rsidRPr="004043BA">
              <w:rPr>
                <w:rFonts w:ascii="Arial" w:hAnsi="Arial" w:cs="Arial"/>
                <w:b/>
                <w:sz w:val="16"/>
                <w:szCs w:val="16"/>
              </w:rPr>
              <w:t>Obligaciones derivadas del Anexo Técnico y su oferta técnica</w:t>
            </w:r>
          </w:p>
        </w:tc>
        <w:tc>
          <w:tcPr>
            <w:tcW w:w="3686" w:type="dxa"/>
          </w:tcPr>
          <w:p w:rsidR="00C13E41" w:rsidRDefault="00C13E41" w:rsidP="002E3FFD">
            <w:pPr>
              <w:jc w:val="both"/>
              <w:rPr>
                <w:rFonts w:ascii="Arial" w:hAnsi="Arial" w:cs="Arial"/>
                <w:b/>
                <w:sz w:val="16"/>
                <w:szCs w:val="16"/>
              </w:rPr>
            </w:pPr>
            <w:r w:rsidRPr="00B51432">
              <w:rPr>
                <w:rFonts w:ascii="Arial" w:hAnsi="Arial" w:cs="Arial"/>
                <w:b/>
                <w:i/>
                <w:sz w:val="16"/>
                <w:szCs w:val="16"/>
                <w:u w:val="single"/>
              </w:rPr>
              <w:t>Instrucciones</w:t>
            </w:r>
            <w:r w:rsidRPr="00B51432">
              <w:rPr>
                <w:rFonts w:ascii="Arial" w:hAnsi="Arial" w:cs="Arial"/>
                <w:b/>
                <w:sz w:val="16"/>
                <w:szCs w:val="16"/>
              </w:rPr>
              <w:t>:</w:t>
            </w:r>
          </w:p>
          <w:p w:rsidR="00C13E41" w:rsidRPr="00B51432" w:rsidRDefault="00C13E41" w:rsidP="002E3FFD">
            <w:pPr>
              <w:jc w:val="both"/>
              <w:rPr>
                <w:rFonts w:ascii="Arial" w:hAnsi="Arial" w:cs="Arial"/>
                <w:b/>
                <w:sz w:val="16"/>
                <w:szCs w:val="16"/>
              </w:rPr>
            </w:pPr>
          </w:p>
          <w:p w:rsidR="00C13E41" w:rsidRPr="00B51432" w:rsidRDefault="00C13E41" w:rsidP="002E3FFD">
            <w:pPr>
              <w:jc w:val="both"/>
              <w:rPr>
                <w:rFonts w:ascii="Arial" w:hAnsi="Arial" w:cs="Arial"/>
                <w:sz w:val="16"/>
                <w:szCs w:val="16"/>
                <w:u w:val="single"/>
              </w:rPr>
            </w:pPr>
            <w:r w:rsidRPr="00B51432">
              <w:rPr>
                <w:rFonts w:ascii="Arial" w:hAnsi="Arial" w:cs="Arial"/>
                <w:sz w:val="16"/>
                <w:szCs w:val="16"/>
              </w:rPr>
              <w:t xml:space="preserve">Cada licitante deberá </w:t>
            </w:r>
            <w:r w:rsidRPr="00B51432">
              <w:rPr>
                <w:rFonts w:ascii="Arial" w:hAnsi="Arial" w:cs="Arial"/>
                <w:b/>
                <w:sz w:val="16"/>
                <w:szCs w:val="16"/>
                <w:u w:val="single"/>
              </w:rPr>
              <w:t>describir de manera precisa y detallada</w:t>
            </w:r>
            <w:r w:rsidRPr="00B51432">
              <w:rPr>
                <w:rFonts w:ascii="Arial" w:hAnsi="Arial" w:cs="Arial"/>
                <w:b/>
                <w:sz w:val="16"/>
                <w:szCs w:val="16"/>
              </w:rPr>
              <w:t xml:space="preserve"> </w:t>
            </w:r>
            <w:r w:rsidRPr="00B51432">
              <w:rPr>
                <w:rFonts w:ascii="Arial" w:hAnsi="Arial" w:cs="Arial"/>
                <w:sz w:val="16"/>
                <w:szCs w:val="16"/>
              </w:rPr>
              <w:t>cada una de las obligaciones que se obliga a realizar. No procede señalar las obligaciones en porcentajes puesto que es una determinación genérica que no permite a la convocante conocer el alcance de las obligaciones de cada una de las empresas puesto que los porcentajes no permiten conocer el inicio y fin de las obligaciones para exigir su cumplimiento.</w:t>
            </w:r>
          </w:p>
          <w:p w:rsidR="00C13E41" w:rsidRDefault="00C13E41" w:rsidP="002E3FFD">
            <w:pPr>
              <w:jc w:val="both"/>
              <w:rPr>
                <w:rFonts w:ascii="Arial" w:hAnsi="Arial" w:cs="Arial"/>
                <w:b/>
                <w:sz w:val="16"/>
                <w:szCs w:val="16"/>
                <w:u w:val="single"/>
              </w:rPr>
            </w:pPr>
          </w:p>
          <w:p w:rsidR="00C13E41" w:rsidRDefault="00C13E41" w:rsidP="002E3FFD">
            <w:pPr>
              <w:jc w:val="both"/>
              <w:rPr>
                <w:rFonts w:ascii="Arial" w:hAnsi="Arial" w:cs="Arial"/>
                <w:i/>
                <w:sz w:val="16"/>
                <w:szCs w:val="16"/>
              </w:rPr>
            </w:pPr>
            <w:r w:rsidRPr="00330D3E">
              <w:rPr>
                <w:rFonts w:ascii="Arial" w:hAnsi="Arial" w:cs="Arial"/>
                <w:b/>
                <w:i/>
                <w:sz w:val="16"/>
                <w:szCs w:val="16"/>
                <w:u w:val="single"/>
              </w:rPr>
              <w:t>Ejemplo</w:t>
            </w:r>
            <w:r w:rsidRPr="004043BA">
              <w:rPr>
                <w:rFonts w:ascii="Arial" w:hAnsi="Arial" w:cs="Arial"/>
                <w:i/>
                <w:sz w:val="16"/>
                <w:szCs w:val="16"/>
              </w:rPr>
              <w:t>:</w:t>
            </w:r>
          </w:p>
          <w:p w:rsidR="00C13E41" w:rsidRDefault="00C13E41" w:rsidP="002E3FFD">
            <w:pPr>
              <w:jc w:val="both"/>
              <w:rPr>
                <w:rFonts w:ascii="Arial" w:hAnsi="Arial" w:cs="Arial"/>
                <w:i/>
                <w:sz w:val="16"/>
                <w:szCs w:val="16"/>
              </w:rPr>
            </w:pPr>
          </w:p>
          <w:p w:rsidR="00C13E41" w:rsidRPr="00B51432" w:rsidRDefault="00C13E41" w:rsidP="002E3FFD">
            <w:pPr>
              <w:jc w:val="both"/>
              <w:rPr>
                <w:rFonts w:ascii="Arial" w:hAnsi="Arial" w:cs="Arial"/>
                <w:b/>
                <w:bCs/>
                <w:sz w:val="16"/>
                <w:szCs w:val="16"/>
              </w:rPr>
            </w:pPr>
            <w:r w:rsidRPr="00B51432">
              <w:rPr>
                <w:rFonts w:ascii="Arial" w:hAnsi="Arial" w:cs="Arial"/>
                <w:b/>
                <w:sz w:val="16"/>
                <w:szCs w:val="16"/>
              </w:rPr>
              <w:t>La</w:t>
            </w:r>
            <w:r w:rsidRPr="00B51432">
              <w:rPr>
                <w:rFonts w:ascii="Arial" w:hAnsi="Arial" w:cs="Arial"/>
                <w:b/>
                <w:i/>
                <w:sz w:val="16"/>
                <w:szCs w:val="16"/>
              </w:rPr>
              <w:t xml:space="preserve"> </w:t>
            </w:r>
            <w:r w:rsidRPr="00B51432">
              <w:rPr>
                <w:rFonts w:ascii="Arial" w:hAnsi="Arial" w:cs="Arial"/>
                <w:b/>
                <w:bCs/>
                <w:sz w:val="16"/>
                <w:szCs w:val="16"/>
              </w:rPr>
              <w:t>EMPRESA 1</w:t>
            </w:r>
          </w:p>
          <w:p w:rsidR="00C13E41" w:rsidRDefault="00C13E41" w:rsidP="002E3FFD">
            <w:pPr>
              <w:jc w:val="both"/>
              <w:rPr>
                <w:rFonts w:ascii="Arial" w:hAnsi="Arial" w:cs="Arial"/>
                <w:bCs/>
                <w:i/>
                <w:sz w:val="16"/>
                <w:szCs w:val="16"/>
              </w:rPr>
            </w:pPr>
            <w:r w:rsidRPr="00330D3E">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rsidR="00C13E41" w:rsidRDefault="00C13E41" w:rsidP="002E3FFD">
            <w:pPr>
              <w:jc w:val="both"/>
              <w:rPr>
                <w:rFonts w:ascii="Arial" w:hAnsi="Arial" w:cs="Arial"/>
                <w:bCs/>
                <w:i/>
                <w:sz w:val="16"/>
                <w:szCs w:val="16"/>
              </w:rPr>
            </w:pPr>
          </w:p>
          <w:p w:rsidR="00C13E41" w:rsidRPr="00B51432" w:rsidRDefault="00C13E41" w:rsidP="002E3FFD">
            <w:pPr>
              <w:jc w:val="both"/>
              <w:rPr>
                <w:rFonts w:ascii="Arial" w:hAnsi="Arial" w:cs="Arial"/>
                <w:b/>
                <w:bCs/>
                <w:sz w:val="16"/>
                <w:szCs w:val="16"/>
                <w:lang w:eastAsia="es-MX"/>
              </w:rPr>
            </w:pPr>
            <w:r w:rsidRPr="00B51432">
              <w:rPr>
                <w:rFonts w:ascii="Arial" w:hAnsi="Arial" w:cs="Arial"/>
                <w:b/>
                <w:bCs/>
                <w:sz w:val="16"/>
                <w:szCs w:val="16"/>
                <w:lang w:eastAsia="es-MX"/>
              </w:rPr>
              <w:t>Se obliga a dar cumplimiento a las siguientes especificaciones establecidas en el Anexo Técnico de la convocatoria:</w:t>
            </w:r>
          </w:p>
          <w:p w:rsidR="00C13E41" w:rsidRPr="00B51432" w:rsidRDefault="00C13E41" w:rsidP="002E3FFD">
            <w:pPr>
              <w:jc w:val="both"/>
              <w:rPr>
                <w:rFonts w:ascii="Arial" w:hAnsi="Arial" w:cs="Arial"/>
                <w:bCs/>
                <w:i/>
                <w:sz w:val="16"/>
                <w:szCs w:val="16"/>
              </w:rPr>
            </w:pPr>
            <w:r>
              <w:rPr>
                <w:rFonts w:ascii="Arial" w:hAnsi="Arial" w:cs="Arial"/>
                <w:bCs/>
                <w:i/>
                <w:sz w:val="16"/>
                <w:szCs w:val="16"/>
                <w:lang w:eastAsia="es-MX"/>
              </w:rPr>
              <w:t>(D</w:t>
            </w:r>
            <w:r w:rsidRPr="00B51432">
              <w:rPr>
                <w:rFonts w:ascii="Arial" w:hAnsi="Arial" w:cs="Arial"/>
                <w:bCs/>
                <w:i/>
                <w:sz w:val="16"/>
                <w:szCs w:val="16"/>
                <w:lang w:eastAsia="es-MX"/>
              </w:rPr>
              <w:t xml:space="preserve">eberá seleccionar y desglosar la obligación que corresponda en el Anexo Técnico, describiendo de manera </w:t>
            </w:r>
            <w:proofErr w:type="gramStart"/>
            <w:r w:rsidRPr="00B51432">
              <w:rPr>
                <w:rFonts w:ascii="Arial" w:hAnsi="Arial" w:cs="Arial"/>
                <w:bCs/>
                <w:i/>
                <w:sz w:val="16"/>
                <w:szCs w:val="16"/>
                <w:lang w:eastAsia="es-MX"/>
              </w:rPr>
              <w:t>detallada  el</w:t>
            </w:r>
            <w:proofErr w:type="gramEnd"/>
            <w:r w:rsidRPr="00B51432">
              <w:rPr>
                <w:rFonts w:ascii="Arial" w:hAnsi="Arial" w:cs="Arial"/>
                <w:bCs/>
                <w:i/>
                <w:sz w:val="16"/>
                <w:szCs w:val="16"/>
                <w:lang w:eastAsia="es-MX"/>
              </w:rPr>
              <w:t xml:space="preserve"> servicio o bien que va a prestar o entregar, en caso de resultar adjudicado)</w:t>
            </w:r>
          </w:p>
          <w:p w:rsidR="00C13E41" w:rsidRPr="004043BA" w:rsidRDefault="00C13E41" w:rsidP="002E3FFD">
            <w:pPr>
              <w:ind w:left="284" w:hanging="284"/>
              <w:jc w:val="both"/>
              <w:rPr>
                <w:rFonts w:ascii="Arial" w:hAnsi="Arial" w:cs="Arial"/>
                <w:sz w:val="16"/>
                <w:szCs w:val="16"/>
              </w:rPr>
            </w:pPr>
          </w:p>
          <w:p w:rsidR="00C13E41" w:rsidRPr="00743984" w:rsidRDefault="00C13E41" w:rsidP="002E3FFD">
            <w:pPr>
              <w:pStyle w:val="Sangra3detindependiente"/>
              <w:tabs>
                <w:tab w:val="left" w:pos="6521"/>
              </w:tabs>
              <w:ind w:left="34" w:firstLine="0"/>
              <w:rPr>
                <w:rFonts w:cs="Arial"/>
                <w:bCs/>
                <w:sz w:val="16"/>
                <w:szCs w:val="16"/>
                <w:lang w:eastAsia="es-MX"/>
              </w:rPr>
            </w:pPr>
            <w:r>
              <w:rPr>
                <w:rFonts w:cs="Arial"/>
                <w:bCs/>
                <w:sz w:val="16"/>
                <w:szCs w:val="16"/>
                <w:lang w:eastAsia="es-MX"/>
              </w:rPr>
              <w:t>Numeral __</w:t>
            </w:r>
            <w:r w:rsidRPr="00743984">
              <w:rPr>
                <w:rFonts w:cs="Arial"/>
                <w:bCs/>
                <w:sz w:val="16"/>
                <w:szCs w:val="16"/>
                <w:lang w:eastAsia="es-MX"/>
              </w:rPr>
              <w:t xml:space="preserve"> </w:t>
            </w:r>
            <w:r>
              <w:rPr>
                <w:rFonts w:cs="Arial"/>
                <w:bCs/>
                <w:sz w:val="16"/>
                <w:szCs w:val="16"/>
                <w:lang w:eastAsia="es-MX"/>
              </w:rPr>
              <w:t>Entrega de…</w:t>
            </w:r>
          </w:p>
          <w:p w:rsidR="00C13E41" w:rsidRPr="00743984" w:rsidRDefault="00C13E41" w:rsidP="002E3FFD">
            <w:pPr>
              <w:pStyle w:val="Sangra3detindependiente"/>
              <w:tabs>
                <w:tab w:val="left" w:pos="6521"/>
              </w:tabs>
              <w:ind w:left="34" w:firstLine="0"/>
              <w:rPr>
                <w:rFonts w:cs="Arial"/>
                <w:bCs/>
                <w:sz w:val="16"/>
                <w:szCs w:val="16"/>
                <w:lang w:eastAsia="es-MX"/>
              </w:rPr>
            </w:pPr>
            <w:r>
              <w:rPr>
                <w:rFonts w:cs="Arial"/>
                <w:bCs/>
                <w:sz w:val="16"/>
                <w:szCs w:val="16"/>
                <w:lang w:eastAsia="es-MX"/>
              </w:rPr>
              <w:t>Numeral __</w:t>
            </w:r>
            <w:r w:rsidRPr="00743984">
              <w:rPr>
                <w:rFonts w:cs="Arial"/>
                <w:bCs/>
                <w:sz w:val="16"/>
                <w:szCs w:val="16"/>
                <w:lang w:eastAsia="es-MX"/>
              </w:rPr>
              <w:t xml:space="preserve"> </w:t>
            </w:r>
            <w:r>
              <w:rPr>
                <w:rFonts w:cs="Arial"/>
                <w:bCs/>
                <w:sz w:val="16"/>
                <w:szCs w:val="16"/>
                <w:lang w:eastAsia="es-MX"/>
              </w:rPr>
              <w:t>Suministro de …</w:t>
            </w:r>
          </w:p>
          <w:p w:rsidR="00C13E41" w:rsidRPr="00743984" w:rsidRDefault="00C13E41" w:rsidP="002E3FFD">
            <w:pPr>
              <w:pStyle w:val="Sangra3detindependiente"/>
              <w:tabs>
                <w:tab w:val="left" w:pos="6521"/>
              </w:tabs>
              <w:ind w:left="34" w:firstLine="0"/>
              <w:rPr>
                <w:rFonts w:cs="Arial"/>
                <w:bCs/>
                <w:sz w:val="16"/>
                <w:szCs w:val="16"/>
                <w:lang w:eastAsia="es-MX"/>
              </w:rPr>
            </w:pPr>
            <w:r>
              <w:rPr>
                <w:rFonts w:cs="Arial"/>
                <w:bCs/>
                <w:sz w:val="16"/>
                <w:szCs w:val="16"/>
                <w:lang w:eastAsia="es-MX"/>
              </w:rPr>
              <w:t>Numeral __</w:t>
            </w:r>
            <w:r w:rsidRPr="00743984">
              <w:rPr>
                <w:rFonts w:cs="Arial"/>
                <w:bCs/>
                <w:sz w:val="16"/>
                <w:szCs w:val="16"/>
                <w:lang w:eastAsia="es-MX"/>
              </w:rPr>
              <w:t xml:space="preserve"> </w:t>
            </w:r>
            <w:r>
              <w:rPr>
                <w:rFonts w:cs="Arial"/>
                <w:bCs/>
                <w:sz w:val="16"/>
                <w:szCs w:val="16"/>
                <w:lang w:eastAsia="es-MX"/>
              </w:rPr>
              <w:t xml:space="preserve">Supervisión de… </w:t>
            </w:r>
          </w:p>
          <w:p w:rsidR="00C13E41" w:rsidRPr="00743984" w:rsidRDefault="00C13E41" w:rsidP="002E3FFD">
            <w:pPr>
              <w:pStyle w:val="Sangra3detindependiente"/>
              <w:tabs>
                <w:tab w:val="left" w:pos="6521"/>
              </w:tabs>
              <w:ind w:left="34" w:firstLine="0"/>
              <w:rPr>
                <w:rFonts w:cs="Arial"/>
                <w:bCs/>
                <w:sz w:val="16"/>
                <w:szCs w:val="16"/>
                <w:lang w:eastAsia="es-MX"/>
              </w:rPr>
            </w:pPr>
            <w:r>
              <w:rPr>
                <w:rFonts w:cs="Arial"/>
                <w:bCs/>
                <w:sz w:val="16"/>
                <w:szCs w:val="16"/>
                <w:lang w:eastAsia="es-MX"/>
              </w:rPr>
              <w:t>Numeral __</w:t>
            </w:r>
            <w:r w:rsidRPr="00743984">
              <w:rPr>
                <w:rFonts w:cs="Arial"/>
                <w:bCs/>
                <w:sz w:val="16"/>
                <w:szCs w:val="16"/>
                <w:lang w:eastAsia="es-MX"/>
              </w:rPr>
              <w:t xml:space="preserve"> </w:t>
            </w:r>
            <w:r>
              <w:rPr>
                <w:rFonts w:cs="Arial"/>
                <w:bCs/>
                <w:sz w:val="16"/>
                <w:szCs w:val="16"/>
                <w:lang w:eastAsia="es-MX"/>
              </w:rPr>
              <w:t>Administración del contrato…</w:t>
            </w:r>
          </w:p>
          <w:p w:rsidR="00C13E41" w:rsidRPr="00B51432" w:rsidRDefault="00C13E41" w:rsidP="002E3FFD">
            <w:pPr>
              <w:pStyle w:val="Sangra3detindependiente"/>
              <w:tabs>
                <w:tab w:val="left" w:pos="6521"/>
              </w:tabs>
              <w:ind w:left="34" w:firstLine="0"/>
              <w:rPr>
                <w:rFonts w:cs="Arial"/>
                <w:b/>
                <w:bCs/>
                <w:sz w:val="16"/>
                <w:szCs w:val="16"/>
                <w:lang w:eastAsia="es-MX"/>
              </w:rPr>
            </w:pPr>
            <w:r w:rsidRPr="00B51432">
              <w:rPr>
                <w:rFonts w:cs="Arial"/>
                <w:b/>
                <w:bCs/>
                <w:sz w:val="16"/>
                <w:szCs w:val="16"/>
                <w:lang w:eastAsia="es-MX"/>
              </w:rPr>
              <w:t>…</w:t>
            </w:r>
          </w:p>
        </w:tc>
        <w:tc>
          <w:tcPr>
            <w:tcW w:w="3559" w:type="dxa"/>
            <w:shd w:val="clear" w:color="auto" w:fill="auto"/>
          </w:tcPr>
          <w:p w:rsidR="00C13E41" w:rsidRPr="004043BA" w:rsidRDefault="00C13E41" w:rsidP="002E3FFD">
            <w:pPr>
              <w:jc w:val="both"/>
              <w:rPr>
                <w:rFonts w:ascii="Arial" w:hAnsi="Arial" w:cs="Arial"/>
                <w:sz w:val="16"/>
                <w:szCs w:val="16"/>
              </w:rPr>
            </w:pPr>
          </w:p>
        </w:tc>
      </w:tr>
    </w:tbl>
    <w:p w:rsidR="00C13E41" w:rsidRDefault="00C13E41" w:rsidP="00C13E41">
      <w:pPr>
        <w:ind w:left="284" w:hanging="284"/>
        <w:jc w:val="both"/>
        <w:rPr>
          <w:rFonts w:ascii="Arial" w:hAnsi="Arial" w:cs="Arial"/>
          <w:i/>
          <w:sz w:val="16"/>
          <w:szCs w:val="16"/>
        </w:rPr>
      </w:pPr>
    </w:p>
    <w:p w:rsidR="00C13E41" w:rsidRPr="00AE68D8" w:rsidRDefault="00C13E41" w:rsidP="00C13E41">
      <w:pPr>
        <w:jc w:val="both"/>
        <w:rPr>
          <w:rFonts w:ascii="Arial" w:hAnsi="Arial" w:cs="Arial"/>
          <w:i/>
          <w:sz w:val="16"/>
          <w:szCs w:val="16"/>
          <w:u w:val="single"/>
        </w:rPr>
      </w:pPr>
      <w:r w:rsidRPr="00AE68D8">
        <w:rPr>
          <w:rFonts w:ascii="Arial" w:hAnsi="Arial" w:cs="Arial"/>
          <w:b/>
          <w:i/>
          <w:sz w:val="16"/>
          <w:szCs w:val="16"/>
        </w:rPr>
        <w:t xml:space="preserve">(*) </w:t>
      </w:r>
      <w:r w:rsidRPr="00AE68D8">
        <w:rPr>
          <w:rFonts w:ascii="Arial" w:hAnsi="Arial" w:cs="Arial"/>
          <w:i/>
          <w:sz w:val="16"/>
          <w:szCs w:val="16"/>
        </w:rPr>
        <w:t xml:space="preserve">Cada licitante deberá </w:t>
      </w:r>
      <w:r w:rsidRPr="00AE68D8">
        <w:rPr>
          <w:rFonts w:ascii="Arial" w:hAnsi="Arial" w:cs="Arial"/>
          <w:b/>
          <w:i/>
          <w:sz w:val="16"/>
          <w:szCs w:val="16"/>
          <w:u w:val="single"/>
        </w:rPr>
        <w:t>describir de manera precisa y detallada</w:t>
      </w:r>
      <w:r w:rsidRPr="00AE68D8">
        <w:rPr>
          <w:rFonts w:ascii="Arial" w:hAnsi="Arial" w:cs="Arial"/>
          <w:b/>
          <w:i/>
          <w:sz w:val="16"/>
          <w:szCs w:val="16"/>
        </w:rPr>
        <w:t xml:space="preserve"> </w:t>
      </w:r>
      <w:r w:rsidRPr="00AE68D8">
        <w:rPr>
          <w:rFonts w:ascii="Arial" w:hAnsi="Arial" w:cs="Arial"/>
          <w:i/>
          <w:sz w:val="16"/>
          <w:szCs w:val="16"/>
        </w:rPr>
        <w:t>cada una de las obligaciones que se obliga a realizar. No procede señalar las obligaciones en porcentajes puesto que es una determinación genérica que no permite a la convocante conocer el alcance de las obligaciones de cada una de las empresas puesto que los porcentajes no permiten conocer el inicio y fin de las obligaciones para exigir su cumplimiento.</w:t>
      </w:r>
    </w:p>
    <w:p w:rsidR="00C13E41" w:rsidRPr="004043BA" w:rsidRDefault="00C13E41" w:rsidP="00C13E41">
      <w:pPr>
        <w:ind w:left="284" w:hanging="284"/>
        <w:jc w:val="both"/>
        <w:rPr>
          <w:rFonts w:ascii="Arial" w:hAnsi="Arial" w:cs="Arial"/>
          <w:i/>
          <w:sz w:val="16"/>
          <w:szCs w:val="16"/>
        </w:rPr>
      </w:pPr>
    </w:p>
    <w:p w:rsidR="00C13E41" w:rsidRPr="004043BA" w:rsidRDefault="00C13E41" w:rsidP="00C13E41">
      <w:pPr>
        <w:jc w:val="both"/>
        <w:rPr>
          <w:rFonts w:ascii="Arial" w:hAnsi="Arial" w:cs="Arial"/>
          <w:b/>
          <w:sz w:val="16"/>
          <w:szCs w:val="16"/>
        </w:rPr>
      </w:pPr>
      <w:r w:rsidRPr="004043BA">
        <w:rPr>
          <w:rFonts w:ascii="Arial" w:hAnsi="Arial" w:cs="Arial"/>
          <w:b/>
          <w:sz w:val="16"/>
          <w:szCs w:val="16"/>
        </w:rPr>
        <w:t>E</w:t>
      </w:r>
      <w:r w:rsidRPr="004043BA">
        <w:rPr>
          <w:rFonts w:ascii="Arial" w:hAnsi="Arial" w:cs="Arial"/>
          <w:b/>
          <w:bCs/>
          <w:sz w:val="16"/>
          <w:szCs w:val="16"/>
        </w:rPr>
        <w:t xml:space="preserve">MPRESA 2 </w:t>
      </w:r>
      <w:r>
        <w:rPr>
          <w:rFonts w:ascii="Arial" w:hAnsi="Arial" w:cs="Arial"/>
          <w:bCs/>
          <w:i/>
          <w:sz w:val="16"/>
          <w:szCs w:val="16"/>
        </w:rPr>
        <w:t>(A</w:t>
      </w:r>
      <w:r w:rsidRPr="004043BA">
        <w:rPr>
          <w:rFonts w:ascii="Arial" w:hAnsi="Arial" w:cs="Arial"/>
          <w:bCs/>
          <w:i/>
          <w:sz w:val="16"/>
          <w:szCs w:val="16"/>
        </w:rPr>
        <w:t>notar razón social o denominación)</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3559"/>
      </w:tblGrid>
      <w:tr w:rsidR="00C13E41" w:rsidRPr="004043BA" w:rsidTr="002E3FFD">
        <w:trPr>
          <w:trHeight w:val="384"/>
        </w:trPr>
        <w:tc>
          <w:tcPr>
            <w:tcW w:w="5495" w:type="dxa"/>
            <w:gridSpan w:val="2"/>
            <w:shd w:val="clear" w:color="auto" w:fill="B6DDE8"/>
            <w:vAlign w:val="center"/>
          </w:tcPr>
          <w:p w:rsidR="00C13E41" w:rsidRPr="004043BA" w:rsidRDefault="00C13E41" w:rsidP="002E3FFD">
            <w:pPr>
              <w:jc w:val="center"/>
              <w:rPr>
                <w:rFonts w:ascii="Arial" w:hAnsi="Arial" w:cs="Arial"/>
                <w:b/>
                <w:sz w:val="16"/>
                <w:szCs w:val="16"/>
              </w:rPr>
            </w:pPr>
            <w:r w:rsidRPr="004043BA">
              <w:rPr>
                <w:rFonts w:ascii="Arial" w:hAnsi="Arial" w:cs="Arial"/>
                <w:b/>
                <w:sz w:val="16"/>
                <w:szCs w:val="16"/>
              </w:rPr>
              <w:t>Obligaciones</w:t>
            </w:r>
          </w:p>
        </w:tc>
        <w:tc>
          <w:tcPr>
            <w:tcW w:w="3559" w:type="dxa"/>
            <w:shd w:val="clear" w:color="auto" w:fill="B6DDE8"/>
            <w:vAlign w:val="center"/>
          </w:tcPr>
          <w:p w:rsidR="00C13E41" w:rsidRPr="004043BA" w:rsidRDefault="00C13E41" w:rsidP="002E3FFD">
            <w:pPr>
              <w:jc w:val="center"/>
              <w:rPr>
                <w:rFonts w:ascii="Arial" w:hAnsi="Arial" w:cs="Arial"/>
                <w:b/>
                <w:sz w:val="16"/>
                <w:szCs w:val="16"/>
              </w:rPr>
            </w:pPr>
            <w:r w:rsidRPr="004043BA">
              <w:rPr>
                <w:rFonts w:ascii="Arial" w:hAnsi="Arial" w:cs="Arial"/>
                <w:b/>
                <w:sz w:val="16"/>
                <w:szCs w:val="16"/>
              </w:rPr>
              <w:t>Forma cómo se exigirá el cumplimiento</w:t>
            </w:r>
          </w:p>
        </w:tc>
      </w:tr>
      <w:tr w:rsidR="00C13E41" w:rsidRPr="004043BA" w:rsidTr="002E3FFD">
        <w:tc>
          <w:tcPr>
            <w:tcW w:w="1809" w:type="dxa"/>
            <w:vMerge w:val="restart"/>
            <w:shd w:val="clear" w:color="auto" w:fill="auto"/>
            <w:vAlign w:val="center"/>
          </w:tcPr>
          <w:p w:rsidR="00C13E41" w:rsidRPr="004043BA" w:rsidRDefault="00C13E41" w:rsidP="002E3FFD">
            <w:pPr>
              <w:rPr>
                <w:rFonts w:ascii="Arial" w:hAnsi="Arial" w:cs="Arial"/>
                <w:b/>
                <w:sz w:val="16"/>
                <w:szCs w:val="16"/>
              </w:rPr>
            </w:pPr>
            <w:r w:rsidRPr="004043BA">
              <w:rPr>
                <w:rFonts w:ascii="Arial" w:hAnsi="Arial" w:cs="Arial"/>
                <w:b/>
                <w:sz w:val="16"/>
                <w:szCs w:val="16"/>
              </w:rPr>
              <w:t xml:space="preserve">Obligaciones derivadas de la convocatoria </w:t>
            </w:r>
          </w:p>
        </w:tc>
        <w:tc>
          <w:tcPr>
            <w:tcW w:w="3686" w:type="dxa"/>
            <w:vAlign w:val="center"/>
          </w:tcPr>
          <w:p w:rsidR="00C13E41" w:rsidRPr="00AE68D8" w:rsidRDefault="00C13E41" w:rsidP="002E3FFD">
            <w:pPr>
              <w:rPr>
                <w:rFonts w:ascii="Arial" w:hAnsi="Arial" w:cs="Arial"/>
                <w:b/>
                <w:bCs/>
                <w:i/>
                <w:sz w:val="16"/>
                <w:szCs w:val="16"/>
              </w:rPr>
            </w:pPr>
            <w:r w:rsidRPr="00AE68D8">
              <w:rPr>
                <w:rFonts w:ascii="Arial" w:hAnsi="Arial" w:cs="Arial"/>
                <w:b/>
                <w:i/>
                <w:sz w:val="16"/>
                <w:szCs w:val="16"/>
              </w:rPr>
              <w:t xml:space="preserve">La </w:t>
            </w:r>
            <w:r w:rsidRPr="00AE68D8">
              <w:rPr>
                <w:rFonts w:ascii="Arial" w:hAnsi="Arial" w:cs="Arial"/>
                <w:b/>
                <w:bCs/>
                <w:i/>
                <w:sz w:val="16"/>
                <w:szCs w:val="16"/>
              </w:rPr>
              <w:t>EMPRESA 2</w:t>
            </w:r>
          </w:p>
          <w:p w:rsidR="00C13E41" w:rsidRDefault="00C13E41" w:rsidP="002E3FFD">
            <w:pPr>
              <w:rPr>
                <w:rFonts w:ascii="Arial" w:hAnsi="Arial" w:cs="Arial"/>
                <w:bCs/>
                <w:i/>
                <w:sz w:val="16"/>
                <w:szCs w:val="16"/>
              </w:rPr>
            </w:pPr>
            <w:r>
              <w:rPr>
                <w:rFonts w:ascii="Arial" w:hAnsi="Arial" w:cs="Arial"/>
                <w:bCs/>
                <w:i/>
                <w:sz w:val="16"/>
                <w:szCs w:val="16"/>
              </w:rPr>
              <w:t>(A</w:t>
            </w:r>
            <w:r w:rsidRPr="004043BA">
              <w:rPr>
                <w:rFonts w:ascii="Arial" w:hAnsi="Arial" w:cs="Arial"/>
                <w:bCs/>
                <w:i/>
                <w:sz w:val="16"/>
                <w:szCs w:val="16"/>
              </w:rPr>
              <w:t>not</w:t>
            </w:r>
            <w:r>
              <w:rPr>
                <w:rFonts w:ascii="Arial" w:hAnsi="Arial" w:cs="Arial"/>
                <w:bCs/>
                <w:i/>
                <w:sz w:val="16"/>
                <w:szCs w:val="16"/>
              </w:rPr>
              <w:t>ar razón social o denominación)</w:t>
            </w:r>
          </w:p>
          <w:p w:rsidR="00C13E41" w:rsidRDefault="00C13E41" w:rsidP="002E3FFD">
            <w:pPr>
              <w:rPr>
                <w:rFonts w:ascii="Arial" w:hAnsi="Arial" w:cs="Arial"/>
                <w:b/>
                <w:bCs/>
                <w:i/>
                <w:sz w:val="16"/>
                <w:szCs w:val="16"/>
              </w:rPr>
            </w:pPr>
          </w:p>
          <w:p w:rsidR="00C13E41" w:rsidRPr="00AE68D8" w:rsidRDefault="00C13E41" w:rsidP="002E3FFD">
            <w:pPr>
              <w:rPr>
                <w:rFonts w:ascii="Arial" w:hAnsi="Arial" w:cs="Arial"/>
                <w:b/>
                <w:i/>
                <w:sz w:val="16"/>
                <w:szCs w:val="16"/>
              </w:rPr>
            </w:pPr>
            <w:r w:rsidRPr="00AE68D8">
              <w:rPr>
                <w:rFonts w:ascii="Arial" w:hAnsi="Arial" w:cs="Arial"/>
                <w:b/>
                <w:i/>
                <w:sz w:val="16"/>
                <w:szCs w:val="16"/>
              </w:rPr>
              <w:t>Se obliga a  presentar la factura que cumpla con los requisitos fiscales para los trámites de gestión de cobro.</w:t>
            </w:r>
          </w:p>
        </w:tc>
        <w:tc>
          <w:tcPr>
            <w:tcW w:w="3559" w:type="dxa"/>
            <w:shd w:val="clear" w:color="auto" w:fill="auto"/>
          </w:tcPr>
          <w:p w:rsidR="00C13E41" w:rsidRDefault="00C13E41" w:rsidP="002E3FFD">
            <w:pPr>
              <w:ind w:hanging="5"/>
              <w:jc w:val="both"/>
              <w:rPr>
                <w:rFonts w:ascii="Arial" w:hAnsi="Arial" w:cs="Arial"/>
                <w:b/>
                <w:bCs/>
                <w:sz w:val="16"/>
                <w:szCs w:val="16"/>
              </w:rPr>
            </w:pPr>
            <w:r w:rsidRPr="004043BA">
              <w:rPr>
                <w:rFonts w:ascii="Arial" w:hAnsi="Arial" w:cs="Arial"/>
                <w:b/>
                <w:bCs/>
                <w:sz w:val="16"/>
                <w:szCs w:val="16"/>
              </w:rPr>
              <w:t xml:space="preserve">EMPRESA 2 </w:t>
            </w:r>
          </w:p>
          <w:p w:rsidR="00C13E41" w:rsidRDefault="00C13E41" w:rsidP="002E3FFD">
            <w:pPr>
              <w:ind w:hanging="5"/>
              <w:jc w:val="both"/>
              <w:rPr>
                <w:rFonts w:ascii="Arial" w:hAnsi="Arial" w:cs="Arial"/>
                <w:bCs/>
                <w:i/>
                <w:sz w:val="16"/>
                <w:szCs w:val="16"/>
              </w:rPr>
            </w:pPr>
            <w:r w:rsidRPr="00AE68D8">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 xml:space="preserve">notar razón social o denominación) </w:t>
            </w:r>
          </w:p>
          <w:p w:rsidR="00C13E41" w:rsidRDefault="00C13E41" w:rsidP="002E3FFD">
            <w:pPr>
              <w:ind w:hanging="5"/>
              <w:jc w:val="both"/>
              <w:rPr>
                <w:rFonts w:ascii="Arial" w:hAnsi="Arial" w:cs="Arial"/>
                <w:bCs/>
                <w:i/>
                <w:sz w:val="16"/>
                <w:szCs w:val="16"/>
              </w:rPr>
            </w:pPr>
          </w:p>
          <w:p w:rsidR="00C13E41" w:rsidRPr="004043BA" w:rsidRDefault="00C13E41" w:rsidP="002E3FFD">
            <w:pPr>
              <w:ind w:hanging="5"/>
              <w:jc w:val="both"/>
              <w:rPr>
                <w:rFonts w:ascii="Arial" w:hAnsi="Arial" w:cs="Arial"/>
                <w:sz w:val="16"/>
                <w:szCs w:val="16"/>
              </w:rPr>
            </w:pPr>
            <w:r>
              <w:rPr>
                <w:rFonts w:ascii="Arial" w:hAnsi="Arial" w:cs="Arial"/>
                <w:i/>
                <w:sz w:val="16"/>
                <w:szCs w:val="16"/>
              </w:rPr>
              <w:t>P</w:t>
            </w:r>
            <w:r w:rsidRPr="004043BA">
              <w:rPr>
                <w:rFonts w:ascii="Arial" w:hAnsi="Arial" w:cs="Arial"/>
                <w:i/>
                <w:sz w:val="16"/>
                <w:szCs w:val="16"/>
              </w:rPr>
              <w:t>resentará las facturas dentro del plazo señalado en la convocatoria.</w:t>
            </w:r>
          </w:p>
        </w:tc>
      </w:tr>
      <w:tr w:rsidR="00C13E41" w:rsidRPr="004043BA" w:rsidTr="002E3FFD">
        <w:tc>
          <w:tcPr>
            <w:tcW w:w="1809" w:type="dxa"/>
            <w:vMerge/>
            <w:shd w:val="clear" w:color="auto" w:fill="auto"/>
          </w:tcPr>
          <w:p w:rsidR="00C13E41" w:rsidRPr="004043BA" w:rsidRDefault="00C13E41" w:rsidP="002E3FFD">
            <w:pPr>
              <w:jc w:val="both"/>
              <w:rPr>
                <w:rFonts w:ascii="Arial" w:hAnsi="Arial" w:cs="Arial"/>
                <w:b/>
                <w:sz w:val="16"/>
                <w:szCs w:val="16"/>
              </w:rPr>
            </w:pPr>
          </w:p>
        </w:tc>
        <w:tc>
          <w:tcPr>
            <w:tcW w:w="3686" w:type="dxa"/>
            <w:vAlign w:val="center"/>
          </w:tcPr>
          <w:p w:rsidR="00C13E41" w:rsidRPr="00AE68D8" w:rsidRDefault="00C13E41" w:rsidP="002E3FFD">
            <w:pPr>
              <w:rPr>
                <w:rFonts w:ascii="Arial" w:hAnsi="Arial" w:cs="Arial"/>
                <w:b/>
                <w:bCs/>
                <w:i/>
                <w:sz w:val="16"/>
                <w:szCs w:val="16"/>
              </w:rPr>
            </w:pPr>
            <w:r w:rsidRPr="00AE68D8">
              <w:rPr>
                <w:rFonts w:ascii="Arial" w:hAnsi="Arial" w:cs="Arial"/>
                <w:b/>
                <w:i/>
                <w:sz w:val="16"/>
                <w:szCs w:val="16"/>
              </w:rPr>
              <w:t xml:space="preserve">La </w:t>
            </w:r>
            <w:r w:rsidRPr="00AE68D8">
              <w:rPr>
                <w:rFonts w:ascii="Arial" w:hAnsi="Arial" w:cs="Arial"/>
                <w:b/>
                <w:bCs/>
                <w:i/>
                <w:sz w:val="16"/>
                <w:szCs w:val="16"/>
              </w:rPr>
              <w:t>EMPRESA 2</w:t>
            </w:r>
          </w:p>
          <w:p w:rsidR="00C13E41" w:rsidRDefault="00C13E41" w:rsidP="002E3FFD">
            <w:pPr>
              <w:rPr>
                <w:rFonts w:ascii="Arial" w:hAnsi="Arial" w:cs="Arial"/>
                <w:bCs/>
                <w:i/>
                <w:sz w:val="16"/>
                <w:szCs w:val="16"/>
              </w:rPr>
            </w:pPr>
            <w:r w:rsidRPr="004043BA">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rsidR="00C13E41" w:rsidRDefault="00C13E41" w:rsidP="002E3FFD">
            <w:pPr>
              <w:rPr>
                <w:rFonts w:ascii="Arial" w:hAnsi="Arial" w:cs="Arial"/>
                <w:bCs/>
                <w:i/>
                <w:sz w:val="16"/>
                <w:szCs w:val="16"/>
              </w:rPr>
            </w:pPr>
          </w:p>
          <w:p w:rsidR="00C13E41" w:rsidRPr="00AE68D8" w:rsidRDefault="00C13E41" w:rsidP="002E3FFD">
            <w:pPr>
              <w:rPr>
                <w:rFonts w:ascii="Arial" w:hAnsi="Arial" w:cs="Arial"/>
                <w:b/>
                <w:sz w:val="16"/>
                <w:szCs w:val="16"/>
              </w:rPr>
            </w:pPr>
            <w:r w:rsidRPr="00AE68D8">
              <w:rPr>
                <w:rFonts w:ascii="Arial" w:hAnsi="Arial" w:cs="Arial"/>
                <w:b/>
                <w:bCs/>
                <w:i/>
                <w:sz w:val="16"/>
                <w:szCs w:val="16"/>
              </w:rPr>
              <w:t>S</w:t>
            </w:r>
            <w:r w:rsidRPr="00AE68D8">
              <w:rPr>
                <w:rFonts w:ascii="Arial" w:hAnsi="Arial" w:cs="Arial"/>
                <w:b/>
                <w:sz w:val="16"/>
                <w:szCs w:val="16"/>
              </w:rPr>
              <w:t xml:space="preserve">e obliga </w:t>
            </w:r>
            <w:proofErr w:type="gramStart"/>
            <w:r w:rsidRPr="00AE68D8">
              <w:rPr>
                <w:rFonts w:ascii="Arial" w:hAnsi="Arial" w:cs="Arial"/>
                <w:b/>
                <w:sz w:val="16"/>
                <w:szCs w:val="16"/>
              </w:rPr>
              <w:t>a  …</w:t>
            </w:r>
            <w:proofErr w:type="gramEnd"/>
            <w:r>
              <w:rPr>
                <w:rFonts w:ascii="Arial" w:hAnsi="Arial" w:cs="Arial"/>
                <w:b/>
                <w:sz w:val="16"/>
                <w:szCs w:val="16"/>
              </w:rPr>
              <w:t>(</w:t>
            </w:r>
            <w:r w:rsidRPr="00AE68D8">
              <w:rPr>
                <w:rFonts w:ascii="Arial" w:hAnsi="Arial" w:cs="Arial"/>
                <w:b/>
                <w:sz w:val="16"/>
                <w:szCs w:val="16"/>
              </w:rPr>
              <w:t>*</w:t>
            </w:r>
            <w:r>
              <w:rPr>
                <w:rFonts w:ascii="Arial" w:hAnsi="Arial" w:cs="Arial"/>
                <w:b/>
                <w:sz w:val="16"/>
                <w:szCs w:val="16"/>
              </w:rPr>
              <w:t>)</w:t>
            </w:r>
          </w:p>
          <w:p w:rsidR="00C13E41" w:rsidRPr="004043BA" w:rsidRDefault="00C13E41" w:rsidP="002E3FFD">
            <w:pPr>
              <w:rPr>
                <w:rFonts w:ascii="Arial" w:hAnsi="Arial" w:cs="Arial"/>
                <w:b/>
                <w:sz w:val="16"/>
                <w:szCs w:val="16"/>
              </w:rPr>
            </w:pPr>
            <w:r w:rsidRPr="004043BA">
              <w:rPr>
                <w:rFonts w:ascii="Arial" w:hAnsi="Arial" w:cs="Arial"/>
                <w:i/>
                <w:sz w:val="16"/>
                <w:szCs w:val="16"/>
              </w:rPr>
              <w:t>(Derechos de autor y propiedad intelectual)</w:t>
            </w:r>
          </w:p>
        </w:tc>
        <w:tc>
          <w:tcPr>
            <w:tcW w:w="3559" w:type="dxa"/>
            <w:shd w:val="clear" w:color="auto" w:fill="auto"/>
          </w:tcPr>
          <w:p w:rsidR="00C13E41" w:rsidRPr="004043BA" w:rsidRDefault="00C13E41" w:rsidP="002E3FFD">
            <w:pPr>
              <w:jc w:val="both"/>
              <w:rPr>
                <w:rFonts w:ascii="Arial" w:hAnsi="Arial" w:cs="Arial"/>
                <w:sz w:val="16"/>
                <w:szCs w:val="16"/>
              </w:rPr>
            </w:pPr>
          </w:p>
        </w:tc>
      </w:tr>
      <w:tr w:rsidR="00C13E41" w:rsidRPr="004043BA" w:rsidTr="002E3FFD">
        <w:tc>
          <w:tcPr>
            <w:tcW w:w="1809" w:type="dxa"/>
            <w:vMerge/>
            <w:shd w:val="clear" w:color="auto" w:fill="auto"/>
          </w:tcPr>
          <w:p w:rsidR="00C13E41" w:rsidRPr="004043BA" w:rsidRDefault="00C13E41" w:rsidP="002E3FFD">
            <w:pPr>
              <w:jc w:val="both"/>
              <w:rPr>
                <w:rFonts w:ascii="Arial" w:hAnsi="Arial" w:cs="Arial"/>
                <w:b/>
                <w:sz w:val="16"/>
                <w:szCs w:val="16"/>
              </w:rPr>
            </w:pPr>
          </w:p>
        </w:tc>
        <w:tc>
          <w:tcPr>
            <w:tcW w:w="3686" w:type="dxa"/>
            <w:vAlign w:val="center"/>
          </w:tcPr>
          <w:p w:rsidR="00C13E41" w:rsidRPr="00AE68D8" w:rsidRDefault="00C13E41" w:rsidP="002E3FFD">
            <w:pPr>
              <w:rPr>
                <w:rFonts w:ascii="Arial" w:hAnsi="Arial" w:cs="Arial"/>
                <w:b/>
                <w:bCs/>
                <w:i/>
                <w:sz w:val="16"/>
                <w:szCs w:val="16"/>
              </w:rPr>
            </w:pPr>
            <w:r w:rsidRPr="00AE68D8">
              <w:rPr>
                <w:rFonts w:ascii="Arial" w:hAnsi="Arial" w:cs="Arial"/>
                <w:b/>
                <w:i/>
                <w:sz w:val="16"/>
                <w:szCs w:val="16"/>
              </w:rPr>
              <w:t xml:space="preserve">La </w:t>
            </w:r>
            <w:r w:rsidRPr="00AE68D8">
              <w:rPr>
                <w:rFonts w:ascii="Arial" w:hAnsi="Arial" w:cs="Arial"/>
                <w:b/>
                <w:bCs/>
                <w:i/>
                <w:sz w:val="16"/>
                <w:szCs w:val="16"/>
              </w:rPr>
              <w:t>EMPRESA 2</w:t>
            </w:r>
          </w:p>
          <w:p w:rsidR="00C13E41" w:rsidRDefault="00C13E41" w:rsidP="002E3FFD">
            <w:pPr>
              <w:rPr>
                <w:rFonts w:ascii="Arial" w:hAnsi="Arial" w:cs="Arial"/>
                <w:bCs/>
                <w:i/>
                <w:sz w:val="16"/>
                <w:szCs w:val="16"/>
              </w:rPr>
            </w:pPr>
            <w:r w:rsidRPr="004043BA">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rsidR="00C13E41" w:rsidRDefault="00C13E41" w:rsidP="002E3FFD">
            <w:pPr>
              <w:ind w:left="34" w:hanging="34"/>
              <w:rPr>
                <w:rFonts w:ascii="Arial" w:hAnsi="Arial" w:cs="Arial"/>
                <w:sz w:val="16"/>
                <w:szCs w:val="16"/>
              </w:rPr>
            </w:pPr>
          </w:p>
          <w:p w:rsidR="00C13E41" w:rsidRPr="00AE68D8" w:rsidRDefault="00C13E41" w:rsidP="002E3FFD">
            <w:pPr>
              <w:ind w:left="34" w:hanging="34"/>
              <w:rPr>
                <w:rFonts w:ascii="Arial" w:hAnsi="Arial" w:cs="Arial"/>
                <w:b/>
                <w:sz w:val="16"/>
                <w:szCs w:val="16"/>
              </w:rPr>
            </w:pPr>
            <w:r w:rsidRPr="00AE68D8">
              <w:rPr>
                <w:rFonts w:ascii="Arial" w:hAnsi="Arial" w:cs="Arial"/>
                <w:b/>
                <w:sz w:val="16"/>
                <w:szCs w:val="16"/>
              </w:rPr>
              <w:lastRenderedPageBreak/>
              <w:t xml:space="preserve">Se obliga </w:t>
            </w:r>
            <w:proofErr w:type="gramStart"/>
            <w:r w:rsidRPr="00AE68D8">
              <w:rPr>
                <w:rFonts w:ascii="Arial" w:hAnsi="Arial" w:cs="Arial"/>
                <w:b/>
                <w:sz w:val="16"/>
                <w:szCs w:val="16"/>
              </w:rPr>
              <w:t>a  …</w:t>
            </w:r>
            <w:proofErr w:type="gramEnd"/>
            <w:r>
              <w:rPr>
                <w:rFonts w:ascii="Arial" w:hAnsi="Arial" w:cs="Arial"/>
                <w:b/>
                <w:sz w:val="16"/>
                <w:szCs w:val="16"/>
              </w:rPr>
              <w:t>(</w:t>
            </w:r>
            <w:r w:rsidRPr="00AE68D8">
              <w:rPr>
                <w:rFonts w:ascii="Arial" w:hAnsi="Arial" w:cs="Arial"/>
                <w:b/>
                <w:sz w:val="16"/>
                <w:szCs w:val="16"/>
              </w:rPr>
              <w:t>*</w:t>
            </w:r>
            <w:r>
              <w:rPr>
                <w:rFonts w:ascii="Arial" w:hAnsi="Arial" w:cs="Arial"/>
                <w:b/>
                <w:sz w:val="16"/>
                <w:szCs w:val="16"/>
              </w:rPr>
              <w:t>)</w:t>
            </w:r>
          </w:p>
          <w:p w:rsidR="00C13E41" w:rsidRPr="004043BA" w:rsidRDefault="00C13E41" w:rsidP="002E3FFD">
            <w:pPr>
              <w:rPr>
                <w:rFonts w:ascii="Arial" w:hAnsi="Arial" w:cs="Arial"/>
                <w:i/>
                <w:sz w:val="16"/>
                <w:szCs w:val="16"/>
              </w:rPr>
            </w:pPr>
            <w:r w:rsidRPr="004043BA">
              <w:rPr>
                <w:rFonts w:ascii="Arial" w:hAnsi="Arial" w:cs="Arial"/>
                <w:i/>
                <w:sz w:val="16"/>
                <w:szCs w:val="16"/>
              </w:rPr>
              <w:t>(Protección de datos personales)</w:t>
            </w:r>
          </w:p>
        </w:tc>
        <w:tc>
          <w:tcPr>
            <w:tcW w:w="3559" w:type="dxa"/>
            <w:shd w:val="clear" w:color="auto" w:fill="auto"/>
          </w:tcPr>
          <w:p w:rsidR="00C13E41" w:rsidRDefault="00C13E41" w:rsidP="002E3FFD">
            <w:pPr>
              <w:jc w:val="both"/>
              <w:rPr>
                <w:rFonts w:ascii="Arial" w:hAnsi="Arial" w:cs="Arial"/>
                <w:i/>
                <w:sz w:val="16"/>
                <w:szCs w:val="16"/>
              </w:rPr>
            </w:pPr>
            <w:r w:rsidRPr="004043BA">
              <w:rPr>
                <w:rFonts w:ascii="Arial" w:hAnsi="Arial" w:cs="Arial"/>
                <w:i/>
                <w:sz w:val="16"/>
                <w:szCs w:val="16"/>
              </w:rPr>
              <w:lastRenderedPageBreak/>
              <w:t xml:space="preserve">Ejemplo: </w:t>
            </w:r>
          </w:p>
          <w:p w:rsidR="00C13E41" w:rsidRDefault="00C13E41" w:rsidP="002E3FFD">
            <w:pPr>
              <w:jc w:val="both"/>
              <w:rPr>
                <w:rFonts w:ascii="Arial" w:hAnsi="Arial" w:cs="Arial"/>
                <w:i/>
                <w:sz w:val="16"/>
                <w:szCs w:val="16"/>
              </w:rPr>
            </w:pPr>
          </w:p>
          <w:p w:rsidR="00C13E41" w:rsidRDefault="00C13E41" w:rsidP="002E3FFD">
            <w:pPr>
              <w:jc w:val="both"/>
              <w:rPr>
                <w:rFonts w:ascii="Arial" w:hAnsi="Arial" w:cs="Arial"/>
                <w:b/>
                <w:bCs/>
                <w:sz w:val="16"/>
                <w:szCs w:val="16"/>
              </w:rPr>
            </w:pPr>
            <w:r>
              <w:rPr>
                <w:rFonts w:ascii="Arial" w:hAnsi="Arial" w:cs="Arial"/>
                <w:b/>
                <w:bCs/>
                <w:sz w:val="16"/>
                <w:szCs w:val="16"/>
              </w:rPr>
              <w:t>EMPRESA 2</w:t>
            </w:r>
          </w:p>
          <w:p w:rsidR="00C13E41" w:rsidRDefault="00C13E41" w:rsidP="002E3FFD">
            <w:pPr>
              <w:jc w:val="both"/>
              <w:rPr>
                <w:rFonts w:ascii="Arial" w:hAnsi="Arial" w:cs="Arial"/>
                <w:bCs/>
                <w:i/>
                <w:sz w:val="16"/>
                <w:szCs w:val="16"/>
              </w:rPr>
            </w:pPr>
            <w:r w:rsidRPr="00F643A7">
              <w:rPr>
                <w:rFonts w:ascii="Arial" w:hAnsi="Arial" w:cs="Arial"/>
                <w:bCs/>
                <w:i/>
                <w:sz w:val="16"/>
                <w:szCs w:val="16"/>
              </w:rPr>
              <w:lastRenderedPageBreak/>
              <w:t>(</w:t>
            </w:r>
            <w:r>
              <w:rPr>
                <w:rFonts w:ascii="Arial" w:hAnsi="Arial" w:cs="Arial"/>
                <w:bCs/>
                <w:i/>
                <w:sz w:val="16"/>
                <w:szCs w:val="16"/>
              </w:rPr>
              <w:t>A</w:t>
            </w:r>
            <w:r w:rsidRPr="004043BA">
              <w:rPr>
                <w:rFonts w:ascii="Arial" w:hAnsi="Arial" w:cs="Arial"/>
                <w:bCs/>
                <w:i/>
                <w:sz w:val="16"/>
                <w:szCs w:val="16"/>
              </w:rPr>
              <w:t>not</w:t>
            </w:r>
            <w:r>
              <w:rPr>
                <w:rFonts w:ascii="Arial" w:hAnsi="Arial" w:cs="Arial"/>
                <w:bCs/>
                <w:i/>
                <w:sz w:val="16"/>
                <w:szCs w:val="16"/>
              </w:rPr>
              <w:t>ar razón social o denominación)</w:t>
            </w:r>
          </w:p>
          <w:p w:rsidR="00C13E41" w:rsidRDefault="00C13E41" w:rsidP="002E3FFD">
            <w:pPr>
              <w:jc w:val="both"/>
              <w:rPr>
                <w:rFonts w:ascii="Arial" w:hAnsi="Arial" w:cs="Arial"/>
                <w:bCs/>
                <w:i/>
                <w:sz w:val="16"/>
                <w:szCs w:val="16"/>
              </w:rPr>
            </w:pPr>
          </w:p>
          <w:p w:rsidR="00C13E41" w:rsidRPr="004043BA" w:rsidRDefault="00C13E41" w:rsidP="002E3FFD">
            <w:pPr>
              <w:jc w:val="both"/>
              <w:rPr>
                <w:rFonts w:ascii="Arial" w:hAnsi="Arial" w:cs="Arial"/>
                <w:sz w:val="16"/>
                <w:szCs w:val="16"/>
              </w:rPr>
            </w:pPr>
            <w:r>
              <w:rPr>
                <w:rFonts w:ascii="Arial" w:hAnsi="Arial" w:cs="Arial"/>
                <w:i/>
                <w:sz w:val="16"/>
                <w:szCs w:val="16"/>
              </w:rPr>
              <w:t>R</w:t>
            </w:r>
            <w:r w:rsidRPr="004043BA">
              <w:rPr>
                <w:rFonts w:ascii="Arial" w:hAnsi="Arial" w:cs="Arial"/>
                <w:i/>
                <w:sz w:val="16"/>
                <w:szCs w:val="16"/>
              </w:rPr>
              <w:t>ealizará la protección de datos personales cuando se obtenga información que deba ser protegida y mantendrá bajo su resguardo dicha información para su consulta cuando se le requiera.</w:t>
            </w:r>
          </w:p>
        </w:tc>
      </w:tr>
      <w:tr w:rsidR="00C13E41" w:rsidRPr="004043BA" w:rsidTr="002E3FFD">
        <w:tc>
          <w:tcPr>
            <w:tcW w:w="1809" w:type="dxa"/>
            <w:vMerge/>
            <w:shd w:val="clear" w:color="auto" w:fill="auto"/>
          </w:tcPr>
          <w:p w:rsidR="00C13E41" w:rsidRPr="004043BA" w:rsidRDefault="00C13E41" w:rsidP="002E3FFD">
            <w:pPr>
              <w:jc w:val="both"/>
              <w:rPr>
                <w:rFonts w:ascii="Arial" w:hAnsi="Arial" w:cs="Arial"/>
                <w:b/>
                <w:sz w:val="16"/>
                <w:szCs w:val="16"/>
              </w:rPr>
            </w:pPr>
          </w:p>
        </w:tc>
        <w:tc>
          <w:tcPr>
            <w:tcW w:w="3686" w:type="dxa"/>
            <w:vAlign w:val="center"/>
          </w:tcPr>
          <w:p w:rsidR="00C13E41" w:rsidRPr="00AE68D8" w:rsidRDefault="00C13E41" w:rsidP="002E3FFD">
            <w:pPr>
              <w:rPr>
                <w:rFonts w:ascii="Arial" w:hAnsi="Arial" w:cs="Arial"/>
                <w:b/>
                <w:bCs/>
                <w:i/>
                <w:sz w:val="16"/>
                <w:szCs w:val="16"/>
              </w:rPr>
            </w:pPr>
            <w:r w:rsidRPr="00AE68D8">
              <w:rPr>
                <w:rFonts w:ascii="Arial" w:hAnsi="Arial" w:cs="Arial"/>
                <w:b/>
                <w:i/>
                <w:sz w:val="16"/>
                <w:szCs w:val="16"/>
              </w:rPr>
              <w:t xml:space="preserve">La </w:t>
            </w:r>
            <w:r w:rsidRPr="00AE68D8">
              <w:rPr>
                <w:rFonts w:ascii="Arial" w:hAnsi="Arial" w:cs="Arial"/>
                <w:b/>
                <w:bCs/>
                <w:i/>
                <w:sz w:val="16"/>
                <w:szCs w:val="16"/>
              </w:rPr>
              <w:t>EMPRESA 2</w:t>
            </w:r>
          </w:p>
          <w:p w:rsidR="00C13E41" w:rsidRDefault="00C13E41" w:rsidP="002E3FFD">
            <w:pPr>
              <w:rPr>
                <w:rFonts w:ascii="Arial" w:hAnsi="Arial" w:cs="Arial"/>
                <w:bCs/>
                <w:i/>
                <w:sz w:val="16"/>
                <w:szCs w:val="16"/>
              </w:rPr>
            </w:pPr>
            <w:r w:rsidRPr="004043BA">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rsidR="00C13E41" w:rsidRDefault="00C13E41" w:rsidP="002E3FFD">
            <w:pPr>
              <w:ind w:left="34" w:hanging="34"/>
              <w:rPr>
                <w:rFonts w:ascii="Arial" w:hAnsi="Arial" w:cs="Arial"/>
                <w:sz w:val="16"/>
                <w:szCs w:val="16"/>
              </w:rPr>
            </w:pPr>
          </w:p>
          <w:p w:rsidR="00C13E41" w:rsidRPr="00AE68D8" w:rsidRDefault="00C13E41" w:rsidP="002E3FFD">
            <w:pPr>
              <w:ind w:left="34" w:hanging="34"/>
              <w:rPr>
                <w:rFonts w:ascii="Arial" w:hAnsi="Arial" w:cs="Arial"/>
                <w:b/>
                <w:sz w:val="16"/>
                <w:szCs w:val="16"/>
              </w:rPr>
            </w:pPr>
            <w:r w:rsidRPr="00AE68D8">
              <w:rPr>
                <w:rFonts w:ascii="Arial" w:hAnsi="Arial" w:cs="Arial"/>
                <w:b/>
                <w:sz w:val="16"/>
                <w:szCs w:val="16"/>
              </w:rPr>
              <w:t xml:space="preserve">Se obliga </w:t>
            </w:r>
            <w:proofErr w:type="gramStart"/>
            <w:r w:rsidRPr="00AE68D8">
              <w:rPr>
                <w:rFonts w:ascii="Arial" w:hAnsi="Arial" w:cs="Arial"/>
                <w:b/>
                <w:sz w:val="16"/>
                <w:szCs w:val="16"/>
              </w:rPr>
              <w:t>a  …</w:t>
            </w:r>
            <w:proofErr w:type="gramEnd"/>
            <w:r>
              <w:rPr>
                <w:rFonts w:ascii="Arial" w:hAnsi="Arial" w:cs="Arial"/>
                <w:b/>
                <w:sz w:val="16"/>
                <w:szCs w:val="16"/>
              </w:rPr>
              <w:t>(</w:t>
            </w:r>
            <w:r w:rsidRPr="00AE68D8">
              <w:rPr>
                <w:rFonts w:ascii="Arial" w:hAnsi="Arial" w:cs="Arial"/>
                <w:b/>
                <w:sz w:val="16"/>
                <w:szCs w:val="16"/>
              </w:rPr>
              <w:t>*</w:t>
            </w:r>
            <w:r>
              <w:rPr>
                <w:rFonts w:ascii="Arial" w:hAnsi="Arial" w:cs="Arial"/>
                <w:b/>
                <w:sz w:val="16"/>
                <w:szCs w:val="16"/>
              </w:rPr>
              <w:t>)</w:t>
            </w:r>
          </w:p>
          <w:p w:rsidR="00C13E41" w:rsidRPr="004043BA" w:rsidRDefault="00C13E41" w:rsidP="002E3FFD">
            <w:pPr>
              <w:rPr>
                <w:rFonts w:ascii="Arial" w:hAnsi="Arial" w:cs="Arial"/>
                <w:sz w:val="16"/>
                <w:szCs w:val="16"/>
              </w:rPr>
            </w:pPr>
            <w:r w:rsidRPr="004043BA">
              <w:rPr>
                <w:rFonts w:ascii="Arial" w:hAnsi="Arial" w:cs="Arial"/>
                <w:i/>
                <w:sz w:val="16"/>
                <w:szCs w:val="16"/>
              </w:rPr>
              <w:t xml:space="preserve"> (Responsabilidad laboral)</w:t>
            </w:r>
          </w:p>
        </w:tc>
        <w:tc>
          <w:tcPr>
            <w:tcW w:w="3559" w:type="dxa"/>
            <w:shd w:val="clear" w:color="auto" w:fill="auto"/>
          </w:tcPr>
          <w:p w:rsidR="00C13E41" w:rsidRPr="004043BA" w:rsidRDefault="00C13E41" w:rsidP="002E3FFD">
            <w:pPr>
              <w:jc w:val="both"/>
              <w:rPr>
                <w:rFonts w:ascii="Arial" w:hAnsi="Arial" w:cs="Arial"/>
                <w:sz w:val="16"/>
                <w:szCs w:val="16"/>
              </w:rPr>
            </w:pPr>
          </w:p>
        </w:tc>
      </w:tr>
      <w:tr w:rsidR="00C13E41" w:rsidRPr="004043BA" w:rsidTr="002E3FFD">
        <w:tc>
          <w:tcPr>
            <w:tcW w:w="1809" w:type="dxa"/>
            <w:vMerge/>
            <w:shd w:val="clear" w:color="auto" w:fill="auto"/>
          </w:tcPr>
          <w:p w:rsidR="00C13E41" w:rsidRPr="004043BA" w:rsidRDefault="00C13E41" w:rsidP="002E3FFD">
            <w:pPr>
              <w:jc w:val="both"/>
              <w:rPr>
                <w:rFonts w:ascii="Arial" w:hAnsi="Arial" w:cs="Arial"/>
                <w:b/>
                <w:sz w:val="16"/>
                <w:szCs w:val="16"/>
              </w:rPr>
            </w:pPr>
          </w:p>
        </w:tc>
        <w:tc>
          <w:tcPr>
            <w:tcW w:w="3686" w:type="dxa"/>
            <w:vAlign w:val="center"/>
          </w:tcPr>
          <w:p w:rsidR="00C13E41" w:rsidRPr="00AE68D8" w:rsidRDefault="00C13E41" w:rsidP="002E3FFD">
            <w:pPr>
              <w:rPr>
                <w:rFonts w:ascii="Arial" w:hAnsi="Arial" w:cs="Arial"/>
                <w:b/>
                <w:bCs/>
                <w:i/>
                <w:sz w:val="16"/>
                <w:szCs w:val="16"/>
              </w:rPr>
            </w:pPr>
            <w:r w:rsidRPr="00AE68D8">
              <w:rPr>
                <w:rFonts w:ascii="Arial" w:hAnsi="Arial" w:cs="Arial"/>
                <w:b/>
                <w:i/>
                <w:sz w:val="16"/>
                <w:szCs w:val="16"/>
              </w:rPr>
              <w:t xml:space="preserve">La </w:t>
            </w:r>
            <w:r w:rsidRPr="00AE68D8">
              <w:rPr>
                <w:rFonts w:ascii="Arial" w:hAnsi="Arial" w:cs="Arial"/>
                <w:b/>
                <w:bCs/>
                <w:i/>
                <w:sz w:val="16"/>
                <w:szCs w:val="16"/>
              </w:rPr>
              <w:t>EMPRESA 2</w:t>
            </w:r>
          </w:p>
          <w:p w:rsidR="00C13E41" w:rsidRDefault="00C13E41" w:rsidP="002E3FFD">
            <w:pPr>
              <w:rPr>
                <w:rFonts w:ascii="Arial" w:hAnsi="Arial" w:cs="Arial"/>
                <w:bCs/>
                <w:i/>
                <w:sz w:val="16"/>
                <w:szCs w:val="16"/>
              </w:rPr>
            </w:pPr>
            <w:r w:rsidRPr="004043BA">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rsidR="00C13E41" w:rsidRDefault="00C13E41" w:rsidP="002E3FFD">
            <w:pPr>
              <w:ind w:left="34" w:hanging="34"/>
              <w:rPr>
                <w:rFonts w:ascii="Arial" w:hAnsi="Arial" w:cs="Arial"/>
                <w:sz w:val="16"/>
                <w:szCs w:val="16"/>
              </w:rPr>
            </w:pPr>
          </w:p>
          <w:p w:rsidR="00C13E41" w:rsidRPr="00AE68D8" w:rsidRDefault="00C13E41" w:rsidP="002E3FFD">
            <w:pPr>
              <w:ind w:left="34" w:hanging="34"/>
              <w:rPr>
                <w:rFonts w:ascii="Arial" w:hAnsi="Arial" w:cs="Arial"/>
                <w:b/>
                <w:sz w:val="16"/>
                <w:szCs w:val="16"/>
              </w:rPr>
            </w:pPr>
            <w:r w:rsidRPr="00AE68D8">
              <w:rPr>
                <w:rFonts w:ascii="Arial" w:hAnsi="Arial" w:cs="Arial"/>
                <w:b/>
                <w:sz w:val="16"/>
                <w:szCs w:val="16"/>
              </w:rPr>
              <w:t xml:space="preserve">Se obliga </w:t>
            </w:r>
            <w:proofErr w:type="gramStart"/>
            <w:r w:rsidRPr="00AE68D8">
              <w:rPr>
                <w:rFonts w:ascii="Arial" w:hAnsi="Arial" w:cs="Arial"/>
                <w:b/>
                <w:sz w:val="16"/>
                <w:szCs w:val="16"/>
              </w:rPr>
              <w:t>a  …</w:t>
            </w:r>
            <w:proofErr w:type="gramEnd"/>
            <w:r>
              <w:rPr>
                <w:rFonts w:ascii="Arial" w:hAnsi="Arial" w:cs="Arial"/>
                <w:b/>
                <w:sz w:val="16"/>
                <w:szCs w:val="16"/>
              </w:rPr>
              <w:t>(</w:t>
            </w:r>
            <w:r w:rsidRPr="00AE68D8">
              <w:rPr>
                <w:rFonts w:ascii="Arial" w:hAnsi="Arial" w:cs="Arial"/>
                <w:b/>
                <w:sz w:val="16"/>
                <w:szCs w:val="16"/>
              </w:rPr>
              <w:t>*</w:t>
            </w:r>
            <w:r>
              <w:rPr>
                <w:rFonts w:ascii="Arial" w:hAnsi="Arial" w:cs="Arial"/>
                <w:b/>
                <w:sz w:val="16"/>
                <w:szCs w:val="16"/>
              </w:rPr>
              <w:t>)</w:t>
            </w:r>
          </w:p>
          <w:p w:rsidR="00C13E41" w:rsidRPr="004043BA" w:rsidRDefault="00C13E41" w:rsidP="002E3FFD">
            <w:pPr>
              <w:rPr>
                <w:rFonts w:ascii="Arial" w:hAnsi="Arial" w:cs="Arial"/>
                <w:sz w:val="16"/>
                <w:szCs w:val="16"/>
              </w:rPr>
            </w:pPr>
            <w:r w:rsidRPr="004043BA">
              <w:rPr>
                <w:rFonts w:ascii="Arial" w:hAnsi="Arial" w:cs="Arial"/>
                <w:i/>
                <w:sz w:val="16"/>
                <w:szCs w:val="16"/>
              </w:rPr>
              <w:t xml:space="preserve"> (Opinión de cumplimiento de obligaciones fiscales)</w:t>
            </w:r>
          </w:p>
        </w:tc>
        <w:tc>
          <w:tcPr>
            <w:tcW w:w="3559" w:type="dxa"/>
            <w:shd w:val="clear" w:color="auto" w:fill="auto"/>
          </w:tcPr>
          <w:p w:rsidR="00C13E41" w:rsidRPr="004043BA" w:rsidRDefault="00C13E41" w:rsidP="002E3FFD">
            <w:pPr>
              <w:jc w:val="both"/>
              <w:rPr>
                <w:rFonts w:ascii="Arial" w:hAnsi="Arial" w:cs="Arial"/>
                <w:sz w:val="16"/>
                <w:szCs w:val="16"/>
              </w:rPr>
            </w:pPr>
          </w:p>
        </w:tc>
      </w:tr>
      <w:tr w:rsidR="00C13E41" w:rsidRPr="004043BA" w:rsidTr="002E3FFD">
        <w:tc>
          <w:tcPr>
            <w:tcW w:w="1809" w:type="dxa"/>
            <w:vMerge/>
            <w:shd w:val="clear" w:color="auto" w:fill="auto"/>
          </w:tcPr>
          <w:p w:rsidR="00C13E41" w:rsidRPr="004043BA" w:rsidRDefault="00C13E41" w:rsidP="002E3FFD">
            <w:pPr>
              <w:jc w:val="both"/>
              <w:rPr>
                <w:rFonts w:ascii="Arial" w:hAnsi="Arial" w:cs="Arial"/>
                <w:b/>
                <w:sz w:val="16"/>
                <w:szCs w:val="16"/>
              </w:rPr>
            </w:pPr>
          </w:p>
        </w:tc>
        <w:tc>
          <w:tcPr>
            <w:tcW w:w="3686" w:type="dxa"/>
            <w:vAlign w:val="center"/>
          </w:tcPr>
          <w:p w:rsidR="00C13E41" w:rsidRPr="00AE68D8" w:rsidRDefault="00C13E41" w:rsidP="002E3FFD">
            <w:pPr>
              <w:rPr>
                <w:rFonts w:ascii="Arial" w:hAnsi="Arial" w:cs="Arial"/>
                <w:b/>
                <w:bCs/>
                <w:i/>
                <w:sz w:val="16"/>
                <w:szCs w:val="16"/>
              </w:rPr>
            </w:pPr>
            <w:r w:rsidRPr="00AE68D8">
              <w:rPr>
                <w:rFonts w:ascii="Arial" w:hAnsi="Arial" w:cs="Arial"/>
                <w:b/>
                <w:i/>
                <w:sz w:val="16"/>
                <w:szCs w:val="16"/>
              </w:rPr>
              <w:t xml:space="preserve">La </w:t>
            </w:r>
            <w:r w:rsidRPr="00AE68D8">
              <w:rPr>
                <w:rFonts w:ascii="Arial" w:hAnsi="Arial" w:cs="Arial"/>
                <w:b/>
                <w:bCs/>
                <w:i/>
                <w:sz w:val="16"/>
                <w:szCs w:val="16"/>
              </w:rPr>
              <w:t>EMPRESA 2</w:t>
            </w:r>
          </w:p>
          <w:p w:rsidR="00C13E41" w:rsidRDefault="00C13E41" w:rsidP="002E3FFD">
            <w:pPr>
              <w:rPr>
                <w:rFonts w:ascii="Arial" w:hAnsi="Arial" w:cs="Arial"/>
                <w:bCs/>
                <w:i/>
                <w:sz w:val="16"/>
                <w:szCs w:val="16"/>
              </w:rPr>
            </w:pPr>
            <w:r w:rsidRPr="004043BA">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rsidR="00C13E41" w:rsidRDefault="00C13E41" w:rsidP="002E3FFD">
            <w:pPr>
              <w:ind w:left="34" w:hanging="34"/>
              <w:rPr>
                <w:rFonts w:ascii="Arial" w:hAnsi="Arial" w:cs="Arial"/>
                <w:sz w:val="16"/>
                <w:szCs w:val="16"/>
              </w:rPr>
            </w:pPr>
          </w:p>
          <w:p w:rsidR="00C13E41" w:rsidRPr="00AE68D8" w:rsidRDefault="00C13E41" w:rsidP="002E3FFD">
            <w:pPr>
              <w:ind w:left="34" w:hanging="34"/>
              <w:rPr>
                <w:rFonts w:ascii="Arial" w:hAnsi="Arial" w:cs="Arial"/>
                <w:b/>
                <w:sz w:val="16"/>
                <w:szCs w:val="16"/>
              </w:rPr>
            </w:pPr>
            <w:r w:rsidRPr="00AE68D8">
              <w:rPr>
                <w:rFonts w:ascii="Arial" w:hAnsi="Arial" w:cs="Arial"/>
                <w:b/>
                <w:sz w:val="16"/>
                <w:szCs w:val="16"/>
              </w:rPr>
              <w:t xml:space="preserve">Se obliga </w:t>
            </w:r>
            <w:proofErr w:type="gramStart"/>
            <w:r w:rsidRPr="00AE68D8">
              <w:rPr>
                <w:rFonts w:ascii="Arial" w:hAnsi="Arial" w:cs="Arial"/>
                <w:b/>
                <w:sz w:val="16"/>
                <w:szCs w:val="16"/>
              </w:rPr>
              <w:t>a  …</w:t>
            </w:r>
            <w:proofErr w:type="gramEnd"/>
            <w:r>
              <w:rPr>
                <w:rFonts w:ascii="Arial" w:hAnsi="Arial" w:cs="Arial"/>
                <w:b/>
                <w:sz w:val="16"/>
                <w:szCs w:val="16"/>
              </w:rPr>
              <w:t>(</w:t>
            </w:r>
            <w:r w:rsidRPr="00AE68D8">
              <w:rPr>
                <w:rFonts w:ascii="Arial" w:hAnsi="Arial" w:cs="Arial"/>
                <w:b/>
                <w:sz w:val="16"/>
                <w:szCs w:val="16"/>
              </w:rPr>
              <w:t>*</w:t>
            </w:r>
            <w:r>
              <w:rPr>
                <w:rFonts w:ascii="Arial" w:hAnsi="Arial" w:cs="Arial"/>
                <w:b/>
                <w:sz w:val="16"/>
                <w:szCs w:val="16"/>
              </w:rPr>
              <w:t>)</w:t>
            </w:r>
          </w:p>
          <w:p w:rsidR="00C13E41" w:rsidRPr="004043BA" w:rsidRDefault="00C13E41" w:rsidP="002E3FFD">
            <w:pPr>
              <w:rPr>
                <w:rFonts w:ascii="Arial" w:hAnsi="Arial" w:cs="Arial"/>
                <w:sz w:val="16"/>
                <w:szCs w:val="16"/>
              </w:rPr>
            </w:pPr>
            <w:r w:rsidRPr="004043BA">
              <w:rPr>
                <w:rFonts w:ascii="Arial" w:hAnsi="Arial" w:cs="Arial"/>
                <w:i/>
                <w:sz w:val="16"/>
                <w:szCs w:val="16"/>
              </w:rPr>
              <w:t>(Entrega de la garantía de cumplimiento del contrato)</w:t>
            </w:r>
          </w:p>
        </w:tc>
        <w:tc>
          <w:tcPr>
            <w:tcW w:w="3559" w:type="dxa"/>
            <w:shd w:val="clear" w:color="auto" w:fill="auto"/>
          </w:tcPr>
          <w:p w:rsidR="00C13E41" w:rsidRPr="004043BA" w:rsidRDefault="00C13E41" w:rsidP="002E3FFD">
            <w:pPr>
              <w:jc w:val="both"/>
              <w:rPr>
                <w:rFonts w:ascii="Arial" w:hAnsi="Arial" w:cs="Arial"/>
                <w:sz w:val="16"/>
                <w:szCs w:val="16"/>
              </w:rPr>
            </w:pPr>
          </w:p>
        </w:tc>
      </w:tr>
      <w:tr w:rsidR="00C13E41" w:rsidRPr="004043BA" w:rsidTr="002E3FFD">
        <w:tc>
          <w:tcPr>
            <w:tcW w:w="1809" w:type="dxa"/>
            <w:vMerge/>
            <w:shd w:val="clear" w:color="auto" w:fill="auto"/>
          </w:tcPr>
          <w:p w:rsidR="00C13E41" w:rsidRPr="004043BA" w:rsidRDefault="00C13E41" w:rsidP="002E3FFD">
            <w:pPr>
              <w:jc w:val="both"/>
              <w:rPr>
                <w:rFonts w:ascii="Arial" w:hAnsi="Arial" w:cs="Arial"/>
                <w:b/>
                <w:sz w:val="16"/>
                <w:szCs w:val="16"/>
              </w:rPr>
            </w:pPr>
          </w:p>
        </w:tc>
        <w:tc>
          <w:tcPr>
            <w:tcW w:w="3686" w:type="dxa"/>
            <w:vAlign w:val="center"/>
          </w:tcPr>
          <w:p w:rsidR="00C13E41" w:rsidRPr="00AE68D8" w:rsidRDefault="00C13E41" w:rsidP="002E3FFD">
            <w:pPr>
              <w:rPr>
                <w:rFonts w:ascii="Arial" w:hAnsi="Arial" w:cs="Arial"/>
                <w:b/>
                <w:bCs/>
                <w:i/>
                <w:sz w:val="16"/>
                <w:szCs w:val="16"/>
              </w:rPr>
            </w:pPr>
            <w:r w:rsidRPr="00AE68D8">
              <w:rPr>
                <w:rFonts w:ascii="Arial" w:hAnsi="Arial" w:cs="Arial"/>
                <w:b/>
                <w:i/>
                <w:sz w:val="16"/>
                <w:szCs w:val="16"/>
              </w:rPr>
              <w:t xml:space="preserve">La </w:t>
            </w:r>
            <w:r w:rsidRPr="00AE68D8">
              <w:rPr>
                <w:rFonts w:ascii="Arial" w:hAnsi="Arial" w:cs="Arial"/>
                <w:b/>
                <w:bCs/>
                <w:i/>
                <w:sz w:val="16"/>
                <w:szCs w:val="16"/>
              </w:rPr>
              <w:t>EMPRESA 2</w:t>
            </w:r>
          </w:p>
          <w:p w:rsidR="00C13E41" w:rsidRDefault="00C13E41" w:rsidP="002E3FFD">
            <w:pPr>
              <w:rPr>
                <w:rFonts w:ascii="Arial" w:hAnsi="Arial" w:cs="Arial"/>
                <w:bCs/>
                <w:i/>
                <w:sz w:val="16"/>
                <w:szCs w:val="16"/>
              </w:rPr>
            </w:pPr>
            <w:r w:rsidRPr="004043BA">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rsidR="00C13E41" w:rsidRDefault="00C13E41" w:rsidP="002E3FFD">
            <w:pPr>
              <w:ind w:left="34" w:hanging="34"/>
              <w:rPr>
                <w:rFonts w:ascii="Arial" w:hAnsi="Arial" w:cs="Arial"/>
                <w:sz w:val="16"/>
                <w:szCs w:val="16"/>
              </w:rPr>
            </w:pPr>
          </w:p>
          <w:p w:rsidR="00C13E41" w:rsidRPr="00AE68D8" w:rsidRDefault="00C13E41" w:rsidP="002E3FFD">
            <w:pPr>
              <w:ind w:left="34" w:hanging="34"/>
              <w:rPr>
                <w:rFonts w:ascii="Arial" w:hAnsi="Arial" w:cs="Arial"/>
                <w:b/>
                <w:sz w:val="16"/>
                <w:szCs w:val="16"/>
              </w:rPr>
            </w:pPr>
            <w:r w:rsidRPr="00AE68D8">
              <w:rPr>
                <w:rFonts w:ascii="Arial" w:hAnsi="Arial" w:cs="Arial"/>
                <w:b/>
                <w:sz w:val="16"/>
                <w:szCs w:val="16"/>
              </w:rPr>
              <w:t xml:space="preserve">Se obliga </w:t>
            </w:r>
            <w:proofErr w:type="gramStart"/>
            <w:r w:rsidRPr="00AE68D8">
              <w:rPr>
                <w:rFonts w:ascii="Arial" w:hAnsi="Arial" w:cs="Arial"/>
                <w:b/>
                <w:sz w:val="16"/>
                <w:szCs w:val="16"/>
              </w:rPr>
              <w:t>a  …</w:t>
            </w:r>
            <w:proofErr w:type="gramEnd"/>
            <w:r>
              <w:rPr>
                <w:rFonts w:ascii="Arial" w:hAnsi="Arial" w:cs="Arial"/>
                <w:b/>
                <w:sz w:val="16"/>
                <w:szCs w:val="16"/>
              </w:rPr>
              <w:t>(</w:t>
            </w:r>
            <w:r w:rsidRPr="00AE68D8">
              <w:rPr>
                <w:rFonts w:ascii="Arial" w:hAnsi="Arial" w:cs="Arial"/>
                <w:b/>
                <w:sz w:val="16"/>
                <w:szCs w:val="16"/>
              </w:rPr>
              <w:t>*</w:t>
            </w:r>
            <w:r>
              <w:rPr>
                <w:rFonts w:ascii="Arial" w:hAnsi="Arial" w:cs="Arial"/>
                <w:b/>
                <w:sz w:val="16"/>
                <w:szCs w:val="16"/>
              </w:rPr>
              <w:t>)</w:t>
            </w:r>
          </w:p>
          <w:p w:rsidR="00C13E41" w:rsidRPr="004043BA" w:rsidRDefault="00C13E41" w:rsidP="002E3FFD">
            <w:pPr>
              <w:rPr>
                <w:rFonts w:ascii="Arial" w:hAnsi="Arial" w:cs="Arial"/>
                <w:i/>
                <w:sz w:val="16"/>
                <w:szCs w:val="16"/>
              </w:rPr>
            </w:pPr>
            <w:r w:rsidRPr="004043BA">
              <w:rPr>
                <w:rFonts w:ascii="Arial" w:hAnsi="Arial" w:cs="Arial"/>
                <w:i/>
                <w:sz w:val="16"/>
                <w:szCs w:val="16"/>
              </w:rPr>
              <w:t xml:space="preserve"> (Rescisión y modificación del contrato)</w:t>
            </w:r>
          </w:p>
        </w:tc>
        <w:tc>
          <w:tcPr>
            <w:tcW w:w="3559" w:type="dxa"/>
            <w:shd w:val="clear" w:color="auto" w:fill="auto"/>
          </w:tcPr>
          <w:p w:rsidR="00C13E41" w:rsidRDefault="00C13E41" w:rsidP="002E3FFD">
            <w:pPr>
              <w:jc w:val="both"/>
              <w:rPr>
                <w:rFonts w:ascii="Arial" w:hAnsi="Arial" w:cs="Arial"/>
                <w:b/>
                <w:bCs/>
                <w:sz w:val="16"/>
                <w:szCs w:val="16"/>
              </w:rPr>
            </w:pPr>
            <w:r w:rsidRPr="004043BA">
              <w:rPr>
                <w:rFonts w:ascii="Arial" w:hAnsi="Arial" w:cs="Arial"/>
                <w:i/>
                <w:sz w:val="16"/>
                <w:szCs w:val="16"/>
              </w:rPr>
              <w:t xml:space="preserve">En caso de modificación al contrato la </w:t>
            </w:r>
            <w:r>
              <w:rPr>
                <w:rFonts w:ascii="Arial" w:hAnsi="Arial" w:cs="Arial"/>
                <w:b/>
                <w:bCs/>
                <w:sz w:val="16"/>
                <w:szCs w:val="16"/>
              </w:rPr>
              <w:t>EMPRESA 2</w:t>
            </w:r>
          </w:p>
          <w:p w:rsidR="00C13E41" w:rsidRDefault="00C13E41" w:rsidP="002E3FFD">
            <w:pPr>
              <w:jc w:val="both"/>
              <w:rPr>
                <w:rFonts w:ascii="Arial" w:hAnsi="Arial" w:cs="Arial"/>
                <w:i/>
                <w:sz w:val="16"/>
                <w:szCs w:val="16"/>
              </w:rPr>
            </w:pPr>
            <w:r w:rsidRPr="00F643A7">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rsidR="00C13E41" w:rsidRDefault="00C13E41" w:rsidP="002E3FFD">
            <w:pPr>
              <w:jc w:val="both"/>
              <w:rPr>
                <w:rFonts w:ascii="Arial" w:hAnsi="Arial" w:cs="Arial"/>
                <w:i/>
                <w:sz w:val="16"/>
                <w:szCs w:val="16"/>
              </w:rPr>
            </w:pPr>
          </w:p>
          <w:p w:rsidR="00C13E41" w:rsidRPr="004043BA" w:rsidRDefault="00C13E41" w:rsidP="002E3FFD">
            <w:pPr>
              <w:jc w:val="both"/>
              <w:rPr>
                <w:rFonts w:ascii="Arial" w:hAnsi="Arial" w:cs="Arial"/>
                <w:sz w:val="16"/>
                <w:szCs w:val="16"/>
              </w:rPr>
            </w:pPr>
            <w:r>
              <w:rPr>
                <w:rFonts w:ascii="Arial" w:hAnsi="Arial" w:cs="Arial"/>
                <w:i/>
                <w:sz w:val="16"/>
                <w:szCs w:val="16"/>
              </w:rPr>
              <w:t>P</w:t>
            </w:r>
            <w:r w:rsidRPr="004043BA">
              <w:rPr>
                <w:rFonts w:ascii="Arial" w:hAnsi="Arial" w:cs="Arial"/>
                <w:i/>
                <w:sz w:val="16"/>
                <w:szCs w:val="16"/>
              </w:rPr>
              <w:t>revia notificación por escrito de parte del administrador del contrato, dará respuesta en un plazo no mayor a ...</w:t>
            </w:r>
          </w:p>
        </w:tc>
      </w:tr>
      <w:tr w:rsidR="00C13E41" w:rsidRPr="004043BA" w:rsidTr="002E3FFD">
        <w:trPr>
          <w:trHeight w:val="2178"/>
        </w:trPr>
        <w:tc>
          <w:tcPr>
            <w:tcW w:w="1809" w:type="dxa"/>
            <w:shd w:val="clear" w:color="auto" w:fill="auto"/>
            <w:vAlign w:val="center"/>
          </w:tcPr>
          <w:p w:rsidR="00C13E41" w:rsidRPr="004043BA" w:rsidRDefault="00C13E41" w:rsidP="002E3FFD">
            <w:pPr>
              <w:rPr>
                <w:rFonts w:ascii="Arial" w:hAnsi="Arial" w:cs="Arial"/>
                <w:b/>
                <w:sz w:val="16"/>
                <w:szCs w:val="16"/>
              </w:rPr>
            </w:pPr>
            <w:r w:rsidRPr="004043BA">
              <w:rPr>
                <w:rFonts w:ascii="Arial" w:hAnsi="Arial" w:cs="Arial"/>
                <w:b/>
                <w:sz w:val="16"/>
                <w:szCs w:val="16"/>
              </w:rPr>
              <w:t>Documentación legal y administrativa</w:t>
            </w:r>
          </w:p>
        </w:tc>
        <w:tc>
          <w:tcPr>
            <w:tcW w:w="3686" w:type="dxa"/>
          </w:tcPr>
          <w:p w:rsidR="00C13E41" w:rsidRDefault="00C13E41" w:rsidP="002E3FFD">
            <w:pPr>
              <w:ind w:left="34"/>
              <w:jc w:val="both"/>
              <w:rPr>
                <w:rFonts w:ascii="Arial" w:hAnsi="Arial" w:cs="Arial"/>
                <w:b/>
                <w:bCs/>
                <w:sz w:val="16"/>
                <w:szCs w:val="16"/>
              </w:rPr>
            </w:pPr>
            <w:r w:rsidRPr="004043BA">
              <w:rPr>
                <w:rFonts w:ascii="Arial" w:hAnsi="Arial" w:cs="Arial"/>
                <w:sz w:val="16"/>
                <w:szCs w:val="16"/>
              </w:rPr>
              <w:t>La</w:t>
            </w:r>
            <w:r w:rsidRPr="004043BA">
              <w:rPr>
                <w:rFonts w:ascii="Arial" w:hAnsi="Arial" w:cs="Arial"/>
                <w:i/>
                <w:sz w:val="16"/>
                <w:szCs w:val="16"/>
              </w:rPr>
              <w:t xml:space="preserve"> </w:t>
            </w:r>
            <w:r>
              <w:rPr>
                <w:rFonts w:ascii="Arial" w:hAnsi="Arial" w:cs="Arial"/>
                <w:b/>
                <w:bCs/>
                <w:sz w:val="16"/>
                <w:szCs w:val="16"/>
              </w:rPr>
              <w:t>EMPRESA 1</w:t>
            </w:r>
          </w:p>
          <w:p w:rsidR="00C13E41" w:rsidRPr="004043BA" w:rsidRDefault="00C13E41" w:rsidP="002E3FFD">
            <w:pPr>
              <w:ind w:left="34"/>
              <w:jc w:val="both"/>
              <w:rPr>
                <w:rFonts w:ascii="Arial" w:hAnsi="Arial" w:cs="Arial"/>
                <w:sz w:val="16"/>
                <w:szCs w:val="16"/>
              </w:rPr>
            </w:pPr>
            <w:r w:rsidRPr="004043BA">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 xml:space="preserve">notar razón social o denominación) </w:t>
            </w:r>
            <w:r w:rsidRPr="004043BA">
              <w:rPr>
                <w:rFonts w:ascii="Arial" w:hAnsi="Arial" w:cs="Arial"/>
                <w:sz w:val="16"/>
                <w:szCs w:val="16"/>
              </w:rPr>
              <w:t xml:space="preserve">se obliga </w:t>
            </w:r>
            <w:proofErr w:type="gramStart"/>
            <w:r w:rsidRPr="004043BA">
              <w:rPr>
                <w:rFonts w:ascii="Arial" w:hAnsi="Arial" w:cs="Arial"/>
                <w:sz w:val="16"/>
                <w:szCs w:val="16"/>
              </w:rPr>
              <w:t>a  presentar</w:t>
            </w:r>
            <w:proofErr w:type="gramEnd"/>
            <w:r w:rsidRPr="004043BA">
              <w:rPr>
                <w:rFonts w:ascii="Arial" w:hAnsi="Arial" w:cs="Arial"/>
                <w:sz w:val="16"/>
                <w:szCs w:val="16"/>
              </w:rPr>
              <w:t xml:space="preserve"> los siguientes formatos:</w:t>
            </w:r>
          </w:p>
          <w:p w:rsidR="00C13E41" w:rsidRPr="004043BA" w:rsidRDefault="00C13E41" w:rsidP="002E3FFD">
            <w:pPr>
              <w:jc w:val="both"/>
              <w:rPr>
                <w:rFonts w:ascii="Arial" w:hAnsi="Arial" w:cs="Arial"/>
                <w:i/>
                <w:sz w:val="16"/>
                <w:szCs w:val="16"/>
              </w:rPr>
            </w:pPr>
          </w:p>
          <w:p w:rsidR="00C13E41" w:rsidRPr="004043BA" w:rsidRDefault="00C13E41" w:rsidP="007E4880">
            <w:pPr>
              <w:numPr>
                <w:ilvl w:val="0"/>
                <w:numId w:val="84"/>
              </w:numPr>
              <w:ind w:left="176" w:hanging="142"/>
              <w:jc w:val="both"/>
              <w:rPr>
                <w:rFonts w:ascii="Arial" w:hAnsi="Arial" w:cs="Arial"/>
                <w:sz w:val="16"/>
                <w:szCs w:val="16"/>
              </w:rPr>
            </w:pPr>
            <w:r w:rsidRPr="004043BA">
              <w:rPr>
                <w:rFonts w:ascii="Arial" w:hAnsi="Arial" w:cs="Arial"/>
                <w:sz w:val="16"/>
                <w:szCs w:val="16"/>
              </w:rPr>
              <w:t>Anexo 2. Acreditación de personalidad jurídica</w:t>
            </w:r>
          </w:p>
          <w:p w:rsidR="00C13E41" w:rsidRPr="004043BA" w:rsidRDefault="00C13E41" w:rsidP="007E4880">
            <w:pPr>
              <w:pStyle w:val="Prrafodelista"/>
              <w:widowControl/>
              <w:numPr>
                <w:ilvl w:val="0"/>
                <w:numId w:val="84"/>
              </w:numPr>
              <w:ind w:left="176" w:hanging="142"/>
              <w:contextualSpacing w:val="0"/>
              <w:jc w:val="both"/>
              <w:rPr>
                <w:rFonts w:ascii="Arial" w:hAnsi="Arial" w:cs="Arial"/>
                <w:sz w:val="16"/>
                <w:szCs w:val="16"/>
              </w:rPr>
            </w:pPr>
            <w:r w:rsidRPr="004043BA">
              <w:rPr>
                <w:rFonts w:ascii="Arial" w:hAnsi="Arial" w:cs="Arial"/>
                <w:sz w:val="16"/>
                <w:szCs w:val="16"/>
              </w:rPr>
              <w:t>Anexo 3. Manifestación de no encontrarse inhabilitado</w:t>
            </w:r>
          </w:p>
          <w:p w:rsidR="00C13E41" w:rsidRPr="004043BA" w:rsidRDefault="00C13E41" w:rsidP="007E4880">
            <w:pPr>
              <w:numPr>
                <w:ilvl w:val="0"/>
                <w:numId w:val="84"/>
              </w:numPr>
              <w:ind w:left="176" w:hanging="142"/>
              <w:jc w:val="both"/>
              <w:rPr>
                <w:rFonts w:ascii="Arial" w:hAnsi="Arial" w:cs="Arial"/>
                <w:sz w:val="16"/>
                <w:szCs w:val="16"/>
              </w:rPr>
            </w:pPr>
            <w:r w:rsidRPr="004043BA">
              <w:rPr>
                <w:rFonts w:ascii="Arial" w:hAnsi="Arial" w:cs="Arial"/>
                <w:sz w:val="16"/>
                <w:szCs w:val="16"/>
              </w:rPr>
              <w:t>Anexo 4. Declaración de integridad</w:t>
            </w:r>
          </w:p>
          <w:p w:rsidR="00C13E41" w:rsidRDefault="00C13E41" w:rsidP="007E4880">
            <w:pPr>
              <w:numPr>
                <w:ilvl w:val="0"/>
                <w:numId w:val="84"/>
              </w:numPr>
              <w:ind w:left="176" w:hanging="142"/>
              <w:jc w:val="both"/>
              <w:rPr>
                <w:rFonts w:ascii="Arial" w:hAnsi="Arial" w:cs="Arial"/>
                <w:sz w:val="16"/>
                <w:szCs w:val="16"/>
              </w:rPr>
            </w:pPr>
            <w:r>
              <w:rPr>
                <w:rFonts w:ascii="Arial" w:hAnsi="Arial" w:cs="Arial"/>
                <w:sz w:val="16"/>
                <w:szCs w:val="16"/>
              </w:rPr>
              <w:t>Anexo __</w:t>
            </w:r>
          </w:p>
          <w:p w:rsidR="00C13E41" w:rsidRPr="00330D3E" w:rsidRDefault="00C13E41" w:rsidP="007E4880">
            <w:pPr>
              <w:numPr>
                <w:ilvl w:val="0"/>
                <w:numId w:val="84"/>
              </w:numPr>
              <w:ind w:left="176" w:hanging="142"/>
              <w:jc w:val="both"/>
              <w:rPr>
                <w:rFonts w:ascii="Arial" w:hAnsi="Arial" w:cs="Arial"/>
                <w:sz w:val="16"/>
                <w:szCs w:val="16"/>
              </w:rPr>
            </w:pPr>
            <w:r>
              <w:rPr>
                <w:rFonts w:ascii="Arial" w:hAnsi="Arial" w:cs="Arial"/>
                <w:sz w:val="16"/>
                <w:szCs w:val="16"/>
              </w:rPr>
              <w:t>…</w:t>
            </w:r>
          </w:p>
        </w:tc>
        <w:tc>
          <w:tcPr>
            <w:tcW w:w="3559" w:type="dxa"/>
            <w:shd w:val="clear" w:color="auto" w:fill="auto"/>
          </w:tcPr>
          <w:p w:rsidR="00C13E41" w:rsidRPr="004043BA" w:rsidRDefault="00C13E41" w:rsidP="002E3FFD">
            <w:pPr>
              <w:jc w:val="both"/>
              <w:rPr>
                <w:rFonts w:ascii="Arial" w:hAnsi="Arial" w:cs="Arial"/>
                <w:color w:val="548DD4"/>
                <w:sz w:val="16"/>
                <w:szCs w:val="16"/>
              </w:rPr>
            </w:pPr>
          </w:p>
        </w:tc>
      </w:tr>
      <w:tr w:rsidR="00C13E41" w:rsidRPr="004043BA" w:rsidTr="002E3FFD">
        <w:tc>
          <w:tcPr>
            <w:tcW w:w="1809" w:type="dxa"/>
            <w:shd w:val="clear" w:color="auto" w:fill="auto"/>
            <w:vAlign w:val="center"/>
          </w:tcPr>
          <w:p w:rsidR="00C13E41" w:rsidRPr="004043BA" w:rsidRDefault="00C13E41" w:rsidP="002E3FFD">
            <w:pPr>
              <w:rPr>
                <w:rFonts w:ascii="Arial" w:hAnsi="Arial" w:cs="Arial"/>
                <w:b/>
                <w:sz w:val="16"/>
                <w:szCs w:val="16"/>
              </w:rPr>
            </w:pPr>
            <w:r w:rsidRPr="004043BA">
              <w:rPr>
                <w:rFonts w:ascii="Arial" w:hAnsi="Arial" w:cs="Arial"/>
                <w:b/>
                <w:sz w:val="16"/>
                <w:szCs w:val="16"/>
              </w:rPr>
              <w:t>Obligaciones derivadas del Anexo Técnico y su oferta técnica</w:t>
            </w:r>
          </w:p>
        </w:tc>
        <w:tc>
          <w:tcPr>
            <w:tcW w:w="3686" w:type="dxa"/>
          </w:tcPr>
          <w:p w:rsidR="00C13E41" w:rsidRDefault="00C13E41" w:rsidP="002E3FFD">
            <w:pPr>
              <w:jc w:val="both"/>
              <w:rPr>
                <w:rFonts w:ascii="Arial" w:hAnsi="Arial" w:cs="Arial"/>
                <w:b/>
                <w:sz w:val="16"/>
                <w:szCs w:val="16"/>
              </w:rPr>
            </w:pPr>
            <w:r w:rsidRPr="00B51432">
              <w:rPr>
                <w:rFonts w:ascii="Arial" w:hAnsi="Arial" w:cs="Arial"/>
                <w:b/>
                <w:i/>
                <w:sz w:val="16"/>
                <w:szCs w:val="16"/>
                <w:u w:val="single"/>
              </w:rPr>
              <w:t>Instrucciones</w:t>
            </w:r>
            <w:r w:rsidRPr="00B51432">
              <w:rPr>
                <w:rFonts w:ascii="Arial" w:hAnsi="Arial" w:cs="Arial"/>
                <w:b/>
                <w:sz w:val="16"/>
                <w:szCs w:val="16"/>
              </w:rPr>
              <w:t>:</w:t>
            </w:r>
          </w:p>
          <w:p w:rsidR="00C13E41" w:rsidRPr="00B51432" w:rsidRDefault="00C13E41" w:rsidP="002E3FFD">
            <w:pPr>
              <w:jc w:val="both"/>
              <w:rPr>
                <w:rFonts w:ascii="Arial" w:hAnsi="Arial" w:cs="Arial"/>
                <w:b/>
                <w:sz w:val="16"/>
                <w:szCs w:val="16"/>
              </w:rPr>
            </w:pPr>
          </w:p>
          <w:p w:rsidR="00C13E41" w:rsidRPr="00B51432" w:rsidRDefault="00C13E41" w:rsidP="002E3FFD">
            <w:pPr>
              <w:jc w:val="both"/>
              <w:rPr>
                <w:rFonts w:ascii="Arial" w:hAnsi="Arial" w:cs="Arial"/>
                <w:sz w:val="16"/>
                <w:szCs w:val="16"/>
                <w:u w:val="single"/>
              </w:rPr>
            </w:pPr>
            <w:r w:rsidRPr="00B51432">
              <w:rPr>
                <w:rFonts w:ascii="Arial" w:hAnsi="Arial" w:cs="Arial"/>
                <w:sz w:val="16"/>
                <w:szCs w:val="16"/>
              </w:rPr>
              <w:t xml:space="preserve">Cada licitante deberá </w:t>
            </w:r>
            <w:r w:rsidRPr="00B51432">
              <w:rPr>
                <w:rFonts w:ascii="Arial" w:hAnsi="Arial" w:cs="Arial"/>
                <w:b/>
                <w:sz w:val="16"/>
                <w:szCs w:val="16"/>
                <w:u w:val="single"/>
              </w:rPr>
              <w:t>describir de manera precisa y detallada</w:t>
            </w:r>
            <w:r w:rsidRPr="00B51432">
              <w:rPr>
                <w:rFonts w:ascii="Arial" w:hAnsi="Arial" w:cs="Arial"/>
                <w:b/>
                <w:sz w:val="16"/>
                <w:szCs w:val="16"/>
              </w:rPr>
              <w:t xml:space="preserve"> </w:t>
            </w:r>
            <w:r w:rsidRPr="00B51432">
              <w:rPr>
                <w:rFonts w:ascii="Arial" w:hAnsi="Arial" w:cs="Arial"/>
                <w:sz w:val="16"/>
                <w:szCs w:val="16"/>
              </w:rPr>
              <w:t>cada una de las obligaciones que se obliga a realizar. No procede señalar las obligaciones en porcentajes puesto que es una determinación genérica que no permite a la convocante conocer el alcance de las obligaciones de cada una de las empresas puesto que los porcentajes no permiten conocer el inicio y fin de las obligaciones para exigir su cumplimiento.</w:t>
            </w:r>
          </w:p>
          <w:p w:rsidR="00C13E41" w:rsidRDefault="00C13E41" w:rsidP="002E3FFD">
            <w:pPr>
              <w:jc w:val="both"/>
              <w:rPr>
                <w:rFonts w:ascii="Arial" w:hAnsi="Arial" w:cs="Arial"/>
                <w:b/>
                <w:sz w:val="16"/>
                <w:szCs w:val="16"/>
                <w:u w:val="single"/>
              </w:rPr>
            </w:pPr>
          </w:p>
          <w:p w:rsidR="00C13E41" w:rsidRDefault="00C13E41" w:rsidP="002E3FFD">
            <w:pPr>
              <w:jc w:val="both"/>
              <w:rPr>
                <w:rFonts w:ascii="Arial" w:hAnsi="Arial" w:cs="Arial"/>
                <w:i/>
                <w:sz w:val="16"/>
                <w:szCs w:val="16"/>
              </w:rPr>
            </w:pPr>
            <w:r w:rsidRPr="00330D3E">
              <w:rPr>
                <w:rFonts w:ascii="Arial" w:hAnsi="Arial" w:cs="Arial"/>
                <w:b/>
                <w:i/>
                <w:sz w:val="16"/>
                <w:szCs w:val="16"/>
                <w:u w:val="single"/>
              </w:rPr>
              <w:t>Ejemplo</w:t>
            </w:r>
            <w:r w:rsidRPr="004043BA">
              <w:rPr>
                <w:rFonts w:ascii="Arial" w:hAnsi="Arial" w:cs="Arial"/>
                <w:i/>
                <w:sz w:val="16"/>
                <w:szCs w:val="16"/>
              </w:rPr>
              <w:t>:</w:t>
            </w:r>
          </w:p>
          <w:p w:rsidR="00C13E41" w:rsidRDefault="00C13E41" w:rsidP="002E3FFD">
            <w:pPr>
              <w:jc w:val="both"/>
              <w:rPr>
                <w:rFonts w:ascii="Arial" w:hAnsi="Arial" w:cs="Arial"/>
                <w:i/>
                <w:sz w:val="16"/>
                <w:szCs w:val="16"/>
              </w:rPr>
            </w:pPr>
          </w:p>
          <w:p w:rsidR="00C13E41" w:rsidRPr="00B51432" w:rsidRDefault="00C13E41" w:rsidP="002E3FFD">
            <w:pPr>
              <w:jc w:val="both"/>
              <w:rPr>
                <w:rFonts w:ascii="Arial" w:hAnsi="Arial" w:cs="Arial"/>
                <w:b/>
                <w:bCs/>
                <w:sz w:val="16"/>
                <w:szCs w:val="16"/>
              </w:rPr>
            </w:pPr>
            <w:r w:rsidRPr="00B51432">
              <w:rPr>
                <w:rFonts w:ascii="Arial" w:hAnsi="Arial" w:cs="Arial"/>
                <w:b/>
                <w:sz w:val="16"/>
                <w:szCs w:val="16"/>
              </w:rPr>
              <w:t>La</w:t>
            </w:r>
            <w:r w:rsidRPr="00B51432">
              <w:rPr>
                <w:rFonts w:ascii="Arial" w:hAnsi="Arial" w:cs="Arial"/>
                <w:b/>
                <w:i/>
                <w:sz w:val="16"/>
                <w:szCs w:val="16"/>
              </w:rPr>
              <w:t xml:space="preserve"> </w:t>
            </w:r>
            <w:r w:rsidRPr="00B51432">
              <w:rPr>
                <w:rFonts w:ascii="Arial" w:hAnsi="Arial" w:cs="Arial"/>
                <w:b/>
                <w:bCs/>
                <w:sz w:val="16"/>
                <w:szCs w:val="16"/>
              </w:rPr>
              <w:t>EMPRESA 1</w:t>
            </w:r>
          </w:p>
          <w:p w:rsidR="00C13E41" w:rsidRDefault="00C13E41" w:rsidP="002E3FFD">
            <w:pPr>
              <w:jc w:val="both"/>
              <w:rPr>
                <w:rFonts w:ascii="Arial" w:hAnsi="Arial" w:cs="Arial"/>
                <w:bCs/>
                <w:i/>
                <w:sz w:val="16"/>
                <w:szCs w:val="16"/>
              </w:rPr>
            </w:pPr>
            <w:r w:rsidRPr="00330D3E">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rsidR="00C13E41" w:rsidRDefault="00C13E41" w:rsidP="002E3FFD">
            <w:pPr>
              <w:jc w:val="both"/>
              <w:rPr>
                <w:rFonts w:ascii="Arial" w:hAnsi="Arial" w:cs="Arial"/>
                <w:bCs/>
                <w:i/>
                <w:sz w:val="16"/>
                <w:szCs w:val="16"/>
              </w:rPr>
            </w:pPr>
          </w:p>
          <w:p w:rsidR="00C13E41" w:rsidRPr="00B51432" w:rsidRDefault="00C13E41" w:rsidP="002E3FFD">
            <w:pPr>
              <w:jc w:val="both"/>
              <w:rPr>
                <w:rFonts w:ascii="Arial" w:hAnsi="Arial" w:cs="Arial"/>
                <w:b/>
                <w:bCs/>
                <w:sz w:val="16"/>
                <w:szCs w:val="16"/>
                <w:lang w:eastAsia="es-MX"/>
              </w:rPr>
            </w:pPr>
            <w:r w:rsidRPr="00B51432">
              <w:rPr>
                <w:rFonts w:ascii="Arial" w:hAnsi="Arial" w:cs="Arial"/>
                <w:b/>
                <w:bCs/>
                <w:sz w:val="16"/>
                <w:szCs w:val="16"/>
                <w:lang w:eastAsia="es-MX"/>
              </w:rPr>
              <w:t>Se obliga a dar cumplimiento a las siguientes especificaciones establecidas en el Anexo Técnico de la convocatoria:</w:t>
            </w:r>
          </w:p>
          <w:p w:rsidR="00C13E41" w:rsidRPr="00B51432" w:rsidRDefault="00C13E41" w:rsidP="002E3FFD">
            <w:pPr>
              <w:jc w:val="both"/>
              <w:rPr>
                <w:rFonts w:ascii="Arial" w:hAnsi="Arial" w:cs="Arial"/>
                <w:bCs/>
                <w:i/>
                <w:sz w:val="16"/>
                <w:szCs w:val="16"/>
              </w:rPr>
            </w:pPr>
            <w:r>
              <w:rPr>
                <w:rFonts w:ascii="Arial" w:hAnsi="Arial" w:cs="Arial"/>
                <w:bCs/>
                <w:i/>
                <w:sz w:val="16"/>
                <w:szCs w:val="16"/>
                <w:lang w:eastAsia="es-MX"/>
              </w:rPr>
              <w:t>(D</w:t>
            </w:r>
            <w:r w:rsidRPr="00B51432">
              <w:rPr>
                <w:rFonts w:ascii="Arial" w:hAnsi="Arial" w:cs="Arial"/>
                <w:bCs/>
                <w:i/>
                <w:sz w:val="16"/>
                <w:szCs w:val="16"/>
                <w:lang w:eastAsia="es-MX"/>
              </w:rPr>
              <w:t xml:space="preserve">eberá seleccionar y desglosar la obligación que corresponda en el Anexo Técnico, describiendo de manera </w:t>
            </w:r>
            <w:proofErr w:type="gramStart"/>
            <w:r w:rsidRPr="00B51432">
              <w:rPr>
                <w:rFonts w:ascii="Arial" w:hAnsi="Arial" w:cs="Arial"/>
                <w:bCs/>
                <w:i/>
                <w:sz w:val="16"/>
                <w:szCs w:val="16"/>
                <w:lang w:eastAsia="es-MX"/>
              </w:rPr>
              <w:t>detallada  el</w:t>
            </w:r>
            <w:proofErr w:type="gramEnd"/>
            <w:r w:rsidRPr="00B51432">
              <w:rPr>
                <w:rFonts w:ascii="Arial" w:hAnsi="Arial" w:cs="Arial"/>
                <w:bCs/>
                <w:i/>
                <w:sz w:val="16"/>
                <w:szCs w:val="16"/>
                <w:lang w:eastAsia="es-MX"/>
              </w:rPr>
              <w:t xml:space="preserve"> servicio o </w:t>
            </w:r>
            <w:r w:rsidRPr="00B51432">
              <w:rPr>
                <w:rFonts w:ascii="Arial" w:hAnsi="Arial" w:cs="Arial"/>
                <w:bCs/>
                <w:i/>
                <w:sz w:val="16"/>
                <w:szCs w:val="16"/>
                <w:lang w:eastAsia="es-MX"/>
              </w:rPr>
              <w:lastRenderedPageBreak/>
              <w:t>bien que va a prestar o entregar, en caso de resultar adjudicado)</w:t>
            </w:r>
          </w:p>
          <w:p w:rsidR="00C13E41" w:rsidRPr="004043BA" w:rsidRDefault="00C13E41" w:rsidP="002E3FFD">
            <w:pPr>
              <w:ind w:left="284" w:hanging="284"/>
              <w:jc w:val="both"/>
              <w:rPr>
                <w:rFonts w:ascii="Arial" w:hAnsi="Arial" w:cs="Arial"/>
                <w:sz w:val="16"/>
                <w:szCs w:val="16"/>
              </w:rPr>
            </w:pPr>
          </w:p>
          <w:p w:rsidR="00C13E41" w:rsidRPr="00743984" w:rsidRDefault="00C13E41" w:rsidP="002E3FFD">
            <w:pPr>
              <w:pStyle w:val="Sangra3detindependiente"/>
              <w:tabs>
                <w:tab w:val="left" w:pos="6521"/>
              </w:tabs>
              <w:ind w:left="34" w:firstLine="0"/>
              <w:rPr>
                <w:rFonts w:cs="Arial"/>
                <w:bCs/>
                <w:sz w:val="16"/>
                <w:szCs w:val="16"/>
                <w:lang w:eastAsia="es-MX"/>
              </w:rPr>
            </w:pPr>
            <w:r>
              <w:rPr>
                <w:rFonts w:cs="Arial"/>
                <w:bCs/>
                <w:sz w:val="16"/>
                <w:szCs w:val="16"/>
                <w:lang w:eastAsia="es-MX"/>
              </w:rPr>
              <w:t>Numeral __</w:t>
            </w:r>
            <w:r w:rsidRPr="00743984">
              <w:rPr>
                <w:rFonts w:cs="Arial"/>
                <w:bCs/>
                <w:sz w:val="16"/>
                <w:szCs w:val="16"/>
                <w:lang w:eastAsia="es-MX"/>
              </w:rPr>
              <w:t xml:space="preserve"> </w:t>
            </w:r>
            <w:r>
              <w:rPr>
                <w:rFonts w:cs="Arial"/>
                <w:bCs/>
                <w:sz w:val="16"/>
                <w:szCs w:val="16"/>
                <w:lang w:eastAsia="es-MX"/>
              </w:rPr>
              <w:t>Entrega de…</w:t>
            </w:r>
          </w:p>
          <w:p w:rsidR="00C13E41" w:rsidRPr="00743984" w:rsidRDefault="00C13E41" w:rsidP="002E3FFD">
            <w:pPr>
              <w:pStyle w:val="Sangra3detindependiente"/>
              <w:tabs>
                <w:tab w:val="left" w:pos="6521"/>
              </w:tabs>
              <w:ind w:left="34" w:firstLine="0"/>
              <w:rPr>
                <w:rFonts w:cs="Arial"/>
                <w:bCs/>
                <w:sz w:val="16"/>
                <w:szCs w:val="16"/>
                <w:lang w:eastAsia="es-MX"/>
              </w:rPr>
            </w:pPr>
            <w:r>
              <w:rPr>
                <w:rFonts w:cs="Arial"/>
                <w:bCs/>
                <w:sz w:val="16"/>
                <w:szCs w:val="16"/>
                <w:lang w:eastAsia="es-MX"/>
              </w:rPr>
              <w:t>Numeral __</w:t>
            </w:r>
            <w:r w:rsidRPr="00743984">
              <w:rPr>
                <w:rFonts w:cs="Arial"/>
                <w:bCs/>
                <w:sz w:val="16"/>
                <w:szCs w:val="16"/>
                <w:lang w:eastAsia="es-MX"/>
              </w:rPr>
              <w:t xml:space="preserve"> </w:t>
            </w:r>
            <w:r>
              <w:rPr>
                <w:rFonts w:cs="Arial"/>
                <w:bCs/>
                <w:sz w:val="16"/>
                <w:szCs w:val="16"/>
                <w:lang w:eastAsia="es-MX"/>
              </w:rPr>
              <w:t>Suministro de …</w:t>
            </w:r>
          </w:p>
          <w:p w:rsidR="00C13E41" w:rsidRPr="00743984" w:rsidRDefault="00C13E41" w:rsidP="002E3FFD">
            <w:pPr>
              <w:pStyle w:val="Sangra3detindependiente"/>
              <w:tabs>
                <w:tab w:val="left" w:pos="6521"/>
              </w:tabs>
              <w:ind w:left="34" w:firstLine="0"/>
              <w:rPr>
                <w:rFonts w:cs="Arial"/>
                <w:bCs/>
                <w:sz w:val="16"/>
                <w:szCs w:val="16"/>
                <w:lang w:eastAsia="es-MX"/>
              </w:rPr>
            </w:pPr>
            <w:r>
              <w:rPr>
                <w:rFonts w:cs="Arial"/>
                <w:bCs/>
                <w:sz w:val="16"/>
                <w:szCs w:val="16"/>
                <w:lang w:eastAsia="es-MX"/>
              </w:rPr>
              <w:t>Numeral __</w:t>
            </w:r>
            <w:r w:rsidRPr="00743984">
              <w:rPr>
                <w:rFonts w:cs="Arial"/>
                <w:bCs/>
                <w:sz w:val="16"/>
                <w:szCs w:val="16"/>
                <w:lang w:eastAsia="es-MX"/>
              </w:rPr>
              <w:t xml:space="preserve"> </w:t>
            </w:r>
            <w:r>
              <w:rPr>
                <w:rFonts w:cs="Arial"/>
                <w:bCs/>
                <w:sz w:val="16"/>
                <w:szCs w:val="16"/>
                <w:lang w:eastAsia="es-MX"/>
              </w:rPr>
              <w:t xml:space="preserve">Supervisión de… </w:t>
            </w:r>
          </w:p>
          <w:p w:rsidR="00C13E41" w:rsidRPr="00743984" w:rsidRDefault="00C13E41" w:rsidP="002E3FFD">
            <w:pPr>
              <w:pStyle w:val="Sangra3detindependiente"/>
              <w:tabs>
                <w:tab w:val="left" w:pos="6521"/>
              </w:tabs>
              <w:ind w:left="34" w:firstLine="0"/>
              <w:rPr>
                <w:rFonts w:cs="Arial"/>
                <w:bCs/>
                <w:sz w:val="16"/>
                <w:szCs w:val="16"/>
                <w:lang w:eastAsia="es-MX"/>
              </w:rPr>
            </w:pPr>
            <w:r>
              <w:rPr>
                <w:rFonts w:cs="Arial"/>
                <w:bCs/>
                <w:sz w:val="16"/>
                <w:szCs w:val="16"/>
                <w:lang w:eastAsia="es-MX"/>
              </w:rPr>
              <w:t>Numeral __</w:t>
            </w:r>
            <w:r w:rsidRPr="00743984">
              <w:rPr>
                <w:rFonts w:cs="Arial"/>
                <w:bCs/>
                <w:sz w:val="16"/>
                <w:szCs w:val="16"/>
                <w:lang w:eastAsia="es-MX"/>
              </w:rPr>
              <w:t xml:space="preserve"> </w:t>
            </w:r>
            <w:r>
              <w:rPr>
                <w:rFonts w:cs="Arial"/>
                <w:bCs/>
                <w:sz w:val="16"/>
                <w:szCs w:val="16"/>
                <w:lang w:eastAsia="es-MX"/>
              </w:rPr>
              <w:t>Administración del contrato…</w:t>
            </w:r>
          </w:p>
          <w:p w:rsidR="00C13E41" w:rsidRPr="00B51432" w:rsidRDefault="00C13E41" w:rsidP="002E3FFD">
            <w:pPr>
              <w:pStyle w:val="Sangra3detindependiente"/>
              <w:tabs>
                <w:tab w:val="left" w:pos="6521"/>
              </w:tabs>
              <w:ind w:left="34" w:firstLine="0"/>
              <w:rPr>
                <w:rFonts w:cs="Arial"/>
                <w:b/>
                <w:bCs/>
                <w:sz w:val="16"/>
                <w:szCs w:val="16"/>
                <w:lang w:eastAsia="es-MX"/>
              </w:rPr>
            </w:pPr>
            <w:r w:rsidRPr="00B51432">
              <w:rPr>
                <w:rFonts w:cs="Arial"/>
                <w:b/>
                <w:bCs/>
                <w:sz w:val="16"/>
                <w:szCs w:val="16"/>
                <w:lang w:eastAsia="es-MX"/>
              </w:rPr>
              <w:t>…</w:t>
            </w:r>
          </w:p>
        </w:tc>
        <w:tc>
          <w:tcPr>
            <w:tcW w:w="3559" w:type="dxa"/>
            <w:shd w:val="clear" w:color="auto" w:fill="auto"/>
          </w:tcPr>
          <w:p w:rsidR="00C13E41" w:rsidRPr="004043BA" w:rsidRDefault="00C13E41" w:rsidP="002E3FFD">
            <w:pPr>
              <w:jc w:val="both"/>
              <w:rPr>
                <w:rFonts w:ascii="Arial" w:hAnsi="Arial" w:cs="Arial"/>
                <w:sz w:val="16"/>
                <w:szCs w:val="16"/>
              </w:rPr>
            </w:pPr>
          </w:p>
        </w:tc>
      </w:tr>
    </w:tbl>
    <w:p w:rsidR="00C13E41" w:rsidRDefault="00C13E41" w:rsidP="00C13E41">
      <w:pPr>
        <w:ind w:hanging="5"/>
        <w:jc w:val="both"/>
        <w:rPr>
          <w:rFonts w:ascii="Arial" w:hAnsi="Arial" w:cs="Arial"/>
          <w:color w:val="548DD4"/>
          <w:sz w:val="16"/>
          <w:szCs w:val="16"/>
        </w:rPr>
      </w:pPr>
      <w:r>
        <w:rPr>
          <w:rFonts w:ascii="Arial" w:hAnsi="Arial" w:cs="Arial"/>
          <w:color w:val="548DD4"/>
          <w:sz w:val="16"/>
          <w:szCs w:val="16"/>
        </w:rPr>
        <w:br w:type="textWrapping" w:clear="all"/>
      </w:r>
    </w:p>
    <w:p w:rsidR="00C13E41" w:rsidRPr="00AE68D8" w:rsidRDefault="00C13E41" w:rsidP="00C13E41">
      <w:pPr>
        <w:jc w:val="both"/>
        <w:rPr>
          <w:rFonts w:ascii="Arial" w:hAnsi="Arial" w:cs="Arial"/>
          <w:i/>
          <w:sz w:val="16"/>
          <w:szCs w:val="16"/>
          <w:u w:val="single"/>
        </w:rPr>
      </w:pPr>
      <w:r w:rsidRPr="00AE68D8">
        <w:rPr>
          <w:rFonts w:ascii="Arial" w:hAnsi="Arial" w:cs="Arial"/>
          <w:b/>
          <w:i/>
          <w:sz w:val="16"/>
          <w:szCs w:val="16"/>
        </w:rPr>
        <w:t xml:space="preserve">(*) </w:t>
      </w:r>
      <w:r w:rsidRPr="00AE68D8">
        <w:rPr>
          <w:rFonts w:ascii="Arial" w:hAnsi="Arial" w:cs="Arial"/>
          <w:i/>
          <w:sz w:val="16"/>
          <w:szCs w:val="16"/>
        </w:rPr>
        <w:t xml:space="preserve">Cada licitante deberá </w:t>
      </w:r>
      <w:r w:rsidRPr="00AE68D8">
        <w:rPr>
          <w:rFonts w:ascii="Arial" w:hAnsi="Arial" w:cs="Arial"/>
          <w:b/>
          <w:i/>
          <w:sz w:val="16"/>
          <w:szCs w:val="16"/>
          <w:u w:val="single"/>
        </w:rPr>
        <w:t>describir de manera precisa y detallada</w:t>
      </w:r>
      <w:r w:rsidRPr="00AE68D8">
        <w:rPr>
          <w:rFonts w:ascii="Arial" w:hAnsi="Arial" w:cs="Arial"/>
          <w:b/>
          <w:i/>
          <w:sz w:val="16"/>
          <w:szCs w:val="16"/>
        </w:rPr>
        <w:t xml:space="preserve"> </w:t>
      </w:r>
      <w:r w:rsidRPr="00AE68D8">
        <w:rPr>
          <w:rFonts w:ascii="Arial" w:hAnsi="Arial" w:cs="Arial"/>
          <w:i/>
          <w:sz w:val="16"/>
          <w:szCs w:val="16"/>
        </w:rPr>
        <w:t>cada una de las obligaciones que se obliga a realizar. No procede señalar las obligaciones en porcentajes puesto que es una determinación genérica que no permite a la convocante conocer el alcance de las obligaciones de cada una de las empresas puesto que los porcentajes no permiten conocer el inicio y fin de las obligaciones para exigir su cumplimiento.</w:t>
      </w:r>
    </w:p>
    <w:p w:rsidR="00C13E41" w:rsidRDefault="00C13E41" w:rsidP="00C13E41">
      <w:pPr>
        <w:pStyle w:val="Sangra3detindependiente"/>
        <w:ind w:left="-5" w:firstLine="0"/>
        <w:rPr>
          <w:rFonts w:cs="Arial"/>
          <w:b/>
          <w:bCs/>
          <w:sz w:val="16"/>
          <w:szCs w:val="16"/>
        </w:rPr>
      </w:pPr>
    </w:p>
    <w:p w:rsidR="00C13E41" w:rsidRPr="004043BA" w:rsidRDefault="00C13E41" w:rsidP="00C13E41">
      <w:pPr>
        <w:pStyle w:val="Sangra3detindependiente"/>
        <w:ind w:left="-5" w:firstLine="0"/>
        <w:rPr>
          <w:rFonts w:cs="Arial"/>
          <w:b/>
          <w:bCs/>
          <w:sz w:val="16"/>
          <w:szCs w:val="16"/>
        </w:rPr>
      </w:pPr>
      <w:proofErr w:type="gramStart"/>
      <w:r w:rsidRPr="004043BA">
        <w:rPr>
          <w:rFonts w:cs="Arial"/>
          <w:b/>
          <w:bCs/>
          <w:sz w:val="16"/>
          <w:szCs w:val="16"/>
        </w:rPr>
        <w:t>TERCERA</w:t>
      </w:r>
      <w:r w:rsidRPr="004043BA">
        <w:rPr>
          <w:rFonts w:cs="Arial"/>
          <w:sz w:val="16"/>
          <w:szCs w:val="16"/>
        </w:rPr>
        <w:t>.-</w:t>
      </w:r>
      <w:proofErr w:type="gramEnd"/>
      <w:r w:rsidRPr="004043BA">
        <w:rPr>
          <w:rFonts w:cs="Arial"/>
          <w:sz w:val="16"/>
          <w:szCs w:val="16"/>
        </w:rPr>
        <w:t xml:space="preserve"> </w:t>
      </w:r>
      <w:r w:rsidRPr="004043BA">
        <w:rPr>
          <w:rFonts w:cs="Arial"/>
          <w:b/>
          <w:bCs/>
          <w:sz w:val="16"/>
          <w:szCs w:val="16"/>
        </w:rPr>
        <w:t>OBLIGACIÓN SOLIDARIA</w:t>
      </w:r>
      <w:r w:rsidR="00BA24E1">
        <w:rPr>
          <w:rFonts w:cs="Arial"/>
          <w:b/>
          <w:bCs/>
          <w:sz w:val="16"/>
          <w:szCs w:val="16"/>
        </w:rPr>
        <w:t xml:space="preserve"> O </w:t>
      </w:r>
      <w:r>
        <w:rPr>
          <w:rFonts w:cs="Arial"/>
          <w:b/>
          <w:bCs/>
          <w:sz w:val="16"/>
          <w:szCs w:val="16"/>
        </w:rPr>
        <w:t>MANCOMUINADA</w:t>
      </w:r>
      <w:r w:rsidRPr="004043BA">
        <w:rPr>
          <w:rFonts w:cs="Arial"/>
          <w:b/>
          <w:bCs/>
          <w:sz w:val="16"/>
          <w:szCs w:val="16"/>
        </w:rPr>
        <w:t xml:space="preserve">.- </w:t>
      </w:r>
      <w:r w:rsidRPr="004043BA">
        <w:rPr>
          <w:rFonts w:cs="Arial"/>
          <w:sz w:val="16"/>
          <w:szCs w:val="16"/>
        </w:rPr>
        <w:t xml:space="preserve">Las partes convienen de manera expresa que cada uno de los firmantes, quedará obligada en forma </w:t>
      </w:r>
      <w:r w:rsidRPr="00F643A7">
        <w:rPr>
          <w:rFonts w:cs="Arial"/>
          <w:b/>
          <w:sz w:val="16"/>
          <w:szCs w:val="16"/>
          <w:u w:val="single"/>
        </w:rPr>
        <w:t>conjunta y solidaria</w:t>
      </w:r>
      <w:r w:rsidR="00BA24E1">
        <w:rPr>
          <w:rFonts w:cs="Arial"/>
          <w:b/>
          <w:sz w:val="16"/>
          <w:szCs w:val="16"/>
          <w:u w:val="single"/>
        </w:rPr>
        <w:t xml:space="preserve"> o </w:t>
      </w:r>
      <w:r>
        <w:rPr>
          <w:rFonts w:cs="Arial"/>
          <w:b/>
          <w:sz w:val="16"/>
          <w:szCs w:val="16"/>
          <w:u w:val="single"/>
        </w:rPr>
        <w:t>mancomunada</w:t>
      </w:r>
      <w:r w:rsidRPr="004043BA">
        <w:rPr>
          <w:rFonts w:cs="Arial"/>
          <w:sz w:val="16"/>
          <w:szCs w:val="16"/>
        </w:rPr>
        <w:t xml:space="preserve"> para comprometerse por cualquier responsabilidad derivada del </w:t>
      </w:r>
      <w:r w:rsidRPr="004043BA">
        <w:rPr>
          <w:rFonts w:cs="Arial"/>
          <w:color w:val="000000"/>
          <w:sz w:val="16"/>
          <w:szCs w:val="16"/>
        </w:rPr>
        <w:t>contrato q</w:t>
      </w:r>
      <w:r w:rsidRPr="004043BA">
        <w:rPr>
          <w:rFonts w:cs="Arial"/>
          <w:sz w:val="16"/>
          <w:szCs w:val="16"/>
        </w:rPr>
        <w:t>ue se firme</w:t>
      </w:r>
      <w:r w:rsidRPr="004043BA">
        <w:rPr>
          <w:rFonts w:cs="Arial"/>
          <w:b/>
          <w:bCs/>
          <w:sz w:val="16"/>
          <w:szCs w:val="16"/>
        </w:rPr>
        <w:t xml:space="preserve">. </w:t>
      </w:r>
    </w:p>
    <w:p w:rsidR="00C13E41" w:rsidRPr="004043BA" w:rsidRDefault="00C13E41" w:rsidP="00C13E41">
      <w:pPr>
        <w:pStyle w:val="Sangra3detindependiente"/>
        <w:ind w:left="0" w:hanging="5"/>
        <w:rPr>
          <w:rFonts w:cs="Arial"/>
          <w:b/>
          <w:bCs/>
          <w:sz w:val="16"/>
          <w:szCs w:val="16"/>
        </w:rPr>
      </w:pPr>
    </w:p>
    <w:p w:rsidR="00C13E41" w:rsidRPr="004043BA" w:rsidRDefault="00C13E41" w:rsidP="00C13E41">
      <w:pPr>
        <w:pStyle w:val="Lista"/>
        <w:ind w:left="0" w:firstLine="0"/>
        <w:jc w:val="both"/>
        <w:rPr>
          <w:rFonts w:ascii="Arial" w:hAnsi="Arial" w:cs="Arial"/>
          <w:sz w:val="16"/>
          <w:szCs w:val="16"/>
        </w:rPr>
      </w:pPr>
      <w:proofErr w:type="gramStart"/>
      <w:r w:rsidRPr="004043BA">
        <w:rPr>
          <w:rFonts w:ascii="Arial" w:hAnsi="Arial" w:cs="Arial"/>
          <w:b/>
          <w:bCs/>
          <w:sz w:val="16"/>
          <w:szCs w:val="16"/>
        </w:rPr>
        <w:t>CUARTA.-</w:t>
      </w:r>
      <w:proofErr w:type="gramEnd"/>
      <w:r w:rsidRPr="004043BA">
        <w:rPr>
          <w:rFonts w:ascii="Arial" w:hAnsi="Arial" w:cs="Arial"/>
          <w:b/>
          <w:bCs/>
          <w:sz w:val="16"/>
          <w:szCs w:val="16"/>
        </w:rPr>
        <w:t xml:space="preserve"> REPRESENTANTE COMÚN: </w:t>
      </w:r>
      <w:r w:rsidR="004A154D">
        <w:rPr>
          <w:rFonts w:ascii="Arial" w:hAnsi="Arial" w:cs="Arial"/>
          <w:sz w:val="16"/>
          <w:szCs w:val="16"/>
        </w:rPr>
        <w:t>Las partes están de acuerdo en designar como representante común al señor ____________ representante de la empresa _____________, otorgándole poder amplio y suficiente, para atender todo lo relacionado con la proposición y con el procedimiento de esta licitación y cuyas facultades y obligaciones están debidamente señaladas en las declaraciones y cláusulas del presente instrumento</w:t>
      </w:r>
      <w:r w:rsidRPr="004043BA">
        <w:rPr>
          <w:rFonts w:ascii="Arial" w:hAnsi="Arial" w:cs="Arial"/>
          <w:sz w:val="16"/>
          <w:szCs w:val="16"/>
        </w:rPr>
        <w:t>.</w:t>
      </w:r>
    </w:p>
    <w:p w:rsidR="00C13E41" w:rsidRPr="004043BA" w:rsidRDefault="00C13E41" w:rsidP="00C13E41">
      <w:pPr>
        <w:pStyle w:val="Lista"/>
        <w:ind w:left="0" w:firstLine="0"/>
        <w:jc w:val="both"/>
        <w:rPr>
          <w:rFonts w:ascii="Arial" w:hAnsi="Arial" w:cs="Arial"/>
          <w:b/>
          <w:bCs/>
          <w:sz w:val="16"/>
          <w:szCs w:val="16"/>
          <w:lang w:eastAsia="x-none"/>
        </w:rPr>
      </w:pPr>
    </w:p>
    <w:p w:rsidR="00C13E41" w:rsidRPr="004043BA" w:rsidRDefault="00C13E41" w:rsidP="00C13E41">
      <w:pPr>
        <w:pStyle w:val="Lista"/>
        <w:ind w:left="0" w:firstLine="0"/>
        <w:jc w:val="both"/>
        <w:rPr>
          <w:rFonts w:ascii="Arial" w:hAnsi="Arial" w:cs="Arial"/>
          <w:bCs/>
          <w:sz w:val="16"/>
          <w:szCs w:val="16"/>
          <w:lang w:val="x-none" w:eastAsia="x-none"/>
        </w:rPr>
      </w:pPr>
      <w:r w:rsidRPr="004043BA">
        <w:rPr>
          <w:rFonts w:ascii="Arial" w:hAnsi="Arial" w:cs="Arial"/>
          <w:b/>
          <w:bCs/>
          <w:sz w:val="16"/>
          <w:szCs w:val="16"/>
          <w:lang w:val="x-none" w:eastAsia="x-none"/>
        </w:rPr>
        <w:t xml:space="preserve">QUINTA.- DOMICILIO COMÚN DE LAS PARTES: </w:t>
      </w:r>
      <w:r w:rsidRPr="004043BA">
        <w:rPr>
          <w:rFonts w:ascii="Arial" w:hAnsi="Arial" w:cs="Arial"/>
          <w:bCs/>
          <w:sz w:val="16"/>
          <w:szCs w:val="16"/>
          <w:lang w:val="x-none" w:eastAsia="x-none"/>
        </w:rPr>
        <w:t>Para los fines y efectos legales de este contrato, las partes señalan como su domicilio común para oír y recibir todo tipo de notificaciones el siguiente:_____________________________________.</w:t>
      </w:r>
    </w:p>
    <w:p w:rsidR="00C13E41" w:rsidRPr="004043BA" w:rsidRDefault="00C13E41" w:rsidP="00C13E41">
      <w:pPr>
        <w:pStyle w:val="Sangra3detindependiente"/>
        <w:ind w:left="0" w:firstLine="0"/>
        <w:rPr>
          <w:rFonts w:cs="Arial"/>
          <w:sz w:val="16"/>
          <w:szCs w:val="16"/>
        </w:rPr>
      </w:pPr>
    </w:p>
    <w:p w:rsidR="00C13E41" w:rsidRPr="00D24EF1" w:rsidRDefault="00C13E41" w:rsidP="00C13E41">
      <w:pPr>
        <w:pStyle w:val="Sangra3detindependiente"/>
        <w:ind w:left="0" w:firstLine="0"/>
        <w:rPr>
          <w:rFonts w:cs="Arial"/>
          <w:sz w:val="16"/>
          <w:szCs w:val="16"/>
        </w:rPr>
      </w:pPr>
      <w:proofErr w:type="gramStart"/>
      <w:r w:rsidRPr="004043BA">
        <w:rPr>
          <w:rFonts w:cs="Arial"/>
          <w:b/>
          <w:bCs/>
          <w:sz w:val="16"/>
          <w:szCs w:val="16"/>
        </w:rPr>
        <w:t>SEXTA</w:t>
      </w:r>
      <w:r w:rsidRPr="004043BA">
        <w:rPr>
          <w:rFonts w:cs="Arial"/>
          <w:sz w:val="16"/>
          <w:szCs w:val="16"/>
        </w:rPr>
        <w:t>.-</w:t>
      </w:r>
      <w:proofErr w:type="gramEnd"/>
      <w:r w:rsidRPr="004043BA">
        <w:rPr>
          <w:rFonts w:cs="Arial"/>
          <w:b/>
          <w:bCs/>
          <w:sz w:val="16"/>
          <w:szCs w:val="16"/>
        </w:rPr>
        <w:t>LEGISLACIÓN</w:t>
      </w:r>
      <w:r w:rsidRPr="004043BA">
        <w:rPr>
          <w:rFonts w:cs="Arial"/>
          <w:sz w:val="16"/>
          <w:szCs w:val="16"/>
        </w:rPr>
        <w:t xml:space="preserve">: Para interpretación y cumplimiento de este convenio, las partes aceptan lo dispuesto en el Reglamento </w:t>
      </w:r>
      <w:r w:rsidRPr="00D24EF1">
        <w:rPr>
          <w:rFonts w:cs="Arial"/>
          <w:sz w:val="16"/>
          <w:szCs w:val="16"/>
        </w:rPr>
        <w:t>del Instituto Federal Electoral en materia de Adquisiciones, Arrendamientos</w:t>
      </w:r>
      <w:r>
        <w:rPr>
          <w:rFonts w:cs="Arial"/>
          <w:sz w:val="16"/>
          <w:szCs w:val="16"/>
        </w:rPr>
        <w:t xml:space="preserve"> de Bienes Muebles</w:t>
      </w:r>
      <w:r w:rsidRPr="00D24EF1">
        <w:rPr>
          <w:rFonts w:cs="Arial"/>
          <w:sz w:val="16"/>
          <w:szCs w:val="16"/>
        </w:rPr>
        <w:t xml:space="preserve"> y Servicios, en lo que corresponda, y supletoriamente lo señalado en el Código Civil Federal, la Ley Federal de Procedimiento Administrativo, el  Código Federal de Procedimientos Civiles y la Ley de Adquisiciones, Arrendamientos y Servicios del Sector Público.</w:t>
      </w:r>
    </w:p>
    <w:p w:rsidR="00C13E41" w:rsidRPr="00D24EF1" w:rsidRDefault="00C13E41" w:rsidP="00C13E41">
      <w:pPr>
        <w:pStyle w:val="Sangra3detindependiente"/>
        <w:ind w:left="0" w:firstLine="0"/>
        <w:rPr>
          <w:rFonts w:cs="Arial"/>
          <w:sz w:val="16"/>
          <w:szCs w:val="16"/>
        </w:rPr>
      </w:pPr>
    </w:p>
    <w:p w:rsidR="00C13E41" w:rsidRPr="00D24EF1" w:rsidRDefault="00C13E41" w:rsidP="00C13E41">
      <w:pPr>
        <w:pStyle w:val="Sangra3detindependiente"/>
        <w:ind w:left="0" w:firstLine="0"/>
        <w:rPr>
          <w:rFonts w:cs="Arial"/>
          <w:sz w:val="16"/>
          <w:szCs w:val="16"/>
        </w:rPr>
      </w:pPr>
      <w:proofErr w:type="gramStart"/>
      <w:r w:rsidRPr="00D24EF1">
        <w:rPr>
          <w:rFonts w:cs="Arial"/>
          <w:b/>
          <w:bCs/>
          <w:sz w:val="16"/>
          <w:szCs w:val="16"/>
        </w:rPr>
        <w:t>SÉPTIMA</w:t>
      </w:r>
      <w:r w:rsidRPr="00D24EF1">
        <w:rPr>
          <w:rFonts w:cs="Arial"/>
          <w:sz w:val="16"/>
          <w:szCs w:val="16"/>
        </w:rPr>
        <w:t>.-</w:t>
      </w:r>
      <w:proofErr w:type="gramEnd"/>
      <w:r w:rsidRPr="00D24EF1">
        <w:rPr>
          <w:rFonts w:cs="Arial"/>
          <w:sz w:val="16"/>
          <w:szCs w:val="16"/>
        </w:rPr>
        <w:t xml:space="preserve"> </w:t>
      </w:r>
      <w:r w:rsidRPr="00D24EF1">
        <w:rPr>
          <w:rFonts w:cs="Arial"/>
          <w:b/>
          <w:bCs/>
          <w:sz w:val="16"/>
          <w:szCs w:val="16"/>
        </w:rPr>
        <w:t xml:space="preserve">COMPETENCIA: </w:t>
      </w:r>
      <w:r w:rsidRPr="00D24EF1">
        <w:rPr>
          <w:rFonts w:cs="Arial"/>
          <w:sz w:val="16"/>
          <w:szCs w:val="16"/>
        </w:rPr>
        <w:t xml:space="preserve">Toda controversia que surja en relación con la interpretación y cumplimiento de este convenio, deberá ser resuelta por los Tribunales competentes en </w:t>
      </w:r>
      <w:r>
        <w:rPr>
          <w:rFonts w:cs="Arial"/>
          <w:sz w:val="16"/>
          <w:szCs w:val="16"/>
        </w:rPr>
        <w:t>la Ciudad de México</w:t>
      </w:r>
      <w:r w:rsidRPr="00D24EF1">
        <w:rPr>
          <w:rFonts w:cs="Arial"/>
          <w:sz w:val="16"/>
          <w:szCs w:val="16"/>
        </w:rPr>
        <w:t>, con renuncia expresa a cualquier otra jurisdicción que por su domicilio o causa diversa, presente o futura, les pudiera corresponder.</w:t>
      </w:r>
    </w:p>
    <w:p w:rsidR="00C13E41" w:rsidRPr="00D24EF1" w:rsidRDefault="00C13E41" w:rsidP="00C13E41">
      <w:pPr>
        <w:pStyle w:val="Sangra3detindependiente"/>
        <w:ind w:left="0" w:firstLine="0"/>
        <w:rPr>
          <w:rFonts w:cs="Arial"/>
          <w:sz w:val="16"/>
          <w:szCs w:val="16"/>
        </w:rPr>
      </w:pPr>
    </w:p>
    <w:p w:rsidR="00C13E41" w:rsidRPr="00D24EF1" w:rsidRDefault="00C13E41" w:rsidP="00C13E41">
      <w:pPr>
        <w:pStyle w:val="Sangra3detindependiente"/>
        <w:ind w:left="0" w:firstLine="0"/>
        <w:rPr>
          <w:rFonts w:cs="Arial"/>
          <w:sz w:val="16"/>
          <w:szCs w:val="16"/>
        </w:rPr>
      </w:pPr>
      <w:r w:rsidRPr="00D24EF1">
        <w:rPr>
          <w:rFonts w:cs="Arial"/>
          <w:sz w:val="16"/>
          <w:szCs w:val="16"/>
        </w:rPr>
        <w:t>Las partes quedan debidamente enteradas del alcance de todos y cada uno de los antecedentes, declaraciones y cláusulas del presente convenio y manifiestan desde ahora, que en ellos no existe vicio que pudiera invalidarlo y para constancia, lo firman el día __ del mes de ________ del año.</w:t>
      </w:r>
    </w:p>
    <w:p w:rsidR="00C13E41" w:rsidRPr="00D24EF1" w:rsidRDefault="00C13E41" w:rsidP="00C13E41">
      <w:pPr>
        <w:pStyle w:val="Sangra3detindependiente"/>
        <w:ind w:left="0" w:firstLine="0"/>
        <w:rPr>
          <w:rFonts w:cs="Arial"/>
          <w:sz w:val="16"/>
          <w:szCs w:val="16"/>
        </w:rPr>
      </w:pPr>
    </w:p>
    <w:tbl>
      <w:tblPr>
        <w:tblW w:w="5000" w:type="pct"/>
        <w:tblLook w:val="04A0" w:firstRow="1" w:lastRow="0" w:firstColumn="1" w:lastColumn="0" w:noHBand="0" w:noVBand="1"/>
      </w:tblPr>
      <w:tblGrid>
        <w:gridCol w:w="3040"/>
        <w:gridCol w:w="2712"/>
        <w:gridCol w:w="3037"/>
      </w:tblGrid>
      <w:tr w:rsidR="00C13E41" w:rsidRPr="00D24EF1" w:rsidTr="002E3FFD">
        <w:tc>
          <w:tcPr>
            <w:tcW w:w="1729" w:type="pct"/>
            <w:tcBorders>
              <w:bottom w:val="single" w:sz="4" w:space="0" w:color="auto"/>
            </w:tcBorders>
            <w:shd w:val="clear" w:color="auto" w:fill="auto"/>
          </w:tcPr>
          <w:p w:rsidR="00C13E41" w:rsidRPr="00743984" w:rsidRDefault="00C13E41" w:rsidP="002E3FFD">
            <w:pPr>
              <w:pStyle w:val="Sangra3detindependiente"/>
              <w:tabs>
                <w:tab w:val="left" w:pos="6521"/>
              </w:tabs>
              <w:ind w:left="0" w:firstLine="0"/>
              <w:jc w:val="center"/>
              <w:rPr>
                <w:rFonts w:cs="Arial"/>
                <w:b/>
                <w:bCs/>
                <w:sz w:val="16"/>
                <w:szCs w:val="16"/>
              </w:rPr>
            </w:pPr>
            <w:r w:rsidRPr="00743984">
              <w:rPr>
                <w:rFonts w:cs="Arial"/>
                <w:b/>
                <w:bCs/>
                <w:sz w:val="16"/>
                <w:szCs w:val="16"/>
              </w:rPr>
              <w:t>EMPRESA 1</w:t>
            </w:r>
          </w:p>
          <w:p w:rsidR="00C13E41" w:rsidRDefault="00C13E41" w:rsidP="002E3FFD">
            <w:pPr>
              <w:pStyle w:val="Sangra3detindependiente"/>
              <w:tabs>
                <w:tab w:val="left" w:pos="6521"/>
              </w:tabs>
              <w:ind w:left="0" w:firstLine="0"/>
              <w:jc w:val="center"/>
              <w:rPr>
                <w:rFonts w:cs="Arial"/>
                <w:b/>
                <w:bCs/>
                <w:sz w:val="16"/>
                <w:szCs w:val="16"/>
              </w:rPr>
            </w:pPr>
          </w:p>
          <w:p w:rsidR="00C13E41" w:rsidRPr="00743984" w:rsidRDefault="00C13E41" w:rsidP="002E3FFD">
            <w:pPr>
              <w:pStyle w:val="Sangra3detindependiente"/>
              <w:tabs>
                <w:tab w:val="left" w:pos="6521"/>
              </w:tabs>
              <w:ind w:left="0" w:firstLine="0"/>
              <w:jc w:val="center"/>
              <w:rPr>
                <w:rFonts w:cs="Arial"/>
                <w:b/>
                <w:bCs/>
                <w:sz w:val="16"/>
                <w:szCs w:val="16"/>
              </w:rPr>
            </w:pPr>
          </w:p>
          <w:p w:rsidR="00C13E41" w:rsidRPr="00743984" w:rsidRDefault="00C13E41" w:rsidP="002E3FFD">
            <w:pPr>
              <w:pStyle w:val="Sangra3detindependiente"/>
              <w:tabs>
                <w:tab w:val="left" w:pos="6521"/>
              </w:tabs>
              <w:ind w:left="0" w:firstLine="0"/>
              <w:jc w:val="center"/>
              <w:rPr>
                <w:rFonts w:cs="Arial"/>
                <w:b/>
                <w:bCs/>
                <w:sz w:val="16"/>
                <w:szCs w:val="16"/>
              </w:rPr>
            </w:pPr>
            <w:r w:rsidRPr="00743984">
              <w:rPr>
                <w:rFonts w:cs="Arial"/>
                <w:b/>
                <w:bCs/>
                <w:sz w:val="16"/>
                <w:szCs w:val="16"/>
              </w:rPr>
              <w:t xml:space="preserve">RAZÓN SOCIAL O DENOMINACIÓN </w:t>
            </w:r>
          </w:p>
          <w:p w:rsidR="00C13E41" w:rsidRPr="00743984" w:rsidRDefault="00C13E41" w:rsidP="002E3FFD">
            <w:pPr>
              <w:pStyle w:val="Sangra3detindependiente"/>
              <w:tabs>
                <w:tab w:val="left" w:pos="6521"/>
              </w:tabs>
              <w:ind w:left="0" w:firstLine="0"/>
              <w:jc w:val="center"/>
              <w:rPr>
                <w:rFonts w:cs="Arial"/>
                <w:b/>
                <w:bCs/>
                <w:sz w:val="16"/>
                <w:szCs w:val="16"/>
              </w:rPr>
            </w:pPr>
          </w:p>
          <w:p w:rsidR="00C13E41" w:rsidRPr="00743984" w:rsidRDefault="00C13E41" w:rsidP="002E3FFD">
            <w:pPr>
              <w:pStyle w:val="Sangra3detindependiente"/>
              <w:tabs>
                <w:tab w:val="left" w:pos="6521"/>
              </w:tabs>
              <w:ind w:left="0" w:firstLine="0"/>
              <w:jc w:val="center"/>
              <w:rPr>
                <w:rFonts w:cs="Arial"/>
                <w:b/>
                <w:bCs/>
                <w:sz w:val="16"/>
                <w:szCs w:val="16"/>
              </w:rPr>
            </w:pPr>
          </w:p>
          <w:p w:rsidR="00C13E41" w:rsidRDefault="00C13E41" w:rsidP="002E3FFD">
            <w:pPr>
              <w:pStyle w:val="Sangra3detindependiente"/>
              <w:tabs>
                <w:tab w:val="left" w:pos="6521"/>
              </w:tabs>
              <w:ind w:left="0" w:firstLine="0"/>
              <w:jc w:val="center"/>
              <w:rPr>
                <w:rFonts w:cs="Arial"/>
                <w:b/>
                <w:bCs/>
                <w:sz w:val="16"/>
                <w:szCs w:val="16"/>
              </w:rPr>
            </w:pPr>
          </w:p>
          <w:p w:rsidR="00C13E41" w:rsidRPr="00743984" w:rsidRDefault="00C13E41" w:rsidP="002E3FFD">
            <w:pPr>
              <w:pStyle w:val="Sangra3detindependiente"/>
              <w:tabs>
                <w:tab w:val="left" w:pos="6521"/>
              </w:tabs>
              <w:ind w:left="0" w:firstLine="0"/>
              <w:jc w:val="center"/>
              <w:rPr>
                <w:rFonts w:cs="Arial"/>
                <w:b/>
                <w:bCs/>
                <w:sz w:val="16"/>
                <w:szCs w:val="16"/>
              </w:rPr>
            </w:pPr>
          </w:p>
        </w:tc>
        <w:tc>
          <w:tcPr>
            <w:tcW w:w="1543" w:type="pct"/>
            <w:shd w:val="clear" w:color="auto" w:fill="auto"/>
          </w:tcPr>
          <w:p w:rsidR="00C13E41" w:rsidRPr="00743984" w:rsidRDefault="00C13E41" w:rsidP="002E3FFD">
            <w:pPr>
              <w:pStyle w:val="Sangra3detindependiente"/>
              <w:tabs>
                <w:tab w:val="left" w:pos="6521"/>
              </w:tabs>
              <w:ind w:left="0" w:firstLine="0"/>
              <w:jc w:val="center"/>
              <w:rPr>
                <w:rFonts w:cs="Arial"/>
                <w:b/>
                <w:bCs/>
                <w:sz w:val="16"/>
                <w:szCs w:val="16"/>
              </w:rPr>
            </w:pPr>
          </w:p>
        </w:tc>
        <w:tc>
          <w:tcPr>
            <w:tcW w:w="1728" w:type="pct"/>
            <w:tcBorders>
              <w:bottom w:val="single" w:sz="4" w:space="0" w:color="auto"/>
            </w:tcBorders>
            <w:shd w:val="clear" w:color="auto" w:fill="auto"/>
          </w:tcPr>
          <w:p w:rsidR="00C13E41" w:rsidRPr="00743984" w:rsidRDefault="00C13E41" w:rsidP="002E3FFD">
            <w:pPr>
              <w:pStyle w:val="Sangra3detindependiente"/>
              <w:tabs>
                <w:tab w:val="left" w:pos="6521"/>
              </w:tabs>
              <w:ind w:left="0" w:firstLine="0"/>
              <w:jc w:val="center"/>
              <w:rPr>
                <w:rFonts w:cs="Arial"/>
                <w:b/>
                <w:bCs/>
                <w:sz w:val="16"/>
                <w:szCs w:val="16"/>
              </w:rPr>
            </w:pPr>
            <w:r w:rsidRPr="00743984">
              <w:rPr>
                <w:rFonts w:cs="Arial"/>
                <w:b/>
                <w:bCs/>
                <w:sz w:val="16"/>
                <w:szCs w:val="16"/>
              </w:rPr>
              <w:t>EMPRESA 2</w:t>
            </w:r>
          </w:p>
          <w:p w:rsidR="00C13E41" w:rsidRDefault="00C13E41" w:rsidP="002E3FFD">
            <w:pPr>
              <w:pStyle w:val="Sangra3detindependiente"/>
              <w:tabs>
                <w:tab w:val="left" w:pos="6521"/>
              </w:tabs>
              <w:ind w:left="0" w:firstLine="0"/>
              <w:jc w:val="center"/>
              <w:rPr>
                <w:rFonts w:cs="Arial"/>
                <w:b/>
                <w:bCs/>
                <w:sz w:val="16"/>
                <w:szCs w:val="16"/>
              </w:rPr>
            </w:pPr>
          </w:p>
          <w:p w:rsidR="00C13E41" w:rsidRPr="00743984" w:rsidRDefault="00C13E41" w:rsidP="002E3FFD">
            <w:pPr>
              <w:pStyle w:val="Sangra3detindependiente"/>
              <w:tabs>
                <w:tab w:val="left" w:pos="6521"/>
              </w:tabs>
              <w:ind w:left="0" w:firstLine="0"/>
              <w:jc w:val="center"/>
              <w:rPr>
                <w:rFonts w:cs="Arial"/>
                <w:b/>
                <w:bCs/>
                <w:sz w:val="16"/>
                <w:szCs w:val="16"/>
              </w:rPr>
            </w:pPr>
          </w:p>
          <w:p w:rsidR="00C13E41" w:rsidRPr="00743984" w:rsidRDefault="00C13E41" w:rsidP="002E3FFD">
            <w:pPr>
              <w:pStyle w:val="Sangra3detindependiente"/>
              <w:tabs>
                <w:tab w:val="left" w:pos="6521"/>
              </w:tabs>
              <w:ind w:left="0" w:firstLine="0"/>
              <w:jc w:val="center"/>
              <w:rPr>
                <w:rFonts w:cs="Arial"/>
                <w:b/>
                <w:bCs/>
                <w:sz w:val="16"/>
                <w:szCs w:val="16"/>
              </w:rPr>
            </w:pPr>
            <w:r w:rsidRPr="00743984">
              <w:rPr>
                <w:rFonts w:cs="Arial"/>
                <w:b/>
                <w:bCs/>
                <w:sz w:val="16"/>
                <w:szCs w:val="16"/>
              </w:rPr>
              <w:t xml:space="preserve">RAZÓN SOCIAL O DENOMINACIÓN </w:t>
            </w:r>
          </w:p>
          <w:p w:rsidR="00C13E41" w:rsidRPr="00743984" w:rsidRDefault="00C13E41" w:rsidP="002E3FFD">
            <w:pPr>
              <w:pStyle w:val="Sangra3detindependiente"/>
              <w:tabs>
                <w:tab w:val="left" w:pos="6521"/>
              </w:tabs>
              <w:ind w:left="0" w:firstLine="0"/>
              <w:jc w:val="center"/>
              <w:rPr>
                <w:rFonts w:cs="Arial"/>
                <w:b/>
                <w:bCs/>
                <w:sz w:val="16"/>
                <w:szCs w:val="16"/>
              </w:rPr>
            </w:pPr>
          </w:p>
        </w:tc>
      </w:tr>
      <w:tr w:rsidR="00C13E41" w:rsidRPr="00D24EF1" w:rsidTr="002E3FFD">
        <w:tc>
          <w:tcPr>
            <w:tcW w:w="1729" w:type="pct"/>
            <w:tcBorders>
              <w:top w:val="single" w:sz="4" w:space="0" w:color="auto"/>
            </w:tcBorders>
            <w:shd w:val="clear" w:color="auto" w:fill="auto"/>
          </w:tcPr>
          <w:p w:rsidR="00C13E41" w:rsidRPr="00743984" w:rsidRDefault="00C13E41" w:rsidP="002E3FFD">
            <w:pPr>
              <w:pStyle w:val="Sangra3detindependiente"/>
              <w:tabs>
                <w:tab w:val="left" w:pos="6521"/>
              </w:tabs>
              <w:ind w:left="0" w:firstLine="0"/>
              <w:jc w:val="center"/>
              <w:rPr>
                <w:rFonts w:cs="Arial"/>
                <w:b/>
                <w:bCs/>
                <w:sz w:val="16"/>
                <w:szCs w:val="16"/>
              </w:rPr>
            </w:pPr>
          </w:p>
          <w:p w:rsidR="00C13E41" w:rsidRPr="00743984" w:rsidRDefault="00C13E41" w:rsidP="002E3FFD">
            <w:pPr>
              <w:pStyle w:val="Sangra3detindependiente"/>
              <w:tabs>
                <w:tab w:val="left" w:pos="6521"/>
              </w:tabs>
              <w:ind w:left="0" w:firstLine="0"/>
              <w:jc w:val="center"/>
              <w:rPr>
                <w:rFonts w:cs="Arial"/>
                <w:b/>
                <w:bCs/>
                <w:sz w:val="16"/>
                <w:szCs w:val="16"/>
              </w:rPr>
            </w:pPr>
          </w:p>
          <w:p w:rsidR="00C13E41" w:rsidRPr="00743984" w:rsidRDefault="00C13E41" w:rsidP="002E3FFD">
            <w:pPr>
              <w:pStyle w:val="Sangra3detindependiente"/>
              <w:tabs>
                <w:tab w:val="left" w:pos="6521"/>
              </w:tabs>
              <w:ind w:left="0" w:firstLine="0"/>
              <w:jc w:val="center"/>
              <w:rPr>
                <w:rFonts w:cs="Arial"/>
                <w:b/>
                <w:bCs/>
                <w:sz w:val="16"/>
                <w:szCs w:val="16"/>
              </w:rPr>
            </w:pPr>
          </w:p>
        </w:tc>
        <w:tc>
          <w:tcPr>
            <w:tcW w:w="1543" w:type="pct"/>
            <w:shd w:val="clear" w:color="auto" w:fill="auto"/>
          </w:tcPr>
          <w:p w:rsidR="00C13E41" w:rsidRPr="00743984" w:rsidRDefault="00C13E41" w:rsidP="002E3FFD">
            <w:pPr>
              <w:pStyle w:val="Sangra3detindependiente"/>
              <w:tabs>
                <w:tab w:val="left" w:pos="6521"/>
              </w:tabs>
              <w:ind w:left="0" w:firstLine="0"/>
              <w:jc w:val="center"/>
              <w:rPr>
                <w:rFonts w:cs="Arial"/>
                <w:b/>
                <w:bCs/>
                <w:sz w:val="16"/>
                <w:szCs w:val="16"/>
              </w:rPr>
            </w:pPr>
          </w:p>
        </w:tc>
        <w:tc>
          <w:tcPr>
            <w:tcW w:w="1728" w:type="pct"/>
            <w:tcBorders>
              <w:top w:val="single" w:sz="4" w:space="0" w:color="auto"/>
            </w:tcBorders>
            <w:shd w:val="clear" w:color="auto" w:fill="auto"/>
          </w:tcPr>
          <w:p w:rsidR="00C13E41" w:rsidRPr="00743984" w:rsidRDefault="00C13E41" w:rsidP="002E3FFD">
            <w:pPr>
              <w:pStyle w:val="Sangra3detindependiente"/>
              <w:tabs>
                <w:tab w:val="left" w:pos="6521"/>
              </w:tabs>
              <w:ind w:left="0" w:firstLine="0"/>
              <w:jc w:val="center"/>
              <w:rPr>
                <w:rFonts w:cs="Arial"/>
                <w:b/>
                <w:bCs/>
                <w:sz w:val="16"/>
                <w:szCs w:val="16"/>
              </w:rPr>
            </w:pPr>
          </w:p>
        </w:tc>
      </w:tr>
      <w:tr w:rsidR="00C13E41" w:rsidRPr="00D24EF1" w:rsidTr="002E3FFD">
        <w:tc>
          <w:tcPr>
            <w:tcW w:w="1729" w:type="pct"/>
            <w:tcBorders>
              <w:bottom w:val="single" w:sz="4" w:space="0" w:color="auto"/>
            </w:tcBorders>
            <w:shd w:val="clear" w:color="auto" w:fill="auto"/>
          </w:tcPr>
          <w:p w:rsidR="00C13E41" w:rsidRPr="00743984" w:rsidRDefault="00C13E41" w:rsidP="002E3FFD">
            <w:pPr>
              <w:pStyle w:val="Sangra3detindependiente"/>
              <w:tabs>
                <w:tab w:val="left" w:pos="6521"/>
              </w:tabs>
              <w:ind w:left="0" w:firstLine="0"/>
              <w:jc w:val="center"/>
              <w:rPr>
                <w:rFonts w:cs="Arial"/>
                <w:b/>
                <w:bCs/>
                <w:sz w:val="16"/>
                <w:szCs w:val="16"/>
              </w:rPr>
            </w:pPr>
            <w:r w:rsidRPr="00743984">
              <w:rPr>
                <w:rFonts w:cs="Arial"/>
                <w:b/>
                <w:bCs/>
                <w:sz w:val="16"/>
                <w:szCs w:val="16"/>
              </w:rPr>
              <w:t>TESTIGO</w:t>
            </w:r>
          </w:p>
          <w:p w:rsidR="00C13E41" w:rsidRDefault="00C13E41" w:rsidP="002E3FFD">
            <w:pPr>
              <w:pStyle w:val="Sangra3detindependiente"/>
              <w:tabs>
                <w:tab w:val="left" w:pos="6521"/>
              </w:tabs>
              <w:ind w:left="0" w:firstLine="0"/>
              <w:jc w:val="center"/>
              <w:rPr>
                <w:rFonts w:cs="Arial"/>
                <w:b/>
                <w:bCs/>
                <w:sz w:val="16"/>
                <w:szCs w:val="16"/>
              </w:rPr>
            </w:pPr>
          </w:p>
          <w:p w:rsidR="00C13E41" w:rsidRDefault="00C13E41" w:rsidP="002E3FFD">
            <w:pPr>
              <w:pStyle w:val="Sangra3detindependiente"/>
              <w:tabs>
                <w:tab w:val="left" w:pos="6521"/>
              </w:tabs>
              <w:ind w:left="0" w:firstLine="0"/>
              <w:jc w:val="center"/>
              <w:rPr>
                <w:rFonts w:cs="Arial"/>
                <w:b/>
                <w:bCs/>
                <w:sz w:val="16"/>
                <w:szCs w:val="16"/>
              </w:rPr>
            </w:pPr>
          </w:p>
          <w:p w:rsidR="00C13E41" w:rsidRDefault="00C13E41" w:rsidP="002E3FFD">
            <w:pPr>
              <w:pStyle w:val="Sangra3detindependiente"/>
              <w:tabs>
                <w:tab w:val="left" w:pos="6521"/>
              </w:tabs>
              <w:ind w:left="0" w:firstLine="0"/>
              <w:jc w:val="center"/>
              <w:rPr>
                <w:rFonts w:cs="Arial"/>
                <w:b/>
                <w:bCs/>
                <w:sz w:val="16"/>
                <w:szCs w:val="16"/>
              </w:rPr>
            </w:pPr>
          </w:p>
          <w:p w:rsidR="00C13E41" w:rsidRPr="00743984" w:rsidRDefault="00C13E41" w:rsidP="002E3FFD">
            <w:pPr>
              <w:pStyle w:val="Sangra3detindependiente"/>
              <w:tabs>
                <w:tab w:val="left" w:pos="6521"/>
              </w:tabs>
              <w:ind w:left="0" w:firstLine="0"/>
              <w:jc w:val="center"/>
              <w:rPr>
                <w:rFonts w:cs="Arial"/>
                <w:b/>
                <w:bCs/>
                <w:sz w:val="16"/>
                <w:szCs w:val="16"/>
              </w:rPr>
            </w:pPr>
          </w:p>
        </w:tc>
        <w:tc>
          <w:tcPr>
            <w:tcW w:w="1543" w:type="pct"/>
            <w:shd w:val="clear" w:color="auto" w:fill="auto"/>
          </w:tcPr>
          <w:p w:rsidR="00C13E41" w:rsidRPr="00743984" w:rsidRDefault="00C13E41" w:rsidP="002E3FFD">
            <w:pPr>
              <w:pStyle w:val="Sangra3detindependiente"/>
              <w:tabs>
                <w:tab w:val="left" w:pos="6521"/>
              </w:tabs>
              <w:ind w:left="0" w:firstLine="0"/>
              <w:jc w:val="center"/>
              <w:rPr>
                <w:rFonts w:cs="Arial"/>
                <w:b/>
                <w:bCs/>
                <w:sz w:val="16"/>
                <w:szCs w:val="16"/>
              </w:rPr>
            </w:pPr>
          </w:p>
        </w:tc>
        <w:tc>
          <w:tcPr>
            <w:tcW w:w="1728" w:type="pct"/>
            <w:tcBorders>
              <w:bottom w:val="single" w:sz="4" w:space="0" w:color="auto"/>
            </w:tcBorders>
            <w:shd w:val="clear" w:color="auto" w:fill="auto"/>
          </w:tcPr>
          <w:p w:rsidR="00C13E41" w:rsidRPr="00743984" w:rsidRDefault="00C13E41" w:rsidP="002E3FFD">
            <w:pPr>
              <w:pStyle w:val="Sangra3detindependiente"/>
              <w:tabs>
                <w:tab w:val="left" w:pos="6521"/>
              </w:tabs>
              <w:ind w:left="0" w:firstLine="0"/>
              <w:jc w:val="center"/>
              <w:rPr>
                <w:rFonts w:cs="Arial"/>
                <w:b/>
                <w:bCs/>
                <w:sz w:val="16"/>
                <w:szCs w:val="16"/>
              </w:rPr>
            </w:pPr>
            <w:r w:rsidRPr="00743984">
              <w:rPr>
                <w:rFonts w:cs="Arial"/>
                <w:b/>
                <w:bCs/>
                <w:sz w:val="16"/>
                <w:szCs w:val="16"/>
              </w:rPr>
              <w:t>TESTIGO</w:t>
            </w:r>
          </w:p>
        </w:tc>
      </w:tr>
    </w:tbl>
    <w:p w:rsidR="00C13E41" w:rsidRPr="00D24EF1" w:rsidRDefault="00C13E41" w:rsidP="00C13E41">
      <w:pPr>
        <w:pStyle w:val="Sangra3detindependiente"/>
        <w:tabs>
          <w:tab w:val="left" w:pos="6521"/>
        </w:tabs>
        <w:ind w:left="1418" w:firstLine="0"/>
        <w:rPr>
          <w:rFonts w:cs="Arial"/>
          <w:b/>
          <w:bCs/>
          <w:sz w:val="18"/>
          <w:szCs w:val="22"/>
        </w:rPr>
      </w:pPr>
    </w:p>
    <w:p w:rsidR="00C13E41" w:rsidRPr="00D24EF1" w:rsidRDefault="00C13E41" w:rsidP="00C13E41">
      <w:pPr>
        <w:jc w:val="center"/>
        <w:rPr>
          <w:rFonts w:ascii="Arial" w:hAnsi="Arial" w:cs="Arial"/>
          <w:b/>
          <w:sz w:val="22"/>
          <w:szCs w:val="22"/>
        </w:rPr>
      </w:pPr>
    </w:p>
    <w:bookmarkEnd w:id="1102"/>
    <w:bookmarkEnd w:id="1103"/>
    <w:bookmarkEnd w:id="1104"/>
    <w:bookmarkEnd w:id="1105"/>
    <w:bookmarkEnd w:id="1106"/>
    <w:p w:rsidR="00C13E41" w:rsidRDefault="00C13E41" w:rsidP="00C13E41">
      <w:pPr>
        <w:rPr>
          <w:lang w:val="es-ES"/>
        </w:rPr>
      </w:pPr>
    </w:p>
    <w:p w:rsidR="00C13E41" w:rsidRDefault="00C13E41" w:rsidP="00C13E41">
      <w:pPr>
        <w:rPr>
          <w:lang w:val="es-ES"/>
        </w:rPr>
      </w:pPr>
    </w:p>
    <w:p w:rsidR="00C13E41" w:rsidRDefault="00C13E41" w:rsidP="00C13E41">
      <w:pPr>
        <w:rPr>
          <w:lang w:val="es-ES"/>
        </w:rPr>
      </w:pPr>
    </w:p>
    <w:p w:rsidR="00C13E41" w:rsidRDefault="00C13E41" w:rsidP="00C13E41">
      <w:pPr>
        <w:rPr>
          <w:lang w:val="es-ES"/>
        </w:rPr>
      </w:pPr>
    </w:p>
    <w:p w:rsidR="00C4077D" w:rsidRDefault="00C4077D" w:rsidP="00C13E41">
      <w:pPr>
        <w:rPr>
          <w:lang w:val="es-ES"/>
        </w:rPr>
      </w:pPr>
    </w:p>
    <w:p w:rsidR="00C4077D" w:rsidRDefault="00C4077D" w:rsidP="00C13E41">
      <w:pPr>
        <w:rPr>
          <w:lang w:val="es-ES"/>
        </w:rPr>
      </w:pPr>
    </w:p>
    <w:p w:rsidR="00C13E41" w:rsidRDefault="00C13E41" w:rsidP="00C13E41">
      <w:pPr>
        <w:rPr>
          <w:lang w:val="es-ES"/>
        </w:rPr>
      </w:pPr>
    </w:p>
    <w:p w:rsidR="00C13E41" w:rsidRDefault="00C13E41" w:rsidP="00C13E41">
      <w:pPr>
        <w:pStyle w:val="Ttulo1"/>
        <w:spacing w:before="240" w:after="60"/>
        <w:rPr>
          <w:rFonts w:cs="Arial"/>
          <w:color w:val="CC0066"/>
          <w:kern w:val="32"/>
          <w:sz w:val="32"/>
          <w:szCs w:val="32"/>
        </w:rPr>
      </w:pPr>
      <w:bookmarkStart w:id="1107" w:name="_Toc526865854"/>
      <w:r w:rsidRPr="00F860AD">
        <w:rPr>
          <w:rFonts w:cs="Arial"/>
          <w:color w:val="CC0066"/>
          <w:kern w:val="32"/>
          <w:sz w:val="32"/>
          <w:szCs w:val="32"/>
        </w:rPr>
        <w:lastRenderedPageBreak/>
        <w:t xml:space="preserve">ANEXO </w:t>
      </w:r>
      <w:r>
        <w:rPr>
          <w:rFonts w:cs="Arial"/>
          <w:color w:val="CC0066"/>
          <w:kern w:val="32"/>
          <w:sz w:val="32"/>
          <w:szCs w:val="32"/>
        </w:rPr>
        <w:t>11</w:t>
      </w:r>
      <w:bookmarkEnd w:id="1107"/>
    </w:p>
    <w:p w:rsidR="00A97062" w:rsidRPr="001208F3" w:rsidRDefault="00A97062" w:rsidP="00A97062">
      <w:pPr>
        <w:rPr>
          <w:lang w:val="es-ES"/>
        </w:rPr>
      </w:pPr>
    </w:p>
    <w:bookmarkEnd w:id="1088"/>
    <w:bookmarkEnd w:id="1089"/>
    <w:bookmarkEnd w:id="1090"/>
    <w:bookmarkEnd w:id="1091"/>
    <w:p w:rsidR="00A97062" w:rsidRPr="002B0D41" w:rsidRDefault="00A97062" w:rsidP="00A97062">
      <w:pPr>
        <w:shd w:val="clear" w:color="auto" w:fill="D9D9D9" w:themeFill="background1" w:themeFillShade="D9"/>
        <w:jc w:val="center"/>
        <w:rPr>
          <w:rFonts w:ascii="Arial" w:hAnsi="Arial" w:cs="Arial"/>
          <w:b/>
          <w:sz w:val="28"/>
        </w:rPr>
      </w:pPr>
      <w:r w:rsidRPr="002B0D41">
        <w:rPr>
          <w:rFonts w:ascii="Arial" w:hAnsi="Arial" w:cs="Arial"/>
          <w:b/>
          <w:sz w:val="28"/>
        </w:rPr>
        <w:t>Constancia de recepción de documentos</w:t>
      </w:r>
    </w:p>
    <w:p w:rsidR="00A97062" w:rsidRPr="002B0D41" w:rsidRDefault="00A97062" w:rsidP="00A97062"/>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3"/>
        <w:gridCol w:w="1074"/>
        <w:gridCol w:w="872"/>
      </w:tblGrid>
      <w:tr w:rsidR="00A97062" w:rsidRPr="002B0D41" w:rsidTr="00895279">
        <w:trPr>
          <w:trHeight w:val="420"/>
          <w:tblHead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A97062" w:rsidRPr="002B0D41" w:rsidRDefault="00A97062" w:rsidP="00895279">
            <w:pPr>
              <w:spacing w:line="276" w:lineRule="auto"/>
              <w:jc w:val="center"/>
              <w:rPr>
                <w:rFonts w:ascii="Arial" w:hAnsi="Arial" w:cs="Arial"/>
                <w:b/>
                <w:bCs/>
              </w:rPr>
            </w:pPr>
            <w:r w:rsidRPr="002B0D41">
              <w:rPr>
                <w:rFonts w:ascii="Arial" w:hAnsi="Arial" w:cs="Arial"/>
                <w:b/>
                <w:bCs/>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A97062" w:rsidRPr="002B0D41" w:rsidRDefault="00A97062" w:rsidP="00895279">
            <w:pPr>
              <w:spacing w:line="276" w:lineRule="auto"/>
              <w:jc w:val="center"/>
              <w:rPr>
                <w:rFonts w:ascii="Arial" w:hAnsi="Arial" w:cs="Arial"/>
                <w:b/>
                <w:bCs/>
              </w:rPr>
            </w:pPr>
            <w:r w:rsidRPr="002B0D41">
              <w:rPr>
                <w:rFonts w:ascii="Arial" w:hAnsi="Arial" w:cs="Arial"/>
                <w:b/>
                <w:bCs/>
              </w:rPr>
              <w:t>Presenta</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A97062" w:rsidRPr="002B0D41" w:rsidRDefault="00A97062" w:rsidP="00895279">
            <w:pPr>
              <w:spacing w:line="276" w:lineRule="auto"/>
              <w:jc w:val="center"/>
              <w:rPr>
                <w:rFonts w:ascii="Arial" w:hAnsi="Arial" w:cs="Arial"/>
                <w:b/>
                <w:bCs/>
              </w:rPr>
            </w:pPr>
            <w:r w:rsidRPr="002B0D41">
              <w:rPr>
                <w:rFonts w:ascii="Arial" w:hAnsi="Arial" w:cs="Arial"/>
                <w:b/>
                <w:bCs/>
              </w:rPr>
              <w:t>Recibe</w:t>
            </w:r>
          </w:p>
        </w:tc>
      </w:tr>
      <w:tr w:rsidR="00A97062" w:rsidRPr="002B0D41" w:rsidTr="00895279">
        <w:trPr>
          <w:trHeight w:val="27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97062" w:rsidRPr="002B0D41" w:rsidRDefault="00A97062" w:rsidP="00895279">
            <w:pPr>
              <w:tabs>
                <w:tab w:val="left" w:pos="459"/>
              </w:tabs>
              <w:spacing w:before="120" w:after="120" w:line="276" w:lineRule="auto"/>
              <w:ind w:left="459" w:hanging="425"/>
              <w:rPr>
                <w:rFonts w:ascii="Arial" w:hAnsi="Arial" w:cs="Arial"/>
                <w:b/>
              </w:rPr>
            </w:pPr>
            <w:r w:rsidRPr="002B0D41">
              <w:rPr>
                <w:rFonts w:ascii="Arial" w:hAnsi="Arial" w:cs="Arial"/>
                <w:b/>
              </w:rPr>
              <w:t>6.2.4  Del Acto de Presentación y Apertura de proposiciones</w:t>
            </w:r>
          </w:p>
        </w:tc>
      </w:tr>
      <w:tr w:rsidR="00A97062" w:rsidRPr="002B0D41" w:rsidTr="00895279">
        <w:trPr>
          <w:trHeight w:val="2034"/>
        </w:trPr>
        <w:tc>
          <w:tcPr>
            <w:tcW w:w="0" w:type="auto"/>
            <w:tcBorders>
              <w:top w:val="single" w:sz="4" w:space="0" w:color="auto"/>
              <w:left w:val="single" w:sz="4" w:space="0" w:color="auto"/>
              <w:bottom w:val="single" w:sz="4" w:space="0" w:color="auto"/>
              <w:right w:val="single" w:sz="4" w:space="0" w:color="auto"/>
            </w:tcBorders>
            <w:vAlign w:val="center"/>
          </w:tcPr>
          <w:p w:rsidR="00A97062" w:rsidRPr="003E293F" w:rsidRDefault="00A97062" w:rsidP="00895279">
            <w:pPr>
              <w:pStyle w:val="Texto0"/>
              <w:tabs>
                <w:tab w:val="left" w:pos="851"/>
              </w:tabs>
              <w:spacing w:before="120" w:after="120" w:line="240" w:lineRule="auto"/>
              <w:ind w:firstLine="0"/>
              <w:rPr>
                <w:sz w:val="19"/>
                <w:szCs w:val="19"/>
              </w:rPr>
            </w:pPr>
            <w:r w:rsidRPr="003E293F">
              <w:rPr>
                <w:b/>
                <w:sz w:val="19"/>
                <w:szCs w:val="19"/>
              </w:rPr>
              <w:t>Escrito</w:t>
            </w:r>
            <w:r w:rsidRPr="003E293F">
              <w:rPr>
                <w:sz w:val="19"/>
                <w:szCs w:val="19"/>
              </w:rPr>
              <w:t xml:space="preserve"> en donde su firmante manifieste, </w:t>
            </w:r>
            <w:r w:rsidRPr="003E293F">
              <w:rPr>
                <w:b/>
                <w:sz w:val="19"/>
                <w:szCs w:val="19"/>
              </w:rPr>
              <w:t>bajo protesta de decir verdad</w:t>
            </w:r>
            <w:r w:rsidRPr="003E293F">
              <w:rPr>
                <w:sz w:val="19"/>
                <w:szCs w:val="19"/>
              </w:rPr>
              <w:t xml:space="preserve"> que cuenta con facultades suficientes para comprometerse por sí o por su representada para intervenir en el Acto de Presentación y Apertura de Proposiciones, sin que resulte necesario acreditar su personalidad jurídica, debiendo entregarlo a la convocante en el momento en que realice su registro. Las personas que únicamente acudan a entregar las propuestas de los LICITANTES, sin haberse identificado o acreditado su representación para intervenir en el Acto, sólo podrán permanecer durante el desarrollo del mismo, en carácter de oyente.</w:t>
            </w:r>
          </w:p>
        </w:tc>
        <w:tc>
          <w:tcPr>
            <w:tcW w:w="0" w:type="auto"/>
            <w:tcBorders>
              <w:top w:val="single" w:sz="4" w:space="0" w:color="auto"/>
              <w:left w:val="single" w:sz="4" w:space="0" w:color="auto"/>
              <w:bottom w:val="single" w:sz="4" w:space="0" w:color="auto"/>
              <w:right w:val="single" w:sz="4" w:space="0" w:color="auto"/>
            </w:tcBorders>
            <w:vAlign w:val="center"/>
          </w:tcPr>
          <w:p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rsidTr="00895279">
        <w:trPr>
          <w:trHeight w:val="281"/>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97062" w:rsidRPr="00045255" w:rsidRDefault="00A97062" w:rsidP="00E05829">
            <w:pPr>
              <w:pStyle w:val="Prrafodelista"/>
              <w:numPr>
                <w:ilvl w:val="1"/>
                <w:numId w:val="74"/>
              </w:numPr>
              <w:tabs>
                <w:tab w:val="left" w:pos="459"/>
              </w:tabs>
              <w:spacing w:before="120" w:after="120" w:line="276" w:lineRule="auto"/>
              <w:rPr>
                <w:rFonts w:ascii="Arial" w:hAnsi="Arial" w:cs="Arial"/>
                <w:b/>
              </w:rPr>
            </w:pPr>
            <w:r w:rsidRPr="00045255">
              <w:rPr>
                <w:rFonts w:ascii="Arial" w:hAnsi="Arial" w:cs="Arial"/>
                <w:b/>
              </w:rPr>
              <w:t>Documentación distinta a la oferta técnica y la oferta económica</w:t>
            </w:r>
          </w:p>
        </w:tc>
      </w:tr>
      <w:tr w:rsidR="00A97062" w:rsidRPr="002B0D41" w:rsidTr="00895279">
        <w:trPr>
          <w:trHeight w:val="1419"/>
        </w:trPr>
        <w:tc>
          <w:tcPr>
            <w:tcW w:w="0" w:type="auto"/>
            <w:tcBorders>
              <w:bottom w:val="single" w:sz="4" w:space="0" w:color="auto"/>
            </w:tcBorders>
            <w:shd w:val="clear" w:color="auto" w:fill="auto"/>
            <w:vAlign w:val="center"/>
          </w:tcPr>
          <w:p w:rsidR="00AC470F" w:rsidRDefault="00045255" w:rsidP="00895279">
            <w:pPr>
              <w:pStyle w:val="Texto0"/>
              <w:tabs>
                <w:tab w:val="left" w:pos="176"/>
              </w:tabs>
              <w:spacing w:before="60" w:after="60" w:line="240" w:lineRule="auto"/>
              <w:ind w:firstLine="0"/>
              <w:rPr>
                <w:sz w:val="19"/>
                <w:szCs w:val="19"/>
              </w:rPr>
            </w:pPr>
            <w:r w:rsidRPr="003E293F">
              <w:rPr>
                <w:sz w:val="19"/>
                <w:szCs w:val="19"/>
              </w:rPr>
              <w:t xml:space="preserve">A. </w:t>
            </w:r>
            <w:r w:rsidR="00A97062" w:rsidRPr="003E293F">
              <w:rPr>
                <w:sz w:val="19"/>
                <w:szCs w:val="19"/>
              </w:rPr>
              <w:t xml:space="preserve">Manifestación por escrito del representante legal del LICITANTE, bajo protesta de decir verdad, donde señale la existencia legal y personalidad jurídica del LICITANTE y que cuenta con facultades suficientes para comprometerse por sí o por su representada para suscribir la propuesta correspondiente </w:t>
            </w:r>
            <w:r w:rsidR="00A97062" w:rsidRPr="003E293F">
              <w:rPr>
                <w:b/>
                <w:i/>
                <w:sz w:val="19"/>
                <w:szCs w:val="19"/>
              </w:rPr>
              <w:t>Anexo 2</w:t>
            </w:r>
            <w:r w:rsidR="00A97062" w:rsidRPr="003E293F">
              <w:rPr>
                <w:sz w:val="19"/>
                <w:szCs w:val="19"/>
              </w:rPr>
              <w:t xml:space="preserve"> en original</w:t>
            </w:r>
            <w:r w:rsidR="00AC470F">
              <w:rPr>
                <w:sz w:val="19"/>
                <w:szCs w:val="19"/>
              </w:rPr>
              <w:t>.</w:t>
            </w:r>
          </w:p>
          <w:p w:rsidR="00A97062" w:rsidRPr="003E293F" w:rsidRDefault="00AC470F" w:rsidP="00AC470F">
            <w:pPr>
              <w:pStyle w:val="Texto0"/>
              <w:tabs>
                <w:tab w:val="left" w:pos="176"/>
              </w:tabs>
              <w:spacing w:before="60" w:after="60" w:line="240" w:lineRule="auto"/>
              <w:ind w:firstLine="0"/>
              <w:rPr>
                <w:sz w:val="19"/>
                <w:szCs w:val="19"/>
              </w:rPr>
            </w:pPr>
            <w:r w:rsidRPr="00AC470F">
              <w:rPr>
                <w:sz w:val="19"/>
                <w:szCs w:val="19"/>
              </w:rPr>
              <w:t>Debiéndola acompañar de la copia simple por ambos lados de su identificación oficial vigente con fotografía, tratándose de personas físicas y, en el caso de personas morales, la de la persona que firme la proposición, esto de conformidad con lo señalado en el artículo 64 fracción IX de las POBALINES.</w:t>
            </w:r>
          </w:p>
        </w:tc>
        <w:tc>
          <w:tcPr>
            <w:tcW w:w="0" w:type="auto"/>
            <w:tcBorders>
              <w:bottom w:val="single" w:sz="4" w:space="0" w:color="auto"/>
            </w:tcBorders>
            <w:shd w:val="clear" w:color="auto" w:fill="auto"/>
            <w:vAlign w:val="center"/>
          </w:tcPr>
          <w:p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rsidTr="00895279">
        <w:trPr>
          <w:trHeight w:val="946"/>
        </w:trPr>
        <w:tc>
          <w:tcPr>
            <w:tcW w:w="0" w:type="auto"/>
            <w:tcBorders>
              <w:bottom w:val="single" w:sz="4" w:space="0" w:color="auto"/>
            </w:tcBorders>
            <w:shd w:val="clear" w:color="auto" w:fill="auto"/>
            <w:vAlign w:val="center"/>
          </w:tcPr>
          <w:p w:rsidR="00A97062" w:rsidRPr="003E293F" w:rsidRDefault="00045255" w:rsidP="00895279">
            <w:pPr>
              <w:pStyle w:val="Texto0"/>
              <w:tabs>
                <w:tab w:val="left" w:pos="176"/>
              </w:tabs>
              <w:spacing w:before="60" w:after="60" w:line="240" w:lineRule="auto"/>
              <w:ind w:firstLine="0"/>
              <w:rPr>
                <w:sz w:val="19"/>
                <w:szCs w:val="19"/>
              </w:rPr>
            </w:pPr>
            <w:r w:rsidRPr="003E293F">
              <w:rPr>
                <w:sz w:val="19"/>
                <w:szCs w:val="19"/>
              </w:rPr>
              <w:t xml:space="preserve">B. </w:t>
            </w:r>
            <w:r w:rsidR="00A97062" w:rsidRPr="003E293F">
              <w:rPr>
                <w:sz w:val="19"/>
                <w:szCs w:val="19"/>
              </w:rPr>
              <w:t xml:space="preserve">Manifestación, bajo protesta de decir verdad, de no encontrarse en supuesto alguno de los establecidos en los artículos 59 y 79 del REGLAMENTO, </w:t>
            </w:r>
            <w:r w:rsidR="00A97062" w:rsidRPr="003E293F">
              <w:rPr>
                <w:b/>
                <w:sz w:val="19"/>
                <w:szCs w:val="19"/>
              </w:rPr>
              <w:t>Anexo 3 “A”</w:t>
            </w:r>
            <w:r w:rsidR="00A97062" w:rsidRPr="003E293F">
              <w:rPr>
                <w:sz w:val="19"/>
                <w:szCs w:val="19"/>
              </w:rPr>
              <w:t xml:space="preserve"> </w:t>
            </w:r>
            <w:r w:rsidR="00A97062" w:rsidRPr="003E293F">
              <w:rPr>
                <w:i/>
                <w:sz w:val="19"/>
                <w:szCs w:val="19"/>
              </w:rPr>
              <w:t>(en original).</w:t>
            </w:r>
          </w:p>
        </w:tc>
        <w:tc>
          <w:tcPr>
            <w:tcW w:w="0" w:type="auto"/>
            <w:tcBorders>
              <w:bottom w:val="single" w:sz="4" w:space="0" w:color="auto"/>
            </w:tcBorders>
            <w:shd w:val="clear" w:color="auto" w:fill="auto"/>
            <w:vAlign w:val="center"/>
          </w:tcPr>
          <w:p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rsidR="00A97062" w:rsidRPr="002B0D41" w:rsidRDefault="00A97062" w:rsidP="00895279">
            <w:pPr>
              <w:jc w:val="center"/>
              <w:rPr>
                <w:rFonts w:ascii="Arial" w:hAnsi="Arial" w:cs="Arial"/>
                <w:bCs/>
              </w:rPr>
            </w:pPr>
          </w:p>
        </w:tc>
      </w:tr>
      <w:tr w:rsidR="00A97062" w:rsidRPr="002B0D41" w:rsidTr="00895279">
        <w:trPr>
          <w:trHeight w:val="665"/>
        </w:trPr>
        <w:tc>
          <w:tcPr>
            <w:tcW w:w="0" w:type="auto"/>
            <w:tcBorders>
              <w:bottom w:val="single" w:sz="4" w:space="0" w:color="auto"/>
            </w:tcBorders>
            <w:shd w:val="clear" w:color="auto" w:fill="auto"/>
            <w:vAlign w:val="center"/>
          </w:tcPr>
          <w:p w:rsidR="00A97062" w:rsidRPr="003E293F" w:rsidRDefault="00045255" w:rsidP="00895279">
            <w:pPr>
              <w:pStyle w:val="Texto0"/>
              <w:tabs>
                <w:tab w:val="left" w:pos="176"/>
              </w:tabs>
              <w:spacing w:before="60" w:after="60" w:line="240" w:lineRule="auto"/>
              <w:ind w:firstLine="0"/>
              <w:rPr>
                <w:sz w:val="19"/>
                <w:szCs w:val="19"/>
              </w:rPr>
            </w:pPr>
            <w:r w:rsidRPr="003E293F">
              <w:rPr>
                <w:sz w:val="19"/>
                <w:szCs w:val="19"/>
              </w:rPr>
              <w:t xml:space="preserve">C. </w:t>
            </w:r>
            <w:r w:rsidR="00A97062" w:rsidRPr="003E293F">
              <w:rPr>
                <w:sz w:val="19"/>
                <w:szCs w:val="19"/>
              </w:rPr>
              <w:t xml:space="preserve">Manifestación, bajo protesta de decir verdad, de estar al corriente en el pago de las obligaciones fiscales, </w:t>
            </w:r>
            <w:r w:rsidR="00A97062" w:rsidRPr="003E293F">
              <w:rPr>
                <w:b/>
                <w:sz w:val="19"/>
                <w:szCs w:val="19"/>
              </w:rPr>
              <w:t>Anexo 3 “B”</w:t>
            </w:r>
            <w:r w:rsidR="00A97062" w:rsidRPr="003E293F">
              <w:rPr>
                <w:sz w:val="19"/>
                <w:szCs w:val="19"/>
              </w:rPr>
              <w:t xml:space="preserve"> </w:t>
            </w:r>
            <w:r w:rsidR="00A97062" w:rsidRPr="003E293F">
              <w:rPr>
                <w:i/>
                <w:sz w:val="19"/>
                <w:szCs w:val="19"/>
              </w:rPr>
              <w:t>(en original).</w:t>
            </w:r>
          </w:p>
        </w:tc>
        <w:tc>
          <w:tcPr>
            <w:tcW w:w="0" w:type="auto"/>
            <w:tcBorders>
              <w:bottom w:val="single" w:sz="4" w:space="0" w:color="auto"/>
            </w:tcBorders>
            <w:shd w:val="clear" w:color="auto" w:fill="auto"/>
            <w:vAlign w:val="center"/>
          </w:tcPr>
          <w:p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rsidR="00A97062" w:rsidRPr="002B0D41" w:rsidRDefault="00A97062" w:rsidP="00895279">
            <w:pPr>
              <w:jc w:val="center"/>
              <w:rPr>
                <w:rFonts w:ascii="Arial" w:hAnsi="Arial" w:cs="Arial"/>
                <w:bCs/>
              </w:rPr>
            </w:pPr>
          </w:p>
        </w:tc>
      </w:tr>
      <w:tr w:rsidR="00CE21B5" w:rsidRPr="002B0D41" w:rsidTr="00895279">
        <w:trPr>
          <w:trHeight w:val="665"/>
        </w:trPr>
        <w:tc>
          <w:tcPr>
            <w:tcW w:w="0" w:type="auto"/>
            <w:tcBorders>
              <w:bottom w:val="single" w:sz="4" w:space="0" w:color="auto"/>
            </w:tcBorders>
            <w:shd w:val="clear" w:color="auto" w:fill="auto"/>
            <w:vAlign w:val="center"/>
          </w:tcPr>
          <w:p w:rsidR="00CE21B5" w:rsidRPr="003E293F" w:rsidRDefault="00A91ED6" w:rsidP="00895279">
            <w:pPr>
              <w:pStyle w:val="Texto0"/>
              <w:tabs>
                <w:tab w:val="left" w:pos="176"/>
              </w:tabs>
              <w:spacing w:before="60" w:after="60" w:line="240" w:lineRule="auto"/>
              <w:ind w:firstLine="0"/>
              <w:rPr>
                <w:sz w:val="19"/>
                <w:szCs w:val="19"/>
              </w:rPr>
            </w:pPr>
            <w:r w:rsidRPr="003E293F">
              <w:rPr>
                <w:sz w:val="19"/>
                <w:szCs w:val="19"/>
              </w:rPr>
              <w:t>D. Manifestación</w:t>
            </w:r>
            <w:r w:rsidR="00CE21B5" w:rsidRPr="003E293F">
              <w:rPr>
                <w:sz w:val="19"/>
                <w:szCs w:val="19"/>
              </w:rPr>
              <w:t xml:space="preserve">, bajo protesta de decir verdad, de no encontrarse en supuesto alguno de los establecidos en </w:t>
            </w:r>
            <w:r w:rsidR="002C3411" w:rsidRPr="003E293F">
              <w:rPr>
                <w:sz w:val="19"/>
                <w:szCs w:val="19"/>
              </w:rPr>
              <w:t>el artículo</w:t>
            </w:r>
            <w:r w:rsidR="00CE21B5" w:rsidRPr="003E293F">
              <w:rPr>
                <w:sz w:val="19"/>
                <w:szCs w:val="19"/>
              </w:rPr>
              <w:t xml:space="preserve"> 49 fracción IX de la Ley General de Responsabilidades Administrativas, </w:t>
            </w:r>
            <w:r w:rsidR="00CE21B5" w:rsidRPr="003E293F">
              <w:rPr>
                <w:b/>
                <w:sz w:val="19"/>
                <w:szCs w:val="19"/>
              </w:rPr>
              <w:t>Anexo 3 “</w:t>
            </w:r>
            <w:r w:rsidR="002C3411" w:rsidRPr="003E293F">
              <w:rPr>
                <w:b/>
                <w:sz w:val="19"/>
                <w:szCs w:val="19"/>
              </w:rPr>
              <w:t>C</w:t>
            </w:r>
            <w:r w:rsidR="00CE21B5" w:rsidRPr="003E293F">
              <w:rPr>
                <w:b/>
                <w:sz w:val="19"/>
                <w:szCs w:val="19"/>
              </w:rPr>
              <w:t>”</w:t>
            </w:r>
            <w:r w:rsidR="00CE21B5" w:rsidRPr="003E293F">
              <w:rPr>
                <w:sz w:val="19"/>
                <w:szCs w:val="19"/>
              </w:rPr>
              <w:t xml:space="preserve"> </w:t>
            </w:r>
            <w:r w:rsidR="00CE21B5" w:rsidRPr="003E293F">
              <w:rPr>
                <w:i/>
                <w:sz w:val="19"/>
                <w:szCs w:val="19"/>
              </w:rPr>
              <w:t>(en original).</w:t>
            </w:r>
          </w:p>
        </w:tc>
        <w:tc>
          <w:tcPr>
            <w:tcW w:w="0" w:type="auto"/>
            <w:tcBorders>
              <w:bottom w:val="single" w:sz="4" w:space="0" w:color="auto"/>
            </w:tcBorders>
            <w:shd w:val="clear" w:color="auto" w:fill="auto"/>
            <w:vAlign w:val="center"/>
          </w:tcPr>
          <w:p w:rsidR="00CE21B5" w:rsidRPr="002B0D41" w:rsidRDefault="00CE21B5" w:rsidP="00895279">
            <w:pPr>
              <w:jc w:val="center"/>
              <w:rPr>
                <w:rFonts w:ascii="Arial" w:hAnsi="Arial" w:cs="Arial"/>
                <w:bCs/>
              </w:rPr>
            </w:pPr>
          </w:p>
        </w:tc>
        <w:tc>
          <w:tcPr>
            <w:tcW w:w="0" w:type="auto"/>
            <w:tcBorders>
              <w:bottom w:val="single" w:sz="4" w:space="0" w:color="auto"/>
            </w:tcBorders>
            <w:shd w:val="clear" w:color="auto" w:fill="auto"/>
            <w:vAlign w:val="center"/>
          </w:tcPr>
          <w:p w:rsidR="00CE21B5" w:rsidRPr="002B0D41" w:rsidRDefault="00CE21B5" w:rsidP="00895279">
            <w:pPr>
              <w:jc w:val="center"/>
              <w:rPr>
                <w:rFonts w:ascii="Arial" w:hAnsi="Arial" w:cs="Arial"/>
                <w:bCs/>
              </w:rPr>
            </w:pPr>
          </w:p>
        </w:tc>
      </w:tr>
      <w:tr w:rsidR="00A97062" w:rsidRPr="002B0D41" w:rsidTr="00895279">
        <w:trPr>
          <w:trHeight w:val="1054"/>
        </w:trPr>
        <w:tc>
          <w:tcPr>
            <w:tcW w:w="0" w:type="auto"/>
            <w:tcBorders>
              <w:bottom w:val="single" w:sz="4" w:space="0" w:color="auto"/>
            </w:tcBorders>
            <w:shd w:val="clear" w:color="auto" w:fill="auto"/>
            <w:vAlign w:val="center"/>
          </w:tcPr>
          <w:p w:rsidR="00A97062" w:rsidRPr="003E293F" w:rsidRDefault="00CE21B5" w:rsidP="00895279">
            <w:pPr>
              <w:pStyle w:val="Texto0"/>
              <w:tabs>
                <w:tab w:val="left" w:pos="176"/>
              </w:tabs>
              <w:spacing w:before="60" w:after="60" w:line="240" w:lineRule="auto"/>
              <w:ind w:firstLine="0"/>
              <w:rPr>
                <w:sz w:val="19"/>
                <w:szCs w:val="19"/>
              </w:rPr>
            </w:pPr>
            <w:r w:rsidRPr="003E293F">
              <w:rPr>
                <w:sz w:val="19"/>
                <w:szCs w:val="19"/>
              </w:rPr>
              <w:t>E</w:t>
            </w:r>
            <w:r w:rsidR="00045255" w:rsidRPr="003E293F">
              <w:rPr>
                <w:sz w:val="19"/>
                <w:szCs w:val="19"/>
              </w:rPr>
              <w:t xml:space="preserve">. </w:t>
            </w:r>
            <w:r w:rsidR="00A97062" w:rsidRPr="003E293F">
              <w:rPr>
                <w:sz w:val="19"/>
                <w:szCs w:val="19"/>
              </w:rPr>
              <w:t xml:space="preserve">Escrito del LICITANTE en el que manifieste bajo protesta de decir verdad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w:t>
            </w:r>
            <w:r w:rsidR="00A97062" w:rsidRPr="003E293F">
              <w:rPr>
                <w:b/>
                <w:i/>
                <w:sz w:val="19"/>
                <w:szCs w:val="19"/>
              </w:rPr>
              <w:t>Anexo 4</w:t>
            </w:r>
          </w:p>
        </w:tc>
        <w:tc>
          <w:tcPr>
            <w:tcW w:w="0" w:type="auto"/>
            <w:tcBorders>
              <w:bottom w:val="single" w:sz="4" w:space="0" w:color="auto"/>
            </w:tcBorders>
            <w:shd w:val="clear" w:color="auto" w:fill="auto"/>
            <w:vAlign w:val="center"/>
          </w:tcPr>
          <w:p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rsidR="00A97062" w:rsidRPr="002B0D41" w:rsidRDefault="00A97062" w:rsidP="00895279">
            <w:pPr>
              <w:pStyle w:val="Texto0"/>
              <w:tabs>
                <w:tab w:val="left" w:pos="459"/>
              </w:tabs>
              <w:spacing w:before="120" w:after="120" w:line="240" w:lineRule="auto"/>
              <w:ind w:left="459" w:firstLine="0"/>
              <w:rPr>
                <w:sz w:val="20"/>
              </w:rPr>
            </w:pPr>
          </w:p>
        </w:tc>
      </w:tr>
      <w:tr w:rsidR="00450062" w:rsidRPr="002B0D41" w:rsidTr="00895279">
        <w:trPr>
          <w:trHeight w:val="339"/>
        </w:trPr>
        <w:tc>
          <w:tcPr>
            <w:tcW w:w="0" w:type="auto"/>
            <w:shd w:val="clear" w:color="auto" w:fill="auto"/>
            <w:vAlign w:val="center"/>
          </w:tcPr>
          <w:p w:rsidR="00450062" w:rsidRPr="003E293F" w:rsidRDefault="00CE21B5" w:rsidP="00895279">
            <w:pPr>
              <w:pStyle w:val="Texto0"/>
              <w:tabs>
                <w:tab w:val="num" w:pos="993"/>
              </w:tabs>
              <w:spacing w:before="120" w:after="120" w:line="240" w:lineRule="auto"/>
              <w:ind w:firstLine="0"/>
              <w:rPr>
                <w:sz w:val="19"/>
                <w:szCs w:val="19"/>
                <w:u w:val="single"/>
              </w:rPr>
            </w:pPr>
            <w:r w:rsidRPr="003E293F">
              <w:rPr>
                <w:sz w:val="19"/>
                <w:szCs w:val="19"/>
              </w:rPr>
              <w:t>F</w:t>
            </w:r>
            <w:r w:rsidR="00045255" w:rsidRPr="003E293F">
              <w:rPr>
                <w:sz w:val="19"/>
                <w:szCs w:val="19"/>
              </w:rPr>
              <w:t xml:space="preserve">. </w:t>
            </w:r>
            <w:r w:rsidR="00450062" w:rsidRPr="003E293F">
              <w:rPr>
                <w:sz w:val="19"/>
                <w:szCs w:val="19"/>
              </w:rPr>
              <w:t xml:space="preserve">Escrito en el que </w:t>
            </w:r>
            <w:r w:rsidR="00450062" w:rsidRPr="003E293F">
              <w:rPr>
                <w:b/>
                <w:sz w:val="19"/>
                <w:szCs w:val="19"/>
              </w:rPr>
              <w:t>manifieste bajo protesta de decir verdad</w:t>
            </w:r>
            <w:r w:rsidR="00450062" w:rsidRPr="003E293F">
              <w:rPr>
                <w:sz w:val="19"/>
                <w:szCs w:val="19"/>
              </w:rPr>
              <w:t xml:space="preserve"> que es de nacionalidad mexicana. </w:t>
            </w:r>
            <w:r w:rsidR="00450062" w:rsidRPr="003E293F">
              <w:rPr>
                <w:b/>
                <w:sz w:val="19"/>
                <w:szCs w:val="19"/>
              </w:rPr>
              <w:t>Anexo 5.</w:t>
            </w:r>
          </w:p>
        </w:tc>
        <w:tc>
          <w:tcPr>
            <w:tcW w:w="0" w:type="auto"/>
            <w:shd w:val="clear" w:color="auto" w:fill="auto"/>
            <w:vAlign w:val="center"/>
          </w:tcPr>
          <w:p w:rsidR="00450062" w:rsidRPr="002B0D41" w:rsidRDefault="00450062"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rsidR="00450062" w:rsidRPr="002B0D41" w:rsidRDefault="00450062" w:rsidP="00895279">
            <w:pPr>
              <w:pStyle w:val="Texto0"/>
              <w:tabs>
                <w:tab w:val="left" w:pos="459"/>
              </w:tabs>
              <w:spacing w:before="120" w:after="120" w:line="240" w:lineRule="auto"/>
              <w:ind w:left="459" w:firstLine="0"/>
              <w:rPr>
                <w:sz w:val="20"/>
              </w:rPr>
            </w:pPr>
          </w:p>
        </w:tc>
      </w:tr>
      <w:tr w:rsidR="004F18AC" w:rsidRPr="002B0D41" w:rsidTr="00895279">
        <w:trPr>
          <w:trHeight w:val="339"/>
        </w:trPr>
        <w:tc>
          <w:tcPr>
            <w:tcW w:w="0" w:type="auto"/>
            <w:shd w:val="clear" w:color="auto" w:fill="auto"/>
            <w:vAlign w:val="center"/>
          </w:tcPr>
          <w:p w:rsidR="004F18AC" w:rsidRDefault="004F18AC" w:rsidP="004F18AC">
            <w:pPr>
              <w:pStyle w:val="Texto0"/>
              <w:numPr>
                <w:ilvl w:val="6"/>
                <w:numId w:val="68"/>
              </w:numPr>
              <w:spacing w:after="0" w:line="240" w:lineRule="auto"/>
              <w:ind w:left="306"/>
              <w:rPr>
                <w:sz w:val="20"/>
              </w:rPr>
            </w:pPr>
            <w:r w:rsidRPr="004660D0">
              <w:rPr>
                <w:sz w:val="20"/>
              </w:rPr>
              <w:t xml:space="preserve">En caso de pertenecer al Sector de </w:t>
            </w:r>
            <w:r w:rsidRPr="0074358E">
              <w:rPr>
                <w:sz w:val="20"/>
              </w:rPr>
              <w:t>MIPYMES</w:t>
            </w:r>
            <w:r w:rsidRPr="004660D0">
              <w:rPr>
                <w:sz w:val="20"/>
              </w:rPr>
              <w:t>, carta en la que manifieste</w:t>
            </w:r>
            <w:r w:rsidRPr="009F38CF">
              <w:rPr>
                <w:sz w:val="20"/>
              </w:rPr>
              <w:t xml:space="preserve"> </w:t>
            </w:r>
            <w:r w:rsidRPr="009F38CF">
              <w:rPr>
                <w:b/>
                <w:sz w:val="20"/>
              </w:rPr>
              <w:t>bajo protesta de decir verdad</w:t>
            </w:r>
            <w:r w:rsidRPr="009F38CF">
              <w:rPr>
                <w:sz w:val="20"/>
              </w:rPr>
              <w:t xml:space="preserve"> </w:t>
            </w:r>
            <w:r w:rsidRPr="004660D0">
              <w:rPr>
                <w:sz w:val="20"/>
              </w:rPr>
              <w:t>el rango</w:t>
            </w:r>
            <w:r w:rsidRPr="009F38CF">
              <w:rPr>
                <w:sz w:val="20"/>
              </w:rPr>
              <w:t xml:space="preserve"> </w:t>
            </w:r>
            <w:r w:rsidRPr="004660D0">
              <w:rPr>
                <w:sz w:val="20"/>
              </w:rPr>
              <w:t>al que pertenece su empresa conforme a la estratificación determinada por la Secretaría de Economía</w:t>
            </w:r>
            <w:r w:rsidRPr="009F38CF">
              <w:rPr>
                <w:b/>
                <w:sz w:val="20"/>
              </w:rPr>
              <w:t>. Anexo 6.</w:t>
            </w:r>
            <w:r w:rsidRPr="004660D0">
              <w:rPr>
                <w:sz w:val="20"/>
              </w:rPr>
              <w:t xml:space="preserve"> (en original)</w:t>
            </w:r>
          </w:p>
          <w:p w:rsidR="008E6781" w:rsidRPr="004F18AC" w:rsidRDefault="008E6781" w:rsidP="008E6781">
            <w:pPr>
              <w:pStyle w:val="Texto0"/>
              <w:spacing w:after="0" w:line="240" w:lineRule="auto"/>
              <w:ind w:left="306" w:firstLine="0"/>
              <w:rPr>
                <w:sz w:val="20"/>
              </w:rPr>
            </w:pPr>
          </w:p>
        </w:tc>
        <w:tc>
          <w:tcPr>
            <w:tcW w:w="0" w:type="auto"/>
            <w:shd w:val="clear" w:color="auto" w:fill="auto"/>
            <w:vAlign w:val="center"/>
          </w:tcPr>
          <w:p w:rsidR="004F18AC" w:rsidRPr="002B0D41" w:rsidRDefault="004F18AC"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rsidR="004F18AC" w:rsidRPr="002B0D41" w:rsidRDefault="004F18AC" w:rsidP="00895279">
            <w:pPr>
              <w:pStyle w:val="Texto0"/>
              <w:tabs>
                <w:tab w:val="left" w:pos="459"/>
              </w:tabs>
              <w:spacing w:before="120" w:after="120" w:line="240" w:lineRule="auto"/>
              <w:ind w:left="459" w:firstLine="0"/>
              <w:rPr>
                <w:sz w:val="20"/>
              </w:rPr>
            </w:pPr>
          </w:p>
        </w:tc>
      </w:tr>
      <w:tr w:rsidR="00137A04" w:rsidRPr="002B0D41" w:rsidTr="00895279">
        <w:trPr>
          <w:trHeight w:val="339"/>
        </w:trPr>
        <w:tc>
          <w:tcPr>
            <w:tcW w:w="0" w:type="auto"/>
            <w:shd w:val="clear" w:color="auto" w:fill="auto"/>
            <w:vAlign w:val="center"/>
          </w:tcPr>
          <w:p w:rsidR="00137A04" w:rsidRPr="00137A04" w:rsidRDefault="00137A04" w:rsidP="00137A04">
            <w:pPr>
              <w:pStyle w:val="Texto0"/>
              <w:numPr>
                <w:ilvl w:val="6"/>
                <w:numId w:val="68"/>
              </w:numPr>
              <w:spacing w:after="0" w:line="240" w:lineRule="auto"/>
              <w:ind w:left="306"/>
              <w:rPr>
                <w:sz w:val="20"/>
              </w:rPr>
            </w:pPr>
            <w:r w:rsidRPr="00B76CE6">
              <w:rPr>
                <w:sz w:val="20"/>
              </w:rPr>
              <w:t xml:space="preserve">En su caso, el convenio de participación conjunta, identificando al representante común designado por las empresas, pudiendo utilizar el ejemplo de convenio marcado como </w:t>
            </w:r>
            <w:r w:rsidRPr="008373D7">
              <w:rPr>
                <w:b/>
                <w:sz w:val="20"/>
              </w:rPr>
              <w:t>Anexo 10</w:t>
            </w:r>
            <w:r w:rsidRPr="00B76CE6">
              <w:rPr>
                <w:sz w:val="20"/>
              </w:rPr>
              <w:t xml:space="preserve"> (</w:t>
            </w:r>
            <w:r w:rsidRPr="00137A04">
              <w:rPr>
                <w:sz w:val="20"/>
              </w:rPr>
              <w:t>en original</w:t>
            </w:r>
            <w:r w:rsidRPr="00F212B1">
              <w:rPr>
                <w:sz w:val="20"/>
              </w:rPr>
              <w:t xml:space="preserve">); asimismo, </w:t>
            </w:r>
            <w:r w:rsidRPr="00137A04">
              <w:rPr>
                <w:sz w:val="20"/>
              </w:rPr>
              <w:t>se deberá adjuntar copia de la identificación oficial de cada uno de los firmantes</w:t>
            </w:r>
            <w:r w:rsidRPr="00A41922">
              <w:rPr>
                <w:sz w:val="20"/>
              </w:rPr>
              <w:t>.</w:t>
            </w:r>
          </w:p>
          <w:p w:rsidR="00137A04" w:rsidRPr="004660D0" w:rsidRDefault="00137A04" w:rsidP="00137A04">
            <w:pPr>
              <w:pStyle w:val="Texto0"/>
              <w:spacing w:before="120" w:after="120" w:line="240" w:lineRule="auto"/>
              <w:ind w:left="317" w:firstLine="0"/>
              <w:rPr>
                <w:sz w:val="20"/>
              </w:rPr>
            </w:pPr>
            <w:r w:rsidRPr="009A7230">
              <w:rPr>
                <w:sz w:val="20"/>
                <w:u w:val="single"/>
              </w:rPr>
              <w:t>Cada una</w:t>
            </w:r>
            <w:r w:rsidRPr="00F212B1">
              <w:rPr>
                <w:sz w:val="20"/>
              </w:rPr>
              <w:t xml:space="preserve"> de las empresas que participan bajo </w:t>
            </w:r>
            <w:r>
              <w:rPr>
                <w:sz w:val="20"/>
              </w:rPr>
              <w:t>la</w:t>
            </w:r>
            <w:r w:rsidRPr="00F212B1">
              <w:rPr>
                <w:sz w:val="20"/>
              </w:rPr>
              <w:t xml:space="preserve"> modalidad </w:t>
            </w:r>
            <w:r>
              <w:rPr>
                <w:sz w:val="20"/>
              </w:rPr>
              <w:t xml:space="preserve">de participación </w:t>
            </w:r>
            <w:r w:rsidRPr="00F212B1">
              <w:rPr>
                <w:sz w:val="20"/>
              </w:rPr>
              <w:t xml:space="preserve">conjunta deberá presentar debidamente </w:t>
            </w:r>
            <w:proofErr w:type="spellStart"/>
            <w:r w:rsidRPr="00F212B1">
              <w:rPr>
                <w:sz w:val="20"/>
              </w:rPr>
              <w:t>requisitados</w:t>
            </w:r>
            <w:proofErr w:type="spellEnd"/>
            <w:r w:rsidRPr="00F212B1">
              <w:rPr>
                <w:sz w:val="20"/>
              </w:rPr>
              <w:t xml:space="preserve"> y firmados los </w:t>
            </w:r>
            <w:r>
              <w:rPr>
                <w:sz w:val="20"/>
              </w:rPr>
              <w:t xml:space="preserve">formatos que se relacionan en el presente numeral como incisos </w:t>
            </w:r>
            <w:r>
              <w:rPr>
                <w:b/>
                <w:sz w:val="20"/>
              </w:rPr>
              <w:t xml:space="preserve">a), </w:t>
            </w:r>
            <w:r w:rsidRPr="00F212B1">
              <w:rPr>
                <w:b/>
                <w:sz w:val="20"/>
              </w:rPr>
              <w:t>b)</w:t>
            </w:r>
            <w:r>
              <w:rPr>
                <w:sz w:val="20"/>
              </w:rPr>
              <w:t>,</w:t>
            </w:r>
            <w:r>
              <w:rPr>
                <w:b/>
                <w:sz w:val="20"/>
              </w:rPr>
              <w:t xml:space="preserve"> c), d), e), f) </w:t>
            </w:r>
            <w:r w:rsidRPr="00660723">
              <w:rPr>
                <w:sz w:val="20"/>
              </w:rPr>
              <w:t>y en su caso,</w:t>
            </w:r>
            <w:r>
              <w:rPr>
                <w:b/>
                <w:sz w:val="20"/>
              </w:rPr>
              <w:t xml:space="preserve"> g)</w:t>
            </w:r>
            <w:r>
              <w:rPr>
                <w:sz w:val="20"/>
              </w:rPr>
              <w:t xml:space="preserve">. </w:t>
            </w:r>
            <w:r w:rsidRPr="00F212B1">
              <w:rPr>
                <w:sz w:val="20"/>
              </w:rPr>
              <w:t>El representante común podrá firmar la oferta técnica y la oferta económica, asimismo, presentar la proposición.</w:t>
            </w:r>
          </w:p>
        </w:tc>
        <w:tc>
          <w:tcPr>
            <w:tcW w:w="0" w:type="auto"/>
            <w:shd w:val="clear" w:color="auto" w:fill="auto"/>
            <w:vAlign w:val="center"/>
          </w:tcPr>
          <w:p w:rsidR="00137A04" w:rsidRPr="002B0D41" w:rsidRDefault="00137A04"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rsidR="00137A04" w:rsidRPr="002B0D41" w:rsidRDefault="00137A04" w:rsidP="00895279">
            <w:pPr>
              <w:pStyle w:val="Texto0"/>
              <w:tabs>
                <w:tab w:val="left" w:pos="459"/>
              </w:tabs>
              <w:spacing w:before="120" w:after="120" w:line="240" w:lineRule="auto"/>
              <w:ind w:left="459" w:firstLine="0"/>
              <w:rPr>
                <w:sz w:val="20"/>
              </w:rPr>
            </w:pPr>
          </w:p>
        </w:tc>
      </w:tr>
      <w:tr w:rsidR="00A97062" w:rsidRPr="002B0D41" w:rsidTr="00895279">
        <w:trPr>
          <w:trHeight w:hRule="exact" w:val="440"/>
        </w:trPr>
        <w:tc>
          <w:tcPr>
            <w:tcW w:w="0" w:type="auto"/>
            <w:gridSpan w:val="3"/>
            <w:tcBorders>
              <w:bottom w:val="single" w:sz="4" w:space="0" w:color="auto"/>
            </w:tcBorders>
            <w:shd w:val="clear" w:color="auto" w:fill="D9D9D9"/>
            <w:vAlign w:val="center"/>
          </w:tcPr>
          <w:p w:rsidR="00A97062" w:rsidRPr="003E293F" w:rsidRDefault="00A97062" w:rsidP="00E05829">
            <w:pPr>
              <w:pStyle w:val="Prrafodelista"/>
              <w:numPr>
                <w:ilvl w:val="1"/>
                <w:numId w:val="74"/>
              </w:numPr>
              <w:tabs>
                <w:tab w:val="left" w:pos="459"/>
              </w:tabs>
              <w:spacing w:before="120" w:after="120"/>
              <w:rPr>
                <w:rFonts w:ascii="Arial" w:hAnsi="Arial" w:cs="Arial"/>
                <w:b/>
                <w:sz w:val="19"/>
                <w:szCs w:val="19"/>
              </w:rPr>
            </w:pPr>
            <w:r w:rsidRPr="003E293F">
              <w:rPr>
                <w:rFonts w:ascii="Arial" w:hAnsi="Arial" w:cs="Arial"/>
                <w:b/>
                <w:sz w:val="19"/>
                <w:szCs w:val="19"/>
              </w:rPr>
              <w:t>Oferta técnica</w:t>
            </w:r>
          </w:p>
        </w:tc>
      </w:tr>
      <w:tr w:rsidR="00A97062" w:rsidRPr="002B0D41" w:rsidTr="00895279">
        <w:trPr>
          <w:trHeight w:val="1638"/>
        </w:trPr>
        <w:tc>
          <w:tcPr>
            <w:tcW w:w="6833" w:type="dxa"/>
            <w:tcBorders>
              <w:bottom w:val="single" w:sz="4" w:space="0" w:color="auto"/>
            </w:tcBorders>
            <w:shd w:val="clear" w:color="auto" w:fill="auto"/>
            <w:vAlign w:val="center"/>
          </w:tcPr>
          <w:p w:rsidR="00A97062" w:rsidRPr="003E293F" w:rsidRDefault="00A97062" w:rsidP="0018217D">
            <w:pPr>
              <w:pStyle w:val="Texto0"/>
              <w:spacing w:before="120" w:after="120" w:line="240" w:lineRule="auto"/>
              <w:ind w:firstLine="0"/>
              <w:rPr>
                <w:sz w:val="19"/>
                <w:szCs w:val="19"/>
              </w:rPr>
            </w:pPr>
            <w:r w:rsidRPr="003E293F">
              <w:rPr>
                <w:sz w:val="19"/>
                <w:szCs w:val="19"/>
              </w:rPr>
              <w:t xml:space="preserve">La oferta técnica que será elaborada conforme al punto 2 de la presente convocatoria, deberá contener toda la información señalada y solicitada en el </w:t>
            </w:r>
            <w:r w:rsidRPr="003E293F">
              <w:rPr>
                <w:b/>
                <w:sz w:val="19"/>
                <w:szCs w:val="19"/>
              </w:rPr>
              <w:t>Anexo 1 “Especificaciones Técnicas”</w:t>
            </w:r>
            <w:r w:rsidRPr="003E293F">
              <w:rPr>
                <w:sz w:val="19"/>
                <w:szCs w:val="19"/>
              </w:rPr>
              <w:t xml:space="preserve">, de la presente convocatoria, no se aceptará escrito o leyenda que solo haga referencia al mismo, y deberá contener los documentos, que en su caso, se soliciten en dicho anexo, debiendo considerar las modificaciones </w:t>
            </w:r>
            <w:r w:rsidR="00310529" w:rsidRPr="003E293F">
              <w:rPr>
                <w:sz w:val="19"/>
                <w:szCs w:val="19"/>
              </w:rPr>
              <w:t>que se deriven de la(s)</w:t>
            </w:r>
            <w:r w:rsidR="00310529" w:rsidRPr="003E293F">
              <w:rPr>
                <w:rFonts w:cs="Arial"/>
                <w:sz w:val="19"/>
                <w:szCs w:val="19"/>
                <w:lang w:val="es-MX"/>
              </w:rPr>
              <w:t xml:space="preserve"> </w:t>
            </w:r>
            <w:r w:rsidR="00CC77CC">
              <w:rPr>
                <w:sz w:val="20"/>
                <w:lang w:val="es-MX"/>
              </w:rPr>
              <w:t xml:space="preserve"> solicitudes de aclaración que se presenten</w:t>
            </w:r>
            <w:r w:rsidR="00CC77CC" w:rsidRPr="003E293F">
              <w:rPr>
                <w:sz w:val="19"/>
                <w:szCs w:val="19"/>
              </w:rPr>
              <w:t xml:space="preserve"> </w:t>
            </w:r>
            <w:r w:rsidRPr="003E293F">
              <w:rPr>
                <w:sz w:val="19"/>
                <w:szCs w:val="19"/>
              </w:rPr>
              <w:t>.</w:t>
            </w:r>
          </w:p>
        </w:tc>
        <w:tc>
          <w:tcPr>
            <w:tcW w:w="1074" w:type="dxa"/>
            <w:tcBorders>
              <w:bottom w:val="single" w:sz="4" w:space="0" w:color="auto"/>
            </w:tcBorders>
            <w:shd w:val="clear" w:color="auto" w:fill="auto"/>
            <w:vAlign w:val="center"/>
          </w:tcPr>
          <w:p w:rsidR="00A97062" w:rsidRPr="002B0D41" w:rsidRDefault="00A97062" w:rsidP="00895279">
            <w:pPr>
              <w:jc w:val="center"/>
              <w:rPr>
                <w:rFonts w:ascii="Arial" w:hAnsi="Arial" w:cs="Arial"/>
                <w:bCs/>
              </w:rPr>
            </w:pPr>
          </w:p>
        </w:tc>
        <w:tc>
          <w:tcPr>
            <w:tcW w:w="872" w:type="dxa"/>
            <w:tcBorders>
              <w:bottom w:val="single" w:sz="4" w:space="0" w:color="auto"/>
            </w:tcBorders>
            <w:shd w:val="clear" w:color="auto" w:fill="auto"/>
            <w:vAlign w:val="center"/>
          </w:tcPr>
          <w:p w:rsidR="00A97062" w:rsidRPr="002B0D41" w:rsidRDefault="00A97062" w:rsidP="00895279">
            <w:pPr>
              <w:jc w:val="center"/>
              <w:rPr>
                <w:rFonts w:ascii="Arial" w:hAnsi="Arial" w:cs="Arial"/>
                <w:bCs/>
              </w:rPr>
            </w:pPr>
          </w:p>
        </w:tc>
      </w:tr>
      <w:tr w:rsidR="00A97062" w:rsidRPr="002B0D41" w:rsidTr="00895279">
        <w:trPr>
          <w:trHeight w:val="295"/>
        </w:trPr>
        <w:tc>
          <w:tcPr>
            <w:tcW w:w="0" w:type="auto"/>
            <w:gridSpan w:val="3"/>
            <w:tcBorders>
              <w:bottom w:val="single" w:sz="4" w:space="0" w:color="auto"/>
            </w:tcBorders>
            <w:shd w:val="clear" w:color="auto" w:fill="D9D9D9"/>
            <w:vAlign w:val="center"/>
          </w:tcPr>
          <w:p w:rsidR="00A97062" w:rsidRPr="003E293F" w:rsidRDefault="00A97062" w:rsidP="00E05829">
            <w:pPr>
              <w:pStyle w:val="Texto0"/>
              <w:numPr>
                <w:ilvl w:val="1"/>
                <w:numId w:val="74"/>
              </w:numPr>
              <w:tabs>
                <w:tab w:val="left" w:pos="0"/>
              </w:tabs>
              <w:rPr>
                <w:b/>
                <w:sz w:val="19"/>
                <w:szCs w:val="19"/>
              </w:rPr>
            </w:pPr>
            <w:r w:rsidRPr="003E293F">
              <w:rPr>
                <w:b/>
                <w:sz w:val="19"/>
                <w:szCs w:val="19"/>
              </w:rPr>
              <w:t>Oferta económica</w:t>
            </w:r>
          </w:p>
        </w:tc>
      </w:tr>
      <w:tr w:rsidR="00A97062" w:rsidRPr="002B0D41" w:rsidTr="00895279">
        <w:trPr>
          <w:trHeight w:val="1130"/>
        </w:trPr>
        <w:tc>
          <w:tcPr>
            <w:tcW w:w="6833" w:type="dxa"/>
            <w:tcBorders>
              <w:bottom w:val="single" w:sz="4" w:space="0" w:color="auto"/>
            </w:tcBorders>
            <w:shd w:val="clear" w:color="auto" w:fill="auto"/>
            <w:vAlign w:val="center"/>
          </w:tcPr>
          <w:p w:rsidR="00A97062" w:rsidRPr="003E293F" w:rsidRDefault="00A97062" w:rsidP="00895279">
            <w:pPr>
              <w:pStyle w:val="Texto0"/>
              <w:spacing w:before="120" w:after="120" w:line="240" w:lineRule="auto"/>
              <w:ind w:firstLine="0"/>
              <w:rPr>
                <w:sz w:val="19"/>
                <w:szCs w:val="19"/>
              </w:rPr>
            </w:pPr>
            <w:r w:rsidRPr="003E293F">
              <w:rPr>
                <w:sz w:val="19"/>
                <w:szCs w:val="19"/>
              </w:rPr>
              <w:t xml:space="preserve">Los LICITANTES deberán presentar en original la oferta económica, debiendo preferentemente requisitar el </w:t>
            </w:r>
            <w:r w:rsidRPr="003E293F">
              <w:rPr>
                <w:b/>
                <w:sz w:val="19"/>
                <w:szCs w:val="19"/>
              </w:rPr>
              <w:t xml:space="preserve">Anexo </w:t>
            </w:r>
            <w:r w:rsidR="00380A1B" w:rsidRPr="003E293F">
              <w:rPr>
                <w:b/>
                <w:sz w:val="19"/>
                <w:szCs w:val="19"/>
              </w:rPr>
              <w:t>7</w:t>
            </w:r>
            <w:r w:rsidRPr="003E293F">
              <w:rPr>
                <w:sz w:val="19"/>
                <w:szCs w:val="19"/>
              </w:rPr>
              <w:t xml:space="preserve"> de la presente convocatoria, conteniendo como mínimo los requisitos que en dicho anexo se solicitan. </w:t>
            </w:r>
          </w:p>
        </w:tc>
        <w:tc>
          <w:tcPr>
            <w:tcW w:w="1074" w:type="dxa"/>
            <w:tcBorders>
              <w:bottom w:val="single" w:sz="4" w:space="0" w:color="auto"/>
            </w:tcBorders>
            <w:shd w:val="clear" w:color="auto" w:fill="auto"/>
            <w:vAlign w:val="center"/>
          </w:tcPr>
          <w:p w:rsidR="00A97062" w:rsidRPr="002B0D41" w:rsidRDefault="00A97062" w:rsidP="00895279">
            <w:pPr>
              <w:jc w:val="center"/>
              <w:rPr>
                <w:rFonts w:ascii="Arial" w:hAnsi="Arial" w:cs="Arial"/>
                <w:bCs/>
              </w:rPr>
            </w:pPr>
          </w:p>
        </w:tc>
        <w:tc>
          <w:tcPr>
            <w:tcW w:w="872" w:type="dxa"/>
            <w:tcBorders>
              <w:bottom w:val="single" w:sz="4" w:space="0" w:color="auto"/>
            </w:tcBorders>
            <w:shd w:val="clear" w:color="auto" w:fill="auto"/>
            <w:vAlign w:val="center"/>
          </w:tcPr>
          <w:p w:rsidR="00A97062" w:rsidRPr="002B0D41" w:rsidRDefault="00A97062" w:rsidP="00895279">
            <w:pPr>
              <w:jc w:val="center"/>
              <w:rPr>
                <w:rFonts w:ascii="Arial" w:hAnsi="Arial" w:cs="Arial"/>
                <w:bCs/>
              </w:rPr>
            </w:pPr>
          </w:p>
        </w:tc>
      </w:tr>
    </w:tbl>
    <w:p w:rsidR="00A97062" w:rsidRPr="002B0D41" w:rsidRDefault="00895279" w:rsidP="00A97062">
      <w:pPr>
        <w:rPr>
          <w:rFonts w:ascii="Arial" w:hAnsi="Arial" w:cs="Arial"/>
          <w:b/>
          <w:bCs/>
          <w:i/>
          <w:sz w:val="18"/>
          <w:szCs w:val="22"/>
        </w:rPr>
      </w:pPr>
      <w:r>
        <w:rPr>
          <w:rFonts w:ascii="Arial" w:hAnsi="Arial" w:cs="Arial"/>
          <w:b/>
          <w:bCs/>
          <w:i/>
          <w:sz w:val="18"/>
          <w:szCs w:val="22"/>
        </w:rPr>
        <w:br w:type="textWrapping" w:clear="all"/>
      </w:r>
    </w:p>
    <w:p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Recibe</w:t>
      </w:r>
    </w:p>
    <w:p w:rsidR="00A97062" w:rsidRPr="002B0D41" w:rsidRDefault="00A97062" w:rsidP="00A97062">
      <w:pPr>
        <w:ind w:left="567" w:hanging="567"/>
        <w:jc w:val="center"/>
        <w:rPr>
          <w:rFonts w:ascii="Arial" w:hAnsi="Arial" w:cs="Arial"/>
          <w:b/>
          <w:bCs/>
          <w:i/>
          <w:sz w:val="18"/>
          <w:szCs w:val="22"/>
        </w:rPr>
      </w:pPr>
    </w:p>
    <w:p w:rsidR="00A97062" w:rsidRPr="002B0D41" w:rsidRDefault="00A97062" w:rsidP="00A97062">
      <w:pPr>
        <w:ind w:left="567" w:hanging="567"/>
        <w:jc w:val="center"/>
        <w:rPr>
          <w:rFonts w:ascii="Arial" w:hAnsi="Arial" w:cs="Arial"/>
          <w:b/>
          <w:bCs/>
          <w:i/>
          <w:sz w:val="18"/>
          <w:szCs w:val="22"/>
        </w:rPr>
      </w:pPr>
    </w:p>
    <w:p w:rsidR="00A97062" w:rsidRPr="002B0D41" w:rsidRDefault="00A97062" w:rsidP="00A97062">
      <w:pPr>
        <w:ind w:left="567" w:hanging="567"/>
        <w:jc w:val="center"/>
        <w:rPr>
          <w:rFonts w:ascii="Arial" w:hAnsi="Arial" w:cs="Arial"/>
          <w:b/>
          <w:bCs/>
          <w:i/>
          <w:sz w:val="18"/>
          <w:szCs w:val="22"/>
        </w:rPr>
      </w:pPr>
    </w:p>
    <w:p w:rsidR="00A97062" w:rsidRPr="002B0D41" w:rsidRDefault="00A97062" w:rsidP="00A97062">
      <w:pPr>
        <w:ind w:left="567" w:hanging="567"/>
        <w:jc w:val="center"/>
        <w:rPr>
          <w:rFonts w:ascii="Arial" w:hAnsi="Arial" w:cs="Arial"/>
          <w:b/>
          <w:bCs/>
          <w:i/>
          <w:sz w:val="18"/>
          <w:szCs w:val="22"/>
        </w:rPr>
      </w:pPr>
    </w:p>
    <w:p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__________________________________________________</w:t>
      </w:r>
    </w:p>
    <w:p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Representante de la Dirección de Recursos Materiales y Servicios</w:t>
      </w:r>
    </w:p>
    <w:p w:rsidR="00A97062" w:rsidRPr="002B0D41" w:rsidRDefault="00A97062" w:rsidP="00A97062">
      <w:pPr>
        <w:ind w:left="567" w:hanging="567"/>
        <w:jc w:val="center"/>
        <w:rPr>
          <w:rFonts w:ascii="Arial" w:hAnsi="Arial" w:cs="Arial"/>
          <w:b/>
          <w:bCs/>
          <w:i/>
          <w:sz w:val="18"/>
          <w:szCs w:val="22"/>
        </w:rPr>
      </w:pPr>
    </w:p>
    <w:p w:rsidR="00A97062" w:rsidRPr="002B0D41" w:rsidRDefault="00A97062" w:rsidP="00A97062">
      <w:pPr>
        <w:ind w:left="567" w:hanging="567"/>
        <w:jc w:val="center"/>
        <w:rPr>
          <w:rFonts w:ascii="Arial" w:hAnsi="Arial" w:cs="Arial"/>
          <w:b/>
          <w:bCs/>
          <w:i/>
          <w:sz w:val="18"/>
          <w:szCs w:val="22"/>
        </w:rPr>
      </w:pPr>
    </w:p>
    <w:p w:rsidR="00A97062" w:rsidRPr="002B0D41" w:rsidRDefault="00A97062" w:rsidP="00A97062">
      <w:pPr>
        <w:ind w:left="567" w:hanging="567"/>
        <w:jc w:val="center"/>
        <w:rPr>
          <w:rFonts w:ascii="Arial" w:hAnsi="Arial" w:cs="Arial"/>
          <w:b/>
          <w:bCs/>
          <w:i/>
          <w:sz w:val="18"/>
          <w:szCs w:val="22"/>
        </w:rPr>
      </w:pPr>
    </w:p>
    <w:p w:rsidR="00A97062" w:rsidRPr="002B0D41" w:rsidRDefault="00A97062" w:rsidP="00A97062">
      <w:pPr>
        <w:ind w:left="851" w:hanging="851"/>
        <w:jc w:val="both"/>
        <w:rPr>
          <w:rFonts w:ascii="Arial" w:hAnsi="Arial" w:cs="Arial"/>
          <w:sz w:val="18"/>
          <w:szCs w:val="22"/>
        </w:rPr>
      </w:pPr>
      <w:r w:rsidRPr="002B0D41">
        <w:rPr>
          <w:rFonts w:ascii="Arial" w:hAnsi="Arial" w:cs="Arial"/>
          <w:b/>
          <w:bCs/>
          <w:sz w:val="18"/>
          <w:szCs w:val="22"/>
          <w:u w:val="single"/>
        </w:rPr>
        <w:t>NOTAS:</w:t>
      </w:r>
      <w:r w:rsidRPr="002B0D41">
        <w:rPr>
          <w:rFonts w:ascii="Arial" w:hAnsi="Arial" w:cs="Arial"/>
          <w:sz w:val="18"/>
          <w:szCs w:val="22"/>
        </w:rPr>
        <w:t xml:space="preserve"> </w:t>
      </w:r>
      <w:r w:rsidRPr="002B0D41">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rsidR="00A97062" w:rsidRPr="002B0D41" w:rsidRDefault="00A97062" w:rsidP="00A97062">
      <w:pPr>
        <w:ind w:left="851" w:hanging="851"/>
        <w:jc w:val="both"/>
        <w:rPr>
          <w:rFonts w:ascii="Arial" w:hAnsi="Arial" w:cs="Arial"/>
          <w:sz w:val="18"/>
          <w:szCs w:val="22"/>
        </w:rPr>
      </w:pPr>
    </w:p>
    <w:p w:rsidR="00A97062" w:rsidRDefault="00A97062" w:rsidP="00A97062">
      <w:pPr>
        <w:ind w:left="851"/>
        <w:jc w:val="both"/>
      </w:pPr>
      <w:r w:rsidRPr="002B0D41">
        <w:rPr>
          <w:rFonts w:ascii="Arial" w:hAnsi="Arial" w:cs="Arial"/>
          <w:sz w:val="18"/>
          <w:szCs w:val="22"/>
        </w:rPr>
        <w:t>Dicho formato se presentará firmado por el LICITANTE y servirá como constancia de recepción de la documentación que entregue.</w:t>
      </w:r>
    </w:p>
    <w:p w:rsidR="00A97062" w:rsidRPr="005B3F61" w:rsidRDefault="00A97062" w:rsidP="00A97062"/>
    <w:p w:rsidR="001D2511" w:rsidRDefault="001D2511" w:rsidP="00AF516D">
      <w:pPr>
        <w:tabs>
          <w:tab w:val="left" w:pos="6825"/>
        </w:tabs>
      </w:pPr>
    </w:p>
    <w:p w:rsidR="005A2AB8" w:rsidRDefault="005A2AB8" w:rsidP="00AF516D">
      <w:pPr>
        <w:tabs>
          <w:tab w:val="left" w:pos="6825"/>
        </w:tabs>
      </w:pPr>
    </w:p>
    <w:p w:rsidR="005A2AB8" w:rsidRDefault="005A2AB8" w:rsidP="00AF516D">
      <w:pPr>
        <w:tabs>
          <w:tab w:val="left" w:pos="6825"/>
        </w:tabs>
      </w:pPr>
    </w:p>
    <w:p w:rsidR="005A2AB8" w:rsidRDefault="005A2AB8" w:rsidP="00AF516D">
      <w:pPr>
        <w:tabs>
          <w:tab w:val="left" w:pos="6825"/>
        </w:tabs>
      </w:pPr>
    </w:p>
    <w:p w:rsidR="005A2AB8" w:rsidRDefault="005A2AB8" w:rsidP="00AF516D">
      <w:pPr>
        <w:tabs>
          <w:tab w:val="left" w:pos="6825"/>
        </w:tabs>
      </w:pPr>
    </w:p>
    <w:p w:rsidR="005A2AB8" w:rsidRDefault="005A2AB8" w:rsidP="00AF516D">
      <w:pPr>
        <w:tabs>
          <w:tab w:val="left" w:pos="6825"/>
        </w:tabs>
      </w:pPr>
    </w:p>
    <w:p w:rsidR="005A2AB8" w:rsidRDefault="005A2AB8" w:rsidP="00AF516D">
      <w:pPr>
        <w:tabs>
          <w:tab w:val="left" w:pos="6825"/>
        </w:tabs>
      </w:pPr>
    </w:p>
    <w:p w:rsidR="005A2AB8" w:rsidRPr="006C1813" w:rsidRDefault="005A2AB8" w:rsidP="005A2AB8">
      <w:pPr>
        <w:pStyle w:val="Ttulo1"/>
        <w:spacing w:before="240" w:after="60"/>
        <w:rPr>
          <w:rFonts w:cs="Arial"/>
          <w:kern w:val="32"/>
          <w:sz w:val="18"/>
          <w:szCs w:val="32"/>
        </w:rPr>
      </w:pPr>
      <w:bookmarkStart w:id="1108" w:name="_Toc494211637"/>
      <w:bookmarkStart w:id="1109" w:name="_Toc505869795"/>
      <w:bookmarkStart w:id="1110" w:name="_Toc528680733"/>
      <w:r w:rsidRPr="006C1813">
        <w:rPr>
          <w:rFonts w:cs="Arial"/>
          <w:kern w:val="32"/>
          <w:sz w:val="18"/>
          <w:szCs w:val="32"/>
        </w:rPr>
        <w:lastRenderedPageBreak/>
        <w:t>LINEAMIENTOS PARA LA UTILIZACIÓN DEL SISTEMA ELECTRÓNICO DE INFORMACIÓN PÚBLICA SOBRE ADQUISICIONES, ARRENDAMIENTOS DE BIENES MUEBLES Y SERVICIOS, OBRAS PÚBLICAS Y SERVICIOS RELACIONADOS CON LAS MISMAS, DENOMINADO COMPRAINE</w:t>
      </w:r>
      <w:bookmarkEnd w:id="1108"/>
      <w:bookmarkEnd w:id="1109"/>
      <w:bookmarkEnd w:id="1110"/>
    </w:p>
    <w:p w:rsidR="005A2AB8" w:rsidRPr="0001689E" w:rsidRDefault="005A2AB8" w:rsidP="005A2AB8">
      <w:pPr>
        <w:rPr>
          <w:rFonts w:ascii="Arial" w:eastAsia="Arial" w:hAnsi="Arial" w:cs="Arial"/>
          <w:b/>
          <w:bCs/>
          <w:color w:val="0070C0"/>
          <w:sz w:val="18"/>
          <w:szCs w:val="18"/>
        </w:rPr>
      </w:pPr>
    </w:p>
    <w:p w:rsidR="005A2AB8" w:rsidRPr="000E513A" w:rsidRDefault="005A2AB8" w:rsidP="005A2AB8">
      <w:pPr>
        <w:ind w:left="882" w:right="614"/>
        <w:jc w:val="center"/>
        <w:rPr>
          <w:rFonts w:ascii="Arial" w:eastAsia="Arial" w:hAnsi="Arial" w:cs="Arial"/>
          <w:sz w:val="18"/>
          <w:szCs w:val="18"/>
        </w:rPr>
      </w:pPr>
      <w:r w:rsidRPr="000E513A">
        <w:rPr>
          <w:rFonts w:ascii="Arial" w:hAnsi="Arial" w:cs="Arial"/>
          <w:b/>
          <w:sz w:val="18"/>
          <w:szCs w:val="18"/>
        </w:rPr>
        <w:t>Objeto y ámbito de</w:t>
      </w:r>
      <w:r w:rsidRPr="000E513A">
        <w:rPr>
          <w:rFonts w:ascii="Arial" w:hAnsi="Arial" w:cs="Arial"/>
          <w:b/>
          <w:spacing w:val="-5"/>
          <w:sz w:val="18"/>
          <w:szCs w:val="18"/>
        </w:rPr>
        <w:t xml:space="preserve"> </w:t>
      </w:r>
      <w:r w:rsidRPr="000E513A">
        <w:rPr>
          <w:rFonts w:ascii="Arial" w:hAnsi="Arial" w:cs="Arial"/>
          <w:b/>
          <w:sz w:val="18"/>
          <w:szCs w:val="18"/>
        </w:rPr>
        <w:t>aplicación</w:t>
      </w:r>
    </w:p>
    <w:p w:rsidR="005A2AB8" w:rsidRPr="000E513A" w:rsidRDefault="005A2AB8" w:rsidP="005A2AB8">
      <w:pPr>
        <w:spacing w:before="1"/>
        <w:rPr>
          <w:rFonts w:ascii="Arial" w:eastAsia="Arial" w:hAnsi="Arial" w:cs="Arial"/>
          <w:b/>
          <w:bCs/>
          <w:sz w:val="18"/>
          <w:szCs w:val="18"/>
        </w:rPr>
      </w:pPr>
    </w:p>
    <w:p w:rsidR="005A2AB8" w:rsidRPr="000E513A" w:rsidRDefault="005A2AB8" w:rsidP="00C664A3">
      <w:pPr>
        <w:pStyle w:val="Prrafodelista"/>
        <w:numPr>
          <w:ilvl w:val="0"/>
          <w:numId w:val="94"/>
        </w:numPr>
        <w:tabs>
          <w:tab w:val="left" w:pos="702"/>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presentes</w:t>
      </w:r>
      <w:r w:rsidRPr="000E513A">
        <w:rPr>
          <w:rFonts w:ascii="Arial" w:hAnsi="Arial" w:cs="Arial"/>
          <w:spacing w:val="41"/>
          <w:sz w:val="18"/>
          <w:szCs w:val="18"/>
        </w:rPr>
        <w:t xml:space="preserve"> </w:t>
      </w:r>
      <w:r w:rsidRPr="000E513A">
        <w:rPr>
          <w:rFonts w:ascii="Arial" w:hAnsi="Arial" w:cs="Arial"/>
          <w:sz w:val="18"/>
          <w:szCs w:val="18"/>
        </w:rPr>
        <w:t>disposiciones</w:t>
      </w:r>
      <w:r w:rsidRPr="000E513A">
        <w:rPr>
          <w:rFonts w:ascii="Arial" w:hAnsi="Arial" w:cs="Arial"/>
          <w:spacing w:val="41"/>
          <w:sz w:val="18"/>
          <w:szCs w:val="18"/>
        </w:rPr>
        <w:t xml:space="preserve"> </w:t>
      </w:r>
      <w:r w:rsidRPr="000E513A">
        <w:rPr>
          <w:rFonts w:ascii="Arial" w:hAnsi="Arial" w:cs="Arial"/>
          <w:sz w:val="18"/>
          <w:szCs w:val="18"/>
        </w:rPr>
        <w:t>tienen</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38"/>
          <w:sz w:val="18"/>
          <w:szCs w:val="18"/>
        </w:rPr>
        <w:t xml:space="preserve"> </w:t>
      </w:r>
      <w:r w:rsidRPr="000E513A">
        <w:rPr>
          <w:rFonts w:ascii="Arial" w:hAnsi="Arial" w:cs="Arial"/>
          <w:sz w:val="18"/>
          <w:szCs w:val="18"/>
        </w:rPr>
        <w:t>objeto</w:t>
      </w:r>
      <w:r w:rsidRPr="000E513A">
        <w:rPr>
          <w:rFonts w:ascii="Arial" w:hAnsi="Arial" w:cs="Arial"/>
          <w:spacing w:val="42"/>
          <w:sz w:val="18"/>
          <w:szCs w:val="18"/>
        </w:rPr>
        <w:t xml:space="preserve"> </w:t>
      </w:r>
      <w:r w:rsidRPr="000E513A">
        <w:rPr>
          <w:rFonts w:ascii="Arial" w:hAnsi="Arial" w:cs="Arial"/>
          <w:sz w:val="18"/>
          <w:szCs w:val="18"/>
        </w:rPr>
        <w:t>regular</w:t>
      </w:r>
      <w:r w:rsidRPr="000E513A">
        <w:rPr>
          <w:rFonts w:ascii="Arial" w:hAnsi="Arial" w:cs="Arial"/>
          <w:spacing w:val="41"/>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forma</w:t>
      </w:r>
      <w:r w:rsidRPr="000E513A">
        <w:rPr>
          <w:rFonts w:ascii="Arial" w:hAnsi="Arial" w:cs="Arial"/>
          <w:spacing w:val="42"/>
          <w:sz w:val="18"/>
          <w:szCs w:val="18"/>
        </w:rPr>
        <w:t xml:space="preserve"> </w:t>
      </w:r>
      <w:r w:rsidRPr="000E513A">
        <w:rPr>
          <w:rFonts w:ascii="Arial" w:hAnsi="Arial" w:cs="Arial"/>
          <w:sz w:val="18"/>
          <w:szCs w:val="18"/>
        </w:rPr>
        <w:t>y</w:t>
      </w:r>
      <w:r w:rsidRPr="000E513A">
        <w:rPr>
          <w:rFonts w:ascii="Arial" w:hAnsi="Arial" w:cs="Arial"/>
          <w:spacing w:val="39"/>
          <w:sz w:val="18"/>
          <w:szCs w:val="18"/>
        </w:rPr>
        <w:t xml:space="preserve"> </w:t>
      </w:r>
      <w:r w:rsidRPr="000E513A">
        <w:rPr>
          <w:rFonts w:ascii="Arial" w:hAnsi="Arial" w:cs="Arial"/>
          <w:sz w:val="18"/>
          <w:szCs w:val="18"/>
        </w:rPr>
        <w:t>términos para la utilización del sistema electrónico de información pública</w:t>
      </w:r>
      <w:r w:rsidRPr="000E513A">
        <w:rPr>
          <w:rFonts w:ascii="Arial" w:hAnsi="Arial" w:cs="Arial"/>
          <w:spacing w:val="47"/>
          <w:sz w:val="18"/>
          <w:szCs w:val="18"/>
        </w:rPr>
        <w:t xml:space="preserve"> </w:t>
      </w:r>
      <w:r w:rsidRPr="000E513A">
        <w:rPr>
          <w:rFonts w:ascii="Arial" w:hAnsi="Arial" w:cs="Arial"/>
          <w:sz w:val="18"/>
          <w:szCs w:val="18"/>
        </w:rPr>
        <w:t>sobre adquisiciones, arrendamientos de bienes muebles, servicios, obras públicas</w:t>
      </w:r>
      <w:r w:rsidRPr="000E513A">
        <w:rPr>
          <w:rFonts w:ascii="Arial" w:hAnsi="Arial" w:cs="Arial"/>
          <w:spacing w:val="6"/>
          <w:sz w:val="18"/>
          <w:szCs w:val="18"/>
        </w:rPr>
        <w:t xml:space="preserve"> </w:t>
      </w:r>
      <w:r w:rsidRPr="000E513A">
        <w:rPr>
          <w:rFonts w:ascii="Arial" w:hAnsi="Arial" w:cs="Arial"/>
          <w:sz w:val="18"/>
          <w:szCs w:val="18"/>
        </w:rPr>
        <w:t>y servicios relacionados con las mismas, denominado CompraINE, por parte</w:t>
      </w:r>
      <w:r w:rsidRPr="000E513A">
        <w:rPr>
          <w:rFonts w:ascii="Arial" w:hAnsi="Arial" w:cs="Arial"/>
          <w:spacing w:val="-5"/>
          <w:sz w:val="18"/>
          <w:szCs w:val="18"/>
        </w:rPr>
        <w:t xml:space="preserve"> </w:t>
      </w:r>
      <w:r w:rsidRPr="000E513A">
        <w:rPr>
          <w:rFonts w:ascii="Arial" w:hAnsi="Arial" w:cs="Arial"/>
          <w:sz w:val="18"/>
          <w:szCs w:val="18"/>
        </w:rPr>
        <w:t>de Órganos Centrales, Delegacionales y Subdelegacionales, así como de</w:t>
      </w:r>
      <w:r w:rsidRPr="000E513A">
        <w:rPr>
          <w:rFonts w:ascii="Arial" w:hAnsi="Arial" w:cs="Arial"/>
          <w:spacing w:val="-4"/>
          <w:sz w:val="18"/>
          <w:szCs w:val="18"/>
        </w:rPr>
        <w:t xml:space="preserve"> </w:t>
      </w:r>
      <w:r w:rsidRPr="000E513A">
        <w:rPr>
          <w:rFonts w:ascii="Arial" w:hAnsi="Arial" w:cs="Arial"/>
          <w:sz w:val="18"/>
          <w:szCs w:val="18"/>
        </w:rPr>
        <w:t>los licitantes, proveedores y</w:t>
      </w:r>
      <w:r w:rsidRPr="000E513A">
        <w:rPr>
          <w:rFonts w:ascii="Arial" w:hAnsi="Arial" w:cs="Arial"/>
          <w:spacing w:val="-7"/>
          <w:sz w:val="18"/>
          <w:szCs w:val="18"/>
        </w:rPr>
        <w:t xml:space="preserve"> </w:t>
      </w:r>
      <w:r w:rsidRPr="000E513A">
        <w:rPr>
          <w:rFonts w:ascii="Arial" w:hAnsi="Arial" w:cs="Arial"/>
          <w:sz w:val="18"/>
          <w:szCs w:val="18"/>
        </w:rPr>
        <w:t>contratistas.</w:t>
      </w:r>
    </w:p>
    <w:p w:rsidR="005A2AB8" w:rsidRPr="000E513A" w:rsidRDefault="005A2AB8" w:rsidP="005A2AB8">
      <w:pPr>
        <w:rPr>
          <w:rFonts w:ascii="Arial" w:eastAsia="Arial" w:hAnsi="Arial" w:cs="Arial"/>
          <w:sz w:val="18"/>
          <w:szCs w:val="18"/>
        </w:rPr>
      </w:pPr>
    </w:p>
    <w:p w:rsidR="005A2AB8" w:rsidRPr="000E513A" w:rsidRDefault="005A2AB8" w:rsidP="005A2AB8">
      <w:pPr>
        <w:pStyle w:val="Textoindependiente"/>
        <w:ind w:right="119"/>
        <w:rPr>
          <w:rFonts w:cs="Arial"/>
          <w:sz w:val="18"/>
          <w:szCs w:val="18"/>
        </w:rPr>
      </w:pPr>
      <w:r w:rsidRPr="000E513A">
        <w:rPr>
          <w:rFonts w:cs="Arial"/>
          <w:sz w:val="18"/>
          <w:szCs w:val="18"/>
        </w:rPr>
        <w:t>La operación del sistema CompraINE en los Órganos Centrales estará a cargo</w:t>
      </w:r>
      <w:r w:rsidRPr="000E513A">
        <w:rPr>
          <w:rFonts w:cs="Arial"/>
          <w:spacing w:val="32"/>
          <w:sz w:val="18"/>
          <w:szCs w:val="18"/>
        </w:rPr>
        <w:t xml:space="preserve"> </w:t>
      </w:r>
      <w:r w:rsidRPr="000E513A">
        <w:rPr>
          <w:rFonts w:cs="Arial"/>
          <w:sz w:val="18"/>
          <w:szCs w:val="18"/>
        </w:rPr>
        <w:t>de la DEA, específicamente en materia de adquisiciones, arrendamientos de</w:t>
      </w:r>
      <w:r w:rsidRPr="000E513A">
        <w:rPr>
          <w:rFonts w:cs="Arial"/>
          <w:spacing w:val="19"/>
          <w:sz w:val="18"/>
          <w:szCs w:val="18"/>
        </w:rPr>
        <w:t xml:space="preserve"> </w:t>
      </w:r>
      <w:r w:rsidRPr="000E513A">
        <w:rPr>
          <w:rFonts w:cs="Arial"/>
          <w:sz w:val="18"/>
          <w:szCs w:val="18"/>
        </w:rPr>
        <w:t>bienes muebles y servicios será a través de la DRMS o la Subdirección de</w:t>
      </w:r>
      <w:r w:rsidRPr="000E513A">
        <w:rPr>
          <w:rFonts w:cs="Arial"/>
          <w:spacing w:val="44"/>
          <w:sz w:val="18"/>
          <w:szCs w:val="18"/>
        </w:rPr>
        <w:t xml:space="preserve"> </w:t>
      </w:r>
      <w:r w:rsidRPr="000E513A">
        <w:rPr>
          <w:rFonts w:cs="Arial"/>
          <w:sz w:val="18"/>
          <w:szCs w:val="18"/>
        </w:rPr>
        <w:t>Adquisiciones, por</w:t>
      </w:r>
      <w:r w:rsidRPr="000E513A">
        <w:rPr>
          <w:rFonts w:cs="Arial"/>
          <w:spacing w:val="31"/>
          <w:sz w:val="18"/>
          <w:szCs w:val="18"/>
        </w:rPr>
        <w:t xml:space="preserve"> </w:t>
      </w:r>
      <w:r w:rsidRPr="000E513A">
        <w:rPr>
          <w:rFonts w:cs="Arial"/>
          <w:sz w:val="18"/>
          <w:szCs w:val="18"/>
        </w:rPr>
        <w:t>lo</w:t>
      </w:r>
      <w:r w:rsidRPr="000E513A">
        <w:rPr>
          <w:rFonts w:cs="Arial"/>
          <w:spacing w:val="32"/>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respecta</w:t>
      </w:r>
      <w:r w:rsidRPr="000E513A">
        <w:rPr>
          <w:rFonts w:cs="Arial"/>
          <w:spacing w:val="30"/>
          <w:sz w:val="18"/>
          <w:szCs w:val="18"/>
        </w:rPr>
        <w:t xml:space="preserve"> </w:t>
      </w:r>
      <w:r w:rsidRPr="000E513A">
        <w:rPr>
          <w:rFonts w:cs="Arial"/>
          <w:sz w:val="18"/>
          <w:szCs w:val="18"/>
        </w:rPr>
        <w:t>a</w:t>
      </w:r>
      <w:r w:rsidRPr="000E513A">
        <w:rPr>
          <w:rFonts w:cs="Arial"/>
          <w:spacing w:val="30"/>
          <w:sz w:val="18"/>
          <w:szCs w:val="18"/>
        </w:rPr>
        <w:t xml:space="preserve"> </w:t>
      </w:r>
      <w:r w:rsidRPr="000E513A">
        <w:rPr>
          <w:rFonts w:cs="Arial"/>
          <w:sz w:val="18"/>
          <w:szCs w:val="18"/>
        </w:rPr>
        <w:t>obras</w:t>
      </w:r>
      <w:r w:rsidRPr="000E513A">
        <w:rPr>
          <w:rFonts w:cs="Arial"/>
          <w:spacing w:val="29"/>
          <w:sz w:val="18"/>
          <w:szCs w:val="18"/>
        </w:rPr>
        <w:t xml:space="preserve"> </w:t>
      </w:r>
      <w:r w:rsidRPr="000E513A">
        <w:rPr>
          <w:rFonts w:cs="Arial"/>
          <w:sz w:val="18"/>
          <w:szCs w:val="18"/>
        </w:rPr>
        <w:t>públicas</w:t>
      </w:r>
      <w:r w:rsidRPr="000E513A">
        <w:rPr>
          <w:rFonts w:cs="Arial"/>
          <w:spacing w:val="32"/>
          <w:sz w:val="18"/>
          <w:szCs w:val="18"/>
        </w:rPr>
        <w:t xml:space="preserve"> </w:t>
      </w:r>
      <w:r w:rsidRPr="000E513A">
        <w:rPr>
          <w:rFonts w:cs="Arial"/>
          <w:sz w:val="18"/>
          <w:szCs w:val="18"/>
        </w:rPr>
        <w:t>y</w:t>
      </w:r>
      <w:r w:rsidRPr="000E513A">
        <w:rPr>
          <w:rFonts w:cs="Arial"/>
          <w:spacing w:val="29"/>
          <w:sz w:val="18"/>
          <w:szCs w:val="18"/>
        </w:rPr>
        <w:t xml:space="preserve"> </w:t>
      </w:r>
      <w:r w:rsidRPr="000E513A">
        <w:rPr>
          <w:rFonts w:cs="Arial"/>
          <w:sz w:val="18"/>
          <w:szCs w:val="18"/>
        </w:rPr>
        <w:t>servicios</w:t>
      </w:r>
      <w:r w:rsidRPr="000E513A">
        <w:rPr>
          <w:rFonts w:cs="Arial"/>
          <w:spacing w:val="32"/>
          <w:sz w:val="18"/>
          <w:szCs w:val="18"/>
        </w:rPr>
        <w:t xml:space="preserve"> </w:t>
      </w:r>
      <w:r w:rsidRPr="000E513A">
        <w:rPr>
          <w:rFonts w:cs="Arial"/>
          <w:sz w:val="18"/>
          <w:szCs w:val="18"/>
        </w:rPr>
        <w:t>relacionados</w:t>
      </w:r>
      <w:r w:rsidRPr="000E513A">
        <w:rPr>
          <w:rFonts w:cs="Arial"/>
          <w:spacing w:val="32"/>
          <w:sz w:val="18"/>
          <w:szCs w:val="18"/>
        </w:rPr>
        <w:t xml:space="preserve"> </w:t>
      </w:r>
      <w:r w:rsidRPr="000E513A">
        <w:rPr>
          <w:rFonts w:cs="Arial"/>
          <w:sz w:val="18"/>
          <w:szCs w:val="18"/>
        </w:rPr>
        <w:t>con</w:t>
      </w:r>
      <w:r w:rsidRPr="000E513A">
        <w:rPr>
          <w:rFonts w:cs="Arial"/>
          <w:spacing w:val="30"/>
          <w:sz w:val="18"/>
          <w:szCs w:val="18"/>
        </w:rPr>
        <w:t xml:space="preserve"> </w:t>
      </w:r>
      <w:r w:rsidRPr="000E513A">
        <w:rPr>
          <w:rFonts w:cs="Arial"/>
          <w:sz w:val="18"/>
          <w:szCs w:val="18"/>
        </w:rPr>
        <w:t>las</w:t>
      </w:r>
      <w:r w:rsidRPr="000E513A">
        <w:rPr>
          <w:rFonts w:cs="Arial"/>
          <w:spacing w:val="32"/>
          <w:sz w:val="18"/>
          <w:szCs w:val="18"/>
        </w:rPr>
        <w:t xml:space="preserve"> </w:t>
      </w:r>
      <w:r w:rsidRPr="000E513A">
        <w:rPr>
          <w:rFonts w:cs="Arial"/>
          <w:sz w:val="18"/>
          <w:szCs w:val="18"/>
        </w:rPr>
        <w:t>mismas</w:t>
      </w:r>
      <w:r w:rsidRPr="000E513A">
        <w:rPr>
          <w:rFonts w:cs="Arial"/>
          <w:spacing w:val="27"/>
          <w:sz w:val="18"/>
          <w:szCs w:val="18"/>
        </w:rPr>
        <w:t xml:space="preserve"> </w:t>
      </w:r>
      <w:r w:rsidRPr="000E513A">
        <w:rPr>
          <w:rFonts w:cs="Arial"/>
          <w:sz w:val="18"/>
          <w:szCs w:val="18"/>
        </w:rPr>
        <w:t>a través de la DOC o la Subdirección de Administración, y en los</w:t>
      </w:r>
      <w:r w:rsidRPr="000E513A">
        <w:rPr>
          <w:rFonts w:cs="Arial"/>
          <w:spacing w:val="16"/>
          <w:sz w:val="18"/>
          <w:szCs w:val="18"/>
        </w:rPr>
        <w:t xml:space="preserve"> </w:t>
      </w:r>
      <w:r w:rsidRPr="000E513A">
        <w:rPr>
          <w:rFonts w:cs="Arial"/>
          <w:sz w:val="18"/>
          <w:szCs w:val="18"/>
        </w:rPr>
        <w:t>Órganos Delegacionales y Subdelegacionales, serán los titulares de las Vocalías</w:t>
      </w:r>
      <w:r w:rsidRPr="000E513A">
        <w:rPr>
          <w:rFonts w:cs="Arial"/>
          <w:spacing w:val="19"/>
          <w:sz w:val="18"/>
          <w:szCs w:val="18"/>
        </w:rPr>
        <w:t xml:space="preserve"> </w:t>
      </w:r>
      <w:r w:rsidRPr="000E513A">
        <w:rPr>
          <w:rFonts w:cs="Arial"/>
          <w:sz w:val="18"/>
          <w:szCs w:val="18"/>
        </w:rPr>
        <w:t>Ejecutivas o los Coordinadores</w:t>
      </w:r>
      <w:r w:rsidRPr="000E513A">
        <w:rPr>
          <w:rFonts w:cs="Arial"/>
          <w:spacing w:val="-10"/>
          <w:sz w:val="18"/>
          <w:szCs w:val="18"/>
        </w:rPr>
        <w:t xml:space="preserve"> </w:t>
      </w:r>
      <w:r w:rsidRPr="000E513A">
        <w:rPr>
          <w:rFonts w:cs="Arial"/>
          <w:sz w:val="18"/>
          <w:szCs w:val="18"/>
        </w:rPr>
        <w:t>Administrativos.</w:t>
      </w:r>
    </w:p>
    <w:p w:rsidR="005A2AB8" w:rsidRPr="000E513A" w:rsidRDefault="005A2AB8" w:rsidP="005A2AB8">
      <w:pPr>
        <w:rPr>
          <w:rFonts w:ascii="Arial" w:eastAsia="Arial" w:hAnsi="Arial" w:cs="Arial"/>
          <w:sz w:val="18"/>
          <w:szCs w:val="18"/>
        </w:rPr>
      </w:pPr>
    </w:p>
    <w:p w:rsidR="005A2AB8" w:rsidRPr="000E513A" w:rsidRDefault="005A2AB8" w:rsidP="005A2AB8">
      <w:pPr>
        <w:pStyle w:val="Textoindependiente"/>
        <w:ind w:right="121"/>
        <w:rPr>
          <w:rFonts w:cs="Arial"/>
          <w:sz w:val="18"/>
          <w:szCs w:val="18"/>
        </w:rPr>
      </w:pPr>
      <w:r w:rsidRPr="000E513A">
        <w:rPr>
          <w:rFonts w:cs="Arial"/>
          <w:sz w:val="18"/>
          <w:szCs w:val="18"/>
        </w:rPr>
        <w:t>El</w:t>
      </w:r>
      <w:r w:rsidRPr="000E513A">
        <w:rPr>
          <w:rFonts w:cs="Arial"/>
          <w:spacing w:val="41"/>
          <w:sz w:val="18"/>
          <w:szCs w:val="18"/>
        </w:rPr>
        <w:t xml:space="preserve"> </w:t>
      </w:r>
      <w:r w:rsidRPr="000E513A">
        <w:rPr>
          <w:rFonts w:cs="Arial"/>
          <w:sz w:val="18"/>
          <w:szCs w:val="18"/>
        </w:rPr>
        <w:t>registro</w:t>
      </w:r>
      <w:r w:rsidRPr="000E513A">
        <w:rPr>
          <w:rFonts w:cs="Arial"/>
          <w:spacing w:val="41"/>
          <w:sz w:val="18"/>
          <w:szCs w:val="18"/>
        </w:rPr>
        <w:t xml:space="preserve"> </w:t>
      </w:r>
      <w:r w:rsidRPr="000E513A">
        <w:rPr>
          <w:rFonts w:cs="Arial"/>
          <w:sz w:val="18"/>
          <w:szCs w:val="18"/>
        </w:rPr>
        <w:t>para</w:t>
      </w:r>
      <w:r w:rsidRPr="000E513A">
        <w:rPr>
          <w:rFonts w:cs="Arial"/>
          <w:spacing w:val="41"/>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utilización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CompraINE</w:t>
      </w:r>
      <w:r w:rsidRPr="000E513A">
        <w:rPr>
          <w:rFonts w:cs="Arial"/>
          <w:spacing w:val="42"/>
          <w:sz w:val="18"/>
          <w:szCs w:val="18"/>
        </w:rPr>
        <w:t xml:space="preserve"> </w:t>
      </w:r>
      <w:r w:rsidRPr="000E513A">
        <w:rPr>
          <w:rFonts w:cs="Arial"/>
          <w:sz w:val="18"/>
          <w:szCs w:val="18"/>
        </w:rPr>
        <w:t>implica</w:t>
      </w:r>
      <w:r w:rsidRPr="000E513A">
        <w:rPr>
          <w:rFonts w:cs="Arial"/>
          <w:spacing w:val="42"/>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plena</w:t>
      </w:r>
      <w:r w:rsidRPr="000E513A">
        <w:rPr>
          <w:rFonts w:cs="Arial"/>
          <w:spacing w:val="40"/>
          <w:sz w:val="18"/>
          <w:szCs w:val="18"/>
        </w:rPr>
        <w:t xml:space="preserve"> </w:t>
      </w:r>
      <w:r w:rsidRPr="000E513A">
        <w:rPr>
          <w:rFonts w:cs="Arial"/>
          <w:sz w:val="18"/>
          <w:szCs w:val="18"/>
        </w:rPr>
        <w:t>aceptación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los usuarios</w:t>
      </w:r>
      <w:r w:rsidRPr="000E513A">
        <w:rPr>
          <w:rFonts w:cs="Arial"/>
          <w:spacing w:val="22"/>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sujetarse</w:t>
      </w:r>
      <w:r w:rsidRPr="000E513A">
        <w:rPr>
          <w:rFonts w:cs="Arial"/>
          <w:spacing w:val="22"/>
          <w:sz w:val="18"/>
          <w:szCs w:val="18"/>
        </w:rPr>
        <w:t xml:space="preserve"> </w:t>
      </w:r>
      <w:r w:rsidRPr="000E513A">
        <w:rPr>
          <w:rFonts w:cs="Arial"/>
          <w:sz w:val="18"/>
          <w:szCs w:val="18"/>
        </w:rPr>
        <w:t>a</w:t>
      </w:r>
      <w:r w:rsidRPr="000E513A">
        <w:rPr>
          <w:rFonts w:cs="Arial"/>
          <w:spacing w:val="24"/>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presentes</w:t>
      </w:r>
      <w:r w:rsidRPr="000E513A">
        <w:rPr>
          <w:rFonts w:cs="Arial"/>
          <w:spacing w:val="22"/>
          <w:sz w:val="18"/>
          <w:szCs w:val="18"/>
        </w:rPr>
        <w:t xml:space="preserve"> </w:t>
      </w:r>
      <w:r w:rsidRPr="000E513A">
        <w:rPr>
          <w:rFonts w:cs="Arial"/>
          <w:sz w:val="18"/>
          <w:szCs w:val="18"/>
        </w:rPr>
        <w:t>disposiciones</w:t>
      </w:r>
      <w:r w:rsidRPr="000E513A">
        <w:rPr>
          <w:rFonts w:cs="Arial"/>
          <w:spacing w:val="22"/>
          <w:sz w:val="18"/>
          <w:szCs w:val="18"/>
        </w:rPr>
        <w:t xml:space="preserve"> </w:t>
      </w:r>
      <w:r w:rsidRPr="000E513A">
        <w:rPr>
          <w:rFonts w:cs="Arial"/>
          <w:sz w:val="18"/>
          <w:szCs w:val="18"/>
        </w:rPr>
        <w:t>administrativas</w:t>
      </w:r>
      <w:r w:rsidRPr="000E513A">
        <w:rPr>
          <w:rFonts w:cs="Arial"/>
          <w:spacing w:val="22"/>
          <w:sz w:val="18"/>
          <w:szCs w:val="18"/>
        </w:rPr>
        <w:t xml:space="preserve"> </w:t>
      </w:r>
      <w:r w:rsidRPr="000E513A">
        <w:rPr>
          <w:rFonts w:cs="Arial"/>
          <w:sz w:val="18"/>
          <w:szCs w:val="18"/>
        </w:rPr>
        <w:t>y</w:t>
      </w:r>
      <w:r w:rsidRPr="000E513A">
        <w:rPr>
          <w:rFonts w:cs="Arial"/>
          <w:spacing w:val="19"/>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demás que regulen la operación de dicho</w:t>
      </w:r>
      <w:r w:rsidRPr="000E513A">
        <w:rPr>
          <w:rFonts w:cs="Arial"/>
          <w:spacing w:val="-12"/>
          <w:sz w:val="18"/>
          <w:szCs w:val="18"/>
        </w:rPr>
        <w:t xml:space="preserve"> </w:t>
      </w:r>
      <w:r w:rsidRPr="000E513A">
        <w:rPr>
          <w:rFonts w:cs="Arial"/>
          <w:sz w:val="18"/>
          <w:szCs w:val="18"/>
        </w:rPr>
        <w:t>sistema.</w:t>
      </w:r>
    </w:p>
    <w:p w:rsidR="005A2AB8" w:rsidRPr="000E513A" w:rsidRDefault="005A2AB8" w:rsidP="005A2AB8">
      <w:pPr>
        <w:rPr>
          <w:rFonts w:ascii="Arial" w:eastAsia="Arial" w:hAnsi="Arial" w:cs="Arial"/>
          <w:sz w:val="18"/>
          <w:szCs w:val="18"/>
        </w:rPr>
      </w:pPr>
    </w:p>
    <w:p w:rsidR="005A2AB8" w:rsidRPr="000E513A" w:rsidRDefault="005A2AB8" w:rsidP="005A2AB8">
      <w:pPr>
        <w:pStyle w:val="Ttulo1"/>
        <w:ind w:right="614"/>
        <w:rPr>
          <w:rFonts w:cs="Arial"/>
          <w:b w:val="0"/>
          <w:bCs/>
          <w:sz w:val="18"/>
          <w:szCs w:val="18"/>
        </w:rPr>
      </w:pPr>
      <w:bookmarkStart w:id="1111" w:name="_Toc494211638"/>
      <w:bookmarkStart w:id="1112" w:name="_Toc505757199"/>
      <w:bookmarkStart w:id="1113" w:name="_Toc505869796"/>
      <w:bookmarkStart w:id="1114" w:name="_Toc527963346"/>
      <w:bookmarkStart w:id="1115" w:name="_Toc528680734"/>
      <w:r w:rsidRPr="000E513A">
        <w:rPr>
          <w:rFonts w:cs="Arial"/>
          <w:sz w:val="18"/>
          <w:szCs w:val="18"/>
        </w:rPr>
        <w:t>Definiciones y</w:t>
      </w:r>
      <w:r w:rsidRPr="000E513A">
        <w:rPr>
          <w:rFonts w:cs="Arial"/>
          <w:spacing w:val="-4"/>
          <w:sz w:val="18"/>
          <w:szCs w:val="18"/>
        </w:rPr>
        <w:t xml:space="preserve"> </w:t>
      </w:r>
      <w:r w:rsidRPr="000E513A">
        <w:rPr>
          <w:rFonts w:cs="Arial"/>
          <w:sz w:val="18"/>
          <w:szCs w:val="18"/>
        </w:rPr>
        <w:t>acrónimos</w:t>
      </w:r>
      <w:bookmarkEnd w:id="1111"/>
      <w:bookmarkEnd w:id="1112"/>
      <w:bookmarkEnd w:id="1113"/>
      <w:bookmarkEnd w:id="1114"/>
      <w:bookmarkEnd w:id="1115"/>
    </w:p>
    <w:p w:rsidR="005A2AB8" w:rsidRPr="000E513A" w:rsidRDefault="005A2AB8" w:rsidP="005A2AB8">
      <w:pPr>
        <w:rPr>
          <w:rFonts w:ascii="Arial" w:eastAsia="Arial" w:hAnsi="Arial" w:cs="Arial"/>
          <w:b/>
          <w:bCs/>
          <w:sz w:val="18"/>
          <w:szCs w:val="18"/>
        </w:rPr>
      </w:pPr>
    </w:p>
    <w:p w:rsidR="005A2AB8" w:rsidRPr="000E513A" w:rsidRDefault="005A2AB8" w:rsidP="00C664A3">
      <w:pPr>
        <w:pStyle w:val="Prrafodelista"/>
        <w:numPr>
          <w:ilvl w:val="0"/>
          <w:numId w:val="94"/>
        </w:numPr>
        <w:tabs>
          <w:tab w:val="left" w:pos="659"/>
        </w:tabs>
        <w:ind w:left="658" w:hanging="268"/>
        <w:contextualSpacing w:val="0"/>
        <w:rPr>
          <w:rFonts w:ascii="Arial" w:eastAsia="Arial" w:hAnsi="Arial" w:cs="Arial"/>
          <w:sz w:val="18"/>
          <w:szCs w:val="18"/>
        </w:rPr>
      </w:pPr>
      <w:r w:rsidRPr="000E513A">
        <w:rPr>
          <w:rFonts w:ascii="Arial" w:hAnsi="Arial" w:cs="Arial"/>
          <w:sz w:val="18"/>
          <w:szCs w:val="18"/>
        </w:rPr>
        <w:t>Para los efectos de estas disposiciones administrativas se entenderá</w:t>
      </w:r>
      <w:r w:rsidRPr="000E513A">
        <w:rPr>
          <w:rFonts w:ascii="Arial" w:hAnsi="Arial" w:cs="Arial"/>
          <w:spacing w:val="-13"/>
          <w:sz w:val="18"/>
          <w:szCs w:val="18"/>
        </w:rPr>
        <w:t xml:space="preserve"> </w:t>
      </w:r>
      <w:r w:rsidRPr="000E513A">
        <w:rPr>
          <w:rFonts w:ascii="Arial" w:hAnsi="Arial" w:cs="Arial"/>
          <w:sz w:val="18"/>
          <w:szCs w:val="18"/>
        </w:rPr>
        <w:t>por:</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1"/>
          <w:numId w:val="94"/>
        </w:numPr>
        <w:tabs>
          <w:tab w:val="left" w:pos="1235"/>
        </w:tabs>
        <w:ind w:right="119" w:hanging="566"/>
        <w:contextualSpacing w:val="0"/>
        <w:jc w:val="both"/>
        <w:rPr>
          <w:rFonts w:ascii="Arial" w:eastAsia="Arial" w:hAnsi="Arial" w:cs="Arial"/>
          <w:sz w:val="18"/>
          <w:szCs w:val="18"/>
        </w:rPr>
      </w:pPr>
      <w:r w:rsidRPr="000E513A">
        <w:rPr>
          <w:rFonts w:ascii="Arial" w:hAnsi="Arial" w:cs="Arial"/>
          <w:b/>
          <w:sz w:val="18"/>
          <w:szCs w:val="18"/>
        </w:rPr>
        <w:t xml:space="preserve">Administrador Técnico del Sistema: </w:t>
      </w:r>
      <w:r w:rsidRPr="000E513A">
        <w:rPr>
          <w:rFonts w:ascii="Arial" w:hAnsi="Arial" w:cs="Arial"/>
          <w:sz w:val="18"/>
          <w:szCs w:val="18"/>
        </w:rPr>
        <w:t>El servidor público encargado</w:t>
      </w:r>
      <w:r w:rsidRPr="000E513A">
        <w:rPr>
          <w:rFonts w:ascii="Arial" w:hAnsi="Arial" w:cs="Arial"/>
          <w:spacing w:val="26"/>
          <w:sz w:val="18"/>
          <w:szCs w:val="18"/>
        </w:rPr>
        <w:t xml:space="preserve"> </w:t>
      </w:r>
      <w:r w:rsidRPr="000E513A">
        <w:rPr>
          <w:rFonts w:ascii="Arial" w:hAnsi="Arial" w:cs="Arial"/>
          <w:sz w:val="18"/>
          <w:szCs w:val="18"/>
        </w:rPr>
        <w:t>de la</w:t>
      </w:r>
      <w:r w:rsidRPr="000E513A">
        <w:rPr>
          <w:rFonts w:ascii="Arial" w:hAnsi="Arial" w:cs="Arial"/>
          <w:spacing w:val="31"/>
          <w:sz w:val="18"/>
          <w:szCs w:val="18"/>
        </w:rPr>
        <w:t xml:space="preserve"> </w:t>
      </w:r>
      <w:r w:rsidRPr="000E513A">
        <w:rPr>
          <w:rFonts w:ascii="Arial" w:hAnsi="Arial" w:cs="Arial"/>
          <w:sz w:val="18"/>
          <w:szCs w:val="18"/>
        </w:rPr>
        <w:t>configuración</w:t>
      </w:r>
      <w:r w:rsidRPr="000E513A">
        <w:rPr>
          <w:rFonts w:ascii="Arial" w:hAnsi="Arial" w:cs="Arial"/>
          <w:spacing w:val="31"/>
          <w:sz w:val="18"/>
          <w:szCs w:val="18"/>
        </w:rPr>
        <w:t xml:space="preserve"> </w:t>
      </w:r>
      <w:r w:rsidRPr="000E513A">
        <w:rPr>
          <w:rFonts w:ascii="Arial" w:hAnsi="Arial" w:cs="Arial"/>
          <w:sz w:val="18"/>
          <w:szCs w:val="18"/>
        </w:rPr>
        <w:t>o</w:t>
      </w:r>
      <w:r w:rsidRPr="000E513A">
        <w:rPr>
          <w:rFonts w:ascii="Arial" w:hAnsi="Arial" w:cs="Arial"/>
          <w:spacing w:val="29"/>
          <w:sz w:val="18"/>
          <w:szCs w:val="18"/>
        </w:rPr>
        <w:t xml:space="preserve"> </w:t>
      </w:r>
      <w:r w:rsidRPr="000E513A">
        <w:rPr>
          <w:rFonts w:ascii="Arial" w:hAnsi="Arial" w:cs="Arial"/>
          <w:sz w:val="18"/>
          <w:szCs w:val="18"/>
        </w:rPr>
        <w:t>personalización</w:t>
      </w:r>
      <w:r w:rsidRPr="000E513A">
        <w:rPr>
          <w:rFonts w:ascii="Arial" w:hAnsi="Arial" w:cs="Arial"/>
          <w:spacing w:val="32"/>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8"/>
          <w:sz w:val="18"/>
          <w:szCs w:val="18"/>
        </w:rPr>
        <w:t xml:space="preserve"> </w:t>
      </w:r>
      <w:r w:rsidRPr="000E513A">
        <w:rPr>
          <w:rFonts w:ascii="Arial" w:hAnsi="Arial" w:cs="Arial"/>
          <w:sz w:val="18"/>
          <w:szCs w:val="18"/>
        </w:rPr>
        <w:t>así</w:t>
      </w:r>
      <w:r w:rsidRPr="000E513A">
        <w:rPr>
          <w:rFonts w:ascii="Arial" w:hAnsi="Arial" w:cs="Arial"/>
          <w:spacing w:val="28"/>
          <w:sz w:val="18"/>
          <w:szCs w:val="18"/>
        </w:rPr>
        <w:t xml:space="preserve"> </w:t>
      </w:r>
      <w:r w:rsidRPr="000E513A">
        <w:rPr>
          <w:rFonts w:ascii="Arial" w:hAnsi="Arial" w:cs="Arial"/>
          <w:sz w:val="18"/>
          <w:szCs w:val="18"/>
        </w:rPr>
        <w:t>como</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31"/>
          <w:sz w:val="18"/>
          <w:szCs w:val="18"/>
        </w:rPr>
        <w:t xml:space="preserve"> </w:t>
      </w:r>
      <w:r w:rsidRPr="000E513A">
        <w:rPr>
          <w:rFonts w:ascii="Arial" w:hAnsi="Arial" w:cs="Arial"/>
          <w:sz w:val="18"/>
          <w:szCs w:val="18"/>
        </w:rPr>
        <w:t>coordinar los programas de capacitación en el uso del</w:t>
      </w:r>
      <w:r w:rsidRPr="000E513A">
        <w:rPr>
          <w:rFonts w:ascii="Arial" w:hAnsi="Arial" w:cs="Arial"/>
          <w:spacing w:val="-15"/>
          <w:sz w:val="18"/>
          <w:szCs w:val="18"/>
        </w:rPr>
        <w:t xml:space="preserve"> </w:t>
      </w:r>
      <w:r w:rsidRPr="000E513A">
        <w:rPr>
          <w:rFonts w:ascii="Arial" w:hAnsi="Arial" w:cs="Arial"/>
          <w:sz w:val="18"/>
          <w:szCs w:val="18"/>
        </w:rPr>
        <w:t>CompraINE.</w:t>
      </w:r>
    </w:p>
    <w:p w:rsidR="005A2AB8" w:rsidRPr="000E513A" w:rsidRDefault="005A2AB8" w:rsidP="005A2AB8">
      <w:pPr>
        <w:rPr>
          <w:rFonts w:ascii="Arial" w:eastAsia="Arial" w:hAnsi="Arial" w:cs="Arial"/>
          <w:sz w:val="18"/>
          <w:szCs w:val="18"/>
        </w:rPr>
      </w:pPr>
    </w:p>
    <w:p w:rsidR="005A2AB8" w:rsidRPr="000E513A" w:rsidRDefault="005A2AB8" w:rsidP="005A2AB8">
      <w:pPr>
        <w:pStyle w:val="Textoindependiente"/>
        <w:ind w:left="1234" w:right="115"/>
        <w:rPr>
          <w:rFonts w:cs="Arial"/>
          <w:sz w:val="18"/>
          <w:szCs w:val="18"/>
        </w:rPr>
      </w:pPr>
      <w:r w:rsidRPr="000E513A">
        <w:rPr>
          <w:rFonts w:cs="Arial"/>
          <w:sz w:val="18"/>
          <w:szCs w:val="18"/>
        </w:rPr>
        <w:t>En Órganos Centrales será el titular de la CTIA o el servidor público</w:t>
      </w:r>
      <w:r w:rsidRPr="000E513A">
        <w:rPr>
          <w:rFonts w:cs="Arial"/>
          <w:spacing w:val="-1"/>
          <w:sz w:val="18"/>
          <w:szCs w:val="18"/>
        </w:rPr>
        <w:t xml:space="preserve"> </w:t>
      </w:r>
      <w:r w:rsidRPr="000E513A">
        <w:rPr>
          <w:rFonts w:cs="Arial"/>
          <w:sz w:val="18"/>
          <w:szCs w:val="18"/>
        </w:rPr>
        <w:t>que éste designe con nivel mínimo de subdirector de área. En los</w:t>
      </w:r>
      <w:r w:rsidRPr="000E513A">
        <w:rPr>
          <w:rFonts w:cs="Arial"/>
          <w:spacing w:val="3"/>
          <w:sz w:val="18"/>
          <w:szCs w:val="18"/>
        </w:rPr>
        <w:t xml:space="preserve"> </w:t>
      </w:r>
      <w:r w:rsidRPr="000E513A">
        <w:rPr>
          <w:rFonts w:cs="Arial"/>
          <w:sz w:val="18"/>
          <w:szCs w:val="18"/>
        </w:rPr>
        <w:t>Órganos Delegacionales y Subdelegacionales, esta función recaerá en</w:t>
      </w:r>
      <w:r w:rsidRPr="000E513A">
        <w:rPr>
          <w:rFonts w:cs="Arial"/>
          <w:spacing w:val="16"/>
          <w:sz w:val="18"/>
          <w:szCs w:val="18"/>
        </w:rPr>
        <w:t xml:space="preserve"> </w:t>
      </w:r>
      <w:r w:rsidRPr="000E513A">
        <w:rPr>
          <w:rFonts w:cs="Arial"/>
          <w:sz w:val="18"/>
          <w:szCs w:val="18"/>
        </w:rPr>
        <w:t>los Coordinadores</w:t>
      </w:r>
      <w:r w:rsidRPr="000E513A">
        <w:rPr>
          <w:rFonts w:cs="Arial"/>
          <w:spacing w:val="-10"/>
          <w:sz w:val="18"/>
          <w:szCs w:val="18"/>
        </w:rPr>
        <w:t xml:space="preserve"> </w:t>
      </w:r>
      <w:r w:rsidRPr="000E513A">
        <w:rPr>
          <w:rFonts w:cs="Arial"/>
          <w:sz w:val="18"/>
          <w:szCs w:val="18"/>
        </w:rPr>
        <w:t>Administrativos;</w:t>
      </w:r>
    </w:p>
    <w:p w:rsidR="005A2AB8" w:rsidRPr="000E513A" w:rsidRDefault="005A2AB8" w:rsidP="005A2AB8">
      <w:pPr>
        <w:spacing w:before="1"/>
        <w:rPr>
          <w:rFonts w:ascii="Arial" w:eastAsia="Arial" w:hAnsi="Arial" w:cs="Arial"/>
          <w:sz w:val="18"/>
          <w:szCs w:val="18"/>
        </w:rPr>
      </w:pPr>
    </w:p>
    <w:p w:rsidR="005A2AB8" w:rsidRPr="000E513A" w:rsidRDefault="005A2AB8" w:rsidP="00C664A3">
      <w:pPr>
        <w:pStyle w:val="Prrafodelista"/>
        <w:numPr>
          <w:ilvl w:val="1"/>
          <w:numId w:val="94"/>
        </w:numPr>
        <w:tabs>
          <w:tab w:val="left" w:pos="1115"/>
        </w:tabs>
        <w:spacing w:before="69"/>
        <w:ind w:left="1114" w:right="116" w:hanging="566"/>
        <w:contextualSpacing w:val="0"/>
        <w:jc w:val="both"/>
        <w:rPr>
          <w:rFonts w:ascii="Arial" w:eastAsia="Arial" w:hAnsi="Arial" w:cs="Arial"/>
          <w:sz w:val="18"/>
          <w:szCs w:val="18"/>
        </w:rPr>
      </w:pPr>
      <w:r w:rsidRPr="000E513A">
        <w:rPr>
          <w:rFonts w:ascii="Arial" w:hAnsi="Arial" w:cs="Arial"/>
          <w:b/>
          <w:sz w:val="18"/>
          <w:szCs w:val="18"/>
        </w:rPr>
        <w:t>Caso</w:t>
      </w:r>
      <w:r w:rsidRPr="000E513A">
        <w:rPr>
          <w:rFonts w:ascii="Arial" w:hAnsi="Arial" w:cs="Arial"/>
          <w:b/>
          <w:spacing w:val="26"/>
          <w:sz w:val="18"/>
          <w:szCs w:val="18"/>
        </w:rPr>
        <w:t xml:space="preserve"> </w:t>
      </w:r>
      <w:r w:rsidRPr="000E513A">
        <w:rPr>
          <w:rFonts w:ascii="Arial" w:hAnsi="Arial" w:cs="Arial"/>
          <w:b/>
          <w:sz w:val="18"/>
          <w:szCs w:val="18"/>
        </w:rPr>
        <w:t>CAU:</w:t>
      </w:r>
      <w:r w:rsidRPr="000E513A">
        <w:rPr>
          <w:rFonts w:ascii="Arial" w:hAnsi="Arial" w:cs="Arial"/>
          <w:b/>
          <w:spacing w:val="29"/>
          <w:sz w:val="18"/>
          <w:szCs w:val="18"/>
        </w:rPr>
        <w:t xml:space="preserve"> </w:t>
      </w:r>
      <w:r w:rsidRPr="000E513A">
        <w:rPr>
          <w:rFonts w:ascii="Arial" w:hAnsi="Arial" w:cs="Arial"/>
          <w:sz w:val="18"/>
          <w:szCs w:val="18"/>
        </w:rPr>
        <w:t>Solicitud</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servicio</w:t>
      </w:r>
      <w:r w:rsidRPr="000E513A">
        <w:rPr>
          <w:rFonts w:ascii="Arial" w:hAnsi="Arial" w:cs="Arial"/>
          <w:spacing w:val="27"/>
          <w:sz w:val="18"/>
          <w:szCs w:val="18"/>
        </w:rPr>
        <w:t xml:space="preserve"> </w:t>
      </w:r>
      <w:r w:rsidRPr="000E513A">
        <w:rPr>
          <w:rFonts w:ascii="Arial" w:hAnsi="Arial" w:cs="Arial"/>
          <w:sz w:val="18"/>
          <w:szCs w:val="18"/>
        </w:rPr>
        <w:t>levantado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7"/>
          <w:sz w:val="18"/>
          <w:szCs w:val="18"/>
        </w:rPr>
        <w:t xml:space="preserve"> </w:t>
      </w:r>
      <w:r w:rsidRPr="000E513A">
        <w:rPr>
          <w:rFonts w:ascii="Arial" w:hAnsi="Arial" w:cs="Arial"/>
          <w:sz w:val="18"/>
          <w:szCs w:val="18"/>
        </w:rPr>
        <w:t>través</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herramienta CRM (</w:t>
      </w:r>
      <w:proofErr w:type="spellStart"/>
      <w:r w:rsidRPr="000E513A">
        <w:rPr>
          <w:rFonts w:ascii="Arial" w:hAnsi="Arial" w:cs="Arial"/>
          <w:sz w:val="18"/>
          <w:szCs w:val="18"/>
        </w:rPr>
        <w:t>Customer</w:t>
      </w:r>
      <w:proofErr w:type="spellEnd"/>
      <w:r w:rsidRPr="000E513A">
        <w:rPr>
          <w:rFonts w:ascii="Arial" w:hAnsi="Arial" w:cs="Arial"/>
          <w:sz w:val="18"/>
          <w:szCs w:val="18"/>
        </w:rPr>
        <w:t xml:space="preserve"> </w:t>
      </w:r>
      <w:proofErr w:type="spellStart"/>
      <w:r w:rsidRPr="000E513A">
        <w:rPr>
          <w:rFonts w:ascii="Arial" w:hAnsi="Arial" w:cs="Arial"/>
          <w:sz w:val="18"/>
          <w:szCs w:val="18"/>
        </w:rPr>
        <w:t>Relationship</w:t>
      </w:r>
      <w:proofErr w:type="spellEnd"/>
      <w:r w:rsidRPr="000E513A">
        <w:rPr>
          <w:rFonts w:ascii="Arial" w:hAnsi="Arial" w:cs="Arial"/>
          <w:sz w:val="18"/>
          <w:szCs w:val="18"/>
        </w:rPr>
        <w:t xml:space="preserve"> Management) utilizada por el </w:t>
      </w:r>
      <w:r w:rsidRPr="000E513A">
        <w:rPr>
          <w:rFonts w:ascii="Arial" w:hAnsi="Arial" w:cs="Arial"/>
          <w:spacing w:val="2"/>
          <w:sz w:val="18"/>
          <w:szCs w:val="18"/>
        </w:rPr>
        <w:t xml:space="preserve">INE </w:t>
      </w:r>
      <w:r w:rsidRPr="000E513A">
        <w:rPr>
          <w:rFonts w:ascii="Arial" w:hAnsi="Arial" w:cs="Arial"/>
          <w:sz w:val="18"/>
          <w:szCs w:val="18"/>
        </w:rPr>
        <w:t>para</w:t>
      </w:r>
      <w:r w:rsidRPr="000E513A">
        <w:rPr>
          <w:rFonts w:ascii="Arial" w:hAnsi="Arial" w:cs="Arial"/>
          <w:spacing w:val="60"/>
          <w:sz w:val="18"/>
          <w:szCs w:val="18"/>
        </w:rPr>
        <w:t xml:space="preserve"> </w:t>
      </w:r>
      <w:r w:rsidRPr="000E513A">
        <w:rPr>
          <w:rFonts w:ascii="Arial" w:hAnsi="Arial" w:cs="Arial"/>
          <w:sz w:val="18"/>
          <w:szCs w:val="18"/>
        </w:rPr>
        <w:t>la gestión y control de las</w:t>
      </w:r>
      <w:r w:rsidRPr="000E513A">
        <w:rPr>
          <w:rFonts w:ascii="Arial" w:hAnsi="Arial" w:cs="Arial"/>
          <w:spacing w:val="-6"/>
          <w:sz w:val="18"/>
          <w:szCs w:val="18"/>
        </w:rPr>
        <w:t xml:space="preserve"> </w:t>
      </w:r>
      <w:r w:rsidRPr="000E513A">
        <w:rPr>
          <w:rFonts w:ascii="Arial" w:hAnsi="Arial" w:cs="Arial"/>
          <w:sz w:val="18"/>
          <w:szCs w:val="18"/>
        </w:rPr>
        <w:t>mismas;</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1"/>
          <w:numId w:val="94"/>
        </w:numPr>
        <w:tabs>
          <w:tab w:val="left" w:pos="1115"/>
        </w:tabs>
        <w:ind w:left="1114" w:right="123" w:hanging="566"/>
        <w:contextualSpacing w:val="0"/>
        <w:jc w:val="both"/>
        <w:rPr>
          <w:rFonts w:ascii="Arial" w:eastAsia="Arial" w:hAnsi="Arial" w:cs="Arial"/>
          <w:sz w:val="18"/>
          <w:szCs w:val="18"/>
        </w:rPr>
      </w:pPr>
      <w:r w:rsidRPr="000E513A">
        <w:rPr>
          <w:rFonts w:ascii="Arial" w:hAnsi="Arial" w:cs="Arial"/>
          <w:b/>
          <w:sz w:val="18"/>
          <w:szCs w:val="18"/>
        </w:rPr>
        <w:t xml:space="preserve">Certificado Digital: </w:t>
      </w:r>
      <w:r w:rsidRPr="000E513A">
        <w:rPr>
          <w:rFonts w:ascii="Arial" w:hAnsi="Arial" w:cs="Arial"/>
          <w:sz w:val="18"/>
          <w:szCs w:val="18"/>
        </w:rPr>
        <w:t>El mensaje de datos o registro que confirme</w:t>
      </w:r>
      <w:r w:rsidRPr="000E513A">
        <w:rPr>
          <w:rFonts w:ascii="Arial" w:hAnsi="Arial" w:cs="Arial"/>
          <w:spacing w:val="65"/>
          <w:sz w:val="18"/>
          <w:szCs w:val="18"/>
        </w:rPr>
        <w:t xml:space="preserve"> </w:t>
      </w:r>
      <w:r w:rsidRPr="000E513A">
        <w:rPr>
          <w:rFonts w:ascii="Arial" w:hAnsi="Arial" w:cs="Arial"/>
          <w:sz w:val="18"/>
          <w:szCs w:val="18"/>
        </w:rPr>
        <w:t>el vínculo entre un firmante y la clave</w:t>
      </w:r>
      <w:r w:rsidRPr="000E513A">
        <w:rPr>
          <w:rFonts w:ascii="Arial" w:hAnsi="Arial" w:cs="Arial"/>
          <w:spacing w:val="-9"/>
          <w:sz w:val="18"/>
          <w:szCs w:val="18"/>
        </w:rPr>
        <w:t xml:space="preserve"> </w:t>
      </w:r>
      <w:r w:rsidRPr="000E513A">
        <w:rPr>
          <w:rFonts w:ascii="Arial" w:hAnsi="Arial" w:cs="Arial"/>
          <w:sz w:val="18"/>
          <w:szCs w:val="18"/>
        </w:rPr>
        <w:t>privada;</w:t>
      </w:r>
    </w:p>
    <w:p w:rsidR="005A2AB8" w:rsidRPr="000E513A" w:rsidRDefault="005A2AB8" w:rsidP="005A2AB8">
      <w:pPr>
        <w:spacing w:before="11"/>
        <w:rPr>
          <w:rFonts w:ascii="Arial" w:eastAsia="Arial" w:hAnsi="Arial" w:cs="Arial"/>
          <w:sz w:val="18"/>
          <w:szCs w:val="18"/>
        </w:rPr>
      </w:pPr>
    </w:p>
    <w:p w:rsidR="005A2AB8" w:rsidRPr="000E513A" w:rsidRDefault="005A2AB8" w:rsidP="00C664A3">
      <w:pPr>
        <w:pStyle w:val="Prrafodelista"/>
        <w:numPr>
          <w:ilvl w:val="1"/>
          <w:numId w:val="9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CTIA: </w:t>
      </w:r>
      <w:r w:rsidRPr="000E513A">
        <w:rPr>
          <w:rFonts w:ascii="Arial" w:hAnsi="Arial" w:cs="Arial"/>
          <w:sz w:val="18"/>
          <w:szCs w:val="18"/>
        </w:rPr>
        <w:t>Coordinación de Tecnologías de Información</w:t>
      </w:r>
      <w:r w:rsidRPr="000E513A">
        <w:rPr>
          <w:rFonts w:ascii="Arial" w:hAnsi="Arial" w:cs="Arial"/>
          <w:spacing w:val="-7"/>
          <w:sz w:val="18"/>
          <w:szCs w:val="18"/>
        </w:rPr>
        <w:t xml:space="preserve"> </w:t>
      </w:r>
      <w:r w:rsidRPr="000E513A">
        <w:rPr>
          <w:rFonts w:ascii="Arial" w:hAnsi="Arial" w:cs="Arial"/>
          <w:sz w:val="18"/>
          <w:szCs w:val="18"/>
        </w:rPr>
        <w:t>Administrativa;</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1"/>
          <w:numId w:val="9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CUC:</w:t>
      </w:r>
      <w:r w:rsidRPr="000E513A">
        <w:rPr>
          <w:rFonts w:ascii="Arial" w:hAnsi="Arial" w:cs="Arial"/>
          <w:b/>
          <w:spacing w:val="66"/>
          <w:sz w:val="18"/>
          <w:szCs w:val="18"/>
        </w:rPr>
        <w:t xml:space="preserve"> </w:t>
      </w:r>
      <w:r w:rsidRPr="000E513A">
        <w:rPr>
          <w:rFonts w:ascii="Arial" w:hAnsi="Arial" w:cs="Arial"/>
          <w:sz w:val="18"/>
          <w:szCs w:val="18"/>
        </w:rPr>
        <w:t>Catalogo</w:t>
      </w:r>
      <w:r w:rsidRPr="000E513A">
        <w:rPr>
          <w:rFonts w:ascii="Arial" w:hAnsi="Arial" w:cs="Arial"/>
          <w:spacing w:val="66"/>
          <w:sz w:val="18"/>
          <w:szCs w:val="18"/>
        </w:rPr>
        <w:t xml:space="preserve"> </w:t>
      </w:r>
      <w:r w:rsidRPr="000E513A">
        <w:rPr>
          <w:rFonts w:ascii="Arial" w:hAnsi="Arial" w:cs="Arial"/>
          <w:sz w:val="18"/>
          <w:szCs w:val="18"/>
        </w:rPr>
        <w:t>del</w:t>
      </w:r>
      <w:r w:rsidRPr="000E513A">
        <w:rPr>
          <w:rFonts w:ascii="Arial" w:hAnsi="Arial" w:cs="Arial"/>
          <w:spacing w:val="66"/>
          <w:sz w:val="18"/>
          <w:szCs w:val="18"/>
        </w:rPr>
        <w:t xml:space="preserve"> </w:t>
      </w:r>
      <w:r w:rsidRPr="000E513A">
        <w:rPr>
          <w:rFonts w:ascii="Arial" w:hAnsi="Arial" w:cs="Arial"/>
          <w:sz w:val="18"/>
          <w:szCs w:val="18"/>
        </w:rPr>
        <w:t>sistema</w:t>
      </w:r>
      <w:r w:rsidRPr="000E513A">
        <w:rPr>
          <w:rFonts w:ascii="Arial" w:hAnsi="Arial" w:cs="Arial"/>
          <w:spacing w:val="66"/>
          <w:sz w:val="18"/>
          <w:szCs w:val="18"/>
        </w:rPr>
        <w:t xml:space="preserve"> </w:t>
      </w:r>
      <w:r w:rsidRPr="000E513A">
        <w:rPr>
          <w:rFonts w:ascii="Arial" w:hAnsi="Arial" w:cs="Arial"/>
          <w:sz w:val="18"/>
          <w:szCs w:val="18"/>
        </w:rPr>
        <w:t>CompraINE</w:t>
      </w:r>
      <w:r w:rsidRPr="000E513A">
        <w:rPr>
          <w:rFonts w:ascii="Arial" w:hAnsi="Arial" w:cs="Arial"/>
          <w:spacing w:val="66"/>
          <w:sz w:val="18"/>
          <w:szCs w:val="18"/>
        </w:rPr>
        <w:t xml:space="preserve"> </w:t>
      </w:r>
      <w:r w:rsidRPr="000E513A">
        <w:rPr>
          <w:rFonts w:ascii="Arial" w:hAnsi="Arial" w:cs="Arial"/>
          <w:sz w:val="18"/>
          <w:szCs w:val="18"/>
        </w:rPr>
        <w:t>que</w:t>
      </w:r>
      <w:r>
        <w:rPr>
          <w:rFonts w:ascii="Arial" w:hAnsi="Arial" w:cs="Arial"/>
          <w:sz w:val="18"/>
          <w:szCs w:val="18"/>
        </w:rPr>
        <w:t>,</w:t>
      </w:r>
      <w:r w:rsidRPr="000E513A">
        <w:rPr>
          <w:rFonts w:ascii="Arial" w:hAnsi="Arial" w:cs="Arial"/>
          <w:spacing w:val="66"/>
          <w:sz w:val="18"/>
          <w:szCs w:val="18"/>
        </w:rPr>
        <w:t xml:space="preserve"> </w:t>
      </w:r>
      <w:r w:rsidRPr="000E513A">
        <w:rPr>
          <w:rFonts w:ascii="Arial" w:hAnsi="Arial" w:cs="Arial"/>
          <w:sz w:val="18"/>
          <w:szCs w:val="18"/>
        </w:rPr>
        <w:t>entre</w:t>
      </w:r>
      <w:r w:rsidRPr="000E513A">
        <w:rPr>
          <w:rFonts w:ascii="Arial" w:hAnsi="Arial" w:cs="Arial"/>
          <w:spacing w:val="47"/>
          <w:sz w:val="18"/>
          <w:szCs w:val="18"/>
        </w:rPr>
        <w:t xml:space="preserve"> </w:t>
      </w:r>
      <w:r w:rsidRPr="000E513A">
        <w:rPr>
          <w:rFonts w:ascii="Arial" w:hAnsi="Arial" w:cs="Arial"/>
          <w:sz w:val="18"/>
          <w:szCs w:val="18"/>
        </w:rPr>
        <w:t>otras funcionalidades, optimiza el análisis de la información relativa a</w:t>
      </w:r>
      <w:r w:rsidRPr="000E513A">
        <w:rPr>
          <w:rFonts w:ascii="Arial" w:hAnsi="Arial" w:cs="Arial"/>
          <w:spacing w:val="24"/>
          <w:sz w:val="18"/>
          <w:szCs w:val="18"/>
        </w:rPr>
        <w:t xml:space="preserve"> </w:t>
      </w:r>
      <w:r w:rsidRPr="000E513A">
        <w:rPr>
          <w:rFonts w:ascii="Arial" w:hAnsi="Arial" w:cs="Arial"/>
          <w:sz w:val="18"/>
          <w:szCs w:val="18"/>
        </w:rPr>
        <w:t>los bienes, servicios, obras públicas y servicios relacionados con</w:t>
      </w:r>
      <w:r w:rsidRPr="000E513A">
        <w:rPr>
          <w:rFonts w:ascii="Arial" w:hAnsi="Arial" w:cs="Arial"/>
          <w:spacing w:val="47"/>
          <w:sz w:val="18"/>
          <w:szCs w:val="18"/>
        </w:rPr>
        <w:t xml:space="preserve"> </w:t>
      </w:r>
      <w:r w:rsidRPr="000E513A">
        <w:rPr>
          <w:rFonts w:ascii="Arial" w:hAnsi="Arial" w:cs="Arial"/>
          <w:sz w:val="18"/>
          <w:szCs w:val="18"/>
        </w:rPr>
        <w:t>las mismas que contratan las áreas compradoras en Órganos</w:t>
      </w:r>
      <w:r w:rsidRPr="000E513A">
        <w:rPr>
          <w:rFonts w:ascii="Arial" w:hAnsi="Arial" w:cs="Arial"/>
          <w:spacing w:val="6"/>
          <w:sz w:val="18"/>
          <w:szCs w:val="18"/>
        </w:rPr>
        <w:t xml:space="preserve"> </w:t>
      </w:r>
      <w:r w:rsidRPr="000E513A">
        <w:rPr>
          <w:rFonts w:ascii="Arial" w:hAnsi="Arial" w:cs="Arial"/>
          <w:sz w:val="18"/>
          <w:szCs w:val="18"/>
        </w:rPr>
        <w:t>Centrales, Delegacionales y</w:t>
      </w:r>
      <w:r w:rsidRPr="000E513A">
        <w:rPr>
          <w:rFonts w:ascii="Arial" w:hAnsi="Arial" w:cs="Arial"/>
          <w:spacing w:val="-4"/>
          <w:sz w:val="18"/>
          <w:szCs w:val="18"/>
        </w:rPr>
        <w:t xml:space="preserve"> </w:t>
      </w:r>
      <w:r w:rsidRPr="000E513A">
        <w:rPr>
          <w:rFonts w:ascii="Arial" w:hAnsi="Arial" w:cs="Arial"/>
          <w:sz w:val="18"/>
          <w:szCs w:val="18"/>
        </w:rPr>
        <w:t>Subdelegacionales</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1"/>
          <w:numId w:val="9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DEA: </w:t>
      </w:r>
      <w:r w:rsidRPr="000E513A">
        <w:rPr>
          <w:rFonts w:ascii="Arial" w:hAnsi="Arial" w:cs="Arial"/>
          <w:sz w:val="18"/>
          <w:szCs w:val="18"/>
        </w:rPr>
        <w:t>Dirección Ejecutiva de</w:t>
      </w:r>
      <w:r w:rsidRPr="000E513A">
        <w:rPr>
          <w:rFonts w:ascii="Arial" w:hAnsi="Arial" w:cs="Arial"/>
          <w:spacing w:val="1"/>
          <w:sz w:val="18"/>
          <w:szCs w:val="18"/>
        </w:rPr>
        <w:t xml:space="preserve"> </w:t>
      </w:r>
      <w:r w:rsidRPr="000E513A">
        <w:rPr>
          <w:rFonts w:ascii="Arial" w:hAnsi="Arial" w:cs="Arial"/>
          <w:sz w:val="18"/>
          <w:szCs w:val="18"/>
        </w:rPr>
        <w:t>Administración;</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1"/>
          <w:numId w:val="9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DOC: </w:t>
      </w:r>
      <w:r w:rsidRPr="000E513A">
        <w:rPr>
          <w:rFonts w:ascii="Arial" w:hAnsi="Arial" w:cs="Arial"/>
          <w:sz w:val="18"/>
          <w:szCs w:val="18"/>
        </w:rPr>
        <w:t>Dirección de Obras y</w:t>
      </w:r>
      <w:r w:rsidRPr="000E513A">
        <w:rPr>
          <w:rFonts w:ascii="Arial" w:hAnsi="Arial" w:cs="Arial"/>
          <w:spacing w:val="-2"/>
          <w:sz w:val="18"/>
          <w:szCs w:val="18"/>
        </w:rPr>
        <w:t xml:space="preserve"> </w:t>
      </w:r>
      <w:r w:rsidRPr="000E513A">
        <w:rPr>
          <w:rFonts w:ascii="Arial" w:hAnsi="Arial" w:cs="Arial"/>
          <w:sz w:val="18"/>
          <w:szCs w:val="18"/>
        </w:rPr>
        <w:t>Conservación</w:t>
      </w:r>
      <w:r w:rsidRPr="000E513A">
        <w:rPr>
          <w:rFonts w:ascii="Arial" w:hAnsi="Arial" w:cs="Arial"/>
          <w:b/>
          <w:sz w:val="18"/>
          <w:szCs w:val="18"/>
        </w:rPr>
        <w:t>;</w:t>
      </w:r>
    </w:p>
    <w:p w:rsidR="005A2AB8" w:rsidRPr="000E513A" w:rsidRDefault="005A2AB8" w:rsidP="005A2AB8">
      <w:pPr>
        <w:rPr>
          <w:rFonts w:ascii="Arial" w:eastAsia="Arial" w:hAnsi="Arial" w:cs="Arial"/>
          <w:b/>
          <w:bCs/>
          <w:sz w:val="18"/>
          <w:szCs w:val="18"/>
        </w:rPr>
      </w:pPr>
    </w:p>
    <w:p w:rsidR="005A2AB8" w:rsidRPr="000E513A" w:rsidRDefault="005A2AB8" w:rsidP="00C664A3">
      <w:pPr>
        <w:pStyle w:val="Prrafodelista"/>
        <w:numPr>
          <w:ilvl w:val="1"/>
          <w:numId w:val="9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DRMS: </w:t>
      </w:r>
      <w:r w:rsidRPr="000E513A">
        <w:rPr>
          <w:rFonts w:ascii="Arial" w:hAnsi="Arial" w:cs="Arial"/>
          <w:sz w:val="18"/>
          <w:szCs w:val="18"/>
        </w:rPr>
        <w:t>Dirección de Recursos Materiales y</w:t>
      </w:r>
      <w:r w:rsidRPr="000E513A">
        <w:rPr>
          <w:rFonts w:ascii="Arial" w:hAnsi="Arial" w:cs="Arial"/>
          <w:spacing w:val="-3"/>
          <w:sz w:val="18"/>
          <w:szCs w:val="18"/>
        </w:rPr>
        <w:t xml:space="preserve"> </w:t>
      </w:r>
      <w:r w:rsidRPr="000E513A">
        <w:rPr>
          <w:rFonts w:ascii="Arial" w:hAnsi="Arial" w:cs="Arial"/>
          <w:sz w:val="18"/>
          <w:szCs w:val="18"/>
        </w:rPr>
        <w:t>Servicios;</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1"/>
          <w:numId w:val="9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INE: </w:t>
      </w:r>
      <w:r w:rsidRPr="000E513A">
        <w:rPr>
          <w:rFonts w:ascii="Arial" w:hAnsi="Arial" w:cs="Arial"/>
          <w:sz w:val="18"/>
          <w:szCs w:val="18"/>
        </w:rPr>
        <w:t>Instituto Nacional</w:t>
      </w:r>
      <w:r w:rsidRPr="000E513A">
        <w:rPr>
          <w:rFonts w:ascii="Arial" w:hAnsi="Arial" w:cs="Arial"/>
          <w:spacing w:val="-1"/>
          <w:sz w:val="18"/>
          <w:szCs w:val="18"/>
        </w:rPr>
        <w:t xml:space="preserve"> </w:t>
      </w:r>
      <w:r w:rsidRPr="000E513A">
        <w:rPr>
          <w:rFonts w:ascii="Arial" w:hAnsi="Arial" w:cs="Arial"/>
          <w:sz w:val="18"/>
          <w:szCs w:val="18"/>
        </w:rPr>
        <w:t>Electoral;</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1"/>
          <w:numId w:val="94"/>
        </w:numPr>
        <w:tabs>
          <w:tab w:val="left" w:pos="1115"/>
        </w:tabs>
        <w:ind w:left="1114" w:right="120" w:hanging="566"/>
        <w:contextualSpacing w:val="0"/>
        <w:jc w:val="both"/>
        <w:rPr>
          <w:rFonts w:ascii="Arial" w:eastAsia="Arial" w:hAnsi="Arial" w:cs="Arial"/>
          <w:sz w:val="18"/>
          <w:szCs w:val="18"/>
        </w:rPr>
      </w:pPr>
      <w:r w:rsidRPr="000E513A">
        <w:rPr>
          <w:rFonts w:ascii="Arial" w:hAnsi="Arial" w:cs="Arial"/>
          <w:b/>
          <w:sz w:val="18"/>
          <w:szCs w:val="18"/>
        </w:rPr>
        <w:t>Identificación Electrónica</w:t>
      </w:r>
      <w:r w:rsidRPr="000E513A">
        <w:rPr>
          <w:rFonts w:ascii="Arial" w:hAnsi="Arial" w:cs="Arial"/>
          <w:sz w:val="18"/>
          <w:szCs w:val="18"/>
        </w:rPr>
        <w:t>: Conjunto de datos y caracteres</w:t>
      </w:r>
      <w:r w:rsidRPr="000E513A">
        <w:rPr>
          <w:rFonts w:ascii="Arial" w:hAnsi="Arial" w:cs="Arial"/>
          <w:spacing w:val="40"/>
          <w:sz w:val="18"/>
          <w:szCs w:val="18"/>
        </w:rPr>
        <w:t xml:space="preserve"> </w:t>
      </w:r>
      <w:r w:rsidRPr="000E513A">
        <w:rPr>
          <w:rFonts w:ascii="Arial" w:hAnsi="Arial" w:cs="Arial"/>
          <w:sz w:val="18"/>
          <w:szCs w:val="18"/>
        </w:rPr>
        <w:t>asociados que</w:t>
      </w:r>
      <w:r w:rsidRPr="000E513A">
        <w:rPr>
          <w:rFonts w:ascii="Arial" w:hAnsi="Arial" w:cs="Arial"/>
          <w:spacing w:val="39"/>
          <w:sz w:val="18"/>
          <w:szCs w:val="18"/>
        </w:rPr>
        <w:t xml:space="preserve"> </w:t>
      </w:r>
      <w:r w:rsidRPr="000E513A">
        <w:rPr>
          <w:rFonts w:ascii="Arial" w:hAnsi="Arial" w:cs="Arial"/>
          <w:sz w:val="18"/>
          <w:szCs w:val="18"/>
        </w:rPr>
        <w:t>permiten</w:t>
      </w:r>
      <w:r w:rsidRPr="000E513A">
        <w:rPr>
          <w:rFonts w:ascii="Arial" w:hAnsi="Arial" w:cs="Arial"/>
          <w:spacing w:val="39"/>
          <w:sz w:val="18"/>
          <w:szCs w:val="18"/>
        </w:rPr>
        <w:t xml:space="preserve"> </w:t>
      </w:r>
      <w:r w:rsidRPr="000E513A">
        <w:rPr>
          <w:rFonts w:ascii="Arial" w:hAnsi="Arial" w:cs="Arial"/>
          <w:sz w:val="18"/>
          <w:szCs w:val="18"/>
        </w:rPr>
        <w:t>reconocer</w:t>
      </w:r>
      <w:r w:rsidRPr="000E513A">
        <w:rPr>
          <w:rFonts w:ascii="Arial" w:hAnsi="Arial" w:cs="Arial"/>
          <w:spacing w:val="38"/>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identidad</w:t>
      </w:r>
      <w:r w:rsidRPr="000E513A">
        <w:rPr>
          <w:rFonts w:ascii="Arial" w:hAnsi="Arial" w:cs="Arial"/>
          <w:spacing w:val="39"/>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persona</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39"/>
          <w:sz w:val="18"/>
          <w:szCs w:val="18"/>
        </w:rPr>
        <w:t xml:space="preserve"> </w:t>
      </w:r>
      <w:r w:rsidRPr="000E513A">
        <w:rPr>
          <w:rFonts w:ascii="Arial" w:hAnsi="Arial" w:cs="Arial"/>
          <w:sz w:val="18"/>
          <w:szCs w:val="18"/>
        </w:rPr>
        <w:t>hace</w:t>
      </w:r>
      <w:r w:rsidRPr="000E513A">
        <w:rPr>
          <w:rFonts w:ascii="Arial" w:hAnsi="Arial" w:cs="Arial"/>
          <w:spacing w:val="39"/>
          <w:sz w:val="18"/>
          <w:szCs w:val="18"/>
        </w:rPr>
        <w:t xml:space="preserve"> </w:t>
      </w:r>
      <w:r w:rsidRPr="000E513A">
        <w:rPr>
          <w:rFonts w:ascii="Arial" w:hAnsi="Arial" w:cs="Arial"/>
          <w:sz w:val="18"/>
          <w:szCs w:val="18"/>
        </w:rPr>
        <w:t>uso</w:t>
      </w:r>
      <w:r w:rsidRPr="000E513A">
        <w:rPr>
          <w:rFonts w:ascii="Arial" w:hAnsi="Arial" w:cs="Arial"/>
          <w:spacing w:val="39"/>
          <w:sz w:val="18"/>
          <w:szCs w:val="18"/>
        </w:rPr>
        <w:t xml:space="preserve"> </w:t>
      </w:r>
      <w:r w:rsidRPr="000E513A">
        <w:rPr>
          <w:rFonts w:ascii="Arial" w:hAnsi="Arial" w:cs="Arial"/>
          <w:sz w:val="18"/>
          <w:szCs w:val="18"/>
        </w:rPr>
        <w:t>del mismo y que legitiman su consentimiento para obligarse a</w:t>
      </w:r>
      <w:r w:rsidRPr="000E513A">
        <w:rPr>
          <w:rFonts w:ascii="Arial" w:hAnsi="Arial" w:cs="Arial"/>
          <w:spacing w:val="63"/>
          <w:sz w:val="18"/>
          <w:szCs w:val="18"/>
        </w:rPr>
        <w:t xml:space="preserve"> </w:t>
      </w:r>
      <w:r w:rsidRPr="000E513A">
        <w:rPr>
          <w:rFonts w:ascii="Arial" w:hAnsi="Arial" w:cs="Arial"/>
          <w:sz w:val="18"/>
          <w:szCs w:val="18"/>
        </w:rPr>
        <w:t>las manifestaciones que realice con el uso de dicho</w:t>
      </w:r>
      <w:r w:rsidRPr="000E513A">
        <w:rPr>
          <w:rFonts w:ascii="Arial" w:hAnsi="Arial" w:cs="Arial"/>
          <w:spacing w:val="-12"/>
          <w:sz w:val="18"/>
          <w:szCs w:val="18"/>
        </w:rPr>
        <w:t xml:space="preserve"> </w:t>
      </w:r>
      <w:r w:rsidRPr="000E513A">
        <w:rPr>
          <w:rFonts w:ascii="Arial" w:hAnsi="Arial" w:cs="Arial"/>
          <w:sz w:val="18"/>
          <w:szCs w:val="18"/>
        </w:rPr>
        <w:t>medio;</w:t>
      </w:r>
    </w:p>
    <w:p w:rsidR="005A2AB8" w:rsidRPr="000E513A" w:rsidRDefault="005A2AB8" w:rsidP="005A2AB8">
      <w:pPr>
        <w:spacing w:before="10"/>
        <w:rPr>
          <w:rFonts w:ascii="Arial" w:eastAsia="Arial" w:hAnsi="Arial" w:cs="Arial"/>
          <w:sz w:val="18"/>
          <w:szCs w:val="18"/>
        </w:rPr>
      </w:pPr>
    </w:p>
    <w:p w:rsidR="005A2AB8" w:rsidRPr="000E513A" w:rsidRDefault="005A2AB8" w:rsidP="00C664A3">
      <w:pPr>
        <w:pStyle w:val="Prrafodelista"/>
        <w:numPr>
          <w:ilvl w:val="1"/>
          <w:numId w:val="9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lastRenderedPageBreak/>
        <w:t>Firma</w:t>
      </w:r>
      <w:r w:rsidRPr="000E513A">
        <w:rPr>
          <w:rFonts w:ascii="Arial" w:hAnsi="Arial" w:cs="Arial"/>
          <w:b/>
          <w:spacing w:val="30"/>
          <w:sz w:val="18"/>
          <w:szCs w:val="18"/>
        </w:rPr>
        <w:t xml:space="preserve"> </w:t>
      </w:r>
      <w:r w:rsidRPr="000E513A">
        <w:rPr>
          <w:rFonts w:ascii="Arial" w:hAnsi="Arial" w:cs="Arial"/>
          <w:b/>
          <w:sz w:val="18"/>
          <w:szCs w:val="18"/>
        </w:rPr>
        <w:t>Electrónica</w:t>
      </w:r>
      <w:r w:rsidRPr="000E513A">
        <w:rPr>
          <w:rFonts w:ascii="Arial" w:hAnsi="Arial" w:cs="Arial"/>
          <w:b/>
          <w:spacing w:val="32"/>
          <w:sz w:val="18"/>
          <w:szCs w:val="18"/>
        </w:rPr>
        <w:t xml:space="preserve"> </w:t>
      </w:r>
      <w:r w:rsidRPr="000E513A">
        <w:rPr>
          <w:rFonts w:ascii="Arial" w:hAnsi="Arial" w:cs="Arial"/>
          <w:b/>
          <w:sz w:val="18"/>
          <w:szCs w:val="18"/>
        </w:rPr>
        <w:t>Avanzada:</w:t>
      </w:r>
      <w:r w:rsidRPr="000E513A">
        <w:rPr>
          <w:rFonts w:ascii="Arial" w:hAnsi="Arial" w:cs="Arial"/>
          <w:b/>
          <w:spacing w:val="31"/>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Conjunto</w:t>
      </w:r>
      <w:r w:rsidRPr="000E513A">
        <w:rPr>
          <w:rFonts w:ascii="Arial" w:hAnsi="Arial" w:cs="Arial"/>
          <w:spacing w:val="28"/>
          <w:sz w:val="18"/>
          <w:szCs w:val="18"/>
        </w:rPr>
        <w:t xml:space="preserve"> </w:t>
      </w:r>
      <w:r w:rsidRPr="000E513A">
        <w:rPr>
          <w:rFonts w:ascii="Arial" w:hAnsi="Arial" w:cs="Arial"/>
          <w:sz w:val="18"/>
          <w:szCs w:val="18"/>
        </w:rPr>
        <w:t>de</w:t>
      </w:r>
      <w:r w:rsidRPr="000E513A">
        <w:rPr>
          <w:rFonts w:ascii="Arial" w:hAnsi="Arial" w:cs="Arial"/>
          <w:spacing w:val="30"/>
          <w:sz w:val="18"/>
          <w:szCs w:val="18"/>
        </w:rPr>
        <w:t xml:space="preserve"> </w:t>
      </w:r>
      <w:r w:rsidRPr="000E513A">
        <w:rPr>
          <w:rFonts w:ascii="Arial" w:hAnsi="Arial" w:cs="Arial"/>
          <w:sz w:val="18"/>
          <w:szCs w:val="18"/>
        </w:rPr>
        <w:t>datos</w:t>
      </w:r>
      <w:r w:rsidRPr="000E513A">
        <w:rPr>
          <w:rFonts w:ascii="Arial" w:hAnsi="Arial" w:cs="Arial"/>
          <w:spacing w:val="29"/>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caracteres</w:t>
      </w:r>
      <w:r w:rsidRPr="000E513A">
        <w:rPr>
          <w:rFonts w:ascii="Arial" w:hAnsi="Arial" w:cs="Arial"/>
          <w:spacing w:val="27"/>
          <w:sz w:val="18"/>
          <w:szCs w:val="18"/>
        </w:rPr>
        <w:t xml:space="preserve"> </w:t>
      </w:r>
      <w:r w:rsidRPr="000E513A">
        <w:rPr>
          <w:rFonts w:ascii="Arial" w:hAnsi="Arial" w:cs="Arial"/>
          <w:sz w:val="18"/>
          <w:szCs w:val="18"/>
        </w:rPr>
        <w:t>que permite</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identificación</w:t>
      </w:r>
      <w:r w:rsidRPr="000E513A">
        <w:rPr>
          <w:rFonts w:ascii="Arial" w:hAnsi="Arial" w:cs="Arial"/>
          <w:spacing w:val="42"/>
          <w:sz w:val="18"/>
          <w:szCs w:val="18"/>
        </w:rPr>
        <w:t xml:space="preserve"> </w:t>
      </w:r>
      <w:r w:rsidRPr="000E513A">
        <w:rPr>
          <w:rFonts w:ascii="Arial" w:hAnsi="Arial" w:cs="Arial"/>
          <w:sz w:val="18"/>
          <w:szCs w:val="18"/>
        </w:rPr>
        <w:t>del</w:t>
      </w:r>
      <w:r w:rsidRPr="000E513A">
        <w:rPr>
          <w:rFonts w:ascii="Arial" w:hAnsi="Arial" w:cs="Arial"/>
          <w:spacing w:val="38"/>
          <w:sz w:val="18"/>
          <w:szCs w:val="18"/>
        </w:rPr>
        <w:t xml:space="preserve"> </w:t>
      </w:r>
      <w:r w:rsidRPr="000E513A">
        <w:rPr>
          <w:rFonts w:ascii="Arial" w:hAnsi="Arial" w:cs="Arial"/>
          <w:sz w:val="18"/>
          <w:szCs w:val="18"/>
        </w:rPr>
        <w:t>firmante,</w:t>
      </w:r>
      <w:r w:rsidRPr="000E513A">
        <w:rPr>
          <w:rFonts w:ascii="Arial" w:hAnsi="Arial" w:cs="Arial"/>
          <w:spacing w:val="42"/>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ha</w:t>
      </w:r>
      <w:r w:rsidRPr="000E513A">
        <w:rPr>
          <w:rFonts w:ascii="Arial" w:hAnsi="Arial" w:cs="Arial"/>
          <w:spacing w:val="42"/>
          <w:sz w:val="18"/>
          <w:szCs w:val="18"/>
        </w:rPr>
        <w:t xml:space="preserve"> </w:t>
      </w:r>
      <w:r w:rsidRPr="000E513A">
        <w:rPr>
          <w:rFonts w:ascii="Arial" w:hAnsi="Arial" w:cs="Arial"/>
          <w:sz w:val="18"/>
          <w:szCs w:val="18"/>
        </w:rPr>
        <w:t>sido</w:t>
      </w:r>
      <w:r w:rsidRPr="000E513A">
        <w:rPr>
          <w:rFonts w:ascii="Arial" w:hAnsi="Arial" w:cs="Arial"/>
          <w:spacing w:val="42"/>
          <w:sz w:val="18"/>
          <w:szCs w:val="18"/>
        </w:rPr>
        <w:t xml:space="preserve"> </w:t>
      </w:r>
      <w:r w:rsidRPr="000E513A">
        <w:rPr>
          <w:rFonts w:ascii="Arial" w:hAnsi="Arial" w:cs="Arial"/>
          <w:sz w:val="18"/>
          <w:szCs w:val="18"/>
        </w:rPr>
        <w:t>creada</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41"/>
          <w:sz w:val="18"/>
          <w:szCs w:val="18"/>
        </w:rPr>
        <w:t xml:space="preserve"> </w:t>
      </w:r>
      <w:r w:rsidRPr="000E513A">
        <w:rPr>
          <w:rFonts w:ascii="Arial" w:hAnsi="Arial" w:cs="Arial"/>
          <w:sz w:val="18"/>
          <w:szCs w:val="18"/>
        </w:rPr>
        <w:t>medios electrónicos bajo su exclusivo control, de manera que está</w:t>
      </w:r>
      <w:r w:rsidRPr="000E513A">
        <w:rPr>
          <w:rFonts w:ascii="Arial" w:hAnsi="Arial" w:cs="Arial"/>
          <w:spacing w:val="34"/>
          <w:sz w:val="18"/>
          <w:szCs w:val="18"/>
        </w:rPr>
        <w:t xml:space="preserve"> </w:t>
      </w:r>
      <w:r w:rsidRPr="000E513A">
        <w:rPr>
          <w:rFonts w:ascii="Arial" w:hAnsi="Arial" w:cs="Arial"/>
          <w:sz w:val="18"/>
          <w:szCs w:val="18"/>
        </w:rPr>
        <w:t>vinculada únicamente</w:t>
      </w:r>
      <w:r w:rsidRPr="000E513A">
        <w:rPr>
          <w:rFonts w:ascii="Arial" w:hAnsi="Arial" w:cs="Arial"/>
          <w:spacing w:val="17"/>
          <w:sz w:val="18"/>
          <w:szCs w:val="18"/>
        </w:rPr>
        <w:t xml:space="preserve"> </w:t>
      </w:r>
      <w:r w:rsidRPr="000E513A">
        <w:rPr>
          <w:rFonts w:ascii="Arial" w:hAnsi="Arial" w:cs="Arial"/>
          <w:sz w:val="18"/>
          <w:szCs w:val="18"/>
        </w:rPr>
        <w:t>al</w:t>
      </w:r>
      <w:r w:rsidRPr="000E513A">
        <w:rPr>
          <w:rFonts w:ascii="Arial" w:hAnsi="Arial" w:cs="Arial"/>
          <w:spacing w:val="15"/>
          <w:sz w:val="18"/>
          <w:szCs w:val="18"/>
        </w:rPr>
        <w:t xml:space="preserve"> </w:t>
      </w:r>
      <w:r w:rsidRPr="000E513A">
        <w:rPr>
          <w:rFonts w:ascii="Arial" w:hAnsi="Arial" w:cs="Arial"/>
          <w:sz w:val="18"/>
          <w:szCs w:val="18"/>
        </w:rPr>
        <w:t>mismo</w:t>
      </w:r>
      <w:r w:rsidRPr="000E513A">
        <w:rPr>
          <w:rFonts w:ascii="Arial" w:hAnsi="Arial" w:cs="Arial"/>
          <w:spacing w:val="16"/>
          <w:sz w:val="18"/>
          <w:szCs w:val="18"/>
        </w:rPr>
        <w:t xml:space="preserve"> </w:t>
      </w:r>
      <w:r w:rsidRPr="000E513A">
        <w:rPr>
          <w:rFonts w:ascii="Arial" w:hAnsi="Arial" w:cs="Arial"/>
          <w:sz w:val="18"/>
          <w:szCs w:val="18"/>
        </w:rPr>
        <w:t>y</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9"/>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datos</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7"/>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que</w:t>
      </w:r>
      <w:r w:rsidRPr="000E513A">
        <w:rPr>
          <w:rFonts w:ascii="Arial" w:hAnsi="Arial" w:cs="Arial"/>
          <w:spacing w:val="19"/>
          <w:sz w:val="18"/>
          <w:szCs w:val="18"/>
        </w:rPr>
        <w:t xml:space="preserve"> </w:t>
      </w:r>
      <w:r w:rsidRPr="000E513A">
        <w:rPr>
          <w:rFonts w:ascii="Arial" w:hAnsi="Arial" w:cs="Arial"/>
          <w:sz w:val="18"/>
          <w:szCs w:val="18"/>
        </w:rPr>
        <w:t>se</w:t>
      </w:r>
      <w:r w:rsidRPr="000E513A">
        <w:rPr>
          <w:rFonts w:ascii="Arial" w:hAnsi="Arial" w:cs="Arial"/>
          <w:spacing w:val="17"/>
          <w:sz w:val="18"/>
          <w:szCs w:val="18"/>
        </w:rPr>
        <w:t xml:space="preserve"> </w:t>
      </w:r>
      <w:r w:rsidRPr="000E513A">
        <w:rPr>
          <w:rFonts w:ascii="Arial" w:hAnsi="Arial" w:cs="Arial"/>
          <w:sz w:val="18"/>
          <w:szCs w:val="18"/>
        </w:rPr>
        <w:t>refiere,</w:t>
      </w:r>
      <w:r w:rsidRPr="000E513A">
        <w:rPr>
          <w:rFonts w:ascii="Arial" w:hAnsi="Arial" w:cs="Arial"/>
          <w:spacing w:val="16"/>
          <w:sz w:val="18"/>
          <w:szCs w:val="18"/>
        </w:rPr>
        <w:t xml:space="preserve"> </w:t>
      </w:r>
      <w:r w:rsidRPr="000E513A">
        <w:rPr>
          <w:rFonts w:ascii="Arial" w:hAnsi="Arial" w:cs="Arial"/>
          <w:sz w:val="18"/>
          <w:szCs w:val="18"/>
        </w:rPr>
        <w:t>lo</w:t>
      </w:r>
      <w:r w:rsidRPr="000E513A">
        <w:rPr>
          <w:rFonts w:ascii="Arial" w:hAnsi="Arial" w:cs="Arial"/>
          <w:spacing w:val="16"/>
          <w:sz w:val="18"/>
          <w:szCs w:val="18"/>
        </w:rPr>
        <w:t xml:space="preserve"> </w:t>
      </w:r>
      <w:r w:rsidRPr="000E513A">
        <w:rPr>
          <w:rFonts w:ascii="Arial" w:hAnsi="Arial" w:cs="Arial"/>
          <w:sz w:val="18"/>
          <w:szCs w:val="18"/>
        </w:rPr>
        <w:t>que</w:t>
      </w:r>
      <w:r w:rsidRPr="000E513A">
        <w:rPr>
          <w:rFonts w:ascii="Arial" w:hAnsi="Arial" w:cs="Arial"/>
          <w:spacing w:val="16"/>
          <w:sz w:val="18"/>
          <w:szCs w:val="18"/>
        </w:rPr>
        <w:t xml:space="preserve"> </w:t>
      </w:r>
      <w:r w:rsidRPr="000E513A">
        <w:rPr>
          <w:rFonts w:ascii="Arial" w:hAnsi="Arial" w:cs="Arial"/>
          <w:sz w:val="18"/>
          <w:szCs w:val="18"/>
        </w:rPr>
        <w:t>permite que sea detectable cualquier modificación ulterior de éstos, la</w:t>
      </w:r>
      <w:r w:rsidRPr="000E513A">
        <w:rPr>
          <w:rFonts w:ascii="Arial" w:hAnsi="Arial" w:cs="Arial"/>
          <w:spacing w:val="14"/>
          <w:sz w:val="18"/>
          <w:szCs w:val="18"/>
        </w:rPr>
        <w:t xml:space="preserve"> </w:t>
      </w:r>
      <w:r w:rsidRPr="000E513A">
        <w:rPr>
          <w:rFonts w:ascii="Arial" w:hAnsi="Arial" w:cs="Arial"/>
          <w:sz w:val="18"/>
          <w:szCs w:val="18"/>
        </w:rPr>
        <w:t>cual produce los mismos efectos jurídicos que la firma</w:t>
      </w:r>
      <w:r w:rsidRPr="000E513A">
        <w:rPr>
          <w:rFonts w:ascii="Arial" w:hAnsi="Arial" w:cs="Arial"/>
          <w:spacing w:val="-8"/>
          <w:sz w:val="18"/>
          <w:szCs w:val="18"/>
        </w:rPr>
        <w:t xml:space="preserve"> </w:t>
      </w:r>
      <w:r w:rsidRPr="000E513A">
        <w:rPr>
          <w:rFonts w:ascii="Arial" w:hAnsi="Arial" w:cs="Arial"/>
          <w:sz w:val="18"/>
          <w:szCs w:val="18"/>
        </w:rPr>
        <w:t>autógrafa;</w:t>
      </w:r>
    </w:p>
    <w:p w:rsidR="005A2AB8" w:rsidRPr="000E513A" w:rsidRDefault="005A2AB8" w:rsidP="005A2AB8">
      <w:pPr>
        <w:spacing w:before="10"/>
        <w:rPr>
          <w:rFonts w:ascii="Arial" w:eastAsia="Arial" w:hAnsi="Arial" w:cs="Arial"/>
          <w:sz w:val="18"/>
          <w:szCs w:val="18"/>
        </w:rPr>
      </w:pPr>
    </w:p>
    <w:p w:rsidR="005A2AB8" w:rsidRPr="000E513A" w:rsidRDefault="005A2AB8" w:rsidP="00C664A3">
      <w:pPr>
        <w:pStyle w:val="Prrafodelista"/>
        <w:numPr>
          <w:ilvl w:val="1"/>
          <w:numId w:val="94"/>
        </w:numPr>
        <w:tabs>
          <w:tab w:val="left" w:pos="1115"/>
        </w:tabs>
        <w:spacing w:before="69"/>
        <w:ind w:right="122" w:hanging="566"/>
        <w:contextualSpacing w:val="0"/>
        <w:jc w:val="both"/>
        <w:rPr>
          <w:rFonts w:ascii="Arial" w:hAnsi="Arial" w:cs="Arial"/>
          <w:sz w:val="18"/>
          <w:szCs w:val="18"/>
        </w:rPr>
      </w:pPr>
      <w:r w:rsidRPr="000E513A">
        <w:rPr>
          <w:rFonts w:ascii="Arial" w:hAnsi="Arial" w:cs="Arial"/>
          <w:b/>
          <w:sz w:val="18"/>
          <w:szCs w:val="18"/>
        </w:rPr>
        <w:t xml:space="preserve">Operador(es): </w:t>
      </w:r>
      <w:r w:rsidRPr="000E513A">
        <w:rPr>
          <w:rFonts w:ascii="Arial" w:hAnsi="Arial" w:cs="Arial"/>
          <w:sz w:val="18"/>
          <w:szCs w:val="18"/>
        </w:rPr>
        <w:t>Servidor(es) público(s) certificado(s) por la CTIA,</w:t>
      </w:r>
      <w:r w:rsidRPr="000E513A">
        <w:rPr>
          <w:rFonts w:ascii="Arial" w:hAnsi="Arial" w:cs="Arial"/>
          <w:spacing w:val="14"/>
          <w:sz w:val="18"/>
          <w:szCs w:val="18"/>
        </w:rPr>
        <w:t xml:space="preserve"> </w:t>
      </w:r>
      <w:r w:rsidRPr="000E513A">
        <w:rPr>
          <w:rFonts w:ascii="Arial" w:hAnsi="Arial" w:cs="Arial"/>
          <w:sz w:val="18"/>
          <w:szCs w:val="18"/>
        </w:rPr>
        <w:t>para realizar</w:t>
      </w:r>
      <w:r w:rsidRPr="000E513A">
        <w:rPr>
          <w:rFonts w:ascii="Arial" w:hAnsi="Arial" w:cs="Arial"/>
          <w:spacing w:val="37"/>
          <w:sz w:val="18"/>
          <w:szCs w:val="18"/>
        </w:rPr>
        <w:t xml:space="preserve"> </w:t>
      </w:r>
      <w:r w:rsidRPr="000E513A">
        <w:rPr>
          <w:rFonts w:ascii="Arial" w:hAnsi="Arial" w:cs="Arial"/>
          <w:sz w:val="18"/>
          <w:szCs w:val="18"/>
        </w:rPr>
        <w:t>procedimientos</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contratación</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CompraINE</w:t>
      </w:r>
      <w:r w:rsidRPr="000E513A">
        <w:rPr>
          <w:rFonts w:ascii="Arial" w:hAnsi="Arial" w:cs="Arial"/>
          <w:spacing w:val="38"/>
          <w:sz w:val="18"/>
          <w:szCs w:val="18"/>
        </w:rPr>
        <w:t xml:space="preserve"> </w:t>
      </w:r>
      <w:r w:rsidRPr="000E513A">
        <w:rPr>
          <w:rFonts w:ascii="Arial" w:hAnsi="Arial" w:cs="Arial"/>
          <w:sz w:val="18"/>
          <w:szCs w:val="18"/>
        </w:rPr>
        <w:t>en</w:t>
      </w:r>
      <w:r w:rsidRPr="000E513A">
        <w:rPr>
          <w:rFonts w:ascii="Arial" w:hAnsi="Arial" w:cs="Arial"/>
          <w:spacing w:val="39"/>
          <w:sz w:val="18"/>
          <w:szCs w:val="18"/>
        </w:rPr>
        <w:t xml:space="preserve"> </w:t>
      </w:r>
      <w:r w:rsidRPr="000E513A">
        <w:rPr>
          <w:rFonts w:ascii="Arial" w:hAnsi="Arial" w:cs="Arial"/>
          <w:sz w:val="18"/>
          <w:szCs w:val="18"/>
        </w:rPr>
        <w:t>materia</w:t>
      </w:r>
      <w:r w:rsidRPr="000E513A">
        <w:rPr>
          <w:rFonts w:ascii="Arial" w:hAnsi="Arial" w:cs="Arial"/>
          <w:spacing w:val="39"/>
          <w:sz w:val="18"/>
          <w:szCs w:val="18"/>
        </w:rPr>
        <w:t xml:space="preserve"> </w:t>
      </w:r>
      <w:r w:rsidRPr="000E513A">
        <w:rPr>
          <w:rFonts w:ascii="Arial" w:hAnsi="Arial" w:cs="Arial"/>
          <w:sz w:val="18"/>
          <w:szCs w:val="18"/>
        </w:rPr>
        <w:t>de adquisiciones, arrendamientos de bienes muebles y servicios, quien</w:t>
      </w:r>
      <w:r w:rsidRPr="000E513A">
        <w:rPr>
          <w:rFonts w:ascii="Arial" w:hAnsi="Arial" w:cs="Arial"/>
          <w:spacing w:val="39"/>
          <w:sz w:val="18"/>
          <w:szCs w:val="18"/>
        </w:rPr>
        <w:t xml:space="preserve"> </w:t>
      </w:r>
      <w:r w:rsidRPr="000E513A">
        <w:rPr>
          <w:rFonts w:ascii="Arial" w:hAnsi="Arial" w:cs="Arial"/>
          <w:sz w:val="18"/>
          <w:szCs w:val="18"/>
        </w:rPr>
        <w:t>en Órganos Centrales será el titular de la Subdirección de Adquisiciones</w:t>
      </w:r>
      <w:r w:rsidRPr="000E513A">
        <w:rPr>
          <w:rFonts w:ascii="Arial" w:hAnsi="Arial" w:cs="Arial"/>
          <w:spacing w:val="36"/>
          <w:sz w:val="18"/>
          <w:szCs w:val="18"/>
        </w:rPr>
        <w:t xml:space="preserve"> </w:t>
      </w:r>
      <w:r w:rsidRPr="000E513A">
        <w:rPr>
          <w:rFonts w:ascii="Arial" w:hAnsi="Arial" w:cs="Arial"/>
          <w:sz w:val="18"/>
          <w:szCs w:val="18"/>
        </w:rPr>
        <w:t>o Jefatura de Departamento adscrita a esa Subdirección y en materia</w:t>
      </w:r>
      <w:r w:rsidRPr="000E513A">
        <w:rPr>
          <w:rFonts w:ascii="Arial" w:hAnsi="Arial" w:cs="Arial"/>
          <w:spacing w:val="16"/>
          <w:sz w:val="18"/>
          <w:szCs w:val="18"/>
        </w:rPr>
        <w:t xml:space="preserve"> </w:t>
      </w:r>
      <w:r w:rsidRPr="000E513A">
        <w:rPr>
          <w:rFonts w:ascii="Arial" w:hAnsi="Arial" w:cs="Arial"/>
          <w:sz w:val="18"/>
          <w:szCs w:val="18"/>
        </w:rPr>
        <w:t>de contrataciones de obras públicas y servicios relacionados con</w:t>
      </w:r>
      <w:r w:rsidRPr="000E513A">
        <w:rPr>
          <w:rFonts w:ascii="Arial" w:hAnsi="Arial" w:cs="Arial"/>
          <w:spacing w:val="63"/>
          <w:sz w:val="18"/>
          <w:szCs w:val="18"/>
        </w:rPr>
        <w:t xml:space="preserve"> </w:t>
      </w:r>
      <w:r w:rsidRPr="000E513A">
        <w:rPr>
          <w:rFonts w:ascii="Arial" w:hAnsi="Arial" w:cs="Arial"/>
          <w:sz w:val="18"/>
          <w:szCs w:val="18"/>
        </w:rPr>
        <w:t>las mismas será el Subdirector de Administración o Jefatura de Departamento adscrita a esa Subdirección. En Órganos</w:t>
      </w:r>
      <w:r w:rsidRPr="000E513A">
        <w:rPr>
          <w:rFonts w:ascii="Arial" w:hAnsi="Arial" w:cs="Arial"/>
          <w:spacing w:val="25"/>
          <w:sz w:val="18"/>
          <w:szCs w:val="18"/>
        </w:rPr>
        <w:t xml:space="preserve"> </w:t>
      </w:r>
      <w:r w:rsidRPr="000E513A">
        <w:rPr>
          <w:rFonts w:ascii="Arial" w:hAnsi="Arial" w:cs="Arial"/>
          <w:sz w:val="18"/>
          <w:szCs w:val="18"/>
        </w:rPr>
        <w:t>Delegacionales y Subdelegacionales recaerá en el titular de las Vocalías</w:t>
      </w:r>
      <w:r w:rsidRPr="000E513A">
        <w:rPr>
          <w:rFonts w:ascii="Arial" w:hAnsi="Arial" w:cs="Arial"/>
          <w:spacing w:val="22"/>
          <w:sz w:val="18"/>
          <w:szCs w:val="18"/>
        </w:rPr>
        <w:t xml:space="preserve"> </w:t>
      </w:r>
      <w:r w:rsidRPr="000E513A">
        <w:rPr>
          <w:rFonts w:ascii="Arial" w:hAnsi="Arial" w:cs="Arial"/>
          <w:sz w:val="18"/>
          <w:szCs w:val="18"/>
        </w:rPr>
        <w:t>Ejecutivas, respectivamente;</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1"/>
          <w:numId w:val="94"/>
        </w:numPr>
        <w:tabs>
          <w:tab w:val="left" w:pos="1235"/>
        </w:tabs>
        <w:ind w:hanging="566"/>
        <w:contextualSpacing w:val="0"/>
        <w:jc w:val="left"/>
        <w:rPr>
          <w:rFonts w:ascii="Arial" w:eastAsia="Arial" w:hAnsi="Arial" w:cs="Arial"/>
          <w:sz w:val="18"/>
          <w:szCs w:val="18"/>
        </w:rPr>
      </w:pPr>
      <w:r w:rsidRPr="000E513A">
        <w:rPr>
          <w:rFonts w:ascii="Arial" w:hAnsi="Arial" w:cs="Arial"/>
          <w:b/>
          <w:sz w:val="18"/>
          <w:szCs w:val="18"/>
        </w:rPr>
        <w:t xml:space="preserve">OSD: </w:t>
      </w:r>
      <w:r w:rsidRPr="000E513A">
        <w:rPr>
          <w:rFonts w:ascii="Arial" w:hAnsi="Arial" w:cs="Arial"/>
          <w:sz w:val="18"/>
          <w:szCs w:val="18"/>
        </w:rPr>
        <w:t>Oferta Subsecuente de</w:t>
      </w:r>
      <w:r w:rsidRPr="000E513A">
        <w:rPr>
          <w:rFonts w:ascii="Arial" w:hAnsi="Arial" w:cs="Arial"/>
          <w:spacing w:val="-5"/>
          <w:sz w:val="18"/>
          <w:szCs w:val="18"/>
        </w:rPr>
        <w:t xml:space="preserve"> </w:t>
      </w:r>
      <w:r w:rsidRPr="000E513A">
        <w:rPr>
          <w:rFonts w:ascii="Arial" w:hAnsi="Arial" w:cs="Arial"/>
          <w:sz w:val="18"/>
          <w:szCs w:val="18"/>
        </w:rPr>
        <w:t>Descuento;</w:t>
      </w:r>
    </w:p>
    <w:p w:rsidR="005A2AB8" w:rsidRPr="000E513A" w:rsidRDefault="005A2AB8" w:rsidP="005A2AB8">
      <w:pPr>
        <w:spacing w:before="11"/>
        <w:rPr>
          <w:rFonts w:ascii="Arial" w:eastAsia="Arial" w:hAnsi="Arial" w:cs="Arial"/>
          <w:sz w:val="18"/>
          <w:szCs w:val="18"/>
        </w:rPr>
      </w:pPr>
    </w:p>
    <w:p w:rsidR="005A2AB8" w:rsidRPr="000E513A" w:rsidRDefault="005A2AB8" w:rsidP="00C664A3">
      <w:pPr>
        <w:pStyle w:val="Prrafodelista"/>
        <w:numPr>
          <w:ilvl w:val="1"/>
          <w:numId w:val="94"/>
        </w:numPr>
        <w:tabs>
          <w:tab w:val="left" w:pos="1235"/>
        </w:tabs>
        <w:ind w:right="118" w:hanging="566"/>
        <w:contextualSpacing w:val="0"/>
        <w:jc w:val="both"/>
        <w:rPr>
          <w:rFonts w:ascii="Arial" w:eastAsia="Arial" w:hAnsi="Arial" w:cs="Arial"/>
          <w:sz w:val="18"/>
          <w:szCs w:val="18"/>
        </w:rPr>
      </w:pPr>
      <w:r w:rsidRPr="000E513A">
        <w:rPr>
          <w:rFonts w:ascii="Arial" w:hAnsi="Arial" w:cs="Arial"/>
          <w:b/>
          <w:sz w:val="18"/>
          <w:szCs w:val="18"/>
        </w:rPr>
        <w:t xml:space="preserve">Reglamento de Adquisiciones: </w:t>
      </w:r>
      <w:r w:rsidRPr="000E513A">
        <w:rPr>
          <w:rFonts w:ascii="Arial" w:hAnsi="Arial" w:cs="Arial"/>
          <w:sz w:val="18"/>
          <w:szCs w:val="18"/>
        </w:rPr>
        <w:t>Reglamento del Instituto</w:t>
      </w:r>
      <w:r w:rsidRPr="000E513A">
        <w:rPr>
          <w:rFonts w:ascii="Arial" w:hAnsi="Arial" w:cs="Arial"/>
          <w:spacing w:val="49"/>
          <w:sz w:val="18"/>
          <w:szCs w:val="18"/>
        </w:rPr>
        <w:t xml:space="preserve"> </w:t>
      </w:r>
      <w:r w:rsidRPr="000E513A">
        <w:rPr>
          <w:rFonts w:ascii="Arial" w:hAnsi="Arial" w:cs="Arial"/>
          <w:sz w:val="18"/>
          <w:szCs w:val="18"/>
        </w:rPr>
        <w:t>Federal Electoral en Materia de Adquisiciones, Arrendamientos de</w:t>
      </w:r>
      <w:r w:rsidRPr="000E513A">
        <w:rPr>
          <w:rFonts w:ascii="Arial" w:hAnsi="Arial" w:cs="Arial"/>
          <w:spacing w:val="38"/>
          <w:sz w:val="18"/>
          <w:szCs w:val="18"/>
        </w:rPr>
        <w:t xml:space="preserve"> </w:t>
      </w:r>
      <w:r w:rsidRPr="000E513A">
        <w:rPr>
          <w:rFonts w:ascii="Arial" w:hAnsi="Arial" w:cs="Arial"/>
          <w:sz w:val="18"/>
          <w:szCs w:val="18"/>
        </w:rPr>
        <w:t>Bienes Muebles y</w:t>
      </w:r>
      <w:r w:rsidRPr="000E513A">
        <w:rPr>
          <w:rFonts w:ascii="Arial" w:hAnsi="Arial" w:cs="Arial"/>
          <w:spacing w:val="-4"/>
          <w:sz w:val="18"/>
          <w:szCs w:val="18"/>
        </w:rPr>
        <w:t xml:space="preserve"> </w:t>
      </w:r>
      <w:r w:rsidRPr="000E513A">
        <w:rPr>
          <w:rFonts w:ascii="Arial" w:hAnsi="Arial" w:cs="Arial"/>
          <w:sz w:val="18"/>
          <w:szCs w:val="18"/>
        </w:rPr>
        <w:t>Servicios;</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1"/>
          <w:numId w:val="94"/>
        </w:numPr>
        <w:tabs>
          <w:tab w:val="left" w:pos="1235"/>
        </w:tabs>
        <w:ind w:right="122" w:hanging="566"/>
        <w:contextualSpacing w:val="0"/>
        <w:jc w:val="both"/>
        <w:rPr>
          <w:rFonts w:ascii="Arial" w:eastAsia="Arial" w:hAnsi="Arial" w:cs="Arial"/>
          <w:sz w:val="18"/>
          <w:szCs w:val="18"/>
        </w:rPr>
      </w:pPr>
      <w:r w:rsidRPr="000E513A">
        <w:rPr>
          <w:rFonts w:ascii="Arial" w:hAnsi="Arial" w:cs="Arial"/>
          <w:b/>
          <w:sz w:val="18"/>
          <w:szCs w:val="18"/>
        </w:rPr>
        <w:t xml:space="preserve">Reglamento de Obras: </w:t>
      </w:r>
      <w:r w:rsidRPr="000E513A">
        <w:rPr>
          <w:rFonts w:ascii="Arial" w:hAnsi="Arial" w:cs="Arial"/>
          <w:sz w:val="18"/>
          <w:szCs w:val="18"/>
        </w:rPr>
        <w:t>Reglamento del Instituto Nacional Electoral en Materia de Obras Públicas y Servicios Relacionados con las</w:t>
      </w:r>
      <w:r w:rsidRPr="000E513A">
        <w:rPr>
          <w:rFonts w:ascii="Arial" w:hAnsi="Arial" w:cs="Arial"/>
          <w:spacing w:val="-16"/>
          <w:sz w:val="18"/>
          <w:szCs w:val="18"/>
        </w:rPr>
        <w:t xml:space="preserve"> </w:t>
      </w:r>
      <w:r w:rsidRPr="000E513A">
        <w:rPr>
          <w:rFonts w:ascii="Arial" w:hAnsi="Arial" w:cs="Arial"/>
          <w:sz w:val="18"/>
          <w:szCs w:val="18"/>
        </w:rPr>
        <w:t>Mismas;</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1"/>
          <w:numId w:val="94"/>
        </w:numPr>
        <w:tabs>
          <w:tab w:val="left" w:pos="1235"/>
        </w:tabs>
        <w:ind w:right="124" w:hanging="566"/>
        <w:contextualSpacing w:val="0"/>
        <w:jc w:val="both"/>
        <w:rPr>
          <w:rFonts w:ascii="Arial" w:eastAsia="Arial" w:hAnsi="Arial" w:cs="Arial"/>
          <w:sz w:val="18"/>
          <w:szCs w:val="18"/>
        </w:rPr>
      </w:pPr>
      <w:r w:rsidRPr="000E513A">
        <w:rPr>
          <w:rFonts w:ascii="Arial" w:hAnsi="Arial" w:cs="Arial"/>
          <w:b/>
          <w:sz w:val="18"/>
          <w:szCs w:val="18"/>
        </w:rPr>
        <w:t xml:space="preserve">RUPC: </w:t>
      </w:r>
      <w:r w:rsidRPr="000E513A">
        <w:rPr>
          <w:rFonts w:ascii="Arial" w:hAnsi="Arial" w:cs="Arial"/>
          <w:sz w:val="18"/>
          <w:szCs w:val="18"/>
        </w:rPr>
        <w:t>Módulo de CompraINE que contiene el Registro Único</w:t>
      </w:r>
      <w:r w:rsidRPr="000E513A">
        <w:rPr>
          <w:rFonts w:ascii="Arial" w:hAnsi="Arial" w:cs="Arial"/>
          <w:spacing w:val="14"/>
          <w:sz w:val="18"/>
          <w:szCs w:val="18"/>
        </w:rPr>
        <w:t xml:space="preserve"> </w:t>
      </w:r>
      <w:r w:rsidRPr="000E513A">
        <w:rPr>
          <w:rFonts w:ascii="Arial" w:hAnsi="Arial" w:cs="Arial"/>
          <w:sz w:val="18"/>
          <w:szCs w:val="18"/>
        </w:rPr>
        <w:t>de Proveedores y</w:t>
      </w:r>
      <w:r w:rsidRPr="000E513A">
        <w:rPr>
          <w:rFonts w:ascii="Arial" w:hAnsi="Arial" w:cs="Arial"/>
          <w:spacing w:val="-4"/>
          <w:sz w:val="18"/>
          <w:szCs w:val="18"/>
        </w:rPr>
        <w:t xml:space="preserve"> </w:t>
      </w:r>
      <w:r w:rsidRPr="000E513A">
        <w:rPr>
          <w:rFonts w:ascii="Arial" w:hAnsi="Arial" w:cs="Arial"/>
          <w:sz w:val="18"/>
          <w:szCs w:val="18"/>
        </w:rPr>
        <w:t>Contratistas;</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1"/>
          <w:numId w:val="94"/>
        </w:numPr>
        <w:tabs>
          <w:tab w:val="left" w:pos="1235"/>
        </w:tabs>
        <w:ind w:right="117" w:hanging="566"/>
        <w:contextualSpacing w:val="0"/>
        <w:jc w:val="both"/>
        <w:rPr>
          <w:rFonts w:ascii="Arial" w:eastAsia="Arial" w:hAnsi="Arial" w:cs="Arial"/>
          <w:sz w:val="18"/>
          <w:szCs w:val="18"/>
        </w:rPr>
      </w:pPr>
      <w:r w:rsidRPr="000E513A">
        <w:rPr>
          <w:rFonts w:ascii="Arial" w:hAnsi="Arial" w:cs="Arial"/>
          <w:b/>
          <w:sz w:val="18"/>
          <w:szCs w:val="18"/>
        </w:rPr>
        <w:t>Sello</w:t>
      </w:r>
      <w:r w:rsidRPr="000E513A">
        <w:rPr>
          <w:rFonts w:ascii="Arial" w:hAnsi="Arial" w:cs="Arial"/>
          <w:b/>
          <w:spacing w:val="40"/>
          <w:sz w:val="18"/>
          <w:szCs w:val="18"/>
        </w:rPr>
        <w:t xml:space="preserve"> </w:t>
      </w:r>
      <w:r w:rsidRPr="000E513A">
        <w:rPr>
          <w:rFonts w:ascii="Arial" w:hAnsi="Arial" w:cs="Arial"/>
          <w:b/>
          <w:sz w:val="18"/>
          <w:szCs w:val="18"/>
        </w:rPr>
        <w:t>de</w:t>
      </w:r>
      <w:r w:rsidRPr="000E513A">
        <w:rPr>
          <w:rFonts w:ascii="Arial" w:hAnsi="Arial" w:cs="Arial"/>
          <w:b/>
          <w:spacing w:val="41"/>
          <w:sz w:val="18"/>
          <w:szCs w:val="18"/>
        </w:rPr>
        <w:t xml:space="preserve"> </w:t>
      </w:r>
      <w:r w:rsidRPr="000E513A">
        <w:rPr>
          <w:rFonts w:ascii="Arial" w:hAnsi="Arial" w:cs="Arial"/>
          <w:b/>
          <w:sz w:val="18"/>
          <w:szCs w:val="18"/>
        </w:rPr>
        <w:t>Tiempo:</w:t>
      </w:r>
      <w:r w:rsidRPr="000E513A">
        <w:rPr>
          <w:rFonts w:ascii="Arial" w:hAnsi="Arial" w:cs="Arial"/>
          <w:b/>
          <w:spacing w:val="44"/>
          <w:sz w:val="18"/>
          <w:szCs w:val="18"/>
        </w:rPr>
        <w:t xml:space="preserve"> </w:t>
      </w:r>
      <w:r w:rsidRPr="000E513A">
        <w:rPr>
          <w:rFonts w:ascii="Arial" w:hAnsi="Arial" w:cs="Arial"/>
          <w:sz w:val="18"/>
          <w:szCs w:val="18"/>
        </w:rPr>
        <w:t>Mecanismo</w:t>
      </w:r>
      <w:r w:rsidRPr="000E513A">
        <w:rPr>
          <w:rFonts w:ascii="Arial" w:hAnsi="Arial" w:cs="Arial"/>
          <w:spacing w:val="41"/>
          <w:sz w:val="18"/>
          <w:szCs w:val="18"/>
        </w:rPr>
        <w:t xml:space="preserve"> </w:t>
      </w:r>
      <w:r w:rsidRPr="000E513A">
        <w:rPr>
          <w:rFonts w:ascii="Arial" w:hAnsi="Arial" w:cs="Arial"/>
          <w:sz w:val="18"/>
          <w:szCs w:val="18"/>
        </w:rPr>
        <w:t>electrónico</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1"/>
          <w:sz w:val="18"/>
          <w:szCs w:val="18"/>
        </w:rPr>
        <w:t xml:space="preserve"> </w:t>
      </w:r>
      <w:r w:rsidRPr="000E513A">
        <w:rPr>
          <w:rFonts w:ascii="Arial" w:hAnsi="Arial" w:cs="Arial"/>
          <w:sz w:val="18"/>
          <w:szCs w:val="18"/>
        </w:rPr>
        <w:t>permite</w:t>
      </w:r>
      <w:r w:rsidRPr="000E513A">
        <w:rPr>
          <w:rFonts w:ascii="Arial" w:hAnsi="Arial" w:cs="Arial"/>
          <w:spacing w:val="41"/>
          <w:sz w:val="18"/>
          <w:szCs w:val="18"/>
        </w:rPr>
        <w:t xml:space="preserve"> </w:t>
      </w:r>
      <w:r w:rsidRPr="000E513A">
        <w:rPr>
          <w:rFonts w:ascii="Arial" w:hAnsi="Arial" w:cs="Arial"/>
          <w:sz w:val="18"/>
          <w:szCs w:val="18"/>
        </w:rPr>
        <w:t>registrar</w:t>
      </w:r>
      <w:r w:rsidRPr="000E513A">
        <w:rPr>
          <w:rFonts w:ascii="Arial" w:hAnsi="Arial" w:cs="Arial"/>
          <w:spacing w:val="40"/>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en caso de ser necesario, demostrar la fecha y hora de las</w:t>
      </w:r>
      <w:r w:rsidRPr="000E513A">
        <w:rPr>
          <w:rFonts w:ascii="Arial" w:hAnsi="Arial" w:cs="Arial"/>
          <w:spacing w:val="28"/>
          <w:sz w:val="18"/>
          <w:szCs w:val="18"/>
        </w:rPr>
        <w:t xml:space="preserve"> </w:t>
      </w:r>
      <w:r w:rsidRPr="000E513A">
        <w:rPr>
          <w:rFonts w:ascii="Arial" w:hAnsi="Arial" w:cs="Arial"/>
          <w:sz w:val="18"/>
          <w:szCs w:val="18"/>
        </w:rPr>
        <w:t>actuaciones realizadas de manera electrónica dentro de un procedimiento</w:t>
      </w:r>
      <w:r w:rsidRPr="000E513A">
        <w:rPr>
          <w:rFonts w:ascii="Arial" w:hAnsi="Arial" w:cs="Arial"/>
          <w:spacing w:val="25"/>
          <w:sz w:val="18"/>
          <w:szCs w:val="18"/>
        </w:rPr>
        <w:t xml:space="preserve"> </w:t>
      </w:r>
      <w:r w:rsidRPr="000E513A">
        <w:rPr>
          <w:rFonts w:ascii="Arial" w:hAnsi="Arial" w:cs="Arial"/>
          <w:sz w:val="18"/>
          <w:szCs w:val="18"/>
        </w:rPr>
        <w:t>de contratación electrónico o mixto de conformidad con lo establecido en los RFC 3161 y 5816 de IETF (Internet Engineering Task</w:t>
      </w:r>
      <w:r w:rsidRPr="000E513A">
        <w:rPr>
          <w:rFonts w:ascii="Arial" w:hAnsi="Arial" w:cs="Arial"/>
          <w:spacing w:val="-9"/>
          <w:sz w:val="18"/>
          <w:szCs w:val="18"/>
        </w:rPr>
        <w:t xml:space="preserve"> </w:t>
      </w:r>
      <w:r w:rsidRPr="000E513A">
        <w:rPr>
          <w:rFonts w:ascii="Arial" w:hAnsi="Arial" w:cs="Arial"/>
          <w:sz w:val="18"/>
          <w:szCs w:val="18"/>
        </w:rPr>
        <w:t>Force).</w:t>
      </w:r>
    </w:p>
    <w:p w:rsidR="005A2AB8" w:rsidRPr="000E513A" w:rsidRDefault="005A2AB8" w:rsidP="005A2AB8">
      <w:pPr>
        <w:spacing w:before="10"/>
        <w:rPr>
          <w:rFonts w:ascii="Arial" w:eastAsia="Arial" w:hAnsi="Arial" w:cs="Arial"/>
          <w:sz w:val="18"/>
          <w:szCs w:val="18"/>
        </w:rPr>
      </w:pPr>
    </w:p>
    <w:p w:rsidR="005A2AB8" w:rsidRPr="000E513A" w:rsidRDefault="005A2AB8" w:rsidP="005A2AB8">
      <w:pPr>
        <w:pStyle w:val="Ttulo1"/>
        <w:ind w:left="3256"/>
        <w:jc w:val="left"/>
        <w:rPr>
          <w:rFonts w:cs="Arial"/>
          <w:b w:val="0"/>
          <w:bCs/>
          <w:sz w:val="18"/>
          <w:szCs w:val="18"/>
        </w:rPr>
      </w:pPr>
      <w:bookmarkStart w:id="1116" w:name="_Toc494211639"/>
      <w:bookmarkStart w:id="1117" w:name="_Toc505757200"/>
      <w:bookmarkStart w:id="1118" w:name="_Toc505869797"/>
      <w:bookmarkStart w:id="1119" w:name="_Toc527963347"/>
      <w:bookmarkStart w:id="1120" w:name="_Toc528680735"/>
      <w:r w:rsidRPr="000E513A">
        <w:rPr>
          <w:rFonts w:cs="Arial"/>
          <w:sz w:val="18"/>
          <w:szCs w:val="18"/>
        </w:rPr>
        <w:t>Disposiciones</w:t>
      </w:r>
      <w:r w:rsidRPr="000E513A">
        <w:rPr>
          <w:rFonts w:cs="Arial"/>
          <w:spacing w:val="-8"/>
          <w:sz w:val="18"/>
          <w:szCs w:val="18"/>
        </w:rPr>
        <w:t xml:space="preserve"> </w:t>
      </w:r>
      <w:r w:rsidRPr="000E513A">
        <w:rPr>
          <w:rFonts w:cs="Arial"/>
          <w:sz w:val="18"/>
          <w:szCs w:val="18"/>
        </w:rPr>
        <w:t>generales</w:t>
      </w:r>
      <w:bookmarkEnd w:id="1116"/>
      <w:bookmarkEnd w:id="1117"/>
      <w:bookmarkEnd w:id="1118"/>
      <w:bookmarkEnd w:id="1119"/>
      <w:bookmarkEnd w:id="1120"/>
    </w:p>
    <w:p w:rsidR="005A2AB8" w:rsidRPr="000E513A" w:rsidRDefault="005A2AB8" w:rsidP="005A2AB8">
      <w:pPr>
        <w:rPr>
          <w:rFonts w:ascii="Arial" w:eastAsia="Arial" w:hAnsi="Arial" w:cs="Arial"/>
          <w:b/>
          <w:bCs/>
          <w:sz w:val="18"/>
          <w:szCs w:val="18"/>
        </w:rPr>
      </w:pPr>
    </w:p>
    <w:p w:rsidR="005A2AB8" w:rsidRPr="000E513A" w:rsidRDefault="005A2AB8" w:rsidP="00C664A3">
      <w:pPr>
        <w:pStyle w:val="Prrafodelista"/>
        <w:numPr>
          <w:ilvl w:val="0"/>
          <w:numId w:val="94"/>
        </w:numPr>
        <w:tabs>
          <w:tab w:val="left" w:pos="695"/>
        </w:tabs>
        <w:ind w:right="116" w:firstLine="288"/>
        <w:contextualSpacing w:val="0"/>
        <w:jc w:val="both"/>
        <w:rPr>
          <w:rFonts w:ascii="Arial" w:eastAsia="Arial" w:hAnsi="Arial" w:cs="Arial"/>
          <w:sz w:val="18"/>
          <w:szCs w:val="18"/>
        </w:rPr>
      </w:pPr>
      <w:r w:rsidRPr="000E513A">
        <w:rPr>
          <w:rFonts w:ascii="Arial" w:hAnsi="Arial" w:cs="Arial"/>
          <w:sz w:val="18"/>
          <w:szCs w:val="18"/>
        </w:rPr>
        <w:t>Las adquisiciones, arrendamientos de bienes muebles, servicios, así</w:t>
      </w:r>
      <w:r w:rsidRPr="000E513A">
        <w:rPr>
          <w:rFonts w:ascii="Arial" w:hAnsi="Arial" w:cs="Arial"/>
          <w:spacing w:val="59"/>
          <w:sz w:val="18"/>
          <w:szCs w:val="18"/>
        </w:rPr>
        <w:t xml:space="preserve"> </w:t>
      </w:r>
      <w:r w:rsidRPr="000E513A">
        <w:rPr>
          <w:rFonts w:ascii="Arial" w:hAnsi="Arial" w:cs="Arial"/>
          <w:sz w:val="18"/>
          <w:szCs w:val="18"/>
        </w:rPr>
        <w:t>como las</w:t>
      </w:r>
      <w:r w:rsidRPr="000E513A">
        <w:rPr>
          <w:rFonts w:ascii="Arial" w:hAnsi="Arial" w:cs="Arial"/>
          <w:spacing w:val="44"/>
          <w:sz w:val="18"/>
          <w:szCs w:val="18"/>
        </w:rPr>
        <w:t xml:space="preserve"> </w:t>
      </w:r>
      <w:r w:rsidRPr="000E513A">
        <w:rPr>
          <w:rFonts w:ascii="Arial" w:hAnsi="Arial" w:cs="Arial"/>
          <w:sz w:val="18"/>
          <w:szCs w:val="18"/>
        </w:rPr>
        <w:t>obras</w:t>
      </w:r>
      <w:r w:rsidRPr="000E513A">
        <w:rPr>
          <w:rFonts w:ascii="Arial" w:hAnsi="Arial" w:cs="Arial"/>
          <w:spacing w:val="41"/>
          <w:sz w:val="18"/>
          <w:szCs w:val="18"/>
        </w:rPr>
        <w:t xml:space="preserve"> </w:t>
      </w:r>
      <w:r w:rsidRPr="000E513A">
        <w:rPr>
          <w:rFonts w:ascii="Arial" w:hAnsi="Arial" w:cs="Arial"/>
          <w:sz w:val="18"/>
          <w:szCs w:val="18"/>
        </w:rPr>
        <w:t>públicas</w:t>
      </w:r>
      <w:r w:rsidRPr="000E513A">
        <w:rPr>
          <w:rFonts w:ascii="Arial" w:hAnsi="Arial" w:cs="Arial"/>
          <w:spacing w:val="41"/>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servicios</w:t>
      </w:r>
      <w:r w:rsidRPr="000E513A">
        <w:rPr>
          <w:rFonts w:ascii="Arial" w:hAnsi="Arial" w:cs="Arial"/>
          <w:spacing w:val="44"/>
          <w:sz w:val="18"/>
          <w:szCs w:val="18"/>
        </w:rPr>
        <w:t xml:space="preserve"> </w:t>
      </w:r>
      <w:r w:rsidRPr="000E513A">
        <w:rPr>
          <w:rFonts w:ascii="Arial" w:hAnsi="Arial" w:cs="Arial"/>
          <w:sz w:val="18"/>
          <w:szCs w:val="18"/>
        </w:rPr>
        <w:t>relacionados</w:t>
      </w:r>
      <w:r w:rsidRPr="000E513A">
        <w:rPr>
          <w:rFonts w:ascii="Arial" w:hAnsi="Arial" w:cs="Arial"/>
          <w:spacing w:val="41"/>
          <w:sz w:val="18"/>
          <w:szCs w:val="18"/>
        </w:rPr>
        <w:t xml:space="preserve"> </w:t>
      </w:r>
      <w:r w:rsidRPr="000E513A">
        <w:rPr>
          <w:rFonts w:ascii="Arial" w:hAnsi="Arial" w:cs="Arial"/>
          <w:sz w:val="18"/>
          <w:szCs w:val="18"/>
        </w:rPr>
        <w:t>con</w:t>
      </w:r>
      <w:r w:rsidRPr="000E513A">
        <w:rPr>
          <w:rFonts w:ascii="Arial" w:hAnsi="Arial" w:cs="Arial"/>
          <w:spacing w:val="44"/>
          <w:sz w:val="18"/>
          <w:szCs w:val="18"/>
        </w:rPr>
        <w:t xml:space="preserve"> </w:t>
      </w:r>
      <w:r w:rsidRPr="000E513A">
        <w:rPr>
          <w:rFonts w:ascii="Arial" w:hAnsi="Arial" w:cs="Arial"/>
          <w:sz w:val="18"/>
          <w:szCs w:val="18"/>
        </w:rPr>
        <w:t>las</w:t>
      </w:r>
      <w:r w:rsidRPr="000E513A">
        <w:rPr>
          <w:rFonts w:ascii="Arial" w:hAnsi="Arial" w:cs="Arial"/>
          <w:spacing w:val="42"/>
          <w:sz w:val="18"/>
          <w:szCs w:val="18"/>
        </w:rPr>
        <w:t xml:space="preserve"> </w:t>
      </w:r>
      <w:r w:rsidRPr="000E513A">
        <w:rPr>
          <w:rFonts w:ascii="Arial" w:hAnsi="Arial" w:cs="Arial"/>
          <w:sz w:val="18"/>
          <w:szCs w:val="18"/>
        </w:rPr>
        <w:t>mismas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4"/>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refiere</w:t>
      </w:r>
      <w:r w:rsidRPr="000E513A">
        <w:rPr>
          <w:rFonts w:ascii="Arial" w:hAnsi="Arial" w:cs="Arial"/>
          <w:spacing w:val="44"/>
          <w:sz w:val="18"/>
          <w:szCs w:val="18"/>
        </w:rPr>
        <w:t xml:space="preserve"> </w:t>
      </w:r>
      <w:r w:rsidRPr="000E513A">
        <w:rPr>
          <w:rFonts w:ascii="Arial" w:hAnsi="Arial" w:cs="Arial"/>
          <w:sz w:val="18"/>
          <w:szCs w:val="18"/>
        </w:rPr>
        <w:t>la presente disposición, son las comprendidas en los artículos 3 del Reglamento</w:t>
      </w:r>
      <w:r w:rsidRPr="000E513A">
        <w:rPr>
          <w:rFonts w:ascii="Arial" w:hAnsi="Arial" w:cs="Arial"/>
          <w:spacing w:val="56"/>
          <w:sz w:val="18"/>
          <w:szCs w:val="18"/>
        </w:rPr>
        <w:t xml:space="preserve"> </w:t>
      </w:r>
      <w:r w:rsidRPr="000E513A">
        <w:rPr>
          <w:rFonts w:ascii="Arial" w:hAnsi="Arial" w:cs="Arial"/>
          <w:sz w:val="18"/>
          <w:szCs w:val="18"/>
        </w:rPr>
        <w:t>de Adquisiciones, 4 y 5 del Reglamento de Obras,</w:t>
      </w:r>
      <w:r w:rsidRPr="000E513A">
        <w:rPr>
          <w:rFonts w:ascii="Arial" w:hAnsi="Arial" w:cs="Arial"/>
          <w:spacing w:val="-7"/>
          <w:sz w:val="18"/>
          <w:szCs w:val="18"/>
        </w:rPr>
        <w:t xml:space="preserve"> </w:t>
      </w:r>
      <w:r w:rsidRPr="000E513A">
        <w:rPr>
          <w:rFonts w:ascii="Arial" w:hAnsi="Arial" w:cs="Arial"/>
          <w:sz w:val="18"/>
          <w:szCs w:val="18"/>
        </w:rPr>
        <w:t>respectivamente.</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0"/>
          <w:numId w:val="94"/>
        </w:numPr>
        <w:tabs>
          <w:tab w:val="left" w:pos="659"/>
        </w:tabs>
        <w:ind w:right="119" w:firstLine="288"/>
        <w:contextualSpacing w:val="0"/>
        <w:jc w:val="both"/>
        <w:rPr>
          <w:rFonts w:ascii="Arial" w:eastAsia="Arial" w:hAnsi="Arial" w:cs="Arial"/>
          <w:sz w:val="18"/>
          <w:szCs w:val="18"/>
        </w:rPr>
      </w:pPr>
      <w:r w:rsidRPr="000E513A">
        <w:rPr>
          <w:rFonts w:ascii="Arial" w:hAnsi="Arial" w:cs="Arial"/>
          <w:sz w:val="18"/>
          <w:szCs w:val="18"/>
        </w:rPr>
        <w:t>En los procedimientos de contratación mediante licitación pública, invitación</w:t>
      </w:r>
      <w:r w:rsidRPr="000E513A">
        <w:rPr>
          <w:rFonts w:ascii="Arial" w:hAnsi="Arial" w:cs="Arial"/>
          <w:spacing w:val="-6"/>
          <w:sz w:val="18"/>
          <w:szCs w:val="18"/>
        </w:rPr>
        <w:t xml:space="preserve"> </w:t>
      </w:r>
      <w:r w:rsidRPr="000E513A">
        <w:rPr>
          <w:rFonts w:ascii="Arial" w:hAnsi="Arial" w:cs="Arial"/>
          <w:sz w:val="18"/>
          <w:szCs w:val="18"/>
        </w:rPr>
        <w:t>a cuando menos tres personas y adjudicación directa electrónicos o mixtos,</w:t>
      </w:r>
      <w:r w:rsidRPr="000E513A">
        <w:rPr>
          <w:rFonts w:ascii="Arial" w:hAnsi="Arial" w:cs="Arial"/>
          <w:spacing w:val="44"/>
          <w:sz w:val="18"/>
          <w:szCs w:val="18"/>
        </w:rPr>
        <w:t xml:space="preserve"> </w:t>
      </w:r>
      <w:r w:rsidRPr="000E513A">
        <w:rPr>
          <w:rFonts w:ascii="Arial" w:hAnsi="Arial" w:cs="Arial"/>
          <w:sz w:val="18"/>
          <w:szCs w:val="18"/>
        </w:rPr>
        <w:t>se deberá utilizar el sistema</w:t>
      </w:r>
      <w:r w:rsidRPr="000E513A">
        <w:rPr>
          <w:rFonts w:ascii="Arial" w:hAnsi="Arial" w:cs="Arial"/>
          <w:spacing w:val="-1"/>
          <w:sz w:val="18"/>
          <w:szCs w:val="18"/>
        </w:rPr>
        <w:t xml:space="preserve"> </w:t>
      </w:r>
      <w:r w:rsidRPr="000E513A">
        <w:rPr>
          <w:rFonts w:ascii="Arial" w:hAnsi="Arial" w:cs="Arial"/>
          <w:sz w:val="18"/>
          <w:szCs w:val="18"/>
        </w:rPr>
        <w:t>CompraINE.</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0"/>
          <w:numId w:val="94"/>
        </w:numPr>
        <w:tabs>
          <w:tab w:val="left" w:pos="693"/>
        </w:tabs>
        <w:spacing w:before="69"/>
        <w:ind w:right="123" w:firstLine="288"/>
        <w:contextualSpacing w:val="0"/>
        <w:jc w:val="both"/>
        <w:rPr>
          <w:rFonts w:ascii="Arial" w:hAnsi="Arial" w:cs="Arial"/>
          <w:sz w:val="18"/>
          <w:szCs w:val="18"/>
        </w:rPr>
      </w:pPr>
      <w:r w:rsidRPr="000E513A">
        <w:rPr>
          <w:rFonts w:ascii="Arial" w:hAnsi="Arial" w:cs="Arial"/>
          <w:sz w:val="18"/>
          <w:szCs w:val="18"/>
        </w:rPr>
        <w:t>El</w:t>
      </w:r>
      <w:r w:rsidRPr="000E513A">
        <w:rPr>
          <w:rFonts w:ascii="Arial" w:hAnsi="Arial" w:cs="Arial"/>
          <w:spacing w:val="30"/>
          <w:sz w:val="18"/>
          <w:szCs w:val="18"/>
        </w:rPr>
        <w:t xml:space="preserve"> </w:t>
      </w:r>
      <w:r w:rsidRPr="000E513A">
        <w:rPr>
          <w:rFonts w:ascii="Arial" w:hAnsi="Arial" w:cs="Arial"/>
          <w:sz w:val="18"/>
          <w:szCs w:val="18"/>
        </w:rPr>
        <w:t>Administrador</w:t>
      </w:r>
      <w:r w:rsidRPr="000E513A">
        <w:rPr>
          <w:rFonts w:ascii="Arial" w:hAnsi="Arial" w:cs="Arial"/>
          <w:spacing w:val="28"/>
          <w:sz w:val="18"/>
          <w:szCs w:val="18"/>
        </w:rPr>
        <w:t xml:space="preserve"> </w:t>
      </w:r>
      <w:r w:rsidRPr="000E513A">
        <w:rPr>
          <w:rFonts w:ascii="Arial" w:hAnsi="Arial" w:cs="Arial"/>
          <w:sz w:val="18"/>
          <w:szCs w:val="18"/>
        </w:rPr>
        <w:t>Técnico</w:t>
      </w:r>
      <w:r w:rsidRPr="000E513A">
        <w:rPr>
          <w:rFonts w:ascii="Arial" w:hAnsi="Arial" w:cs="Arial"/>
          <w:spacing w:val="31"/>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la</w:t>
      </w:r>
      <w:r w:rsidRPr="000E513A">
        <w:rPr>
          <w:rFonts w:ascii="Arial" w:hAnsi="Arial" w:cs="Arial"/>
          <w:spacing w:val="31"/>
          <w:sz w:val="18"/>
          <w:szCs w:val="18"/>
        </w:rPr>
        <w:t xml:space="preserve"> </w:t>
      </w:r>
      <w:r w:rsidRPr="000E513A">
        <w:rPr>
          <w:rFonts w:ascii="Arial" w:hAnsi="Arial" w:cs="Arial"/>
          <w:sz w:val="18"/>
          <w:szCs w:val="18"/>
        </w:rPr>
        <w:t>CTIA</w:t>
      </w:r>
      <w:r w:rsidRPr="000E513A">
        <w:rPr>
          <w:rFonts w:ascii="Arial" w:hAnsi="Arial" w:cs="Arial"/>
          <w:spacing w:val="31"/>
          <w:sz w:val="18"/>
          <w:szCs w:val="18"/>
        </w:rPr>
        <w:t xml:space="preserve"> </w:t>
      </w:r>
      <w:r w:rsidRPr="000E513A">
        <w:rPr>
          <w:rFonts w:ascii="Arial" w:hAnsi="Arial" w:cs="Arial"/>
          <w:sz w:val="18"/>
          <w:szCs w:val="18"/>
        </w:rPr>
        <w:t>proporcionará</w:t>
      </w:r>
      <w:r w:rsidRPr="000E513A">
        <w:rPr>
          <w:rFonts w:ascii="Arial" w:hAnsi="Arial" w:cs="Arial"/>
          <w:spacing w:val="31"/>
          <w:sz w:val="18"/>
          <w:szCs w:val="18"/>
        </w:rPr>
        <w:t xml:space="preserve"> </w:t>
      </w:r>
      <w:r w:rsidRPr="000E513A">
        <w:rPr>
          <w:rFonts w:ascii="Arial" w:hAnsi="Arial" w:cs="Arial"/>
          <w:sz w:val="18"/>
          <w:szCs w:val="18"/>
        </w:rPr>
        <w:t>asesoría</w:t>
      </w:r>
      <w:r w:rsidRPr="000E513A">
        <w:rPr>
          <w:rFonts w:ascii="Arial" w:hAnsi="Arial" w:cs="Arial"/>
          <w:spacing w:val="31"/>
          <w:sz w:val="18"/>
          <w:szCs w:val="18"/>
        </w:rPr>
        <w:t xml:space="preserve"> </w:t>
      </w:r>
      <w:r w:rsidRPr="000E513A">
        <w:rPr>
          <w:rFonts w:ascii="Arial" w:hAnsi="Arial" w:cs="Arial"/>
          <w:sz w:val="18"/>
          <w:szCs w:val="18"/>
        </w:rPr>
        <w:t>y resolución a cualquier cuestión relativa a la operación y funcionamiento</w:t>
      </w:r>
      <w:r w:rsidRPr="000E513A">
        <w:rPr>
          <w:rFonts w:ascii="Arial" w:hAnsi="Arial" w:cs="Arial"/>
          <w:spacing w:val="35"/>
          <w:sz w:val="18"/>
          <w:szCs w:val="18"/>
        </w:rPr>
        <w:t xml:space="preserve"> </w:t>
      </w:r>
      <w:r w:rsidRPr="000E513A">
        <w:rPr>
          <w:rFonts w:ascii="Arial" w:hAnsi="Arial" w:cs="Arial"/>
          <w:sz w:val="18"/>
          <w:szCs w:val="18"/>
        </w:rPr>
        <w:t>del Sistema CompraINE en el ámbito de los incidentes que se puedan resolver con</w:t>
      </w:r>
      <w:r w:rsidRPr="000E513A">
        <w:rPr>
          <w:rFonts w:ascii="Arial" w:hAnsi="Arial" w:cs="Arial"/>
          <w:spacing w:val="-7"/>
          <w:sz w:val="18"/>
          <w:szCs w:val="18"/>
        </w:rPr>
        <w:t xml:space="preserve"> </w:t>
      </w:r>
      <w:r w:rsidRPr="000E513A">
        <w:rPr>
          <w:rFonts w:ascii="Arial" w:hAnsi="Arial" w:cs="Arial"/>
          <w:sz w:val="18"/>
          <w:szCs w:val="18"/>
        </w:rPr>
        <w:t>las herramientas</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configuración</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acceso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3"/>
          <w:sz w:val="18"/>
          <w:szCs w:val="18"/>
        </w:rPr>
        <w:t xml:space="preserve"> </w:t>
      </w:r>
      <w:r w:rsidRPr="000E513A">
        <w:rPr>
          <w:rFonts w:ascii="Arial" w:hAnsi="Arial" w:cs="Arial"/>
          <w:sz w:val="18"/>
          <w:szCs w:val="18"/>
        </w:rPr>
        <w:t>dicho</w:t>
      </w:r>
      <w:r w:rsidRPr="000E513A">
        <w:rPr>
          <w:rFonts w:ascii="Arial" w:hAnsi="Arial" w:cs="Arial"/>
          <w:spacing w:val="25"/>
          <w:sz w:val="18"/>
          <w:szCs w:val="18"/>
        </w:rPr>
        <w:t xml:space="preserve"> </w:t>
      </w:r>
      <w:r w:rsidRPr="000E513A">
        <w:rPr>
          <w:rFonts w:ascii="Arial" w:hAnsi="Arial" w:cs="Arial"/>
          <w:sz w:val="18"/>
          <w:szCs w:val="18"/>
        </w:rPr>
        <w:t>perfil.</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casos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que sea necesario el Administrador Técnico del Sistema podrá acudir al proveedor</w:t>
      </w:r>
      <w:r w:rsidRPr="000E513A">
        <w:rPr>
          <w:rFonts w:ascii="Arial" w:hAnsi="Arial" w:cs="Arial"/>
          <w:spacing w:val="24"/>
          <w:sz w:val="18"/>
          <w:szCs w:val="18"/>
        </w:rPr>
        <w:t xml:space="preserve"> </w:t>
      </w:r>
      <w:r w:rsidRPr="000E513A">
        <w:rPr>
          <w:rFonts w:ascii="Arial" w:hAnsi="Arial" w:cs="Arial"/>
          <w:sz w:val="18"/>
          <w:szCs w:val="18"/>
        </w:rPr>
        <w:t>del servicio para el soporte técnico</w:t>
      </w:r>
      <w:r w:rsidRPr="000E513A">
        <w:rPr>
          <w:rFonts w:ascii="Arial" w:hAnsi="Arial" w:cs="Arial"/>
          <w:spacing w:val="-17"/>
          <w:sz w:val="18"/>
          <w:szCs w:val="18"/>
        </w:rPr>
        <w:t xml:space="preserve"> </w:t>
      </w:r>
      <w:r w:rsidRPr="000E513A">
        <w:rPr>
          <w:rFonts w:ascii="Arial" w:hAnsi="Arial" w:cs="Arial"/>
          <w:sz w:val="18"/>
          <w:szCs w:val="18"/>
        </w:rPr>
        <w:t>necesario.</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0"/>
          <w:numId w:val="94"/>
        </w:numPr>
        <w:tabs>
          <w:tab w:val="left" w:pos="669"/>
        </w:tabs>
        <w:ind w:right="118" w:firstLine="288"/>
        <w:contextualSpacing w:val="0"/>
        <w:jc w:val="both"/>
        <w:rPr>
          <w:rFonts w:ascii="Arial" w:eastAsia="Arial" w:hAnsi="Arial" w:cs="Arial"/>
          <w:sz w:val="18"/>
          <w:szCs w:val="18"/>
        </w:rPr>
      </w:pPr>
      <w:r w:rsidRPr="000E513A">
        <w:rPr>
          <w:rFonts w:ascii="Arial" w:hAnsi="Arial" w:cs="Arial"/>
          <w:sz w:val="18"/>
          <w:szCs w:val="18"/>
        </w:rPr>
        <w:t>Corresponderá a la DEA, a través de la DRMS o de la DOC, en el ámbito</w:t>
      </w:r>
      <w:r w:rsidRPr="000E513A">
        <w:rPr>
          <w:rFonts w:ascii="Arial" w:hAnsi="Arial" w:cs="Arial"/>
          <w:spacing w:val="54"/>
          <w:sz w:val="18"/>
          <w:szCs w:val="18"/>
        </w:rPr>
        <w:t xml:space="preserve"> </w:t>
      </w:r>
      <w:r w:rsidRPr="000E513A">
        <w:rPr>
          <w:rFonts w:ascii="Arial" w:hAnsi="Arial" w:cs="Arial"/>
          <w:sz w:val="18"/>
          <w:szCs w:val="18"/>
        </w:rPr>
        <w:t>de sus respectivas competencias, la interpretación para efectos administrativos de</w:t>
      </w:r>
      <w:r w:rsidRPr="000E513A">
        <w:rPr>
          <w:rFonts w:ascii="Arial" w:hAnsi="Arial" w:cs="Arial"/>
          <w:spacing w:val="13"/>
          <w:sz w:val="18"/>
          <w:szCs w:val="18"/>
        </w:rPr>
        <w:t xml:space="preserve"> </w:t>
      </w:r>
      <w:r w:rsidRPr="000E513A">
        <w:rPr>
          <w:rFonts w:ascii="Arial" w:hAnsi="Arial" w:cs="Arial"/>
          <w:sz w:val="18"/>
          <w:szCs w:val="18"/>
        </w:rPr>
        <w:t>las presentes</w:t>
      </w:r>
      <w:r w:rsidRPr="000E513A">
        <w:rPr>
          <w:rFonts w:ascii="Arial" w:hAnsi="Arial" w:cs="Arial"/>
          <w:spacing w:val="21"/>
          <w:sz w:val="18"/>
          <w:szCs w:val="18"/>
        </w:rPr>
        <w:t xml:space="preserve"> </w:t>
      </w:r>
      <w:r w:rsidRPr="000E513A">
        <w:rPr>
          <w:rFonts w:ascii="Arial" w:hAnsi="Arial" w:cs="Arial"/>
          <w:sz w:val="18"/>
          <w:szCs w:val="18"/>
        </w:rPr>
        <w:t>disposiciones,</w:t>
      </w:r>
      <w:r w:rsidRPr="000E513A">
        <w:rPr>
          <w:rFonts w:ascii="Arial" w:hAnsi="Arial" w:cs="Arial"/>
          <w:spacing w:val="21"/>
          <w:sz w:val="18"/>
          <w:szCs w:val="18"/>
        </w:rPr>
        <w:t xml:space="preserve"> </w:t>
      </w:r>
      <w:r w:rsidRPr="000E513A">
        <w:rPr>
          <w:rFonts w:ascii="Arial" w:hAnsi="Arial" w:cs="Arial"/>
          <w:sz w:val="18"/>
          <w:szCs w:val="18"/>
        </w:rPr>
        <w:t>así</w:t>
      </w:r>
      <w:r w:rsidRPr="000E513A">
        <w:rPr>
          <w:rFonts w:ascii="Arial" w:hAnsi="Arial" w:cs="Arial"/>
          <w:spacing w:val="19"/>
          <w:sz w:val="18"/>
          <w:szCs w:val="18"/>
        </w:rPr>
        <w:t xml:space="preserve"> </w:t>
      </w:r>
      <w:r w:rsidRPr="000E513A">
        <w:rPr>
          <w:rFonts w:ascii="Arial" w:hAnsi="Arial" w:cs="Arial"/>
          <w:sz w:val="18"/>
          <w:szCs w:val="18"/>
        </w:rPr>
        <w:t>como</w:t>
      </w:r>
      <w:r w:rsidRPr="000E513A">
        <w:rPr>
          <w:rFonts w:ascii="Arial" w:hAnsi="Arial" w:cs="Arial"/>
          <w:spacing w:val="21"/>
          <w:sz w:val="18"/>
          <w:szCs w:val="18"/>
        </w:rPr>
        <w:t xml:space="preserve"> </w:t>
      </w:r>
      <w:r w:rsidRPr="000E513A">
        <w:rPr>
          <w:rFonts w:ascii="Arial" w:hAnsi="Arial" w:cs="Arial"/>
          <w:sz w:val="18"/>
          <w:szCs w:val="18"/>
        </w:rPr>
        <w:t>la</w:t>
      </w:r>
      <w:r w:rsidRPr="000E513A">
        <w:rPr>
          <w:rFonts w:ascii="Arial" w:hAnsi="Arial" w:cs="Arial"/>
          <w:spacing w:val="21"/>
          <w:sz w:val="18"/>
          <w:szCs w:val="18"/>
        </w:rPr>
        <w:t xml:space="preserve"> </w:t>
      </w:r>
      <w:r w:rsidRPr="000E513A">
        <w:rPr>
          <w:rFonts w:ascii="Arial" w:hAnsi="Arial" w:cs="Arial"/>
          <w:sz w:val="18"/>
          <w:szCs w:val="18"/>
        </w:rPr>
        <w:t>resolución</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1"/>
          <w:sz w:val="18"/>
          <w:szCs w:val="18"/>
        </w:rPr>
        <w:t xml:space="preserve"> </w:t>
      </w:r>
      <w:r w:rsidRPr="000E513A">
        <w:rPr>
          <w:rFonts w:ascii="Arial" w:hAnsi="Arial" w:cs="Arial"/>
          <w:sz w:val="18"/>
          <w:szCs w:val="18"/>
        </w:rPr>
        <w:t>los</w:t>
      </w:r>
      <w:r w:rsidRPr="000E513A">
        <w:rPr>
          <w:rFonts w:ascii="Arial" w:hAnsi="Arial" w:cs="Arial"/>
          <w:spacing w:val="21"/>
          <w:sz w:val="18"/>
          <w:szCs w:val="18"/>
        </w:rPr>
        <w:t xml:space="preserve"> </w:t>
      </w:r>
      <w:r w:rsidRPr="000E513A">
        <w:rPr>
          <w:rFonts w:ascii="Arial" w:hAnsi="Arial" w:cs="Arial"/>
          <w:sz w:val="18"/>
          <w:szCs w:val="18"/>
        </w:rPr>
        <w:t>casos</w:t>
      </w:r>
      <w:r w:rsidRPr="000E513A">
        <w:rPr>
          <w:rFonts w:ascii="Arial" w:hAnsi="Arial" w:cs="Arial"/>
          <w:spacing w:val="18"/>
          <w:sz w:val="18"/>
          <w:szCs w:val="18"/>
        </w:rPr>
        <w:t xml:space="preserve"> </w:t>
      </w:r>
      <w:r w:rsidRPr="000E513A">
        <w:rPr>
          <w:rFonts w:ascii="Arial" w:hAnsi="Arial" w:cs="Arial"/>
          <w:sz w:val="18"/>
          <w:szCs w:val="18"/>
        </w:rPr>
        <w:t>no</w:t>
      </w:r>
      <w:r w:rsidRPr="000E513A">
        <w:rPr>
          <w:rFonts w:ascii="Arial" w:hAnsi="Arial" w:cs="Arial"/>
          <w:spacing w:val="19"/>
          <w:sz w:val="18"/>
          <w:szCs w:val="18"/>
        </w:rPr>
        <w:t xml:space="preserve"> </w:t>
      </w:r>
      <w:r w:rsidRPr="000E513A">
        <w:rPr>
          <w:rFonts w:ascii="Arial" w:hAnsi="Arial" w:cs="Arial"/>
          <w:sz w:val="18"/>
          <w:szCs w:val="18"/>
        </w:rPr>
        <w:t>previstos</w:t>
      </w:r>
      <w:r w:rsidRPr="000E513A">
        <w:rPr>
          <w:rFonts w:ascii="Arial" w:hAnsi="Arial" w:cs="Arial"/>
          <w:spacing w:val="21"/>
          <w:sz w:val="18"/>
          <w:szCs w:val="18"/>
        </w:rPr>
        <w:t xml:space="preserve"> </w:t>
      </w:r>
      <w:r w:rsidRPr="000E513A">
        <w:rPr>
          <w:rFonts w:ascii="Arial" w:hAnsi="Arial" w:cs="Arial"/>
          <w:sz w:val="18"/>
          <w:szCs w:val="18"/>
        </w:rPr>
        <w:t>en</w:t>
      </w:r>
      <w:r w:rsidRPr="000E513A">
        <w:rPr>
          <w:rFonts w:ascii="Arial" w:hAnsi="Arial" w:cs="Arial"/>
          <w:spacing w:val="21"/>
          <w:sz w:val="18"/>
          <w:szCs w:val="18"/>
        </w:rPr>
        <w:t xml:space="preserve"> </w:t>
      </w:r>
      <w:r w:rsidRPr="000E513A">
        <w:rPr>
          <w:rFonts w:ascii="Arial" w:hAnsi="Arial" w:cs="Arial"/>
          <w:sz w:val="18"/>
          <w:szCs w:val="18"/>
        </w:rPr>
        <w:t>las mismas. Por lo que se refiere a cuestiones relacionadas con la red, el</w:t>
      </w:r>
      <w:r w:rsidRPr="000E513A">
        <w:rPr>
          <w:rFonts w:ascii="Arial" w:hAnsi="Arial" w:cs="Arial"/>
          <w:spacing w:val="58"/>
          <w:sz w:val="18"/>
          <w:szCs w:val="18"/>
        </w:rPr>
        <w:t xml:space="preserve"> </w:t>
      </w:r>
      <w:r w:rsidRPr="000E513A">
        <w:rPr>
          <w:rFonts w:ascii="Arial" w:hAnsi="Arial" w:cs="Arial"/>
          <w:sz w:val="18"/>
          <w:szCs w:val="18"/>
        </w:rPr>
        <w:t>área encargada será la Unidad Técnica de Servicios de</w:t>
      </w:r>
      <w:r w:rsidRPr="000E513A">
        <w:rPr>
          <w:rFonts w:ascii="Arial" w:hAnsi="Arial" w:cs="Arial"/>
          <w:spacing w:val="-14"/>
          <w:sz w:val="18"/>
          <w:szCs w:val="18"/>
        </w:rPr>
        <w:t xml:space="preserve"> </w:t>
      </w:r>
      <w:r w:rsidRPr="000E513A">
        <w:rPr>
          <w:rFonts w:ascii="Arial" w:hAnsi="Arial" w:cs="Arial"/>
          <w:sz w:val="18"/>
          <w:szCs w:val="18"/>
        </w:rPr>
        <w:t>Informática.</w:t>
      </w:r>
    </w:p>
    <w:p w:rsidR="005A2AB8" w:rsidRPr="000E513A" w:rsidRDefault="005A2AB8" w:rsidP="005A2AB8">
      <w:pPr>
        <w:rPr>
          <w:rFonts w:ascii="Arial" w:eastAsia="Arial" w:hAnsi="Arial" w:cs="Arial"/>
          <w:sz w:val="18"/>
          <w:szCs w:val="18"/>
        </w:rPr>
      </w:pPr>
    </w:p>
    <w:p w:rsidR="005A2AB8" w:rsidRPr="000E513A" w:rsidRDefault="005A2AB8" w:rsidP="005A2AB8">
      <w:pPr>
        <w:pStyle w:val="Ttulo1"/>
        <w:ind w:left="881" w:right="614"/>
        <w:rPr>
          <w:rFonts w:cs="Arial"/>
          <w:b w:val="0"/>
          <w:bCs/>
          <w:sz w:val="18"/>
          <w:szCs w:val="18"/>
        </w:rPr>
      </w:pPr>
      <w:bookmarkStart w:id="1121" w:name="_Toc494211640"/>
      <w:bookmarkStart w:id="1122" w:name="_Toc505757201"/>
      <w:bookmarkStart w:id="1123" w:name="_Toc505869798"/>
      <w:bookmarkStart w:id="1124" w:name="_Toc527963348"/>
      <w:bookmarkStart w:id="1125" w:name="_Toc528680736"/>
      <w:r w:rsidRPr="000E513A">
        <w:rPr>
          <w:rFonts w:cs="Arial"/>
          <w:sz w:val="18"/>
          <w:szCs w:val="18"/>
        </w:rPr>
        <w:t>De los requisitos</w:t>
      </w:r>
      <w:r w:rsidRPr="000E513A">
        <w:rPr>
          <w:rFonts w:cs="Arial"/>
          <w:spacing w:val="-7"/>
          <w:sz w:val="18"/>
          <w:szCs w:val="18"/>
        </w:rPr>
        <w:t xml:space="preserve"> </w:t>
      </w:r>
      <w:r w:rsidRPr="000E513A">
        <w:rPr>
          <w:rFonts w:cs="Arial"/>
          <w:sz w:val="18"/>
          <w:szCs w:val="18"/>
        </w:rPr>
        <w:t>técnicos</w:t>
      </w:r>
      <w:bookmarkEnd w:id="1121"/>
      <w:bookmarkEnd w:id="1122"/>
      <w:bookmarkEnd w:id="1123"/>
      <w:bookmarkEnd w:id="1124"/>
      <w:bookmarkEnd w:id="1125"/>
    </w:p>
    <w:p w:rsidR="005A2AB8" w:rsidRPr="000E513A" w:rsidRDefault="005A2AB8" w:rsidP="005A2AB8">
      <w:pPr>
        <w:rPr>
          <w:rFonts w:ascii="Arial" w:eastAsia="Arial" w:hAnsi="Arial" w:cs="Arial"/>
          <w:b/>
          <w:bCs/>
          <w:sz w:val="18"/>
          <w:szCs w:val="18"/>
        </w:rPr>
      </w:pPr>
    </w:p>
    <w:p w:rsidR="005A2AB8" w:rsidRPr="000E513A" w:rsidRDefault="005A2AB8" w:rsidP="005A2AB8">
      <w:pPr>
        <w:pStyle w:val="Textoindependiente"/>
        <w:ind w:right="126" w:firstLine="288"/>
        <w:rPr>
          <w:rFonts w:cs="Arial"/>
          <w:sz w:val="18"/>
          <w:szCs w:val="18"/>
        </w:rPr>
      </w:pPr>
      <w:r w:rsidRPr="000E513A">
        <w:rPr>
          <w:rFonts w:cs="Arial"/>
          <w:b/>
          <w:sz w:val="18"/>
          <w:szCs w:val="18"/>
        </w:rPr>
        <w:t xml:space="preserve">7.- </w:t>
      </w:r>
      <w:r w:rsidRPr="000E513A">
        <w:rPr>
          <w:rFonts w:cs="Arial"/>
          <w:sz w:val="18"/>
          <w:szCs w:val="18"/>
        </w:rPr>
        <w:t>El sistema CompraINE opera en ambiente Web, por lo que</w:t>
      </w:r>
      <w:r w:rsidRPr="000E513A">
        <w:rPr>
          <w:rFonts w:cs="Arial"/>
          <w:spacing w:val="11"/>
          <w:sz w:val="18"/>
          <w:szCs w:val="18"/>
        </w:rPr>
        <w:t xml:space="preserve"> </w:t>
      </w:r>
      <w:r w:rsidRPr="000E513A">
        <w:rPr>
          <w:rFonts w:cs="Arial"/>
          <w:sz w:val="18"/>
          <w:szCs w:val="18"/>
        </w:rPr>
        <w:t>los requerimientos tecnológicos mínimos recomendados para su uso</w:t>
      </w:r>
      <w:r w:rsidRPr="000E513A">
        <w:rPr>
          <w:rFonts w:cs="Arial"/>
          <w:spacing w:val="-26"/>
          <w:sz w:val="18"/>
          <w:szCs w:val="18"/>
        </w:rPr>
        <w:t xml:space="preserve"> </w:t>
      </w:r>
      <w:r w:rsidRPr="000E513A">
        <w:rPr>
          <w:rFonts w:cs="Arial"/>
          <w:sz w:val="18"/>
          <w:szCs w:val="18"/>
        </w:rPr>
        <w:t>son:</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1"/>
          <w:numId w:val="94"/>
        </w:numPr>
        <w:tabs>
          <w:tab w:val="left" w:pos="1235"/>
        </w:tabs>
        <w:ind w:right="116" w:hanging="566"/>
        <w:contextualSpacing w:val="0"/>
        <w:jc w:val="both"/>
        <w:rPr>
          <w:rFonts w:ascii="Arial" w:eastAsia="Arial" w:hAnsi="Arial" w:cs="Arial"/>
          <w:sz w:val="18"/>
          <w:szCs w:val="18"/>
        </w:rPr>
      </w:pPr>
      <w:r w:rsidRPr="000E513A">
        <w:rPr>
          <w:rFonts w:ascii="Arial" w:hAnsi="Arial" w:cs="Arial"/>
          <w:sz w:val="18"/>
          <w:szCs w:val="18"/>
        </w:rPr>
        <w:t>Computadora con microprocesador con arquitectura x86 de</w:t>
      </w:r>
      <w:r w:rsidRPr="000E513A">
        <w:rPr>
          <w:rFonts w:ascii="Arial" w:hAnsi="Arial" w:cs="Arial"/>
          <w:spacing w:val="37"/>
          <w:sz w:val="18"/>
          <w:szCs w:val="18"/>
        </w:rPr>
        <w:t xml:space="preserve"> </w:t>
      </w:r>
      <w:r w:rsidRPr="000E513A">
        <w:rPr>
          <w:rFonts w:ascii="Arial" w:hAnsi="Arial" w:cs="Arial"/>
          <w:sz w:val="18"/>
          <w:szCs w:val="18"/>
        </w:rPr>
        <w:t>séptima generación o equivalente con una capacidad de 512 MB de memoria</w:t>
      </w:r>
      <w:r w:rsidRPr="000E513A">
        <w:rPr>
          <w:rFonts w:ascii="Arial" w:hAnsi="Arial" w:cs="Arial"/>
          <w:spacing w:val="24"/>
          <w:sz w:val="18"/>
          <w:szCs w:val="18"/>
        </w:rPr>
        <w:t xml:space="preserve"> </w:t>
      </w:r>
      <w:r w:rsidRPr="000E513A">
        <w:rPr>
          <w:rFonts w:ascii="Arial" w:hAnsi="Arial" w:cs="Arial"/>
          <w:sz w:val="18"/>
          <w:szCs w:val="18"/>
        </w:rPr>
        <w:t>en RAM y 20 GB de memoria libre en disco</w:t>
      </w:r>
      <w:r w:rsidRPr="000E513A">
        <w:rPr>
          <w:rFonts w:ascii="Arial" w:hAnsi="Arial" w:cs="Arial"/>
          <w:spacing w:val="-10"/>
          <w:sz w:val="18"/>
          <w:szCs w:val="18"/>
        </w:rPr>
        <w:t xml:space="preserve"> </w:t>
      </w:r>
      <w:r w:rsidRPr="000E513A">
        <w:rPr>
          <w:rFonts w:ascii="Arial" w:hAnsi="Arial" w:cs="Arial"/>
          <w:sz w:val="18"/>
          <w:szCs w:val="18"/>
        </w:rPr>
        <w:t>duro;</w:t>
      </w:r>
    </w:p>
    <w:p w:rsidR="005A2AB8" w:rsidRPr="000E513A" w:rsidRDefault="005A2AB8" w:rsidP="00C664A3">
      <w:pPr>
        <w:pStyle w:val="Prrafodelista"/>
        <w:numPr>
          <w:ilvl w:val="1"/>
          <w:numId w:val="9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Versiones actualizadas de navegador para</w:t>
      </w:r>
      <w:r w:rsidRPr="000E513A">
        <w:rPr>
          <w:rFonts w:ascii="Arial" w:hAnsi="Arial" w:cs="Arial"/>
          <w:spacing w:val="-8"/>
          <w:sz w:val="18"/>
          <w:szCs w:val="18"/>
        </w:rPr>
        <w:t xml:space="preserve"> </w:t>
      </w:r>
      <w:r w:rsidRPr="000E513A">
        <w:rPr>
          <w:rFonts w:ascii="Arial" w:hAnsi="Arial" w:cs="Arial"/>
          <w:sz w:val="18"/>
          <w:szCs w:val="18"/>
        </w:rPr>
        <w:t>Internet;</w:t>
      </w:r>
    </w:p>
    <w:p w:rsidR="005A2AB8" w:rsidRPr="000E513A" w:rsidRDefault="005A2AB8" w:rsidP="00C664A3">
      <w:pPr>
        <w:pStyle w:val="Prrafodelista"/>
        <w:numPr>
          <w:ilvl w:val="1"/>
          <w:numId w:val="9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lastRenderedPageBreak/>
        <w:t>Instalación de software JAVA en su última versión,</w:t>
      </w:r>
      <w:r w:rsidRPr="000E513A">
        <w:rPr>
          <w:rFonts w:ascii="Arial" w:hAnsi="Arial" w:cs="Arial"/>
          <w:spacing w:val="-5"/>
          <w:sz w:val="18"/>
          <w:szCs w:val="18"/>
        </w:rPr>
        <w:t xml:space="preserve"> </w:t>
      </w:r>
      <w:r w:rsidRPr="000E513A">
        <w:rPr>
          <w:rFonts w:ascii="Arial" w:hAnsi="Arial" w:cs="Arial"/>
          <w:sz w:val="18"/>
          <w:szCs w:val="18"/>
        </w:rPr>
        <w:t>y</w:t>
      </w:r>
    </w:p>
    <w:p w:rsidR="005A2AB8" w:rsidRPr="000E513A" w:rsidRDefault="005A2AB8" w:rsidP="00C664A3">
      <w:pPr>
        <w:pStyle w:val="Prrafodelista"/>
        <w:numPr>
          <w:ilvl w:val="1"/>
          <w:numId w:val="9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Conexión a Internet con un ancho de banda superior o igual a</w:t>
      </w:r>
      <w:r w:rsidRPr="000E513A">
        <w:rPr>
          <w:rFonts w:ascii="Arial" w:hAnsi="Arial" w:cs="Arial"/>
          <w:spacing w:val="-19"/>
          <w:sz w:val="18"/>
          <w:szCs w:val="18"/>
        </w:rPr>
        <w:t xml:space="preserve"> </w:t>
      </w:r>
      <w:r w:rsidRPr="000E513A">
        <w:rPr>
          <w:rFonts w:ascii="Arial" w:hAnsi="Arial" w:cs="Arial"/>
          <w:sz w:val="18"/>
          <w:szCs w:val="18"/>
        </w:rPr>
        <w:t>1MB.</w:t>
      </w:r>
    </w:p>
    <w:p w:rsidR="005A2AB8" w:rsidRPr="000E513A" w:rsidRDefault="005A2AB8" w:rsidP="005A2AB8">
      <w:pPr>
        <w:rPr>
          <w:rFonts w:ascii="Arial" w:eastAsia="Arial" w:hAnsi="Arial" w:cs="Arial"/>
          <w:sz w:val="18"/>
          <w:szCs w:val="18"/>
        </w:rPr>
      </w:pPr>
    </w:p>
    <w:p w:rsidR="005A2AB8" w:rsidRPr="000E513A" w:rsidRDefault="005A2AB8" w:rsidP="005A2AB8">
      <w:pPr>
        <w:pStyle w:val="Textoindependiente"/>
        <w:ind w:right="118" w:firstLine="288"/>
        <w:rPr>
          <w:rFonts w:cs="Arial"/>
          <w:sz w:val="18"/>
          <w:szCs w:val="18"/>
        </w:rPr>
      </w:pPr>
      <w:r w:rsidRPr="000E513A">
        <w:rPr>
          <w:rFonts w:cs="Arial"/>
          <w:b/>
          <w:sz w:val="18"/>
          <w:szCs w:val="18"/>
        </w:rPr>
        <w:t xml:space="preserve">8. </w:t>
      </w:r>
      <w:r w:rsidRPr="000E513A">
        <w:rPr>
          <w:rFonts w:cs="Arial"/>
          <w:sz w:val="18"/>
          <w:szCs w:val="18"/>
        </w:rPr>
        <w:t>La inalterabilidad y conservación de la información contenida o remitida</w:t>
      </w:r>
      <w:r w:rsidRPr="000E513A">
        <w:rPr>
          <w:rFonts w:cs="Arial"/>
          <w:spacing w:val="-12"/>
          <w:sz w:val="18"/>
          <w:szCs w:val="18"/>
        </w:rPr>
        <w:t xml:space="preserve"> </w:t>
      </w:r>
      <w:r w:rsidRPr="000E513A">
        <w:rPr>
          <w:rFonts w:cs="Arial"/>
          <w:sz w:val="18"/>
          <w:szCs w:val="18"/>
        </w:rPr>
        <w:t>a través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CompraINE,</w:t>
      </w:r>
      <w:r w:rsidRPr="000E513A">
        <w:rPr>
          <w:rFonts w:cs="Arial"/>
          <w:spacing w:val="46"/>
          <w:sz w:val="18"/>
          <w:szCs w:val="18"/>
        </w:rPr>
        <w:t xml:space="preserve"> </w:t>
      </w:r>
      <w:r w:rsidRPr="000E513A">
        <w:rPr>
          <w:rFonts w:cs="Arial"/>
          <w:sz w:val="18"/>
          <w:szCs w:val="18"/>
        </w:rPr>
        <w:t>está</w:t>
      </w:r>
      <w:r w:rsidRPr="000E513A">
        <w:rPr>
          <w:rFonts w:cs="Arial"/>
          <w:spacing w:val="46"/>
          <w:sz w:val="18"/>
          <w:szCs w:val="18"/>
        </w:rPr>
        <w:t xml:space="preserve"> </w:t>
      </w:r>
      <w:r w:rsidRPr="000E513A">
        <w:rPr>
          <w:rFonts w:cs="Arial"/>
          <w:sz w:val="18"/>
          <w:szCs w:val="18"/>
        </w:rPr>
        <w:t>garantizada</w:t>
      </w:r>
      <w:r w:rsidRPr="000E513A">
        <w:rPr>
          <w:rFonts w:cs="Arial"/>
          <w:spacing w:val="46"/>
          <w:sz w:val="18"/>
          <w:szCs w:val="18"/>
        </w:rPr>
        <w:t xml:space="preserve"> </w:t>
      </w:r>
      <w:r w:rsidRPr="000E513A">
        <w:rPr>
          <w:rFonts w:cs="Arial"/>
          <w:sz w:val="18"/>
          <w:szCs w:val="18"/>
        </w:rPr>
        <w:t>por</w:t>
      </w:r>
      <w:r w:rsidRPr="000E513A">
        <w:rPr>
          <w:rFonts w:cs="Arial"/>
          <w:spacing w:val="44"/>
          <w:sz w:val="18"/>
          <w:szCs w:val="18"/>
        </w:rPr>
        <w:t xml:space="preserve"> </w:t>
      </w:r>
      <w:r w:rsidRPr="000E513A">
        <w:rPr>
          <w:rFonts w:cs="Arial"/>
          <w:sz w:val="18"/>
          <w:szCs w:val="18"/>
        </w:rPr>
        <w:t>el</w:t>
      </w:r>
      <w:r w:rsidRPr="000E513A">
        <w:rPr>
          <w:rFonts w:cs="Arial"/>
          <w:spacing w:val="45"/>
          <w:sz w:val="18"/>
          <w:szCs w:val="18"/>
        </w:rPr>
        <w:t xml:space="preserve"> </w:t>
      </w:r>
      <w:r w:rsidRPr="000E513A">
        <w:rPr>
          <w:rFonts w:cs="Arial"/>
          <w:sz w:val="18"/>
          <w:szCs w:val="18"/>
        </w:rPr>
        <w:t>uso</w:t>
      </w:r>
      <w:r w:rsidRPr="000E513A">
        <w:rPr>
          <w:rFonts w:cs="Arial"/>
          <w:spacing w:val="46"/>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protocolos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seguridad alineados a los estándares internacionales, no obstante, lo anterior, los usuarios</w:t>
      </w:r>
      <w:r w:rsidRPr="000E513A">
        <w:rPr>
          <w:rFonts w:cs="Arial"/>
          <w:spacing w:val="-2"/>
          <w:sz w:val="18"/>
          <w:szCs w:val="18"/>
        </w:rPr>
        <w:t xml:space="preserve"> </w:t>
      </w:r>
      <w:r w:rsidRPr="000E513A">
        <w:rPr>
          <w:rFonts w:cs="Arial"/>
          <w:sz w:val="18"/>
          <w:szCs w:val="18"/>
        </w:rPr>
        <w:t>de dicho sistema deberán observar las medidas de seguridad que garanticen que</w:t>
      </w:r>
      <w:r w:rsidRPr="000E513A">
        <w:rPr>
          <w:rFonts w:cs="Arial"/>
          <w:spacing w:val="30"/>
          <w:sz w:val="18"/>
          <w:szCs w:val="18"/>
        </w:rPr>
        <w:t xml:space="preserve"> </w:t>
      </w:r>
      <w:r w:rsidRPr="000E513A">
        <w:rPr>
          <w:rFonts w:cs="Arial"/>
          <w:sz w:val="18"/>
          <w:szCs w:val="18"/>
        </w:rPr>
        <w:t>los documentos electrónicos que incorporen al mismo se encuentren libres</w:t>
      </w:r>
      <w:r w:rsidRPr="000E513A">
        <w:rPr>
          <w:rFonts w:cs="Arial"/>
          <w:spacing w:val="30"/>
          <w:sz w:val="18"/>
          <w:szCs w:val="18"/>
        </w:rPr>
        <w:t xml:space="preserve"> </w:t>
      </w:r>
      <w:r w:rsidRPr="000E513A">
        <w:rPr>
          <w:rFonts w:cs="Arial"/>
          <w:sz w:val="18"/>
          <w:szCs w:val="18"/>
        </w:rPr>
        <w:t>de software</w:t>
      </w:r>
      <w:r w:rsidRPr="000E513A">
        <w:rPr>
          <w:rFonts w:cs="Arial"/>
          <w:spacing w:val="-4"/>
          <w:sz w:val="18"/>
          <w:szCs w:val="18"/>
        </w:rPr>
        <w:t xml:space="preserve"> </w:t>
      </w:r>
      <w:r w:rsidRPr="000E513A">
        <w:rPr>
          <w:rFonts w:cs="Arial"/>
          <w:sz w:val="18"/>
          <w:szCs w:val="18"/>
        </w:rPr>
        <w:t>maliciosos.</w:t>
      </w:r>
    </w:p>
    <w:p w:rsidR="005A2AB8" w:rsidRPr="000E513A" w:rsidRDefault="005A2AB8" w:rsidP="005A2AB8">
      <w:pPr>
        <w:rPr>
          <w:rFonts w:ascii="Arial" w:eastAsia="Arial" w:hAnsi="Arial" w:cs="Arial"/>
          <w:sz w:val="18"/>
          <w:szCs w:val="18"/>
        </w:rPr>
      </w:pPr>
    </w:p>
    <w:p w:rsidR="005A2AB8" w:rsidRPr="000E513A" w:rsidRDefault="005A2AB8" w:rsidP="005A2AB8">
      <w:pPr>
        <w:pStyle w:val="Ttulo1"/>
        <w:ind w:left="879" w:right="614"/>
        <w:rPr>
          <w:rFonts w:cs="Arial"/>
          <w:b w:val="0"/>
          <w:bCs/>
          <w:sz w:val="18"/>
          <w:szCs w:val="18"/>
        </w:rPr>
      </w:pPr>
      <w:bookmarkStart w:id="1126" w:name="_Toc494211641"/>
      <w:bookmarkStart w:id="1127" w:name="_Toc505757202"/>
      <w:bookmarkStart w:id="1128" w:name="_Toc505869799"/>
      <w:bookmarkStart w:id="1129" w:name="_Toc527963349"/>
      <w:bookmarkStart w:id="1130" w:name="_Toc528680737"/>
      <w:r w:rsidRPr="000E513A">
        <w:rPr>
          <w:rFonts w:cs="Arial"/>
          <w:sz w:val="18"/>
          <w:szCs w:val="18"/>
        </w:rPr>
        <w:t>Del registro y acreditación de</w:t>
      </w:r>
      <w:r w:rsidRPr="000E513A">
        <w:rPr>
          <w:rFonts w:cs="Arial"/>
          <w:spacing w:val="-10"/>
          <w:sz w:val="18"/>
          <w:szCs w:val="18"/>
        </w:rPr>
        <w:t xml:space="preserve"> </w:t>
      </w:r>
      <w:r w:rsidRPr="000E513A">
        <w:rPr>
          <w:rFonts w:cs="Arial"/>
          <w:sz w:val="18"/>
          <w:szCs w:val="18"/>
        </w:rPr>
        <w:t>operadores</w:t>
      </w:r>
      <w:bookmarkEnd w:id="1126"/>
      <w:bookmarkEnd w:id="1127"/>
      <w:bookmarkEnd w:id="1128"/>
      <w:bookmarkEnd w:id="1129"/>
      <w:bookmarkEnd w:id="1130"/>
    </w:p>
    <w:p w:rsidR="005A2AB8" w:rsidRPr="000E513A" w:rsidRDefault="005A2AB8" w:rsidP="005A2AB8">
      <w:pPr>
        <w:rPr>
          <w:rFonts w:ascii="Arial" w:eastAsia="Arial" w:hAnsi="Arial" w:cs="Arial"/>
          <w:b/>
          <w:bCs/>
          <w:sz w:val="18"/>
          <w:szCs w:val="18"/>
        </w:rPr>
      </w:pPr>
    </w:p>
    <w:p w:rsidR="005A2AB8" w:rsidRPr="000E513A" w:rsidRDefault="005A2AB8" w:rsidP="005A2AB8">
      <w:pPr>
        <w:pStyle w:val="Textoindependiente"/>
        <w:ind w:right="122" w:firstLine="288"/>
        <w:rPr>
          <w:rFonts w:cs="Arial"/>
          <w:sz w:val="18"/>
          <w:szCs w:val="18"/>
        </w:rPr>
      </w:pPr>
      <w:r w:rsidRPr="000E513A">
        <w:rPr>
          <w:rFonts w:cs="Arial"/>
          <w:b/>
          <w:sz w:val="18"/>
          <w:szCs w:val="18"/>
        </w:rPr>
        <w:t xml:space="preserve">9.- </w:t>
      </w:r>
      <w:r w:rsidRPr="000E513A">
        <w:rPr>
          <w:rFonts w:cs="Arial"/>
          <w:sz w:val="18"/>
          <w:szCs w:val="18"/>
        </w:rPr>
        <w:t>Para obtener el registro como Operador del sistema, el titular del</w:t>
      </w:r>
      <w:r w:rsidRPr="000E513A">
        <w:rPr>
          <w:rFonts w:cs="Arial"/>
          <w:spacing w:val="7"/>
          <w:sz w:val="18"/>
          <w:szCs w:val="18"/>
        </w:rPr>
        <w:t xml:space="preserve"> </w:t>
      </w:r>
      <w:r w:rsidRPr="000E513A">
        <w:rPr>
          <w:rFonts w:cs="Arial"/>
          <w:sz w:val="18"/>
          <w:szCs w:val="18"/>
        </w:rPr>
        <w:t>área contratante o del área responsable de la contratación a nivel central,</w:t>
      </w:r>
      <w:r w:rsidRPr="000E513A">
        <w:rPr>
          <w:rFonts w:cs="Arial"/>
          <w:spacing w:val="42"/>
          <w:sz w:val="18"/>
          <w:szCs w:val="18"/>
        </w:rPr>
        <w:t xml:space="preserve"> </w:t>
      </w:r>
      <w:r w:rsidRPr="000E513A">
        <w:rPr>
          <w:rFonts w:cs="Arial"/>
          <w:sz w:val="18"/>
          <w:szCs w:val="18"/>
        </w:rPr>
        <w:t>delegacional y subdelegacional o el servidor público que al efecto se designe, deberá</w:t>
      </w:r>
      <w:r w:rsidRPr="000E513A">
        <w:rPr>
          <w:rFonts w:cs="Arial"/>
          <w:spacing w:val="50"/>
          <w:sz w:val="18"/>
          <w:szCs w:val="18"/>
        </w:rPr>
        <w:t xml:space="preserve"> </w:t>
      </w:r>
      <w:r w:rsidRPr="000E513A">
        <w:rPr>
          <w:rFonts w:cs="Arial"/>
          <w:sz w:val="18"/>
          <w:szCs w:val="18"/>
        </w:rPr>
        <w:t>solicitar, mediante Caso CAU adjuntando el oficio al Administrador Técnico del Sistema</w:t>
      </w:r>
      <w:r w:rsidRPr="000E513A">
        <w:rPr>
          <w:rFonts w:cs="Arial"/>
          <w:spacing w:val="54"/>
          <w:sz w:val="18"/>
          <w:szCs w:val="18"/>
        </w:rPr>
        <w:t xml:space="preserve"> </w:t>
      </w:r>
      <w:r w:rsidRPr="000E513A">
        <w:rPr>
          <w:rFonts w:cs="Arial"/>
          <w:sz w:val="18"/>
          <w:szCs w:val="18"/>
        </w:rPr>
        <w:t>de la CTIA, el alta de la misma y designar a los servidores públicos que</w:t>
      </w:r>
      <w:r w:rsidRPr="000E513A">
        <w:rPr>
          <w:rFonts w:cs="Arial"/>
          <w:spacing w:val="8"/>
          <w:sz w:val="18"/>
          <w:szCs w:val="18"/>
        </w:rPr>
        <w:t xml:space="preserve"> </w:t>
      </w:r>
      <w:r w:rsidRPr="000E513A">
        <w:rPr>
          <w:rFonts w:cs="Arial"/>
          <w:sz w:val="18"/>
          <w:szCs w:val="18"/>
        </w:rPr>
        <w:t>serán capacitados y certificados como operadores, especificando su perfil de</w:t>
      </w:r>
      <w:r w:rsidRPr="000E513A">
        <w:rPr>
          <w:rFonts w:cs="Arial"/>
          <w:spacing w:val="-30"/>
          <w:sz w:val="18"/>
          <w:szCs w:val="18"/>
        </w:rPr>
        <w:t xml:space="preserve"> </w:t>
      </w:r>
      <w:r w:rsidRPr="000E513A">
        <w:rPr>
          <w:rFonts w:cs="Arial"/>
          <w:sz w:val="18"/>
          <w:szCs w:val="18"/>
        </w:rPr>
        <w:t>usuarios para la operación de</w:t>
      </w:r>
      <w:r w:rsidRPr="000E513A">
        <w:rPr>
          <w:rFonts w:cs="Arial"/>
          <w:spacing w:val="-11"/>
          <w:sz w:val="18"/>
          <w:szCs w:val="18"/>
        </w:rPr>
        <w:t xml:space="preserve"> </w:t>
      </w:r>
      <w:r w:rsidRPr="000E513A">
        <w:rPr>
          <w:rFonts w:cs="Arial"/>
          <w:sz w:val="18"/>
          <w:szCs w:val="18"/>
        </w:rPr>
        <w:t>CompraINE.</w:t>
      </w:r>
    </w:p>
    <w:p w:rsidR="005A2AB8" w:rsidRPr="000E513A" w:rsidRDefault="005A2AB8" w:rsidP="005A2AB8">
      <w:pPr>
        <w:spacing w:before="1"/>
        <w:rPr>
          <w:rFonts w:ascii="Arial" w:eastAsia="Arial" w:hAnsi="Arial" w:cs="Arial"/>
          <w:sz w:val="18"/>
          <w:szCs w:val="18"/>
        </w:rPr>
      </w:pPr>
    </w:p>
    <w:p w:rsidR="005A2AB8" w:rsidRPr="000E513A" w:rsidRDefault="005A2AB8" w:rsidP="005A2AB8">
      <w:pPr>
        <w:pStyle w:val="Textoindependiente"/>
        <w:spacing w:before="69"/>
        <w:ind w:right="127"/>
        <w:rPr>
          <w:rFonts w:cs="Arial"/>
          <w:sz w:val="18"/>
          <w:szCs w:val="18"/>
        </w:rPr>
      </w:pPr>
      <w:r w:rsidRPr="000E513A">
        <w:rPr>
          <w:rFonts w:cs="Arial"/>
          <w:sz w:val="18"/>
          <w:szCs w:val="18"/>
        </w:rPr>
        <w:t>Los servidores públicos deberán acreditar estar certificados para la operación</w:t>
      </w:r>
      <w:r w:rsidRPr="000E513A">
        <w:rPr>
          <w:rFonts w:cs="Arial"/>
          <w:spacing w:val="10"/>
          <w:sz w:val="18"/>
          <w:szCs w:val="18"/>
        </w:rPr>
        <w:t xml:space="preserve"> </w:t>
      </w:r>
      <w:r w:rsidRPr="000E513A">
        <w:rPr>
          <w:rFonts w:cs="Arial"/>
          <w:sz w:val="18"/>
          <w:szCs w:val="18"/>
        </w:rPr>
        <w:t>en CompraINE,</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conformidad</w:t>
      </w:r>
      <w:r w:rsidRPr="000E513A">
        <w:rPr>
          <w:rFonts w:cs="Arial"/>
          <w:spacing w:val="39"/>
          <w:sz w:val="18"/>
          <w:szCs w:val="18"/>
        </w:rPr>
        <w:t xml:space="preserve"> </w:t>
      </w:r>
      <w:r w:rsidRPr="000E513A">
        <w:rPr>
          <w:rFonts w:cs="Arial"/>
          <w:sz w:val="18"/>
          <w:szCs w:val="18"/>
        </w:rPr>
        <w:t>con</w:t>
      </w:r>
      <w:r w:rsidRPr="000E513A">
        <w:rPr>
          <w:rFonts w:cs="Arial"/>
          <w:spacing w:val="39"/>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programas</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capacitación</w:t>
      </w:r>
      <w:r w:rsidRPr="000E513A">
        <w:rPr>
          <w:rFonts w:cs="Arial"/>
          <w:spacing w:val="38"/>
          <w:sz w:val="18"/>
          <w:szCs w:val="18"/>
        </w:rPr>
        <w:t xml:space="preserve"> </w:t>
      </w:r>
      <w:r w:rsidRPr="000E513A">
        <w:rPr>
          <w:rFonts w:cs="Arial"/>
          <w:sz w:val="18"/>
          <w:szCs w:val="18"/>
        </w:rPr>
        <w:t>y</w:t>
      </w:r>
      <w:r w:rsidRPr="000E513A">
        <w:rPr>
          <w:rFonts w:cs="Arial"/>
          <w:spacing w:val="36"/>
          <w:sz w:val="18"/>
          <w:szCs w:val="18"/>
        </w:rPr>
        <w:t xml:space="preserve"> </w:t>
      </w:r>
      <w:r w:rsidRPr="000E513A">
        <w:rPr>
          <w:rFonts w:cs="Arial"/>
          <w:sz w:val="18"/>
          <w:szCs w:val="18"/>
        </w:rPr>
        <w:t>actualización que sean definidos por la CTIA y difundidos a través de</w:t>
      </w:r>
      <w:r w:rsidRPr="000E513A">
        <w:rPr>
          <w:rFonts w:cs="Arial"/>
          <w:spacing w:val="-24"/>
          <w:sz w:val="18"/>
          <w:szCs w:val="18"/>
        </w:rPr>
        <w:t xml:space="preserve"> </w:t>
      </w:r>
      <w:r w:rsidRPr="000E513A">
        <w:rPr>
          <w:rFonts w:cs="Arial"/>
          <w:sz w:val="18"/>
          <w:szCs w:val="18"/>
        </w:rPr>
        <w:t>CompraINE.</w:t>
      </w:r>
    </w:p>
    <w:p w:rsidR="005A2AB8" w:rsidRPr="000E513A" w:rsidRDefault="005A2AB8" w:rsidP="005A2AB8">
      <w:pPr>
        <w:rPr>
          <w:rFonts w:ascii="Arial" w:eastAsia="Arial" w:hAnsi="Arial" w:cs="Arial"/>
          <w:sz w:val="18"/>
          <w:szCs w:val="18"/>
        </w:rPr>
      </w:pPr>
    </w:p>
    <w:p w:rsidR="005A2AB8" w:rsidRPr="000E513A" w:rsidRDefault="005A2AB8" w:rsidP="005A2AB8">
      <w:pPr>
        <w:pStyle w:val="Textoindependiente"/>
        <w:ind w:right="118"/>
        <w:rPr>
          <w:rFonts w:cs="Arial"/>
          <w:sz w:val="18"/>
          <w:szCs w:val="18"/>
        </w:rPr>
      </w:pPr>
      <w:r w:rsidRPr="000E513A">
        <w:rPr>
          <w:rFonts w:cs="Arial"/>
          <w:sz w:val="18"/>
          <w:szCs w:val="18"/>
        </w:rPr>
        <w:t>La</w:t>
      </w:r>
      <w:r w:rsidRPr="000E513A">
        <w:rPr>
          <w:rFonts w:cs="Arial"/>
          <w:spacing w:val="41"/>
          <w:sz w:val="18"/>
          <w:szCs w:val="18"/>
        </w:rPr>
        <w:t xml:space="preserve"> </w:t>
      </w:r>
      <w:r w:rsidRPr="000E513A">
        <w:rPr>
          <w:rFonts w:cs="Arial"/>
          <w:sz w:val="18"/>
          <w:szCs w:val="18"/>
        </w:rPr>
        <w:t>DEA</w:t>
      </w:r>
      <w:r w:rsidRPr="000E513A">
        <w:rPr>
          <w:rFonts w:cs="Arial"/>
          <w:spacing w:val="41"/>
          <w:sz w:val="18"/>
          <w:szCs w:val="18"/>
        </w:rPr>
        <w:t xml:space="preserve"> </w:t>
      </w:r>
      <w:r w:rsidRPr="000E513A">
        <w:rPr>
          <w:rFonts w:cs="Arial"/>
          <w:sz w:val="18"/>
          <w:szCs w:val="18"/>
        </w:rPr>
        <w:t>a</w:t>
      </w:r>
      <w:r w:rsidRPr="000E513A">
        <w:rPr>
          <w:rFonts w:cs="Arial"/>
          <w:spacing w:val="41"/>
          <w:sz w:val="18"/>
          <w:szCs w:val="18"/>
        </w:rPr>
        <w:t xml:space="preserve"> </w:t>
      </w:r>
      <w:r w:rsidRPr="000E513A">
        <w:rPr>
          <w:rFonts w:cs="Arial"/>
          <w:sz w:val="18"/>
          <w:szCs w:val="18"/>
        </w:rPr>
        <w:t>través</w:t>
      </w:r>
      <w:r w:rsidRPr="000E513A">
        <w:rPr>
          <w:rFonts w:cs="Arial"/>
          <w:spacing w:val="40"/>
          <w:sz w:val="18"/>
          <w:szCs w:val="18"/>
        </w:rPr>
        <w:t xml:space="preserve"> </w:t>
      </w:r>
      <w:r w:rsidRPr="000E513A">
        <w:rPr>
          <w:rFonts w:cs="Arial"/>
          <w:sz w:val="18"/>
          <w:szCs w:val="18"/>
        </w:rPr>
        <w:t>de</w:t>
      </w:r>
      <w:r w:rsidRPr="000E513A">
        <w:rPr>
          <w:rFonts w:cs="Arial"/>
          <w:spacing w:val="41"/>
          <w:sz w:val="18"/>
          <w:szCs w:val="18"/>
        </w:rPr>
        <w:t xml:space="preserve"> </w:t>
      </w:r>
      <w:r w:rsidRPr="000E513A">
        <w:rPr>
          <w:rFonts w:cs="Arial"/>
          <w:sz w:val="18"/>
          <w:szCs w:val="18"/>
        </w:rPr>
        <w:t>la</w:t>
      </w:r>
      <w:r w:rsidRPr="000E513A">
        <w:rPr>
          <w:rFonts w:cs="Arial"/>
          <w:spacing w:val="41"/>
          <w:sz w:val="18"/>
          <w:szCs w:val="18"/>
        </w:rPr>
        <w:t xml:space="preserve"> </w:t>
      </w:r>
      <w:r w:rsidRPr="000E513A">
        <w:rPr>
          <w:rFonts w:cs="Arial"/>
          <w:sz w:val="18"/>
          <w:szCs w:val="18"/>
        </w:rPr>
        <w:t>CTIA</w:t>
      </w:r>
      <w:r w:rsidRPr="000E513A">
        <w:rPr>
          <w:rFonts w:cs="Arial"/>
          <w:spacing w:val="41"/>
          <w:sz w:val="18"/>
          <w:szCs w:val="18"/>
        </w:rPr>
        <w:t xml:space="preserve"> </w:t>
      </w:r>
      <w:r w:rsidRPr="000E513A">
        <w:rPr>
          <w:rFonts w:cs="Arial"/>
          <w:sz w:val="18"/>
          <w:szCs w:val="18"/>
        </w:rPr>
        <w:t>podrá</w:t>
      </w:r>
      <w:r w:rsidRPr="000E513A">
        <w:rPr>
          <w:rFonts w:cs="Arial"/>
          <w:spacing w:val="40"/>
          <w:sz w:val="18"/>
          <w:szCs w:val="18"/>
        </w:rPr>
        <w:t xml:space="preserve"> </w:t>
      </w:r>
      <w:r w:rsidRPr="000E513A">
        <w:rPr>
          <w:rFonts w:cs="Arial"/>
          <w:sz w:val="18"/>
          <w:szCs w:val="18"/>
        </w:rPr>
        <w:t>incluir</w:t>
      </w:r>
      <w:r w:rsidRPr="000E513A">
        <w:rPr>
          <w:rFonts w:cs="Arial"/>
          <w:spacing w:val="39"/>
          <w:sz w:val="18"/>
          <w:szCs w:val="18"/>
        </w:rPr>
        <w:t xml:space="preserve"> </w:t>
      </w:r>
      <w:r w:rsidRPr="000E513A">
        <w:rPr>
          <w:rFonts w:cs="Arial"/>
          <w:sz w:val="18"/>
          <w:szCs w:val="18"/>
        </w:rPr>
        <w:t>en</w:t>
      </w:r>
      <w:r w:rsidRPr="000E513A">
        <w:rPr>
          <w:rFonts w:cs="Arial"/>
          <w:spacing w:val="41"/>
          <w:sz w:val="18"/>
          <w:szCs w:val="18"/>
        </w:rPr>
        <w:t xml:space="preserve"> </w:t>
      </w:r>
      <w:r w:rsidRPr="000E513A">
        <w:rPr>
          <w:rFonts w:cs="Arial"/>
          <w:sz w:val="18"/>
          <w:szCs w:val="18"/>
        </w:rPr>
        <w:t>el</w:t>
      </w:r>
      <w:r w:rsidRPr="000E513A">
        <w:rPr>
          <w:rFonts w:cs="Arial"/>
          <w:spacing w:val="39"/>
          <w:sz w:val="18"/>
          <w:szCs w:val="18"/>
        </w:rPr>
        <w:t xml:space="preserve"> </w:t>
      </w:r>
      <w:r w:rsidRPr="000E513A">
        <w:rPr>
          <w:rFonts w:cs="Arial"/>
          <w:sz w:val="18"/>
          <w:szCs w:val="18"/>
        </w:rPr>
        <w:t>CompraINE</w:t>
      </w:r>
      <w:r w:rsidRPr="000E513A">
        <w:rPr>
          <w:rFonts w:cs="Arial"/>
          <w:spacing w:val="40"/>
          <w:sz w:val="18"/>
          <w:szCs w:val="18"/>
        </w:rPr>
        <w:t xml:space="preserve"> </w:t>
      </w:r>
      <w:r w:rsidRPr="000E513A">
        <w:rPr>
          <w:rFonts w:cs="Arial"/>
          <w:sz w:val="18"/>
          <w:szCs w:val="18"/>
        </w:rPr>
        <w:t>programas</w:t>
      </w:r>
      <w:r w:rsidRPr="000E513A">
        <w:rPr>
          <w:rFonts w:cs="Arial"/>
          <w:spacing w:val="40"/>
          <w:sz w:val="18"/>
          <w:szCs w:val="18"/>
        </w:rPr>
        <w:t xml:space="preserve"> </w:t>
      </w:r>
      <w:r w:rsidRPr="000E513A">
        <w:rPr>
          <w:rFonts w:cs="Arial"/>
          <w:sz w:val="18"/>
          <w:szCs w:val="18"/>
        </w:rPr>
        <w:t>para</w:t>
      </w:r>
      <w:r w:rsidRPr="000E513A">
        <w:rPr>
          <w:rFonts w:cs="Arial"/>
          <w:spacing w:val="40"/>
          <w:sz w:val="18"/>
          <w:szCs w:val="18"/>
        </w:rPr>
        <w:t xml:space="preserve"> </w:t>
      </w:r>
      <w:r w:rsidRPr="000E513A">
        <w:rPr>
          <w:rFonts w:cs="Arial"/>
          <w:sz w:val="18"/>
          <w:szCs w:val="18"/>
        </w:rPr>
        <w:t>la capacitación o actualización en línea, los cuales generarán al finalizar el curso,</w:t>
      </w:r>
      <w:r w:rsidRPr="000E513A">
        <w:rPr>
          <w:rFonts w:cs="Arial"/>
          <w:spacing w:val="16"/>
          <w:sz w:val="18"/>
          <w:szCs w:val="18"/>
        </w:rPr>
        <w:t xml:space="preserve"> </w:t>
      </w:r>
      <w:r w:rsidRPr="000E513A">
        <w:rPr>
          <w:rFonts w:cs="Arial"/>
          <w:sz w:val="18"/>
          <w:szCs w:val="18"/>
        </w:rPr>
        <w:t>un reporte</w:t>
      </w:r>
      <w:r w:rsidRPr="000E513A">
        <w:rPr>
          <w:rFonts w:cs="Arial"/>
          <w:spacing w:val="31"/>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acreditará</w:t>
      </w:r>
      <w:r w:rsidRPr="000E513A">
        <w:rPr>
          <w:rFonts w:cs="Arial"/>
          <w:spacing w:val="29"/>
          <w:sz w:val="18"/>
          <w:szCs w:val="18"/>
        </w:rPr>
        <w:t xml:space="preserve"> </w:t>
      </w:r>
      <w:r w:rsidRPr="000E513A">
        <w:rPr>
          <w:rFonts w:cs="Arial"/>
          <w:sz w:val="18"/>
          <w:szCs w:val="18"/>
        </w:rPr>
        <w:t>que</w:t>
      </w:r>
      <w:r w:rsidRPr="000E513A">
        <w:rPr>
          <w:rFonts w:cs="Arial"/>
          <w:spacing w:val="31"/>
          <w:sz w:val="18"/>
          <w:szCs w:val="18"/>
        </w:rPr>
        <w:t xml:space="preserve"> </w:t>
      </w:r>
      <w:r w:rsidRPr="000E513A">
        <w:rPr>
          <w:rFonts w:cs="Arial"/>
          <w:sz w:val="18"/>
          <w:szCs w:val="18"/>
        </w:rPr>
        <w:t>los</w:t>
      </w:r>
      <w:r w:rsidRPr="000E513A">
        <w:rPr>
          <w:rFonts w:cs="Arial"/>
          <w:spacing w:val="31"/>
          <w:sz w:val="18"/>
          <w:szCs w:val="18"/>
        </w:rPr>
        <w:t xml:space="preserve"> </w:t>
      </w:r>
      <w:r w:rsidRPr="000E513A">
        <w:rPr>
          <w:rFonts w:cs="Arial"/>
          <w:sz w:val="18"/>
          <w:szCs w:val="18"/>
        </w:rPr>
        <w:t>servidores</w:t>
      </w:r>
      <w:r w:rsidRPr="000E513A">
        <w:rPr>
          <w:rFonts w:cs="Arial"/>
          <w:spacing w:val="31"/>
          <w:sz w:val="18"/>
          <w:szCs w:val="18"/>
        </w:rPr>
        <w:t xml:space="preserve"> </w:t>
      </w:r>
      <w:r w:rsidRPr="000E513A">
        <w:rPr>
          <w:rFonts w:cs="Arial"/>
          <w:sz w:val="18"/>
          <w:szCs w:val="18"/>
        </w:rPr>
        <w:t>públicos</w:t>
      </w:r>
      <w:r w:rsidRPr="000E513A">
        <w:rPr>
          <w:rFonts w:cs="Arial"/>
          <w:spacing w:val="31"/>
          <w:sz w:val="18"/>
          <w:szCs w:val="18"/>
        </w:rPr>
        <w:t xml:space="preserve"> </w:t>
      </w:r>
      <w:r w:rsidRPr="000E513A">
        <w:rPr>
          <w:rFonts w:cs="Arial"/>
          <w:sz w:val="18"/>
          <w:szCs w:val="18"/>
        </w:rPr>
        <w:t>cuentan,</w:t>
      </w:r>
      <w:r w:rsidRPr="000E513A">
        <w:rPr>
          <w:rFonts w:cs="Arial"/>
          <w:spacing w:val="29"/>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su</w:t>
      </w:r>
      <w:r w:rsidRPr="000E513A">
        <w:rPr>
          <w:rFonts w:cs="Arial"/>
          <w:spacing w:val="31"/>
          <w:sz w:val="18"/>
          <w:szCs w:val="18"/>
        </w:rPr>
        <w:t xml:space="preserve"> </w:t>
      </w:r>
      <w:r w:rsidRPr="000E513A">
        <w:rPr>
          <w:rFonts w:cs="Arial"/>
          <w:sz w:val="18"/>
          <w:szCs w:val="18"/>
        </w:rPr>
        <w:t>caso,</w:t>
      </w:r>
      <w:r w:rsidRPr="000E513A">
        <w:rPr>
          <w:rFonts w:cs="Arial"/>
          <w:spacing w:val="29"/>
          <w:sz w:val="18"/>
          <w:szCs w:val="18"/>
        </w:rPr>
        <w:t xml:space="preserve"> </w:t>
      </w:r>
      <w:r w:rsidRPr="000E513A">
        <w:rPr>
          <w:rFonts w:cs="Arial"/>
          <w:sz w:val="18"/>
          <w:szCs w:val="18"/>
        </w:rPr>
        <w:t>con</w:t>
      </w:r>
      <w:r w:rsidRPr="000E513A">
        <w:rPr>
          <w:rFonts w:cs="Arial"/>
          <w:spacing w:val="31"/>
          <w:sz w:val="18"/>
          <w:szCs w:val="18"/>
        </w:rPr>
        <w:t xml:space="preserve"> </w:t>
      </w:r>
      <w:r w:rsidRPr="000E513A">
        <w:rPr>
          <w:rFonts w:cs="Arial"/>
          <w:sz w:val="18"/>
          <w:szCs w:val="18"/>
        </w:rPr>
        <w:t>las habilidades y conocimientos necesarios para realizar operaciones y llevar a</w:t>
      </w:r>
      <w:r w:rsidRPr="000E513A">
        <w:rPr>
          <w:rFonts w:cs="Arial"/>
          <w:spacing w:val="51"/>
          <w:sz w:val="18"/>
          <w:szCs w:val="18"/>
        </w:rPr>
        <w:t xml:space="preserve"> </w:t>
      </w:r>
      <w:r w:rsidRPr="000E513A">
        <w:rPr>
          <w:rFonts w:cs="Arial"/>
          <w:sz w:val="18"/>
          <w:szCs w:val="18"/>
        </w:rPr>
        <w:t>cabo procedimientos</w:t>
      </w:r>
      <w:r w:rsidRPr="000E513A">
        <w:rPr>
          <w:rFonts w:cs="Arial"/>
          <w:spacing w:val="31"/>
          <w:sz w:val="18"/>
          <w:szCs w:val="18"/>
        </w:rPr>
        <w:t xml:space="preserve"> </w:t>
      </w:r>
      <w:r w:rsidRPr="000E513A">
        <w:rPr>
          <w:rFonts w:cs="Arial"/>
          <w:sz w:val="18"/>
          <w:szCs w:val="18"/>
        </w:rPr>
        <w:t>de</w:t>
      </w:r>
      <w:r w:rsidRPr="000E513A">
        <w:rPr>
          <w:rFonts w:cs="Arial"/>
          <w:spacing w:val="31"/>
          <w:sz w:val="18"/>
          <w:szCs w:val="18"/>
        </w:rPr>
        <w:t xml:space="preserve"> </w:t>
      </w:r>
      <w:r w:rsidRPr="000E513A">
        <w:rPr>
          <w:rFonts w:cs="Arial"/>
          <w:sz w:val="18"/>
          <w:szCs w:val="18"/>
        </w:rPr>
        <w:t>contratación</w:t>
      </w:r>
      <w:r w:rsidRPr="000E513A">
        <w:rPr>
          <w:rFonts w:cs="Arial"/>
          <w:spacing w:val="31"/>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CompraINE,</w:t>
      </w:r>
      <w:r w:rsidRPr="000E513A">
        <w:rPr>
          <w:rFonts w:cs="Arial"/>
          <w:spacing w:val="31"/>
          <w:sz w:val="18"/>
          <w:szCs w:val="18"/>
        </w:rPr>
        <w:t xml:space="preserve"> </w:t>
      </w:r>
      <w:r w:rsidRPr="000E513A">
        <w:rPr>
          <w:rFonts w:cs="Arial"/>
          <w:sz w:val="18"/>
          <w:szCs w:val="18"/>
        </w:rPr>
        <w:t>lo</w:t>
      </w:r>
      <w:r w:rsidRPr="000E513A">
        <w:rPr>
          <w:rFonts w:cs="Arial"/>
          <w:spacing w:val="31"/>
          <w:sz w:val="18"/>
          <w:szCs w:val="18"/>
        </w:rPr>
        <w:t xml:space="preserve"> </w:t>
      </w:r>
      <w:r w:rsidRPr="000E513A">
        <w:rPr>
          <w:rFonts w:cs="Arial"/>
          <w:sz w:val="18"/>
          <w:szCs w:val="18"/>
        </w:rPr>
        <w:t>cual</w:t>
      </w:r>
      <w:r w:rsidRPr="000E513A">
        <w:rPr>
          <w:rFonts w:cs="Arial"/>
          <w:spacing w:val="30"/>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hará</w:t>
      </w:r>
      <w:r w:rsidRPr="000E513A">
        <w:rPr>
          <w:rFonts w:cs="Arial"/>
          <w:spacing w:val="31"/>
          <w:sz w:val="18"/>
          <w:szCs w:val="18"/>
        </w:rPr>
        <w:t xml:space="preserve"> </w:t>
      </w:r>
      <w:r w:rsidRPr="000E513A">
        <w:rPr>
          <w:rFonts w:cs="Arial"/>
          <w:sz w:val="18"/>
          <w:szCs w:val="18"/>
        </w:rPr>
        <w:t>acreedores</w:t>
      </w:r>
      <w:r w:rsidRPr="000E513A">
        <w:rPr>
          <w:rFonts w:cs="Arial"/>
          <w:spacing w:val="31"/>
          <w:sz w:val="18"/>
          <w:szCs w:val="18"/>
        </w:rPr>
        <w:t xml:space="preserve"> </w:t>
      </w:r>
      <w:r w:rsidRPr="000E513A">
        <w:rPr>
          <w:rFonts w:cs="Arial"/>
          <w:sz w:val="18"/>
          <w:szCs w:val="18"/>
        </w:rPr>
        <w:t>a</w:t>
      </w:r>
      <w:r w:rsidRPr="000E513A">
        <w:rPr>
          <w:rFonts w:cs="Arial"/>
          <w:spacing w:val="31"/>
          <w:sz w:val="18"/>
          <w:szCs w:val="18"/>
        </w:rPr>
        <w:t xml:space="preserve"> </w:t>
      </w:r>
      <w:r w:rsidRPr="000E513A">
        <w:rPr>
          <w:rFonts w:cs="Arial"/>
          <w:sz w:val="18"/>
          <w:szCs w:val="18"/>
        </w:rPr>
        <w:t>la certificación correspondiente y su registro para realizar operaciones</w:t>
      </w:r>
      <w:r w:rsidRPr="000E513A">
        <w:rPr>
          <w:rFonts w:cs="Arial"/>
          <w:spacing w:val="21"/>
          <w:sz w:val="18"/>
          <w:szCs w:val="18"/>
        </w:rPr>
        <w:t xml:space="preserve"> </w:t>
      </w:r>
      <w:r w:rsidRPr="000E513A">
        <w:rPr>
          <w:rFonts w:cs="Arial"/>
          <w:sz w:val="18"/>
          <w:szCs w:val="18"/>
        </w:rPr>
        <w:t>y procedimientos en el</w:t>
      </w:r>
      <w:r w:rsidRPr="000E513A">
        <w:rPr>
          <w:rFonts w:cs="Arial"/>
          <w:spacing w:val="-5"/>
          <w:sz w:val="18"/>
          <w:szCs w:val="18"/>
        </w:rPr>
        <w:t xml:space="preserve"> </w:t>
      </w:r>
      <w:r w:rsidRPr="000E513A">
        <w:rPr>
          <w:rFonts w:cs="Arial"/>
          <w:sz w:val="18"/>
          <w:szCs w:val="18"/>
        </w:rPr>
        <w:t>CompraINE.</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0"/>
          <w:numId w:val="93"/>
        </w:numPr>
        <w:tabs>
          <w:tab w:val="left" w:pos="801"/>
        </w:tabs>
        <w:ind w:right="118" w:firstLine="288"/>
        <w:contextualSpacing w:val="0"/>
        <w:jc w:val="both"/>
        <w:rPr>
          <w:rFonts w:ascii="Arial" w:eastAsia="Arial" w:hAnsi="Arial" w:cs="Arial"/>
          <w:sz w:val="18"/>
          <w:szCs w:val="18"/>
        </w:rPr>
      </w:pPr>
      <w:r w:rsidRPr="000E513A">
        <w:rPr>
          <w:rFonts w:ascii="Arial" w:hAnsi="Arial" w:cs="Arial"/>
          <w:sz w:val="18"/>
          <w:szCs w:val="18"/>
        </w:rPr>
        <w:t>A los servidores públicos que obtengan su registro como Operador, la CTIA les</w:t>
      </w:r>
      <w:r w:rsidRPr="000E513A">
        <w:rPr>
          <w:rFonts w:ascii="Arial" w:hAnsi="Arial" w:cs="Arial"/>
          <w:spacing w:val="29"/>
          <w:sz w:val="18"/>
          <w:szCs w:val="18"/>
        </w:rPr>
        <w:t xml:space="preserve"> </w:t>
      </w:r>
      <w:r w:rsidRPr="000E513A">
        <w:rPr>
          <w:rFonts w:ascii="Arial" w:hAnsi="Arial" w:cs="Arial"/>
          <w:sz w:val="18"/>
          <w:szCs w:val="18"/>
        </w:rPr>
        <w:t>asignará</w:t>
      </w:r>
      <w:r w:rsidRPr="000E513A">
        <w:rPr>
          <w:rFonts w:ascii="Arial" w:hAnsi="Arial" w:cs="Arial"/>
          <w:spacing w:val="29"/>
          <w:sz w:val="18"/>
          <w:szCs w:val="18"/>
        </w:rPr>
        <w:t xml:space="preserve"> </w:t>
      </w:r>
      <w:r w:rsidRPr="000E513A">
        <w:rPr>
          <w:rFonts w:ascii="Arial" w:hAnsi="Arial" w:cs="Arial"/>
          <w:sz w:val="18"/>
          <w:szCs w:val="18"/>
        </w:rPr>
        <w:t>una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usuario</w:t>
      </w:r>
      <w:r w:rsidRPr="000E513A">
        <w:rPr>
          <w:rFonts w:ascii="Arial" w:hAnsi="Arial" w:cs="Arial"/>
          <w:spacing w:val="27"/>
          <w:sz w:val="18"/>
          <w:szCs w:val="18"/>
        </w:rPr>
        <w:t xml:space="preserve"> </w:t>
      </w:r>
      <w:r w:rsidRPr="000E513A">
        <w:rPr>
          <w:rFonts w:ascii="Arial" w:hAnsi="Arial" w:cs="Arial"/>
          <w:sz w:val="18"/>
          <w:szCs w:val="18"/>
        </w:rPr>
        <w:t>único</w:t>
      </w:r>
      <w:r w:rsidRPr="000E513A">
        <w:rPr>
          <w:rFonts w:ascii="Arial" w:hAnsi="Arial" w:cs="Arial"/>
          <w:spacing w:val="27"/>
          <w:sz w:val="18"/>
          <w:szCs w:val="18"/>
        </w:rPr>
        <w:t xml:space="preserve"> </w:t>
      </w:r>
      <w:r w:rsidRPr="000E513A">
        <w:rPr>
          <w:rFonts w:ascii="Arial" w:hAnsi="Arial" w:cs="Arial"/>
          <w:sz w:val="18"/>
          <w:szCs w:val="18"/>
        </w:rPr>
        <w:t>e</w:t>
      </w:r>
      <w:r w:rsidRPr="000E513A">
        <w:rPr>
          <w:rFonts w:ascii="Arial" w:hAnsi="Arial" w:cs="Arial"/>
          <w:spacing w:val="30"/>
          <w:sz w:val="18"/>
          <w:szCs w:val="18"/>
        </w:rPr>
        <w:t xml:space="preserve"> </w:t>
      </w:r>
      <w:r w:rsidRPr="000E513A">
        <w:rPr>
          <w:rFonts w:ascii="Arial" w:hAnsi="Arial" w:cs="Arial"/>
          <w:sz w:val="18"/>
          <w:szCs w:val="18"/>
        </w:rPr>
        <w:t>intransferible</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0"/>
          <w:sz w:val="18"/>
          <w:szCs w:val="18"/>
        </w:rPr>
        <w:t xml:space="preserve"> </w:t>
      </w:r>
      <w:r w:rsidRPr="000E513A">
        <w:rPr>
          <w:rFonts w:ascii="Arial" w:hAnsi="Arial" w:cs="Arial"/>
          <w:sz w:val="18"/>
          <w:szCs w:val="18"/>
        </w:rPr>
        <w:t>les</w:t>
      </w:r>
      <w:r w:rsidRPr="000E513A">
        <w:rPr>
          <w:rFonts w:ascii="Arial" w:hAnsi="Arial" w:cs="Arial"/>
          <w:spacing w:val="27"/>
          <w:sz w:val="18"/>
          <w:szCs w:val="18"/>
        </w:rPr>
        <w:t xml:space="preserve"> </w:t>
      </w:r>
      <w:r w:rsidRPr="000E513A">
        <w:rPr>
          <w:rFonts w:ascii="Arial" w:hAnsi="Arial" w:cs="Arial"/>
          <w:sz w:val="18"/>
          <w:szCs w:val="18"/>
        </w:rPr>
        <w:t>permitirá</w:t>
      </w:r>
      <w:r w:rsidRPr="000E513A">
        <w:rPr>
          <w:rFonts w:ascii="Arial" w:hAnsi="Arial" w:cs="Arial"/>
          <w:spacing w:val="30"/>
          <w:sz w:val="18"/>
          <w:szCs w:val="18"/>
        </w:rPr>
        <w:t xml:space="preserve"> </w:t>
      </w:r>
      <w:r w:rsidRPr="000E513A">
        <w:rPr>
          <w:rFonts w:ascii="Arial" w:hAnsi="Arial" w:cs="Arial"/>
          <w:sz w:val="18"/>
          <w:szCs w:val="18"/>
        </w:rPr>
        <w:t>operar dentro del sistema</w:t>
      </w:r>
      <w:r w:rsidRPr="000E513A">
        <w:rPr>
          <w:rFonts w:ascii="Arial" w:hAnsi="Arial" w:cs="Arial"/>
          <w:spacing w:val="-3"/>
          <w:sz w:val="18"/>
          <w:szCs w:val="18"/>
        </w:rPr>
        <w:t xml:space="preserve"> </w:t>
      </w:r>
      <w:r w:rsidRPr="000E513A">
        <w:rPr>
          <w:rFonts w:ascii="Arial" w:hAnsi="Arial" w:cs="Arial"/>
          <w:sz w:val="18"/>
          <w:szCs w:val="18"/>
        </w:rPr>
        <w:t>CompraINE.</w:t>
      </w:r>
    </w:p>
    <w:p w:rsidR="005A2AB8" w:rsidRPr="000E513A" w:rsidRDefault="005A2AB8" w:rsidP="005A2AB8">
      <w:pPr>
        <w:rPr>
          <w:rFonts w:ascii="Arial" w:eastAsia="Arial" w:hAnsi="Arial" w:cs="Arial"/>
          <w:sz w:val="18"/>
          <w:szCs w:val="18"/>
        </w:rPr>
      </w:pPr>
    </w:p>
    <w:p w:rsidR="005A2AB8" w:rsidRPr="000E513A" w:rsidRDefault="005A2AB8" w:rsidP="005A2AB8">
      <w:pPr>
        <w:pStyle w:val="Textoindependiente"/>
        <w:ind w:right="118"/>
        <w:rPr>
          <w:rFonts w:cs="Arial"/>
          <w:sz w:val="18"/>
          <w:szCs w:val="18"/>
        </w:rPr>
      </w:pPr>
      <w:r w:rsidRPr="000E513A">
        <w:rPr>
          <w:rFonts w:cs="Arial"/>
          <w:sz w:val="18"/>
          <w:szCs w:val="18"/>
        </w:rPr>
        <w:t>Dicho registro podrá darse de baja mediante solicitud por Caso CAU adjuntando</w:t>
      </w:r>
      <w:r w:rsidRPr="000E513A">
        <w:rPr>
          <w:rFonts w:cs="Arial"/>
          <w:spacing w:val="15"/>
          <w:sz w:val="18"/>
          <w:szCs w:val="18"/>
        </w:rPr>
        <w:t xml:space="preserve"> </w:t>
      </w:r>
      <w:r w:rsidRPr="000E513A">
        <w:rPr>
          <w:rFonts w:cs="Arial"/>
          <w:sz w:val="18"/>
          <w:szCs w:val="18"/>
        </w:rPr>
        <w:t>el escrito a la CTIA, con cuando menos 10 (diez) días naturales de anticipación a</w:t>
      </w:r>
      <w:r w:rsidRPr="000E513A">
        <w:rPr>
          <w:rFonts w:cs="Arial"/>
          <w:spacing w:val="41"/>
          <w:sz w:val="18"/>
          <w:szCs w:val="18"/>
        </w:rPr>
        <w:t xml:space="preserve"> </w:t>
      </w:r>
      <w:r w:rsidRPr="000E513A">
        <w:rPr>
          <w:rFonts w:cs="Arial"/>
          <w:sz w:val="18"/>
          <w:szCs w:val="18"/>
        </w:rPr>
        <w:t>la fecha en que se pretenda que el Operador deje de realizar operaciones</w:t>
      </w:r>
      <w:r w:rsidRPr="000E513A">
        <w:rPr>
          <w:rFonts w:cs="Arial"/>
          <w:spacing w:val="21"/>
          <w:sz w:val="18"/>
          <w:szCs w:val="18"/>
        </w:rPr>
        <w:t xml:space="preserve"> </w:t>
      </w:r>
      <w:r w:rsidRPr="000E513A">
        <w:rPr>
          <w:rFonts w:cs="Arial"/>
          <w:sz w:val="18"/>
          <w:szCs w:val="18"/>
        </w:rPr>
        <w:t>y procedimientos de</w:t>
      </w:r>
      <w:r w:rsidRPr="000E513A">
        <w:rPr>
          <w:rFonts w:cs="Arial"/>
          <w:spacing w:val="-7"/>
          <w:sz w:val="18"/>
          <w:szCs w:val="18"/>
        </w:rPr>
        <w:t xml:space="preserve"> </w:t>
      </w:r>
      <w:r w:rsidRPr="000E513A">
        <w:rPr>
          <w:rFonts w:cs="Arial"/>
          <w:sz w:val="18"/>
          <w:szCs w:val="18"/>
        </w:rPr>
        <w:t>contratación.</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0"/>
          <w:numId w:val="93"/>
        </w:numPr>
        <w:tabs>
          <w:tab w:val="left" w:pos="796"/>
        </w:tabs>
        <w:ind w:right="123" w:firstLine="288"/>
        <w:contextualSpacing w:val="0"/>
        <w:jc w:val="both"/>
        <w:rPr>
          <w:rFonts w:ascii="Arial" w:eastAsia="Arial" w:hAnsi="Arial" w:cs="Arial"/>
          <w:sz w:val="18"/>
          <w:szCs w:val="18"/>
        </w:rPr>
      </w:pPr>
      <w:r w:rsidRPr="000E513A">
        <w:rPr>
          <w:rFonts w:ascii="Arial" w:hAnsi="Arial" w:cs="Arial"/>
          <w:sz w:val="18"/>
          <w:szCs w:val="18"/>
        </w:rPr>
        <w:t>El titular del área responsable de la contratación, podrá solicitar a la CTIA</w:t>
      </w:r>
      <w:r w:rsidRPr="000E513A">
        <w:rPr>
          <w:rFonts w:ascii="Arial" w:hAnsi="Arial" w:cs="Arial"/>
          <w:spacing w:val="27"/>
          <w:sz w:val="18"/>
          <w:szCs w:val="18"/>
        </w:rPr>
        <w:t xml:space="preserve"> </w:t>
      </w:r>
      <w:r w:rsidRPr="000E513A">
        <w:rPr>
          <w:rFonts w:ascii="Arial" w:hAnsi="Arial" w:cs="Arial"/>
          <w:sz w:val="18"/>
          <w:szCs w:val="18"/>
        </w:rPr>
        <w:t>la baja</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algún</w:t>
      </w:r>
      <w:r w:rsidRPr="000E513A">
        <w:rPr>
          <w:rFonts w:ascii="Arial" w:hAnsi="Arial" w:cs="Arial"/>
          <w:spacing w:val="59"/>
          <w:sz w:val="18"/>
          <w:szCs w:val="18"/>
        </w:rPr>
        <w:t xml:space="preserve"> </w:t>
      </w:r>
      <w:r w:rsidRPr="000E513A">
        <w:rPr>
          <w:rFonts w:ascii="Arial" w:hAnsi="Arial" w:cs="Arial"/>
          <w:sz w:val="18"/>
          <w:szCs w:val="18"/>
        </w:rPr>
        <w:t>Operador</w:t>
      </w:r>
      <w:r w:rsidRPr="000E513A">
        <w:rPr>
          <w:rFonts w:ascii="Arial" w:hAnsi="Arial" w:cs="Arial"/>
          <w:spacing w:val="57"/>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efectos</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cancelar</w:t>
      </w:r>
      <w:r w:rsidRPr="000E513A">
        <w:rPr>
          <w:rFonts w:ascii="Arial" w:hAnsi="Arial" w:cs="Arial"/>
          <w:spacing w:val="58"/>
          <w:sz w:val="18"/>
          <w:szCs w:val="18"/>
        </w:rPr>
        <w:t xml:space="preserve"> </w:t>
      </w:r>
      <w:r w:rsidRPr="000E513A">
        <w:rPr>
          <w:rFonts w:ascii="Arial" w:hAnsi="Arial" w:cs="Arial"/>
          <w:sz w:val="18"/>
          <w:szCs w:val="18"/>
        </w:rPr>
        <w:t>su</w:t>
      </w:r>
      <w:r w:rsidRPr="000E513A">
        <w:rPr>
          <w:rFonts w:ascii="Arial" w:hAnsi="Arial" w:cs="Arial"/>
          <w:spacing w:val="59"/>
          <w:sz w:val="18"/>
          <w:szCs w:val="18"/>
        </w:rPr>
        <w:t xml:space="preserve"> </w:t>
      </w:r>
      <w:r w:rsidRPr="000E513A">
        <w:rPr>
          <w:rFonts w:ascii="Arial" w:hAnsi="Arial" w:cs="Arial"/>
          <w:sz w:val="18"/>
          <w:szCs w:val="18"/>
        </w:rPr>
        <w:t>clave</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usuario.</w:t>
      </w:r>
      <w:r w:rsidRPr="000E513A">
        <w:rPr>
          <w:rFonts w:ascii="Arial" w:hAnsi="Arial" w:cs="Arial"/>
          <w:spacing w:val="59"/>
          <w:sz w:val="18"/>
          <w:szCs w:val="18"/>
        </w:rPr>
        <w:t xml:space="preserve"> </w:t>
      </w:r>
      <w:r w:rsidRPr="000E513A">
        <w:rPr>
          <w:rFonts w:ascii="Arial" w:hAnsi="Arial" w:cs="Arial"/>
          <w:sz w:val="18"/>
          <w:szCs w:val="18"/>
        </w:rPr>
        <w:t>Dicha solicitud</w:t>
      </w:r>
      <w:r w:rsidRPr="000E513A">
        <w:rPr>
          <w:rFonts w:ascii="Arial" w:hAnsi="Arial" w:cs="Arial"/>
          <w:spacing w:val="27"/>
          <w:sz w:val="18"/>
          <w:szCs w:val="18"/>
        </w:rPr>
        <w:t xml:space="preserve"> </w:t>
      </w:r>
      <w:r w:rsidRPr="000E513A">
        <w:rPr>
          <w:rFonts w:ascii="Arial" w:hAnsi="Arial" w:cs="Arial"/>
          <w:sz w:val="18"/>
          <w:szCs w:val="18"/>
        </w:rPr>
        <w:t>deberá</w:t>
      </w:r>
      <w:r w:rsidRPr="000E513A">
        <w:rPr>
          <w:rFonts w:ascii="Arial" w:hAnsi="Arial" w:cs="Arial"/>
          <w:spacing w:val="27"/>
          <w:sz w:val="18"/>
          <w:szCs w:val="18"/>
        </w:rPr>
        <w:t xml:space="preserve"> </w:t>
      </w:r>
      <w:r w:rsidRPr="000E513A">
        <w:rPr>
          <w:rFonts w:ascii="Arial" w:hAnsi="Arial" w:cs="Arial"/>
          <w:sz w:val="18"/>
          <w:szCs w:val="18"/>
        </w:rPr>
        <w:t>presentarse</w:t>
      </w:r>
      <w:r w:rsidRPr="000E513A">
        <w:rPr>
          <w:rFonts w:ascii="Arial" w:hAnsi="Arial" w:cs="Arial"/>
          <w:spacing w:val="24"/>
          <w:sz w:val="18"/>
          <w:szCs w:val="18"/>
        </w:rPr>
        <w:t xml:space="preserve"> </w:t>
      </w:r>
      <w:r w:rsidRPr="000E513A">
        <w:rPr>
          <w:rFonts w:ascii="Arial" w:hAnsi="Arial" w:cs="Arial"/>
          <w:sz w:val="18"/>
          <w:szCs w:val="18"/>
        </w:rPr>
        <w:t>mediante</w:t>
      </w:r>
      <w:r w:rsidRPr="000E513A">
        <w:rPr>
          <w:rFonts w:ascii="Arial" w:hAnsi="Arial" w:cs="Arial"/>
          <w:spacing w:val="28"/>
          <w:sz w:val="18"/>
          <w:szCs w:val="18"/>
        </w:rPr>
        <w:t xml:space="preserve"> </w:t>
      </w:r>
      <w:r w:rsidRPr="000E513A">
        <w:rPr>
          <w:rFonts w:ascii="Arial" w:hAnsi="Arial" w:cs="Arial"/>
          <w:sz w:val="18"/>
          <w:szCs w:val="18"/>
        </w:rPr>
        <w:t>Caso</w:t>
      </w:r>
      <w:r w:rsidRPr="000E513A">
        <w:rPr>
          <w:rFonts w:ascii="Arial" w:hAnsi="Arial" w:cs="Arial"/>
          <w:spacing w:val="25"/>
          <w:sz w:val="18"/>
          <w:szCs w:val="18"/>
        </w:rPr>
        <w:t xml:space="preserve"> </w:t>
      </w:r>
      <w:r w:rsidRPr="000E513A">
        <w:rPr>
          <w:rFonts w:ascii="Arial" w:hAnsi="Arial" w:cs="Arial"/>
          <w:sz w:val="18"/>
          <w:szCs w:val="18"/>
        </w:rPr>
        <w:t>CAU</w:t>
      </w:r>
      <w:r w:rsidRPr="000E513A">
        <w:rPr>
          <w:rFonts w:ascii="Arial" w:hAnsi="Arial" w:cs="Arial"/>
          <w:spacing w:val="26"/>
          <w:sz w:val="18"/>
          <w:szCs w:val="18"/>
        </w:rPr>
        <w:t xml:space="preserve"> </w:t>
      </w:r>
      <w:r w:rsidRPr="000E513A">
        <w:rPr>
          <w:rFonts w:ascii="Arial" w:hAnsi="Arial" w:cs="Arial"/>
          <w:sz w:val="18"/>
          <w:szCs w:val="18"/>
        </w:rPr>
        <w:t>adjuntando</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4"/>
          <w:sz w:val="18"/>
          <w:szCs w:val="18"/>
        </w:rPr>
        <w:t xml:space="preserve"> </w:t>
      </w:r>
      <w:r w:rsidRPr="000E513A">
        <w:rPr>
          <w:rFonts w:ascii="Arial" w:hAnsi="Arial" w:cs="Arial"/>
          <w:sz w:val="18"/>
          <w:szCs w:val="18"/>
        </w:rPr>
        <w:t>oficio,</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que se precisará la fecha a partir de la cual se requiere se efectúe la baja del Operador.</w:t>
      </w:r>
    </w:p>
    <w:p w:rsidR="005A2AB8" w:rsidRPr="000E513A" w:rsidRDefault="005A2AB8" w:rsidP="005A2AB8">
      <w:pPr>
        <w:rPr>
          <w:rFonts w:ascii="Arial" w:eastAsia="Arial" w:hAnsi="Arial" w:cs="Arial"/>
          <w:sz w:val="18"/>
          <w:szCs w:val="18"/>
        </w:rPr>
      </w:pPr>
    </w:p>
    <w:p w:rsidR="005A2AB8" w:rsidRPr="000E513A" w:rsidRDefault="005A2AB8" w:rsidP="005A2AB8">
      <w:pPr>
        <w:pStyle w:val="Ttulo1"/>
        <w:ind w:left="883" w:right="612"/>
        <w:rPr>
          <w:rFonts w:cs="Arial"/>
          <w:b w:val="0"/>
          <w:bCs/>
          <w:sz w:val="18"/>
          <w:szCs w:val="18"/>
        </w:rPr>
      </w:pPr>
      <w:bookmarkStart w:id="1131" w:name="_Toc494211642"/>
      <w:bookmarkStart w:id="1132" w:name="_Toc505757203"/>
      <w:bookmarkStart w:id="1133" w:name="_Toc505869800"/>
      <w:bookmarkStart w:id="1134" w:name="_Toc527963350"/>
      <w:bookmarkStart w:id="1135" w:name="_Toc528680738"/>
      <w:r w:rsidRPr="000E513A">
        <w:rPr>
          <w:rFonts w:cs="Arial"/>
          <w:sz w:val="18"/>
          <w:szCs w:val="18"/>
        </w:rPr>
        <w:t>De los Programas</w:t>
      </w:r>
      <w:r w:rsidRPr="000E513A">
        <w:rPr>
          <w:rFonts w:cs="Arial"/>
          <w:spacing w:val="-4"/>
          <w:sz w:val="18"/>
          <w:szCs w:val="18"/>
        </w:rPr>
        <w:t xml:space="preserve"> </w:t>
      </w:r>
      <w:r w:rsidRPr="000E513A">
        <w:rPr>
          <w:rFonts w:cs="Arial"/>
          <w:sz w:val="18"/>
          <w:szCs w:val="18"/>
        </w:rPr>
        <w:t>Anuales</w:t>
      </w:r>
      <w:bookmarkEnd w:id="1131"/>
      <w:bookmarkEnd w:id="1132"/>
      <w:bookmarkEnd w:id="1133"/>
      <w:bookmarkEnd w:id="1134"/>
      <w:bookmarkEnd w:id="1135"/>
    </w:p>
    <w:p w:rsidR="005A2AB8" w:rsidRPr="000E513A" w:rsidRDefault="005A2AB8" w:rsidP="005A2AB8">
      <w:pPr>
        <w:rPr>
          <w:rFonts w:ascii="Arial" w:eastAsia="Arial" w:hAnsi="Arial" w:cs="Arial"/>
          <w:b/>
          <w:bCs/>
          <w:sz w:val="18"/>
          <w:szCs w:val="18"/>
        </w:rPr>
      </w:pPr>
    </w:p>
    <w:p w:rsidR="005A2AB8" w:rsidRPr="000E513A" w:rsidRDefault="005A2AB8" w:rsidP="00C664A3">
      <w:pPr>
        <w:pStyle w:val="Prrafodelista"/>
        <w:numPr>
          <w:ilvl w:val="0"/>
          <w:numId w:val="93"/>
        </w:numPr>
        <w:tabs>
          <w:tab w:val="left" w:pos="801"/>
        </w:tabs>
        <w:ind w:right="116" w:firstLine="288"/>
        <w:contextualSpacing w:val="0"/>
        <w:jc w:val="both"/>
        <w:rPr>
          <w:rFonts w:ascii="Arial" w:eastAsia="Arial" w:hAnsi="Arial" w:cs="Arial"/>
          <w:sz w:val="18"/>
          <w:szCs w:val="18"/>
        </w:rPr>
      </w:pPr>
      <w:r w:rsidRPr="000E513A">
        <w:rPr>
          <w:rFonts w:ascii="Arial" w:hAnsi="Arial" w:cs="Arial"/>
          <w:sz w:val="18"/>
          <w:szCs w:val="18"/>
        </w:rPr>
        <w:t>La DRMS, así como la DOC a nivel central y las Vocalías Ejecutivas a</w:t>
      </w:r>
      <w:r w:rsidRPr="000E513A">
        <w:rPr>
          <w:rFonts w:ascii="Arial" w:hAnsi="Arial" w:cs="Arial"/>
          <w:spacing w:val="21"/>
          <w:sz w:val="18"/>
          <w:szCs w:val="18"/>
        </w:rPr>
        <w:t xml:space="preserve"> </w:t>
      </w:r>
      <w:r w:rsidRPr="000E513A">
        <w:rPr>
          <w:rFonts w:ascii="Arial" w:hAnsi="Arial" w:cs="Arial"/>
          <w:sz w:val="18"/>
          <w:szCs w:val="18"/>
        </w:rPr>
        <w:t>nivel delegacional y subdelegacional, difundirán y actualizarán en el sistema</w:t>
      </w:r>
      <w:r w:rsidRPr="000E513A">
        <w:rPr>
          <w:rFonts w:ascii="Arial" w:hAnsi="Arial" w:cs="Arial"/>
          <w:spacing w:val="24"/>
          <w:sz w:val="18"/>
          <w:szCs w:val="18"/>
        </w:rPr>
        <w:t xml:space="preserve"> </w:t>
      </w:r>
      <w:r w:rsidRPr="000E513A">
        <w:rPr>
          <w:rFonts w:ascii="Arial" w:hAnsi="Arial" w:cs="Arial"/>
          <w:sz w:val="18"/>
          <w:szCs w:val="18"/>
        </w:rPr>
        <w:t>los programas anuales de adquisiciones, arrendamientos y servicios, y de obra pública y servicios relacionados con las mismas del ejercicio fiscal de que se</w:t>
      </w:r>
      <w:r w:rsidRPr="000E513A">
        <w:rPr>
          <w:rFonts w:ascii="Arial" w:hAnsi="Arial" w:cs="Arial"/>
          <w:spacing w:val="-19"/>
          <w:sz w:val="18"/>
          <w:szCs w:val="18"/>
        </w:rPr>
        <w:t xml:space="preserve"> </w:t>
      </w:r>
      <w:r w:rsidRPr="000E513A">
        <w:rPr>
          <w:rFonts w:ascii="Arial" w:hAnsi="Arial" w:cs="Arial"/>
          <w:sz w:val="18"/>
          <w:szCs w:val="18"/>
        </w:rPr>
        <w:t>trate.</w:t>
      </w:r>
    </w:p>
    <w:p w:rsidR="005A2AB8" w:rsidRPr="000E513A" w:rsidRDefault="005A2AB8" w:rsidP="005A2AB8">
      <w:pPr>
        <w:rPr>
          <w:rFonts w:ascii="Arial" w:eastAsia="Arial" w:hAnsi="Arial" w:cs="Arial"/>
          <w:sz w:val="18"/>
          <w:szCs w:val="18"/>
        </w:rPr>
      </w:pPr>
    </w:p>
    <w:p w:rsidR="005A2AB8" w:rsidRPr="000E513A" w:rsidRDefault="005A2AB8" w:rsidP="005A2AB8">
      <w:pPr>
        <w:rPr>
          <w:rFonts w:ascii="Arial" w:eastAsia="Arial" w:hAnsi="Arial" w:cs="Arial"/>
          <w:sz w:val="18"/>
          <w:szCs w:val="18"/>
        </w:rPr>
      </w:pPr>
    </w:p>
    <w:p w:rsidR="005A2AB8" w:rsidRPr="000E513A" w:rsidRDefault="005A2AB8" w:rsidP="005A2AB8">
      <w:pPr>
        <w:pStyle w:val="Ttulo1"/>
        <w:ind w:left="883" w:right="614"/>
        <w:rPr>
          <w:rFonts w:cs="Arial"/>
          <w:b w:val="0"/>
          <w:bCs/>
          <w:sz w:val="18"/>
          <w:szCs w:val="18"/>
        </w:rPr>
      </w:pPr>
      <w:bookmarkStart w:id="1136" w:name="_Toc494211643"/>
      <w:bookmarkStart w:id="1137" w:name="_Toc505757204"/>
      <w:bookmarkStart w:id="1138" w:name="_Toc505869801"/>
      <w:bookmarkStart w:id="1139" w:name="_Toc527963351"/>
      <w:bookmarkStart w:id="1140" w:name="_Toc528680739"/>
      <w:r w:rsidRPr="000E513A">
        <w:rPr>
          <w:rFonts w:cs="Arial"/>
          <w:sz w:val="18"/>
          <w:szCs w:val="18"/>
        </w:rPr>
        <w:t>Del acceso y uso de CompraINE para los licitantes, proveedores</w:t>
      </w:r>
      <w:r w:rsidRPr="000E513A">
        <w:rPr>
          <w:rFonts w:cs="Arial"/>
          <w:spacing w:val="-15"/>
          <w:sz w:val="18"/>
          <w:szCs w:val="18"/>
        </w:rPr>
        <w:t xml:space="preserve"> </w:t>
      </w:r>
      <w:r w:rsidRPr="000E513A">
        <w:rPr>
          <w:rFonts w:cs="Arial"/>
          <w:sz w:val="18"/>
          <w:szCs w:val="18"/>
        </w:rPr>
        <w:t>y</w:t>
      </w:r>
      <w:bookmarkEnd w:id="1136"/>
      <w:bookmarkEnd w:id="1137"/>
      <w:bookmarkEnd w:id="1138"/>
      <w:bookmarkEnd w:id="1139"/>
      <w:bookmarkEnd w:id="1140"/>
    </w:p>
    <w:p w:rsidR="005A2AB8" w:rsidRPr="000E513A" w:rsidRDefault="005A2AB8" w:rsidP="005A2AB8">
      <w:pPr>
        <w:ind w:left="597" w:right="614"/>
        <w:jc w:val="center"/>
        <w:rPr>
          <w:rFonts w:ascii="Arial" w:eastAsia="Arial" w:hAnsi="Arial" w:cs="Arial"/>
          <w:sz w:val="18"/>
          <w:szCs w:val="18"/>
        </w:rPr>
      </w:pPr>
      <w:r w:rsidRPr="000E513A">
        <w:rPr>
          <w:rFonts w:ascii="Arial" w:hAnsi="Arial" w:cs="Arial"/>
          <w:b/>
          <w:sz w:val="18"/>
          <w:szCs w:val="18"/>
        </w:rPr>
        <w:t>contratistas</w:t>
      </w:r>
    </w:p>
    <w:p w:rsidR="005A2AB8" w:rsidRPr="000E513A" w:rsidRDefault="005A2AB8" w:rsidP="005A2AB8">
      <w:pPr>
        <w:spacing w:before="11"/>
        <w:rPr>
          <w:rFonts w:ascii="Arial" w:eastAsia="Arial" w:hAnsi="Arial" w:cs="Arial"/>
          <w:b/>
          <w:bCs/>
          <w:sz w:val="18"/>
          <w:szCs w:val="18"/>
        </w:rPr>
      </w:pPr>
    </w:p>
    <w:p w:rsidR="005A2AB8" w:rsidRPr="000E513A" w:rsidRDefault="005A2AB8" w:rsidP="00C664A3">
      <w:pPr>
        <w:pStyle w:val="Prrafodelista"/>
        <w:numPr>
          <w:ilvl w:val="0"/>
          <w:numId w:val="93"/>
        </w:numPr>
        <w:tabs>
          <w:tab w:val="left" w:pos="870"/>
        </w:tabs>
        <w:spacing w:before="69"/>
        <w:ind w:left="122" w:right="199" w:firstLine="288"/>
        <w:contextualSpacing w:val="0"/>
        <w:jc w:val="both"/>
        <w:rPr>
          <w:rFonts w:ascii="Arial" w:hAnsi="Arial" w:cs="Arial"/>
          <w:sz w:val="18"/>
          <w:szCs w:val="18"/>
        </w:rPr>
      </w:pPr>
      <w:r w:rsidRPr="000E513A">
        <w:rPr>
          <w:rFonts w:ascii="Arial" w:hAnsi="Arial" w:cs="Arial"/>
          <w:sz w:val="18"/>
          <w:szCs w:val="18"/>
        </w:rPr>
        <w:t>Para que los potenciales licitantes tengan acceso a CompraINE,</w:t>
      </w:r>
      <w:r w:rsidRPr="000E513A">
        <w:rPr>
          <w:rFonts w:ascii="Arial" w:hAnsi="Arial" w:cs="Arial"/>
          <w:spacing w:val="5"/>
          <w:sz w:val="18"/>
          <w:szCs w:val="18"/>
        </w:rPr>
        <w:t xml:space="preserve"> </w:t>
      </w:r>
      <w:r w:rsidRPr="000E513A">
        <w:rPr>
          <w:rFonts w:ascii="Arial" w:hAnsi="Arial" w:cs="Arial"/>
          <w:sz w:val="18"/>
          <w:szCs w:val="18"/>
        </w:rPr>
        <w:t>será necesario</w:t>
      </w:r>
      <w:r w:rsidRPr="000E513A">
        <w:rPr>
          <w:rFonts w:ascii="Arial" w:hAnsi="Arial" w:cs="Arial"/>
          <w:spacing w:val="35"/>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mismos</w:t>
      </w:r>
      <w:r w:rsidRPr="000E513A">
        <w:rPr>
          <w:rFonts w:ascii="Arial" w:hAnsi="Arial" w:cs="Arial"/>
          <w:spacing w:val="34"/>
          <w:sz w:val="18"/>
          <w:szCs w:val="18"/>
        </w:rPr>
        <w:t xml:space="preserve"> </w:t>
      </w:r>
      <w:r w:rsidRPr="000E513A">
        <w:rPr>
          <w:rFonts w:ascii="Arial" w:hAnsi="Arial" w:cs="Arial"/>
          <w:sz w:val="18"/>
          <w:szCs w:val="18"/>
        </w:rPr>
        <w:t>capturen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datos</w:t>
      </w:r>
      <w:r w:rsidRPr="000E513A">
        <w:rPr>
          <w:rFonts w:ascii="Arial" w:hAnsi="Arial" w:cs="Arial"/>
          <w:spacing w:val="34"/>
          <w:sz w:val="18"/>
          <w:szCs w:val="18"/>
        </w:rPr>
        <w:t xml:space="preserve"> </w:t>
      </w:r>
      <w:r w:rsidRPr="000E513A">
        <w:rPr>
          <w:rFonts w:ascii="Arial" w:hAnsi="Arial" w:cs="Arial"/>
          <w:sz w:val="18"/>
          <w:szCs w:val="18"/>
        </w:rPr>
        <w:t>solicitados</w:t>
      </w:r>
      <w:r w:rsidRPr="000E513A">
        <w:rPr>
          <w:rFonts w:ascii="Arial" w:hAnsi="Arial" w:cs="Arial"/>
          <w:spacing w:val="34"/>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campos</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se determinan</w:t>
      </w:r>
      <w:r w:rsidRPr="000E513A">
        <w:rPr>
          <w:rFonts w:ascii="Arial" w:hAnsi="Arial" w:cs="Arial"/>
          <w:spacing w:val="25"/>
          <w:sz w:val="18"/>
          <w:szCs w:val="18"/>
        </w:rPr>
        <w:t xml:space="preserve"> </w:t>
      </w:r>
      <w:r w:rsidRPr="000E513A">
        <w:rPr>
          <w:rFonts w:ascii="Arial" w:hAnsi="Arial" w:cs="Arial"/>
          <w:sz w:val="18"/>
          <w:szCs w:val="18"/>
        </w:rPr>
        <w:t>como</w:t>
      </w:r>
      <w:r w:rsidRPr="000E513A">
        <w:rPr>
          <w:rFonts w:ascii="Arial" w:hAnsi="Arial" w:cs="Arial"/>
          <w:spacing w:val="25"/>
          <w:sz w:val="18"/>
          <w:szCs w:val="18"/>
        </w:rPr>
        <w:t xml:space="preserve"> </w:t>
      </w:r>
      <w:r w:rsidRPr="000E513A">
        <w:rPr>
          <w:rFonts w:ascii="Arial" w:hAnsi="Arial" w:cs="Arial"/>
          <w:sz w:val="18"/>
          <w:szCs w:val="18"/>
        </w:rPr>
        <w:t>obligatorios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formulario</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registro</w:t>
      </w:r>
      <w:r w:rsidRPr="000E513A">
        <w:rPr>
          <w:rFonts w:ascii="Arial" w:hAnsi="Arial" w:cs="Arial"/>
          <w:spacing w:val="24"/>
          <w:sz w:val="18"/>
          <w:szCs w:val="18"/>
        </w:rPr>
        <w:t xml:space="preserve"> </w:t>
      </w:r>
      <w:r w:rsidRPr="000E513A">
        <w:rPr>
          <w:rFonts w:ascii="Arial" w:hAnsi="Arial" w:cs="Arial"/>
          <w:sz w:val="18"/>
          <w:szCs w:val="18"/>
        </w:rPr>
        <w:t>que</w:t>
      </w:r>
      <w:r w:rsidRPr="000E513A">
        <w:rPr>
          <w:rFonts w:ascii="Arial" w:hAnsi="Arial" w:cs="Arial"/>
          <w:spacing w:val="25"/>
          <w:sz w:val="18"/>
          <w:szCs w:val="18"/>
        </w:rPr>
        <w:t xml:space="preserve"> </w:t>
      </w:r>
      <w:r w:rsidRPr="000E513A">
        <w:rPr>
          <w:rFonts w:ascii="Arial" w:hAnsi="Arial" w:cs="Arial"/>
          <w:sz w:val="18"/>
          <w:szCs w:val="18"/>
        </w:rPr>
        <w:t>está</w:t>
      </w:r>
      <w:r w:rsidRPr="000E513A">
        <w:rPr>
          <w:rFonts w:ascii="Arial" w:hAnsi="Arial" w:cs="Arial"/>
          <w:spacing w:val="25"/>
          <w:sz w:val="18"/>
          <w:szCs w:val="18"/>
        </w:rPr>
        <w:t xml:space="preserve"> </w:t>
      </w:r>
      <w:r w:rsidRPr="000E513A">
        <w:rPr>
          <w:rFonts w:ascii="Arial" w:hAnsi="Arial" w:cs="Arial"/>
          <w:sz w:val="18"/>
          <w:szCs w:val="18"/>
        </w:rPr>
        <w:t>disponible</w:t>
      </w:r>
      <w:r w:rsidRPr="000E513A">
        <w:rPr>
          <w:rFonts w:ascii="Arial" w:hAnsi="Arial" w:cs="Arial"/>
          <w:spacing w:val="22"/>
          <w:sz w:val="18"/>
          <w:szCs w:val="18"/>
        </w:rPr>
        <w:t xml:space="preserve"> </w:t>
      </w:r>
      <w:r w:rsidRPr="000E513A">
        <w:rPr>
          <w:rFonts w:ascii="Arial" w:hAnsi="Arial" w:cs="Arial"/>
          <w:sz w:val="18"/>
          <w:szCs w:val="18"/>
        </w:rPr>
        <w:t>en CompraINE. Si los licitantes lo estiman conveniente podrán capturar, en</w:t>
      </w:r>
      <w:r w:rsidRPr="000E513A">
        <w:rPr>
          <w:rFonts w:ascii="Arial" w:hAnsi="Arial" w:cs="Arial"/>
          <w:spacing w:val="34"/>
          <w:sz w:val="18"/>
          <w:szCs w:val="18"/>
        </w:rPr>
        <w:t xml:space="preserve"> </w:t>
      </w:r>
      <w:r w:rsidRPr="000E513A">
        <w:rPr>
          <w:rFonts w:ascii="Arial" w:hAnsi="Arial" w:cs="Arial"/>
          <w:sz w:val="18"/>
          <w:szCs w:val="18"/>
        </w:rPr>
        <w:t>ese momento</w:t>
      </w:r>
      <w:r w:rsidRPr="000E513A">
        <w:rPr>
          <w:rFonts w:ascii="Arial" w:hAnsi="Arial" w:cs="Arial"/>
          <w:spacing w:val="56"/>
          <w:sz w:val="18"/>
          <w:szCs w:val="18"/>
        </w:rPr>
        <w:t xml:space="preserve"> </w:t>
      </w:r>
      <w:r w:rsidRPr="000E513A">
        <w:rPr>
          <w:rFonts w:ascii="Arial" w:hAnsi="Arial" w:cs="Arial"/>
          <w:sz w:val="18"/>
          <w:szCs w:val="18"/>
        </w:rPr>
        <w:t>o</w:t>
      </w:r>
      <w:r w:rsidRPr="000E513A">
        <w:rPr>
          <w:rFonts w:ascii="Arial" w:hAnsi="Arial" w:cs="Arial"/>
          <w:spacing w:val="58"/>
          <w:sz w:val="18"/>
          <w:szCs w:val="18"/>
        </w:rPr>
        <w:t xml:space="preserve"> </w:t>
      </w:r>
      <w:r w:rsidRPr="000E513A">
        <w:rPr>
          <w:rFonts w:ascii="Arial" w:hAnsi="Arial" w:cs="Arial"/>
          <w:sz w:val="18"/>
          <w:szCs w:val="18"/>
        </w:rPr>
        <w:t>con</w:t>
      </w:r>
      <w:r w:rsidRPr="000E513A">
        <w:rPr>
          <w:rFonts w:ascii="Arial" w:hAnsi="Arial" w:cs="Arial"/>
          <w:spacing w:val="58"/>
          <w:sz w:val="18"/>
          <w:szCs w:val="18"/>
        </w:rPr>
        <w:t xml:space="preserve"> </w:t>
      </w:r>
      <w:r w:rsidRPr="000E513A">
        <w:rPr>
          <w:rFonts w:ascii="Arial" w:hAnsi="Arial" w:cs="Arial"/>
          <w:sz w:val="18"/>
          <w:szCs w:val="18"/>
        </w:rPr>
        <w:t>posterioridad,</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totalidad</w:t>
      </w:r>
      <w:r w:rsidRPr="000E513A">
        <w:rPr>
          <w:rFonts w:ascii="Arial" w:hAnsi="Arial" w:cs="Arial"/>
          <w:spacing w:val="56"/>
          <w:sz w:val="18"/>
          <w:szCs w:val="18"/>
        </w:rPr>
        <w:t xml:space="preserve"> </w:t>
      </w:r>
      <w:r w:rsidRPr="000E513A">
        <w:rPr>
          <w:rFonts w:ascii="Arial" w:hAnsi="Arial" w:cs="Arial"/>
          <w:sz w:val="18"/>
          <w:szCs w:val="18"/>
        </w:rPr>
        <w:t>de</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información</w:t>
      </w:r>
      <w:r w:rsidRPr="000E513A">
        <w:rPr>
          <w:rFonts w:ascii="Arial" w:hAnsi="Arial" w:cs="Arial"/>
          <w:spacing w:val="58"/>
          <w:sz w:val="18"/>
          <w:szCs w:val="18"/>
        </w:rPr>
        <w:t xml:space="preserve"> </w:t>
      </w:r>
      <w:r w:rsidRPr="000E513A">
        <w:rPr>
          <w:rFonts w:ascii="Arial" w:hAnsi="Arial" w:cs="Arial"/>
          <w:sz w:val="18"/>
          <w:szCs w:val="18"/>
        </w:rPr>
        <w:t>prevista</w:t>
      </w:r>
      <w:r w:rsidRPr="000E513A">
        <w:rPr>
          <w:rFonts w:ascii="Arial" w:hAnsi="Arial" w:cs="Arial"/>
          <w:spacing w:val="58"/>
          <w:sz w:val="18"/>
          <w:szCs w:val="18"/>
        </w:rPr>
        <w:t xml:space="preserve"> </w:t>
      </w:r>
      <w:r w:rsidRPr="000E513A">
        <w:rPr>
          <w:rFonts w:ascii="Arial" w:hAnsi="Arial" w:cs="Arial"/>
          <w:sz w:val="18"/>
          <w:szCs w:val="18"/>
        </w:rPr>
        <w:t>en</w:t>
      </w:r>
      <w:r w:rsidRPr="000E513A">
        <w:rPr>
          <w:rFonts w:ascii="Arial" w:hAnsi="Arial" w:cs="Arial"/>
          <w:spacing w:val="58"/>
          <w:sz w:val="18"/>
          <w:szCs w:val="18"/>
        </w:rPr>
        <w:t xml:space="preserve"> </w:t>
      </w:r>
      <w:r w:rsidRPr="000E513A">
        <w:rPr>
          <w:rFonts w:ascii="Arial" w:hAnsi="Arial" w:cs="Arial"/>
          <w:sz w:val="18"/>
          <w:szCs w:val="18"/>
        </w:rPr>
        <w:t>dicho formulario.</w:t>
      </w:r>
    </w:p>
    <w:p w:rsidR="005A2AB8" w:rsidRPr="000E513A" w:rsidRDefault="005A2AB8" w:rsidP="005A2AB8">
      <w:pPr>
        <w:rPr>
          <w:rFonts w:ascii="Arial" w:eastAsia="Arial" w:hAnsi="Arial" w:cs="Arial"/>
          <w:sz w:val="18"/>
          <w:szCs w:val="18"/>
        </w:rPr>
      </w:pPr>
    </w:p>
    <w:p w:rsidR="005A2AB8" w:rsidRPr="000E513A" w:rsidRDefault="005A2AB8" w:rsidP="005A2AB8">
      <w:pPr>
        <w:pStyle w:val="Textoindependiente"/>
        <w:ind w:left="122" w:right="199"/>
        <w:rPr>
          <w:rFonts w:cs="Arial"/>
          <w:sz w:val="18"/>
          <w:szCs w:val="18"/>
        </w:rPr>
      </w:pPr>
      <w:r w:rsidRPr="000E513A">
        <w:rPr>
          <w:rFonts w:cs="Arial"/>
          <w:sz w:val="18"/>
          <w:szCs w:val="18"/>
        </w:rPr>
        <w:t>En caso de licitantes nacionales y licitantes extranjeros, el medio de</w:t>
      </w:r>
      <w:r w:rsidRPr="000E513A">
        <w:rPr>
          <w:rFonts w:cs="Arial"/>
          <w:spacing w:val="63"/>
          <w:sz w:val="18"/>
          <w:szCs w:val="18"/>
        </w:rPr>
        <w:t xml:space="preserve"> </w:t>
      </w:r>
      <w:r w:rsidRPr="000E513A">
        <w:rPr>
          <w:rFonts w:cs="Arial"/>
          <w:sz w:val="18"/>
          <w:szCs w:val="18"/>
        </w:rPr>
        <w:t>identificación electrónico para que hagan uso de CompraINE será generado por el</w:t>
      </w:r>
      <w:r w:rsidRPr="000E513A">
        <w:rPr>
          <w:rFonts w:cs="Arial"/>
          <w:spacing w:val="66"/>
          <w:sz w:val="18"/>
          <w:szCs w:val="18"/>
        </w:rPr>
        <w:t xml:space="preserve"> </w:t>
      </w:r>
      <w:r w:rsidRPr="000E513A">
        <w:rPr>
          <w:rFonts w:cs="Arial"/>
          <w:sz w:val="18"/>
          <w:szCs w:val="18"/>
        </w:rPr>
        <w:t>mismo sistema electrónico de información pública, previo llenado de los  formatos</w:t>
      </w:r>
      <w:r w:rsidRPr="000E513A">
        <w:rPr>
          <w:rFonts w:cs="Arial"/>
          <w:spacing w:val="13"/>
          <w:sz w:val="18"/>
          <w:szCs w:val="18"/>
        </w:rPr>
        <w:t xml:space="preserve"> </w:t>
      </w:r>
      <w:r w:rsidRPr="000E513A">
        <w:rPr>
          <w:rFonts w:cs="Arial"/>
          <w:sz w:val="18"/>
          <w:szCs w:val="18"/>
        </w:rPr>
        <w:t>que para tal efecto hayan sido desarrollados en el mismo y sea entregada</w:t>
      </w:r>
      <w:r w:rsidRPr="000E513A">
        <w:rPr>
          <w:rFonts w:cs="Arial"/>
          <w:spacing w:val="12"/>
          <w:sz w:val="18"/>
          <w:szCs w:val="18"/>
        </w:rPr>
        <w:t xml:space="preserve"> </w:t>
      </w:r>
      <w:r w:rsidRPr="000E513A">
        <w:rPr>
          <w:rFonts w:cs="Arial"/>
          <w:sz w:val="18"/>
          <w:szCs w:val="18"/>
        </w:rPr>
        <w:t>la documentación que a continuación se señala o de su equivalente, la cual en</w:t>
      </w:r>
      <w:r w:rsidRPr="000E513A">
        <w:rPr>
          <w:rFonts w:cs="Arial"/>
          <w:spacing w:val="51"/>
          <w:sz w:val="18"/>
          <w:szCs w:val="18"/>
        </w:rPr>
        <w:t xml:space="preserve"> </w:t>
      </w:r>
      <w:r w:rsidRPr="000E513A">
        <w:rPr>
          <w:rFonts w:cs="Arial"/>
          <w:sz w:val="18"/>
          <w:szCs w:val="18"/>
        </w:rPr>
        <w:t>caso de presentarse en idioma distinto al español deberá acompañarse de</w:t>
      </w:r>
      <w:r w:rsidRPr="000E513A">
        <w:rPr>
          <w:rFonts w:cs="Arial"/>
          <w:spacing w:val="53"/>
          <w:sz w:val="18"/>
          <w:szCs w:val="18"/>
        </w:rPr>
        <w:t xml:space="preserve"> </w:t>
      </w:r>
      <w:r w:rsidRPr="000E513A">
        <w:rPr>
          <w:rFonts w:cs="Arial"/>
          <w:sz w:val="18"/>
          <w:szCs w:val="18"/>
        </w:rPr>
        <w:t xml:space="preserve">su correspondiente traducción certificada a este idioma. Dicha </w:t>
      </w:r>
      <w:r w:rsidRPr="000E513A">
        <w:rPr>
          <w:rFonts w:cs="Arial"/>
          <w:sz w:val="18"/>
          <w:szCs w:val="18"/>
        </w:rPr>
        <w:lastRenderedPageBreak/>
        <w:t>documentación</w:t>
      </w:r>
      <w:r w:rsidRPr="000E513A">
        <w:rPr>
          <w:rFonts w:cs="Arial"/>
          <w:spacing w:val="4"/>
          <w:sz w:val="18"/>
          <w:szCs w:val="18"/>
        </w:rPr>
        <w:t xml:space="preserve"> </w:t>
      </w:r>
      <w:r w:rsidRPr="000E513A">
        <w:rPr>
          <w:rFonts w:cs="Arial"/>
          <w:sz w:val="18"/>
          <w:szCs w:val="18"/>
        </w:rPr>
        <w:t>deberá remitirse debidamente legalizada o, en su caso, apostillada por las</w:t>
      </w:r>
      <w:r w:rsidRPr="000E513A">
        <w:rPr>
          <w:rFonts w:cs="Arial"/>
          <w:spacing w:val="5"/>
          <w:sz w:val="18"/>
          <w:szCs w:val="18"/>
        </w:rPr>
        <w:t xml:space="preserve"> </w:t>
      </w:r>
      <w:r w:rsidRPr="000E513A">
        <w:rPr>
          <w:rFonts w:cs="Arial"/>
          <w:sz w:val="18"/>
          <w:szCs w:val="18"/>
        </w:rPr>
        <w:t>autoridades competentes en términos de las disposiciones aplicables, a través de</w:t>
      </w:r>
      <w:r w:rsidRPr="000E513A">
        <w:rPr>
          <w:rFonts w:cs="Arial"/>
          <w:spacing w:val="58"/>
          <w:sz w:val="18"/>
          <w:szCs w:val="18"/>
        </w:rPr>
        <w:t xml:space="preserve"> </w:t>
      </w:r>
      <w:r w:rsidRPr="000E513A">
        <w:rPr>
          <w:rFonts w:cs="Arial"/>
          <w:sz w:val="18"/>
          <w:szCs w:val="18"/>
        </w:rPr>
        <w:t>CompraINE, de manera</w:t>
      </w:r>
      <w:r w:rsidRPr="000E513A">
        <w:rPr>
          <w:rFonts w:cs="Arial"/>
          <w:spacing w:val="-10"/>
          <w:sz w:val="18"/>
          <w:szCs w:val="18"/>
        </w:rPr>
        <w:t xml:space="preserve"> </w:t>
      </w:r>
      <w:r w:rsidRPr="000E513A">
        <w:rPr>
          <w:rFonts w:cs="Arial"/>
          <w:sz w:val="18"/>
          <w:szCs w:val="18"/>
        </w:rPr>
        <w:t>digitalizada:</w:t>
      </w:r>
    </w:p>
    <w:p w:rsidR="005A2AB8" w:rsidRPr="000E513A" w:rsidRDefault="005A2AB8" w:rsidP="005A2AB8">
      <w:pPr>
        <w:rPr>
          <w:rFonts w:ascii="Arial" w:eastAsia="Arial" w:hAnsi="Arial" w:cs="Arial"/>
          <w:sz w:val="18"/>
          <w:szCs w:val="18"/>
        </w:rPr>
      </w:pPr>
    </w:p>
    <w:tbl>
      <w:tblPr>
        <w:tblStyle w:val="TableNormal"/>
        <w:tblW w:w="0" w:type="auto"/>
        <w:tblInd w:w="114" w:type="dxa"/>
        <w:tblLayout w:type="fixed"/>
        <w:tblLook w:val="01E0" w:firstRow="1" w:lastRow="1" w:firstColumn="1" w:lastColumn="1" w:noHBand="0" w:noVBand="0"/>
      </w:tblPr>
      <w:tblGrid>
        <w:gridCol w:w="4462"/>
        <w:gridCol w:w="4461"/>
      </w:tblGrid>
      <w:tr w:rsidR="005A2AB8" w:rsidRPr="000E513A" w:rsidTr="00D63AC2">
        <w:trPr>
          <w:trHeight w:hRule="exact" w:val="732"/>
        </w:trPr>
        <w:tc>
          <w:tcPr>
            <w:tcW w:w="4462" w:type="dxa"/>
            <w:tcBorders>
              <w:top w:val="nil"/>
              <w:left w:val="single" w:sz="6" w:space="0" w:color="FFFFFF"/>
              <w:bottom w:val="nil"/>
              <w:right w:val="single" w:sz="6" w:space="0" w:color="FFFFFF"/>
            </w:tcBorders>
            <w:shd w:val="clear" w:color="auto" w:fill="DFDFDF"/>
          </w:tcPr>
          <w:p w:rsidR="005A2AB8" w:rsidRPr="000E513A" w:rsidRDefault="005A2AB8" w:rsidP="00D63AC2">
            <w:pPr>
              <w:pStyle w:val="TableParagraph"/>
              <w:tabs>
                <w:tab w:val="left" w:pos="1735"/>
              </w:tabs>
              <w:spacing w:before="171"/>
              <w:ind w:left="1015"/>
              <w:rPr>
                <w:rFonts w:ascii="Arial" w:eastAsia="Arial" w:hAnsi="Arial" w:cs="Arial"/>
                <w:sz w:val="18"/>
                <w:szCs w:val="18"/>
              </w:rPr>
            </w:pPr>
            <w:r w:rsidRPr="000E513A">
              <w:rPr>
                <w:rFonts w:ascii="Arial" w:hAnsi="Arial" w:cs="Arial"/>
                <w:b/>
                <w:sz w:val="18"/>
                <w:szCs w:val="18"/>
              </w:rPr>
              <w:t>I.</w:t>
            </w:r>
            <w:r w:rsidRPr="000E513A">
              <w:rPr>
                <w:rFonts w:ascii="Arial" w:hAnsi="Arial" w:cs="Arial"/>
                <w:b/>
                <w:sz w:val="18"/>
                <w:szCs w:val="18"/>
              </w:rPr>
              <w:tab/>
              <w:t>Persona</w:t>
            </w:r>
            <w:r w:rsidRPr="000E513A">
              <w:rPr>
                <w:rFonts w:ascii="Arial" w:hAnsi="Arial" w:cs="Arial"/>
                <w:b/>
                <w:spacing w:val="-3"/>
                <w:sz w:val="18"/>
                <w:szCs w:val="18"/>
              </w:rPr>
              <w:t xml:space="preserve"> </w:t>
            </w:r>
            <w:proofErr w:type="spellStart"/>
            <w:r w:rsidRPr="000E513A">
              <w:rPr>
                <w:rFonts w:ascii="Arial" w:hAnsi="Arial" w:cs="Arial"/>
                <w:b/>
                <w:sz w:val="18"/>
                <w:szCs w:val="18"/>
              </w:rPr>
              <w:t>Física</w:t>
            </w:r>
            <w:proofErr w:type="spellEnd"/>
          </w:p>
        </w:tc>
        <w:tc>
          <w:tcPr>
            <w:tcW w:w="4461" w:type="dxa"/>
            <w:tcBorders>
              <w:top w:val="nil"/>
              <w:left w:val="single" w:sz="6" w:space="0" w:color="FFFFFF"/>
              <w:bottom w:val="nil"/>
              <w:right w:val="single" w:sz="6" w:space="0" w:color="FFFFFF"/>
            </w:tcBorders>
            <w:shd w:val="clear" w:color="auto" w:fill="DFDFDF"/>
          </w:tcPr>
          <w:p w:rsidR="005A2AB8" w:rsidRPr="000E513A" w:rsidRDefault="005A2AB8" w:rsidP="00D63AC2">
            <w:pPr>
              <w:pStyle w:val="TableParagraph"/>
              <w:tabs>
                <w:tab w:val="left" w:pos="1757"/>
              </w:tabs>
              <w:spacing w:before="171"/>
              <w:ind w:left="1037"/>
              <w:rPr>
                <w:rFonts w:ascii="Arial" w:eastAsia="Arial" w:hAnsi="Arial" w:cs="Arial"/>
                <w:sz w:val="18"/>
                <w:szCs w:val="18"/>
              </w:rPr>
            </w:pPr>
            <w:r w:rsidRPr="000E513A">
              <w:rPr>
                <w:rFonts w:ascii="Arial" w:hAnsi="Arial" w:cs="Arial"/>
                <w:b/>
                <w:sz w:val="18"/>
                <w:szCs w:val="18"/>
              </w:rPr>
              <w:t>II.</w:t>
            </w:r>
            <w:r w:rsidRPr="000E513A">
              <w:rPr>
                <w:rFonts w:ascii="Arial" w:hAnsi="Arial" w:cs="Arial"/>
                <w:b/>
                <w:sz w:val="18"/>
                <w:szCs w:val="18"/>
              </w:rPr>
              <w:tab/>
              <w:t>Persona</w:t>
            </w:r>
            <w:r w:rsidRPr="000E513A">
              <w:rPr>
                <w:rFonts w:ascii="Arial" w:hAnsi="Arial" w:cs="Arial"/>
                <w:b/>
                <w:spacing w:val="-2"/>
                <w:sz w:val="18"/>
                <w:szCs w:val="18"/>
              </w:rPr>
              <w:t xml:space="preserve"> </w:t>
            </w:r>
            <w:r w:rsidRPr="000E513A">
              <w:rPr>
                <w:rFonts w:ascii="Arial" w:hAnsi="Arial" w:cs="Arial"/>
                <w:b/>
                <w:sz w:val="18"/>
                <w:szCs w:val="18"/>
              </w:rPr>
              <w:t>Moral</w:t>
            </w:r>
          </w:p>
        </w:tc>
      </w:tr>
      <w:tr w:rsidR="005A2AB8" w:rsidRPr="000E513A" w:rsidTr="00D63AC2">
        <w:trPr>
          <w:trHeight w:hRule="exact" w:val="3639"/>
        </w:trPr>
        <w:tc>
          <w:tcPr>
            <w:tcW w:w="4462" w:type="dxa"/>
            <w:tcBorders>
              <w:top w:val="nil"/>
              <w:left w:val="single" w:sz="6" w:space="0" w:color="FFFFFF"/>
              <w:bottom w:val="nil"/>
              <w:right w:val="single" w:sz="6" w:space="0" w:color="FFFFFF"/>
            </w:tcBorders>
            <w:shd w:val="clear" w:color="auto" w:fill="DFDFDF"/>
          </w:tcPr>
          <w:p w:rsidR="005A2AB8" w:rsidRPr="00B74500" w:rsidRDefault="005A2AB8" w:rsidP="00C664A3">
            <w:pPr>
              <w:pStyle w:val="TableParagraph"/>
              <w:numPr>
                <w:ilvl w:val="0"/>
                <w:numId w:val="92"/>
              </w:numPr>
              <w:tabs>
                <w:tab w:val="left" w:pos="521"/>
              </w:tabs>
              <w:autoSpaceDE/>
              <w:autoSpaceDN/>
              <w:spacing w:before="10"/>
              <w:ind w:right="180" w:firstLine="0"/>
              <w:jc w:val="both"/>
              <w:rPr>
                <w:rFonts w:ascii="Arial" w:eastAsia="Arial" w:hAnsi="Arial" w:cs="Arial"/>
                <w:sz w:val="18"/>
                <w:szCs w:val="18"/>
                <w:lang w:val="es-MX"/>
              </w:rPr>
            </w:pPr>
            <w:r w:rsidRPr="00B74500">
              <w:rPr>
                <w:rFonts w:ascii="Arial" w:hAnsi="Arial" w:cs="Arial"/>
                <w:sz w:val="18"/>
                <w:szCs w:val="18"/>
                <w:lang w:val="es-MX"/>
              </w:rPr>
              <w:t>Identificación oficial con</w:t>
            </w:r>
            <w:r w:rsidRPr="00B74500">
              <w:rPr>
                <w:rFonts w:ascii="Arial" w:hAnsi="Arial" w:cs="Arial"/>
                <w:spacing w:val="-16"/>
                <w:sz w:val="18"/>
                <w:szCs w:val="18"/>
                <w:lang w:val="es-MX"/>
              </w:rPr>
              <w:t xml:space="preserve"> </w:t>
            </w:r>
            <w:r w:rsidRPr="00B74500">
              <w:rPr>
                <w:rFonts w:ascii="Arial" w:hAnsi="Arial" w:cs="Arial"/>
                <w:sz w:val="18"/>
                <w:szCs w:val="18"/>
                <w:lang w:val="es-MX"/>
              </w:rPr>
              <w:t>fotografía del país de origen (por</w:t>
            </w:r>
            <w:r w:rsidRPr="00B74500">
              <w:rPr>
                <w:rFonts w:ascii="Arial" w:hAnsi="Arial" w:cs="Arial"/>
                <w:spacing w:val="11"/>
                <w:sz w:val="18"/>
                <w:szCs w:val="18"/>
                <w:lang w:val="es-MX"/>
              </w:rPr>
              <w:t xml:space="preserve"> </w:t>
            </w:r>
            <w:proofErr w:type="gramStart"/>
            <w:r w:rsidRPr="00B74500">
              <w:rPr>
                <w:rFonts w:ascii="Arial" w:hAnsi="Arial" w:cs="Arial"/>
                <w:sz w:val="18"/>
                <w:szCs w:val="18"/>
                <w:lang w:val="es-MX"/>
              </w:rPr>
              <w:t>ejemplo</w:t>
            </w:r>
            <w:proofErr w:type="gramEnd"/>
            <w:r w:rsidRPr="00B74500">
              <w:rPr>
                <w:rFonts w:ascii="Arial" w:hAnsi="Arial" w:cs="Arial"/>
                <w:sz w:val="18"/>
                <w:szCs w:val="18"/>
                <w:lang w:val="es-MX"/>
              </w:rPr>
              <w:t xml:space="preserve"> pasaporte vigente, credencial</w:t>
            </w:r>
            <w:r w:rsidRPr="00B74500">
              <w:rPr>
                <w:rFonts w:ascii="Arial" w:hAnsi="Arial" w:cs="Arial"/>
                <w:spacing w:val="42"/>
                <w:sz w:val="18"/>
                <w:szCs w:val="18"/>
                <w:lang w:val="es-MX"/>
              </w:rPr>
              <w:t xml:space="preserve"> </w:t>
            </w:r>
            <w:r w:rsidRPr="00B74500">
              <w:rPr>
                <w:rFonts w:ascii="Arial" w:hAnsi="Arial" w:cs="Arial"/>
                <w:sz w:val="18"/>
                <w:szCs w:val="18"/>
                <w:lang w:val="es-MX"/>
              </w:rPr>
              <w:t>para votar vigente o cedula</w:t>
            </w:r>
            <w:r w:rsidRPr="00B74500">
              <w:rPr>
                <w:rFonts w:ascii="Arial" w:hAnsi="Arial" w:cs="Arial"/>
                <w:spacing w:val="-6"/>
                <w:sz w:val="18"/>
                <w:szCs w:val="18"/>
                <w:lang w:val="es-MX"/>
              </w:rPr>
              <w:t xml:space="preserve"> </w:t>
            </w:r>
            <w:r w:rsidRPr="00B74500">
              <w:rPr>
                <w:rFonts w:ascii="Arial" w:hAnsi="Arial" w:cs="Arial"/>
                <w:sz w:val="18"/>
                <w:szCs w:val="18"/>
                <w:lang w:val="es-MX"/>
              </w:rPr>
              <w:t>profesional).</w:t>
            </w:r>
          </w:p>
          <w:p w:rsidR="005A2AB8" w:rsidRPr="000E513A" w:rsidRDefault="005A2AB8" w:rsidP="00C664A3">
            <w:pPr>
              <w:pStyle w:val="TableParagraph"/>
              <w:numPr>
                <w:ilvl w:val="0"/>
                <w:numId w:val="92"/>
              </w:numPr>
              <w:tabs>
                <w:tab w:val="left" w:pos="490"/>
              </w:tabs>
              <w:autoSpaceDE/>
              <w:autoSpaceDN/>
              <w:spacing w:before="101"/>
              <w:ind w:left="489" w:hanging="293"/>
              <w:jc w:val="both"/>
              <w:rPr>
                <w:rFonts w:ascii="Arial" w:eastAsia="Arial" w:hAnsi="Arial" w:cs="Arial"/>
                <w:sz w:val="18"/>
                <w:szCs w:val="18"/>
              </w:rPr>
            </w:pPr>
            <w:proofErr w:type="spellStart"/>
            <w:r w:rsidRPr="000E513A">
              <w:rPr>
                <w:rFonts w:ascii="Arial" w:hAnsi="Arial" w:cs="Arial"/>
                <w:sz w:val="18"/>
                <w:szCs w:val="18"/>
              </w:rPr>
              <w:t>Cédula</w:t>
            </w:r>
            <w:proofErr w:type="spellEnd"/>
            <w:r w:rsidRPr="000E513A">
              <w:rPr>
                <w:rFonts w:ascii="Arial" w:hAnsi="Arial" w:cs="Arial"/>
                <w:sz w:val="18"/>
                <w:szCs w:val="18"/>
              </w:rPr>
              <w:t xml:space="preserve"> de </w:t>
            </w:r>
            <w:proofErr w:type="spellStart"/>
            <w:r w:rsidRPr="000E513A">
              <w:rPr>
                <w:rFonts w:ascii="Arial" w:hAnsi="Arial" w:cs="Arial"/>
                <w:sz w:val="18"/>
                <w:szCs w:val="18"/>
              </w:rPr>
              <w:t>identificación</w:t>
            </w:r>
            <w:proofErr w:type="spellEnd"/>
            <w:r w:rsidRPr="000E513A">
              <w:rPr>
                <w:rFonts w:ascii="Arial" w:hAnsi="Arial" w:cs="Arial"/>
                <w:spacing w:val="-2"/>
                <w:sz w:val="18"/>
                <w:szCs w:val="18"/>
              </w:rPr>
              <w:t xml:space="preserve"> </w:t>
            </w:r>
            <w:r w:rsidRPr="000E513A">
              <w:rPr>
                <w:rFonts w:ascii="Arial" w:hAnsi="Arial" w:cs="Arial"/>
                <w:sz w:val="18"/>
                <w:szCs w:val="18"/>
              </w:rPr>
              <w:t>fiscal.</w:t>
            </w:r>
          </w:p>
          <w:p w:rsidR="005A2AB8" w:rsidRPr="00B74500" w:rsidRDefault="005A2AB8" w:rsidP="00C664A3">
            <w:pPr>
              <w:pStyle w:val="TableParagraph"/>
              <w:numPr>
                <w:ilvl w:val="0"/>
                <w:numId w:val="92"/>
              </w:numPr>
              <w:tabs>
                <w:tab w:val="left" w:pos="677"/>
              </w:tabs>
              <w:autoSpaceDE/>
              <w:autoSpaceDN/>
              <w:spacing w:before="98"/>
              <w:ind w:right="182" w:firstLine="0"/>
              <w:jc w:val="both"/>
              <w:rPr>
                <w:rFonts w:ascii="Arial" w:eastAsia="Arial" w:hAnsi="Arial" w:cs="Arial"/>
                <w:sz w:val="18"/>
                <w:szCs w:val="18"/>
                <w:lang w:val="es-MX"/>
              </w:rPr>
            </w:pPr>
            <w:r w:rsidRPr="00B74500">
              <w:rPr>
                <w:rFonts w:ascii="Arial" w:hAnsi="Arial" w:cs="Arial"/>
                <w:sz w:val="18"/>
                <w:szCs w:val="18"/>
                <w:lang w:val="es-MX"/>
              </w:rPr>
              <w:t>Clave única de registro</w:t>
            </w:r>
            <w:r w:rsidRPr="00B74500">
              <w:rPr>
                <w:rFonts w:ascii="Arial" w:hAnsi="Arial" w:cs="Arial"/>
                <w:spacing w:val="58"/>
                <w:sz w:val="18"/>
                <w:szCs w:val="18"/>
                <w:lang w:val="es-MX"/>
              </w:rPr>
              <w:t xml:space="preserve"> </w:t>
            </w:r>
            <w:r w:rsidRPr="00B74500">
              <w:rPr>
                <w:rFonts w:ascii="Arial" w:hAnsi="Arial" w:cs="Arial"/>
                <w:sz w:val="18"/>
                <w:szCs w:val="18"/>
                <w:lang w:val="es-MX"/>
              </w:rPr>
              <w:t>de población, si existe en el país</w:t>
            </w:r>
            <w:r w:rsidRPr="00B74500">
              <w:rPr>
                <w:rFonts w:ascii="Arial" w:hAnsi="Arial" w:cs="Arial"/>
                <w:spacing w:val="51"/>
                <w:sz w:val="18"/>
                <w:szCs w:val="18"/>
                <w:lang w:val="es-MX"/>
              </w:rPr>
              <w:t xml:space="preserve"> </w:t>
            </w:r>
            <w:r w:rsidRPr="00B74500">
              <w:rPr>
                <w:rFonts w:ascii="Arial" w:hAnsi="Arial" w:cs="Arial"/>
                <w:sz w:val="18"/>
                <w:szCs w:val="18"/>
                <w:lang w:val="es-MX"/>
              </w:rPr>
              <w:t>de origen.</w:t>
            </w:r>
          </w:p>
          <w:p w:rsidR="005A2AB8" w:rsidRPr="00B74500" w:rsidRDefault="005A2AB8" w:rsidP="00D63AC2">
            <w:pPr>
              <w:pStyle w:val="TableParagraph"/>
              <w:spacing w:before="98" w:line="242" w:lineRule="auto"/>
              <w:ind w:left="196" w:right="184"/>
              <w:jc w:val="both"/>
              <w:rPr>
                <w:rFonts w:ascii="Arial" w:eastAsia="Arial" w:hAnsi="Arial" w:cs="Arial"/>
                <w:sz w:val="18"/>
                <w:szCs w:val="18"/>
                <w:lang w:val="es-MX"/>
              </w:rPr>
            </w:pPr>
            <w:r w:rsidRPr="00B74500">
              <w:rPr>
                <w:rFonts w:ascii="Arial" w:hAnsi="Arial" w:cs="Arial"/>
                <w:sz w:val="18"/>
                <w:szCs w:val="18"/>
                <w:lang w:val="es-MX"/>
              </w:rPr>
              <w:t>En caso de que el trámite lo realice</w:t>
            </w:r>
            <w:r w:rsidRPr="00B74500">
              <w:rPr>
                <w:rFonts w:ascii="Arial" w:hAnsi="Arial" w:cs="Arial"/>
                <w:spacing w:val="39"/>
                <w:sz w:val="18"/>
                <w:szCs w:val="18"/>
                <w:lang w:val="es-MX"/>
              </w:rPr>
              <w:t xml:space="preserve"> </w:t>
            </w:r>
            <w:r w:rsidRPr="00B74500">
              <w:rPr>
                <w:rFonts w:ascii="Arial" w:hAnsi="Arial" w:cs="Arial"/>
                <w:sz w:val="18"/>
                <w:szCs w:val="18"/>
                <w:lang w:val="es-MX"/>
              </w:rPr>
              <w:t>a través de apoderado,</w:t>
            </w:r>
            <w:r w:rsidRPr="00B74500">
              <w:rPr>
                <w:rFonts w:ascii="Arial" w:hAnsi="Arial" w:cs="Arial"/>
                <w:spacing w:val="-15"/>
                <w:sz w:val="18"/>
                <w:szCs w:val="18"/>
                <w:lang w:val="es-MX"/>
              </w:rPr>
              <w:t xml:space="preserve"> </w:t>
            </w:r>
            <w:r w:rsidRPr="00B74500">
              <w:rPr>
                <w:rFonts w:ascii="Arial" w:hAnsi="Arial" w:cs="Arial"/>
                <w:sz w:val="18"/>
                <w:szCs w:val="18"/>
                <w:lang w:val="es-MX"/>
              </w:rPr>
              <w:t>adicionalmente:</w:t>
            </w:r>
          </w:p>
          <w:p w:rsidR="005A2AB8" w:rsidRPr="00B74500" w:rsidRDefault="005A2AB8" w:rsidP="00C664A3">
            <w:pPr>
              <w:pStyle w:val="TableParagraph"/>
              <w:numPr>
                <w:ilvl w:val="0"/>
                <w:numId w:val="91"/>
              </w:numPr>
              <w:tabs>
                <w:tab w:val="left" w:pos="622"/>
                <w:tab w:val="left" w:pos="2724"/>
              </w:tabs>
              <w:autoSpaceDE/>
              <w:autoSpaceDN/>
              <w:spacing w:before="95" w:line="242" w:lineRule="auto"/>
              <w:ind w:right="180"/>
              <w:jc w:val="both"/>
              <w:rPr>
                <w:rFonts w:ascii="Arial" w:eastAsia="Arial" w:hAnsi="Arial" w:cs="Arial"/>
                <w:sz w:val="18"/>
                <w:szCs w:val="18"/>
                <w:lang w:val="es-MX"/>
              </w:rPr>
            </w:pPr>
            <w:r w:rsidRPr="00B74500">
              <w:rPr>
                <w:rFonts w:ascii="Arial" w:hAnsi="Arial" w:cs="Arial"/>
                <w:sz w:val="18"/>
                <w:szCs w:val="18"/>
                <w:lang w:val="es-MX"/>
              </w:rPr>
              <w:t>Documento</w:t>
            </w:r>
            <w:r w:rsidRPr="00B74500">
              <w:rPr>
                <w:rFonts w:ascii="Arial" w:hAnsi="Arial" w:cs="Arial"/>
                <w:spacing w:val="66"/>
                <w:sz w:val="18"/>
                <w:szCs w:val="18"/>
                <w:lang w:val="es-MX"/>
              </w:rPr>
              <w:t xml:space="preserve"> </w:t>
            </w:r>
            <w:r w:rsidRPr="00B74500">
              <w:rPr>
                <w:rFonts w:ascii="Arial" w:hAnsi="Arial" w:cs="Arial"/>
                <w:sz w:val="18"/>
                <w:szCs w:val="18"/>
                <w:lang w:val="es-MX"/>
              </w:rPr>
              <w:t>que</w:t>
            </w:r>
            <w:r w:rsidRPr="00B74500">
              <w:rPr>
                <w:rFonts w:ascii="Arial" w:hAnsi="Arial" w:cs="Arial"/>
                <w:spacing w:val="66"/>
                <w:sz w:val="18"/>
                <w:szCs w:val="18"/>
                <w:lang w:val="es-MX"/>
              </w:rPr>
              <w:t xml:space="preserve"> </w:t>
            </w:r>
            <w:r w:rsidRPr="00B74500">
              <w:rPr>
                <w:rFonts w:ascii="Arial" w:hAnsi="Arial" w:cs="Arial"/>
                <w:sz w:val="18"/>
                <w:szCs w:val="18"/>
                <w:lang w:val="es-MX"/>
              </w:rPr>
              <w:t>acredite</w:t>
            </w:r>
            <w:r w:rsidRPr="00B74500">
              <w:rPr>
                <w:rFonts w:ascii="Arial" w:hAnsi="Arial" w:cs="Arial"/>
                <w:spacing w:val="34"/>
                <w:sz w:val="18"/>
                <w:szCs w:val="18"/>
                <w:lang w:val="es-MX"/>
              </w:rPr>
              <w:t xml:space="preserve"> </w:t>
            </w:r>
            <w:r w:rsidRPr="00B74500">
              <w:rPr>
                <w:rFonts w:ascii="Arial" w:hAnsi="Arial" w:cs="Arial"/>
                <w:sz w:val="18"/>
                <w:szCs w:val="18"/>
                <w:lang w:val="es-MX"/>
              </w:rPr>
              <w:t xml:space="preserve">el </w:t>
            </w:r>
            <w:r w:rsidRPr="00B74500">
              <w:rPr>
                <w:rFonts w:ascii="Arial" w:hAnsi="Arial" w:cs="Arial"/>
                <w:spacing w:val="-1"/>
                <w:sz w:val="18"/>
                <w:szCs w:val="18"/>
                <w:lang w:val="es-MX"/>
              </w:rPr>
              <w:t>otorgamiento</w:t>
            </w:r>
            <w:r w:rsidRPr="00B74500">
              <w:rPr>
                <w:rFonts w:ascii="Arial" w:hAnsi="Arial" w:cs="Arial"/>
                <w:spacing w:val="-1"/>
                <w:sz w:val="18"/>
                <w:szCs w:val="18"/>
                <w:lang w:val="es-MX"/>
              </w:rPr>
              <w:tab/>
              <w:t>de</w:t>
            </w:r>
            <w:r w:rsidRPr="00B74500">
              <w:rPr>
                <w:rFonts w:ascii="Arial" w:hAnsi="Arial" w:cs="Arial"/>
                <w:spacing w:val="31"/>
                <w:sz w:val="18"/>
                <w:szCs w:val="18"/>
                <w:lang w:val="es-MX"/>
              </w:rPr>
              <w:t xml:space="preserve"> </w:t>
            </w:r>
            <w:r w:rsidRPr="00B74500">
              <w:rPr>
                <w:rFonts w:ascii="Arial" w:hAnsi="Arial" w:cs="Arial"/>
                <w:sz w:val="18"/>
                <w:szCs w:val="18"/>
                <w:lang w:val="es-MX"/>
              </w:rPr>
              <w:t>dicha representación.</w:t>
            </w:r>
          </w:p>
          <w:p w:rsidR="005A2AB8" w:rsidRPr="000E513A" w:rsidRDefault="005A2AB8" w:rsidP="00C664A3">
            <w:pPr>
              <w:pStyle w:val="TableParagraph"/>
              <w:numPr>
                <w:ilvl w:val="0"/>
                <w:numId w:val="91"/>
              </w:numPr>
              <w:tabs>
                <w:tab w:val="left" w:pos="622"/>
              </w:tabs>
              <w:autoSpaceDE/>
              <w:autoSpaceDN/>
              <w:spacing w:before="98" w:line="242" w:lineRule="auto"/>
              <w:ind w:right="181"/>
              <w:jc w:val="both"/>
              <w:rPr>
                <w:rFonts w:ascii="Arial" w:eastAsia="Arial" w:hAnsi="Arial" w:cs="Arial"/>
                <w:sz w:val="18"/>
                <w:szCs w:val="18"/>
              </w:rPr>
            </w:pPr>
            <w:proofErr w:type="spellStart"/>
            <w:r w:rsidRPr="000E513A">
              <w:rPr>
                <w:rFonts w:ascii="Arial" w:hAnsi="Arial" w:cs="Arial"/>
                <w:sz w:val="18"/>
                <w:szCs w:val="18"/>
              </w:rPr>
              <w:t>Identificación</w:t>
            </w:r>
            <w:proofErr w:type="spellEnd"/>
            <w:r w:rsidRPr="000E513A">
              <w:rPr>
                <w:rFonts w:ascii="Arial" w:hAnsi="Arial" w:cs="Arial"/>
                <w:sz w:val="18"/>
                <w:szCs w:val="18"/>
              </w:rPr>
              <w:t xml:space="preserve"> </w:t>
            </w:r>
            <w:proofErr w:type="spellStart"/>
            <w:r w:rsidRPr="000E513A">
              <w:rPr>
                <w:rFonts w:ascii="Arial" w:hAnsi="Arial" w:cs="Arial"/>
                <w:sz w:val="18"/>
                <w:szCs w:val="18"/>
              </w:rPr>
              <w:t>oficial</w:t>
            </w:r>
            <w:proofErr w:type="spellEnd"/>
            <w:r w:rsidRPr="000E513A">
              <w:rPr>
                <w:rFonts w:ascii="Arial" w:hAnsi="Arial" w:cs="Arial"/>
                <w:sz w:val="18"/>
                <w:szCs w:val="18"/>
              </w:rPr>
              <w:t xml:space="preserve"> </w:t>
            </w:r>
            <w:r w:rsidRPr="000E513A">
              <w:rPr>
                <w:rFonts w:ascii="Arial" w:hAnsi="Arial" w:cs="Arial"/>
                <w:spacing w:val="33"/>
                <w:sz w:val="18"/>
                <w:szCs w:val="18"/>
              </w:rPr>
              <w:t xml:space="preserve"> </w:t>
            </w:r>
            <w:r w:rsidRPr="000E513A">
              <w:rPr>
                <w:rFonts w:ascii="Arial" w:hAnsi="Arial" w:cs="Arial"/>
                <w:sz w:val="18"/>
                <w:szCs w:val="18"/>
              </w:rPr>
              <w:t xml:space="preserve">con </w:t>
            </w:r>
            <w:proofErr w:type="spellStart"/>
            <w:r w:rsidRPr="000E513A">
              <w:rPr>
                <w:rFonts w:ascii="Arial" w:hAnsi="Arial" w:cs="Arial"/>
                <w:sz w:val="18"/>
                <w:szCs w:val="18"/>
              </w:rPr>
              <w:t>fotografía</w:t>
            </w:r>
            <w:proofErr w:type="spellEnd"/>
            <w:r w:rsidRPr="000E513A">
              <w:rPr>
                <w:rFonts w:ascii="Arial" w:hAnsi="Arial" w:cs="Arial"/>
                <w:sz w:val="18"/>
                <w:szCs w:val="18"/>
              </w:rPr>
              <w:t>.</w:t>
            </w:r>
          </w:p>
        </w:tc>
        <w:tc>
          <w:tcPr>
            <w:tcW w:w="4461" w:type="dxa"/>
            <w:tcBorders>
              <w:top w:val="nil"/>
              <w:left w:val="single" w:sz="6" w:space="0" w:color="FFFFFF"/>
              <w:bottom w:val="nil"/>
              <w:right w:val="single" w:sz="6" w:space="0" w:color="FFFFFF"/>
            </w:tcBorders>
            <w:shd w:val="clear" w:color="auto" w:fill="DFDFDF"/>
          </w:tcPr>
          <w:p w:rsidR="005A2AB8" w:rsidRPr="00B74500" w:rsidRDefault="005A2AB8" w:rsidP="00C664A3">
            <w:pPr>
              <w:pStyle w:val="TableParagraph"/>
              <w:numPr>
                <w:ilvl w:val="0"/>
                <w:numId w:val="90"/>
              </w:numPr>
              <w:tabs>
                <w:tab w:val="left" w:pos="466"/>
              </w:tabs>
              <w:autoSpaceDE/>
              <w:autoSpaceDN/>
              <w:spacing w:before="161"/>
              <w:ind w:right="147" w:firstLine="27"/>
              <w:jc w:val="both"/>
              <w:rPr>
                <w:rFonts w:ascii="Arial" w:eastAsia="Arial" w:hAnsi="Arial" w:cs="Arial"/>
                <w:sz w:val="18"/>
                <w:szCs w:val="18"/>
                <w:lang w:val="es-MX"/>
              </w:rPr>
            </w:pPr>
            <w:r w:rsidRPr="00B74500">
              <w:rPr>
                <w:rFonts w:ascii="Arial" w:hAnsi="Arial" w:cs="Arial"/>
                <w:sz w:val="18"/>
                <w:szCs w:val="18"/>
                <w:lang w:val="es-MX"/>
              </w:rPr>
              <w:t>Testimonio de la escritura</w:t>
            </w:r>
            <w:r w:rsidRPr="00B74500">
              <w:rPr>
                <w:rFonts w:ascii="Arial" w:hAnsi="Arial" w:cs="Arial"/>
                <w:spacing w:val="48"/>
                <w:sz w:val="18"/>
                <w:szCs w:val="18"/>
                <w:lang w:val="es-MX"/>
              </w:rPr>
              <w:t xml:space="preserve"> </w:t>
            </w:r>
            <w:r w:rsidRPr="00B74500">
              <w:rPr>
                <w:rFonts w:ascii="Arial" w:hAnsi="Arial" w:cs="Arial"/>
                <w:sz w:val="18"/>
                <w:szCs w:val="18"/>
                <w:lang w:val="es-MX"/>
              </w:rPr>
              <w:t>pública con la que se acredite su</w:t>
            </w:r>
            <w:r w:rsidRPr="00B74500">
              <w:rPr>
                <w:rFonts w:ascii="Arial" w:hAnsi="Arial" w:cs="Arial"/>
                <w:spacing w:val="59"/>
                <w:sz w:val="18"/>
                <w:szCs w:val="18"/>
                <w:lang w:val="es-MX"/>
              </w:rPr>
              <w:t xml:space="preserve"> </w:t>
            </w:r>
            <w:r w:rsidRPr="00B74500">
              <w:rPr>
                <w:rFonts w:ascii="Arial" w:hAnsi="Arial" w:cs="Arial"/>
                <w:sz w:val="18"/>
                <w:szCs w:val="18"/>
                <w:lang w:val="es-MX"/>
              </w:rPr>
              <w:t>existencia legal, así como las facultades de</w:t>
            </w:r>
            <w:r w:rsidRPr="00B74500">
              <w:rPr>
                <w:rFonts w:ascii="Arial" w:hAnsi="Arial" w:cs="Arial"/>
                <w:spacing w:val="56"/>
                <w:sz w:val="18"/>
                <w:szCs w:val="18"/>
                <w:lang w:val="es-MX"/>
              </w:rPr>
              <w:t xml:space="preserve"> </w:t>
            </w:r>
            <w:r w:rsidRPr="00B74500">
              <w:rPr>
                <w:rFonts w:ascii="Arial" w:hAnsi="Arial" w:cs="Arial"/>
                <w:sz w:val="18"/>
                <w:szCs w:val="18"/>
                <w:lang w:val="es-MX"/>
              </w:rPr>
              <w:t>su representante legal o</w:t>
            </w:r>
            <w:r w:rsidRPr="00B74500">
              <w:rPr>
                <w:rFonts w:ascii="Arial" w:hAnsi="Arial" w:cs="Arial"/>
                <w:spacing w:val="58"/>
                <w:sz w:val="18"/>
                <w:szCs w:val="18"/>
                <w:lang w:val="es-MX"/>
              </w:rPr>
              <w:t xml:space="preserve"> </w:t>
            </w:r>
            <w:r w:rsidRPr="00B74500">
              <w:rPr>
                <w:rFonts w:ascii="Arial" w:hAnsi="Arial" w:cs="Arial"/>
                <w:sz w:val="18"/>
                <w:szCs w:val="18"/>
                <w:lang w:val="es-MX"/>
              </w:rPr>
              <w:t>apoderado, incluidas sus respectivas</w:t>
            </w:r>
            <w:r w:rsidRPr="00B74500">
              <w:rPr>
                <w:rFonts w:ascii="Arial" w:hAnsi="Arial" w:cs="Arial"/>
                <w:spacing w:val="-5"/>
                <w:sz w:val="18"/>
                <w:szCs w:val="18"/>
                <w:lang w:val="es-MX"/>
              </w:rPr>
              <w:t xml:space="preserve"> </w:t>
            </w:r>
            <w:r w:rsidRPr="00B74500">
              <w:rPr>
                <w:rFonts w:ascii="Arial" w:hAnsi="Arial" w:cs="Arial"/>
                <w:sz w:val="18"/>
                <w:szCs w:val="18"/>
                <w:lang w:val="es-MX"/>
              </w:rPr>
              <w:t>reformas.</w:t>
            </w:r>
          </w:p>
          <w:p w:rsidR="005A2AB8" w:rsidRPr="00B74500" w:rsidRDefault="005A2AB8" w:rsidP="00C664A3">
            <w:pPr>
              <w:pStyle w:val="TableParagraph"/>
              <w:numPr>
                <w:ilvl w:val="0"/>
                <w:numId w:val="90"/>
              </w:numPr>
              <w:tabs>
                <w:tab w:val="left" w:pos="481"/>
              </w:tabs>
              <w:autoSpaceDE/>
              <w:autoSpaceDN/>
              <w:spacing w:before="98"/>
              <w:ind w:right="143" w:firstLine="27"/>
              <w:jc w:val="both"/>
              <w:rPr>
                <w:rFonts w:ascii="Arial" w:eastAsia="Arial" w:hAnsi="Arial" w:cs="Arial"/>
                <w:sz w:val="18"/>
                <w:szCs w:val="18"/>
                <w:lang w:val="es-MX"/>
              </w:rPr>
            </w:pPr>
            <w:r w:rsidRPr="00B74500">
              <w:rPr>
                <w:rFonts w:ascii="Arial" w:hAnsi="Arial" w:cs="Arial"/>
                <w:sz w:val="18"/>
                <w:szCs w:val="18"/>
                <w:lang w:val="es-MX"/>
              </w:rPr>
              <w:t>Identificación oficial con</w:t>
            </w:r>
            <w:r w:rsidRPr="00B74500">
              <w:rPr>
                <w:rFonts w:ascii="Arial" w:hAnsi="Arial" w:cs="Arial"/>
                <w:spacing w:val="55"/>
                <w:sz w:val="18"/>
                <w:szCs w:val="18"/>
                <w:lang w:val="es-MX"/>
              </w:rPr>
              <w:t xml:space="preserve"> </w:t>
            </w:r>
            <w:r w:rsidRPr="00B74500">
              <w:rPr>
                <w:rFonts w:ascii="Arial" w:hAnsi="Arial" w:cs="Arial"/>
                <w:sz w:val="18"/>
                <w:szCs w:val="18"/>
                <w:lang w:val="es-MX"/>
              </w:rPr>
              <w:t>fotografía del representante legal o</w:t>
            </w:r>
            <w:r w:rsidRPr="00B74500">
              <w:rPr>
                <w:rFonts w:ascii="Arial" w:hAnsi="Arial" w:cs="Arial"/>
                <w:spacing w:val="1"/>
                <w:sz w:val="18"/>
                <w:szCs w:val="18"/>
                <w:lang w:val="es-MX"/>
              </w:rPr>
              <w:t xml:space="preserve"> </w:t>
            </w:r>
            <w:r w:rsidRPr="00B74500">
              <w:rPr>
                <w:rFonts w:ascii="Arial" w:hAnsi="Arial" w:cs="Arial"/>
                <w:sz w:val="18"/>
                <w:szCs w:val="18"/>
                <w:lang w:val="es-MX"/>
              </w:rPr>
              <w:t>apoderado (ejemplo pasaporte vigente,</w:t>
            </w:r>
            <w:r w:rsidRPr="00B74500">
              <w:rPr>
                <w:rFonts w:ascii="Arial" w:hAnsi="Arial" w:cs="Arial"/>
                <w:spacing w:val="9"/>
                <w:sz w:val="18"/>
                <w:szCs w:val="18"/>
                <w:lang w:val="es-MX"/>
              </w:rPr>
              <w:t xml:space="preserve"> </w:t>
            </w:r>
            <w:r w:rsidRPr="00B74500">
              <w:rPr>
                <w:rFonts w:ascii="Arial" w:hAnsi="Arial" w:cs="Arial"/>
                <w:sz w:val="18"/>
                <w:szCs w:val="18"/>
                <w:lang w:val="es-MX"/>
              </w:rPr>
              <w:t>credencial para votar vigente o cedula</w:t>
            </w:r>
            <w:r w:rsidRPr="00B74500">
              <w:rPr>
                <w:rFonts w:ascii="Arial" w:hAnsi="Arial" w:cs="Arial"/>
                <w:spacing w:val="-9"/>
                <w:sz w:val="18"/>
                <w:szCs w:val="18"/>
                <w:lang w:val="es-MX"/>
              </w:rPr>
              <w:t xml:space="preserve"> </w:t>
            </w:r>
            <w:r w:rsidRPr="00B74500">
              <w:rPr>
                <w:rFonts w:ascii="Arial" w:hAnsi="Arial" w:cs="Arial"/>
                <w:sz w:val="18"/>
                <w:szCs w:val="18"/>
                <w:lang w:val="es-MX"/>
              </w:rPr>
              <w:t>profesional.</w:t>
            </w:r>
          </w:p>
          <w:p w:rsidR="005A2AB8" w:rsidRPr="00B74500" w:rsidRDefault="005A2AB8" w:rsidP="00C664A3">
            <w:pPr>
              <w:pStyle w:val="TableParagraph"/>
              <w:numPr>
                <w:ilvl w:val="0"/>
                <w:numId w:val="90"/>
              </w:numPr>
              <w:tabs>
                <w:tab w:val="left" w:pos="425"/>
              </w:tabs>
              <w:autoSpaceDE/>
              <w:autoSpaceDN/>
              <w:spacing w:before="98"/>
              <w:ind w:right="144" w:firstLine="27"/>
              <w:jc w:val="both"/>
              <w:rPr>
                <w:rFonts w:ascii="Arial" w:eastAsia="Arial" w:hAnsi="Arial" w:cs="Arial"/>
                <w:sz w:val="18"/>
                <w:szCs w:val="18"/>
                <w:lang w:val="es-MX"/>
              </w:rPr>
            </w:pPr>
            <w:r w:rsidRPr="00B74500">
              <w:rPr>
                <w:rFonts w:ascii="Arial" w:hAnsi="Arial" w:cs="Arial"/>
                <w:sz w:val="18"/>
                <w:szCs w:val="18"/>
                <w:lang w:val="es-MX"/>
              </w:rPr>
              <w:t>Cédula de identificación fiscal de</w:t>
            </w:r>
            <w:r w:rsidRPr="00B74500">
              <w:rPr>
                <w:rFonts w:ascii="Arial" w:hAnsi="Arial" w:cs="Arial"/>
                <w:spacing w:val="48"/>
                <w:sz w:val="18"/>
                <w:szCs w:val="18"/>
                <w:lang w:val="es-MX"/>
              </w:rPr>
              <w:t xml:space="preserve"> </w:t>
            </w:r>
            <w:r w:rsidRPr="00B74500">
              <w:rPr>
                <w:rFonts w:ascii="Arial" w:hAnsi="Arial" w:cs="Arial"/>
                <w:sz w:val="18"/>
                <w:szCs w:val="18"/>
                <w:lang w:val="es-MX"/>
              </w:rPr>
              <w:t>la persona moral y, de manera</w:t>
            </w:r>
            <w:r w:rsidRPr="00B74500">
              <w:rPr>
                <w:rFonts w:ascii="Arial" w:hAnsi="Arial" w:cs="Arial"/>
                <w:spacing w:val="33"/>
                <w:sz w:val="18"/>
                <w:szCs w:val="18"/>
                <w:lang w:val="es-MX"/>
              </w:rPr>
              <w:t xml:space="preserve"> </w:t>
            </w:r>
            <w:r w:rsidRPr="00B74500">
              <w:rPr>
                <w:rFonts w:ascii="Arial" w:hAnsi="Arial" w:cs="Arial"/>
                <w:sz w:val="18"/>
                <w:szCs w:val="18"/>
                <w:lang w:val="es-MX"/>
              </w:rPr>
              <w:t>opcional, la de su representante legal</w:t>
            </w:r>
            <w:r w:rsidRPr="00B74500">
              <w:rPr>
                <w:rFonts w:ascii="Arial" w:hAnsi="Arial" w:cs="Arial"/>
                <w:spacing w:val="32"/>
                <w:sz w:val="18"/>
                <w:szCs w:val="18"/>
                <w:lang w:val="es-MX"/>
              </w:rPr>
              <w:t xml:space="preserve"> </w:t>
            </w:r>
            <w:r w:rsidRPr="00B74500">
              <w:rPr>
                <w:rFonts w:ascii="Arial" w:hAnsi="Arial" w:cs="Arial"/>
                <w:sz w:val="18"/>
                <w:szCs w:val="18"/>
                <w:lang w:val="es-MX"/>
              </w:rPr>
              <w:t>o apoderado.</w:t>
            </w:r>
          </w:p>
          <w:p w:rsidR="005A2AB8" w:rsidRPr="00B74500" w:rsidRDefault="005A2AB8" w:rsidP="00C664A3">
            <w:pPr>
              <w:pStyle w:val="TableParagraph"/>
              <w:numPr>
                <w:ilvl w:val="0"/>
                <w:numId w:val="90"/>
              </w:numPr>
              <w:tabs>
                <w:tab w:val="left" w:pos="413"/>
              </w:tabs>
              <w:autoSpaceDE/>
              <w:autoSpaceDN/>
              <w:spacing w:before="101"/>
              <w:ind w:right="148" w:firstLine="27"/>
              <w:jc w:val="both"/>
              <w:rPr>
                <w:rFonts w:ascii="Arial" w:eastAsia="Arial" w:hAnsi="Arial" w:cs="Arial"/>
                <w:sz w:val="18"/>
                <w:szCs w:val="18"/>
                <w:lang w:val="es-MX"/>
              </w:rPr>
            </w:pPr>
            <w:r w:rsidRPr="00B74500">
              <w:rPr>
                <w:rFonts w:ascii="Arial" w:hAnsi="Arial" w:cs="Arial"/>
                <w:sz w:val="18"/>
                <w:szCs w:val="18"/>
                <w:lang w:val="es-MX"/>
              </w:rPr>
              <w:t>Clave única de registro de</w:t>
            </w:r>
            <w:r w:rsidRPr="00B74500">
              <w:rPr>
                <w:rFonts w:ascii="Arial" w:hAnsi="Arial" w:cs="Arial"/>
                <w:spacing w:val="-10"/>
                <w:sz w:val="18"/>
                <w:szCs w:val="18"/>
                <w:lang w:val="es-MX"/>
              </w:rPr>
              <w:t xml:space="preserve"> </w:t>
            </w:r>
            <w:r w:rsidRPr="00B74500">
              <w:rPr>
                <w:rFonts w:ascii="Arial" w:hAnsi="Arial" w:cs="Arial"/>
                <w:sz w:val="18"/>
                <w:szCs w:val="18"/>
                <w:lang w:val="es-MX"/>
              </w:rPr>
              <w:t>población del representante legal o apoderado,</w:t>
            </w:r>
            <w:r w:rsidRPr="00B74500">
              <w:rPr>
                <w:rFonts w:ascii="Arial" w:hAnsi="Arial" w:cs="Arial"/>
                <w:spacing w:val="26"/>
                <w:sz w:val="18"/>
                <w:szCs w:val="18"/>
                <w:lang w:val="es-MX"/>
              </w:rPr>
              <w:t xml:space="preserve"> </w:t>
            </w:r>
            <w:r w:rsidRPr="00B74500">
              <w:rPr>
                <w:rFonts w:ascii="Arial" w:hAnsi="Arial" w:cs="Arial"/>
                <w:sz w:val="18"/>
                <w:szCs w:val="18"/>
                <w:lang w:val="es-MX"/>
              </w:rPr>
              <w:t>si existe en el país de</w:t>
            </w:r>
            <w:r w:rsidRPr="00B74500">
              <w:rPr>
                <w:rFonts w:ascii="Arial" w:hAnsi="Arial" w:cs="Arial"/>
                <w:spacing w:val="-7"/>
                <w:sz w:val="18"/>
                <w:szCs w:val="18"/>
                <w:lang w:val="es-MX"/>
              </w:rPr>
              <w:t xml:space="preserve"> </w:t>
            </w:r>
            <w:r w:rsidRPr="00B74500">
              <w:rPr>
                <w:rFonts w:ascii="Arial" w:hAnsi="Arial" w:cs="Arial"/>
                <w:sz w:val="18"/>
                <w:szCs w:val="18"/>
                <w:lang w:val="es-MX"/>
              </w:rPr>
              <w:t>origen.</w:t>
            </w:r>
          </w:p>
        </w:tc>
      </w:tr>
    </w:tbl>
    <w:p w:rsidR="005A2AB8" w:rsidRPr="000E513A" w:rsidRDefault="005A2AB8" w:rsidP="005A2AB8">
      <w:pPr>
        <w:spacing w:before="1"/>
        <w:rPr>
          <w:rFonts w:ascii="Arial" w:eastAsia="Arial" w:hAnsi="Arial" w:cs="Arial"/>
          <w:sz w:val="18"/>
          <w:szCs w:val="18"/>
        </w:rPr>
      </w:pPr>
    </w:p>
    <w:p w:rsidR="005A2AB8" w:rsidRPr="000E513A" w:rsidRDefault="005A2AB8" w:rsidP="005A2AB8">
      <w:pPr>
        <w:pStyle w:val="Textoindependiente"/>
        <w:spacing w:before="69"/>
        <w:ind w:right="126"/>
        <w:rPr>
          <w:rFonts w:cs="Arial"/>
          <w:sz w:val="18"/>
          <w:szCs w:val="18"/>
        </w:rPr>
      </w:pPr>
      <w:r w:rsidRPr="000E513A">
        <w:rPr>
          <w:rFonts w:cs="Arial"/>
          <w:sz w:val="18"/>
          <w:szCs w:val="18"/>
        </w:rPr>
        <w:t>CompraINE emitirá un aviso de recepción de la información a que alude</w:t>
      </w:r>
      <w:r w:rsidRPr="000E513A">
        <w:rPr>
          <w:rFonts w:cs="Arial"/>
          <w:spacing w:val="33"/>
          <w:sz w:val="18"/>
          <w:szCs w:val="18"/>
        </w:rPr>
        <w:t xml:space="preserve"> </w:t>
      </w:r>
      <w:r w:rsidRPr="000E513A">
        <w:rPr>
          <w:rFonts w:cs="Arial"/>
          <w:sz w:val="18"/>
          <w:szCs w:val="18"/>
        </w:rPr>
        <w:t>este numeral.</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0"/>
          <w:numId w:val="9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27"/>
          <w:sz w:val="18"/>
          <w:szCs w:val="18"/>
        </w:rPr>
        <w:t xml:space="preserve"> </w:t>
      </w:r>
      <w:r w:rsidRPr="000E513A">
        <w:rPr>
          <w:rFonts w:ascii="Arial" w:hAnsi="Arial" w:cs="Arial"/>
          <w:sz w:val="18"/>
          <w:szCs w:val="18"/>
        </w:rPr>
        <w:t>vez</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interesado</w:t>
      </w:r>
      <w:r w:rsidRPr="000E513A">
        <w:rPr>
          <w:rFonts w:ascii="Arial" w:hAnsi="Arial" w:cs="Arial"/>
          <w:spacing w:val="26"/>
          <w:sz w:val="18"/>
          <w:szCs w:val="18"/>
        </w:rPr>
        <w:t xml:space="preserve"> </w:t>
      </w:r>
      <w:r w:rsidRPr="000E513A">
        <w:rPr>
          <w:rFonts w:ascii="Arial" w:hAnsi="Arial" w:cs="Arial"/>
          <w:sz w:val="18"/>
          <w:szCs w:val="18"/>
        </w:rPr>
        <w:t>licitante,</w:t>
      </w:r>
      <w:r w:rsidRPr="000E513A">
        <w:rPr>
          <w:rFonts w:ascii="Arial" w:hAnsi="Arial" w:cs="Arial"/>
          <w:spacing w:val="26"/>
          <w:sz w:val="18"/>
          <w:szCs w:val="18"/>
        </w:rPr>
        <w:t xml:space="preserve"> </w:t>
      </w:r>
      <w:r w:rsidRPr="000E513A">
        <w:rPr>
          <w:rFonts w:ascii="Arial" w:hAnsi="Arial" w:cs="Arial"/>
          <w:sz w:val="18"/>
          <w:szCs w:val="18"/>
        </w:rPr>
        <w:t>nacional</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extranjero,</w:t>
      </w:r>
      <w:r w:rsidRPr="000E513A">
        <w:rPr>
          <w:rFonts w:ascii="Arial" w:hAnsi="Arial" w:cs="Arial"/>
          <w:spacing w:val="26"/>
          <w:sz w:val="18"/>
          <w:szCs w:val="18"/>
        </w:rPr>
        <w:t xml:space="preserve"> </w:t>
      </w:r>
      <w:r w:rsidRPr="000E513A">
        <w:rPr>
          <w:rFonts w:ascii="Arial" w:hAnsi="Arial" w:cs="Arial"/>
          <w:sz w:val="18"/>
          <w:szCs w:val="18"/>
        </w:rPr>
        <w:t>haya</w:t>
      </w:r>
      <w:r w:rsidRPr="000E513A">
        <w:rPr>
          <w:rFonts w:ascii="Arial" w:hAnsi="Arial" w:cs="Arial"/>
          <w:spacing w:val="26"/>
          <w:sz w:val="18"/>
          <w:szCs w:val="18"/>
        </w:rPr>
        <w:t xml:space="preserve"> </w:t>
      </w:r>
      <w:r w:rsidRPr="000E513A">
        <w:rPr>
          <w:rFonts w:ascii="Arial" w:hAnsi="Arial" w:cs="Arial"/>
          <w:sz w:val="18"/>
          <w:szCs w:val="18"/>
        </w:rPr>
        <w:t>capturado debidamente los datos determinados como obligatorios en el formulario de</w:t>
      </w:r>
      <w:r w:rsidRPr="000E513A">
        <w:rPr>
          <w:rFonts w:ascii="Arial" w:hAnsi="Arial" w:cs="Arial"/>
          <w:spacing w:val="-1"/>
          <w:sz w:val="18"/>
          <w:szCs w:val="18"/>
        </w:rPr>
        <w:t xml:space="preserve"> </w:t>
      </w:r>
      <w:r w:rsidRPr="000E513A">
        <w:rPr>
          <w:rFonts w:ascii="Arial" w:hAnsi="Arial" w:cs="Arial"/>
          <w:sz w:val="18"/>
          <w:szCs w:val="18"/>
        </w:rPr>
        <w:t>registro a</w:t>
      </w:r>
      <w:r w:rsidRPr="000E513A">
        <w:rPr>
          <w:rFonts w:ascii="Arial" w:hAnsi="Arial" w:cs="Arial"/>
          <w:spacing w:val="22"/>
          <w:sz w:val="18"/>
          <w:szCs w:val="18"/>
        </w:rPr>
        <w:t xml:space="preserve"> </w:t>
      </w:r>
      <w:r w:rsidRPr="000E513A">
        <w:rPr>
          <w:rFonts w:ascii="Arial" w:hAnsi="Arial" w:cs="Arial"/>
          <w:sz w:val="18"/>
          <w:szCs w:val="18"/>
        </w:rPr>
        <w:t>que</w:t>
      </w:r>
      <w:r w:rsidRPr="000E513A">
        <w:rPr>
          <w:rFonts w:ascii="Arial" w:hAnsi="Arial" w:cs="Arial"/>
          <w:spacing w:val="22"/>
          <w:sz w:val="18"/>
          <w:szCs w:val="18"/>
        </w:rPr>
        <w:t xml:space="preserve"> </w:t>
      </w:r>
      <w:r w:rsidRPr="000E513A">
        <w:rPr>
          <w:rFonts w:ascii="Arial" w:hAnsi="Arial" w:cs="Arial"/>
          <w:sz w:val="18"/>
          <w:szCs w:val="18"/>
        </w:rPr>
        <w:t>alude</w:t>
      </w:r>
      <w:r w:rsidRPr="000E513A">
        <w:rPr>
          <w:rFonts w:ascii="Arial" w:hAnsi="Arial" w:cs="Arial"/>
          <w:spacing w:val="22"/>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primer</w:t>
      </w:r>
      <w:r w:rsidRPr="000E513A">
        <w:rPr>
          <w:rFonts w:ascii="Arial" w:hAnsi="Arial" w:cs="Arial"/>
          <w:spacing w:val="21"/>
          <w:sz w:val="18"/>
          <w:szCs w:val="18"/>
        </w:rPr>
        <w:t xml:space="preserve"> </w:t>
      </w:r>
      <w:r w:rsidRPr="000E513A">
        <w:rPr>
          <w:rFonts w:ascii="Arial" w:hAnsi="Arial" w:cs="Arial"/>
          <w:sz w:val="18"/>
          <w:szCs w:val="18"/>
        </w:rPr>
        <w:t>párrafo</w:t>
      </w:r>
      <w:r w:rsidRPr="000E513A">
        <w:rPr>
          <w:rFonts w:ascii="Arial" w:hAnsi="Arial" w:cs="Arial"/>
          <w:spacing w:val="22"/>
          <w:sz w:val="18"/>
          <w:szCs w:val="18"/>
        </w:rPr>
        <w:t xml:space="preserve"> </w:t>
      </w:r>
      <w:r w:rsidRPr="000E513A">
        <w:rPr>
          <w:rFonts w:ascii="Arial" w:hAnsi="Arial" w:cs="Arial"/>
          <w:sz w:val="18"/>
          <w:szCs w:val="18"/>
        </w:rPr>
        <w:t>del</w:t>
      </w:r>
      <w:r w:rsidRPr="000E513A">
        <w:rPr>
          <w:rFonts w:ascii="Arial" w:hAnsi="Arial" w:cs="Arial"/>
          <w:spacing w:val="21"/>
          <w:sz w:val="18"/>
          <w:szCs w:val="18"/>
        </w:rPr>
        <w:t xml:space="preserve"> </w:t>
      </w:r>
      <w:r w:rsidRPr="000E513A">
        <w:rPr>
          <w:rFonts w:ascii="Arial" w:hAnsi="Arial" w:cs="Arial"/>
          <w:sz w:val="18"/>
          <w:szCs w:val="18"/>
        </w:rPr>
        <w:t>numeral</w:t>
      </w:r>
      <w:r w:rsidRPr="000E513A">
        <w:rPr>
          <w:rFonts w:ascii="Arial" w:hAnsi="Arial" w:cs="Arial"/>
          <w:spacing w:val="22"/>
          <w:sz w:val="18"/>
          <w:szCs w:val="18"/>
        </w:rPr>
        <w:t xml:space="preserve"> </w:t>
      </w:r>
      <w:r w:rsidRPr="000E513A">
        <w:rPr>
          <w:rFonts w:ascii="Arial" w:hAnsi="Arial" w:cs="Arial"/>
          <w:sz w:val="18"/>
          <w:szCs w:val="18"/>
        </w:rPr>
        <w:t>anterior,</w:t>
      </w:r>
      <w:r w:rsidRPr="000E513A">
        <w:rPr>
          <w:rFonts w:ascii="Arial" w:hAnsi="Arial" w:cs="Arial"/>
          <w:spacing w:val="22"/>
          <w:sz w:val="18"/>
          <w:szCs w:val="18"/>
        </w:rPr>
        <w:t xml:space="preserve"> </w:t>
      </w:r>
      <w:r w:rsidRPr="000E513A">
        <w:rPr>
          <w:rFonts w:ascii="Arial" w:hAnsi="Arial" w:cs="Arial"/>
          <w:sz w:val="18"/>
          <w:szCs w:val="18"/>
        </w:rPr>
        <w:t>CompraINE</w:t>
      </w:r>
      <w:r w:rsidRPr="000E513A">
        <w:rPr>
          <w:rFonts w:ascii="Arial" w:hAnsi="Arial" w:cs="Arial"/>
          <w:spacing w:val="22"/>
          <w:sz w:val="18"/>
          <w:szCs w:val="18"/>
        </w:rPr>
        <w:t xml:space="preserve"> </w:t>
      </w:r>
      <w:r w:rsidRPr="000E513A">
        <w:rPr>
          <w:rFonts w:ascii="Arial" w:hAnsi="Arial" w:cs="Arial"/>
          <w:sz w:val="18"/>
          <w:szCs w:val="18"/>
        </w:rPr>
        <w:t>le</w:t>
      </w:r>
      <w:r w:rsidRPr="000E513A">
        <w:rPr>
          <w:rFonts w:ascii="Arial" w:hAnsi="Arial" w:cs="Arial"/>
          <w:spacing w:val="20"/>
          <w:sz w:val="18"/>
          <w:szCs w:val="18"/>
        </w:rPr>
        <w:t xml:space="preserve"> </w:t>
      </w:r>
      <w:r w:rsidRPr="000E513A">
        <w:rPr>
          <w:rFonts w:ascii="Arial" w:hAnsi="Arial" w:cs="Arial"/>
          <w:sz w:val="18"/>
          <w:szCs w:val="18"/>
        </w:rPr>
        <w:t>hará</w:t>
      </w:r>
      <w:r w:rsidRPr="000E513A">
        <w:rPr>
          <w:rFonts w:ascii="Arial" w:hAnsi="Arial" w:cs="Arial"/>
          <w:spacing w:val="22"/>
          <w:sz w:val="18"/>
          <w:szCs w:val="18"/>
        </w:rPr>
        <w:t xml:space="preserve"> </w:t>
      </w:r>
      <w:r w:rsidRPr="000E513A">
        <w:rPr>
          <w:rFonts w:ascii="Arial" w:hAnsi="Arial" w:cs="Arial"/>
          <w:sz w:val="18"/>
          <w:szCs w:val="18"/>
        </w:rPr>
        <w:t>llegar</w:t>
      </w:r>
      <w:r w:rsidRPr="000E513A">
        <w:rPr>
          <w:rFonts w:ascii="Arial" w:hAnsi="Arial" w:cs="Arial"/>
          <w:spacing w:val="23"/>
          <w:sz w:val="18"/>
          <w:szCs w:val="18"/>
        </w:rPr>
        <w:t xml:space="preserve"> </w:t>
      </w:r>
      <w:r w:rsidRPr="000E513A">
        <w:rPr>
          <w:rFonts w:ascii="Arial" w:hAnsi="Arial" w:cs="Arial"/>
          <w:sz w:val="18"/>
          <w:szCs w:val="18"/>
        </w:rPr>
        <w:t>vía correo electrónico dentro de los 5 (cinco) días naturales posteriores,</w:t>
      </w:r>
      <w:r w:rsidRPr="000E513A">
        <w:rPr>
          <w:rFonts w:ascii="Arial" w:hAnsi="Arial" w:cs="Arial"/>
          <w:spacing w:val="33"/>
          <w:sz w:val="18"/>
          <w:szCs w:val="18"/>
        </w:rPr>
        <w:t xml:space="preserve"> </w:t>
      </w:r>
      <w:r w:rsidRPr="000E513A">
        <w:rPr>
          <w:rFonts w:ascii="Arial" w:hAnsi="Arial" w:cs="Arial"/>
          <w:sz w:val="18"/>
          <w:szCs w:val="18"/>
        </w:rPr>
        <w:t>una contraseña inicial de usuario registrado, la cual deberá modificar de</w:t>
      </w:r>
      <w:r w:rsidRPr="000E513A">
        <w:rPr>
          <w:rFonts w:ascii="Arial" w:hAnsi="Arial" w:cs="Arial"/>
          <w:spacing w:val="64"/>
          <w:sz w:val="18"/>
          <w:szCs w:val="18"/>
        </w:rPr>
        <w:t xml:space="preserve"> </w:t>
      </w:r>
      <w:r w:rsidRPr="000E513A">
        <w:rPr>
          <w:rFonts w:ascii="Arial" w:hAnsi="Arial" w:cs="Arial"/>
          <w:sz w:val="18"/>
          <w:szCs w:val="18"/>
        </w:rPr>
        <w:t>manera inmediata</w:t>
      </w:r>
      <w:r w:rsidRPr="000E513A">
        <w:rPr>
          <w:rFonts w:ascii="Arial" w:hAnsi="Arial" w:cs="Arial"/>
          <w:spacing w:val="36"/>
          <w:sz w:val="18"/>
          <w:szCs w:val="18"/>
        </w:rPr>
        <w:t xml:space="preserve"> </w:t>
      </w:r>
      <w:r w:rsidRPr="000E513A">
        <w:rPr>
          <w:rFonts w:ascii="Arial" w:hAnsi="Arial" w:cs="Arial"/>
          <w:sz w:val="18"/>
          <w:szCs w:val="18"/>
        </w:rPr>
        <w:t>con</w:t>
      </w:r>
      <w:r w:rsidRPr="000E513A">
        <w:rPr>
          <w:rFonts w:ascii="Arial" w:hAnsi="Arial" w:cs="Arial"/>
          <w:spacing w:val="36"/>
          <w:sz w:val="18"/>
          <w:szCs w:val="18"/>
        </w:rPr>
        <w:t xml:space="preserve"> </w:t>
      </w:r>
      <w:r w:rsidRPr="000E513A">
        <w:rPr>
          <w:rFonts w:ascii="Arial" w:hAnsi="Arial" w:cs="Arial"/>
          <w:sz w:val="18"/>
          <w:szCs w:val="18"/>
        </w:rPr>
        <w:t>la</w:t>
      </w:r>
      <w:r w:rsidRPr="000E513A">
        <w:rPr>
          <w:rFonts w:ascii="Arial" w:hAnsi="Arial" w:cs="Arial"/>
          <w:spacing w:val="36"/>
          <w:sz w:val="18"/>
          <w:szCs w:val="18"/>
        </w:rPr>
        <w:t xml:space="preserve"> </w:t>
      </w:r>
      <w:r w:rsidRPr="000E513A">
        <w:rPr>
          <w:rFonts w:ascii="Arial" w:hAnsi="Arial" w:cs="Arial"/>
          <w:sz w:val="18"/>
          <w:szCs w:val="18"/>
        </w:rPr>
        <w:t>finalidad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salvaguardar</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confidencialidad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4"/>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información que remita a través de</w:t>
      </w:r>
      <w:r w:rsidRPr="000E513A">
        <w:rPr>
          <w:rFonts w:ascii="Arial" w:hAnsi="Arial" w:cs="Arial"/>
          <w:spacing w:val="-4"/>
          <w:sz w:val="18"/>
          <w:szCs w:val="18"/>
        </w:rPr>
        <w:t xml:space="preserve"> </w:t>
      </w:r>
      <w:r w:rsidRPr="000E513A">
        <w:rPr>
          <w:rFonts w:ascii="Arial" w:hAnsi="Arial" w:cs="Arial"/>
          <w:sz w:val="18"/>
          <w:szCs w:val="18"/>
        </w:rPr>
        <w:t>CompraINE.</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0"/>
          <w:numId w:val="93"/>
        </w:numPr>
        <w:tabs>
          <w:tab w:val="left" w:pos="815"/>
        </w:tabs>
        <w:ind w:right="124" w:firstLine="288"/>
        <w:contextualSpacing w:val="0"/>
        <w:jc w:val="both"/>
        <w:rPr>
          <w:rFonts w:ascii="Arial" w:eastAsia="Arial" w:hAnsi="Arial" w:cs="Arial"/>
          <w:sz w:val="18"/>
          <w:szCs w:val="18"/>
        </w:rPr>
      </w:pPr>
      <w:r w:rsidRPr="000E513A">
        <w:rPr>
          <w:rFonts w:ascii="Arial" w:hAnsi="Arial" w:cs="Arial"/>
          <w:sz w:val="18"/>
          <w:szCs w:val="18"/>
        </w:rPr>
        <w:t>Para la presentación y firma de proposiciones a través de CompraINE,</w:t>
      </w:r>
      <w:r w:rsidRPr="000E513A">
        <w:rPr>
          <w:rFonts w:ascii="Arial" w:hAnsi="Arial" w:cs="Arial"/>
          <w:spacing w:val="16"/>
          <w:sz w:val="18"/>
          <w:szCs w:val="18"/>
        </w:rPr>
        <w:t xml:space="preserve"> </w:t>
      </w:r>
      <w:r w:rsidRPr="000E513A">
        <w:rPr>
          <w:rFonts w:ascii="Arial" w:hAnsi="Arial" w:cs="Arial"/>
          <w:sz w:val="18"/>
          <w:szCs w:val="18"/>
        </w:rPr>
        <w:t>los licitantes</w:t>
      </w:r>
      <w:r w:rsidRPr="000E513A">
        <w:rPr>
          <w:rFonts w:ascii="Arial" w:hAnsi="Arial" w:cs="Arial"/>
          <w:spacing w:val="23"/>
          <w:sz w:val="18"/>
          <w:szCs w:val="18"/>
        </w:rPr>
        <w:t xml:space="preserve"> </w:t>
      </w:r>
      <w:r w:rsidRPr="000E513A">
        <w:rPr>
          <w:rFonts w:ascii="Arial" w:hAnsi="Arial" w:cs="Arial"/>
          <w:sz w:val="18"/>
          <w:szCs w:val="18"/>
        </w:rPr>
        <w:t>nacionales</w:t>
      </w:r>
      <w:r w:rsidRPr="000E513A">
        <w:rPr>
          <w:rFonts w:ascii="Arial" w:hAnsi="Arial" w:cs="Arial"/>
          <w:spacing w:val="24"/>
          <w:sz w:val="18"/>
          <w:szCs w:val="18"/>
        </w:rPr>
        <w:t xml:space="preserve"> </w:t>
      </w:r>
      <w:r w:rsidRPr="000E513A">
        <w:rPr>
          <w:rFonts w:ascii="Arial" w:hAnsi="Arial" w:cs="Arial"/>
          <w:sz w:val="18"/>
          <w:szCs w:val="18"/>
        </w:rPr>
        <w:t>deberán</w:t>
      </w:r>
      <w:r w:rsidRPr="000E513A">
        <w:rPr>
          <w:rFonts w:ascii="Arial" w:hAnsi="Arial" w:cs="Arial"/>
          <w:spacing w:val="26"/>
          <w:sz w:val="18"/>
          <w:szCs w:val="18"/>
        </w:rPr>
        <w:t xml:space="preserve"> </w:t>
      </w:r>
      <w:r w:rsidRPr="000E513A">
        <w:rPr>
          <w:rFonts w:ascii="Arial" w:hAnsi="Arial" w:cs="Arial"/>
          <w:sz w:val="18"/>
          <w:szCs w:val="18"/>
        </w:rPr>
        <w:t>utilizar</w:t>
      </w:r>
      <w:r w:rsidRPr="000E513A">
        <w:rPr>
          <w:rFonts w:ascii="Arial" w:hAnsi="Arial" w:cs="Arial"/>
          <w:spacing w:val="25"/>
          <w:sz w:val="18"/>
          <w:szCs w:val="18"/>
        </w:rPr>
        <w:t xml:space="preserve"> </w:t>
      </w: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Firma</w:t>
      </w:r>
      <w:r w:rsidRPr="000E513A">
        <w:rPr>
          <w:rFonts w:ascii="Arial" w:hAnsi="Arial" w:cs="Arial"/>
          <w:spacing w:val="26"/>
          <w:sz w:val="18"/>
          <w:szCs w:val="18"/>
        </w:rPr>
        <w:t xml:space="preserve"> </w:t>
      </w:r>
      <w:r w:rsidRPr="000E513A">
        <w:rPr>
          <w:rFonts w:ascii="Arial" w:hAnsi="Arial" w:cs="Arial"/>
          <w:sz w:val="18"/>
          <w:szCs w:val="18"/>
        </w:rPr>
        <w:t>Electrónica</w:t>
      </w:r>
      <w:r w:rsidRPr="000E513A">
        <w:rPr>
          <w:rFonts w:ascii="Arial" w:hAnsi="Arial" w:cs="Arial"/>
          <w:spacing w:val="26"/>
          <w:sz w:val="18"/>
          <w:szCs w:val="18"/>
        </w:rPr>
        <w:t xml:space="preserve"> </w:t>
      </w:r>
      <w:r w:rsidRPr="000E513A">
        <w:rPr>
          <w:rFonts w:ascii="Arial" w:hAnsi="Arial" w:cs="Arial"/>
          <w:sz w:val="18"/>
          <w:szCs w:val="18"/>
        </w:rPr>
        <w:t>Avanzada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emite</w:t>
      </w:r>
      <w:r w:rsidRPr="000E513A">
        <w:rPr>
          <w:rFonts w:ascii="Arial" w:hAnsi="Arial" w:cs="Arial"/>
          <w:spacing w:val="24"/>
          <w:sz w:val="18"/>
          <w:szCs w:val="18"/>
        </w:rPr>
        <w:t xml:space="preserve"> </w:t>
      </w:r>
      <w:r w:rsidRPr="000E513A">
        <w:rPr>
          <w:rFonts w:ascii="Arial" w:hAnsi="Arial" w:cs="Arial"/>
          <w:sz w:val="18"/>
          <w:szCs w:val="18"/>
        </w:rPr>
        <w:t>el Servicio de Administración Tributaria para el cumplimiento de obligaciones</w:t>
      </w:r>
      <w:r w:rsidRPr="000E513A">
        <w:rPr>
          <w:rFonts w:ascii="Arial" w:hAnsi="Arial" w:cs="Arial"/>
          <w:spacing w:val="15"/>
          <w:sz w:val="18"/>
          <w:szCs w:val="18"/>
        </w:rPr>
        <w:t xml:space="preserve"> </w:t>
      </w:r>
      <w:r w:rsidRPr="000E513A">
        <w:rPr>
          <w:rFonts w:ascii="Arial" w:hAnsi="Arial" w:cs="Arial"/>
          <w:sz w:val="18"/>
          <w:szCs w:val="18"/>
        </w:rPr>
        <w:t>fiscales o en su caso, la que emite el</w:t>
      </w:r>
      <w:r w:rsidRPr="000E513A">
        <w:rPr>
          <w:rFonts w:ascii="Arial" w:hAnsi="Arial" w:cs="Arial"/>
          <w:spacing w:val="-4"/>
          <w:sz w:val="18"/>
          <w:szCs w:val="18"/>
        </w:rPr>
        <w:t xml:space="preserve"> </w:t>
      </w:r>
      <w:r w:rsidRPr="000E513A">
        <w:rPr>
          <w:rFonts w:ascii="Arial" w:hAnsi="Arial" w:cs="Arial"/>
          <w:sz w:val="18"/>
          <w:szCs w:val="18"/>
        </w:rPr>
        <w:t>INE.</w:t>
      </w:r>
    </w:p>
    <w:p w:rsidR="005A2AB8" w:rsidRPr="000E513A" w:rsidRDefault="005A2AB8" w:rsidP="005A2AB8">
      <w:pPr>
        <w:rPr>
          <w:rFonts w:ascii="Arial" w:eastAsia="Arial" w:hAnsi="Arial" w:cs="Arial"/>
          <w:sz w:val="18"/>
          <w:szCs w:val="18"/>
        </w:rPr>
      </w:pPr>
    </w:p>
    <w:p w:rsidR="005A2AB8" w:rsidRPr="000E513A" w:rsidRDefault="005A2AB8" w:rsidP="005A2AB8">
      <w:pPr>
        <w:pStyle w:val="Textoindependiente"/>
        <w:ind w:right="124"/>
        <w:rPr>
          <w:rFonts w:cs="Arial"/>
          <w:sz w:val="18"/>
          <w:szCs w:val="18"/>
        </w:rPr>
      </w:pPr>
      <w:r w:rsidRPr="000E513A">
        <w:rPr>
          <w:rFonts w:cs="Arial"/>
          <w:sz w:val="18"/>
          <w:szCs w:val="18"/>
        </w:rPr>
        <w:t>En el caso de los interesados licitantes extranjeros, para la presentación y firma</w:t>
      </w:r>
      <w:r w:rsidRPr="000E513A">
        <w:rPr>
          <w:rFonts w:cs="Arial"/>
          <w:spacing w:val="-7"/>
          <w:sz w:val="18"/>
          <w:szCs w:val="18"/>
        </w:rPr>
        <w:t xml:space="preserve"> </w:t>
      </w:r>
      <w:r w:rsidRPr="000E513A">
        <w:rPr>
          <w:rFonts w:cs="Arial"/>
          <w:sz w:val="18"/>
          <w:szCs w:val="18"/>
        </w:rPr>
        <w:t>de sus proposiciones a través de CompraINE, deberán utilizar los medios</w:t>
      </w:r>
      <w:r w:rsidRPr="000E513A">
        <w:rPr>
          <w:rFonts w:cs="Arial"/>
          <w:spacing w:val="57"/>
          <w:sz w:val="18"/>
          <w:szCs w:val="18"/>
        </w:rPr>
        <w:t xml:space="preserve"> </w:t>
      </w:r>
      <w:r w:rsidRPr="000E513A">
        <w:rPr>
          <w:rFonts w:cs="Arial"/>
          <w:sz w:val="18"/>
          <w:szCs w:val="18"/>
        </w:rPr>
        <w:t>de Identificación Electrónica que otorgue o reconozca el INE, de conformidad con</w:t>
      </w:r>
      <w:r w:rsidRPr="000E513A">
        <w:rPr>
          <w:rFonts w:cs="Arial"/>
          <w:spacing w:val="24"/>
          <w:sz w:val="18"/>
          <w:szCs w:val="18"/>
        </w:rPr>
        <w:t xml:space="preserve"> </w:t>
      </w:r>
      <w:r w:rsidRPr="000E513A">
        <w:rPr>
          <w:rFonts w:cs="Arial"/>
          <w:sz w:val="18"/>
          <w:szCs w:val="18"/>
        </w:rPr>
        <w:t>las disposiciones emitidas para tal</w:t>
      </w:r>
      <w:r w:rsidRPr="000E513A">
        <w:rPr>
          <w:rFonts w:cs="Arial"/>
          <w:spacing w:val="-6"/>
          <w:sz w:val="18"/>
          <w:szCs w:val="18"/>
        </w:rPr>
        <w:t xml:space="preserve"> </w:t>
      </w:r>
      <w:r w:rsidRPr="000E513A">
        <w:rPr>
          <w:rFonts w:cs="Arial"/>
          <w:sz w:val="18"/>
          <w:szCs w:val="18"/>
        </w:rPr>
        <w:t>efecto.</w:t>
      </w:r>
    </w:p>
    <w:p w:rsidR="005A2AB8" w:rsidRPr="000E513A" w:rsidRDefault="005A2AB8" w:rsidP="005A2AB8">
      <w:pPr>
        <w:rPr>
          <w:rFonts w:ascii="Arial" w:eastAsia="Arial" w:hAnsi="Arial" w:cs="Arial"/>
          <w:sz w:val="18"/>
          <w:szCs w:val="18"/>
        </w:rPr>
      </w:pPr>
    </w:p>
    <w:p w:rsidR="005A2AB8" w:rsidRPr="000E513A" w:rsidRDefault="005A2AB8" w:rsidP="005A2AB8">
      <w:pPr>
        <w:pStyle w:val="Textoindependiente"/>
        <w:ind w:right="124"/>
        <w:rPr>
          <w:rFonts w:cs="Arial"/>
          <w:sz w:val="18"/>
          <w:szCs w:val="18"/>
        </w:rPr>
      </w:pPr>
      <w:r w:rsidRPr="000E513A">
        <w:rPr>
          <w:rFonts w:cs="Arial"/>
          <w:sz w:val="18"/>
          <w:szCs w:val="18"/>
        </w:rPr>
        <w:t>CompraINE emitirá un aviso de la recepción de las proposiciones a que se</w:t>
      </w:r>
      <w:r w:rsidRPr="000E513A">
        <w:rPr>
          <w:rFonts w:cs="Arial"/>
          <w:spacing w:val="-7"/>
          <w:sz w:val="18"/>
          <w:szCs w:val="18"/>
        </w:rPr>
        <w:t xml:space="preserve"> </w:t>
      </w:r>
      <w:r w:rsidRPr="000E513A">
        <w:rPr>
          <w:rFonts w:cs="Arial"/>
          <w:sz w:val="18"/>
          <w:szCs w:val="18"/>
        </w:rPr>
        <w:t>refieren los párrafos</w:t>
      </w:r>
      <w:r w:rsidRPr="000E513A">
        <w:rPr>
          <w:rFonts w:cs="Arial"/>
          <w:spacing w:val="-5"/>
          <w:sz w:val="18"/>
          <w:szCs w:val="18"/>
        </w:rPr>
        <w:t xml:space="preserve"> </w:t>
      </w:r>
      <w:r w:rsidRPr="000E513A">
        <w:rPr>
          <w:rFonts w:cs="Arial"/>
          <w:sz w:val="18"/>
          <w:szCs w:val="18"/>
        </w:rPr>
        <w:t>anteriores.</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0"/>
          <w:numId w:val="9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CTIA</w:t>
      </w:r>
      <w:r w:rsidRPr="000E513A">
        <w:rPr>
          <w:rFonts w:ascii="Arial" w:hAnsi="Arial" w:cs="Arial"/>
          <w:spacing w:val="28"/>
          <w:sz w:val="18"/>
          <w:szCs w:val="18"/>
        </w:rPr>
        <w:t xml:space="preserve"> </w:t>
      </w:r>
      <w:r w:rsidRPr="000E513A">
        <w:rPr>
          <w:rFonts w:ascii="Arial" w:hAnsi="Arial" w:cs="Arial"/>
          <w:sz w:val="18"/>
          <w:szCs w:val="18"/>
        </w:rPr>
        <w:t>pondrá</w:t>
      </w:r>
      <w:r w:rsidRPr="000E513A">
        <w:rPr>
          <w:rFonts w:ascii="Arial" w:hAnsi="Arial" w:cs="Arial"/>
          <w:spacing w:val="27"/>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disposición</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licitantes,</w:t>
      </w:r>
      <w:r w:rsidRPr="000E513A">
        <w:rPr>
          <w:rFonts w:ascii="Arial" w:hAnsi="Arial" w:cs="Arial"/>
          <w:spacing w:val="27"/>
          <w:sz w:val="18"/>
          <w:szCs w:val="18"/>
        </w:rPr>
        <w:t xml:space="preserve"> </w:t>
      </w:r>
      <w:r w:rsidRPr="000E513A">
        <w:rPr>
          <w:rFonts w:ascii="Arial" w:hAnsi="Arial" w:cs="Arial"/>
          <w:sz w:val="18"/>
          <w:szCs w:val="18"/>
        </w:rPr>
        <w:t>proveedores</w:t>
      </w:r>
      <w:r w:rsidRPr="000E513A">
        <w:rPr>
          <w:rFonts w:ascii="Arial" w:hAnsi="Arial" w:cs="Arial"/>
          <w:spacing w:val="27"/>
          <w:sz w:val="18"/>
          <w:szCs w:val="18"/>
        </w:rPr>
        <w:t xml:space="preserve"> </w:t>
      </w:r>
      <w:r w:rsidRPr="000E513A">
        <w:rPr>
          <w:rFonts w:ascii="Arial" w:hAnsi="Arial" w:cs="Arial"/>
          <w:sz w:val="18"/>
          <w:szCs w:val="18"/>
        </w:rPr>
        <w:t>y contratistas a través de CompraINE, la información necesaria para el uso</w:t>
      </w:r>
      <w:r w:rsidRPr="000E513A">
        <w:rPr>
          <w:rFonts w:ascii="Arial" w:hAnsi="Arial" w:cs="Arial"/>
          <w:spacing w:val="58"/>
          <w:sz w:val="18"/>
          <w:szCs w:val="18"/>
        </w:rPr>
        <w:t xml:space="preserve"> </w:t>
      </w:r>
      <w:r w:rsidRPr="000E513A">
        <w:rPr>
          <w:rFonts w:ascii="Arial" w:hAnsi="Arial" w:cs="Arial"/>
          <w:sz w:val="18"/>
          <w:szCs w:val="18"/>
        </w:rPr>
        <w:t>eficiente de dicho sistema.</w:t>
      </w:r>
    </w:p>
    <w:p w:rsidR="005A2AB8" w:rsidRPr="000E513A" w:rsidRDefault="005A2AB8" w:rsidP="005A2AB8">
      <w:pPr>
        <w:rPr>
          <w:rFonts w:ascii="Arial" w:eastAsia="Arial" w:hAnsi="Arial" w:cs="Arial"/>
          <w:sz w:val="18"/>
          <w:szCs w:val="18"/>
        </w:rPr>
      </w:pPr>
    </w:p>
    <w:p w:rsidR="005A2AB8" w:rsidRPr="000E513A" w:rsidRDefault="005A2AB8" w:rsidP="005A2AB8">
      <w:pPr>
        <w:pStyle w:val="Ttulo1"/>
        <w:ind w:left="2043"/>
        <w:rPr>
          <w:rFonts w:cs="Arial"/>
          <w:b w:val="0"/>
          <w:bCs/>
          <w:sz w:val="18"/>
          <w:szCs w:val="18"/>
        </w:rPr>
      </w:pPr>
      <w:bookmarkStart w:id="1141" w:name="_Toc494211644"/>
      <w:bookmarkStart w:id="1142" w:name="_Toc505757205"/>
      <w:bookmarkStart w:id="1143" w:name="_Toc505869802"/>
      <w:bookmarkStart w:id="1144" w:name="_Toc527963352"/>
      <w:bookmarkStart w:id="1145" w:name="_Toc528680740"/>
      <w:r w:rsidRPr="000E513A">
        <w:rPr>
          <w:rFonts w:cs="Arial"/>
          <w:sz w:val="18"/>
          <w:szCs w:val="18"/>
        </w:rPr>
        <w:t>Registro Único de Proveedores y</w:t>
      </w:r>
      <w:r w:rsidRPr="000E513A">
        <w:rPr>
          <w:rFonts w:cs="Arial"/>
          <w:spacing w:val="-14"/>
          <w:sz w:val="18"/>
          <w:szCs w:val="18"/>
        </w:rPr>
        <w:t xml:space="preserve"> </w:t>
      </w:r>
      <w:r w:rsidRPr="000E513A">
        <w:rPr>
          <w:rFonts w:cs="Arial"/>
          <w:sz w:val="18"/>
          <w:szCs w:val="18"/>
        </w:rPr>
        <w:t>Contratistas</w:t>
      </w:r>
      <w:bookmarkEnd w:id="1141"/>
      <w:bookmarkEnd w:id="1142"/>
      <w:bookmarkEnd w:id="1143"/>
      <w:bookmarkEnd w:id="1144"/>
      <w:bookmarkEnd w:id="1145"/>
    </w:p>
    <w:p w:rsidR="005A2AB8" w:rsidRPr="000E513A" w:rsidRDefault="005A2AB8" w:rsidP="005A2AB8">
      <w:pPr>
        <w:rPr>
          <w:rFonts w:ascii="Arial" w:eastAsia="Arial" w:hAnsi="Arial" w:cs="Arial"/>
          <w:b/>
          <w:bCs/>
          <w:sz w:val="18"/>
          <w:szCs w:val="18"/>
        </w:rPr>
      </w:pPr>
    </w:p>
    <w:p w:rsidR="005A2AB8" w:rsidRPr="000E513A" w:rsidRDefault="005A2AB8" w:rsidP="00C664A3">
      <w:pPr>
        <w:pStyle w:val="Prrafodelista"/>
        <w:numPr>
          <w:ilvl w:val="0"/>
          <w:numId w:val="93"/>
        </w:numPr>
        <w:tabs>
          <w:tab w:val="left" w:pos="822"/>
        </w:tabs>
        <w:ind w:right="116"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27"/>
          <w:sz w:val="18"/>
          <w:szCs w:val="18"/>
        </w:rPr>
        <w:t xml:space="preserve"> </w:t>
      </w:r>
      <w:r w:rsidRPr="000E513A">
        <w:rPr>
          <w:rFonts w:ascii="Arial" w:hAnsi="Arial" w:cs="Arial"/>
          <w:sz w:val="18"/>
          <w:szCs w:val="18"/>
        </w:rPr>
        <w:t>su</w:t>
      </w:r>
      <w:r w:rsidRPr="000E513A">
        <w:rPr>
          <w:rFonts w:ascii="Arial" w:hAnsi="Arial" w:cs="Arial"/>
          <w:spacing w:val="27"/>
          <w:sz w:val="18"/>
          <w:szCs w:val="18"/>
        </w:rPr>
        <w:t xml:space="preserve"> </w:t>
      </w:r>
      <w:r w:rsidRPr="000E513A">
        <w:rPr>
          <w:rFonts w:ascii="Arial" w:hAnsi="Arial" w:cs="Arial"/>
          <w:sz w:val="18"/>
          <w:szCs w:val="18"/>
        </w:rPr>
        <w:t>inscripción</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RUPC,</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deberán</w:t>
      </w:r>
      <w:r w:rsidRPr="000E513A">
        <w:rPr>
          <w:rFonts w:ascii="Arial" w:hAnsi="Arial" w:cs="Arial"/>
          <w:spacing w:val="28"/>
          <w:sz w:val="18"/>
          <w:szCs w:val="18"/>
        </w:rPr>
        <w:t xml:space="preserve"> </w:t>
      </w:r>
      <w:r w:rsidRPr="000E513A">
        <w:rPr>
          <w:rFonts w:ascii="Arial" w:hAnsi="Arial" w:cs="Arial"/>
          <w:sz w:val="18"/>
          <w:szCs w:val="18"/>
        </w:rPr>
        <w:t>incorporar</w:t>
      </w:r>
      <w:r w:rsidRPr="000E513A">
        <w:rPr>
          <w:rFonts w:ascii="Arial" w:hAnsi="Arial" w:cs="Arial"/>
          <w:spacing w:val="26"/>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 sistema CompraINE los datos que le sean aplicables como persona física o</w:t>
      </w:r>
      <w:r w:rsidRPr="000E513A">
        <w:rPr>
          <w:rFonts w:ascii="Arial" w:hAnsi="Arial" w:cs="Arial"/>
          <w:spacing w:val="51"/>
          <w:sz w:val="18"/>
          <w:szCs w:val="18"/>
        </w:rPr>
        <w:t xml:space="preserve"> </w:t>
      </w:r>
      <w:r w:rsidRPr="000E513A">
        <w:rPr>
          <w:rFonts w:ascii="Arial" w:hAnsi="Arial" w:cs="Arial"/>
          <w:sz w:val="18"/>
          <w:szCs w:val="18"/>
        </w:rPr>
        <w:t>moral de los contenidos en el formulario disponible en dicho sistema, los cuales</w:t>
      </w:r>
      <w:r w:rsidRPr="000E513A">
        <w:rPr>
          <w:rFonts w:ascii="Arial" w:hAnsi="Arial" w:cs="Arial"/>
          <w:spacing w:val="-19"/>
          <w:sz w:val="18"/>
          <w:szCs w:val="18"/>
        </w:rPr>
        <w:t xml:space="preserve"> </w:t>
      </w:r>
      <w:r w:rsidRPr="000E513A">
        <w:rPr>
          <w:rFonts w:ascii="Arial" w:hAnsi="Arial" w:cs="Arial"/>
          <w:sz w:val="18"/>
          <w:szCs w:val="18"/>
        </w:rPr>
        <w:t>son:</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1"/>
          <w:numId w:val="93"/>
        </w:numPr>
        <w:tabs>
          <w:tab w:val="left" w:pos="1235"/>
        </w:tabs>
        <w:ind w:hanging="566"/>
        <w:contextualSpacing w:val="0"/>
        <w:rPr>
          <w:rFonts w:ascii="Arial" w:eastAsia="Arial" w:hAnsi="Arial" w:cs="Arial"/>
          <w:sz w:val="18"/>
          <w:szCs w:val="18"/>
        </w:rPr>
      </w:pPr>
      <w:r w:rsidRPr="000E513A">
        <w:rPr>
          <w:rFonts w:ascii="Arial" w:hAnsi="Arial" w:cs="Arial"/>
          <w:sz w:val="18"/>
          <w:szCs w:val="18"/>
        </w:rPr>
        <w:t>Nombre o razón social, nacionalidad y</w:t>
      </w:r>
      <w:r w:rsidRPr="000E513A">
        <w:rPr>
          <w:rFonts w:ascii="Arial" w:hAnsi="Arial" w:cs="Arial"/>
          <w:spacing w:val="-6"/>
          <w:sz w:val="18"/>
          <w:szCs w:val="18"/>
        </w:rPr>
        <w:t xml:space="preserve"> </w:t>
      </w:r>
      <w:r w:rsidRPr="000E513A">
        <w:rPr>
          <w:rFonts w:ascii="Arial" w:hAnsi="Arial" w:cs="Arial"/>
          <w:sz w:val="18"/>
          <w:szCs w:val="18"/>
        </w:rPr>
        <w:t>domicilio;</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1"/>
          <w:numId w:val="93"/>
        </w:numPr>
        <w:tabs>
          <w:tab w:val="left" w:pos="1235"/>
        </w:tabs>
        <w:ind w:right="124" w:hanging="566"/>
        <w:contextualSpacing w:val="0"/>
        <w:rPr>
          <w:rFonts w:ascii="Arial" w:eastAsia="Arial" w:hAnsi="Arial" w:cs="Arial"/>
          <w:sz w:val="18"/>
          <w:szCs w:val="18"/>
        </w:rPr>
      </w:pPr>
      <w:r w:rsidRPr="000E513A">
        <w:rPr>
          <w:rFonts w:ascii="Arial" w:hAnsi="Arial" w:cs="Arial"/>
          <w:sz w:val="18"/>
          <w:szCs w:val="18"/>
        </w:rPr>
        <w:t>Información relativa al número de escritura constitutiva, sus reformas</w:t>
      </w:r>
      <w:r w:rsidRPr="000E513A">
        <w:rPr>
          <w:rFonts w:ascii="Arial" w:hAnsi="Arial" w:cs="Arial"/>
          <w:spacing w:val="21"/>
          <w:sz w:val="18"/>
          <w:szCs w:val="18"/>
        </w:rPr>
        <w:t xml:space="preserve"> </w:t>
      </w:r>
      <w:r w:rsidRPr="000E513A">
        <w:rPr>
          <w:rFonts w:ascii="Arial" w:hAnsi="Arial" w:cs="Arial"/>
          <w:sz w:val="18"/>
          <w:szCs w:val="18"/>
        </w:rPr>
        <w:t>y datos de su inscripción en el Registro Público</w:t>
      </w:r>
      <w:r w:rsidRPr="000E513A">
        <w:rPr>
          <w:rFonts w:ascii="Arial" w:hAnsi="Arial" w:cs="Arial"/>
          <w:spacing w:val="-8"/>
          <w:sz w:val="18"/>
          <w:szCs w:val="18"/>
        </w:rPr>
        <w:t xml:space="preserve"> </w:t>
      </w:r>
      <w:r w:rsidRPr="000E513A">
        <w:rPr>
          <w:rFonts w:ascii="Arial" w:hAnsi="Arial" w:cs="Arial"/>
          <w:sz w:val="18"/>
          <w:szCs w:val="18"/>
        </w:rPr>
        <w:t>correspondiente;</w:t>
      </w:r>
    </w:p>
    <w:p w:rsidR="005A2AB8" w:rsidRPr="000E513A" w:rsidRDefault="005A2AB8" w:rsidP="00C664A3">
      <w:pPr>
        <w:pStyle w:val="Prrafodelista"/>
        <w:numPr>
          <w:ilvl w:val="1"/>
          <w:numId w:val="93"/>
        </w:numPr>
        <w:tabs>
          <w:tab w:val="left" w:pos="1235"/>
        </w:tabs>
        <w:spacing w:before="69"/>
        <w:ind w:right="122" w:hanging="566"/>
        <w:contextualSpacing w:val="0"/>
        <w:jc w:val="both"/>
        <w:rPr>
          <w:rFonts w:ascii="Arial" w:eastAsia="Arial" w:hAnsi="Arial" w:cs="Arial"/>
          <w:sz w:val="18"/>
          <w:szCs w:val="18"/>
        </w:rPr>
      </w:pPr>
      <w:r w:rsidRPr="000E513A">
        <w:rPr>
          <w:rFonts w:ascii="Arial" w:hAnsi="Arial" w:cs="Arial"/>
          <w:sz w:val="18"/>
          <w:szCs w:val="18"/>
        </w:rPr>
        <w:t>Relación de socios, indicando nombre completo o denominación o razón</w:t>
      </w:r>
      <w:r w:rsidRPr="000E513A">
        <w:rPr>
          <w:rFonts w:ascii="Arial" w:hAnsi="Arial" w:cs="Arial"/>
          <w:spacing w:val="22"/>
          <w:sz w:val="18"/>
          <w:szCs w:val="18"/>
        </w:rPr>
        <w:t xml:space="preserve"> </w:t>
      </w:r>
      <w:r w:rsidRPr="000E513A">
        <w:rPr>
          <w:rFonts w:ascii="Arial" w:hAnsi="Arial" w:cs="Arial"/>
          <w:sz w:val="18"/>
          <w:szCs w:val="18"/>
        </w:rPr>
        <w:t>social</w:t>
      </w:r>
      <w:r w:rsidRPr="000E513A">
        <w:rPr>
          <w:rFonts w:ascii="Arial" w:hAnsi="Arial" w:cs="Arial"/>
          <w:spacing w:val="22"/>
          <w:sz w:val="18"/>
          <w:szCs w:val="18"/>
        </w:rPr>
        <w:t xml:space="preserve"> </w:t>
      </w:r>
      <w:r w:rsidRPr="000E513A">
        <w:rPr>
          <w:rFonts w:ascii="Arial" w:hAnsi="Arial" w:cs="Arial"/>
          <w:sz w:val="18"/>
          <w:szCs w:val="18"/>
        </w:rPr>
        <w:t>y</w:t>
      </w:r>
      <w:r w:rsidRPr="000E513A">
        <w:rPr>
          <w:rFonts w:ascii="Arial" w:hAnsi="Arial" w:cs="Arial"/>
          <w:spacing w:val="19"/>
          <w:sz w:val="18"/>
          <w:szCs w:val="18"/>
        </w:rPr>
        <w:t xml:space="preserve"> </w:t>
      </w:r>
      <w:r w:rsidRPr="000E513A">
        <w:rPr>
          <w:rFonts w:ascii="Arial" w:hAnsi="Arial" w:cs="Arial"/>
          <w:sz w:val="18"/>
          <w:szCs w:val="18"/>
        </w:rPr>
        <w:t>domicilio,</w:t>
      </w:r>
      <w:r w:rsidRPr="000E513A">
        <w:rPr>
          <w:rFonts w:ascii="Arial" w:hAnsi="Arial" w:cs="Arial"/>
          <w:spacing w:val="22"/>
          <w:sz w:val="18"/>
          <w:szCs w:val="18"/>
        </w:rPr>
        <w:t xml:space="preserve"> </w:t>
      </w:r>
      <w:r w:rsidRPr="000E513A">
        <w:rPr>
          <w:rFonts w:ascii="Arial" w:hAnsi="Arial" w:cs="Arial"/>
          <w:sz w:val="18"/>
          <w:szCs w:val="18"/>
        </w:rPr>
        <w:t>señalando</w:t>
      </w:r>
      <w:r w:rsidRPr="000E513A">
        <w:rPr>
          <w:rFonts w:ascii="Arial" w:hAnsi="Arial" w:cs="Arial"/>
          <w:spacing w:val="20"/>
          <w:sz w:val="18"/>
          <w:szCs w:val="18"/>
        </w:rPr>
        <w:t xml:space="preserve"> </w:t>
      </w:r>
      <w:r w:rsidRPr="000E513A">
        <w:rPr>
          <w:rFonts w:ascii="Arial" w:hAnsi="Arial" w:cs="Arial"/>
          <w:sz w:val="18"/>
          <w:szCs w:val="18"/>
        </w:rPr>
        <w:t>en</w:t>
      </w:r>
      <w:r w:rsidRPr="000E513A">
        <w:rPr>
          <w:rFonts w:ascii="Arial" w:hAnsi="Arial" w:cs="Arial"/>
          <w:spacing w:val="20"/>
          <w:sz w:val="18"/>
          <w:szCs w:val="18"/>
        </w:rPr>
        <w:t xml:space="preserve"> </w:t>
      </w:r>
      <w:r w:rsidRPr="000E513A">
        <w:rPr>
          <w:rFonts w:ascii="Arial" w:hAnsi="Arial" w:cs="Arial"/>
          <w:sz w:val="18"/>
          <w:szCs w:val="18"/>
        </w:rPr>
        <w:t>su</w:t>
      </w:r>
      <w:r w:rsidRPr="000E513A">
        <w:rPr>
          <w:rFonts w:ascii="Arial" w:hAnsi="Arial" w:cs="Arial"/>
          <w:spacing w:val="22"/>
          <w:sz w:val="18"/>
          <w:szCs w:val="18"/>
        </w:rPr>
        <w:t xml:space="preserve"> </w:t>
      </w:r>
      <w:r w:rsidRPr="000E513A">
        <w:rPr>
          <w:rFonts w:ascii="Arial" w:hAnsi="Arial" w:cs="Arial"/>
          <w:sz w:val="18"/>
          <w:szCs w:val="18"/>
        </w:rPr>
        <w:t>caso,</w:t>
      </w:r>
      <w:r w:rsidRPr="000E513A">
        <w:rPr>
          <w:rFonts w:ascii="Arial" w:hAnsi="Arial" w:cs="Arial"/>
          <w:spacing w:val="22"/>
          <w:sz w:val="18"/>
          <w:szCs w:val="18"/>
        </w:rPr>
        <w:t xml:space="preserve"> </w:t>
      </w:r>
      <w:r w:rsidRPr="000E513A">
        <w:rPr>
          <w:rFonts w:ascii="Arial" w:hAnsi="Arial" w:cs="Arial"/>
          <w:sz w:val="18"/>
          <w:szCs w:val="18"/>
        </w:rPr>
        <w:t>si</w:t>
      </w:r>
      <w:r w:rsidRPr="000E513A">
        <w:rPr>
          <w:rFonts w:ascii="Arial" w:hAnsi="Arial" w:cs="Arial"/>
          <w:spacing w:val="21"/>
          <w:sz w:val="18"/>
          <w:szCs w:val="18"/>
        </w:rPr>
        <w:t xml:space="preserve"> </w:t>
      </w:r>
      <w:r w:rsidRPr="000E513A">
        <w:rPr>
          <w:rFonts w:ascii="Arial" w:hAnsi="Arial" w:cs="Arial"/>
          <w:sz w:val="18"/>
          <w:szCs w:val="18"/>
        </w:rPr>
        <w:t>es</w:t>
      </w:r>
      <w:r w:rsidRPr="000E513A">
        <w:rPr>
          <w:rFonts w:ascii="Arial" w:hAnsi="Arial" w:cs="Arial"/>
          <w:spacing w:val="19"/>
          <w:sz w:val="18"/>
          <w:szCs w:val="18"/>
        </w:rPr>
        <w:t xml:space="preserve"> </w:t>
      </w:r>
      <w:r w:rsidRPr="000E513A">
        <w:rPr>
          <w:rFonts w:ascii="Arial" w:hAnsi="Arial" w:cs="Arial"/>
          <w:sz w:val="18"/>
          <w:szCs w:val="18"/>
        </w:rPr>
        <w:t>socio</w:t>
      </w:r>
      <w:r w:rsidRPr="000E513A">
        <w:rPr>
          <w:rFonts w:ascii="Arial" w:hAnsi="Arial" w:cs="Arial"/>
          <w:spacing w:val="20"/>
          <w:sz w:val="18"/>
          <w:szCs w:val="18"/>
        </w:rPr>
        <w:t xml:space="preserve"> </w:t>
      </w:r>
      <w:r w:rsidRPr="000E513A">
        <w:rPr>
          <w:rFonts w:ascii="Arial" w:hAnsi="Arial" w:cs="Arial"/>
          <w:sz w:val="18"/>
          <w:szCs w:val="18"/>
        </w:rPr>
        <w:t>o</w:t>
      </w:r>
      <w:r w:rsidRPr="000E513A">
        <w:rPr>
          <w:rFonts w:ascii="Arial" w:hAnsi="Arial" w:cs="Arial"/>
          <w:spacing w:val="22"/>
          <w:sz w:val="18"/>
          <w:szCs w:val="18"/>
        </w:rPr>
        <w:t xml:space="preserve"> </w:t>
      </w:r>
      <w:r w:rsidRPr="000E513A">
        <w:rPr>
          <w:rFonts w:ascii="Arial" w:hAnsi="Arial" w:cs="Arial"/>
          <w:sz w:val="18"/>
          <w:szCs w:val="18"/>
        </w:rPr>
        <w:t>asociado común de alguna otra persona moral reconocida como tal en las</w:t>
      </w:r>
      <w:r w:rsidRPr="000E513A">
        <w:rPr>
          <w:rFonts w:ascii="Arial" w:hAnsi="Arial" w:cs="Arial"/>
          <w:spacing w:val="58"/>
          <w:sz w:val="18"/>
          <w:szCs w:val="18"/>
        </w:rPr>
        <w:t xml:space="preserve"> </w:t>
      </w:r>
      <w:r w:rsidRPr="000E513A">
        <w:rPr>
          <w:rFonts w:ascii="Arial" w:hAnsi="Arial" w:cs="Arial"/>
          <w:sz w:val="18"/>
          <w:szCs w:val="18"/>
        </w:rPr>
        <w:t>actas constitutivas,</w:t>
      </w:r>
      <w:r w:rsidRPr="000E513A">
        <w:rPr>
          <w:rFonts w:ascii="Arial" w:hAnsi="Arial" w:cs="Arial"/>
          <w:spacing w:val="36"/>
          <w:sz w:val="18"/>
          <w:szCs w:val="18"/>
        </w:rPr>
        <w:t xml:space="preserve"> </w:t>
      </w:r>
      <w:r w:rsidRPr="000E513A">
        <w:rPr>
          <w:rFonts w:ascii="Arial" w:hAnsi="Arial" w:cs="Arial"/>
          <w:sz w:val="18"/>
          <w:szCs w:val="18"/>
        </w:rPr>
        <w:t>estatutos</w:t>
      </w:r>
      <w:r w:rsidRPr="000E513A">
        <w:rPr>
          <w:rFonts w:ascii="Arial" w:hAnsi="Arial" w:cs="Arial"/>
          <w:spacing w:val="35"/>
          <w:sz w:val="18"/>
          <w:szCs w:val="18"/>
        </w:rPr>
        <w:t xml:space="preserve"> </w:t>
      </w:r>
      <w:r w:rsidRPr="000E513A">
        <w:rPr>
          <w:rFonts w:ascii="Arial" w:hAnsi="Arial" w:cs="Arial"/>
          <w:sz w:val="18"/>
          <w:szCs w:val="18"/>
        </w:rPr>
        <w:t>o</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sus</w:t>
      </w:r>
      <w:r w:rsidRPr="000E513A">
        <w:rPr>
          <w:rFonts w:ascii="Arial" w:hAnsi="Arial" w:cs="Arial"/>
          <w:spacing w:val="35"/>
          <w:sz w:val="18"/>
          <w:szCs w:val="18"/>
        </w:rPr>
        <w:t xml:space="preserve"> </w:t>
      </w:r>
      <w:r w:rsidRPr="000E513A">
        <w:rPr>
          <w:rFonts w:ascii="Arial" w:hAnsi="Arial" w:cs="Arial"/>
          <w:sz w:val="18"/>
          <w:szCs w:val="18"/>
        </w:rPr>
        <w:t>reformas</w:t>
      </w:r>
      <w:r w:rsidRPr="000E513A">
        <w:rPr>
          <w:rFonts w:ascii="Arial" w:hAnsi="Arial" w:cs="Arial"/>
          <w:spacing w:val="33"/>
          <w:sz w:val="18"/>
          <w:szCs w:val="18"/>
        </w:rPr>
        <w:t xml:space="preserve"> </w:t>
      </w:r>
      <w:r w:rsidRPr="000E513A">
        <w:rPr>
          <w:rFonts w:ascii="Arial" w:hAnsi="Arial" w:cs="Arial"/>
          <w:sz w:val="18"/>
          <w:szCs w:val="18"/>
        </w:rPr>
        <w:t>o</w:t>
      </w:r>
      <w:r w:rsidRPr="000E513A">
        <w:rPr>
          <w:rFonts w:ascii="Arial" w:hAnsi="Arial" w:cs="Arial"/>
          <w:spacing w:val="34"/>
          <w:sz w:val="18"/>
          <w:szCs w:val="18"/>
        </w:rPr>
        <w:t xml:space="preserve"> </w:t>
      </w:r>
      <w:r w:rsidRPr="000E513A">
        <w:rPr>
          <w:rFonts w:ascii="Arial" w:hAnsi="Arial" w:cs="Arial"/>
          <w:sz w:val="18"/>
          <w:szCs w:val="18"/>
        </w:rPr>
        <w:lastRenderedPageBreak/>
        <w:t>modificaciones,</w:t>
      </w:r>
      <w:r w:rsidRPr="000E513A">
        <w:rPr>
          <w:rFonts w:ascii="Arial" w:hAnsi="Arial" w:cs="Arial"/>
          <w:spacing w:val="36"/>
          <w:sz w:val="18"/>
          <w:szCs w:val="18"/>
        </w:rPr>
        <w:t xml:space="preserve"> </w:t>
      </w:r>
      <w:r w:rsidRPr="000E513A">
        <w:rPr>
          <w:rFonts w:ascii="Arial" w:hAnsi="Arial" w:cs="Arial"/>
          <w:sz w:val="18"/>
          <w:szCs w:val="18"/>
        </w:rPr>
        <w:t>por</w:t>
      </w:r>
      <w:r w:rsidRPr="000E513A">
        <w:rPr>
          <w:rFonts w:ascii="Arial" w:hAnsi="Arial" w:cs="Arial"/>
          <w:spacing w:val="32"/>
          <w:sz w:val="18"/>
          <w:szCs w:val="18"/>
        </w:rPr>
        <w:t xml:space="preserve"> </w:t>
      </w:r>
      <w:r w:rsidRPr="000E513A">
        <w:rPr>
          <w:rFonts w:ascii="Arial" w:hAnsi="Arial" w:cs="Arial"/>
          <w:sz w:val="18"/>
          <w:szCs w:val="18"/>
        </w:rPr>
        <w:t>tener una participación accionaria en el capital social, que le otorgue</w:t>
      </w:r>
      <w:r w:rsidRPr="000E513A">
        <w:rPr>
          <w:rFonts w:ascii="Arial" w:hAnsi="Arial" w:cs="Arial"/>
          <w:spacing w:val="24"/>
          <w:sz w:val="18"/>
          <w:szCs w:val="18"/>
        </w:rPr>
        <w:t xml:space="preserve"> </w:t>
      </w:r>
      <w:r w:rsidRPr="000E513A">
        <w:rPr>
          <w:rFonts w:ascii="Arial" w:hAnsi="Arial" w:cs="Arial"/>
          <w:sz w:val="18"/>
          <w:szCs w:val="18"/>
        </w:rPr>
        <w:t>el derecho</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intervenir</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toma</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decisiones</w:t>
      </w:r>
      <w:r w:rsidRPr="000E513A">
        <w:rPr>
          <w:rFonts w:ascii="Arial" w:hAnsi="Arial" w:cs="Arial"/>
          <w:spacing w:val="27"/>
          <w:sz w:val="18"/>
          <w:szCs w:val="18"/>
        </w:rPr>
        <w:t xml:space="preserve"> </w:t>
      </w:r>
      <w:r w:rsidRPr="000E513A">
        <w:rPr>
          <w:rFonts w:ascii="Arial" w:hAnsi="Arial" w:cs="Arial"/>
          <w:sz w:val="18"/>
          <w:szCs w:val="18"/>
        </w:rPr>
        <w:t>o</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administración de dichas personas</w:t>
      </w:r>
      <w:r w:rsidRPr="000E513A">
        <w:rPr>
          <w:rFonts w:ascii="Arial" w:hAnsi="Arial" w:cs="Arial"/>
          <w:spacing w:val="-3"/>
          <w:sz w:val="18"/>
          <w:szCs w:val="18"/>
        </w:rPr>
        <w:t xml:space="preserve"> </w:t>
      </w:r>
      <w:r w:rsidRPr="000E513A">
        <w:rPr>
          <w:rFonts w:ascii="Arial" w:hAnsi="Arial" w:cs="Arial"/>
          <w:sz w:val="18"/>
          <w:szCs w:val="18"/>
        </w:rPr>
        <w:t>morales;</w:t>
      </w:r>
    </w:p>
    <w:p w:rsidR="005A2AB8" w:rsidRPr="000E513A" w:rsidRDefault="005A2AB8" w:rsidP="005A2AB8">
      <w:pPr>
        <w:spacing w:before="1"/>
        <w:rPr>
          <w:rFonts w:ascii="Arial" w:eastAsia="Arial" w:hAnsi="Arial" w:cs="Arial"/>
          <w:sz w:val="18"/>
          <w:szCs w:val="18"/>
        </w:rPr>
      </w:pPr>
    </w:p>
    <w:p w:rsidR="005A2AB8" w:rsidRPr="000E513A" w:rsidRDefault="005A2AB8" w:rsidP="00C664A3">
      <w:pPr>
        <w:pStyle w:val="Prrafodelista"/>
        <w:numPr>
          <w:ilvl w:val="1"/>
          <w:numId w:val="93"/>
        </w:numPr>
        <w:tabs>
          <w:tab w:val="left" w:pos="1235"/>
        </w:tabs>
        <w:ind w:right="117" w:hanging="566"/>
        <w:contextualSpacing w:val="0"/>
        <w:jc w:val="both"/>
        <w:rPr>
          <w:rFonts w:ascii="Arial" w:eastAsia="Arial" w:hAnsi="Arial" w:cs="Arial"/>
          <w:sz w:val="18"/>
          <w:szCs w:val="18"/>
        </w:rPr>
      </w:pPr>
      <w:r w:rsidRPr="000E513A">
        <w:rPr>
          <w:rFonts w:ascii="Arial" w:hAnsi="Arial" w:cs="Arial"/>
          <w:sz w:val="18"/>
          <w:szCs w:val="18"/>
        </w:rPr>
        <w:t>Nombre de los representantes legales o apoderados, así como</w:t>
      </w:r>
      <w:r w:rsidRPr="000E513A">
        <w:rPr>
          <w:rFonts w:ascii="Arial" w:hAnsi="Arial" w:cs="Arial"/>
          <w:spacing w:val="4"/>
          <w:sz w:val="18"/>
          <w:szCs w:val="18"/>
        </w:rPr>
        <w:t xml:space="preserve"> </w:t>
      </w:r>
      <w:r w:rsidRPr="000E513A">
        <w:rPr>
          <w:rFonts w:ascii="Arial" w:hAnsi="Arial" w:cs="Arial"/>
          <w:sz w:val="18"/>
          <w:szCs w:val="18"/>
        </w:rPr>
        <w:t>la información relativa a los documentos públicos que los acrediten</w:t>
      </w:r>
      <w:r w:rsidRPr="000E513A">
        <w:rPr>
          <w:rFonts w:ascii="Arial" w:hAnsi="Arial" w:cs="Arial"/>
          <w:spacing w:val="20"/>
          <w:sz w:val="18"/>
          <w:szCs w:val="18"/>
        </w:rPr>
        <w:t xml:space="preserve"> </w:t>
      </w:r>
      <w:r w:rsidRPr="000E513A">
        <w:rPr>
          <w:rFonts w:ascii="Arial" w:hAnsi="Arial" w:cs="Arial"/>
          <w:sz w:val="18"/>
          <w:szCs w:val="18"/>
        </w:rPr>
        <w:t>como tales y sus datos de inscripción en el Registro Público de</w:t>
      </w:r>
      <w:r w:rsidRPr="000E513A">
        <w:rPr>
          <w:rFonts w:ascii="Arial" w:hAnsi="Arial" w:cs="Arial"/>
          <w:spacing w:val="1"/>
          <w:sz w:val="18"/>
          <w:szCs w:val="18"/>
        </w:rPr>
        <w:t xml:space="preserve"> </w:t>
      </w:r>
      <w:r w:rsidRPr="000E513A">
        <w:rPr>
          <w:rFonts w:ascii="Arial" w:hAnsi="Arial" w:cs="Arial"/>
          <w:sz w:val="18"/>
          <w:szCs w:val="18"/>
        </w:rPr>
        <w:t>Comercio correspondiente, en caso de ser</w:t>
      </w:r>
      <w:r w:rsidRPr="000E513A">
        <w:rPr>
          <w:rFonts w:ascii="Arial" w:hAnsi="Arial" w:cs="Arial"/>
          <w:spacing w:val="-6"/>
          <w:sz w:val="18"/>
          <w:szCs w:val="18"/>
        </w:rPr>
        <w:t xml:space="preserve"> </w:t>
      </w:r>
      <w:r w:rsidRPr="000E513A">
        <w:rPr>
          <w:rFonts w:ascii="Arial" w:hAnsi="Arial" w:cs="Arial"/>
          <w:sz w:val="18"/>
          <w:szCs w:val="18"/>
        </w:rPr>
        <w:t>necesario;</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1"/>
          <w:numId w:val="93"/>
        </w:numPr>
        <w:tabs>
          <w:tab w:val="left" w:pos="1235"/>
        </w:tabs>
        <w:ind w:right="120" w:hanging="566"/>
        <w:contextualSpacing w:val="0"/>
        <w:jc w:val="both"/>
        <w:rPr>
          <w:rFonts w:ascii="Arial" w:eastAsia="Arial" w:hAnsi="Arial" w:cs="Arial"/>
          <w:sz w:val="18"/>
          <w:szCs w:val="18"/>
        </w:rPr>
      </w:pPr>
      <w:r w:rsidRPr="000E513A">
        <w:rPr>
          <w:rFonts w:ascii="Arial" w:hAnsi="Arial" w:cs="Arial"/>
          <w:sz w:val="18"/>
          <w:szCs w:val="18"/>
        </w:rPr>
        <w:t>Especialidad</w:t>
      </w:r>
      <w:r w:rsidRPr="000E513A">
        <w:rPr>
          <w:rFonts w:ascii="Arial" w:hAnsi="Arial" w:cs="Arial"/>
          <w:spacing w:val="25"/>
          <w:sz w:val="18"/>
          <w:szCs w:val="18"/>
        </w:rPr>
        <w:t xml:space="preserve"> </w:t>
      </w:r>
      <w:r w:rsidRPr="000E513A">
        <w:rPr>
          <w:rFonts w:ascii="Arial" w:hAnsi="Arial" w:cs="Arial"/>
          <w:sz w:val="18"/>
          <w:szCs w:val="18"/>
        </w:rPr>
        <w:t>del</w:t>
      </w:r>
      <w:r w:rsidRPr="000E513A">
        <w:rPr>
          <w:rFonts w:ascii="Arial" w:hAnsi="Arial" w:cs="Arial"/>
          <w:spacing w:val="24"/>
          <w:sz w:val="18"/>
          <w:szCs w:val="18"/>
        </w:rPr>
        <w:t xml:space="preserve"> </w:t>
      </w:r>
      <w:r w:rsidRPr="000E513A">
        <w:rPr>
          <w:rFonts w:ascii="Arial" w:hAnsi="Arial" w:cs="Arial"/>
          <w:sz w:val="18"/>
          <w:szCs w:val="18"/>
        </w:rPr>
        <w:t>proveedor</w:t>
      </w:r>
      <w:r w:rsidRPr="000E513A">
        <w:rPr>
          <w:rFonts w:ascii="Arial" w:hAnsi="Arial" w:cs="Arial"/>
          <w:spacing w:val="23"/>
          <w:sz w:val="18"/>
          <w:szCs w:val="18"/>
        </w:rPr>
        <w:t xml:space="preserve"> </w:t>
      </w:r>
      <w:r w:rsidRPr="000E513A">
        <w:rPr>
          <w:rFonts w:ascii="Arial" w:hAnsi="Arial" w:cs="Arial"/>
          <w:sz w:val="18"/>
          <w:szCs w:val="18"/>
        </w:rPr>
        <w:t>o</w:t>
      </w:r>
      <w:r w:rsidRPr="000E513A">
        <w:rPr>
          <w:rFonts w:ascii="Arial" w:hAnsi="Arial" w:cs="Arial"/>
          <w:spacing w:val="25"/>
          <w:sz w:val="18"/>
          <w:szCs w:val="18"/>
        </w:rPr>
        <w:t xml:space="preserve"> </w:t>
      </w:r>
      <w:r w:rsidRPr="000E513A">
        <w:rPr>
          <w:rFonts w:ascii="Arial" w:hAnsi="Arial" w:cs="Arial"/>
          <w:sz w:val="18"/>
          <w:szCs w:val="18"/>
        </w:rPr>
        <w:t>contratista</w:t>
      </w:r>
      <w:r w:rsidRPr="000E513A">
        <w:rPr>
          <w:rFonts w:ascii="Arial" w:hAnsi="Arial" w:cs="Arial"/>
          <w:spacing w:val="25"/>
          <w:sz w:val="18"/>
          <w:szCs w:val="18"/>
        </w:rPr>
        <w:t xml:space="preserve"> </w:t>
      </w:r>
      <w:r w:rsidRPr="000E513A">
        <w:rPr>
          <w:rFonts w:ascii="Arial" w:hAnsi="Arial" w:cs="Arial"/>
          <w:sz w:val="18"/>
          <w:szCs w:val="18"/>
        </w:rPr>
        <w:t>y</w:t>
      </w:r>
      <w:r w:rsidRPr="000E513A">
        <w:rPr>
          <w:rFonts w:ascii="Arial" w:hAnsi="Arial" w:cs="Arial"/>
          <w:spacing w:val="22"/>
          <w:sz w:val="18"/>
          <w:szCs w:val="18"/>
        </w:rPr>
        <w:t xml:space="preserve"> </w:t>
      </w:r>
      <w:r w:rsidRPr="000E513A">
        <w:rPr>
          <w:rFonts w:ascii="Arial" w:hAnsi="Arial" w:cs="Arial"/>
          <w:sz w:val="18"/>
          <w:szCs w:val="18"/>
        </w:rPr>
        <w:t>la</w:t>
      </w:r>
      <w:r w:rsidRPr="000E513A">
        <w:rPr>
          <w:rFonts w:ascii="Arial" w:hAnsi="Arial" w:cs="Arial"/>
          <w:spacing w:val="25"/>
          <w:sz w:val="18"/>
          <w:szCs w:val="18"/>
        </w:rPr>
        <w:t xml:space="preserve"> </w:t>
      </w:r>
      <w:r w:rsidRPr="000E513A">
        <w:rPr>
          <w:rFonts w:ascii="Arial" w:hAnsi="Arial" w:cs="Arial"/>
          <w:sz w:val="18"/>
          <w:szCs w:val="18"/>
        </w:rPr>
        <w:t>información</w:t>
      </w:r>
      <w:r w:rsidRPr="000E513A">
        <w:rPr>
          <w:rFonts w:ascii="Arial" w:hAnsi="Arial" w:cs="Arial"/>
          <w:spacing w:val="25"/>
          <w:sz w:val="18"/>
          <w:szCs w:val="18"/>
        </w:rPr>
        <w:t xml:space="preserve"> </w:t>
      </w:r>
      <w:r w:rsidRPr="000E513A">
        <w:rPr>
          <w:rFonts w:ascii="Arial" w:hAnsi="Arial" w:cs="Arial"/>
          <w:sz w:val="18"/>
          <w:szCs w:val="18"/>
        </w:rPr>
        <w:t>relativa</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los contratos que</w:t>
      </w:r>
      <w:r>
        <w:rPr>
          <w:rFonts w:ascii="Arial" w:hAnsi="Arial" w:cs="Arial"/>
          <w:sz w:val="18"/>
          <w:szCs w:val="18"/>
        </w:rPr>
        <w:t>,</w:t>
      </w:r>
      <w:r w:rsidRPr="000E513A">
        <w:rPr>
          <w:rFonts w:ascii="Arial" w:hAnsi="Arial" w:cs="Arial"/>
          <w:sz w:val="18"/>
          <w:szCs w:val="18"/>
        </w:rPr>
        <w:t xml:space="preserve"> según el caso, lo</w:t>
      </w:r>
      <w:r w:rsidRPr="000E513A">
        <w:rPr>
          <w:rFonts w:ascii="Arial" w:hAnsi="Arial" w:cs="Arial"/>
          <w:spacing w:val="-5"/>
          <w:sz w:val="18"/>
          <w:szCs w:val="18"/>
        </w:rPr>
        <w:t xml:space="preserve"> </w:t>
      </w:r>
      <w:r w:rsidRPr="000E513A">
        <w:rPr>
          <w:rFonts w:ascii="Arial" w:hAnsi="Arial" w:cs="Arial"/>
          <w:sz w:val="18"/>
          <w:szCs w:val="18"/>
        </w:rPr>
        <w:t>acrediten;</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1"/>
          <w:numId w:val="93"/>
        </w:numPr>
        <w:tabs>
          <w:tab w:val="left" w:pos="1235"/>
        </w:tabs>
        <w:ind w:right="125" w:hanging="566"/>
        <w:contextualSpacing w:val="0"/>
        <w:jc w:val="both"/>
        <w:rPr>
          <w:rFonts w:ascii="Arial" w:eastAsia="Arial" w:hAnsi="Arial" w:cs="Arial"/>
          <w:sz w:val="18"/>
          <w:szCs w:val="18"/>
        </w:rPr>
      </w:pPr>
      <w:r w:rsidRPr="000E513A">
        <w:rPr>
          <w:rFonts w:ascii="Arial" w:hAnsi="Arial" w:cs="Arial"/>
          <w:sz w:val="18"/>
          <w:szCs w:val="18"/>
        </w:rPr>
        <w:t>Experiencia del proveedor o contratista y la información de los</w:t>
      </w:r>
      <w:r w:rsidRPr="000E513A">
        <w:rPr>
          <w:rFonts w:ascii="Arial" w:hAnsi="Arial" w:cs="Arial"/>
          <w:spacing w:val="3"/>
          <w:sz w:val="18"/>
          <w:szCs w:val="18"/>
        </w:rPr>
        <w:t xml:space="preserve"> </w:t>
      </w:r>
      <w:r w:rsidRPr="000E513A">
        <w:rPr>
          <w:rFonts w:ascii="Arial" w:hAnsi="Arial" w:cs="Arial"/>
          <w:sz w:val="18"/>
          <w:szCs w:val="18"/>
        </w:rPr>
        <w:t>contratos que</w:t>
      </w:r>
      <w:r>
        <w:rPr>
          <w:rFonts w:ascii="Arial" w:hAnsi="Arial" w:cs="Arial"/>
          <w:sz w:val="18"/>
          <w:szCs w:val="18"/>
        </w:rPr>
        <w:t>,</w:t>
      </w:r>
      <w:r w:rsidRPr="000E513A">
        <w:rPr>
          <w:rFonts w:ascii="Arial" w:hAnsi="Arial" w:cs="Arial"/>
          <w:sz w:val="18"/>
          <w:szCs w:val="18"/>
        </w:rPr>
        <w:t xml:space="preserve"> según el caso, la acreditan,</w:t>
      </w:r>
      <w:r w:rsidRPr="000E513A">
        <w:rPr>
          <w:rFonts w:ascii="Arial" w:hAnsi="Arial" w:cs="Arial"/>
          <w:spacing w:val="-5"/>
          <w:sz w:val="18"/>
          <w:szCs w:val="18"/>
        </w:rPr>
        <w:t xml:space="preserve"> </w:t>
      </w:r>
      <w:r w:rsidRPr="000E513A">
        <w:rPr>
          <w:rFonts w:ascii="Arial" w:hAnsi="Arial" w:cs="Arial"/>
          <w:sz w:val="18"/>
          <w:szCs w:val="18"/>
        </w:rPr>
        <w:t>y</w:t>
      </w:r>
    </w:p>
    <w:p w:rsidR="005A2AB8" w:rsidRPr="000E513A" w:rsidRDefault="005A2AB8" w:rsidP="005A2AB8">
      <w:pPr>
        <w:spacing w:before="7"/>
        <w:rPr>
          <w:rFonts w:ascii="Arial" w:eastAsia="Arial" w:hAnsi="Arial" w:cs="Arial"/>
          <w:sz w:val="18"/>
          <w:szCs w:val="18"/>
        </w:rPr>
      </w:pPr>
    </w:p>
    <w:p w:rsidR="005A2AB8" w:rsidRPr="000E513A" w:rsidRDefault="005A2AB8" w:rsidP="00C664A3">
      <w:pPr>
        <w:pStyle w:val="Prrafodelista"/>
        <w:numPr>
          <w:ilvl w:val="1"/>
          <w:numId w:val="9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Información referente a la capacidad técnica, económica y</w:t>
      </w:r>
      <w:r w:rsidRPr="000E513A">
        <w:rPr>
          <w:rFonts w:ascii="Arial" w:hAnsi="Arial" w:cs="Arial"/>
          <w:spacing w:val="-17"/>
          <w:sz w:val="18"/>
          <w:szCs w:val="18"/>
        </w:rPr>
        <w:t xml:space="preserve"> </w:t>
      </w:r>
      <w:r w:rsidRPr="000E513A">
        <w:rPr>
          <w:rFonts w:ascii="Arial" w:hAnsi="Arial" w:cs="Arial"/>
          <w:sz w:val="18"/>
          <w:szCs w:val="18"/>
        </w:rPr>
        <w:t>financiera.</w:t>
      </w:r>
    </w:p>
    <w:p w:rsidR="005A2AB8" w:rsidRPr="000E513A" w:rsidRDefault="005A2AB8" w:rsidP="005A2AB8">
      <w:pPr>
        <w:rPr>
          <w:rFonts w:ascii="Arial" w:eastAsia="Arial" w:hAnsi="Arial" w:cs="Arial"/>
          <w:sz w:val="18"/>
          <w:szCs w:val="18"/>
        </w:rPr>
      </w:pPr>
    </w:p>
    <w:p w:rsidR="005A2AB8" w:rsidRPr="000E513A" w:rsidRDefault="005A2AB8" w:rsidP="005A2AB8">
      <w:pPr>
        <w:pStyle w:val="Textoindependiente"/>
        <w:ind w:right="120"/>
        <w:rPr>
          <w:rFonts w:cs="Arial"/>
          <w:sz w:val="18"/>
          <w:szCs w:val="18"/>
        </w:rPr>
      </w:pPr>
      <w:r w:rsidRPr="000E513A">
        <w:rPr>
          <w:rFonts w:cs="Arial"/>
          <w:sz w:val="18"/>
          <w:szCs w:val="18"/>
        </w:rPr>
        <w:t>Una</w:t>
      </w:r>
      <w:r w:rsidRPr="000E513A">
        <w:rPr>
          <w:rFonts w:cs="Arial"/>
          <w:spacing w:val="33"/>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proveedor</w:t>
      </w:r>
      <w:r w:rsidRPr="000E513A">
        <w:rPr>
          <w:rFonts w:cs="Arial"/>
          <w:spacing w:val="31"/>
          <w:sz w:val="18"/>
          <w:szCs w:val="18"/>
        </w:rPr>
        <w:t xml:space="preserve"> </w:t>
      </w:r>
      <w:r w:rsidRPr="000E513A">
        <w:rPr>
          <w:rFonts w:cs="Arial"/>
          <w:sz w:val="18"/>
          <w:szCs w:val="18"/>
        </w:rPr>
        <w:t>o</w:t>
      </w:r>
      <w:r w:rsidRPr="000E513A">
        <w:rPr>
          <w:rFonts w:cs="Arial"/>
          <w:spacing w:val="32"/>
          <w:sz w:val="18"/>
          <w:szCs w:val="18"/>
        </w:rPr>
        <w:t xml:space="preserve"> </w:t>
      </w:r>
      <w:r w:rsidRPr="000E513A">
        <w:rPr>
          <w:rFonts w:cs="Arial"/>
          <w:sz w:val="18"/>
          <w:szCs w:val="18"/>
        </w:rPr>
        <w:t>contratista</w:t>
      </w:r>
      <w:r w:rsidRPr="000E513A">
        <w:rPr>
          <w:rFonts w:cs="Arial"/>
          <w:spacing w:val="32"/>
          <w:sz w:val="18"/>
          <w:szCs w:val="18"/>
        </w:rPr>
        <w:t xml:space="preserve"> </w:t>
      </w:r>
      <w:r w:rsidRPr="000E513A">
        <w:rPr>
          <w:rFonts w:cs="Arial"/>
          <w:sz w:val="18"/>
          <w:szCs w:val="18"/>
        </w:rPr>
        <w:t>haya</w:t>
      </w:r>
      <w:r w:rsidRPr="000E513A">
        <w:rPr>
          <w:rFonts w:cs="Arial"/>
          <w:spacing w:val="32"/>
          <w:sz w:val="18"/>
          <w:szCs w:val="18"/>
        </w:rPr>
        <w:t xml:space="preserve"> </w:t>
      </w:r>
      <w:r w:rsidRPr="000E513A">
        <w:rPr>
          <w:rFonts w:cs="Arial"/>
          <w:sz w:val="18"/>
          <w:szCs w:val="18"/>
        </w:rPr>
        <w:t>completado</w:t>
      </w:r>
      <w:r w:rsidRPr="000E513A">
        <w:rPr>
          <w:rFonts w:cs="Arial"/>
          <w:spacing w:val="30"/>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formulario</w:t>
      </w:r>
      <w:r w:rsidRPr="000E513A">
        <w:rPr>
          <w:rFonts w:cs="Arial"/>
          <w:spacing w:val="32"/>
          <w:sz w:val="18"/>
          <w:szCs w:val="18"/>
        </w:rPr>
        <w:t xml:space="preserve"> </w:t>
      </w:r>
      <w:r w:rsidRPr="000E513A">
        <w:rPr>
          <w:rFonts w:cs="Arial"/>
          <w:sz w:val="18"/>
          <w:szCs w:val="18"/>
        </w:rPr>
        <w:t>a</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se refiere el párrafo anterior, el Operador validará la información proporcionada y</w:t>
      </w:r>
      <w:r w:rsidRPr="000E513A">
        <w:rPr>
          <w:rFonts w:cs="Arial"/>
          <w:spacing w:val="40"/>
          <w:sz w:val="18"/>
          <w:szCs w:val="18"/>
        </w:rPr>
        <w:t xml:space="preserve"> </w:t>
      </w:r>
      <w:r w:rsidRPr="000E513A">
        <w:rPr>
          <w:rFonts w:cs="Arial"/>
          <w:sz w:val="18"/>
          <w:szCs w:val="18"/>
        </w:rPr>
        <w:t>en su</w:t>
      </w:r>
      <w:r w:rsidRPr="000E513A">
        <w:rPr>
          <w:rFonts w:cs="Arial"/>
          <w:spacing w:val="20"/>
          <w:sz w:val="18"/>
          <w:szCs w:val="18"/>
        </w:rPr>
        <w:t xml:space="preserve"> </w:t>
      </w:r>
      <w:r w:rsidRPr="000E513A">
        <w:rPr>
          <w:rFonts w:cs="Arial"/>
          <w:sz w:val="18"/>
          <w:szCs w:val="18"/>
        </w:rPr>
        <w:t>caso</w:t>
      </w:r>
      <w:r w:rsidRPr="000E513A">
        <w:rPr>
          <w:rFonts w:cs="Arial"/>
          <w:spacing w:val="20"/>
          <w:sz w:val="18"/>
          <w:szCs w:val="18"/>
        </w:rPr>
        <w:t xml:space="preserve"> </w:t>
      </w:r>
      <w:r w:rsidRPr="000E513A">
        <w:rPr>
          <w:rFonts w:cs="Arial"/>
          <w:sz w:val="18"/>
          <w:szCs w:val="18"/>
        </w:rPr>
        <w:t>lo</w:t>
      </w:r>
      <w:r w:rsidRPr="000E513A">
        <w:rPr>
          <w:rFonts w:cs="Arial"/>
          <w:spacing w:val="20"/>
          <w:sz w:val="18"/>
          <w:szCs w:val="18"/>
        </w:rPr>
        <w:t xml:space="preserve"> </w:t>
      </w:r>
      <w:r w:rsidRPr="000E513A">
        <w:rPr>
          <w:rFonts w:cs="Arial"/>
          <w:sz w:val="18"/>
          <w:szCs w:val="18"/>
        </w:rPr>
        <w:t>inscribirá</w:t>
      </w:r>
      <w:r w:rsidRPr="000E513A">
        <w:rPr>
          <w:rFonts w:cs="Arial"/>
          <w:spacing w:val="20"/>
          <w:sz w:val="18"/>
          <w:szCs w:val="18"/>
        </w:rPr>
        <w:t xml:space="preserve"> </w:t>
      </w:r>
      <w:r w:rsidRPr="000E513A">
        <w:rPr>
          <w:rFonts w:cs="Arial"/>
          <w:sz w:val="18"/>
          <w:szCs w:val="18"/>
        </w:rPr>
        <w:t>en</w:t>
      </w:r>
      <w:r w:rsidRPr="000E513A">
        <w:rPr>
          <w:rFonts w:cs="Arial"/>
          <w:spacing w:val="20"/>
          <w:sz w:val="18"/>
          <w:szCs w:val="18"/>
        </w:rPr>
        <w:t xml:space="preserve"> </w:t>
      </w:r>
      <w:r w:rsidRPr="000E513A">
        <w:rPr>
          <w:rFonts w:cs="Arial"/>
          <w:sz w:val="18"/>
          <w:szCs w:val="18"/>
        </w:rPr>
        <w:t>el</w:t>
      </w:r>
      <w:r w:rsidRPr="000E513A">
        <w:rPr>
          <w:rFonts w:cs="Arial"/>
          <w:spacing w:val="19"/>
          <w:sz w:val="18"/>
          <w:szCs w:val="18"/>
        </w:rPr>
        <w:t xml:space="preserve"> </w:t>
      </w:r>
      <w:r w:rsidRPr="000E513A">
        <w:rPr>
          <w:rFonts w:cs="Arial"/>
          <w:sz w:val="18"/>
          <w:szCs w:val="18"/>
        </w:rPr>
        <w:t>RUPC</w:t>
      </w:r>
      <w:r w:rsidRPr="000E513A">
        <w:rPr>
          <w:rFonts w:cs="Arial"/>
          <w:spacing w:val="19"/>
          <w:sz w:val="18"/>
          <w:szCs w:val="18"/>
        </w:rPr>
        <w:t xml:space="preserve"> </w:t>
      </w:r>
      <w:r w:rsidRPr="000E513A">
        <w:rPr>
          <w:rFonts w:cs="Arial"/>
          <w:sz w:val="18"/>
          <w:szCs w:val="18"/>
        </w:rPr>
        <w:t>dentro</w:t>
      </w:r>
      <w:r w:rsidRPr="000E513A">
        <w:rPr>
          <w:rFonts w:cs="Arial"/>
          <w:spacing w:val="20"/>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los</w:t>
      </w:r>
      <w:r w:rsidRPr="000E513A">
        <w:rPr>
          <w:rFonts w:cs="Arial"/>
          <w:spacing w:val="19"/>
          <w:sz w:val="18"/>
          <w:szCs w:val="18"/>
        </w:rPr>
        <w:t xml:space="preserve"> </w:t>
      </w:r>
      <w:r w:rsidRPr="000E513A">
        <w:rPr>
          <w:rFonts w:cs="Arial"/>
          <w:sz w:val="18"/>
          <w:szCs w:val="18"/>
        </w:rPr>
        <w:t>2</w:t>
      </w:r>
      <w:r w:rsidRPr="000E513A">
        <w:rPr>
          <w:rFonts w:cs="Arial"/>
          <w:spacing w:val="20"/>
          <w:sz w:val="18"/>
          <w:szCs w:val="18"/>
        </w:rPr>
        <w:t xml:space="preserve"> </w:t>
      </w:r>
      <w:r w:rsidRPr="000E513A">
        <w:rPr>
          <w:rFonts w:cs="Arial"/>
          <w:sz w:val="18"/>
          <w:szCs w:val="18"/>
        </w:rPr>
        <w:t>(dos)</w:t>
      </w:r>
      <w:r w:rsidRPr="000E513A">
        <w:rPr>
          <w:rFonts w:cs="Arial"/>
          <w:spacing w:val="16"/>
          <w:sz w:val="18"/>
          <w:szCs w:val="18"/>
        </w:rPr>
        <w:t xml:space="preserve"> </w:t>
      </w:r>
      <w:r w:rsidRPr="000E513A">
        <w:rPr>
          <w:rFonts w:cs="Arial"/>
          <w:sz w:val="18"/>
          <w:szCs w:val="18"/>
        </w:rPr>
        <w:t>días</w:t>
      </w:r>
      <w:r w:rsidRPr="000E513A">
        <w:rPr>
          <w:rFonts w:cs="Arial"/>
          <w:spacing w:val="19"/>
          <w:sz w:val="18"/>
          <w:szCs w:val="18"/>
        </w:rPr>
        <w:t xml:space="preserve"> </w:t>
      </w:r>
      <w:r w:rsidRPr="000E513A">
        <w:rPr>
          <w:rFonts w:cs="Arial"/>
          <w:sz w:val="18"/>
          <w:szCs w:val="18"/>
        </w:rPr>
        <w:t>hábiles</w:t>
      </w:r>
      <w:r w:rsidRPr="000E513A">
        <w:rPr>
          <w:rFonts w:cs="Arial"/>
          <w:spacing w:val="19"/>
          <w:sz w:val="18"/>
          <w:szCs w:val="18"/>
        </w:rPr>
        <w:t xml:space="preserve"> </w:t>
      </w:r>
      <w:r w:rsidRPr="000E513A">
        <w:rPr>
          <w:rFonts w:cs="Arial"/>
          <w:sz w:val="18"/>
          <w:szCs w:val="18"/>
        </w:rPr>
        <w:t>posteriores</w:t>
      </w:r>
      <w:r w:rsidRPr="000E513A">
        <w:rPr>
          <w:rFonts w:cs="Arial"/>
          <w:spacing w:val="15"/>
          <w:sz w:val="18"/>
          <w:szCs w:val="18"/>
        </w:rPr>
        <w:t xml:space="preserve"> </w:t>
      </w:r>
      <w:r w:rsidRPr="000E513A">
        <w:rPr>
          <w:rFonts w:cs="Arial"/>
          <w:sz w:val="18"/>
          <w:szCs w:val="18"/>
        </w:rPr>
        <w:t>a que se haya completado el formulario de registro. CompraINE hará llegar</w:t>
      </w:r>
      <w:r w:rsidRPr="000E513A">
        <w:rPr>
          <w:rFonts w:cs="Arial"/>
          <w:spacing w:val="35"/>
          <w:sz w:val="18"/>
          <w:szCs w:val="18"/>
        </w:rPr>
        <w:t xml:space="preserve"> </w:t>
      </w:r>
      <w:r w:rsidRPr="000E513A">
        <w:rPr>
          <w:rFonts w:cs="Arial"/>
          <w:sz w:val="18"/>
          <w:szCs w:val="18"/>
        </w:rPr>
        <w:t>al proveedor o contratista su número de inscripción dentro de los 2 (dos) días</w:t>
      </w:r>
      <w:r w:rsidRPr="000E513A">
        <w:rPr>
          <w:rFonts w:cs="Arial"/>
          <w:spacing w:val="1"/>
          <w:sz w:val="18"/>
          <w:szCs w:val="18"/>
        </w:rPr>
        <w:t xml:space="preserve"> </w:t>
      </w:r>
      <w:r w:rsidRPr="000E513A">
        <w:rPr>
          <w:rFonts w:cs="Arial"/>
          <w:sz w:val="18"/>
          <w:szCs w:val="18"/>
        </w:rPr>
        <w:t>hábiles posteriores</w:t>
      </w:r>
      <w:r w:rsidRPr="000E513A">
        <w:rPr>
          <w:rFonts w:cs="Arial"/>
          <w:spacing w:val="15"/>
          <w:sz w:val="18"/>
          <w:szCs w:val="18"/>
        </w:rPr>
        <w:t xml:space="preserve"> </w:t>
      </w:r>
      <w:r w:rsidRPr="000E513A">
        <w:rPr>
          <w:rFonts w:cs="Arial"/>
          <w:sz w:val="18"/>
          <w:szCs w:val="18"/>
        </w:rPr>
        <w:t>a</w:t>
      </w:r>
      <w:r w:rsidRPr="000E513A">
        <w:rPr>
          <w:rFonts w:cs="Arial"/>
          <w:spacing w:val="16"/>
          <w:sz w:val="18"/>
          <w:szCs w:val="18"/>
        </w:rPr>
        <w:t xml:space="preserve"> </w:t>
      </w:r>
      <w:r w:rsidRPr="000E513A">
        <w:rPr>
          <w:rFonts w:cs="Arial"/>
          <w:sz w:val="18"/>
          <w:szCs w:val="18"/>
        </w:rPr>
        <w:t>ésta.</w:t>
      </w:r>
      <w:r w:rsidRPr="000E513A">
        <w:rPr>
          <w:rFonts w:cs="Arial"/>
          <w:spacing w:val="15"/>
          <w:sz w:val="18"/>
          <w:szCs w:val="18"/>
        </w:rPr>
        <w:t xml:space="preserve"> </w:t>
      </w:r>
      <w:r w:rsidRPr="000E513A">
        <w:rPr>
          <w:rFonts w:cs="Arial"/>
          <w:sz w:val="18"/>
          <w:szCs w:val="18"/>
        </w:rPr>
        <w:t>La</w:t>
      </w:r>
      <w:r w:rsidRPr="000E513A">
        <w:rPr>
          <w:rFonts w:cs="Arial"/>
          <w:spacing w:val="13"/>
          <w:sz w:val="18"/>
          <w:szCs w:val="18"/>
        </w:rPr>
        <w:t xml:space="preserve"> </w:t>
      </w:r>
      <w:r w:rsidRPr="000E513A">
        <w:rPr>
          <w:rFonts w:cs="Arial"/>
          <w:sz w:val="18"/>
          <w:szCs w:val="18"/>
        </w:rPr>
        <w:t>fecha</w:t>
      </w:r>
      <w:r w:rsidRPr="000E513A">
        <w:rPr>
          <w:rFonts w:cs="Arial"/>
          <w:spacing w:val="16"/>
          <w:sz w:val="18"/>
          <w:szCs w:val="18"/>
        </w:rPr>
        <w:t xml:space="preserve"> </w:t>
      </w:r>
      <w:r w:rsidRPr="000E513A">
        <w:rPr>
          <w:rFonts w:cs="Arial"/>
          <w:sz w:val="18"/>
          <w:szCs w:val="18"/>
        </w:rPr>
        <w:t>de</w:t>
      </w:r>
      <w:r w:rsidRPr="000E513A">
        <w:rPr>
          <w:rFonts w:cs="Arial"/>
          <w:spacing w:val="18"/>
          <w:sz w:val="18"/>
          <w:szCs w:val="18"/>
        </w:rPr>
        <w:t xml:space="preserve"> </w:t>
      </w:r>
      <w:r w:rsidRPr="000E513A">
        <w:rPr>
          <w:rFonts w:cs="Arial"/>
          <w:sz w:val="18"/>
          <w:szCs w:val="18"/>
        </w:rPr>
        <w:t>inscripción</w:t>
      </w:r>
      <w:r w:rsidRPr="000E513A">
        <w:rPr>
          <w:rFonts w:cs="Arial"/>
          <w:spacing w:val="18"/>
          <w:sz w:val="18"/>
          <w:szCs w:val="18"/>
        </w:rPr>
        <w:t xml:space="preserve"> </w:t>
      </w:r>
      <w:r w:rsidRPr="000E513A">
        <w:rPr>
          <w:rFonts w:cs="Arial"/>
          <w:sz w:val="18"/>
          <w:szCs w:val="18"/>
        </w:rPr>
        <w:t>en</w:t>
      </w:r>
      <w:r w:rsidRPr="000E513A">
        <w:rPr>
          <w:rFonts w:cs="Arial"/>
          <w:spacing w:val="18"/>
          <w:sz w:val="18"/>
          <w:szCs w:val="18"/>
        </w:rPr>
        <w:t xml:space="preserve"> </w:t>
      </w:r>
      <w:r w:rsidRPr="000E513A">
        <w:rPr>
          <w:rFonts w:cs="Arial"/>
          <w:sz w:val="18"/>
          <w:szCs w:val="18"/>
        </w:rPr>
        <w:t>el</w:t>
      </w:r>
      <w:r w:rsidRPr="000E513A">
        <w:rPr>
          <w:rFonts w:cs="Arial"/>
          <w:spacing w:val="16"/>
          <w:sz w:val="18"/>
          <w:szCs w:val="18"/>
        </w:rPr>
        <w:t xml:space="preserve"> </w:t>
      </w:r>
      <w:r w:rsidRPr="000E513A">
        <w:rPr>
          <w:rFonts w:cs="Arial"/>
          <w:sz w:val="18"/>
          <w:szCs w:val="18"/>
        </w:rPr>
        <w:t>RUPC,</w:t>
      </w:r>
      <w:r w:rsidRPr="000E513A">
        <w:rPr>
          <w:rFonts w:cs="Arial"/>
          <w:spacing w:val="15"/>
          <w:sz w:val="18"/>
          <w:szCs w:val="18"/>
        </w:rPr>
        <w:t xml:space="preserve"> </w:t>
      </w:r>
      <w:r w:rsidRPr="000E513A">
        <w:rPr>
          <w:rFonts w:cs="Arial"/>
          <w:sz w:val="18"/>
          <w:szCs w:val="18"/>
        </w:rPr>
        <w:t>será</w:t>
      </w:r>
      <w:r w:rsidRPr="000E513A">
        <w:rPr>
          <w:rFonts w:cs="Arial"/>
          <w:spacing w:val="15"/>
          <w:sz w:val="18"/>
          <w:szCs w:val="18"/>
        </w:rPr>
        <w:t xml:space="preserve"> </w:t>
      </w:r>
      <w:r w:rsidRPr="000E513A">
        <w:rPr>
          <w:rFonts w:cs="Arial"/>
          <w:sz w:val="18"/>
          <w:szCs w:val="18"/>
        </w:rPr>
        <w:t>la</w:t>
      </w:r>
      <w:r w:rsidRPr="000E513A">
        <w:rPr>
          <w:rFonts w:cs="Arial"/>
          <w:spacing w:val="17"/>
          <w:sz w:val="18"/>
          <w:szCs w:val="18"/>
        </w:rPr>
        <w:t xml:space="preserve"> </w:t>
      </w:r>
      <w:r w:rsidRPr="000E513A">
        <w:rPr>
          <w:rFonts w:cs="Arial"/>
          <w:sz w:val="18"/>
          <w:szCs w:val="18"/>
        </w:rPr>
        <w:t>que</w:t>
      </w:r>
      <w:r w:rsidRPr="000E513A">
        <w:rPr>
          <w:rFonts w:cs="Arial"/>
          <w:spacing w:val="18"/>
          <w:sz w:val="18"/>
          <w:szCs w:val="18"/>
        </w:rPr>
        <w:t xml:space="preserve"> </w:t>
      </w:r>
      <w:r w:rsidRPr="000E513A">
        <w:rPr>
          <w:rFonts w:cs="Arial"/>
          <w:sz w:val="18"/>
          <w:szCs w:val="18"/>
        </w:rPr>
        <w:t>se</w:t>
      </w:r>
      <w:r w:rsidRPr="000E513A">
        <w:rPr>
          <w:rFonts w:cs="Arial"/>
          <w:spacing w:val="16"/>
          <w:sz w:val="18"/>
          <w:szCs w:val="18"/>
        </w:rPr>
        <w:t xml:space="preserve"> </w:t>
      </w:r>
      <w:r w:rsidRPr="000E513A">
        <w:rPr>
          <w:rFonts w:cs="Arial"/>
          <w:sz w:val="18"/>
          <w:szCs w:val="18"/>
        </w:rPr>
        <w:t>considere como el inicio del historial del proveedor o contratista para efectos de reducción</w:t>
      </w:r>
      <w:r w:rsidRPr="000E513A">
        <w:rPr>
          <w:rFonts w:cs="Arial"/>
          <w:spacing w:val="8"/>
          <w:sz w:val="18"/>
          <w:szCs w:val="18"/>
        </w:rPr>
        <w:t xml:space="preserve"> </w:t>
      </w:r>
      <w:r w:rsidRPr="000E513A">
        <w:rPr>
          <w:rFonts w:cs="Arial"/>
          <w:sz w:val="18"/>
          <w:szCs w:val="18"/>
        </w:rPr>
        <w:t>de garantías de</w:t>
      </w:r>
      <w:r w:rsidRPr="000E513A">
        <w:rPr>
          <w:rFonts w:cs="Arial"/>
          <w:spacing w:val="-10"/>
          <w:sz w:val="18"/>
          <w:szCs w:val="18"/>
        </w:rPr>
        <w:t xml:space="preserve"> </w:t>
      </w:r>
      <w:r w:rsidRPr="000E513A">
        <w:rPr>
          <w:rFonts w:cs="Arial"/>
          <w:sz w:val="18"/>
          <w:szCs w:val="18"/>
        </w:rPr>
        <w:t>cumplimiento.</w:t>
      </w:r>
    </w:p>
    <w:p w:rsidR="005A2AB8" w:rsidRPr="000E513A" w:rsidRDefault="005A2AB8" w:rsidP="005A2AB8">
      <w:pPr>
        <w:rPr>
          <w:rFonts w:ascii="Arial" w:eastAsia="Arial" w:hAnsi="Arial" w:cs="Arial"/>
          <w:sz w:val="18"/>
          <w:szCs w:val="18"/>
        </w:rPr>
      </w:pPr>
    </w:p>
    <w:p w:rsidR="005A2AB8" w:rsidRPr="000E513A" w:rsidRDefault="005A2AB8" w:rsidP="005A2AB8">
      <w:pPr>
        <w:pStyle w:val="Textoindependiente"/>
        <w:ind w:right="120"/>
        <w:rPr>
          <w:rFonts w:cs="Arial"/>
          <w:sz w:val="18"/>
          <w:szCs w:val="18"/>
        </w:rPr>
      </w:pPr>
      <w:r w:rsidRPr="000E513A">
        <w:rPr>
          <w:rFonts w:cs="Arial"/>
          <w:sz w:val="18"/>
          <w:szCs w:val="18"/>
        </w:rPr>
        <w:t>El proveedor o contratista será responsable de mantener actualizada</w:t>
      </w:r>
      <w:r w:rsidRPr="000E513A">
        <w:rPr>
          <w:rFonts w:cs="Arial"/>
          <w:spacing w:val="15"/>
          <w:sz w:val="18"/>
          <w:szCs w:val="18"/>
        </w:rPr>
        <w:t xml:space="preserve"> </w:t>
      </w:r>
      <w:r w:rsidRPr="000E513A">
        <w:rPr>
          <w:rFonts w:cs="Arial"/>
          <w:sz w:val="18"/>
          <w:szCs w:val="18"/>
        </w:rPr>
        <w:t>la información relativa a los documentos con los que se acredite su existencia legal</w:t>
      </w:r>
      <w:r w:rsidRPr="000E513A">
        <w:rPr>
          <w:rFonts w:cs="Arial"/>
          <w:spacing w:val="29"/>
          <w:sz w:val="18"/>
          <w:szCs w:val="18"/>
        </w:rPr>
        <w:t xml:space="preserve"> </w:t>
      </w:r>
      <w:r w:rsidRPr="000E513A">
        <w:rPr>
          <w:rFonts w:cs="Arial"/>
          <w:sz w:val="18"/>
          <w:szCs w:val="18"/>
        </w:rPr>
        <w:t>y las facultades de su representante para suscribir el contrato correspondiente. En</w:t>
      </w:r>
      <w:r w:rsidRPr="000E513A">
        <w:rPr>
          <w:rFonts w:cs="Arial"/>
          <w:spacing w:val="-19"/>
          <w:sz w:val="18"/>
          <w:szCs w:val="18"/>
        </w:rPr>
        <w:t xml:space="preserve"> </w:t>
      </w:r>
      <w:r w:rsidRPr="000E513A">
        <w:rPr>
          <w:rFonts w:cs="Arial"/>
          <w:sz w:val="18"/>
          <w:szCs w:val="18"/>
        </w:rPr>
        <w:t>el caso</w:t>
      </w:r>
      <w:r w:rsidRPr="000E513A">
        <w:rPr>
          <w:rFonts w:cs="Arial"/>
          <w:spacing w:val="26"/>
          <w:sz w:val="18"/>
          <w:szCs w:val="18"/>
        </w:rPr>
        <w:t xml:space="preserve"> </w:t>
      </w:r>
      <w:r w:rsidRPr="000E513A">
        <w:rPr>
          <w:rFonts w:cs="Arial"/>
          <w:sz w:val="18"/>
          <w:szCs w:val="18"/>
        </w:rPr>
        <w:t>de</w:t>
      </w:r>
      <w:r w:rsidRPr="000E513A">
        <w:rPr>
          <w:rFonts w:cs="Arial"/>
          <w:spacing w:val="26"/>
          <w:sz w:val="18"/>
          <w:szCs w:val="18"/>
        </w:rPr>
        <w:t xml:space="preserve"> </w:t>
      </w:r>
      <w:r w:rsidRPr="000E513A">
        <w:rPr>
          <w:rFonts w:cs="Arial"/>
          <w:sz w:val="18"/>
          <w:szCs w:val="18"/>
        </w:rPr>
        <w:t>proveedores</w:t>
      </w:r>
      <w:r w:rsidRPr="000E513A">
        <w:rPr>
          <w:rFonts w:cs="Arial"/>
          <w:spacing w:val="23"/>
          <w:sz w:val="18"/>
          <w:szCs w:val="18"/>
        </w:rPr>
        <w:t xml:space="preserve"> </w:t>
      </w:r>
      <w:r w:rsidRPr="000E513A">
        <w:rPr>
          <w:rFonts w:cs="Arial"/>
          <w:sz w:val="18"/>
          <w:szCs w:val="18"/>
        </w:rPr>
        <w:t>o</w:t>
      </w:r>
      <w:r w:rsidRPr="000E513A">
        <w:rPr>
          <w:rFonts w:cs="Arial"/>
          <w:spacing w:val="26"/>
          <w:sz w:val="18"/>
          <w:szCs w:val="18"/>
        </w:rPr>
        <w:t xml:space="preserve"> </w:t>
      </w:r>
      <w:r w:rsidRPr="000E513A">
        <w:rPr>
          <w:rFonts w:cs="Arial"/>
          <w:sz w:val="18"/>
          <w:szCs w:val="18"/>
        </w:rPr>
        <w:t>contratistas</w:t>
      </w:r>
      <w:r w:rsidRPr="000E513A">
        <w:rPr>
          <w:rFonts w:cs="Arial"/>
          <w:spacing w:val="23"/>
          <w:sz w:val="18"/>
          <w:szCs w:val="18"/>
        </w:rPr>
        <w:t xml:space="preserve"> </w:t>
      </w:r>
      <w:r w:rsidRPr="000E513A">
        <w:rPr>
          <w:rFonts w:cs="Arial"/>
          <w:sz w:val="18"/>
          <w:szCs w:val="18"/>
        </w:rPr>
        <w:t>extranjeros,</w:t>
      </w:r>
      <w:r w:rsidRPr="000E513A">
        <w:rPr>
          <w:rFonts w:cs="Arial"/>
          <w:spacing w:val="26"/>
          <w:sz w:val="18"/>
          <w:szCs w:val="18"/>
        </w:rPr>
        <w:t xml:space="preserve"> </w:t>
      </w:r>
      <w:r w:rsidRPr="000E513A">
        <w:rPr>
          <w:rFonts w:cs="Arial"/>
          <w:sz w:val="18"/>
          <w:szCs w:val="18"/>
        </w:rPr>
        <w:t>la</w:t>
      </w:r>
      <w:r w:rsidRPr="000E513A">
        <w:rPr>
          <w:rFonts w:cs="Arial"/>
          <w:spacing w:val="26"/>
          <w:sz w:val="18"/>
          <w:szCs w:val="18"/>
        </w:rPr>
        <w:t xml:space="preserve"> </w:t>
      </w:r>
      <w:r w:rsidRPr="000E513A">
        <w:rPr>
          <w:rFonts w:cs="Arial"/>
          <w:sz w:val="18"/>
          <w:szCs w:val="18"/>
        </w:rPr>
        <w:t>información</w:t>
      </w:r>
      <w:r w:rsidRPr="000E513A">
        <w:rPr>
          <w:rFonts w:cs="Arial"/>
          <w:spacing w:val="27"/>
          <w:sz w:val="18"/>
          <w:szCs w:val="18"/>
        </w:rPr>
        <w:t xml:space="preserve"> </w:t>
      </w:r>
      <w:r w:rsidRPr="000E513A">
        <w:rPr>
          <w:rFonts w:cs="Arial"/>
          <w:sz w:val="18"/>
          <w:szCs w:val="18"/>
        </w:rPr>
        <w:t>requerida</w:t>
      </w:r>
      <w:r w:rsidRPr="000E513A">
        <w:rPr>
          <w:rFonts w:cs="Arial"/>
          <w:spacing w:val="26"/>
          <w:sz w:val="18"/>
          <w:szCs w:val="18"/>
        </w:rPr>
        <w:t xml:space="preserve"> </w:t>
      </w:r>
      <w:r w:rsidRPr="000E513A">
        <w:rPr>
          <w:rFonts w:cs="Arial"/>
          <w:sz w:val="18"/>
          <w:szCs w:val="18"/>
        </w:rPr>
        <w:t>en</w:t>
      </w:r>
      <w:r w:rsidRPr="000E513A">
        <w:rPr>
          <w:rFonts w:cs="Arial"/>
          <w:spacing w:val="24"/>
          <w:sz w:val="18"/>
          <w:szCs w:val="18"/>
        </w:rPr>
        <w:t xml:space="preserve"> </w:t>
      </w:r>
      <w:r w:rsidRPr="000E513A">
        <w:rPr>
          <w:rFonts w:cs="Arial"/>
          <w:sz w:val="18"/>
          <w:szCs w:val="18"/>
        </w:rPr>
        <w:t>esta fracción deberá contar con la legalización o apostillado correspondiente de</w:t>
      </w:r>
      <w:r w:rsidRPr="000E513A">
        <w:rPr>
          <w:rFonts w:cs="Arial"/>
          <w:spacing w:val="2"/>
          <w:sz w:val="18"/>
          <w:szCs w:val="18"/>
        </w:rPr>
        <w:t xml:space="preserve"> </w:t>
      </w:r>
      <w:r w:rsidRPr="000E513A">
        <w:rPr>
          <w:rFonts w:cs="Arial"/>
          <w:sz w:val="18"/>
          <w:szCs w:val="18"/>
        </w:rPr>
        <w:t>la autoridad competente en el país de que se trate, misma que tendrá</w:t>
      </w:r>
      <w:r w:rsidRPr="000E513A">
        <w:rPr>
          <w:rFonts w:cs="Arial"/>
          <w:spacing w:val="61"/>
          <w:sz w:val="18"/>
          <w:szCs w:val="18"/>
        </w:rPr>
        <w:t xml:space="preserve"> </w:t>
      </w:r>
      <w:r w:rsidRPr="000E513A">
        <w:rPr>
          <w:rFonts w:cs="Arial"/>
          <w:sz w:val="18"/>
          <w:szCs w:val="18"/>
        </w:rPr>
        <w:t>que presentarse redactada en español, o acompañada de la traducción</w:t>
      </w:r>
      <w:r w:rsidRPr="000E513A">
        <w:rPr>
          <w:rFonts w:cs="Arial"/>
          <w:spacing w:val="-13"/>
          <w:sz w:val="18"/>
          <w:szCs w:val="18"/>
        </w:rPr>
        <w:t xml:space="preserve"> </w:t>
      </w:r>
      <w:r w:rsidRPr="000E513A">
        <w:rPr>
          <w:rFonts w:cs="Arial"/>
          <w:sz w:val="18"/>
          <w:szCs w:val="18"/>
        </w:rPr>
        <w:t>certificada correspondiente realizada por perito traductor debidamente autorizado por</w:t>
      </w:r>
      <w:r w:rsidRPr="000E513A">
        <w:rPr>
          <w:rFonts w:cs="Arial"/>
          <w:spacing w:val="38"/>
          <w:sz w:val="18"/>
          <w:szCs w:val="18"/>
        </w:rPr>
        <w:t xml:space="preserve"> </w:t>
      </w:r>
      <w:r w:rsidRPr="000E513A">
        <w:rPr>
          <w:rFonts w:cs="Arial"/>
          <w:sz w:val="18"/>
          <w:szCs w:val="18"/>
        </w:rPr>
        <w:t>el Tribunal Superior de Justicia de la Ciudad de</w:t>
      </w:r>
      <w:r w:rsidRPr="000E513A">
        <w:rPr>
          <w:rFonts w:cs="Arial"/>
          <w:spacing w:val="-21"/>
          <w:sz w:val="18"/>
          <w:szCs w:val="18"/>
        </w:rPr>
        <w:t xml:space="preserve"> </w:t>
      </w:r>
      <w:r w:rsidRPr="000E513A">
        <w:rPr>
          <w:rFonts w:cs="Arial"/>
          <w:sz w:val="18"/>
          <w:szCs w:val="18"/>
        </w:rPr>
        <w:t>México.</w:t>
      </w:r>
    </w:p>
    <w:p w:rsidR="005A2AB8" w:rsidRPr="000E513A" w:rsidRDefault="005A2AB8" w:rsidP="005A2AB8">
      <w:pPr>
        <w:spacing w:before="1"/>
        <w:rPr>
          <w:rFonts w:ascii="Arial" w:eastAsia="Arial" w:hAnsi="Arial" w:cs="Arial"/>
          <w:sz w:val="18"/>
          <w:szCs w:val="18"/>
        </w:rPr>
      </w:pPr>
    </w:p>
    <w:p w:rsidR="005A2AB8" w:rsidRPr="000E513A" w:rsidRDefault="005A2AB8" w:rsidP="005A2AB8">
      <w:pPr>
        <w:pStyle w:val="Textoindependiente"/>
        <w:spacing w:before="69"/>
        <w:ind w:right="118"/>
        <w:rPr>
          <w:rFonts w:cs="Arial"/>
          <w:sz w:val="18"/>
          <w:szCs w:val="18"/>
        </w:rPr>
      </w:pPr>
      <w:r w:rsidRPr="000E513A">
        <w:rPr>
          <w:rFonts w:cs="Arial"/>
          <w:sz w:val="18"/>
          <w:szCs w:val="18"/>
        </w:rPr>
        <w:t>En</w:t>
      </w:r>
      <w:r w:rsidRPr="000E513A">
        <w:rPr>
          <w:rFonts w:cs="Arial"/>
          <w:spacing w:val="53"/>
          <w:sz w:val="18"/>
          <w:szCs w:val="18"/>
        </w:rPr>
        <w:t xml:space="preserve"> </w:t>
      </w:r>
      <w:r w:rsidRPr="000E513A">
        <w:rPr>
          <w:rFonts w:cs="Arial"/>
          <w:sz w:val="18"/>
          <w:szCs w:val="18"/>
        </w:rPr>
        <w:t>caso</w:t>
      </w:r>
      <w:r w:rsidRPr="000E513A">
        <w:rPr>
          <w:rFonts w:cs="Arial"/>
          <w:spacing w:val="53"/>
          <w:sz w:val="18"/>
          <w:szCs w:val="18"/>
        </w:rPr>
        <w:t xml:space="preserve"> </w:t>
      </w:r>
      <w:r w:rsidRPr="000E513A">
        <w:rPr>
          <w:rFonts w:cs="Arial"/>
          <w:sz w:val="18"/>
          <w:szCs w:val="18"/>
        </w:rPr>
        <w:t>que</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licitante</w:t>
      </w:r>
      <w:r w:rsidRPr="000E513A">
        <w:rPr>
          <w:rFonts w:cs="Arial"/>
          <w:spacing w:val="53"/>
          <w:sz w:val="18"/>
          <w:szCs w:val="18"/>
        </w:rPr>
        <w:t xml:space="preserve"> </w:t>
      </w:r>
      <w:r w:rsidRPr="000E513A">
        <w:rPr>
          <w:rFonts w:cs="Arial"/>
          <w:sz w:val="18"/>
          <w:szCs w:val="18"/>
        </w:rPr>
        <w:t>se</w:t>
      </w:r>
      <w:r w:rsidRPr="000E513A">
        <w:rPr>
          <w:rFonts w:cs="Arial"/>
          <w:spacing w:val="53"/>
          <w:sz w:val="18"/>
          <w:szCs w:val="18"/>
        </w:rPr>
        <w:t xml:space="preserve"> </w:t>
      </w:r>
      <w:r w:rsidRPr="000E513A">
        <w:rPr>
          <w:rFonts w:cs="Arial"/>
          <w:sz w:val="18"/>
          <w:szCs w:val="18"/>
        </w:rPr>
        <w:t>encuentre</w:t>
      </w:r>
      <w:r w:rsidRPr="000E513A">
        <w:rPr>
          <w:rFonts w:cs="Arial"/>
          <w:spacing w:val="51"/>
          <w:sz w:val="18"/>
          <w:szCs w:val="18"/>
        </w:rPr>
        <w:t xml:space="preserve"> </w:t>
      </w:r>
      <w:r w:rsidRPr="000E513A">
        <w:rPr>
          <w:rFonts w:cs="Arial"/>
          <w:sz w:val="18"/>
          <w:szCs w:val="18"/>
        </w:rPr>
        <w:t>inscrito</w:t>
      </w:r>
      <w:r w:rsidRPr="000E513A">
        <w:rPr>
          <w:rFonts w:cs="Arial"/>
          <w:spacing w:val="53"/>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RUPC,</w:t>
      </w:r>
      <w:r w:rsidRPr="000E513A">
        <w:rPr>
          <w:rFonts w:cs="Arial"/>
          <w:spacing w:val="50"/>
          <w:sz w:val="18"/>
          <w:szCs w:val="18"/>
        </w:rPr>
        <w:t xml:space="preserve"> </w:t>
      </w:r>
      <w:r w:rsidRPr="000E513A">
        <w:rPr>
          <w:rFonts w:cs="Arial"/>
          <w:sz w:val="18"/>
          <w:szCs w:val="18"/>
        </w:rPr>
        <w:t>no</w:t>
      </w:r>
      <w:r w:rsidRPr="000E513A">
        <w:rPr>
          <w:rFonts w:cs="Arial"/>
          <w:spacing w:val="51"/>
          <w:sz w:val="18"/>
          <w:szCs w:val="18"/>
        </w:rPr>
        <w:t xml:space="preserve"> </w:t>
      </w:r>
      <w:r w:rsidRPr="000E513A">
        <w:rPr>
          <w:rFonts w:cs="Arial"/>
          <w:sz w:val="18"/>
          <w:szCs w:val="18"/>
        </w:rPr>
        <w:t>será</w:t>
      </w:r>
      <w:r w:rsidRPr="000E513A">
        <w:rPr>
          <w:rFonts w:cs="Arial"/>
          <w:spacing w:val="52"/>
          <w:sz w:val="18"/>
          <w:szCs w:val="18"/>
        </w:rPr>
        <w:t xml:space="preserve"> </w:t>
      </w:r>
      <w:r w:rsidRPr="000E513A">
        <w:rPr>
          <w:rFonts w:cs="Arial"/>
          <w:sz w:val="18"/>
          <w:szCs w:val="18"/>
        </w:rPr>
        <w:t>necesario presentar la información a que se refiere esta fracción, bastando</w:t>
      </w:r>
      <w:r w:rsidRPr="000E513A">
        <w:rPr>
          <w:rFonts w:cs="Arial"/>
          <w:spacing w:val="43"/>
          <w:sz w:val="18"/>
          <w:szCs w:val="18"/>
        </w:rPr>
        <w:t xml:space="preserve"> </w:t>
      </w:r>
      <w:r w:rsidRPr="000E513A">
        <w:rPr>
          <w:rFonts w:cs="Arial"/>
          <w:sz w:val="18"/>
          <w:szCs w:val="18"/>
        </w:rPr>
        <w:t>únicamente exhibir la constancia o citar el número de su registro y manifestar bajo protesta</w:t>
      </w:r>
      <w:r w:rsidRPr="000E513A">
        <w:rPr>
          <w:rFonts w:cs="Arial"/>
          <w:spacing w:val="29"/>
          <w:sz w:val="18"/>
          <w:szCs w:val="18"/>
        </w:rPr>
        <w:t xml:space="preserve"> </w:t>
      </w:r>
      <w:r w:rsidRPr="000E513A">
        <w:rPr>
          <w:rFonts w:cs="Arial"/>
          <w:sz w:val="18"/>
          <w:szCs w:val="18"/>
        </w:rPr>
        <w:t>de decir verdad, que en el citado registro la información se encuentra completa</w:t>
      </w:r>
      <w:r w:rsidRPr="000E513A">
        <w:rPr>
          <w:rFonts w:cs="Arial"/>
          <w:spacing w:val="24"/>
          <w:sz w:val="18"/>
          <w:szCs w:val="18"/>
        </w:rPr>
        <w:t xml:space="preserve"> </w:t>
      </w:r>
      <w:r w:rsidRPr="000E513A">
        <w:rPr>
          <w:rFonts w:cs="Arial"/>
          <w:sz w:val="18"/>
          <w:szCs w:val="18"/>
        </w:rPr>
        <w:t>y actualizada, para lo cual utilizará el medio de Identificación Electrónica con el</w:t>
      </w:r>
      <w:r w:rsidRPr="000E513A">
        <w:rPr>
          <w:rFonts w:cs="Arial"/>
          <w:spacing w:val="56"/>
          <w:sz w:val="18"/>
          <w:szCs w:val="18"/>
        </w:rPr>
        <w:t xml:space="preserve"> </w:t>
      </w:r>
      <w:r w:rsidRPr="000E513A">
        <w:rPr>
          <w:rFonts w:cs="Arial"/>
          <w:sz w:val="18"/>
          <w:szCs w:val="18"/>
        </w:rPr>
        <w:t>que tiene acceso a</w:t>
      </w:r>
      <w:r w:rsidRPr="000E513A">
        <w:rPr>
          <w:rFonts w:cs="Arial"/>
          <w:spacing w:val="-6"/>
          <w:sz w:val="18"/>
          <w:szCs w:val="18"/>
        </w:rPr>
        <w:t xml:space="preserve"> </w:t>
      </w:r>
      <w:r w:rsidRPr="000E513A">
        <w:rPr>
          <w:rFonts w:cs="Arial"/>
          <w:sz w:val="18"/>
          <w:szCs w:val="18"/>
        </w:rPr>
        <w:t>CompraINE.</w:t>
      </w:r>
    </w:p>
    <w:p w:rsidR="005A2AB8" w:rsidRPr="000E513A" w:rsidRDefault="005A2AB8" w:rsidP="005A2AB8">
      <w:pPr>
        <w:spacing w:before="1"/>
        <w:rPr>
          <w:rFonts w:ascii="Arial" w:eastAsia="Arial" w:hAnsi="Arial" w:cs="Arial"/>
          <w:sz w:val="18"/>
          <w:szCs w:val="18"/>
        </w:rPr>
      </w:pPr>
    </w:p>
    <w:p w:rsidR="005A2AB8" w:rsidRPr="000E513A" w:rsidRDefault="005A2AB8" w:rsidP="00C664A3">
      <w:pPr>
        <w:pStyle w:val="Prrafodelista"/>
        <w:numPr>
          <w:ilvl w:val="0"/>
          <w:numId w:val="93"/>
        </w:numPr>
        <w:tabs>
          <w:tab w:val="left" w:pos="899"/>
        </w:tabs>
        <w:ind w:left="0" w:right="118" w:firstLine="288"/>
        <w:contextualSpacing w:val="0"/>
        <w:jc w:val="both"/>
        <w:rPr>
          <w:rFonts w:ascii="Arial" w:eastAsia="Arial" w:hAnsi="Arial" w:cs="Arial"/>
          <w:sz w:val="18"/>
          <w:szCs w:val="18"/>
        </w:rPr>
      </w:pPr>
      <w:r w:rsidRPr="000E513A">
        <w:rPr>
          <w:rFonts w:ascii="Arial" w:hAnsi="Arial" w:cs="Arial"/>
          <w:sz w:val="18"/>
          <w:szCs w:val="18"/>
        </w:rPr>
        <w:t>Corresponderá a los Operadores incorporar a CompraINE los</w:t>
      </w:r>
      <w:r w:rsidRPr="000E513A">
        <w:rPr>
          <w:rFonts w:ascii="Arial" w:hAnsi="Arial" w:cs="Arial"/>
          <w:spacing w:val="17"/>
          <w:sz w:val="18"/>
          <w:szCs w:val="18"/>
        </w:rPr>
        <w:t xml:space="preserve"> </w:t>
      </w:r>
      <w:r w:rsidRPr="000E513A">
        <w:rPr>
          <w:rFonts w:ascii="Arial" w:hAnsi="Arial" w:cs="Arial"/>
          <w:sz w:val="18"/>
          <w:szCs w:val="18"/>
        </w:rPr>
        <w:t>datos relativos a los contratos en materia de adquisiciones, arrendamientos y</w:t>
      </w:r>
      <w:r w:rsidRPr="000E513A">
        <w:rPr>
          <w:rFonts w:ascii="Arial" w:hAnsi="Arial" w:cs="Arial"/>
          <w:spacing w:val="46"/>
          <w:sz w:val="18"/>
          <w:szCs w:val="18"/>
        </w:rPr>
        <w:t xml:space="preserve"> </w:t>
      </w:r>
      <w:r w:rsidRPr="000E513A">
        <w:rPr>
          <w:rFonts w:ascii="Arial" w:hAnsi="Arial" w:cs="Arial"/>
          <w:sz w:val="18"/>
          <w:szCs w:val="18"/>
        </w:rPr>
        <w:t>servicios, de obras públicas y servicios relacionados con las mismas; la información</w:t>
      </w:r>
      <w:r w:rsidRPr="000E513A">
        <w:rPr>
          <w:rFonts w:ascii="Arial" w:hAnsi="Arial" w:cs="Arial"/>
          <w:spacing w:val="61"/>
          <w:sz w:val="18"/>
          <w:szCs w:val="18"/>
        </w:rPr>
        <w:t xml:space="preserve"> </w:t>
      </w:r>
      <w:r w:rsidRPr="000E513A">
        <w:rPr>
          <w:rFonts w:ascii="Arial" w:hAnsi="Arial" w:cs="Arial"/>
          <w:sz w:val="18"/>
          <w:szCs w:val="18"/>
        </w:rPr>
        <w:t>relativa a</w:t>
      </w:r>
      <w:r w:rsidRPr="000E513A">
        <w:rPr>
          <w:rFonts w:ascii="Arial" w:hAnsi="Arial" w:cs="Arial"/>
          <w:spacing w:val="32"/>
          <w:sz w:val="18"/>
          <w:szCs w:val="18"/>
        </w:rPr>
        <w:t xml:space="preserve"> </w:t>
      </w:r>
      <w:r w:rsidRPr="000E513A">
        <w:rPr>
          <w:rFonts w:ascii="Arial" w:hAnsi="Arial" w:cs="Arial"/>
          <w:sz w:val="18"/>
          <w:szCs w:val="18"/>
        </w:rPr>
        <w:t>su</w:t>
      </w:r>
      <w:r w:rsidRPr="000E513A">
        <w:rPr>
          <w:rFonts w:ascii="Arial" w:hAnsi="Arial" w:cs="Arial"/>
          <w:spacing w:val="32"/>
          <w:sz w:val="18"/>
          <w:szCs w:val="18"/>
        </w:rPr>
        <w:t xml:space="preserve"> </w:t>
      </w:r>
      <w:r w:rsidRPr="000E513A">
        <w:rPr>
          <w:rFonts w:ascii="Arial" w:hAnsi="Arial" w:cs="Arial"/>
          <w:sz w:val="18"/>
          <w:szCs w:val="18"/>
        </w:rPr>
        <w:t>cumplimiento</w:t>
      </w:r>
      <w:r w:rsidRPr="000E513A">
        <w:rPr>
          <w:rFonts w:ascii="Arial" w:hAnsi="Arial" w:cs="Arial"/>
          <w:spacing w:val="33"/>
          <w:sz w:val="18"/>
          <w:szCs w:val="18"/>
        </w:rPr>
        <w:t xml:space="preserve"> </w:t>
      </w:r>
      <w:r w:rsidRPr="000E513A">
        <w:rPr>
          <w:rFonts w:ascii="Arial" w:hAnsi="Arial" w:cs="Arial"/>
          <w:sz w:val="18"/>
          <w:szCs w:val="18"/>
        </w:rPr>
        <w:t>corresponderá</w:t>
      </w:r>
      <w:r w:rsidRPr="000E513A">
        <w:rPr>
          <w:rFonts w:ascii="Arial" w:hAnsi="Arial" w:cs="Arial"/>
          <w:spacing w:val="32"/>
          <w:sz w:val="18"/>
          <w:szCs w:val="18"/>
        </w:rPr>
        <w:t xml:space="preserve"> </w:t>
      </w:r>
      <w:r w:rsidRPr="000E513A">
        <w:rPr>
          <w:rFonts w:ascii="Arial" w:hAnsi="Arial" w:cs="Arial"/>
          <w:sz w:val="18"/>
          <w:szCs w:val="18"/>
        </w:rPr>
        <w:t>a</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Administradores</w:t>
      </w:r>
      <w:r w:rsidRPr="000E513A">
        <w:rPr>
          <w:rFonts w:ascii="Arial" w:hAnsi="Arial" w:cs="Arial"/>
          <w:spacing w:val="32"/>
          <w:sz w:val="18"/>
          <w:szCs w:val="18"/>
        </w:rPr>
        <w:t xml:space="preserve"> </w:t>
      </w:r>
      <w:r w:rsidRPr="000E513A">
        <w:rPr>
          <w:rFonts w:ascii="Arial" w:hAnsi="Arial" w:cs="Arial"/>
          <w:sz w:val="18"/>
          <w:szCs w:val="18"/>
        </w:rPr>
        <w:t>de</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contratos,</w:t>
      </w:r>
      <w:r w:rsidRPr="000E513A">
        <w:rPr>
          <w:rFonts w:ascii="Arial" w:hAnsi="Arial" w:cs="Arial"/>
          <w:spacing w:val="32"/>
          <w:sz w:val="18"/>
          <w:szCs w:val="18"/>
        </w:rPr>
        <w:t xml:space="preserve"> </w:t>
      </w:r>
      <w:r w:rsidRPr="000E513A">
        <w:rPr>
          <w:rFonts w:ascii="Arial" w:hAnsi="Arial" w:cs="Arial"/>
          <w:sz w:val="18"/>
          <w:szCs w:val="18"/>
        </w:rPr>
        <w:t>con</w:t>
      </w:r>
      <w:r w:rsidRPr="000E513A">
        <w:rPr>
          <w:rFonts w:ascii="Arial" w:hAnsi="Arial" w:cs="Arial"/>
          <w:spacing w:val="32"/>
          <w:sz w:val="18"/>
          <w:szCs w:val="18"/>
        </w:rPr>
        <w:t xml:space="preserve"> </w:t>
      </w:r>
      <w:r w:rsidRPr="000E513A">
        <w:rPr>
          <w:rFonts w:ascii="Arial" w:hAnsi="Arial" w:cs="Arial"/>
          <w:sz w:val="18"/>
          <w:szCs w:val="18"/>
        </w:rPr>
        <w:t>el propósito de integrar el historial de proveedores o</w:t>
      </w:r>
      <w:r w:rsidRPr="000E513A">
        <w:rPr>
          <w:rFonts w:ascii="Arial" w:hAnsi="Arial" w:cs="Arial"/>
          <w:spacing w:val="-4"/>
          <w:sz w:val="18"/>
          <w:szCs w:val="18"/>
        </w:rPr>
        <w:t xml:space="preserve"> </w:t>
      </w:r>
      <w:r w:rsidRPr="000E513A">
        <w:rPr>
          <w:rFonts w:ascii="Arial" w:hAnsi="Arial" w:cs="Arial"/>
          <w:sz w:val="18"/>
          <w:szCs w:val="18"/>
        </w:rPr>
        <w:t>contratistas.</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0"/>
          <w:numId w:val="93"/>
        </w:numPr>
        <w:tabs>
          <w:tab w:val="left" w:pos="839"/>
        </w:tabs>
        <w:ind w:left="0" w:right="119"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44"/>
          <w:sz w:val="18"/>
          <w:szCs w:val="18"/>
        </w:rPr>
        <w:t xml:space="preserve"> </w:t>
      </w:r>
      <w:r w:rsidRPr="000E513A">
        <w:rPr>
          <w:rFonts w:ascii="Arial" w:hAnsi="Arial" w:cs="Arial"/>
          <w:sz w:val="18"/>
          <w:szCs w:val="18"/>
        </w:rPr>
        <w:t>inscripción</w:t>
      </w:r>
      <w:r w:rsidRPr="000E513A">
        <w:rPr>
          <w:rFonts w:ascii="Arial" w:hAnsi="Arial" w:cs="Arial"/>
          <w:spacing w:val="45"/>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RUPC</w:t>
      </w:r>
      <w:r w:rsidRPr="000E513A">
        <w:rPr>
          <w:rFonts w:ascii="Arial" w:hAnsi="Arial" w:cs="Arial"/>
          <w:spacing w:val="43"/>
          <w:sz w:val="18"/>
          <w:szCs w:val="18"/>
        </w:rPr>
        <w:t xml:space="preserve"> </w:t>
      </w:r>
      <w:r w:rsidRPr="000E513A">
        <w:rPr>
          <w:rFonts w:ascii="Arial" w:hAnsi="Arial" w:cs="Arial"/>
          <w:sz w:val="18"/>
          <w:szCs w:val="18"/>
        </w:rPr>
        <w:t>sólo</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7"/>
          <w:sz w:val="18"/>
          <w:szCs w:val="18"/>
        </w:rPr>
        <w:t xml:space="preserve"> </w:t>
      </w:r>
      <w:r w:rsidRPr="000E513A">
        <w:rPr>
          <w:rFonts w:ascii="Arial" w:hAnsi="Arial" w:cs="Arial"/>
          <w:sz w:val="18"/>
          <w:szCs w:val="18"/>
        </w:rPr>
        <w:t>realizará</w:t>
      </w:r>
      <w:r w:rsidRPr="000E513A">
        <w:rPr>
          <w:rFonts w:ascii="Arial" w:hAnsi="Arial" w:cs="Arial"/>
          <w:spacing w:val="44"/>
          <w:sz w:val="18"/>
          <w:szCs w:val="18"/>
        </w:rPr>
        <w:t xml:space="preserve"> </w:t>
      </w:r>
      <w:r w:rsidRPr="000E513A">
        <w:rPr>
          <w:rFonts w:ascii="Arial" w:hAnsi="Arial" w:cs="Arial"/>
          <w:sz w:val="18"/>
          <w:szCs w:val="18"/>
        </w:rPr>
        <w:t>en</w:t>
      </w:r>
      <w:r w:rsidRPr="000E513A">
        <w:rPr>
          <w:rFonts w:ascii="Arial" w:hAnsi="Arial" w:cs="Arial"/>
          <w:spacing w:val="44"/>
          <w:sz w:val="18"/>
          <w:szCs w:val="18"/>
        </w:rPr>
        <w:t xml:space="preserve"> </w:t>
      </w:r>
      <w:r w:rsidRPr="000E513A">
        <w:rPr>
          <w:rFonts w:ascii="Arial" w:hAnsi="Arial" w:cs="Arial"/>
          <w:sz w:val="18"/>
          <w:szCs w:val="18"/>
        </w:rPr>
        <w:t>una</w:t>
      </w:r>
      <w:r w:rsidRPr="000E513A">
        <w:rPr>
          <w:rFonts w:ascii="Arial" w:hAnsi="Arial" w:cs="Arial"/>
          <w:spacing w:val="44"/>
          <w:sz w:val="18"/>
          <w:szCs w:val="18"/>
        </w:rPr>
        <w:t xml:space="preserve"> </w:t>
      </w:r>
      <w:r w:rsidRPr="000E513A">
        <w:rPr>
          <w:rFonts w:ascii="Arial" w:hAnsi="Arial" w:cs="Arial"/>
          <w:sz w:val="18"/>
          <w:szCs w:val="18"/>
        </w:rPr>
        <w:t>ocasión.</w:t>
      </w:r>
      <w:r w:rsidRPr="000E513A">
        <w:rPr>
          <w:rFonts w:ascii="Arial" w:hAnsi="Arial" w:cs="Arial"/>
          <w:spacing w:val="44"/>
          <w:sz w:val="18"/>
          <w:szCs w:val="18"/>
        </w:rPr>
        <w:t xml:space="preserve"> </w:t>
      </w:r>
      <w:r w:rsidRPr="000E513A">
        <w:rPr>
          <w:rFonts w:ascii="Arial" w:hAnsi="Arial" w:cs="Arial"/>
          <w:sz w:val="18"/>
          <w:szCs w:val="18"/>
        </w:rPr>
        <w:t>Cuando</w:t>
      </w:r>
      <w:r w:rsidRPr="000E513A">
        <w:rPr>
          <w:rFonts w:ascii="Arial" w:hAnsi="Arial" w:cs="Arial"/>
          <w:spacing w:val="44"/>
          <w:sz w:val="18"/>
          <w:szCs w:val="18"/>
        </w:rPr>
        <w:t xml:space="preserve"> </w:t>
      </w:r>
      <w:r w:rsidRPr="000E513A">
        <w:rPr>
          <w:rFonts w:ascii="Arial" w:hAnsi="Arial" w:cs="Arial"/>
          <w:sz w:val="18"/>
          <w:szCs w:val="18"/>
        </w:rPr>
        <w:t>el Operador reciba la solicitud de inscripción de algún proveedor o contratista que</w:t>
      </w:r>
      <w:r w:rsidRPr="000E513A">
        <w:rPr>
          <w:rFonts w:ascii="Arial" w:hAnsi="Arial" w:cs="Arial"/>
          <w:spacing w:val="58"/>
          <w:sz w:val="18"/>
          <w:szCs w:val="18"/>
        </w:rPr>
        <w:t xml:space="preserve"> </w:t>
      </w:r>
      <w:r w:rsidRPr="000E513A">
        <w:rPr>
          <w:rFonts w:ascii="Arial" w:hAnsi="Arial" w:cs="Arial"/>
          <w:sz w:val="18"/>
          <w:szCs w:val="18"/>
        </w:rPr>
        <w:t>ya se encuentre registrado en el RUPC, le comunicará a éste de tal circunstancia y</w:t>
      </w:r>
      <w:r w:rsidRPr="000E513A">
        <w:rPr>
          <w:rFonts w:ascii="Arial" w:hAnsi="Arial" w:cs="Arial"/>
          <w:spacing w:val="49"/>
          <w:sz w:val="18"/>
          <w:szCs w:val="18"/>
        </w:rPr>
        <w:t xml:space="preserve"> </w:t>
      </w:r>
      <w:r w:rsidRPr="000E513A">
        <w:rPr>
          <w:rFonts w:ascii="Arial" w:hAnsi="Arial" w:cs="Arial"/>
          <w:sz w:val="18"/>
          <w:szCs w:val="18"/>
        </w:rPr>
        <w:t>le solicitará</w:t>
      </w:r>
      <w:r w:rsidRPr="000E513A">
        <w:rPr>
          <w:rFonts w:ascii="Arial" w:hAnsi="Arial" w:cs="Arial"/>
          <w:spacing w:val="45"/>
          <w:sz w:val="18"/>
          <w:szCs w:val="18"/>
        </w:rPr>
        <w:t xml:space="preserve"> </w:t>
      </w:r>
      <w:r w:rsidRPr="000E513A">
        <w:rPr>
          <w:rFonts w:ascii="Arial" w:hAnsi="Arial" w:cs="Arial"/>
          <w:sz w:val="18"/>
          <w:szCs w:val="18"/>
        </w:rPr>
        <w:t>verificar</w:t>
      </w:r>
      <w:r w:rsidRPr="000E513A">
        <w:rPr>
          <w:rFonts w:ascii="Arial" w:hAnsi="Arial" w:cs="Arial"/>
          <w:spacing w:val="45"/>
          <w:sz w:val="18"/>
          <w:szCs w:val="18"/>
        </w:rPr>
        <w:t xml:space="preserve"> </w:t>
      </w:r>
      <w:r w:rsidRPr="000E513A">
        <w:rPr>
          <w:rFonts w:ascii="Arial" w:hAnsi="Arial" w:cs="Arial"/>
          <w:sz w:val="18"/>
          <w:szCs w:val="18"/>
        </w:rPr>
        <w:t>que</w:t>
      </w:r>
      <w:r w:rsidRPr="000E513A">
        <w:rPr>
          <w:rFonts w:ascii="Arial" w:hAnsi="Arial" w:cs="Arial"/>
          <w:spacing w:val="46"/>
          <w:sz w:val="18"/>
          <w:szCs w:val="18"/>
        </w:rPr>
        <w:t xml:space="preserve"> </w:t>
      </w:r>
      <w:r w:rsidRPr="000E513A">
        <w:rPr>
          <w:rFonts w:ascii="Arial" w:hAnsi="Arial" w:cs="Arial"/>
          <w:sz w:val="18"/>
          <w:szCs w:val="18"/>
        </w:rPr>
        <w:t>su</w:t>
      </w:r>
      <w:r w:rsidRPr="000E513A">
        <w:rPr>
          <w:rFonts w:ascii="Arial" w:hAnsi="Arial" w:cs="Arial"/>
          <w:spacing w:val="46"/>
          <w:sz w:val="18"/>
          <w:szCs w:val="18"/>
        </w:rPr>
        <w:t xml:space="preserve"> </w:t>
      </w:r>
      <w:r w:rsidRPr="000E513A">
        <w:rPr>
          <w:rFonts w:ascii="Arial" w:hAnsi="Arial" w:cs="Arial"/>
          <w:sz w:val="18"/>
          <w:szCs w:val="18"/>
        </w:rPr>
        <w:t>información</w:t>
      </w:r>
      <w:r w:rsidRPr="000E513A">
        <w:rPr>
          <w:rFonts w:ascii="Arial" w:hAnsi="Arial" w:cs="Arial"/>
          <w:spacing w:val="46"/>
          <w:sz w:val="18"/>
          <w:szCs w:val="18"/>
        </w:rPr>
        <w:t xml:space="preserve"> </w:t>
      </w:r>
      <w:r w:rsidRPr="000E513A">
        <w:rPr>
          <w:rFonts w:ascii="Arial" w:hAnsi="Arial" w:cs="Arial"/>
          <w:sz w:val="18"/>
          <w:szCs w:val="18"/>
        </w:rPr>
        <w:t>contenida</w:t>
      </w:r>
      <w:r w:rsidRPr="000E513A">
        <w:rPr>
          <w:rFonts w:ascii="Arial" w:hAnsi="Arial" w:cs="Arial"/>
          <w:spacing w:val="46"/>
          <w:sz w:val="18"/>
          <w:szCs w:val="18"/>
        </w:rPr>
        <w:t xml:space="preserve"> </w:t>
      </w:r>
      <w:r w:rsidRPr="000E513A">
        <w:rPr>
          <w:rFonts w:ascii="Arial" w:hAnsi="Arial" w:cs="Arial"/>
          <w:sz w:val="18"/>
          <w:szCs w:val="18"/>
        </w:rPr>
        <w:t>en</w:t>
      </w:r>
      <w:r w:rsidRPr="000E513A">
        <w:rPr>
          <w:rFonts w:ascii="Arial" w:hAnsi="Arial" w:cs="Arial"/>
          <w:spacing w:val="46"/>
          <w:sz w:val="18"/>
          <w:szCs w:val="18"/>
        </w:rPr>
        <w:t xml:space="preserve"> </w:t>
      </w:r>
      <w:r w:rsidRPr="000E513A">
        <w:rPr>
          <w:rFonts w:ascii="Arial" w:hAnsi="Arial" w:cs="Arial"/>
          <w:sz w:val="18"/>
          <w:szCs w:val="18"/>
        </w:rPr>
        <w:t>dicho</w:t>
      </w:r>
      <w:r w:rsidRPr="000E513A">
        <w:rPr>
          <w:rFonts w:ascii="Arial" w:hAnsi="Arial" w:cs="Arial"/>
          <w:spacing w:val="46"/>
          <w:sz w:val="18"/>
          <w:szCs w:val="18"/>
        </w:rPr>
        <w:t xml:space="preserve"> </w:t>
      </w:r>
      <w:r w:rsidRPr="000E513A">
        <w:rPr>
          <w:rFonts w:ascii="Arial" w:hAnsi="Arial" w:cs="Arial"/>
          <w:sz w:val="18"/>
          <w:szCs w:val="18"/>
        </w:rPr>
        <w:t>registro</w:t>
      </w:r>
      <w:r w:rsidRPr="000E513A">
        <w:rPr>
          <w:rFonts w:ascii="Arial" w:hAnsi="Arial" w:cs="Arial"/>
          <w:spacing w:val="43"/>
          <w:sz w:val="18"/>
          <w:szCs w:val="18"/>
        </w:rPr>
        <w:t xml:space="preserve"> </w:t>
      </w:r>
      <w:r w:rsidRPr="000E513A">
        <w:rPr>
          <w:rFonts w:ascii="Arial" w:hAnsi="Arial" w:cs="Arial"/>
          <w:sz w:val="18"/>
          <w:szCs w:val="18"/>
        </w:rPr>
        <w:t>se</w:t>
      </w:r>
      <w:r w:rsidRPr="000E513A">
        <w:rPr>
          <w:rFonts w:ascii="Arial" w:hAnsi="Arial" w:cs="Arial"/>
          <w:spacing w:val="46"/>
          <w:sz w:val="18"/>
          <w:szCs w:val="18"/>
        </w:rPr>
        <w:t xml:space="preserve"> </w:t>
      </w:r>
      <w:r w:rsidRPr="000E513A">
        <w:rPr>
          <w:rFonts w:ascii="Arial" w:hAnsi="Arial" w:cs="Arial"/>
          <w:sz w:val="18"/>
          <w:szCs w:val="18"/>
        </w:rPr>
        <w:t>mantenga actualizada.</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0"/>
          <w:numId w:val="93"/>
        </w:numPr>
        <w:tabs>
          <w:tab w:val="left" w:pos="825"/>
        </w:tabs>
        <w:ind w:left="0" w:right="117"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contraseña</w:t>
      </w:r>
      <w:r w:rsidRPr="000E513A">
        <w:rPr>
          <w:rFonts w:ascii="Arial" w:hAnsi="Arial" w:cs="Arial"/>
          <w:spacing w:val="30"/>
          <w:sz w:val="18"/>
          <w:szCs w:val="18"/>
        </w:rPr>
        <w:t xml:space="preserve"> </w:t>
      </w:r>
      <w:r w:rsidRPr="000E513A">
        <w:rPr>
          <w:rFonts w:ascii="Arial" w:hAnsi="Arial" w:cs="Arial"/>
          <w:sz w:val="18"/>
          <w:szCs w:val="18"/>
        </w:rPr>
        <w:t>que</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Operador</w:t>
      </w:r>
      <w:r w:rsidRPr="000E513A">
        <w:rPr>
          <w:rFonts w:ascii="Arial" w:hAnsi="Arial" w:cs="Arial"/>
          <w:spacing w:val="26"/>
          <w:sz w:val="18"/>
          <w:szCs w:val="18"/>
        </w:rPr>
        <w:t xml:space="preserve"> </w:t>
      </w:r>
      <w:r w:rsidRPr="000E513A">
        <w:rPr>
          <w:rFonts w:ascii="Arial" w:hAnsi="Arial" w:cs="Arial"/>
          <w:sz w:val="18"/>
          <w:szCs w:val="18"/>
        </w:rPr>
        <w:t>utilizará</w:t>
      </w:r>
      <w:r w:rsidRPr="000E513A">
        <w:rPr>
          <w:rFonts w:ascii="Arial" w:hAnsi="Arial" w:cs="Arial"/>
          <w:spacing w:val="29"/>
          <w:sz w:val="18"/>
          <w:szCs w:val="18"/>
        </w:rPr>
        <w:t xml:space="preserve"> </w:t>
      </w:r>
      <w:r w:rsidRPr="000E513A">
        <w:rPr>
          <w:rFonts w:ascii="Arial" w:hAnsi="Arial" w:cs="Arial"/>
          <w:sz w:val="18"/>
          <w:szCs w:val="18"/>
        </w:rPr>
        <w:t>para</w:t>
      </w:r>
      <w:r w:rsidRPr="000E513A">
        <w:rPr>
          <w:rFonts w:ascii="Arial" w:hAnsi="Arial" w:cs="Arial"/>
          <w:spacing w:val="29"/>
          <w:sz w:val="18"/>
          <w:szCs w:val="18"/>
        </w:rPr>
        <w:t xml:space="preserve"> </w:t>
      </w:r>
      <w:r w:rsidRPr="000E513A">
        <w:rPr>
          <w:rFonts w:ascii="Arial" w:hAnsi="Arial" w:cs="Arial"/>
          <w:sz w:val="18"/>
          <w:szCs w:val="18"/>
        </w:rPr>
        <w:t>capturar</w:t>
      </w:r>
      <w:r w:rsidRPr="000E513A">
        <w:rPr>
          <w:rFonts w:ascii="Arial" w:hAnsi="Arial" w:cs="Arial"/>
          <w:spacing w:val="28"/>
          <w:sz w:val="18"/>
          <w:szCs w:val="18"/>
        </w:rPr>
        <w:t xml:space="preserve"> </w:t>
      </w:r>
      <w:r w:rsidRPr="000E513A">
        <w:rPr>
          <w:rFonts w:ascii="Arial" w:hAnsi="Arial" w:cs="Arial"/>
          <w:sz w:val="18"/>
          <w:szCs w:val="18"/>
        </w:rPr>
        <w:t>y</w:t>
      </w:r>
      <w:r w:rsidRPr="000E513A">
        <w:rPr>
          <w:rFonts w:ascii="Arial" w:hAnsi="Arial" w:cs="Arial"/>
          <w:spacing w:val="29"/>
          <w:sz w:val="18"/>
          <w:szCs w:val="18"/>
        </w:rPr>
        <w:t xml:space="preserve"> </w:t>
      </w:r>
      <w:r w:rsidRPr="000E513A">
        <w:rPr>
          <w:rFonts w:ascii="Arial" w:hAnsi="Arial" w:cs="Arial"/>
          <w:sz w:val="18"/>
          <w:szCs w:val="18"/>
        </w:rPr>
        <w:t>validar</w:t>
      </w:r>
      <w:r w:rsidRPr="000E513A">
        <w:rPr>
          <w:rFonts w:ascii="Arial" w:hAnsi="Arial" w:cs="Arial"/>
          <w:spacing w:val="28"/>
          <w:sz w:val="18"/>
          <w:szCs w:val="18"/>
        </w:rPr>
        <w:t xml:space="preserve"> </w:t>
      </w:r>
      <w:r w:rsidRPr="000E513A">
        <w:rPr>
          <w:rFonts w:ascii="Arial" w:hAnsi="Arial" w:cs="Arial"/>
          <w:sz w:val="18"/>
          <w:szCs w:val="18"/>
        </w:rPr>
        <w:t>la información del RUPC le será proporcionada por la CTIA, previa solicitud</w:t>
      </w:r>
      <w:r w:rsidRPr="000E513A">
        <w:rPr>
          <w:rFonts w:ascii="Arial" w:hAnsi="Arial" w:cs="Arial"/>
          <w:spacing w:val="57"/>
          <w:sz w:val="18"/>
          <w:szCs w:val="18"/>
        </w:rPr>
        <w:t xml:space="preserve"> </w:t>
      </w:r>
      <w:r w:rsidRPr="000E513A">
        <w:rPr>
          <w:rFonts w:ascii="Arial" w:hAnsi="Arial" w:cs="Arial"/>
          <w:spacing w:val="-2"/>
          <w:sz w:val="18"/>
          <w:szCs w:val="18"/>
        </w:rPr>
        <w:t xml:space="preserve">que </w:t>
      </w:r>
      <w:r w:rsidRPr="000E513A">
        <w:rPr>
          <w:rFonts w:ascii="Arial" w:hAnsi="Arial" w:cs="Arial"/>
          <w:sz w:val="18"/>
          <w:szCs w:val="18"/>
        </w:rPr>
        <w:t>realice conforme al procedimiento difundido a través de</w:t>
      </w:r>
      <w:r w:rsidRPr="000E513A">
        <w:rPr>
          <w:rFonts w:ascii="Arial" w:hAnsi="Arial" w:cs="Arial"/>
          <w:spacing w:val="-10"/>
          <w:sz w:val="18"/>
          <w:szCs w:val="18"/>
        </w:rPr>
        <w:t xml:space="preserve"> </w:t>
      </w:r>
      <w:r w:rsidRPr="000E513A">
        <w:rPr>
          <w:rFonts w:ascii="Arial" w:hAnsi="Arial" w:cs="Arial"/>
          <w:sz w:val="18"/>
          <w:szCs w:val="18"/>
        </w:rPr>
        <w:t>CompraINE.</w:t>
      </w:r>
    </w:p>
    <w:p w:rsidR="005A2AB8" w:rsidRPr="000E513A" w:rsidRDefault="005A2AB8" w:rsidP="005A2AB8">
      <w:pPr>
        <w:rPr>
          <w:rFonts w:ascii="Arial" w:eastAsia="Arial" w:hAnsi="Arial" w:cs="Arial"/>
          <w:sz w:val="18"/>
          <w:szCs w:val="18"/>
        </w:rPr>
      </w:pPr>
    </w:p>
    <w:p w:rsidR="005A2AB8" w:rsidRPr="000E513A" w:rsidRDefault="005A2AB8" w:rsidP="005A2AB8">
      <w:pPr>
        <w:pStyle w:val="Textoindependiente"/>
        <w:ind w:right="124"/>
        <w:rPr>
          <w:rFonts w:cs="Arial"/>
          <w:sz w:val="18"/>
          <w:szCs w:val="18"/>
        </w:rPr>
      </w:pPr>
      <w:r w:rsidRPr="000E513A">
        <w:rPr>
          <w:rFonts w:cs="Arial"/>
          <w:sz w:val="18"/>
          <w:szCs w:val="18"/>
        </w:rPr>
        <w:t>La</w:t>
      </w:r>
      <w:r w:rsidRPr="000E513A">
        <w:rPr>
          <w:rFonts w:cs="Arial"/>
          <w:spacing w:val="15"/>
          <w:sz w:val="18"/>
          <w:szCs w:val="18"/>
        </w:rPr>
        <w:t xml:space="preserve"> </w:t>
      </w:r>
      <w:r w:rsidRPr="000E513A">
        <w:rPr>
          <w:rFonts w:cs="Arial"/>
          <w:sz w:val="18"/>
          <w:szCs w:val="18"/>
        </w:rPr>
        <w:t>clave</w:t>
      </w:r>
      <w:r w:rsidRPr="000E513A">
        <w:rPr>
          <w:rFonts w:cs="Arial"/>
          <w:spacing w:val="15"/>
          <w:sz w:val="18"/>
          <w:szCs w:val="18"/>
        </w:rPr>
        <w:t xml:space="preserve"> </w:t>
      </w:r>
      <w:r w:rsidRPr="000E513A">
        <w:rPr>
          <w:rFonts w:cs="Arial"/>
          <w:sz w:val="18"/>
          <w:szCs w:val="18"/>
        </w:rPr>
        <w:t>y</w:t>
      </w:r>
      <w:r w:rsidRPr="000E513A">
        <w:rPr>
          <w:rFonts w:cs="Arial"/>
          <w:spacing w:val="12"/>
          <w:sz w:val="18"/>
          <w:szCs w:val="18"/>
        </w:rPr>
        <w:t xml:space="preserve"> </w:t>
      </w:r>
      <w:r w:rsidRPr="000E513A">
        <w:rPr>
          <w:rFonts w:cs="Arial"/>
          <w:sz w:val="18"/>
          <w:szCs w:val="18"/>
        </w:rPr>
        <w:t>contraseña</w:t>
      </w:r>
      <w:r w:rsidRPr="000E513A">
        <w:rPr>
          <w:rFonts w:cs="Arial"/>
          <w:spacing w:val="13"/>
          <w:sz w:val="18"/>
          <w:szCs w:val="18"/>
        </w:rPr>
        <w:t xml:space="preserve"> </w:t>
      </w:r>
      <w:r w:rsidRPr="000E513A">
        <w:rPr>
          <w:rFonts w:cs="Arial"/>
          <w:sz w:val="18"/>
          <w:szCs w:val="18"/>
        </w:rPr>
        <w:t>a</w:t>
      </w:r>
      <w:r w:rsidRPr="000E513A">
        <w:rPr>
          <w:rFonts w:cs="Arial"/>
          <w:spacing w:val="15"/>
          <w:sz w:val="18"/>
          <w:szCs w:val="18"/>
        </w:rPr>
        <w:t xml:space="preserve"> </w:t>
      </w:r>
      <w:r w:rsidRPr="000E513A">
        <w:rPr>
          <w:rFonts w:cs="Arial"/>
          <w:sz w:val="18"/>
          <w:szCs w:val="18"/>
        </w:rPr>
        <w:t>que</w:t>
      </w:r>
      <w:r w:rsidRPr="000E513A">
        <w:rPr>
          <w:rFonts w:cs="Arial"/>
          <w:spacing w:val="15"/>
          <w:sz w:val="18"/>
          <w:szCs w:val="18"/>
        </w:rPr>
        <w:t xml:space="preserve"> </w:t>
      </w:r>
      <w:r w:rsidRPr="000E513A">
        <w:rPr>
          <w:rFonts w:cs="Arial"/>
          <w:sz w:val="18"/>
          <w:szCs w:val="18"/>
        </w:rPr>
        <w:t>se</w:t>
      </w:r>
      <w:r w:rsidRPr="000E513A">
        <w:rPr>
          <w:rFonts w:cs="Arial"/>
          <w:spacing w:val="15"/>
          <w:sz w:val="18"/>
          <w:szCs w:val="18"/>
        </w:rPr>
        <w:t xml:space="preserve"> </w:t>
      </w:r>
      <w:r w:rsidRPr="000E513A">
        <w:rPr>
          <w:rFonts w:cs="Arial"/>
          <w:sz w:val="18"/>
          <w:szCs w:val="18"/>
        </w:rPr>
        <w:t>refiere</w:t>
      </w:r>
      <w:r w:rsidRPr="000E513A">
        <w:rPr>
          <w:rFonts w:cs="Arial"/>
          <w:spacing w:val="15"/>
          <w:sz w:val="18"/>
          <w:szCs w:val="18"/>
        </w:rPr>
        <w:t xml:space="preserve"> </w:t>
      </w:r>
      <w:r w:rsidRPr="000E513A">
        <w:rPr>
          <w:rFonts w:cs="Arial"/>
          <w:sz w:val="18"/>
          <w:szCs w:val="18"/>
        </w:rPr>
        <w:t>el</w:t>
      </w:r>
      <w:r w:rsidRPr="000E513A">
        <w:rPr>
          <w:rFonts w:cs="Arial"/>
          <w:spacing w:val="14"/>
          <w:sz w:val="18"/>
          <w:szCs w:val="18"/>
        </w:rPr>
        <w:t xml:space="preserve"> </w:t>
      </w:r>
      <w:r w:rsidRPr="000E513A">
        <w:rPr>
          <w:rFonts w:cs="Arial"/>
          <w:sz w:val="18"/>
          <w:szCs w:val="18"/>
        </w:rPr>
        <w:t>párrafo</w:t>
      </w:r>
      <w:r w:rsidRPr="000E513A">
        <w:rPr>
          <w:rFonts w:cs="Arial"/>
          <w:spacing w:val="13"/>
          <w:sz w:val="18"/>
          <w:szCs w:val="18"/>
        </w:rPr>
        <w:t xml:space="preserve"> </w:t>
      </w:r>
      <w:r w:rsidRPr="000E513A">
        <w:rPr>
          <w:rFonts w:cs="Arial"/>
          <w:sz w:val="18"/>
          <w:szCs w:val="18"/>
        </w:rPr>
        <w:t>anterior,</w:t>
      </w:r>
      <w:r w:rsidRPr="000E513A">
        <w:rPr>
          <w:rFonts w:cs="Arial"/>
          <w:spacing w:val="14"/>
          <w:sz w:val="18"/>
          <w:szCs w:val="18"/>
        </w:rPr>
        <w:t xml:space="preserve"> </w:t>
      </w:r>
      <w:r w:rsidRPr="000E513A">
        <w:rPr>
          <w:rFonts w:cs="Arial"/>
          <w:sz w:val="18"/>
          <w:szCs w:val="18"/>
        </w:rPr>
        <w:t>serán</w:t>
      </w:r>
      <w:r w:rsidRPr="000E513A">
        <w:rPr>
          <w:rFonts w:cs="Arial"/>
          <w:spacing w:val="16"/>
          <w:sz w:val="18"/>
          <w:szCs w:val="18"/>
        </w:rPr>
        <w:t xml:space="preserve"> </w:t>
      </w:r>
      <w:r w:rsidRPr="000E513A">
        <w:rPr>
          <w:rFonts w:cs="Arial"/>
          <w:sz w:val="18"/>
          <w:szCs w:val="18"/>
        </w:rPr>
        <w:t>diferentes</w:t>
      </w:r>
      <w:r w:rsidRPr="000E513A">
        <w:rPr>
          <w:rFonts w:cs="Arial"/>
          <w:spacing w:val="15"/>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las que utilizan los operadores y para realizar los procedimientos de contratación en</w:t>
      </w:r>
      <w:r w:rsidRPr="000E513A">
        <w:rPr>
          <w:rFonts w:cs="Arial"/>
          <w:spacing w:val="-9"/>
          <w:sz w:val="18"/>
          <w:szCs w:val="18"/>
        </w:rPr>
        <w:t xml:space="preserve"> </w:t>
      </w:r>
      <w:r w:rsidRPr="000E513A">
        <w:rPr>
          <w:rFonts w:cs="Arial"/>
          <w:sz w:val="18"/>
          <w:szCs w:val="18"/>
        </w:rPr>
        <w:t>el CompraINE.</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0"/>
          <w:numId w:val="93"/>
        </w:numPr>
        <w:tabs>
          <w:tab w:val="left" w:pos="794"/>
        </w:tabs>
        <w:ind w:right="123" w:firstLine="288"/>
        <w:contextualSpacing w:val="0"/>
        <w:jc w:val="both"/>
        <w:rPr>
          <w:rFonts w:ascii="Arial" w:eastAsia="Arial" w:hAnsi="Arial" w:cs="Arial"/>
          <w:sz w:val="18"/>
          <w:szCs w:val="18"/>
        </w:rPr>
      </w:pPr>
      <w:r w:rsidRPr="000E513A">
        <w:rPr>
          <w:rFonts w:ascii="Arial" w:hAnsi="Arial" w:cs="Arial"/>
          <w:sz w:val="18"/>
          <w:szCs w:val="18"/>
        </w:rPr>
        <w:t>La información relativa al RUPC permanecerá en CompraINE aun cuando</w:t>
      </w:r>
      <w:r w:rsidRPr="000E513A">
        <w:rPr>
          <w:rFonts w:ascii="Arial" w:hAnsi="Arial" w:cs="Arial"/>
          <w:spacing w:val="-1"/>
          <w:sz w:val="18"/>
          <w:szCs w:val="18"/>
        </w:rPr>
        <w:t xml:space="preserve"> </w:t>
      </w:r>
      <w:r w:rsidRPr="000E513A">
        <w:rPr>
          <w:rFonts w:ascii="Arial" w:hAnsi="Arial" w:cs="Arial"/>
          <w:sz w:val="18"/>
          <w:szCs w:val="18"/>
        </w:rPr>
        <w:t>el proveedor o contratista solicite su baja del</w:t>
      </w:r>
      <w:r w:rsidRPr="000E513A">
        <w:rPr>
          <w:rFonts w:ascii="Arial" w:hAnsi="Arial" w:cs="Arial"/>
          <w:spacing w:val="-8"/>
          <w:sz w:val="18"/>
          <w:szCs w:val="18"/>
        </w:rPr>
        <w:t xml:space="preserve"> </w:t>
      </w:r>
      <w:r w:rsidRPr="000E513A">
        <w:rPr>
          <w:rFonts w:ascii="Arial" w:hAnsi="Arial" w:cs="Arial"/>
          <w:sz w:val="18"/>
          <w:szCs w:val="18"/>
        </w:rPr>
        <w:t>mismo.</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0"/>
          <w:numId w:val="93"/>
        </w:numPr>
        <w:tabs>
          <w:tab w:val="left" w:pos="837"/>
        </w:tabs>
        <w:ind w:right="118"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42"/>
          <w:sz w:val="18"/>
          <w:szCs w:val="18"/>
        </w:rPr>
        <w:t xml:space="preserve"> </w:t>
      </w:r>
      <w:r w:rsidRPr="000E513A">
        <w:rPr>
          <w:rFonts w:ascii="Arial" w:hAnsi="Arial" w:cs="Arial"/>
          <w:sz w:val="18"/>
          <w:szCs w:val="18"/>
        </w:rPr>
        <w:t>vez</w:t>
      </w:r>
      <w:r w:rsidRPr="000E513A">
        <w:rPr>
          <w:rFonts w:ascii="Arial" w:hAnsi="Arial" w:cs="Arial"/>
          <w:spacing w:val="39"/>
          <w:sz w:val="18"/>
          <w:szCs w:val="18"/>
        </w:rPr>
        <w:t xml:space="preserve"> </w:t>
      </w:r>
      <w:r w:rsidRPr="000E513A">
        <w:rPr>
          <w:rFonts w:ascii="Arial" w:hAnsi="Arial" w:cs="Arial"/>
          <w:sz w:val="18"/>
          <w:szCs w:val="18"/>
        </w:rPr>
        <w:t>concluido</w:t>
      </w:r>
      <w:r w:rsidRPr="000E513A">
        <w:rPr>
          <w:rFonts w:ascii="Arial" w:hAnsi="Arial" w:cs="Arial"/>
          <w:spacing w:val="45"/>
          <w:sz w:val="18"/>
          <w:szCs w:val="18"/>
        </w:rPr>
        <w:t xml:space="preserve"> </w:t>
      </w:r>
      <w:r w:rsidRPr="000E513A">
        <w:rPr>
          <w:rFonts w:ascii="Arial" w:hAnsi="Arial" w:cs="Arial"/>
          <w:sz w:val="18"/>
          <w:szCs w:val="18"/>
        </w:rPr>
        <w:t>o</w:t>
      </w:r>
      <w:r w:rsidRPr="000E513A">
        <w:rPr>
          <w:rFonts w:ascii="Arial" w:hAnsi="Arial" w:cs="Arial"/>
          <w:spacing w:val="42"/>
          <w:sz w:val="18"/>
          <w:szCs w:val="18"/>
        </w:rPr>
        <w:t xml:space="preserve"> </w:t>
      </w:r>
      <w:r w:rsidRPr="000E513A">
        <w:rPr>
          <w:rFonts w:ascii="Arial" w:hAnsi="Arial" w:cs="Arial"/>
          <w:sz w:val="18"/>
          <w:szCs w:val="18"/>
        </w:rPr>
        <w:t>finiquitado</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contrato,</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Operador</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capturó</w:t>
      </w:r>
      <w:r w:rsidRPr="000E513A">
        <w:rPr>
          <w:rFonts w:ascii="Arial" w:hAnsi="Arial" w:cs="Arial"/>
          <w:spacing w:val="41"/>
          <w:sz w:val="18"/>
          <w:szCs w:val="18"/>
        </w:rPr>
        <w:t xml:space="preserve"> </w:t>
      </w:r>
      <w:r w:rsidRPr="000E513A">
        <w:rPr>
          <w:rFonts w:ascii="Arial" w:hAnsi="Arial" w:cs="Arial"/>
          <w:sz w:val="18"/>
          <w:szCs w:val="18"/>
        </w:rPr>
        <w:t>los datos del mismo deberá incorporar en CompraINE, con base en la información</w:t>
      </w:r>
      <w:r w:rsidRPr="000E513A">
        <w:rPr>
          <w:rFonts w:ascii="Arial" w:hAnsi="Arial" w:cs="Arial"/>
          <w:spacing w:val="-22"/>
          <w:sz w:val="18"/>
          <w:szCs w:val="18"/>
        </w:rPr>
        <w:t xml:space="preserve"> </w:t>
      </w:r>
      <w:r w:rsidRPr="000E513A">
        <w:rPr>
          <w:rFonts w:ascii="Arial" w:hAnsi="Arial" w:cs="Arial"/>
          <w:sz w:val="18"/>
          <w:szCs w:val="18"/>
        </w:rPr>
        <w:t>que le proporcione el Administrador del Contrato, los datos relativos al cumplimiento</w:t>
      </w:r>
      <w:r w:rsidRPr="000E513A">
        <w:rPr>
          <w:rFonts w:ascii="Arial" w:hAnsi="Arial" w:cs="Arial"/>
          <w:spacing w:val="-7"/>
          <w:sz w:val="18"/>
          <w:szCs w:val="18"/>
        </w:rPr>
        <w:t xml:space="preserve"> </w:t>
      </w:r>
      <w:r w:rsidRPr="000E513A">
        <w:rPr>
          <w:rFonts w:ascii="Arial" w:hAnsi="Arial" w:cs="Arial"/>
          <w:sz w:val="18"/>
          <w:szCs w:val="18"/>
        </w:rPr>
        <w:t>de dicho</w:t>
      </w:r>
      <w:r w:rsidRPr="000E513A">
        <w:rPr>
          <w:rFonts w:ascii="Arial" w:hAnsi="Arial" w:cs="Arial"/>
          <w:spacing w:val="59"/>
          <w:sz w:val="18"/>
          <w:szCs w:val="18"/>
        </w:rPr>
        <w:t xml:space="preserve"> </w:t>
      </w:r>
      <w:r w:rsidRPr="000E513A">
        <w:rPr>
          <w:rFonts w:ascii="Arial" w:hAnsi="Arial" w:cs="Arial"/>
          <w:sz w:val="18"/>
          <w:szCs w:val="18"/>
        </w:rPr>
        <w:t>contrato</w:t>
      </w:r>
      <w:r w:rsidRPr="000E513A">
        <w:rPr>
          <w:rFonts w:ascii="Arial" w:hAnsi="Arial" w:cs="Arial"/>
          <w:spacing w:val="59"/>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el</w:t>
      </w:r>
      <w:r w:rsidRPr="000E513A">
        <w:rPr>
          <w:rFonts w:ascii="Arial" w:hAnsi="Arial" w:cs="Arial"/>
          <w:spacing w:val="58"/>
          <w:sz w:val="18"/>
          <w:szCs w:val="18"/>
        </w:rPr>
        <w:t xml:space="preserve"> </w:t>
      </w:r>
      <w:r w:rsidRPr="000E513A">
        <w:rPr>
          <w:rFonts w:ascii="Arial" w:hAnsi="Arial" w:cs="Arial"/>
          <w:sz w:val="18"/>
          <w:szCs w:val="18"/>
        </w:rPr>
        <w:t>efecto</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que</w:t>
      </w:r>
      <w:r w:rsidRPr="000E513A">
        <w:rPr>
          <w:rFonts w:ascii="Arial" w:hAnsi="Arial" w:cs="Arial"/>
          <w:spacing w:val="59"/>
          <w:sz w:val="18"/>
          <w:szCs w:val="18"/>
        </w:rPr>
        <w:t xml:space="preserve"> </w:t>
      </w:r>
      <w:r w:rsidRPr="000E513A">
        <w:rPr>
          <w:rFonts w:ascii="Arial" w:hAnsi="Arial" w:cs="Arial"/>
          <w:sz w:val="18"/>
          <w:szCs w:val="18"/>
        </w:rPr>
        <w:t>dicho</w:t>
      </w:r>
      <w:r w:rsidRPr="000E513A">
        <w:rPr>
          <w:rFonts w:ascii="Arial" w:hAnsi="Arial" w:cs="Arial"/>
          <w:spacing w:val="59"/>
          <w:sz w:val="18"/>
          <w:szCs w:val="18"/>
        </w:rPr>
        <w:t xml:space="preserve"> </w:t>
      </w:r>
      <w:r w:rsidRPr="000E513A">
        <w:rPr>
          <w:rFonts w:ascii="Arial" w:hAnsi="Arial" w:cs="Arial"/>
          <w:sz w:val="18"/>
          <w:szCs w:val="18"/>
        </w:rPr>
        <w:t>sistema</w:t>
      </w:r>
      <w:r w:rsidRPr="000E513A">
        <w:rPr>
          <w:rFonts w:ascii="Arial" w:hAnsi="Arial" w:cs="Arial"/>
          <w:spacing w:val="59"/>
          <w:sz w:val="18"/>
          <w:szCs w:val="18"/>
        </w:rPr>
        <w:t xml:space="preserve"> </w:t>
      </w:r>
      <w:r w:rsidRPr="000E513A">
        <w:rPr>
          <w:rFonts w:ascii="Arial" w:hAnsi="Arial" w:cs="Arial"/>
          <w:sz w:val="18"/>
          <w:szCs w:val="18"/>
        </w:rPr>
        <w:lastRenderedPageBreak/>
        <w:t>asigne</w:t>
      </w:r>
      <w:r w:rsidRPr="000E513A">
        <w:rPr>
          <w:rFonts w:ascii="Arial" w:hAnsi="Arial" w:cs="Arial"/>
          <w:spacing w:val="59"/>
          <w:sz w:val="18"/>
          <w:szCs w:val="18"/>
        </w:rPr>
        <w:t xml:space="preserve"> </w:t>
      </w:r>
      <w:r w:rsidRPr="000E513A">
        <w:rPr>
          <w:rFonts w:ascii="Arial" w:hAnsi="Arial" w:cs="Arial"/>
          <w:sz w:val="18"/>
          <w:szCs w:val="18"/>
        </w:rPr>
        <w:t>una</w:t>
      </w:r>
      <w:r w:rsidRPr="000E513A">
        <w:rPr>
          <w:rFonts w:ascii="Arial" w:hAnsi="Arial" w:cs="Arial"/>
          <w:spacing w:val="57"/>
          <w:sz w:val="18"/>
          <w:szCs w:val="18"/>
        </w:rPr>
        <w:t xml:space="preserve"> </w:t>
      </w:r>
      <w:r w:rsidRPr="000E513A">
        <w:rPr>
          <w:rFonts w:ascii="Arial" w:hAnsi="Arial" w:cs="Arial"/>
          <w:sz w:val="18"/>
          <w:szCs w:val="18"/>
        </w:rPr>
        <w:t>puntuación</w:t>
      </w:r>
      <w:r w:rsidRPr="000E513A">
        <w:rPr>
          <w:rFonts w:ascii="Arial" w:hAnsi="Arial" w:cs="Arial"/>
          <w:spacing w:val="59"/>
          <w:sz w:val="18"/>
          <w:szCs w:val="18"/>
        </w:rPr>
        <w:t xml:space="preserve"> </w:t>
      </w:r>
      <w:r w:rsidRPr="000E513A">
        <w:rPr>
          <w:rFonts w:ascii="Arial" w:hAnsi="Arial" w:cs="Arial"/>
          <w:sz w:val="18"/>
          <w:szCs w:val="18"/>
        </w:rPr>
        <w:t>al proveedor o contratista, a partir de menor incidencia de los siguientes</w:t>
      </w:r>
      <w:r w:rsidRPr="000E513A">
        <w:rPr>
          <w:rFonts w:ascii="Arial" w:hAnsi="Arial" w:cs="Arial"/>
          <w:spacing w:val="-15"/>
          <w:sz w:val="18"/>
          <w:szCs w:val="18"/>
        </w:rPr>
        <w:t xml:space="preserve"> </w:t>
      </w:r>
      <w:r w:rsidRPr="000E513A">
        <w:rPr>
          <w:rFonts w:ascii="Arial" w:hAnsi="Arial" w:cs="Arial"/>
          <w:sz w:val="18"/>
          <w:szCs w:val="18"/>
        </w:rPr>
        <w:t>factores:</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1"/>
          <w:numId w:val="93"/>
        </w:numPr>
        <w:tabs>
          <w:tab w:val="left" w:pos="1235"/>
        </w:tabs>
        <w:ind w:hanging="566"/>
        <w:contextualSpacing w:val="0"/>
        <w:rPr>
          <w:rFonts w:ascii="Arial" w:eastAsia="Arial" w:hAnsi="Arial" w:cs="Arial"/>
          <w:sz w:val="18"/>
          <w:szCs w:val="18"/>
        </w:rPr>
      </w:pPr>
      <w:r w:rsidRPr="000E513A">
        <w:rPr>
          <w:rFonts w:ascii="Arial" w:hAnsi="Arial" w:cs="Arial"/>
          <w:sz w:val="18"/>
          <w:szCs w:val="18"/>
        </w:rPr>
        <w:t>Aplicación de penas</w:t>
      </w:r>
      <w:r w:rsidRPr="000E513A">
        <w:rPr>
          <w:rFonts w:ascii="Arial" w:hAnsi="Arial" w:cs="Arial"/>
          <w:spacing w:val="-4"/>
          <w:sz w:val="18"/>
          <w:szCs w:val="18"/>
        </w:rPr>
        <w:t xml:space="preserve"> </w:t>
      </w:r>
      <w:r w:rsidRPr="000E513A">
        <w:rPr>
          <w:rFonts w:ascii="Arial" w:hAnsi="Arial" w:cs="Arial"/>
          <w:sz w:val="18"/>
          <w:szCs w:val="18"/>
        </w:rPr>
        <w:t>convencionales;</w:t>
      </w:r>
    </w:p>
    <w:p w:rsidR="005A2AB8" w:rsidRPr="000E513A" w:rsidRDefault="005A2AB8" w:rsidP="005A2AB8">
      <w:pPr>
        <w:spacing w:before="11"/>
        <w:rPr>
          <w:rFonts w:ascii="Arial" w:eastAsia="Arial" w:hAnsi="Arial" w:cs="Arial"/>
          <w:sz w:val="18"/>
          <w:szCs w:val="18"/>
        </w:rPr>
      </w:pPr>
    </w:p>
    <w:p w:rsidR="005A2AB8" w:rsidRPr="000E513A" w:rsidRDefault="005A2AB8" w:rsidP="00C664A3">
      <w:pPr>
        <w:pStyle w:val="Prrafodelista"/>
        <w:numPr>
          <w:ilvl w:val="1"/>
          <w:numId w:val="93"/>
        </w:numPr>
        <w:tabs>
          <w:tab w:val="left" w:pos="1235"/>
        </w:tabs>
        <w:ind w:hanging="566"/>
        <w:contextualSpacing w:val="0"/>
        <w:rPr>
          <w:rFonts w:ascii="Arial" w:eastAsia="Arial" w:hAnsi="Arial" w:cs="Arial"/>
          <w:sz w:val="18"/>
          <w:szCs w:val="18"/>
        </w:rPr>
      </w:pPr>
      <w:r w:rsidRPr="000E513A">
        <w:rPr>
          <w:rFonts w:ascii="Arial" w:hAnsi="Arial" w:cs="Arial"/>
          <w:sz w:val="18"/>
          <w:szCs w:val="18"/>
        </w:rPr>
        <w:t>Deducciones al pago o</w:t>
      </w:r>
      <w:r w:rsidRPr="000E513A">
        <w:rPr>
          <w:rFonts w:ascii="Arial" w:hAnsi="Arial" w:cs="Arial"/>
          <w:spacing w:val="-8"/>
          <w:sz w:val="18"/>
          <w:szCs w:val="18"/>
        </w:rPr>
        <w:t xml:space="preserve"> </w:t>
      </w:r>
      <w:r w:rsidRPr="000E513A">
        <w:rPr>
          <w:rFonts w:ascii="Arial" w:hAnsi="Arial" w:cs="Arial"/>
          <w:sz w:val="18"/>
          <w:szCs w:val="18"/>
        </w:rPr>
        <w:t>retenciones;</w:t>
      </w:r>
    </w:p>
    <w:p w:rsidR="005A2AB8" w:rsidRPr="000E513A" w:rsidRDefault="005A2AB8" w:rsidP="005A2AB8">
      <w:pPr>
        <w:spacing w:before="1"/>
        <w:rPr>
          <w:rFonts w:ascii="Arial" w:eastAsia="Arial" w:hAnsi="Arial" w:cs="Arial"/>
          <w:sz w:val="18"/>
          <w:szCs w:val="18"/>
        </w:rPr>
      </w:pPr>
    </w:p>
    <w:p w:rsidR="005A2AB8" w:rsidRPr="000E513A" w:rsidRDefault="005A2AB8" w:rsidP="00C664A3">
      <w:pPr>
        <w:pStyle w:val="Prrafodelista"/>
        <w:numPr>
          <w:ilvl w:val="1"/>
          <w:numId w:val="93"/>
        </w:numPr>
        <w:tabs>
          <w:tab w:val="left" w:pos="1235"/>
        </w:tabs>
        <w:spacing w:before="69"/>
        <w:ind w:right="124" w:hanging="566"/>
        <w:contextualSpacing w:val="0"/>
        <w:rPr>
          <w:rFonts w:ascii="Arial" w:eastAsia="Arial" w:hAnsi="Arial" w:cs="Arial"/>
          <w:sz w:val="18"/>
          <w:szCs w:val="18"/>
        </w:rPr>
      </w:pPr>
      <w:r w:rsidRPr="000E513A">
        <w:rPr>
          <w:rFonts w:ascii="Arial" w:hAnsi="Arial" w:cs="Arial"/>
          <w:sz w:val="18"/>
          <w:szCs w:val="18"/>
        </w:rPr>
        <w:t>Ejecución de garantías de cumplimiento, de anticipo, de vicios ocultos, o cualesquiera</w:t>
      </w:r>
      <w:r w:rsidRPr="000E513A">
        <w:rPr>
          <w:rFonts w:ascii="Arial" w:hAnsi="Arial" w:cs="Arial"/>
          <w:spacing w:val="-1"/>
          <w:sz w:val="18"/>
          <w:szCs w:val="18"/>
        </w:rPr>
        <w:t xml:space="preserve"> </w:t>
      </w:r>
      <w:r w:rsidRPr="000E513A">
        <w:rPr>
          <w:rFonts w:ascii="Arial" w:hAnsi="Arial" w:cs="Arial"/>
          <w:sz w:val="18"/>
          <w:szCs w:val="18"/>
        </w:rPr>
        <w:t>otra;</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1"/>
          <w:numId w:val="9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Inhabilitación por autoridad competente,</w:t>
      </w:r>
      <w:r w:rsidRPr="000E513A">
        <w:rPr>
          <w:rFonts w:ascii="Arial" w:hAnsi="Arial" w:cs="Arial"/>
          <w:spacing w:val="-2"/>
          <w:sz w:val="18"/>
          <w:szCs w:val="18"/>
        </w:rPr>
        <w:t xml:space="preserve"> </w:t>
      </w:r>
      <w:r w:rsidRPr="000E513A">
        <w:rPr>
          <w:rFonts w:ascii="Arial" w:hAnsi="Arial" w:cs="Arial"/>
          <w:sz w:val="18"/>
          <w:szCs w:val="18"/>
        </w:rPr>
        <w:t>y</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1"/>
          <w:numId w:val="93"/>
        </w:numPr>
        <w:tabs>
          <w:tab w:val="left" w:pos="1235"/>
        </w:tabs>
        <w:ind w:hanging="566"/>
        <w:contextualSpacing w:val="0"/>
        <w:rPr>
          <w:rFonts w:ascii="Arial" w:eastAsia="Arial" w:hAnsi="Arial" w:cs="Arial"/>
          <w:sz w:val="18"/>
          <w:szCs w:val="18"/>
        </w:rPr>
      </w:pPr>
      <w:r w:rsidRPr="000E513A">
        <w:rPr>
          <w:rFonts w:ascii="Arial" w:hAnsi="Arial" w:cs="Arial"/>
          <w:sz w:val="18"/>
          <w:szCs w:val="18"/>
        </w:rPr>
        <w:t>Rescisión administrativa.</w:t>
      </w:r>
    </w:p>
    <w:p w:rsidR="005A2AB8" w:rsidRPr="000E513A" w:rsidRDefault="005A2AB8" w:rsidP="005A2AB8">
      <w:pPr>
        <w:spacing w:before="1"/>
        <w:rPr>
          <w:rFonts w:ascii="Arial" w:eastAsia="Arial" w:hAnsi="Arial" w:cs="Arial"/>
          <w:sz w:val="18"/>
          <w:szCs w:val="18"/>
        </w:rPr>
      </w:pPr>
    </w:p>
    <w:p w:rsidR="005A2AB8" w:rsidRPr="000E513A" w:rsidRDefault="005A2AB8" w:rsidP="005A2AB8">
      <w:pPr>
        <w:pStyle w:val="Textoindependiente"/>
        <w:ind w:right="120"/>
        <w:rPr>
          <w:rFonts w:cs="Arial"/>
          <w:sz w:val="18"/>
          <w:szCs w:val="18"/>
        </w:rPr>
      </w:pPr>
      <w:r w:rsidRPr="000E513A">
        <w:rPr>
          <w:rFonts w:cs="Arial"/>
          <w:sz w:val="18"/>
          <w:szCs w:val="18"/>
        </w:rPr>
        <w:t>El grado de cumplimiento de un proveedor o contratista se determinará conforme</w:t>
      </w:r>
      <w:r w:rsidRPr="000E513A">
        <w:rPr>
          <w:rFonts w:cs="Arial"/>
          <w:spacing w:val="-22"/>
          <w:sz w:val="18"/>
          <w:szCs w:val="18"/>
        </w:rPr>
        <w:t xml:space="preserve"> </w:t>
      </w:r>
      <w:r w:rsidRPr="000E513A">
        <w:rPr>
          <w:rFonts w:cs="Arial"/>
          <w:sz w:val="18"/>
          <w:szCs w:val="18"/>
        </w:rPr>
        <w:t>a los aspectos y calificaciones obtenidas, con base en la información</w:t>
      </w:r>
      <w:r w:rsidRPr="000E513A">
        <w:rPr>
          <w:rFonts w:cs="Arial"/>
          <w:spacing w:val="20"/>
          <w:sz w:val="18"/>
          <w:szCs w:val="18"/>
        </w:rPr>
        <w:t xml:space="preserve"> </w:t>
      </w:r>
      <w:r w:rsidRPr="000E513A">
        <w:rPr>
          <w:rFonts w:cs="Arial"/>
          <w:sz w:val="18"/>
          <w:szCs w:val="18"/>
        </w:rPr>
        <w:t>que proporcione el Administrador del Contrato respectivo, de cada uno de los</w:t>
      </w:r>
      <w:r w:rsidRPr="000E513A">
        <w:rPr>
          <w:rFonts w:cs="Arial"/>
          <w:spacing w:val="-5"/>
          <w:sz w:val="18"/>
          <w:szCs w:val="18"/>
        </w:rPr>
        <w:t xml:space="preserve"> </w:t>
      </w:r>
      <w:r w:rsidRPr="000E513A">
        <w:rPr>
          <w:rFonts w:cs="Arial"/>
          <w:sz w:val="18"/>
          <w:szCs w:val="18"/>
        </w:rPr>
        <w:t>contratos que tenga registrados en</w:t>
      </w:r>
      <w:r w:rsidRPr="000E513A">
        <w:rPr>
          <w:rFonts w:cs="Arial"/>
          <w:spacing w:val="-10"/>
          <w:sz w:val="18"/>
          <w:szCs w:val="18"/>
        </w:rPr>
        <w:t xml:space="preserve"> </w:t>
      </w:r>
      <w:r w:rsidRPr="000E513A">
        <w:rPr>
          <w:rFonts w:cs="Arial"/>
          <w:sz w:val="18"/>
          <w:szCs w:val="18"/>
        </w:rPr>
        <w:t>CompraINE.</w:t>
      </w:r>
    </w:p>
    <w:p w:rsidR="005A2AB8" w:rsidRPr="000E513A" w:rsidRDefault="005A2AB8" w:rsidP="005A2AB8">
      <w:pPr>
        <w:rPr>
          <w:rFonts w:ascii="Arial" w:eastAsia="Arial" w:hAnsi="Arial" w:cs="Arial"/>
          <w:sz w:val="18"/>
          <w:szCs w:val="18"/>
        </w:rPr>
      </w:pPr>
    </w:p>
    <w:p w:rsidR="005A2AB8" w:rsidRPr="000E513A" w:rsidRDefault="005A2AB8" w:rsidP="005A2AB8">
      <w:pPr>
        <w:pStyle w:val="Textoindependiente"/>
        <w:ind w:right="124"/>
        <w:rPr>
          <w:rFonts w:cs="Arial"/>
          <w:sz w:val="18"/>
          <w:szCs w:val="18"/>
        </w:rPr>
      </w:pPr>
      <w:r w:rsidRPr="000E513A">
        <w:rPr>
          <w:rFonts w:cs="Arial"/>
          <w:sz w:val="18"/>
          <w:szCs w:val="18"/>
        </w:rPr>
        <w:t>Cualquier Operador tendrá acceso a la información relativa al historial</w:t>
      </w:r>
      <w:r w:rsidRPr="000E513A">
        <w:rPr>
          <w:rFonts w:cs="Arial"/>
          <w:spacing w:val="45"/>
          <w:sz w:val="18"/>
          <w:szCs w:val="18"/>
        </w:rPr>
        <w:t xml:space="preserve"> </w:t>
      </w:r>
      <w:r w:rsidRPr="000E513A">
        <w:rPr>
          <w:rFonts w:cs="Arial"/>
          <w:sz w:val="18"/>
          <w:szCs w:val="18"/>
        </w:rPr>
        <w:t>de cumplimiento de los proveedores y contratistas, con base en la cual podrán</w:t>
      </w:r>
      <w:r w:rsidRPr="000E513A">
        <w:rPr>
          <w:rFonts w:cs="Arial"/>
          <w:spacing w:val="-10"/>
          <w:sz w:val="18"/>
          <w:szCs w:val="18"/>
        </w:rPr>
        <w:t xml:space="preserve"> </w:t>
      </w:r>
      <w:r w:rsidRPr="000E513A">
        <w:rPr>
          <w:rFonts w:cs="Arial"/>
          <w:sz w:val="18"/>
          <w:szCs w:val="18"/>
        </w:rPr>
        <w:t>reducir los montos de garantía de</w:t>
      </w:r>
      <w:r w:rsidRPr="000E513A">
        <w:rPr>
          <w:rFonts w:cs="Arial"/>
          <w:spacing w:val="-11"/>
          <w:sz w:val="18"/>
          <w:szCs w:val="18"/>
        </w:rPr>
        <w:t xml:space="preserve"> </w:t>
      </w:r>
      <w:r w:rsidRPr="000E513A">
        <w:rPr>
          <w:rFonts w:cs="Arial"/>
          <w:sz w:val="18"/>
          <w:szCs w:val="18"/>
        </w:rPr>
        <w:t>cumplimiento.</w:t>
      </w:r>
    </w:p>
    <w:p w:rsidR="005A2AB8" w:rsidRPr="000E513A" w:rsidRDefault="005A2AB8" w:rsidP="005A2AB8">
      <w:pPr>
        <w:rPr>
          <w:rFonts w:ascii="Arial" w:eastAsia="Arial" w:hAnsi="Arial" w:cs="Arial"/>
          <w:sz w:val="18"/>
          <w:szCs w:val="18"/>
        </w:rPr>
      </w:pPr>
    </w:p>
    <w:p w:rsidR="005A2AB8" w:rsidRPr="000E513A" w:rsidRDefault="005A2AB8" w:rsidP="005A2AB8">
      <w:pPr>
        <w:pStyle w:val="Textoindependiente"/>
        <w:ind w:right="120"/>
        <w:rPr>
          <w:rFonts w:cs="Arial"/>
          <w:sz w:val="18"/>
          <w:szCs w:val="18"/>
        </w:rPr>
      </w:pPr>
      <w:r w:rsidRPr="000E513A">
        <w:rPr>
          <w:rFonts w:cs="Arial"/>
          <w:sz w:val="18"/>
          <w:szCs w:val="18"/>
        </w:rPr>
        <w:t>CompraINE sólo considerará totalmente integrado un expediente (carpeta</w:t>
      </w:r>
      <w:r w:rsidRPr="000E513A">
        <w:rPr>
          <w:rFonts w:cs="Arial"/>
          <w:spacing w:val="35"/>
          <w:sz w:val="18"/>
          <w:szCs w:val="18"/>
        </w:rPr>
        <w:t xml:space="preserve"> </w:t>
      </w:r>
      <w:r w:rsidRPr="000E513A">
        <w:rPr>
          <w:rFonts w:cs="Arial"/>
          <w:sz w:val="18"/>
          <w:szCs w:val="18"/>
        </w:rPr>
        <w:t>virtual), una</w:t>
      </w:r>
      <w:r w:rsidRPr="000E513A">
        <w:rPr>
          <w:rFonts w:cs="Arial"/>
          <w:spacing w:val="53"/>
          <w:sz w:val="18"/>
          <w:szCs w:val="18"/>
        </w:rPr>
        <w:t xml:space="preserve"> </w:t>
      </w:r>
      <w:r w:rsidRPr="000E513A">
        <w:rPr>
          <w:rFonts w:cs="Arial"/>
          <w:sz w:val="18"/>
          <w:szCs w:val="18"/>
        </w:rPr>
        <w:t>vez</w:t>
      </w:r>
      <w:r w:rsidRPr="000E513A">
        <w:rPr>
          <w:rFonts w:cs="Arial"/>
          <w:spacing w:val="50"/>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Operador</w:t>
      </w:r>
      <w:r w:rsidRPr="000E513A">
        <w:rPr>
          <w:rFonts w:cs="Arial"/>
          <w:spacing w:val="52"/>
          <w:sz w:val="18"/>
          <w:szCs w:val="18"/>
        </w:rPr>
        <w:t xml:space="preserve"> </w:t>
      </w:r>
      <w:r w:rsidRPr="000E513A">
        <w:rPr>
          <w:rFonts w:cs="Arial"/>
          <w:sz w:val="18"/>
          <w:szCs w:val="18"/>
        </w:rPr>
        <w:t>incorpore</w:t>
      </w:r>
      <w:r w:rsidRPr="000E513A">
        <w:rPr>
          <w:rFonts w:cs="Arial"/>
          <w:spacing w:val="50"/>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dicho</w:t>
      </w:r>
      <w:r w:rsidRPr="000E513A">
        <w:rPr>
          <w:rFonts w:cs="Arial"/>
          <w:spacing w:val="53"/>
          <w:sz w:val="18"/>
          <w:szCs w:val="18"/>
        </w:rPr>
        <w:t xml:space="preserve"> </w:t>
      </w:r>
      <w:r w:rsidRPr="000E513A">
        <w:rPr>
          <w:rFonts w:cs="Arial"/>
          <w:sz w:val="18"/>
          <w:szCs w:val="18"/>
        </w:rPr>
        <w:t>sistema</w:t>
      </w:r>
      <w:r w:rsidRPr="000E513A">
        <w:rPr>
          <w:rFonts w:cs="Arial"/>
          <w:spacing w:val="53"/>
          <w:sz w:val="18"/>
          <w:szCs w:val="18"/>
        </w:rPr>
        <w:t xml:space="preserve"> </w:t>
      </w:r>
      <w:r w:rsidRPr="000E513A">
        <w:rPr>
          <w:rFonts w:cs="Arial"/>
          <w:sz w:val="18"/>
          <w:szCs w:val="18"/>
        </w:rPr>
        <w:t>la</w:t>
      </w:r>
      <w:r w:rsidRPr="000E513A">
        <w:rPr>
          <w:rFonts w:cs="Arial"/>
          <w:spacing w:val="53"/>
          <w:sz w:val="18"/>
          <w:szCs w:val="18"/>
        </w:rPr>
        <w:t xml:space="preserve"> </w:t>
      </w:r>
      <w:r w:rsidRPr="000E513A">
        <w:rPr>
          <w:rFonts w:cs="Arial"/>
          <w:sz w:val="18"/>
          <w:szCs w:val="18"/>
        </w:rPr>
        <w:t>información</w:t>
      </w:r>
      <w:r w:rsidRPr="000E513A">
        <w:rPr>
          <w:rFonts w:cs="Arial"/>
          <w:spacing w:val="53"/>
          <w:sz w:val="18"/>
          <w:szCs w:val="18"/>
        </w:rPr>
        <w:t xml:space="preserve"> </w:t>
      </w:r>
      <w:r w:rsidRPr="000E513A">
        <w:rPr>
          <w:rFonts w:cs="Arial"/>
          <w:sz w:val="18"/>
          <w:szCs w:val="18"/>
        </w:rPr>
        <w:t>a</w:t>
      </w:r>
      <w:r w:rsidRPr="000E513A">
        <w:rPr>
          <w:rFonts w:cs="Arial"/>
          <w:spacing w:val="51"/>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se refiere el primer párrafo de este numeral respecto del o los contratos derivados</w:t>
      </w:r>
      <w:r w:rsidRPr="000E513A">
        <w:rPr>
          <w:rFonts w:cs="Arial"/>
          <w:spacing w:val="61"/>
          <w:sz w:val="18"/>
          <w:szCs w:val="18"/>
        </w:rPr>
        <w:t xml:space="preserve"> </w:t>
      </w:r>
      <w:r w:rsidRPr="000E513A">
        <w:rPr>
          <w:rFonts w:cs="Arial"/>
          <w:sz w:val="18"/>
          <w:szCs w:val="18"/>
        </w:rPr>
        <w:t>de un procedimiento de</w:t>
      </w:r>
      <w:r w:rsidRPr="000E513A">
        <w:rPr>
          <w:rFonts w:cs="Arial"/>
          <w:spacing w:val="-9"/>
          <w:sz w:val="18"/>
          <w:szCs w:val="18"/>
        </w:rPr>
        <w:t xml:space="preserve"> </w:t>
      </w:r>
      <w:r w:rsidRPr="000E513A">
        <w:rPr>
          <w:rFonts w:cs="Arial"/>
          <w:sz w:val="18"/>
          <w:szCs w:val="18"/>
        </w:rPr>
        <w:t>contratación.</w:t>
      </w:r>
    </w:p>
    <w:p w:rsidR="005A2AB8" w:rsidRPr="000E513A" w:rsidRDefault="005A2AB8" w:rsidP="005A2AB8">
      <w:pPr>
        <w:rPr>
          <w:rFonts w:ascii="Arial" w:eastAsia="Arial" w:hAnsi="Arial" w:cs="Arial"/>
          <w:sz w:val="18"/>
          <w:szCs w:val="18"/>
        </w:rPr>
      </w:pPr>
    </w:p>
    <w:p w:rsidR="005A2AB8" w:rsidRPr="000E513A" w:rsidRDefault="005A2AB8" w:rsidP="005A2AB8">
      <w:pPr>
        <w:pStyle w:val="Ttulo1"/>
        <w:ind w:left="2891"/>
        <w:jc w:val="left"/>
        <w:rPr>
          <w:rFonts w:cs="Arial"/>
          <w:b w:val="0"/>
          <w:bCs/>
          <w:sz w:val="18"/>
          <w:szCs w:val="18"/>
        </w:rPr>
      </w:pPr>
      <w:bookmarkStart w:id="1146" w:name="_Toc494211645"/>
      <w:bookmarkStart w:id="1147" w:name="_Toc505757206"/>
      <w:bookmarkStart w:id="1148" w:name="_Toc505869803"/>
      <w:bookmarkStart w:id="1149" w:name="_Toc527963353"/>
      <w:bookmarkStart w:id="1150" w:name="_Toc528680741"/>
      <w:r w:rsidRPr="000E513A">
        <w:rPr>
          <w:rFonts w:cs="Arial"/>
          <w:sz w:val="18"/>
          <w:szCs w:val="18"/>
        </w:rPr>
        <w:t>De la Operación de</w:t>
      </w:r>
      <w:r w:rsidRPr="000E513A">
        <w:rPr>
          <w:rFonts w:cs="Arial"/>
          <w:spacing w:val="-4"/>
          <w:sz w:val="18"/>
          <w:szCs w:val="18"/>
        </w:rPr>
        <w:t xml:space="preserve"> </w:t>
      </w:r>
      <w:r w:rsidRPr="000E513A">
        <w:rPr>
          <w:rFonts w:cs="Arial"/>
          <w:sz w:val="18"/>
          <w:szCs w:val="18"/>
        </w:rPr>
        <w:t>CompraINE</w:t>
      </w:r>
      <w:bookmarkEnd w:id="1146"/>
      <w:bookmarkEnd w:id="1147"/>
      <w:bookmarkEnd w:id="1148"/>
      <w:bookmarkEnd w:id="1149"/>
      <w:bookmarkEnd w:id="1150"/>
    </w:p>
    <w:p w:rsidR="005A2AB8" w:rsidRPr="000E513A" w:rsidRDefault="005A2AB8" w:rsidP="005A2AB8">
      <w:pPr>
        <w:rPr>
          <w:rFonts w:ascii="Arial" w:eastAsia="Arial" w:hAnsi="Arial" w:cs="Arial"/>
          <w:b/>
          <w:bCs/>
          <w:sz w:val="18"/>
          <w:szCs w:val="18"/>
        </w:rPr>
      </w:pPr>
    </w:p>
    <w:p w:rsidR="005A2AB8" w:rsidRPr="000E513A" w:rsidRDefault="005A2AB8" w:rsidP="00C664A3">
      <w:pPr>
        <w:pStyle w:val="Prrafodelista"/>
        <w:numPr>
          <w:ilvl w:val="0"/>
          <w:numId w:val="93"/>
        </w:numPr>
        <w:tabs>
          <w:tab w:val="left" w:pos="868"/>
        </w:tabs>
        <w:ind w:right="121" w:firstLine="288"/>
        <w:contextualSpacing w:val="0"/>
        <w:jc w:val="both"/>
        <w:rPr>
          <w:rFonts w:ascii="Arial" w:eastAsia="Arial" w:hAnsi="Arial" w:cs="Arial"/>
          <w:sz w:val="18"/>
          <w:szCs w:val="18"/>
        </w:rPr>
      </w:pPr>
      <w:r w:rsidRPr="000E513A">
        <w:rPr>
          <w:rFonts w:ascii="Arial" w:hAnsi="Arial" w:cs="Arial"/>
          <w:sz w:val="18"/>
          <w:szCs w:val="18"/>
        </w:rPr>
        <w:t>Para dar inicio a un procedimiento de contratación en CompraINE</w:t>
      </w:r>
      <w:r w:rsidRPr="000E513A">
        <w:rPr>
          <w:rFonts w:ascii="Arial" w:hAnsi="Arial" w:cs="Arial"/>
          <w:spacing w:val="58"/>
          <w:sz w:val="18"/>
          <w:szCs w:val="18"/>
        </w:rPr>
        <w:t xml:space="preserve"> </w:t>
      </w:r>
      <w:r w:rsidRPr="000E513A">
        <w:rPr>
          <w:rFonts w:ascii="Arial" w:hAnsi="Arial" w:cs="Arial"/>
          <w:sz w:val="18"/>
          <w:szCs w:val="18"/>
        </w:rPr>
        <w:t>se requiere la creación previa de un expediente (carpeta virtual) el cual</w:t>
      </w:r>
      <w:r w:rsidRPr="000E513A">
        <w:rPr>
          <w:rFonts w:ascii="Arial" w:hAnsi="Arial" w:cs="Arial"/>
          <w:spacing w:val="-23"/>
          <w:sz w:val="18"/>
          <w:szCs w:val="18"/>
        </w:rPr>
        <w:t xml:space="preserve"> </w:t>
      </w:r>
      <w:r w:rsidRPr="000E513A">
        <w:rPr>
          <w:rFonts w:ascii="Arial" w:hAnsi="Arial" w:cs="Arial"/>
          <w:sz w:val="18"/>
          <w:szCs w:val="18"/>
        </w:rPr>
        <w:t>contendrá toda la información que derive de dicho procedimiento. Para la creación</w:t>
      </w:r>
      <w:r w:rsidRPr="000E513A">
        <w:rPr>
          <w:rFonts w:ascii="Arial" w:hAnsi="Arial" w:cs="Arial"/>
          <w:spacing w:val="58"/>
          <w:sz w:val="18"/>
          <w:szCs w:val="18"/>
        </w:rPr>
        <w:t xml:space="preserve"> </w:t>
      </w:r>
      <w:r w:rsidRPr="000E513A">
        <w:rPr>
          <w:rFonts w:ascii="Arial" w:hAnsi="Arial" w:cs="Arial"/>
          <w:sz w:val="18"/>
          <w:szCs w:val="18"/>
        </w:rPr>
        <w:t>del expediente, CompraINE cuenta con plantillas configuradas que consideran</w:t>
      </w:r>
      <w:r w:rsidRPr="000E513A">
        <w:rPr>
          <w:rFonts w:ascii="Arial" w:hAnsi="Arial" w:cs="Arial"/>
          <w:spacing w:val="19"/>
          <w:sz w:val="18"/>
          <w:szCs w:val="18"/>
        </w:rPr>
        <w:t xml:space="preserve"> </w:t>
      </w:r>
      <w:r w:rsidRPr="000E513A">
        <w:rPr>
          <w:rFonts w:ascii="Arial" w:hAnsi="Arial" w:cs="Arial"/>
          <w:sz w:val="18"/>
          <w:szCs w:val="18"/>
        </w:rPr>
        <w:t>los diferentes</w:t>
      </w:r>
      <w:r w:rsidRPr="000E513A">
        <w:rPr>
          <w:rFonts w:ascii="Arial" w:hAnsi="Arial" w:cs="Arial"/>
          <w:spacing w:val="26"/>
          <w:sz w:val="18"/>
          <w:szCs w:val="18"/>
        </w:rPr>
        <w:t xml:space="preserve"> </w:t>
      </w:r>
      <w:r w:rsidRPr="000E513A">
        <w:rPr>
          <w:rFonts w:ascii="Arial" w:hAnsi="Arial" w:cs="Arial"/>
          <w:sz w:val="18"/>
          <w:szCs w:val="18"/>
        </w:rPr>
        <w:t>requerimientos</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según</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tipo</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procedimiento</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se pretenda llevar a</w:t>
      </w:r>
      <w:r w:rsidRPr="000E513A">
        <w:rPr>
          <w:rFonts w:ascii="Arial" w:hAnsi="Arial" w:cs="Arial"/>
          <w:spacing w:val="-1"/>
          <w:sz w:val="18"/>
          <w:szCs w:val="18"/>
        </w:rPr>
        <w:t xml:space="preserve"> </w:t>
      </w:r>
      <w:r w:rsidRPr="000E513A">
        <w:rPr>
          <w:rFonts w:ascii="Arial" w:hAnsi="Arial" w:cs="Arial"/>
          <w:sz w:val="18"/>
          <w:szCs w:val="18"/>
        </w:rPr>
        <w:t>cabo.</w:t>
      </w:r>
    </w:p>
    <w:p w:rsidR="005A2AB8" w:rsidRPr="000E513A" w:rsidRDefault="005A2AB8" w:rsidP="005A2AB8">
      <w:pPr>
        <w:rPr>
          <w:rFonts w:ascii="Arial" w:eastAsia="Arial" w:hAnsi="Arial" w:cs="Arial"/>
          <w:sz w:val="18"/>
          <w:szCs w:val="18"/>
        </w:rPr>
      </w:pPr>
    </w:p>
    <w:p w:rsidR="005A2AB8" w:rsidRPr="000E513A" w:rsidRDefault="005A2AB8" w:rsidP="005A2AB8">
      <w:pPr>
        <w:pStyle w:val="Textoindependiente"/>
        <w:ind w:right="116"/>
        <w:rPr>
          <w:rFonts w:cs="Arial"/>
          <w:sz w:val="18"/>
          <w:szCs w:val="18"/>
        </w:rPr>
      </w:pPr>
      <w:r w:rsidRPr="000E513A">
        <w:rPr>
          <w:rFonts w:cs="Arial"/>
          <w:sz w:val="18"/>
          <w:szCs w:val="18"/>
        </w:rPr>
        <w:t>Una</w:t>
      </w:r>
      <w:r w:rsidRPr="000E513A">
        <w:rPr>
          <w:rFonts w:cs="Arial"/>
          <w:spacing w:val="36"/>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5"/>
          <w:sz w:val="18"/>
          <w:szCs w:val="18"/>
        </w:rPr>
        <w:t xml:space="preserve"> </w:t>
      </w:r>
      <w:r w:rsidRPr="000E513A">
        <w:rPr>
          <w:rFonts w:cs="Arial"/>
          <w:sz w:val="18"/>
          <w:szCs w:val="18"/>
        </w:rPr>
        <w:t>sea</w:t>
      </w:r>
      <w:r w:rsidRPr="000E513A">
        <w:rPr>
          <w:rFonts w:cs="Arial"/>
          <w:spacing w:val="35"/>
          <w:sz w:val="18"/>
          <w:szCs w:val="18"/>
        </w:rPr>
        <w:t xml:space="preserve"> </w:t>
      </w:r>
      <w:r w:rsidRPr="000E513A">
        <w:rPr>
          <w:rFonts w:cs="Arial"/>
          <w:sz w:val="18"/>
          <w:szCs w:val="18"/>
        </w:rPr>
        <w:t>proporcionada</w:t>
      </w:r>
      <w:r w:rsidRPr="000E513A">
        <w:rPr>
          <w:rFonts w:cs="Arial"/>
          <w:spacing w:val="33"/>
          <w:sz w:val="18"/>
          <w:szCs w:val="18"/>
        </w:rPr>
        <w:t xml:space="preserve"> </w:t>
      </w:r>
      <w:r w:rsidRPr="000E513A">
        <w:rPr>
          <w:rFonts w:cs="Arial"/>
          <w:sz w:val="18"/>
          <w:szCs w:val="18"/>
        </w:rPr>
        <w:t>toda</w:t>
      </w:r>
      <w:r w:rsidRPr="000E513A">
        <w:rPr>
          <w:rFonts w:cs="Arial"/>
          <w:spacing w:val="35"/>
          <w:sz w:val="18"/>
          <w:szCs w:val="18"/>
        </w:rPr>
        <w:t xml:space="preserve"> </w:t>
      </w:r>
      <w:r w:rsidRPr="000E513A">
        <w:rPr>
          <w:rFonts w:cs="Arial"/>
          <w:sz w:val="18"/>
          <w:szCs w:val="18"/>
        </w:rPr>
        <w:t>la</w:t>
      </w:r>
      <w:r w:rsidRPr="000E513A">
        <w:rPr>
          <w:rFonts w:cs="Arial"/>
          <w:spacing w:val="33"/>
          <w:sz w:val="18"/>
          <w:szCs w:val="18"/>
        </w:rPr>
        <w:t xml:space="preserve"> </w:t>
      </w:r>
      <w:r w:rsidRPr="000E513A">
        <w:rPr>
          <w:rFonts w:cs="Arial"/>
          <w:sz w:val="18"/>
          <w:szCs w:val="18"/>
        </w:rPr>
        <w:t>información</w:t>
      </w:r>
      <w:r w:rsidRPr="000E513A">
        <w:rPr>
          <w:rFonts w:cs="Arial"/>
          <w:spacing w:val="35"/>
          <w:sz w:val="18"/>
          <w:szCs w:val="18"/>
        </w:rPr>
        <w:t xml:space="preserve"> </w:t>
      </w:r>
      <w:r w:rsidRPr="000E513A">
        <w:rPr>
          <w:rFonts w:cs="Arial"/>
          <w:sz w:val="18"/>
          <w:szCs w:val="18"/>
        </w:rPr>
        <w:t>y</w:t>
      </w:r>
      <w:r w:rsidRPr="000E513A">
        <w:rPr>
          <w:rFonts w:cs="Arial"/>
          <w:spacing w:val="32"/>
          <w:sz w:val="18"/>
          <w:szCs w:val="18"/>
        </w:rPr>
        <w:t xml:space="preserve"> </w:t>
      </w:r>
      <w:r w:rsidRPr="000E513A">
        <w:rPr>
          <w:rFonts w:cs="Arial"/>
          <w:sz w:val="18"/>
          <w:szCs w:val="18"/>
        </w:rPr>
        <w:t>documentación</w:t>
      </w:r>
      <w:r w:rsidRPr="000E513A">
        <w:rPr>
          <w:rFonts w:cs="Arial"/>
          <w:spacing w:val="43"/>
          <w:sz w:val="18"/>
          <w:szCs w:val="18"/>
        </w:rPr>
        <w:t xml:space="preserve"> </w:t>
      </w:r>
      <w:r w:rsidRPr="000E513A">
        <w:rPr>
          <w:rFonts w:cs="Arial"/>
          <w:sz w:val="18"/>
          <w:szCs w:val="18"/>
        </w:rPr>
        <w:t>requerida para integrar la propuesta, la misma podrá ser presentada a efecto de</w:t>
      </w:r>
      <w:r w:rsidRPr="000E513A">
        <w:rPr>
          <w:rFonts w:cs="Arial"/>
          <w:spacing w:val="34"/>
          <w:sz w:val="18"/>
          <w:szCs w:val="18"/>
        </w:rPr>
        <w:t xml:space="preserve"> </w:t>
      </w:r>
      <w:r w:rsidRPr="000E513A">
        <w:rPr>
          <w:rFonts w:cs="Arial"/>
          <w:sz w:val="18"/>
          <w:szCs w:val="18"/>
        </w:rPr>
        <w:t>ser considerada</w:t>
      </w:r>
      <w:r w:rsidRPr="000E513A">
        <w:rPr>
          <w:rFonts w:cs="Arial"/>
          <w:spacing w:val="26"/>
          <w:sz w:val="18"/>
          <w:szCs w:val="18"/>
        </w:rPr>
        <w:t xml:space="preserve"> </w:t>
      </w:r>
      <w:r w:rsidRPr="000E513A">
        <w:rPr>
          <w:rFonts w:cs="Arial"/>
          <w:sz w:val="18"/>
          <w:szCs w:val="18"/>
        </w:rPr>
        <w:t>dentro</w:t>
      </w:r>
      <w:r w:rsidRPr="000E513A">
        <w:rPr>
          <w:rFonts w:cs="Arial"/>
          <w:spacing w:val="25"/>
          <w:sz w:val="18"/>
          <w:szCs w:val="18"/>
        </w:rPr>
        <w:t xml:space="preserve"> </w:t>
      </w:r>
      <w:r w:rsidRPr="000E513A">
        <w:rPr>
          <w:rFonts w:cs="Arial"/>
          <w:sz w:val="18"/>
          <w:szCs w:val="18"/>
        </w:rPr>
        <w:t>del</w:t>
      </w:r>
      <w:r w:rsidRPr="000E513A">
        <w:rPr>
          <w:rFonts w:cs="Arial"/>
          <w:spacing w:val="26"/>
          <w:sz w:val="18"/>
          <w:szCs w:val="18"/>
        </w:rPr>
        <w:t xml:space="preserve"> </w:t>
      </w:r>
      <w:r w:rsidRPr="000E513A">
        <w:rPr>
          <w:rFonts w:cs="Arial"/>
          <w:sz w:val="18"/>
          <w:szCs w:val="18"/>
        </w:rPr>
        <w:t>procedimiento</w:t>
      </w:r>
      <w:r w:rsidRPr="000E513A">
        <w:rPr>
          <w:rFonts w:cs="Arial"/>
          <w:spacing w:val="25"/>
          <w:sz w:val="18"/>
          <w:szCs w:val="18"/>
        </w:rPr>
        <w:t xml:space="preserve"> </w:t>
      </w:r>
      <w:r w:rsidRPr="000E513A">
        <w:rPr>
          <w:rFonts w:cs="Arial"/>
          <w:sz w:val="18"/>
          <w:szCs w:val="18"/>
        </w:rPr>
        <w:t>de</w:t>
      </w:r>
      <w:r w:rsidRPr="000E513A">
        <w:rPr>
          <w:rFonts w:cs="Arial"/>
          <w:spacing w:val="27"/>
          <w:sz w:val="18"/>
          <w:szCs w:val="18"/>
        </w:rPr>
        <w:t xml:space="preserve"> </w:t>
      </w:r>
      <w:r w:rsidRPr="000E513A">
        <w:rPr>
          <w:rFonts w:cs="Arial"/>
          <w:sz w:val="18"/>
          <w:szCs w:val="18"/>
        </w:rPr>
        <w:t>contratación.</w:t>
      </w:r>
      <w:r w:rsidRPr="000E513A">
        <w:rPr>
          <w:rFonts w:cs="Arial"/>
          <w:spacing w:val="25"/>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4"/>
          <w:sz w:val="18"/>
          <w:szCs w:val="18"/>
        </w:rPr>
        <w:t xml:space="preserve"> </w:t>
      </w:r>
      <w:r w:rsidRPr="000E513A">
        <w:rPr>
          <w:rFonts w:cs="Arial"/>
          <w:sz w:val="18"/>
          <w:szCs w:val="18"/>
        </w:rPr>
        <w:t>momento</w:t>
      </w:r>
      <w:r w:rsidRPr="000E513A">
        <w:rPr>
          <w:rFonts w:cs="Arial"/>
          <w:spacing w:val="26"/>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6"/>
          <w:sz w:val="18"/>
          <w:szCs w:val="18"/>
        </w:rPr>
        <w:t xml:space="preserve"> </w:t>
      </w:r>
      <w:r w:rsidRPr="000E513A">
        <w:rPr>
          <w:rFonts w:cs="Arial"/>
          <w:sz w:val="18"/>
          <w:szCs w:val="18"/>
        </w:rPr>
        <w:t>que se guarde la propuesta en el sistema de forma interna, se generará el Sello</w:t>
      </w:r>
      <w:r w:rsidRPr="000E513A">
        <w:rPr>
          <w:rFonts w:cs="Arial"/>
          <w:spacing w:val="59"/>
          <w:sz w:val="18"/>
          <w:szCs w:val="18"/>
        </w:rPr>
        <w:t xml:space="preserve"> </w:t>
      </w:r>
      <w:r w:rsidRPr="000E513A">
        <w:rPr>
          <w:rFonts w:cs="Arial"/>
          <w:sz w:val="18"/>
          <w:szCs w:val="18"/>
        </w:rPr>
        <w:t>de</w:t>
      </w:r>
      <w:r w:rsidRPr="000E513A">
        <w:rPr>
          <w:rFonts w:cs="Arial"/>
          <w:spacing w:val="-2"/>
          <w:sz w:val="18"/>
          <w:szCs w:val="18"/>
        </w:rPr>
        <w:t xml:space="preserve"> </w:t>
      </w:r>
      <w:r w:rsidRPr="000E513A">
        <w:rPr>
          <w:rFonts w:cs="Arial"/>
          <w:sz w:val="18"/>
          <w:szCs w:val="18"/>
        </w:rPr>
        <w:t>Tiempo</w:t>
      </w:r>
      <w:r w:rsidRPr="000E513A">
        <w:rPr>
          <w:rFonts w:cs="Arial"/>
          <w:spacing w:val="-6"/>
          <w:sz w:val="18"/>
          <w:szCs w:val="18"/>
        </w:rPr>
        <w:t xml:space="preserve"> </w:t>
      </w:r>
      <w:r w:rsidRPr="000E513A">
        <w:rPr>
          <w:rFonts w:cs="Arial"/>
          <w:sz w:val="18"/>
          <w:szCs w:val="18"/>
        </w:rPr>
        <w:t>correspondiente.</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0"/>
          <w:numId w:val="93"/>
        </w:numPr>
        <w:tabs>
          <w:tab w:val="left" w:pos="834"/>
        </w:tabs>
        <w:ind w:left="0" w:right="117" w:firstLine="288"/>
        <w:contextualSpacing w:val="0"/>
        <w:jc w:val="both"/>
        <w:rPr>
          <w:rFonts w:ascii="Arial" w:hAnsi="Arial" w:cs="Arial"/>
          <w:sz w:val="18"/>
          <w:szCs w:val="18"/>
        </w:rPr>
      </w:pPr>
      <w:r w:rsidRPr="000E513A">
        <w:rPr>
          <w:rFonts w:ascii="Arial" w:hAnsi="Arial" w:cs="Arial"/>
          <w:sz w:val="18"/>
          <w:szCs w:val="18"/>
        </w:rPr>
        <w:t>Los</w:t>
      </w:r>
      <w:r w:rsidRPr="000E513A">
        <w:rPr>
          <w:rFonts w:ascii="Arial" w:hAnsi="Arial" w:cs="Arial"/>
          <w:spacing w:val="39"/>
          <w:sz w:val="18"/>
          <w:szCs w:val="18"/>
        </w:rPr>
        <w:t xml:space="preserve"> </w:t>
      </w:r>
      <w:r w:rsidRPr="000E513A">
        <w:rPr>
          <w:rFonts w:ascii="Arial" w:hAnsi="Arial" w:cs="Arial"/>
          <w:sz w:val="18"/>
          <w:szCs w:val="18"/>
        </w:rPr>
        <w:t>contratos</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deriven</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un</w:t>
      </w:r>
      <w:r w:rsidRPr="000E513A">
        <w:rPr>
          <w:rFonts w:ascii="Arial" w:hAnsi="Arial" w:cs="Arial"/>
          <w:spacing w:val="40"/>
          <w:sz w:val="18"/>
          <w:szCs w:val="18"/>
        </w:rPr>
        <w:t xml:space="preserve"> </w:t>
      </w:r>
      <w:r w:rsidRPr="000E513A">
        <w:rPr>
          <w:rFonts w:ascii="Arial" w:hAnsi="Arial" w:cs="Arial"/>
          <w:sz w:val="18"/>
          <w:szCs w:val="18"/>
        </w:rPr>
        <w:t>procedimiento</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contratación,</w:t>
      </w:r>
      <w:r w:rsidRPr="000E513A">
        <w:rPr>
          <w:rFonts w:ascii="Arial" w:hAnsi="Arial" w:cs="Arial"/>
          <w:spacing w:val="39"/>
          <w:sz w:val="18"/>
          <w:szCs w:val="18"/>
        </w:rPr>
        <w:t xml:space="preserve"> </w:t>
      </w:r>
      <w:r w:rsidRPr="000E513A">
        <w:rPr>
          <w:rFonts w:ascii="Arial" w:hAnsi="Arial" w:cs="Arial"/>
          <w:sz w:val="18"/>
          <w:szCs w:val="18"/>
        </w:rPr>
        <w:t>deberán reportarse</w:t>
      </w:r>
      <w:r w:rsidRPr="000E513A">
        <w:rPr>
          <w:rFonts w:ascii="Arial" w:hAnsi="Arial" w:cs="Arial"/>
          <w:spacing w:val="23"/>
          <w:sz w:val="18"/>
          <w:szCs w:val="18"/>
        </w:rPr>
        <w:t xml:space="preserve"> </w:t>
      </w:r>
      <w:r w:rsidRPr="000E513A">
        <w:rPr>
          <w:rFonts w:ascii="Arial" w:hAnsi="Arial" w:cs="Arial"/>
          <w:sz w:val="18"/>
          <w:szCs w:val="18"/>
        </w:rPr>
        <w:t>a</w:t>
      </w:r>
      <w:r w:rsidRPr="000E513A">
        <w:rPr>
          <w:rFonts w:ascii="Arial" w:hAnsi="Arial" w:cs="Arial"/>
          <w:spacing w:val="20"/>
          <w:sz w:val="18"/>
          <w:szCs w:val="18"/>
        </w:rPr>
        <w:t xml:space="preserve"> </w:t>
      </w:r>
      <w:r w:rsidRPr="000E513A">
        <w:rPr>
          <w:rFonts w:ascii="Arial" w:hAnsi="Arial" w:cs="Arial"/>
          <w:sz w:val="18"/>
          <w:szCs w:val="18"/>
        </w:rPr>
        <w:t>más</w:t>
      </w:r>
      <w:r w:rsidRPr="000E513A">
        <w:rPr>
          <w:rFonts w:ascii="Arial" w:hAnsi="Arial" w:cs="Arial"/>
          <w:spacing w:val="22"/>
          <w:sz w:val="18"/>
          <w:szCs w:val="18"/>
        </w:rPr>
        <w:t xml:space="preserve"> </w:t>
      </w:r>
      <w:r w:rsidRPr="000E513A">
        <w:rPr>
          <w:rFonts w:ascii="Arial" w:hAnsi="Arial" w:cs="Arial"/>
          <w:sz w:val="18"/>
          <w:szCs w:val="18"/>
        </w:rPr>
        <w:t>tardar</w:t>
      </w:r>
      <w:r w:rsidRPr="000E513A">
        <w:rPr>
          <w:rFonts w:ascii="Arial" w:hAnsi="Arial" w:cs="Arial"/>
          <w:spacing w:val="21"/>
          <w:sz w:val="18"/>
          <w:szCs w:val="18"/>
        </w:rPr>
        <w:t xml:space="preserve"> </w:t>
      </w:r>
      <w:r w:rsidRPr="000E513A">
        <w:rPr>
          <w:rFonts w:ascii="Arial" w:hAnsi="Arial" w:cs="Arial"/>
          <w:sz w:val="18"/>
          <w:szCs w:val="18"/>
        </w:rPr>
        <w:t>dentro</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2"/>
          <w:sz w:val="18"/>
          <w:szCs w:val="18"/>
        </w:rPr>
        <w:t xml:space="preserve"> </w:t>
      </w:r>
      <w:r w:rsidRPr="000E513A">
        <w:rPr>
          <w:rFonts w:ascii="Arial" w:hAnsi="Arial" w:cs="Arial"/>
          <w:sz w:val="18"/>
          <w:szCs w:val="18"/>
        </w:rPr>
        <w:t>los</w:t>
      </w:r>
      <w:r w:rsidRPr="000E513A">
        <w:rPr>
          <w:rFonts w:ascii="Arial" w:hAnsi="Arial" w:cs="Arial"/>
          <w:spacing w:val="22"/>
          <w:sz w:val="18"/>
          <w:szCs w:val="18"/>
        </w:rPr>
        <w:t xml:space="preserve"> </w:t>
      </w:r>
      <w:r w:rsidRPr="000E513A">
        <w:rPr>
          <w:rFonts w:ascii="Arial" w:hAnsi="Arial" w:cs="Arial"/>
          <w:sz w:val="18"/>
          <w:szCs w:val="18"/>
        </w:rPr>
        <w:t>15</w:t>
      </w:r>
      <w:r w:rsidRPr="000E513A">
        <w:rPr>
          <w:rFonts w:ascii="Arial" w:hAnsi="Arial" w:cs="Arial"/>
          <w:spacing w:val="28"/>
          <w:sz w:val="18"/>
          <w:szCs w:val="18"/>
        </w:rPr>
        <w:t xml:space="preserve"> </w:t>
      </w:r>
      <w:r w:rsidRPr="000E513A">
        <w:rPr>
          <w:rFonts w:ascii="Arial" w:hAnsi="Arial" w:cs="Arial"/>
          <w:sz w:val="18"/>
          <w:szCs w:val="18"/>
        </w:rPr>
        <w:t>(quince)</w:t>
      </w:r>
      <w:r w:rsidRPr="000E513A">
        <w:rPr>
          <w:rFonts w:ascii="Arial" w:hAnsi="Arial" w:cs="Arial"/>
          <w:spacing w:val="22"/>
          <w:sz w:val="18"/>
          <w:szCs w:val="18"/>
        </w:rPr>
        <w:t xml:space="preserve"> </w:t>
      </w:r>
      <w:r w:rsidRPr="000E513A">
        <w:rPr>
          <w:rFonts w:ascii="Arial" w:hAnsi="Arial" w:cs="Arial"/>
          <w:sz w:val="18"/>
          <w:szCs w:val="18"/>
        </w:rPr>
        <w:t>días</w:t>
      </w:r>
      <w:r w:rsidRPr="000E513A">
        <w:rPr>
          <w:rFonts w:ascii="Arial" w:hAnsi="Arial" w:cs="Arial"/>
          <w:spacing w:val="22"/>
          <w:sz w:val="18"/>
          <w:szCs w:val="18"/>
        </w:rPr>
        <w:t xml:space="preserve"> </w:t>
      </w:r>
      <w:r w:rsidRPr="000E513A">
        <w:rPr>
          <w:rFonts w:ascii="Arial" w:hAnsi="Arial" w:cs="Arial"/>
          <w:sz w:val="18"/>
          <w:szCs w:val="18"/>
        </w:rPr>
        <w:t>naturales</w:t>
      </w:r>
      <w:r w:rsidRPr="000E513A">
        <w:rPr>
          <w:rFonts w:ascii="Arial" w:hAnsi="Arial" w:cs="Arial"/>
          <w:spacing w:val="22"/>
          <w:sz w:val="18"/>
          <w:szCs w:val="18"/>
        </w:rPr>
        <w:t xml:space="preserve"> </w:t>
      </w:r>
      <w:r w:rsidRPr="000E513A">
        <w:rPr>
          <w:rFonts w:ascii="Arial" w:hAnsi="Arial" w:cs="Arial"/>
          <w:sz w:val="18"/>
          <w:szCs w:val="18"/>
        </w:rPr>
        <w:t>posteriores</w:t>
      </w:r>
      <w:r w:rsidRPr="000E513A">
        <w:rPr>
          <w:rFonts w:ascii="Arial" w:hAnsi="Arial" w:cs="Arial"/>
          <w:spacing w:val="22"/>
          <w:sz w:val="18"/>
          <w:szCs w:val="18"/>
        </w:rPr>
        <w:t xml:space="preserve"> </w:t>
      </w:r>
      <w:r w:rsidRPr="000E513A">
        <w:rPr>
          <w:rFonts w:ascii="Arial" w:hAnsi="Arial" w:cs="Arial"/>
          <w:sz w:val="18"/>
          <w:szCs w:val="18"/>
        </w:rPr>
        <w:t>a</w:t>
      </w:r>
      <w:r w:rsidRPr="000E513A">
        <w:rPr>
          <w:rFonts w:ascii="Arial" w:hAnsi="Arial" w:cs="Arial"/>
          <w:spacing w:val="22"/>
          <w:sz w:val="18"/>
          <w:szCs w:val="18"/>
        </w:rPr>
        <w:t xml:space="preserve"> </w:t>
      </w:r>
      <w:r w:rsidRPr="000E513A">
        <w:rPr>
          <w:rFonts w:ascii="Arial" w:hAnsi="Arial" w:cs="Arial"/>
          <w:sz w:val="18"/>
          <w:szCs w:val="18"/>
        </w:rPr>
        <w:t>la formalización</w:t>
      </w:r>
      <w:r w:rsidRPr="000E513A">
        <w:rPr>
          <w:rFonts w:ascii="Arial" w:hAnsi="Arial" w:cs="Arial"/>
          <w:spacing w:val="29"/>
          <w:sz w:val="18"/>
          <w:szCs w:val="18"/>
        </w:rPr>
        <w:t xml:space="preserve"> </w:t>
      </w:r>
      <w:r w:rsidRPr="000E513A">
        <w:rPr>
          <w:rFonts w:ascii="Arial" w:hAnsi="Arial" w:cs="Arial"/>
          <w:sz w:val="18"/>
          <w:szCs w:val="18"/>
        </w:rPr>
        <w:t>del</w:t>
      </w:r>
      <w:r w:rsidRPr="000E513A">
        <w:rPr>
          <w:rFonts w:ascii="Arial" w:hAnsi="Arial" w:cs="Arial"/>
          <w:spacing w:val="27"/>
          <w:sz w:val="18"/>
          <w:szCs w:val="18"/>
        </w:rPr>
        <w:t xml:space="preserve"> </w:t>
      </w:r>
      <w:r w:rsidRPr="000E513A">
        <w:rPr>
          <w:rFonts w:ascii="Arial" w:hAnsi="Arial" w:cs="Arial"/>
          <w:sz w:val="18"/>
          <w:szCs w:val="18"/>
        </w:rPr>
        <w:t>contrato</w:t>
      </w:r>
      <w:r w:rsidRPr="000E513A">
        <w:rPr>
          <w:rFonts w:ascii="Arial" w:hAnsi="Arial" w:cs="Arial"/>
          <w:spacing w:val="29"/>
          <w:sz w:val="18"/>
          <w:szCs w:val="18"/>
        </w:rPr>
        <w:t xml:space="preserve"> </w:t>
      </w:r>
      <w:r w:rsidRPr="000E513A">
        <w:rPr>
          <w:rFonts w:ascii="Arial" w:hAnsi="Arial" w:cs="Arial"/>
          <w:sz w:val="18"/>
          <w:szCs w:val="18"/>
        </w:rPr>
        <w:t>respectivo,</w:t>
      </w:r>
      <w:r w:rsidRPr="000E513A">
        <w:rPr>
          <w:rFonts w:ascii="Arial" w:hAnsi="Arial" w:cs="Arial"/>
          <w:spacing w:val="28"/>
          <w:sz w:val="18"/>
          <w:szCs w:val="18"/>
        </w:rPr>
        <w:t xml:space="preserve"> </w:t>
      </w:r>
      <w:r w:rsidRPr="000E513A">
        <w:rPr>
          <w:rFonts w:ascii="Arial" w:hAnsi="Arial" w:cs="Arial"/>
          <w:sz w:val="18"/>
          <w:szCs w:val="18"/>
        </w:rPr>
        <w:t>utilizando</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formulario</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para</w:t>
      </w:r>
      <w:r w:rsidRPr="000E513A">
        <w:rPr>
          <w:rFonts w:ascii="Arial" w:hAnsi="Arial" w:cs="Arial"/>
          <w:spacing w:val="28"/>
          <w:sz w:val="18"/>
          <w:szCs w:val="18"/>
        </w:rPr>
        <w:t xml:space="preserve"> </w:t>
      </w:r>
      <w:r w:rsidRPr="000E513A">
        <w:rPr>
          <w:rFonts w:ascii="Arial" w:hAnsi="Arial" w:cs="Arial"/>
          <w:sz w:val="18"/>
          <w:szCs w:val="18"/>
        </w:rPr>
        <w:t>el</w:t>
      </w:r>
      <w:r w:rsidRPr="000E513A">
        <w:rPr>
          <w:rFonts w:ascii="Arial" w:hAnsi="Arial" w:cs="Arial"/>
          <w:spacing w:val="27"/>
          <w:sz w:val="18"/>
          <w:szCs w:val="18"/>
        </w:rPr>
        <w:t xml:space="preserve"> </w:t>
      </w:r>
      <w:r w:rsidRPr="000E513A">
        <w:rPr>
          <w:rFonts w:ascii="Arial" w:hAnsi="Arial" w:cs="Arial"/>
          <w:sz w:val="18"/>
          <w:szCs w:val="18"/>
        </w:rPr>
        <w:t>reporte de información relevante del contrato se encuentra disponible en CompraINE.</w:t>
      </w:r>
    </w:p>
    <w:p w:rsidR="005A2AB8" w:rsidRPr="000E513A" w:rsidRDefault="005A2AB8" w:rsidP="005A2AB8">
      <w:pPr>
        <w:pStyle w:val="Textoindependiente"/>
        <w:spacing w:before="69"/>
        <w:ind w:right="115"/>
        <w:rPr>
          <w:rFonts w:cs="Arial"/>
          <w:snapToGrid w:val="0"/>
          <w:sz w:val="18"/>
          <w:szCs w:val="18"/>
          <w:lang w:val="es-ES_tradnl"/>
        </w:rPr>
      </w:pPr>
      <w:r w:rsidRPr="000E513A">
        <w:rPr>
          <w:rFonts w:cs="Arial"/>
          <w:snapToGrid w:val="0"/>
          <w:sz w:val="18"/>
          <w:szCs w:val="18"/>
          <w:lang w:val="es-ES_tradnl"/>
        </w:rPr>
        <w:t>Cualquier modificación al contrato deberá reportarse dentro de los 15 (quince) días naturales siguientes a la fecha en que ésta ocurra.</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0"/>
          <w:numId w:val="93"/>
        </w:numPr>
        <w:tabs>
          <w:tab w:val="left" w:pos="837"/>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actas</w:t>
      </w:r>
      <w:r w:rsidRPr="000E513A">
        <w:rPr>
          <w:rFonts w:ascii="Arial" w:hAnsi="Arial" w:cs="Arial"/>
          <w:spacing w:val="41"/>
          <w:sz w:val="18"/>
          <w:szCs w:val="18"/>
        </w:rPr>
        <w:t xml:space="preserve"> </w:t>
      </w:r>
      <w:r w:rsidRPr="000E513A">
        <w:rPr>
          <w:rFonts w:ascii="Arial" w:hAnsi="Arial" w:cs="Arial"/>
          <w:sz w:val="18"/>
          <w:szCs w:val="18"/>
        </w:rPr>
        <w:t>relativas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junta</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aclaraciones,</w:t>
      </w:r>
      <w:r w:rsidRPr="000E513A">
        <w:rPr>
          <w:rFonts w:ascii="Arial" w:hAnsi="Arial" w:cs="Arial"/>
          <w:spacing w:val="42"/>
          <w:sz w:val="18"/>
          <w:szCs w:val="18"/>
        </w:rPr>
        <w:t xml:space="preserve"> </w:t>
      </w:r>
      <w:r w:rsidRPr="000E513A">
        <w:rPr>
          <w:rFonts w:ascii="Arial" w:hAnsi="Arial" w:cs="Arial"/>
          <w:sz w:val="18"/>
          <w:szCs w:val="18"/>
        </w:rPr>
        <w:t>al</w:t>
      </w:r>
      <w:r w:rsidRPr="000E513A">
        <w:rPr>
          <w:rFonts w:ascii="Arial" w:hAnsi="Arial" w:cs="Arial"/>
          <w:spacing w:val="41"/>
          <w:sz w:val="18"/>
          <w:szCs w:val="18"/>
        </w:rPr>
        <w:t xml:space="preserve"> </w:t>
      </w:r>
      <w:r w:rsidRPr="000E513A">
        <w:rPr>
          <w:rFonts w:ascii="Arial" w:hAnsi="Arial" w:cs="Arial"/>
          <w:sz w:val="18"/>
          <w:szCs w:val="18"/>
        </w:rPr>
        <w:t>acto</w:t>
      </w:r>
      <w:r w:rsidRPr="000E513A">
        <w:rPr>
          <w:rFonts w:ascii="Arial" w:hAnsi="Arial" w:cs="Arial"/>
          <w:spacing w:val="42"/>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presentación</w:t>
      </w:r>
      <w:r w:rsidRPr="000E513A">
        <w:rPr>
          <w:rFonts w:ascii="Arial" w:hAnsi="Arial" w:cs="Arial"/>
          <w:spacing w:val="42"/>
          <w:sz w:val="18"/>
          <w:szCs w:val="18"/>
        </w:rPr>
        <w:t xml:space="preserve"> </w:t>
      </w:r>
      <w:r w:rsidRPr="000E513A">
        <w:rPr>
          <w:rFonts w:ascii="Arial" w:hAnsi="Arial" w:cs="Arial"/>
          <w:sz w:val="18"/>
          <w:szCs w:val="18"/>
        </w:rPr>
        <w:t>y apertura de proposiciones, y en la junta pública en la que se dé a conocer el</w:t>
      </w:r>
      <w:r w:rsidRPr="000E513A">
        <w:rPr>
          <w:rFonts w:ascii="Arial" w:hAnsi="Arial" w:cs="Arial"/>
          <w:spacing w:val="46"/>
          <w:sz w:val="18"/>
          <w:szCs w:val="18"/>
        </w:rPr>
        <w:t xml:space="preserve"> </w:t>
      </w:r>
      <w:r w:rsidRPr="000E513A">
        <w:rPr>
          <w:rFonts w:ascii="Arial" w:hAnsi="Arial" w:cs="Arial"/>
          <w:sz w:val="18"/>
          <w:szCs w:val="18"/>
        </w:rPr>
        <w:t>fallo, se</w:t>
      </w:r>
      <w:r w:rsidRPr="000E513A">
        <w:rPr>
          <w:rFonts w:ascii="Arial" w:hAnsi="Arial" w:cs="Arial"/>
          <w:spacing w:val="33"/>
          <w:sz w:val="18"/>
          <w:szCs w:val="18"/>
        </w:rPr>
        <w:t xml:space="preserve"> </w:t>
      </w:r>
      <w:r w:rsidRPr="000E513A">
        <w:rPr>
          <w:rFonts w:ascii="Arial" w:hAnsi="Arial" w:cs="Arial"/>
          <w:sz w:val="18"/>
          <w:szCs w:val="18"/>
        </w:rPr>
        <w:t>deberán</w:t>
      </w:r>
      <w:r w:rsidRPr="000E513A">
        <w:rPr>
          <w:rFonts w:ascii="Arial" w:hAnsi="Arial" w:cs="Arial"/>
          <w:spacing w:val="34"/>
          <w:sz w:val="18"/>
          <w:szCs w:val="18"/>
        </w:rPr>
        <w:t xml:space="preserve"> </w:t>
      </w:r>
      <w:r w:rsidRPr="000E513A">
        <w:rPr>
          <w:rFonts w:ascii="Arial" w:hAnsi="Arial" w:cs="Arial"/>
          <w:sz w:val="18"/>
          <w:szCs w:val="18"/>
        </w:rPr>
        <w:t>incorporar</w:t>
      </w:r>
      <w:r w:rsidRPr="000E513A">
        <w:rPr>
          <w:rFonts w:ascii="Arial" w:hAnsi="Arial" w:cs="Arial"/>
          <w:spacing w:val="32"/>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CompraINE</w:t>
      </w:r>
      <w:r w:rsidRPr="000E513A">
        <w:rPr>
          <w:rFonts w:ascii="Arial" w:hAnsi="Arial" w:cs="Arial"/>
          <w:spacing w:val="33"/>
          <w:sz w:val="18"/>
          <w:szCs w:val="18"/>
        </w:rPr>
        <w:t xml:space="preserve"> </w:t>
      </w:r>
      <w:r w:rsidRPr="000E513A">
        <w:rPr>
          <w:rFonts w:ascii="Arial" w:hAnsi="Arial" w:cs="Arial"/>
          <w:sz w:val="18"/>
          <w:szCs w:val="18"/>
        </w:rPr>
        <w:t>al</w:t>
      </w:r>
      <w:r w:rsidRPr="000E513A">
        <w:rPr>
          <w:rFonts w:ascii="Arial" w:hAnsi="Arial" w:cs="Arial"/>
          <w:spacing w:val="32"/>
          <w:sz w:val="18"/>
          <w:szCs w:val="18"/>
        </w:rPr>
        <w:t xml:space="preserve"> </w:t>
      </w:r>
      <w:r w:rsidRPr="000E513A">
        <w:rPr>
          <w:rFonts w:ascii="Arial" w:hAnsi="Arial" w:cs="Arial"/>
          <w:sz w:val="18"/>
          <w:szCs w:val="18"/>
        </w:rPr>
        <w:t>concluir</w:t>
      </w:r>
      <w:r w:rsidRPr="000E513A">
        <w:rPr>
          <w:rFonts w:ascii="Arial" w:hAnsi="Arial" w:cs="Arial"/>
          <w:spacing w:val="32"/>
          <w:sz w:val="18"/>
          <w:szCs w:val="18"/>
        </w:rPr>
        <w:t xml:space="preserve"> </w:t>
      </w:r>
      <w:r w:rsidRPr="000E513A">
        <w:rPr>
          <w:rFonts w:ascii="Arial" w:hAnsi="Arial" w:cs="Arial"/>
          <w:sz w:val="18"/>
          <w:szCs w:val="18"/>
        </w:rPr>
        <w:t>dichos</w:t>
      </w:r>
      <w:r w:rsidRPr="000E513A">
        <w:rPr>
          <w:rFonts w:ascii="Arial" w:hAnsi="Arial" w:cs="Arial"/>
          <w:spacing w:val="33"/>
          <w:sz w:val="18"/>
          <w:szCs w:val="18"/>
        </w:rPr>
        <w:t xml:space="preserve"> </w:t>
      </w:r>
      <w:r w:rsidRPr="000E513A">
        <w:rPr>
          <w:rFonts w:ascii="Arial" w:hAnsi="Arial" w:cs="Arial"/>
          <w:sz w:val="18"/>
          <w:szCs w:val="18"/>
        </w:rPr>
        <w:t>actos,</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3"/>
          <w:sz w:val="18"/>
          <w:szCs w:val="18"/>
        </w:rPr>
        <w:t xml:space="preserve"> </w:t>
      </w:r>
      <w:r w:rsidRPr="000E513A">
        <w:rPr>
          <w:rFonts w:ascii="Arial" w:hAnsi="Arial" w:cs="Arial"/>
          <w:sz w:val="18"/>
          <w:szCs w:val="18"/>
        </w:rPr>
        <w:t>sección</w:t>
      </w:r>
      <w:r w:rsidRPr="000E513A">
        <w:rPr>
          <w:rFonts w:ascii="Arial" w:hAnsi="Arial" w:cs="Arial"/>
          <w:spacing w:val="31"/>
          <w:sz w:val="18"/>
          <w:szCs w:val="18"/>
        </w:rPr>
        <w:t xml:space="preserve"> </w:t>
      </w:r>
      <w:r w:rsidRPr="000E513A">
        <w:rPr>
          <w:rFonts w:ascii="Arial" w:hAnsi="Arial" w:cs="Arial"/>
          <w:sz w:val="18"/>
          <w:szCs w:val="18"/>
        </w:rPr>
        <w:t>de difusión al público en</w:t>
      </w:r>
      <w:r w:rsidRPr="000E513A">
        <w:rPr>
          <w:rFonts w:ascii="Arial" w:hAnsi="Arial" w:cs="Arial"/>
          <w:spacing w:val="-4"/>
          <w:sz w:val="18"/>
          <w:szCs w:val="18"/>
        </w:rPr>
        <w:t xml:space="preserve"> </w:t>
      </w:r>
      <w:r w:rsidRPr="000E513A">
        <w:rPr>
          <w:rFonts w:ascii="Arial" w:hAnsi="Arial" w:cs="Arial"/>
          <w:sz w:val="18"/>
          <w:szCs w:val="18"/>
        </w:rPr>
        <w:t>general.</w:t>
      </w:r>
    </w:p>
    <w:p w:rsidR="005A2AB8" w:rsidRPr="000E513A" w:rsidRDefault="005A2AB8" w:rsidP="005A2AB8">
      <w:pPr>
        <w:spacing w:before="1"/>
        <w:rPr>
          <w:rFonts w:ascii="Arial" w:eastAsia="Arial" w:hAnsi="Arial" w:cs="Arial"/>
          <w:sz w:val="18"/>
          <w:szCs w:val="18"/>
        </w:rPr>
      </w:pPr>
    </w:p>
    <w:p w:rsidR="005A2AB8" w:rsidRPr="000E513A" w:rsidRDefault="005A2AB8" w:rsidP="00C664A3">
      <w:pPr>
        <w:pStyle w:val="Prrafodelista"/>
        <w:numPr>
          <w:ilvl w:val="0"/>
          <w:numId w:val="93"/>
        </w:numPr>
        <w:tabs>
          <w:tab w:val="left" w:pos="918"/>
        </w:tabs>
        <w:ind w:right="116" w:firstLine="288"/>
        <w:contextualSpacing w:val="0"/>
        <w:jc w:val="both"/>
        <w:rPr>
          <w:rFonts w:ascii="Arial" w:eastAsia="Arial" w:hAnsi="Arial" w:cs="Arial"/>
          <w:sz w:val="18"/>
          <w:szCs w:val="18"/>
        </w:rPr>
      </w:pPr>
      <w:r w:rsidRPr="000E513A">
        <w:rPr>
          <w:rFonts w:ascii="Arial" w:hAnsi="Arial" w:cs="Arial"/>
          <w:sz w:val="18"/>
          <w:szCs w:val="18"/>
        </w:rPr>
        <w:t>El Operador que permita la recepción de proposiciones en</w:t>
      </w:r>
      <w:r w:rsidRPr="000E513A">
        <w:rPr>
          <w:rFonts w:ascii="Arial" w:hAnsi="Arial" w:cs="Arial"/>
          <w:spacing w:val="50"/>
          <w:sz w:val="18"/>
          <w:szCs w:val="18"/>
        </w:rPr>
        <w:t xml:space="preserve"> </w:t>
      </w:r>
      <w:r w:rsidRPr="000E513A">
        <w:rPr>
          <w:rFonts w:ascii="Arial" w:hAnsi="Arial" w:cs="Arial"/>
          <w:sz w:val="18"/>
          <w:szCs w:val="18"/>
        </w:rPr>
        <w:t>forma documental y por escrito durante un procedimiento de contratación mixto,</w:t>
      </w:r>
      <w:r w:rsidRPr="000E513A">
        <w:rPr>
          <w:rFonts w:ascii="Arial" w:hAnsi="Arial" w:cs="Arial"/>
          <w:spacing w:val="39"/>
          <w:sz w:val="18"/>
          <w:szCs w:val="18"/>
        </w:rPr>
        <w:t xml:space="preserve"> </w:t>
      </w:r>
      <w:r w:rsidRPr="000E513A">
        <w:rPr>
          <w:rFonts w:ascii="Arial" w:hAnsi="Arial" w:cs="Arial"/>
          <w:sz w:val="18"/>
          <w:szCs w:val="18"/>
        </w:rPr>
        <w:t>deberá incorporar</w:t>
      </w:r>
      <w:r w:rsidRPr="000E513A">
        <w:rPr>
          <w:rFonts w:ascii="Arial" w:hAnsi="Arial" w:cs="Arial"/>
          <w:spacing w:val="50"/>
          <w:sz w:val="18"/>
          <w:szCs w:val="18"/>
        </w:rPr>
        <w:t xml:space="preserve"> </w:t>
      </w:r>
      <w:r w:rsidRPr="000E513A">
        <w:rPr>
          <w:rFonts w:ascii="Arial" w:hAnsi="Arial" w:cs="Arial"/>
          <w:sz w:val="18"/>
          <w:szCs w:val="18"/>
        </w:rPr>
        <w:t>dicha</w:t>
      </w:r>
      <w:r w:rsidRPr="000E513A">
        <w:rPr>
          <w:rFonts w:ascii="Arial" w:hAnsi="Arial" w:cs="Arial"/>
          <w:spacing w:val="52"/>
          <w:sz w:val="18"/>
          <w:szCs w:val="18"/>
        </w:rPr>
        <w:t xml:space="preserve"> </w:t>
      </w:r>
      <w:r w:rsidRPr="000E513A">
        <w:rPr>
          <w:rFonts w:ascii="Arial" w:hAnsi="Arial" w:cs="Arial"/>
          <w:sz w:val="18"/>
          <w:szCs w:val="18"/>
        </w:rPr>
        <w:t>información</w:t>
      </w:r>
      <w:r w:rsidRPr="000E513A">
        <w:rPr>
          <w:rFonts w:ascii="Arial" w:hAnsi="Arial" w:cs="Arial"/>
          <w:spacing w:val="52"/>
          <w:sz w:val="18"/>
          <w:szCs w:val="18"/>
        </w:rPr>
        <w:t xml:space="preserve"> </w:t>
      </w:r>
      <w:r w:rsidRPr="000E513A">
        <w:rPr>
          <w:rFonts w:ascii="Arial" w:hAnsi="Arial" w:cs="Arial"/>
          <w:sz w:val="18"/>
          <w:szCs w:val="18"/>
        </w:rPr>
        <w:t>a</w:t>
      </w:r>
      <w:r w:rsidRPr="000E513A">
        <w:rPr>
          <w:rFonts w:ascii="Arial" w:hAnsi="Arial" w:cs="Arial"/>
          <w:spacing w:val="52"/>
          <w:sz w:val="18"/>
          <w:szCs w:val="18"/>
        </w:rPr>
        <w:t xml:space="preserve"> </w:t>
      </w:r>
      <w:r w:rsidRPr="000E513A">
        <w:rPr>
          <w:rFonts w:ascii="Arial" w:hAnsi="Arial" w:cs="Arial"/>
          <w:sz w:val="18"/>
          <w:szCs w:val="18"/>
        </w:rPr>
        <w:t>CompraINE,</w:t>
      </w:r>
      <w:r w:rsidRPr="000E513A">
        <w:rPr>
          <w:rFonts w:ascii="Arial" w:hAnsi="Arial" w:cs="Arial"/>
          <w:spacing w:val="52"/>
          <w:sz w:val="18"/>
          <w:szCs w:val="18"/>
        </w:rPr>
        <w:t xml:space="preserve"> </w:t>
      </w:r>
      <w:r w:rsidRPr="000E513A">
        <w:rPr>
          <w:rFonts w:ascii="Arial" w:hAnsi="Arial" w:cs="Arial"/>
          <w:sz w:val="18"/>
          <w:szCs w:val="18"/>
        </w:rPr>
        <w:t>utilizando</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50"/>
          <w:sz w:val="18"/>
          <w:szCs w:val="18"/>
        </w:rPr>
        <w:t xml:space="preserve"> </w:t>
      </w:r>
      <w:r w:rsidRPr="000E513A">
        <w:rPr>
          <w:rFonts w:ascii="Arial" w:hAnsi="Arial" w:cs="Arial"/>
          <w:sz w:val="18"/>
          <w:szCs w:val="18"/>
        </w:rPr>
        <w:t>efecto</w:t>
      </w:r>
      <w:r w:rsidRPr="000E513A">
        <w:rPr>
          <w:rFonts w:ascii="Arial" w:hAnsi="Arial" w:cs="Arial"/>
          <w:spacing w:val="52"/>
          <w:sz w:val="18"/>
          <w:szCs w:val="18"/>
        </w:rPr>
        <w:t xml:space="preserve"> </w:t>
      </w:r>
      <w:r w:rsidRPr="000E513A">
        <w:rPr>
          <w:rFonts w:ascii="Arial" w:hAnsi="Arial" w:cs="Arial"/>
          <w:sz w:val="18"/>
          <w:szCs w:val="18"/>
        </w:rPr>
        <w:t>la</w:t>
      </w:r>
      <w:r w:rsidRPr="000E513A">
        <w:rPr>
          <w:rFonts w:ascii="Arial" w:hAnsi="Arial" w:cs="Arial"/>
          <w:spacing w:val="51"/>
          <w:sz w:val="18"/>
          <w:szCs w:val="18"/>
        </w:rPr>
        <w:t xml:space="preserve"> </w:t>
      </w:r>
      <w:r w:rsidRPr="000E513A">
        <w:rPr>
          <w:rFonts w:ascii="Arial" w:hAnsi="Arial" w:cs="Arial"/>
          <w:sz w:val="18"/>
          <w:szCs w:val="18"/>
        </w:rPr>
        <w:t>guía</w:t>
      </w:r>
      <w:r w:rsidRPr="000E513A">
        <w:rPr>
          <w:rFonts w:ascii="Arial" w:hAnsi="Arial" w:cs="Arial"/>
          <w:spacing w:val="54"/>
          <w:sz w:val="18"/>
          <w:szCs w:val="18"/>
        </w:rPr>
        <w:t xml:space="preserve"> </w:t>
      </w:r>
      <w:r w:rsidRPr="000E513A">
        <w:rPr>
          <w:rFonts w:ascii="Arial" w:hAnsi="Arial" w:cs="Arial"/>
          <w:sz w:val="18"/>
          <w:szCs w:val="18"/>
        </w:rPr>
        <w:t>que</w:t>
      </w:r>
      <w:r w:rsidRPr="000E513A">
        <w:rPr>
          <w:rFonts w:ascii="Arial" w:hAnsi="Arial" w:cs="Arial"/>
          <w:spacing w:val="52"/>
          <w:sz w:val="18"/>
          <w:szCs w:val="18"/>
        </w:rPr>
        <w:t xml:space="preserve"> </w:t>
      </w:r>
      <w:r w:rsidRPr="000E513A">
        <w:rPr>
          <w:rFonts w:ascii="Arial" w:hAnsi="Arial" w:cs="Arial"/>
          <w:sz w:val="18"/>
          <w:szCs w:val="18"/>
        </w:rPr>
        <w:t>se encuentra disponible en el propio sistema, con objeto de analizar</w:t>
      </w:r>
      <w:r w:rsidRPr="000E513A">
        <w:rPr>
          <w:rFonts w:ascii="Arial" w:hAnsi="Arial" w:cs="Arial"/>
          <w:spacing w:val="43"/>
          <w:sz w:val="18"/>
          <w:szCs w:val="18"/>
        </w:rPr>
        <w:t xml:space="preserve"> </w:t>
      </w:r>
      <w:r w:rsidRPr="000E513A">
        <w:rPr>
          <w:rFonts w:ascii="Arial" w:hAnsi="Arial" w:cs="Arial"/>
          <w:sz w:val="18"/>
          <w:szCs w:val="18"/>
        </w:rPr>
        <w:t>el comportamiento de las contrataciones</w:t>
      </w:r>
      <w:r w:rsidRPr="000E513A">
        <w:rPr>
          <w:rFonts w:ascii="Arial" w:hAnsi="Arial" w:cs="Arial"/>
          <w:spacing w:val="-5"/>
          <w:sz w:val="18"/>
          <w:szCs w:val="18"/>
        </w:rPr>
        <w:t xml:space="preserve"> </w:t>
      </w:r>
      <w:r w:rsidRPr="000E513A">
        <w:rPr>
          <w:rFonts w:ascii="Arial" w:hAnsi="Arial" w:cs="Arial"/>
          <w:sz w:val="18"/>
          <w:szCs w:val="18"/>
        </w:rPr>
        <w:t>públicas.</w:t>
      </w:r>
    </w:p>
    <w:p w:rsidR="005A2AB8" w:rsidRPr="000E513A" w:rsidRDefault="005A2AB8" w:rsidP="005A2AB8">
      <w:pPr>
        <w:rPr>
          <w:rFonts w:ascii="Arial" w:eastAsia="Arial" w:hAnsi="Arial" w:cs="Arial"/>
          <w:sz w:val="18"/>
          <w:szCs w:val="18"/>
        </w:rPr>
      </w:pPr>
    </w:p>
    <w:p w:rsidR="005A2AB8" w:rsidRPr="000E513A" w:rsidRDefault="005A2AB8" w:rsidP="005A2AB8">
      <w:pPr>
        <w:pStyle w:val="Textoindependiente"/>
        <w:ind w:right="125"/>
        <w:rPr>
          <w:rFonts w:cs="Arial"/>
          <w:sz w:val="18"/>
          <w:szCs w:val="18"/>
        </w:rPr>
      </w:pPr>
      <w:r w:rsidRPr="000E513A">
        <w:rPr>
          <w:rFonts w:cs="Arial"/>
          <w:sz w:val="18"/>
          <w:szCs w:val="18"/>
        </w:rPr>
        <w:t>La información generada por cualquier Operador en CompraINE, será</w:t>
      </w:r>
      <w:r w:rsidRPr="000E513A">
        <w:rPr>
          <w:rFonts w:cs="Arial"/>
          <w:spacing w:val="-12"/>
          <w:sz w:val="18"/>
          <w:szCs w:val="18"/>
        </w:rPr>
        <w:t xml:space="preserve"> </w:t>
      </w:r>
      <w:r w:rsidRPr="000E513A">
        <w:rPr>
          <w:rFonts w:cs="Arial"/>
          <w:sz w:val="18"/>
          <w:szCs w:val="18"/>
        </w:rPr>
        <w:t>considerada documento público en términos del Código Federal de Procedimientos Civiles,</w:t>
      </w:r>
      <w:r w:rsidRPr="000E513A">
        <w:rPr>
          <w:rFonts w:cs="Arial"/>
          <w:spacing w:val="1"/>
          <w:sz w:val="18"/>
          <w:szCs w:val="18"/>
        </w:rPr>
        <w:t xml:space="preserve"> </w:t>
      </w:r>
      <w:r w:rsidRPr="000E513A">
        <w:rPr>
          <w:rFonts w:cs="Arial"/>
          <w:sz w:val="18"/>
          <w:szCs w:val="18"/>
        </w:rPr>
        <w:t>por lo que su reproducción a través de dicho sistema tendrá pleno valor</w:t>
      </w:r>
      <w:r w:rsidRPr="000E513A">
        <w:rPr>
          <w:rFonts w:cs="Arial"/>
          <w:spacing w:val="-16"/>
          <w:sz w:val="18"/>
          <w:szCs w:val="18"/>
        </w:rPr>
        <w:t xml:space="preserve"> </w:t>
      </w:r>
      <w:r w:rsidRPr="000E513A">
        <w:rPr>
          <w:rFonts w:cs="Arial"/>
          <w:sz w:val="18"/>
          <w:szCs w:val="18"/>
        </w:rPr>
        <w:t>probatorio.</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0"/>
          <w:numId w:val="93"/>
        </w:numPr>
        <w:tabs>
          <w:tab w:val="left" w:pos="964"/>
        </w:tabs>
        <w:ind w:right="117" w:firstLine="288"/>
        <w:contextualSpacing w:val="0"/>
        <w:jc w:val="both"/>
        <w:rPr>
          <w:rFonts w:ascii="Arial" w:eastAsia="Arial" w:hAnsi="Arial" w:cs="Arial"/>
          <w:sz w:val="18"/>
          <w:szCs w:val="18"/>
        </w:rPr>
      </w:pPr>
      <w:r w:rsidRPr="000E513A">
        <w:rPr>
          <w:rFonts w:ascii="Arial" w:hAnsi="Arial" w:cs="Arial"/>
          <w:sz w:val="18"/>
          <w:szCs w:val="18"/>
        </w:rPr>
        <w:t>CompraINE cuenta con el CUC, el cual permitirá, entre</w:t>
      </w:r>
      <w:r w:rsidRPr="000E513A">
        <w:rPr>
          <w:rFonts w:ascii="Arial" w:hAnsi="Arial" w:cs="Arial"/>
          <w:spacing w:val="44"/>
          <w:sz w:val="18"/>
          <w:szCs w:val="18"/>
        </w:rPr>
        <w:t xml:space="preserve"> </w:t>
      </w:r>
      <w:r w:rsidRPr="000E513A">
        <w:rPr>
          <w:rFonts w:ascii="Arial" w:hAnsi="Arial" w:cs="Arial"/>
          <w:sz w:val="18"/>
          <w:szCs w:val="18"/>
        </w:rPr>
        <w:t>otras funcionalidades, optimizar el análisis de la información relativa a los</w:t>
      </w:r>
      <w:r w:rsidRPr="000E513A">
        <w:rPr>
          <w:rFonts w:ascii="Arial" w:hAnsi="Arial" w:cs="Arial"/>
          <w:spacing w:val="31"/>
          <w:sz w:val="18"/>
          <w:szCs w:val="18"/>
        </w:rPr>
        <w:t xml:space="preserve"> </w:t>
      </w:r>
      <w:r w:rsidRPr="000E513A">
        <w:rPr>
          <w:rFonts w:ascii="Arial" w:hAnsi="Arial" w:cs="Arial"/>
          <w:sz w:val="18"/>
          <w:szCs w:val="18"/>
        </w:rPr>
        <w:t>bienes, servicios, obras públicas y servicios relacionados con las mismas que</w:t>
      </w:r>
      <w:r w:rsidRPr="000E513A">
        <w:rPr>
          <w:rFonts w:ascii="Arial" w:hAnsi="Arial" w:cs="Arial"/>
          <w:spacing w:val="61"/>
          <w:sz w:val="18"/>
          <w:szCs w:val="18"/>
        </w:rPr>
        <w:t xml:space="preserve"> </w:t>
      </w:r>
      <w:r w:rsidRPr="000E513A">
        <w:rPr>
          <w:rFonts w:ascii="Arial" w:hAnsi="Arial" w:cs="Arial"/>
          <w:sz w:val="18"/>
          <w:szCs w:val="18"/>
        </w:rPr>
        <w:t>contratan las áreas compradoras en Oficinas Centrales, Órganos Delegacionales</w:t>
      </w:r>
      <w:r w:rsidRPr="000E513A">
        <w:rPr>
          <w:rFonts w:ascii="Arial" w:hAnsi="Arial" w:cs="Arial"/>
          <w:spacing w:val="6"/>
          <w:sz w:val="18"/>
          <w:szCs w:val="18"/>
        </w:rPr>
        <w:t xml:space="preserve"> </w:t>
      </w:r>
      <w:r w:rsidRPr="000E513A">
        <w:rPr>
          <w:rFonts w:ascii="Arial" w:hAnsi="Arial" w:cs="Arial"/>
          <w:sz w:val="18"/>
          <w:szCs w:val="18"/>
        </w:rPr>
        <w:t>y Subdelegacionales. El CUC será utilizado</w:t>
      </w:r>
      <w:r w:rsidRPr="000E513A">
        <w:rPr>
          <w:rFonts w:ascii="Arial" w:hAnsi="Arial" w:cs="Arial"/>
          <w:spacing w:val="-6"/>
          <w:sz w:val="18"/>
          <w:szCs w:val="18"/>
        </w:rPr>
        <w:t xml:space="preserve"> </w:t>
      </w:r>
      <w:r w:rsidRPr="000E513A">
        <w:rPr>
          <w:rFonts w:ascii="Arial" w:hAnsi="Arial" w:cs="Arial"/>
          <w:sz w:val="18"/>
          <w:szCs w:val="18"/>
        </w:rPr>
        <w:t>por:</w:t>
      </w:r>
    </w:p>
    <w:p w:rsidR="005A2AB8" w:rsidRPr="000E513A" w:rsidRDefault="005A2AB8" w:rsidP="00C664A3">
      <w:pPr>
        <w:pStyle w:val="Prrafodelista"/>
        <w:numPr>
          <w:ilvl w:val="1"/>
          <w:numId w:val="93"/>
        </w:numPr>
        <w:tabs>
          <w:tab w:val="left" w:pos="1235"/>
        </w:tabs>
        <w:ind w:right="121" w:hanging="566"/>
        <w:contextualSpacing w:val="0"/>
        <w:jc w:val="both"/>
        <w:rPr>
          <w:rFonts w:ascii="Arial" w:eastAsia="Arial" w:hAnsi="Arial" w:cs="Arial"/>
          <w:sz w:val="18"/>
          <w:szCs w:val="18"/>
        </w:rPr>
      </w:pPr>
      <w:r w:rsidRPr="000E513A">
        <w:rPr>
          <w:rFonts w:ascii="Arial" w:hAnsi="Arial" w:cs="Arial"/>
          <w:sz w:val="18"/>
          <w:szCs w:val="18"/>
        </w:rPr>
        <w:lastRenderedPageBreak/>
        <w:t>Los potenciales licitantes, al momento en que se registren en</w:t>
      </w:r>
      <w:r w:rsidRPr="000E513A">
        <w:rPr>
          <w:rFonts w:ascii="Arial" w:hAnsi="Arial" w:cs="Arial"/>
          <w:spacing w:val="51"/>
          <w:sz w:val="18"/>
          <w:szCs w:val="18"/>
        </w:rPr>
        <w:t xml:space="preserve"> </w:t>
      </w:r>
      <w:r w:rsidRPr="000E513A">
        <w:rPr>
          <w:rFonts w:ascii="Arial" w:hAnsi="Arial" w:cs="Arial"/>
          <w:sz w:val="18"/>
          <w:szCs w:val="18"/>
        </w:rPr>
        <w:t>la plataforma para clasificar los bienes, obras o servicios de</w:t>
      </w:r>
      <w:r w:rsidRPr="000E513A">
        <w:rPr>
          <w:rFonts w:ascii="Arial" w:hAnsi="Arial" w:cs="Arial"/>
          <w:spacing w:val="2"/>
          <w:sz w:val="18"/>
          <w:szCs w:val="18"/>
        </w:rPr>
        <w:t xml:space="preserve"> </w:t>
      </w:r>
      <w:r w:rsidRPr="000E513A">
        <w:rPr>
          <w:rFonts w:ascii="Arial" w:hAnsi="Arial" w:cs="Arial"/>
          <w:sz w:val="18"/>
          <w:szCs w:val="18"/>
        </w:rPr>
        <w:t>su especialidad,</w:t>
      </w:r>
      <w:r w:rsidRPr="000E513A">
        <w:rPr>
          <w:rFonts w:ascii="Arial" w:hAnsi="Arial" w:cs="Arial"/>
          <w:spacing w:val="-1"/>
          <w:sz w:val="18"/>
          <w:szCs w:val="18"/>
        </w:rPr>
        <w:t xml:space="preserve"> </w:t>
      </w:r>
      <w:r w:rsidRPr="000E513A">
        <w:rPr>
          <w:rFonts w:ascii="Arial" w:hAnsi="Arial" w:cs="Arial"/>
          <w:sz w:val="18"/>
          <w:szCs w:val="18"/>
        </w:rPr>
        <w:t>y</w:t>
      </w:r>
    </w:p>
    <w:p w:rsidR="005A2AB8" w:rsidRPr="000E513A" w:rsidRDefault="005A2AB8" w:rsidP="005A2AB8">
      <w:pPr>
        <w:rPr>
          <w:rFonts w:ascii="Arial" w:eastAsia="Arial" w:hAnsi="Arial" w:cs="Arial"/>
          <w:sz w:val="18"/>
          <w:szCs w:val="18"/>
        </w:rPr>
      </w:pPr>
    </w:p>
    <w:p w:rsidR="005A2AB8" w:rsidRPr="000E513A" w:rsidRDefault="005A2AB8" w:rsidP="005A2AB8">
      <w:pPr>
        <w:spacing w:before="10"/>
        <w:rPr>
          <w:rFonts w:ascii="Arial" w:eastAsia="Arial" w:hAnsi="Arial" w:cs="Arial"/>
          <w:sz w:val="18"/>
          <w:szCs w:val="18"/>
        </w:rPr>
      </w:pPr>
    </w:p>
    <w:p w:rsidR="005A2AB8" w:rsidRPr="000E513A" w:rsidRDefault="005A2AB8" w:rsidP="00C664A3">
      <w:pPr>
        <w:pStyle w:val="Prrafodelista"/>
        <w:numPr>
          <w:ilvl w:val="1"/>
          <w:numId w:val="93"/>
        </w:numPr>
        <w:tabs>
          <w:tab w:val="left" w:pos="1235"/>
        </w:tabs>
        <w:ind w:right="123" w:hanging="566"/>
        <w:contextualSpacing w:val="0"/>
        <w:jc w:val="both"/>
        <w:rPr>
          <w:rFonts w:ascii="Arial" w:eastAsia="Arial" w:hAnsi="Arial" w:cs="Arial"/>
          <w:sz w:val="18"/>
          <w:szCs w:val="18"/>
        </w:rPr>
      </w:pPr>
      <w:r w:rsidRPr="000E513A">
        <w:rPr>
          <w:rFonts w:ascii="Arial" w:hAnsi="Arial" w:cs="Arial"/>
          <w:sz w:val="18"/>
          <w:szCs w:val="18"/>
        </w:rPr>
        <w:t>Las áreas compradoras, al configurar cada expediente de contratación</w:t>
      </w:r>
      <w:r w:rsidRPr="000E513A">
        <w:rPr>
          <w:rFonts w:ascii="Arial" w:hAnsi="Arial" w:cs="Arial"/>
          <w:spacing w:val="-18"/>
          <w:sz w:val="18"/>
          <w:szCs w:val="18"/>
        </w:rPr>
        <w:t xml:space="preserve"> </w:t>
      </w:r>
      <w:r w:rsidRPr="000E513A">
        <w:rPr>
          <w:rFonts w:ascii="Arial" w:hAnsi="Arial" w:cs="Arial"/>
          <w:sz w:val="18"/>
          <w:szCs w:val="18"/>
        </w:rPr>
        <w:t>y durante la captura de los datos relevantes del</w:t>
      </w:r>
      <w:r w:rsidRPr="000E513A">
        <w:rPr>
          <w:rFonts w:ascii="Arial" w:hAnsi="Arial" w:cs="Arial"/>
          <w:spacing w:val="-5"/>
          <w:sz w:val="18"/>
          <w:szCs w:val="18"/>
        </w:rPr>
        <w:t xml:space="preserve"> </w:t>
      </w:r>
      <w:r w:rsidRPr="000E513A">
        <w:rPr>
          <w:rFonts w:ascii="Arial" w:hAnsi="Arial" w:cs="Arial"/>
          <w:sz w:val="18"/>
          <w:szCs w:val="18"/>
        </w:rPr>
        <w:t>contrato.</w:t>
      </w:r>
    </w:p>
    <w:p w:rsidR="005A2AB8" w:rsidRPr="000E513A" w:rsidRDefault="005A2AB8" w:rsidP="005A2AB8">
      <w:pPr>
        <w:spacing w:before="1"/>
        <w:rPr>
          <w:rFonts w:ascii="Arial" w:eastAsia="Arial" w:hAnsi="Arial" w:cs="Arial"/>
          <w:sz w:val="18"/>
          <w:szCs w:val="18"/>
        </w:rPr>
      </w:pPr>
    </w:p>
    <w:p w:rsidR="005A2AB8" w:rsidRPr="000E513A" w:rsidRDefault="005A2AB8" w:rsidP="005A2AB8">
      <w:pPr>
        <w:pStyle w:val="Textoindependiente"/>
        <w:ind w:right="116" w:firstLine="288"/>
        <w:rPr>
          <w:rFonts w:cs="Arial"/>
          <w:sz w:val="18"/>
          <w:szCs w:val="18"/>
        </w:rPr>
      </w:pPr>
      <w:r w:rsidRPr="000E513A">
        <w:rPr>
          <w:rFonts w:cs="Arial"/>
          <w:b/>
          <w:sz w:val="18"/>
          <w:szCs w:val="18"/>
        </w:rPr>
        <w:t xml:space="preserve">28.- </w:t>
      </w:r>
      <w:r w:rsidRPr="000E513A">
        <w:rPr>
          <w:rFonts w:cs="Arial"/>
          <w:sz w:val="18"/>
          <w:szCs w:val="18"/>
        </w:rPr>
        <w:t>Los Operadores recabarán de los licitantes su aceptación de que</w:t>
      </w:r>
      <w:r w:rsidRPr="000E513A">
        <w:rPr>
          <w:rFonts w:cs="Arial"/>
          <w:spacing w:val="61"/>
          <w:sz w:val="18"/>
          <w:szCs w:val="18"/>
        </w:rPr>
        <w:t xml:space="preserve"> </w:t>
      </w:r>
      <w:r w:rsidRPr="000E513A">
        <w:rPr>
          <w:rFonts w:cs="Arial"/>
          <w:sz w:val="18"/>
          <w:szCs w:val="18"/>
        </w:rPr>
        <w:t>se tendrán como no presentadas sus proposiciones y, en su caso, la</w:t>
      </w:r>
      <w:r w:rsidRPr="000E513A">
        <w:rPr>
          <w:rFonts w:cs="Arial"/>
          <w:spacing w:val="9"/>
          <w:sz w:val="18"/>
          <w:szCs w:val="18"/>
        </w:rPr>
        <w:t xml:space="preserve"> </w:t>
      </w:r>
      <w:r w:rsidRPr="000E513A">
        <w:rPr>
          <w:rFonts w:cs="Arial"/>
          <w:sz w:val="18"/>
          <w:szCs w:val="18"/>
        </w:rPr>
        <w:t>documentación requerida</w:t>
      </w:r>
      <w:r w:rsidRPr="000E513A">
        <w:rPr>
          <w:rFonts w:cs="Arial"/>
          <w:spacing w:val="58"/>
          <w:sz w:val="18"/>
          <w:szCs w:val="18"/>
        </w:rPr>
        <w:t xml:space="preserve"> </w:t>
      </w:r>
      <w:r w:rsidRPr="000E513A">
        <w:rPr>
          <w:rFonts w:cs="Arial"/>
          <w:sz w:val="18"/>
          <w:szCs w:val="18"/>
        </w:rPr>
        <w:t>por</w:t>
      </w:r>
      <w:r w:rsidRPr="000E513A">
        <w:rPr>
          <w:rFonts w:cs="Arial"/>
          <w:spacing w:val="56"/>
          <w:sz w:val="18"/>
          <w:szCs w:val="18"/>
        </w:rPr>
        <w:t xml:space="preserve"> </w:t>
      </w:r>
      <w:r w:rsidRPr="000E513A">
        <w:rPr>
          <w:rFonts w:cs="Arial"/>
          <w:sz w:val="18"/>
          <w:szCs w:val="18"/>
        </w:rPr>
        <w:t>el</w:t>
      </w:r>
      <w:r w:rsidRPr="000E513A">
        <w:rPr>
          <w:rFonts w:cs="Arial"/>
          <w:spacing w:val="54"/>
          <w:sz w:val="18"/>
          <w:szCs w:val="18"/>
        </w:rPr>
        <w:t xml:space="preserve"> </w:t>
      </w:r>
      <w:r w:rsidRPr="000E513A">
        <w:rPr>
          <w:rFonts w:cs="Arial"/>
          <w:sz w:val="18"/>
          <w:szCs w:val="18"/>
        </w:rPr>
        <w:t>área</w:t>
      </w:r>
      <w:r w:rsidRPr="000E513A">
        <w:rPr>
          <w:rFonts w:cs="Arial"/>
          <w:spacing w:val="56"/>
          <w:sz w:val="18"/>
          <w:szCs w:val="18"/>
        </w:rPr>
        <w:t xml:space="preserve"> </w:t>
      </w:r>
      <w:r w:rsidRPr="000E513A">
        <w:rPr>
          <w:rFonts w:cs="Arial"/>
          <w:sz w:val="18"/>
          <w:szCs w:val="18"/>
        </w:rPr>
        <w:t>compradora</w:t>
      </w:r>
      <w:r w:rsidRPr="000E513A">
        <w:rPr>
          <w:rFonts w:cs="Arial"/>
          <w:spacing w:val="61"/>
          <w:sz w:val="18"/>
          <w:szCs w:val="18"/>
        </w:rPr>
        <w:t xml:space="preserve"> </w:t>
      </w:r>
      <w:r w:rsidRPr="000E513A">
        <w:rPr>
          <w:rFonts w:cs="Arial"/>
          <w:sz w:val="18"/>
          <w:szCs w:val="18"/>
        </w:rPr>
        <w:t>cuando</w:t>
      </w:r>
      <w:r w:rsidRPr="000E513A">
        <w:rPr>
          <w:rFonts w:cs="Arial"/>
          <w:spacing w:val="53"/>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archivo</w:t>
      </w:r>
      <w:r w:rsidRPr="000E513A">
        <w:rPr>
          <w:rFonts w:cs="Arial"/>
          <w:spacing w:val="58"/>
          <w:sz w:val="18"/>
          <w:szCs w:val="18"/>
        </w:rPr>
        <w:t xml:space="preserve"> </w:t>
      </w:r>
      <w:r w:rsidRPr="000E513A">
        <w:rPr>
          <w:rFonts w:cs="Arial"/>
          <w:sz w:val="18"/>
          <w:szCs w:val="18"/>
        </w:rPr>
        <w:t>electrónico</w:t>
      </w:r>
      <w:r w:rsidRPr="000E513A">
        <w:rPr>
          <w:rFonts w:cs="Arial"/>
          <w:spacing w:val="55"/>
          <w:sz w:val="18"/>
          <w:szCs w:val="18"/>
        </w:rPr>
        <w:t xml:space="preserve"> </w:t>
      </w:r>
      <w:r w:rsidRPr="000E513A">
        <w:rPr>
          <w:rFonts w:cs="Arial"/>
          <w:sz w:val="18"/>
          <w:szCs w:val="18"/>
        </w:rPr>
        <w:t>en</w:t>
      </w:r>
      <w:r w:rsidRPr="000E513A">
        <w:rPr>
          <w:rFonts w:cs="Arial"/>
          <w:spacing w:val="56"/>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que</w:t>
      </w:r>
      <w:r w:rsidRPr="000E513A">
        <w:rPr>
          <w:rFonts w:cs="Arial"/>
          <w:spacing w:val="56"/>
          <w:sz w:val="18"/>
          <w:szCs w:val="18"/>
        </w:rPr>
        <w:t xml:space="preserve"> </w:t>
      </w:r>
      <w:r w:rsidRPr="000E513A">
        <w:rPr>
          <w:rFonts w:cs="Arial"/>
          <w:sz w:val="18"/>
          <w:szCs w:val="18"/>
        </w:rPr>
        <w:t>se contengan las proposiciones y/o demás documentación no pueda abrirse por</w:t>
      </w:r>
      <w:r w:rsidRPr="000E513A">
        <w:rPr>
          <w:rFonts w:cs="Arial"/>
          <w:spacing w:val="4"/>
          <w:sz w:val="18"/>
          <w:szCs w:val="18"/>
        </w:rPr>
        <w:t xml:space="preserve"> </w:t>
      </w:r>
      <w:r w:rsidRPr="000E513A">
        <w:rPr>
          <w:rFonts w:cs="Arial"/>
          <w:sz w:val="18"/>
          <w:szCs w:val="18"/>
        </w:rPr>
        <w:t>tener algún software malicioso o por cualquier otra causa ajena al</w:t>
      </w:r>
      <w:r w:rsidRPr="000E513A">
        <w:rPr>
          <w:rFonts w:cs="Arial"/>
          <w:spacing w:val="-19"/>
          <w:sz w:val="18"/>
          <w:szCs w:val="18"/>
        </w:rPr>
        <w:t xml:space="preserve"> </w:t>
      </w:r>
      <w:r w:rsidRPr="000E513A">
        <w:rPr>
          <w:rFonts w:cs="Arial"/>
          <w:sz w:val="18"/>
          <w:szCs w:val="18"/>
        </w:rPr>
        <w:t>INE.</w:t>
      </w:r>
    </w:p>
    <w:p w:rsidR="005A2AB8" w:rsidRPr="000E513A" w:rsidRDefault="005A2AB8" w:rsidP="005A2AB8">
      <w:pPr>
        <w:pStyle w:val="Textoindependiente"/>
        <w:spacing w:before="69"/>
        <w:ind w:right="118" w:firstLine="288"/>
        <w:rPr>
          <w:rFonts w:cs="Arial"/>
          <w:b/>
          <w:sz w:val="18"/>
          <w:szCs w:val="18"/>
        </w:rPr>
      </w:pPr>
    </w:p>
    <w:p w:rsidR="005A2AB8" w:rsidRPr="000E513A" w:rsidRDefault="005A2AB8" w:rsidP="005A2AB8">
      <w:pPr>
        <w:pStyle w:val="Textoindependiente"/>
        <w:spacing w:before="69"/>
        <w:ind w:right="118" w:firstLine="288"/>
        <w:rPr>
          <w:rFonts w:cs="Arial"/>
          <w:sz w:val="18"/>
          <w:szCs w:val="18"/>
        </w:rPr>
      </w:pPr>
      <w:r w:rsidRPr="000E513A">
        <w:rPr>
          <w:rFonts w:cs="Arial"/>
          <w:b/>
          <w:sz w:val="18"/>
          <w:szCs w:val="18"/>
        </w:rPr>
        <w:t>29.-</w:t>
      </w:r>
      <w:r w:rsidRPr="000E513A">
        <w:rPr>
          <w:rFonts w:cs="Arial"/>
          <w:b/>
          <w:spacing w:val="43"/>
          <w:sz w:val="18"/>
          <w:szCs w:val="18"/>
        </w:rPr>
        <w:t xml:space="preserve"> </w:t>
      </w:r>
      <w:r w:rsidRPr="000E513A">
        <w:rPr>
          <w:rFonts w:cs="Arial"/>
          <w:sz w:val="18"/>
          <w:szCs w:val="18"/>
        </w:rPr>
        <w:t>Cuando</w:t>
      </w:r>
      <w:r w:rsidRPr="000E513A">
        <w:rPr>
          <w:rFonts w:cs="Arial"/>
          <w:spacing w:val="44"/>
          <w:sz w:val="18"/>
          <w:szCs w:val="18"/>
        </w:rPr>
        <w:t xml:space="preserve"> </w:t>
      </w:r>
      <w:r w:rsidRPr="000E513A">
        <w:rPr>
          <w:rFonts w:cs="Arial"/>
          <w:sz w:val="18"/>
          <w:szCs w:val="18"/>
        </w:rPr>
        <w:t>por</w:t>
      </w:r>
      <w:r w:rsidRPr="000E513A">
        <w:rPr>
          <w:rFonts w:cs="Arial"/>
          <w:spacing w:val="43"/>
          <w:sz w:val="18"/>
          <w:szCs w:val="18"/>
        </w:rPr>
        <w:t xml:space="preserve"> </w:t>
      </w:r>
      <w:r w:rsidRPr="000E513A">
        <w:rPr>
          <w:rFonts w:cs="Arial"/>
          <w:sz w:val="18"/>
          <w:szCs w:val="18"/>
        </w:rPr>
        <w:t>causas</w:t>
      </w:r>
      <w:r w:rsidRPr="000E513A">
        <w:rPr>
          <w:rFonts w:cs="Arial"/>
          <w:spacing w:val="44"/>
          <w:sz w:val="18"/>
          <w:szCs w:val="18"/>
        </w:rPr>
        <w:t xml:space="preserve"> </w:t>
      </w:r>
      <w:r w:rsidRPr="000E513A">
        <w:rPr>
          <w:rFonts w:cs="Arial"/>
          <w:sz w:val="18"/>
          <w:szCs w:val="18"/>
        </w:rPr>
        <w:t>ajenas</w:t>
      </w:r>
      <w:r w:rsidRPr="000E513A">
        <w:rPr>
          <w:rFonts w:cs="Arial"/>
          <w:spacing w:val="45"/>
          <w:sz w:val="18"/>
          <w:szCs w:val="18"/>
        </w:rPr>
        <w:t xml:space="preserve"> </w:t>
      </w:r>
      <w:r w:rsidRPr="000E513A">
        <w:rPr>
          <w:rFonts w:cs="Arial"/>
          <w:sz w:val="18"/>
          <w:szCs w:val="18"/>
        </w:rPr>
        <w:t>a</w:t>
      </w:r>
      <w:r w:rsidRPr="000E513A">
        <w:rPr>
          <w:rFonts w:cs="Arial"/>
          <w:spacing w:val="44"/>
          <w:sz w:val="18"/>
          <w:szCs w:val="18"/>
        </w:rPr>
        <w:t xml:space="preserve"> </w:t>
      </w:r>
      <w:r w:rsidRPr="000E513A">
        <w:rPr>
          <w:rFonts w:cs="Arial"/>
          <w:sz w:val="18"/>
          <w:szCs w:val="18"/>
        </w:rPr>
        <w:t>CompraINE</w:t>
      </w:r>
      <w:r w:rsidRPr="000E513A">
        <w:rPr>
          <w:rFonts w:cs="Arial"/>
          <w:spacing w:val="44"/>
          <w:sz w:val="18"/>
          <w:szCs w:val="18"/>
        </w:rPr>
        <w:t xml:space="preserve"> </w:t>
      </w:r>
      <w:r w:rsidRPr="000E513A">
        <w:rPr>
          <w:rFonts w:cs="Arial"/>
          <w:sz w:val="18"/>
          <w:szCs w:val="18"/>
        </w:rPr>
        <w:t>o</w:t>
      </w:r>
      <w:r w:rsidRPr="000E513A">
        <w:rPr>
          <w:rFonts w:cs="Arial"/>
          <w:spacing w:val="44"/>
          <w:sz w:val="18"/>
          <w:szCs w:val="18"/>
        </w:rPr>
        <w:t xml:space="preserve"> </w:t>
      </w:r>
      <w:r w:rsidRPr="000E513A">
        <w:rPr>
          <w:rFonts w:cs="Arial"/>
          <w:sz w:val="18"/>
          <w:szCs w:val="18"/>
        </w:rPr>
        <w:t>al</w:t>
      </w:r>
      <w:r w:rsidRPr="000E513A">
        <w:rPr>
          <w:rFonts w:cs="Arial"/>
          <w:spacing w:val="41"/>
          <w:sz w:val="18"/>
          <w:szCs w:val="18"/>
        </w:rPr>
        <w:t xml:space="preserve"> </w:t>
      </w:r>
      <w:r w:rsidRPr="000E513A">
        <w:rPr>
          <w:rFonts w:cs="Arial"/>
          <w:sz w:val="18"/>
          <w:szCs w:val="18"/>
        </w:rPr>
        <w:t>Operador</w:t>
      </w:r>
      <w:r w:rsidRPr="000E513A">
        <w:rPr>
          <w:rFonts w:cs="Arial"/>
          <w:spacing w:val="41"/>
          <w:sz w:val="18"/>
          <w:szCs w:val="18"/>
        </w:rPr>
        <w:t xml:space="preserve"> </w:t>
      </w:r>
      <w:r w:rsidRPr="000E513A">
        <w:rPr>
          <w:rFonts w:cs="Arial"/>
          <w:sz w:val="18"/>
          <w:szCs w:val="18"/>
        </w:rPr>
        <w:t>no</w:t>
      </w:r>
      <w:r w:rsidRPr="000E513A">
        <w:rPr>
          <w:rFonts w:cs="Arial"/>
          <w:spacing w:val="42"/>
          <w:sz w:val="18"/>
          <w:szCs w:val="18"/>
        </w:rPr>
        <w:t xml:space="preserve"> </w:t>
      </w:r>
      <w:r w:rsidRPr="000E513A">
        <w:rPr>
          <w:rFonts w:cs="Arial"/>
          <w:sz w:val="18"/>
          <w:szCs w:val="18"/>
        </w:rPr>
        <w:t>sea</w:t>
      </w:r>
      <w:r w:rsidRPr="000E513A">
        <w:rPr>
          <w:rFonts w:cs="Arial"/>
          <w:spacing w:val="42"/>
          <w:sz w:val="18"/>
          <w:szCs w:val="18"/>
        </w:rPr>
        <w:t xml:space="preserve"> </w:t>
      </w:r>
      <w:r w:rsidRPr="000E513A">
        <w:rPr>
          <w:rFonts w:cs="Arial"/>
          <w:sz w:val="18"/>
          <w:szCs w:val="18"/>
        </w:rPr>
        <w:t>posible iniciar o continuar con el acto de presentación o apertura de proposiciones,</w:t>
      </w:r>
      <w:r w:rsidRPr="000E513A">
        <w:rPr>
          <w:rFonts w:cs="Arial"/>
          <w:spacing w:val="27"/>
          <w:sz w:val="18"/>
          <w:szCs w:val="18"/>
        </w:rPr>
        <w:t xml:space="preserve"> </w:t>
      </w:r>
      <w:r w:rsidRPr="000E513A">
        <w:rPr>
          <w:rFonts w:cs="Arial"/>
          <w:sz w:val="18"/>
          <w:szCs w:val="18"/>
        </w:rPr>
        <w:t>el mismo se podrá suspender de manera fundada y motivada, hasta en tanto</w:t>
      </w:r>
      <w:r w:rsidRPr="000E513A">
        <w:rPr>
          <w:rFonts w:cs="Arial"/>
          <w:spacing w:val="23"/>
          <w:sz w:val="18"/>
          <w:szCs w:val="18"/>
        </w:rPr>
        <w:t xml:space="preserve"> </w:t>
      </w:r>
      <w:r w:rsidRPr="000E513A">
        <w:rPr>
          <w:rFonts w:cs="Arial"/>
          <w:sz w:val="18"/>
          <w:szCs w:val="18"/>
        </w:rPr>
        <w:t>se restablezcan las condiciones para su inicio o reanudación. Para tal efecto,</w:t>
      </w:r>
      <w:r w:rsidRPr="000E513A">
        <w:rPr>
          <w:rFonts w:cs="Arial"/>
          <w:spacing w:val="14"/>
          <w:sz w:val="18"/>
          <w:szCs w:val="18"/>
        </w:rPr>
        <w:t xml:space="preserve"> </w:t>
      </w:r>
      <w:r w:rsidRPr="000E513A">
        <w:rPr>
          <w:rFonts w:cs="Arial"/>
          <w:sz w:val="18"/>
          <w:szCs w:val="18"/>
        </w:rPr>
        <w:t>el Operador difundirá en CompraINE la fecha y hora en la que iniciará o se reanudará el</w:t>
      </w:r>
      <w:r w:rsidRPr="000E513A">
        <w:rPr>
          <w:rFonts w:cs="Arial"/>
          <w:spacing w:val="-6"/>
          <w:sz w:val="18"/>
          <w:szCs w:val="18"/>
        </w:rPr>
        <w:t xml:space="preserve"> </w:t>
      </w:r>
      <w:r w:rsidRPr="000E513A">
        <w:rPr>
          <w:rFonts w:cs="Arial"/>
          <w:sz w:val="18"/>
          <w:szCs w:val="18"/>
        </w:rPr>
        <w:t>acto.</w:t>
      </w:r>
    </w:p>
    <w:p w:rsidR="005A2AB8" w:rsidRPr="000E513A" w:rsidRDefault="005A2AB8" w:rsidP="005A2AB8">
      <w:pPr>
        <w:spacing w:before="1"/>
        <w:rPr>
          <w:rFonts w:ascii="Arial" w:eastAsia="Arial" w:hAnsi="Arial" w:cs="Arial"/>
          <w:sz w:val="18"/>
          <w:szCs w:val="18"/>
        </w:rPr>
      </w:pPr>
    </w:p>
    <w:p w:rsidR="005A2AB8" w:rsidRPr="000E513A" w:rsidRDefault="005A2AB8" w:rsidP="00C664A3">
      <w:pPr>
        <w:pStyle w:val="Prrafodelista"/>
        <w:numPr>
          <w:ilvl w:val="0"/>
          <w:numId w:val="89"/>
        </w:numPr>
        <w:tabs>
          <w:tab w:val="left" w:pos="798"/>
        </w:tabs>
        <w:ind w:right="118" w:firstLine="288"/>
        <w:contextualSpacing w:val="0"/>
        <w:jc w:val="both"/>
        <w:rPr>
          <w:rFonts w:ascii="Arial" w:eastAsia="Arial" w:hAnsi="Arial" w:cs="Arial"/>
          <w:sz w:val="18"/>
          <w:szCs w:val="18"/>
        </w:rPr>
      </w:pPr>
      <w:r w:rsidRPr="000E513A">
        <w:rPr>
          <w:rFonts w:ascii="Arial" w:hAnsi="Arial" w:cs="Arial"/>
          <w:sz w:val="18"/>
          <w:szCs w:val="18"/>
        </w:rPr>
        <w:t>La Firma Electrónica Avanzada sustituirá la firma autógrafa de los</w:t>
      </w:r>
      <w:r w:rsidRPr="000E513A">
        <w:rPr>
          <w:rFonts w:ascii="Arial" w:hAnsi="Arial" w:cs="Arial"/>
          <w:spacing w:val="43"/>
          <w:sz w:val="18"/>
          <w:szCs w:val="18"/>
        </w:rPr>
        <w:t xml:space="preserve"> </w:t>
      </w:r>
      <w:r w:rsidRPr="000E513A">
        <w:rPr>
          <w:rFonts w:ascii="Arial" w:hAnsi="Arial" w:cs="Arial"/>
          <w:sz w:val="18"/>
          <w:szCs w:val="18"/>
        </w:rPr>
        <w:t xml:space="preserve">licitantes, proveedores, contratistas, y producirá los mismos efectos que </w:t>
      </w:r>
      <w:r w:rsidRPr="000E513A">
        <w:rPr>
          <w:rFonts w:ascii="Arial" w:hAnsi="Arial" w:cs="Arial"/>
          <w:spacing w:val="2"/>
          <w:sz w:val="18"/>
          <w:szCs w:val="18"/>
        </w:rPr>
        <w:t xml:space="preserve">las </w:t>
      </w:r>
      <w:r w:rsidRPr="000E513A">
        <w:rPr>
          <w:rFonts w:ascii="Arial" w:hAnsi="Arial" w:cs="Arial"/>
          <w:sz w:val="18"/>
          <w:szCs w:val="18"/>
        </w:rPr>
        <w:t>leyes otorgan</w:t>
      </w:r>
      <w:r w:rsidRPr="000E513A">
        <w:rPr>
          <w:rFonts w:ascii="Arial" w:hAnsi="Arial" w:cs="Arial"/>
          <w:spacing w:val="1"/>
          <w:sz w:val="18"/>
          <w:szCs w:val="18"/>
        </w:rPr>
        <w:t xml:space="preserve"> </w:t>
      </w:r>
      <w:r w:rsidRPr="000E513A">
        <w:rPr>
          <w:rFonts w:ascii="Arial" w:hAnsi="Arial" w:cs="Arial"/>
          <w:sz w:val="18"/>
          <w:szCs w:val="18"/>
        </w:rPr>
        <w:t>a los</w:t>
      </w:r>
      <w:r w:rsidRPr="000E513A">
        <w:rPr>
          <w:rFonts w:ascii="Arial" w:hAnsi="Arial" w:cs="Arial"/>
          <w:spacing w:val="33"/>
          <w:sz w:val="18"/>
          <w:szCs w:val="18"/>
        </w:rPr>
        <w:t xml:space="preserve"> </w:t>
      </w:r>
      <w:r w:rsidRPr="000E513A">
        <w:rPr>
          <w:rFonts w:ascii="Arial" w:hAnsi="Arial" w:cs="Arial"/>
          <w:sz w:val="18"/>
          <w:szCs w:val="18"/>
        </w:rPr>
        <w:t>documentos</w:t>
      </w:r>
      <w:r w:rsidRPr="000E513A">
        <w:rPr>
          <w:rFonts w:ascii="Arial" w:hAnsi="Arial" w:cs="Arial"/>
          <w:spacing w:val="28"/>
          <w:sz w:val="18"/>
          <w:szCs w:val="18"/>
        </w:rPr>
        <w:t xml:space="preserve"> </w:t>
      </w:r>
      <w:r w:rsidRPr="000E513A">
        <w:rPr>
          <w:rFonts w:ascii="Arial" w:hAnsi="Arial" w:cs="Arial"/>
          <w:sz w:val="18"/>
          <w:szCs w:val="18"/>
        </w:rPr>
        <w:t>firmados</w:t>
      </w:r>
      <w:r w:rsidRPr="000E513A">
        <w:rPr>
          <w:rFonts w:ascii="Arial" w:hAnsi="Arial" w:cs="Arial"/>
          <w:spacing w:val="32"/>
          <w:sz w:val="18"/>
          <w:szCs w:val="18"/>
        </w:rPr>
        <w:t xml:space="preserve"> </w:t>
      </w:r>
      <w:r w:rsidRPr="000E513A">
        <w:rPr>
          <w:rFonts w:ascii="Arial" w:hAnsi="Arial" w:cs="Arial"/>
          <w:sz w:val="18"/>
          <w:szCs w:val="18"/>
        </w:rPr>
        <w:t>autógrafamente</w:t>
      </w:r>
      <w:r w:rsidRPr="000E513A">
        <w:rPr>
          <w:rFonts w:ascii="Arial" w:hAnsi="Arial" w:cs="Arial"/>
          <w:spacing w:val="33"/>
          <w:sz w:val="18"/>
          <w:szCs w:val="18"/>
        </w:rPr>
        <w:t xml:space="preserve"> </w:t>
      </w:r>
      <w:r w:rsidRPr="000E513A">
        <w:rPr>
          <w:rFonts w:ascii="Arial" w:hAnsi="Arial" w:cs="Arial"/>
          <w:sz w:val="18"/>
          <w:szCs w:val="18"/>
        </w:rPr>
        <w:t>y,</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consecuencia,</w:t>
      </w:r>
      <w:r w:rsidRPr="000E513A">
        <w:rPr>
          <w:rFonts w:ascii="Arial" w:hAnsi="Arial" w:cs="Arial"/>
          <w:spacing w:val="33"/>
          <w:sz w:val="18"/>
          <w:szCs w:val="18"/>
        </w:rPr>
        <w:t xml:space="preserve"> </w:t>
      </w:r>
      <w:r w:rsidRPr="000E513A">
        <w:rPr>
          <w:rFonts w:ascii="Arial" w:hAnsi="Arial" w:cs="Arial"/>
          <w:sz w:val="18"/>
          <w:szCs w:val="18"/>
        </w:rPr>
        <w:t>tendrán</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2"/>
          <w:sz w:val="18"/>
          <w:szCs w:val="18"/>
        </w:rPr>
        <w:t xml:space="preserve"> </w:t>
      </w:r>
      <w:r w:rsidRPr="000E513A">
        <w:rPr>
          <w:rFonts w:ascii="Arial" w:hAnsi="Arial" w:cs="Arial"/>
          <w:sz w:val="18"/>
          <w:szCs w:val="18"/>
        </w:rPr>
        <w:t>mismo valor</w:t>
      </w:r>
      <w:r w:rsidRPr="000E513A">
        <w:rPr>
          <w:rFonts w:ascii="Arial" w:hAnsi="Arial" w:cs="Arial"/>
          <w:spacing w:val="-1"/>
          <w:sz w:val="18"/>
          <w:szCs w:val="18"/>
        </w:rPr>
        <w:t xml:space="preserve"> </w:t>
      </w:r>
      <w:r w:rsidRPr="000E513A">
        <w:rPr>
          <w:rFonts w:ascii="Arial" w:hAnsi="Arial" w:cs="Arial"/>
          <w:sz w:val="18"/>
          <w:szCs w:val="18"/>
        </w:rPr>
        <w:t>probatorio.</w:t>
      </w:r>
    </w:p>
    <w:p w:rsidR="005A2AB8" w:rsidRPr="000E513A" w:rsidRDefault="005A2AB8" w:rsidP="005A2AB8">
      <w:pPr>
        <w:rPr>
          <w:rFonts w:ascii="Arial" w:eastAsia="Arial" w:hAnsi="Arial" w:cs="Arial"/>
          <w:sz w:val="18"/>
          <w:szCs w:val="18"/>
        </w:rPr>
      </w:pPr>
    </w:p>
    <w:p w:rsidR="005A2AB8" w:rsidRPr="000E513A" w:rsidRDefault="005A2AB8" w:rsidP="005A2AB8">
      <w:pPr>
        <w:pStyle w:val="Textoindependiente"/>
        <w:ind w:right="118"/>
        <w:rPr>
          <w:rFonts w:cs="Arial"/>
          <w:sz w:val="18"/>
          <w:szCs w:val="18"/>
        </w:rPr>
      </w:pPr>
      <w:r w:rsidRPr="000E513A">
        <w:rPr>
          <w:rFonts w:cs="Arial"/>
          <w:sz w:val="18"/>
          <w:szCs w:val="18"/>
        </w:rPr>
        <w:t>Para</w:t>
      </w:r>
      <w:r w:rsidRPr="000E513A">
        <w:rPr>
          <w:rFonts w:cs="Arial"/>
          <w:spacing w:val="16"/>
          <w:sz w:val="18"/>
          <w:szCs w:val="18"/>
        </w:rPr>
        <w:t xml:space="preserve"> </w:t>
      </w:r>
      <w:r w:rsidRPr="000E513A">
        <w:rPr>
          <w:rFonts w:cs="Arial"/>
          <w:sz w:val="18"/>
          <w:szCs w:val="18"/>
        </w:rPr>
        <w:t>efecto</w:t>
      </w:r>
      <w:r w:rsidRPr="000E513A">
        <w:rPr>
          <w:rFonts w:cs="Arial"/>
          <w:spacing w:val="15"/>
          <w:sz w:val="18"/>
          <w:szCs w:val="18"/>
        </w:rPr>
        <w:t xml:space="preserve"> </w:t>
      </w:r>
      <w:r w:rsidRPr="000E513A">
        <w:rPr>
          <w:rFonts w:cs="Arial"/>
          <w:sz w:val="18"/>
          <w:szCs w:val="18"/>
        </w:rPr>
        <w:t>del</w:t>
      </w:r>
      <w:r w:rsidRPr="000E513A">
        <w:rPr>
          <w:rFonts w:cs="Arial"/>
          <w:spacing w:val="15"/>
          <w:sz w:val="18"/>
          <w:szCs w:val="18"/>
        </w:rPr>
        <w:t xml:space="preserve"> </w:t>
      </w:r>
      <w:r w:rsidRPr="000E513A">
        <w:rPr>
          <w:rFonts w:cs="Arial"/>
          <w:sz w:val="18"/>
          <w:szCs w:val="18"/>
        </w:rPr>
        <w:t>párrafo</w:t>
      </w:r>
      <w:r w:rsidRPr="000E513A">
        <w:rPr>
          <w:rFonts w:cs="Arial"/>
          <w:spacing w:val="17"/>
          <w:sz w:val="18"/>
          <w:szCs w:val="18"/>
        </w:rPr>
        <w:t xml:space="preserve"> </w:t>
      </w:r>
      <w:r w:rsidRPr="000E513A">
        <w:rPr>
          <w:rFonts w:cs="Arial"/>
          <w:sz w:val="18"/>
          <w:szCs w:val="18"/>
        </w:rPr>
        <w:t>anterior,</w:t>
      </w:r>
      <w:r w:rsidRPr="000E513A">
        <w:rPr>
          <w:rFonts w:cs="Arial"/>
          <w:spacing w:val="16"/>
          <w:sz w:val="18"/>
          <w:szCs w:val="18"/>
        </w:rPr>
        <w:t xml:space="preserve"> </w:t>
      </w:r>
      <w:r w:rsidRPr="000E513A">
        <w:rPr>
          <w:rFonts w:cs="Arial"/>
          <w:sz w:val="18"/>
          <w:szCs w:val="18"/>
        </w:rPr>
        <w:t>en</w:t>
      </w:r>
      <w:r w:rsidRPr="000E513A">
        <w:rPr>
          <w:rFonts w:cs="Arial"/>
          <w:spacing w:val="17"/>
          <w:sz w:val="18"/>
          <w:szCs w:val="18"/>
        </w:rPr>
        <w:t xml:space="preserve"> </w:t>
      </w:r>
      <w:r w:rsidRPr="000E513A">
        <w:rPr>
          <w:rFonts w:cs="Arial"/>
          <w:sz w:val="18"/>
          <w:szCs w:val="18"/>
        </w:rPr>
        <w:t>caso</w:t>
      </w:r>
      <w:r w:rsidRPr="000E513A">
        <w:rPr>
          <w:rFonts w:cs="Arial"/>
          <w:spacing w:val="17"/>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que</w:t>
      </w:r>
      <w:r w:rsidRPr="000E513A">
        <w:rPr>
          <w:rFonts w:cs="Arial"/>
          <w:spacing w:val="17"/>
          <w:sz w:val="18"/>
          <w:szCs w:val="18"/>
        </w:rPr>
        <w:t xml:space="preserve"> </w:t>
      </w:r>
      <w:r w:rsidRPr="000E513A">
        <w:rPr>
          <w:rFonts w:cs="Arial"/>
          <w:sz w:val="18"/>
          <w:szCs w:val="18"/>
        </w:rPr>
        <w:t>un</w:t>
      </w:r>
      <w:r w:rsidRPr="000E513A">
        <w:rPr>
          <w:rFonts w:cs="Arial"/>
          <w:spacing w:val="17"/>
          <w:sz w:val="18"/>
          <w:szCs w:val="18"/>
        </w:rPr>
        <w:t xml:space="preserve"> </w:t>
      </w:r>
      <w:r w:rsidRPr="000E513A">
        <w:rPr>
          <w:rFonts w:cs="Arial"/>
          <w:sz w:val="18"/>
          <w:szCs w:val="18"/>
        </w:rPr>
        <w:t>licitante</w:t>
      </w:r>
      <w:r w:rsidRPr="000E513A">
        <w:rPr>
          <w:rFonts w:cs="Arial"/>
          <w:spacing w:val="17"/>
          <w:sz w:val="18"/>
          <w:szCs w:val="18"/>
        </w:rPr>
        <w:t xml:space="preserve"> </w:t>
      </w:r>
      <w:r w:rsidRPr="000E513A">
        <w:rPr>
          <w:rFonts w:cs="Arial"/>
          <w:sz w:val="18"/>
          <w:szCs w:val="18"/>
        </w:rPr>
        <w:t>envíe</w:t>
      </w:r>
      <w:r w:rsidRPr="000E513A">
        <w:rPr>
          <w:rFonts w:cs="Arial"/>
          <w:spacing w:val="17"/>
          <w:sz w:val="18"/>
          <w:szCs w:val="18"/>
        </w:rPr>
        <w:t xml:space="preserve"> </w:t>
      </w:r>
      <w:r w:rsidRPr="000E513A">
        <w:rPr>
          <w:rFonts w:cs="Arial"/>
          <w:sz w:val="18"/>
          <w:szCs w:val="18"/>
        </w:rPr>
        <w:t>su</w:t>
      </w:r>
      <w:r w:rsidRPr="000E513A">
        <w:rPr>
          <w:rFonts w:cs="Arial"/>
          <w:spacing w:val="17"/>
          <w:sz w:val="18"/>
          <w:szCs w:val="18"/>
        </w:rPr>
        <w:t xml:space="preserve"> </w:t>
      </w:r>
      <w:r w:rsidRPr="000E513A">
        <w:rPr>
          <w:rFonts w:cs="Arial"/>
          <w:sz w:val="18"/>
          <w:szCs w:val="18"/>
        </w:rPr>
        <w:t>proposición sin haber firmado los documentos que identifiquen su oferta técnica o</w:t>
      </w:r>
      <w:r w:rsidRPr="000E513A">
        <w:rPr>
          <w:rFonts w:cs="Arial"/>
          <w:spacing w:val="62"/>
          <w:sz w:val="18"/>
          <w:szCs w:val="18"/>
        </w:rPr>
        <w:t xml:space="preserve"> </w:t>
      </w:r>
      <w:r w:rsidRPr="000E513A">
        <w:rPr>
          <w:rFonts w:cs="Arial"/>
          <w:sz w:val="18"/>
          <w:szCs w:val="18"/>
        </w:rPr>
        <w:t>económica con una Firma Electrónica Avanzada, dicha proposición será desechada</w:t>
      </w:r>
      <w:r w:rsidRPr="000E513A">
        <w:rPr>
          <w:rFonts w:cs="Arial"/>
          <w:spacing w:val="43"/>
          <w:sz w:val="18"/>
          <w:szCs w:val="18"/>
        </w:rPr>
        <w:t xml:space="preserve"> </w:t>
      </w:r>
      <w:r w:rsidRPr="000E513A">
        <w:rPr>
          <w:rFonts w:cs="Arial"/>
          <w:sz w:val="18"/>
          <w:szCs w:val="18"/>
        </w:rPr>
        <w:t>de conformidad con la normativa en la</w:t>
      </w:r>
      <w:r w:rsidRPr="000E513A">
        <w:rPr>
          <w:rFonts w:cs="Arial"/>
          <w:spacing w:val="-19"/>
          <w:sz w:val="18"/>
          <w:szCs w:val="18"/>
        </w:rPr>
        <w:t xml:space="preserve"> </w:t>
      </w:r>
      <w:r w:rsidRPr="000E513A">
        <w:rPr>
          <w:rFonts w:cs="Arial"/>
          <w:sz w:val="18"/>
          <w:szCs w:val="18"/>
        </w:rPr>
        <w:t>materia.</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0"/>
          <w:numId w:val="89"/>
        </w:numPr>
        <w:tabs>
          <w:tab w:val="left" w:pos="930"/>
        </w:tabs>
        <w:ind w:left="0" w:right="119" w:firstLine="390"/>
        <w:contextualSpacing w:val="0"/>
        <w:jc w:val="both"/>
        <w:rPr>
          <w:rFonts w:ascii="Arial" w:eastAsia="Arial" w:hAnsi="Arial" w:cs="Arial"/>
          <w:sz w:val="18"/>
          <w:szCs w:val="18"/>
        </w:rPr>
      </w:pPr>
      <w:r w:rsidRPr="000E513A">
        <w:rPr>
          <w:rFonts w:ascii="Arial" w:hAnsi="Arial" w:cs="Arial"/>
          <w:sz w:val="18"/>
          <w:szCs w:val="18"/>
        </w:rPr>
        <w:t>Los licitantes nacionales que participen en los procedimientos</w:t>
      </w:r>
      <w:r w:rsidRPr="000E513A">
        <w:rPr>
          <w:rFonts w:ascii="Arial" w:hAnsi="Arial" w:cs="Arial"/>
          <w:spacing w:val="9"/>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2"/>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w:t>
      </w:r>
      <w:r w:rsidRPr="000E513A">
        <w:rPr>
          <w:rFonts w:ascii="Arial" w:hAnsi="Arial" w:cs="Arial"/>
          <w:spacing w:val="57"/>
          <w:sz w:val="18"/>
          <w:szCs w:val="18"/>
        </w:rPr>
        <w:t xml:space="preserve"> </w:t>
      </w:r>
      <w:r w:rsidRPr="000E513A">
        <w:rPr>
          <w:rFonts w:ascii="Arial" w:hAnsi="Arial" w:cs="Arial"/>
          <w:sz w:val="18"/>
          <w:szCs w:val="18"/>
        </w:rPr>
        <w:t>su</w:t>
      </w:r>
      <w:r w:rsidRPr="000E513A">
        <w:rPr>
          <w:rFonts w:ascii="Arial" w:hAnsi="Arial" w:cs="Arial"/>
          <w:spacing w:val="55"/>
          <w:sz w:val="18"/>
          <w:szCs w:val="18"/>
        </w:rPr>
        <w:t xml:space="preserve"> </w:t>
      </w:r>
      <w:r w:rsidRPr="000E513A">
        <w:rPr>
          <w:rFonts w:ascii="Arial" w:hAnsi="Arial" w:cs="Arial"/>
          <w:sz w:val="18"/>
          <w:szCs w:val="18"/>
        </w:rPr>
        <w:t>proposición,</w:t>
      </w:r>
      <w:r w:rsidRPr="000E513A">
        <w:rPr>
          <w:rFonts w:ascii="Arial" w:hAnsi="Arial" w:cs="Arial"/>
          <w:spacing w:val="55"/>
          <w:sz w:val="18"/>
          <w:szCs w:val="18"/>
        </w:rPr>
        <w:t xml:space="preserve"> </w:t>
      </w:r>
      <w:r w:rsidRPr="000E513A">
        <w:rPr>
          <w:rFonts w:ascii="Arial" w:hAnsi="Arial" w:cs="Arial"/>
          <w:sz w:val="18"/>
          <w:szCs w:val="18"/>
        </w:rPr>
        <w:t>haciendo</w:t>
      </w:r>
      <w:r w:rsidRPr="000E513A">
        <w:rPr>
          <w:rFonts w:ascii="Arial" w:hAnsi="Arial" w:cs="Arial"/>
          <w:spacing w:val="56"/>
          <w:sz w:val="18"/>
          <w:szCs w:val="18"/>
        </w:rPr>
        <w:t xml:space="preserve"> </w:t>
      </w:r>
      <w:r w:rsidRPr="000E513A">
        <w:rPr>
          <w:rFonts w:ascii="Arial" w:hAnsi="Arial" w:cs="Arial"/>
          <w:sz w:val="18"/>
          <w:szCs w:val="18"/>
        </w:rPr>
        <w:t>uso</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la</w:t>
      </w:r>
      <w:r w:rsidRPr="000E513A">
        <w:rPr>
          <w:rFonts w:ascii="Arial" w:hAnsi="Arial" w:cs="Arial"/>
          <w:spacing w:val="58"/>
          <w:sz w:val="18"/>
          <w:szCs w:val="18"/>
        </w:rPr>
        <w:t xml:space="preserve"> </w:t>
      </w:r>
      <w:r w:rsidRPr="000E513A">
        <w:rPr>
          <w:rFonts w:ascii="Arial" w:hAnsi="Arial" w:cs="Arial"/>
          <w:sz w:val="18"/>
          <w:szCs w:val="18"/>
        </w:rPr>
        <w:t>Firma</w:t>
      </w:r>
      <w:r w:rsidRPr="000E513A">
        <w:rPr>
          <w:rFonts w:ascii="Arial" w:hAnsi="Arial" w:cs="Arial"/>
          <w:spacing w:val="58"/>
          <w:sz w:val="18"/>
          <w:szCs w:val="18"/>
        </w:rPr>
        <w:t xml:space="preserve"> </w:t>
      </w:r>
      <w:r w:rsidRPr="000E513A">
        <w:rPr>
          <w:rFonts w:ascii="Arial" w:hAnsi="Arial" w:cs="Arial"/>
          <w:sz w:val="18"/>
          <w:szCs w:val="18"/>
        </w:rPr>
        <w:t>Electrónica</w:t>
      </w:r>
      <w:r w:rsidRPr="000E513A">
        <w:rPr>
          <w:rFonts w:ascii="Arial" w:hAnsi="Arial" w:cs="Arial"/>
          <w:spacing w:val="55"/>
          <w:sz w:val="18"/>
          <w:szCs w:val="18"/>
        </w:rPr>
        <w:t xml:space="preserve"> </w:t>
      </w:r>
      <w:r w:rsidRPr="000E513A">
        <w:rPr>
          <w:rFonts w:ascii="Arial" w:hAnsi="Arial" w:cs="Arial"/>
          <w:sz w:val="18"/>
          <w:szCs w:val="18"/>
        </w:rPr>
        <w:t>Avanzada</w:t>
      </w:r>
      <w:r w:rsidRPr="000E513A">
        <w:rPr>
          <w:rFonts w:ascii="Arial" w:hAnsi="Arial" w:cs="Arial"/>
          <w:spacing w:val="55"/>
          <w:sz w:val="18"/>
          <w:szCs w:val="18"/>
        </w:rPr>
        <w:t xml:space="preserve"> </w:t>
      </w:r>
      <w:r w:rsidRPr="000E513A">
        <w:rPr>
          <w:rFonts w:ascii="Arial" w:hAnsi="Arial" w:cs="Arial"/>
          <w:sz w:val="18"/>
          <w:szCs w:val="18"/>
        </w:rPr>
        <w:t>del Servicio de Administración Tributaria o en su caso la emitida por el</w:t>
      </w:r>
      <w:r w:rsidRPr="000E513A">
        <w:rPr>
          <w:rFonts w:ascii="Arial" w:hAnsi="Arial" w:cs="Arial"/>
          <w:spacing w:val="-12"/>
          <w:sz w:val="18"/>
          <w:szCs w:val="18"/>
        </w:rPr>
        <w:t xml:space="preserve"> </w:t>
      </w:r>
      <w:r w:rsidRPr="000E513A">
        <w:rPr>
          <w:rFonts w:ascii="Arial" w:hAnsi="Arial" w:cs="Arial"/>
          <w:sz w:val="18"/>
          <w:szCs w:val="18"/>
        </w:rPr>
        <w:t>INE.</w:t>
      </w:r>
    </w:p>
    <w:p w:rsidR="005A2AB8" w:rsidRPr="000E513A" w:rsidRDefault="005A2AB8" w:rsidP="005A2AB8">
      <w:pPr>
        <w:ind w:firstLine="390"/>
        <w:rPr>
          <w:rFonts w:ascii="Arial" w:eastAsia="Arial" w:hAnsi="Arial" w:cs="Arial"/>
          <w:sz w:val="18"/>
          <w:szCs w:val="18"/>
        </w:rPr>
      </w:pPr>
    </w:p>
    <w:p w:rsidR="005A2AB8" w:rsidRPr="000E513A" w:rsidRDefault="005A2AB8" w:rsidP="00C664A3">
      <w:pPr>
        <w:pStyle w:val="Prrafodelista"/>
        <w:numPr>
          <w:ilvl w:val="0"/>
          <w:numId w:val="89"/>
        </w:numPr>
        <w:tabs>
          <w:tab w:val="left" w:pos="926"/>
        </w:tabs>
        <w:ind w:left="0" w:right="117" w:firstLine="390"/>
        <w:contextualSpacing w:val="0"/>
        <w:jc w:val="both"/>
        <w:rPr>
          <w:rFonts w:ascii="Arial" w:eastAsia="Arial" w:hAnsi="Arial" w:cs="Arial"/>
          <w:sz w:val="18"/>
          <w:szCs w:val="18"/>
        </w:rPr>
      </w:pPr>
      <w:r w:rsidRPr="000E513A">
        <w:rPr>
          <w:rFonts w:ascii="Arial" w:hAnsi="Arial" w:cs="Arial"/>
          <w:sz w:val="18"/>
          <w:szCs w:val="18"/>
        </w:rPr>
        <w:t>Los licitantes extranjeros que participen en los procedimientos</w:t>
      </w:r>
      <w:r w:rsidRPr="000E513A">
        <w:rPr>
          <w:rFonts w:ascii="Arial" w:hAnsi="Arial" w:cs="Arial"/>
          <w:spacing w:val="38"/>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4"/>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 su proposición haciendo uso de la firma electrónica del INE en</w:t>
      </w:r>
      <w:r w:rsidRPr="000E513A">
        <w:rPr>
          <w:rFonts w:ascii="Arial" w:hAnsi="Arial" w:cs="Arial"/>
          <w:spacing w:val="22"/>
          <w:sz w:val="18"/>
          <w:szCs w:val="18"/>
        </w:rPr>
        <w:t xml:space="preserve"> </w:t>
      </w:r>
      <w:r w:rsidRPr="000E513A">
        <w:rPr>
          <w:rFonts w:ascii="Arial" w:hAnsi="Arial" w:cs="Arial"/>
          <w:sz w:val="18"/>
          <w:szCs w:val="18"/>
        </w:rPr>
        <w:t>términos de su</w:t>
      </w:r>
      <w:r w:rsidRPr="000E513A">
        <w:rPr>
          <w:rFonts w:ascii="Arial" w:hAnsi="Arial" w:cs="Arial"/>
          <w:spacing w:val="-1"/>
          <w:sz w:val="18"/>
          <w:szCs w:val="18"/>
        </w:rPr>
        <w:t xml:space="preserve"> </w:t>
      </w:r>
      <w:r w:rsidRPr="000E513A">
        <w:rPr>
          <w:rFonts w:ascii="Arial" w:hAnsi="Arial" w:cs="Arial"/>
          <w:sz w:val="18"/>
          <w:szCs w:val="18"/>
        </w:rPr>
        <w:t>normativa.</w:t>
      </w:r>
    </w:p>
    <w:p w:rsidR="005A2AB8" w:rsidRPr="000E513A" w:rsidRDefault="005A2AB8" w:rsidP="005A2AB8">
      <w:pPr>
        <w:ind w:firstLine="390"/>
        <w:rPr>
          <w:rFonts w:ascii="Arial" w:eastAsia="Arial" w:hAnsi="Arial" w:cs="Arial"/>
          <w:sz w:val="18"/>
          <w:szCs w:val="18"/>
        </w:rPr>
      </w:pPr>
    </w:p>
    <w:p w:rsidR="005A2AB8" w:rsidRPr="000E513A" w:rsidRDefault="005A2AB8" w:rsidP="00C664A3">
      <w:pPr>
        <w:pStyle w:val="Prrafodelista"/>
        <w:numPr>
          <w:ilvl w:val="0"/>
          <w:numId w:val="89"/>
        </w:numPr>
        <w:tabs>
          <w:tab w:val="left" w:pos="839"/>
        </w:tabs>
        <w:ind w:left="0" w:right="117" w:firstLine="390"/>
        <w:contextualSpacing w:val="0"/>
        <w:jc w:val="both"/>
        <w:rPr>
          <w:rFonts w:ascii="Arial" w:eastAsia="Arial" w:hAnsi="Arial" w:cs="Arial"/>
          <w:sz w:val="18"/>
          <w:szCs w:val="18"/>
        </w:rPr>
      </w:pP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CompraINE</w:t>
      </w:r>
      <w:r w:rsidRPr="000E513A">
        <w:rPr>
          <w:rFonts w:ascii="Arial" w:hAnsi="Arial" w:cs="Arial"/>
          <w:spacing w:val="44"/>
          <w:sz w:val="18"/>
          <w:szCs w:val="18"/>
        </w:rPr>
        <w:t xml:space="preserve"> </w:t>
      </w:r>
      <w:r w:rsidRPr="000E513A">
        <w:rPr>
          <w:rFonts w:ascii="Arial" w:hAnsi="Arial" w:cs="Arial"/>
          <w:sz w:val="18"/>
          <w:szCs w:val="18"/>
        </w:rPr>
        <w:t>verificará</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estado</w:t>
      </w:r>
      <w:r w:rsidRPr="000E513A">
        <w:rPr>
          <w:rFonts w:ascii="Arial" w:hAnsi="Arial" w:cs="Arial"/>
          <w:spacing w:val="42"/>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encuentre</w:t>
      </w:r>
      <w:r w:rsidRPr="000E513A">
        <w:rPr>
          <w:rFonts w:ascii="Arial" w:hAnsi="Arial" w:cs="Arial"/>
          <w:spacing w:val="51"/>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Certificado Digital que se vaya a utilizar por el licitante.</w:t>
      </w:r>
    </w:p>
    <w:p w:rsidR="005A2AB8" w:rsidRPr="000E513A" w:rsidRDefault="005A2AB8" w:rsidP="005A2AB8">
      <w:pPr>
        <w:spacing w:before="1"/>
        <w:rPr>
          <w:rFonts w:ascii="Arial" w:eastAsia="Arial" w:hAnsi="Arial" w:cs="Arial"/>
          <w:sz w:val="18"/>
          <w:szCs w:val="18"/>
        </w:rPr>
      </w:pPr>
    </w:p>
    <w:p w:rsidR="005A2AB8" w:rsidRPr="000E513A" w:rsidRDefault="005A2AB8" w:rsidP="005A2AB8">
      <w:pPr>
        <w:pStyle w:val="Textoindependiente"/>
        <w:ind w:right="118"/>
        <w:rPr>
          <w:rFonts w:cs="Arial"/>
          <w:sz w:val="18"/>
          <w:szCs w:val="18"/>
        </w:rPr>
      </w:pPr>
      <w:r w:rsidRPr="000E513A">
        <w:rPr>
          <w:rFonts w:cs="Arial"/>
          <w:sz w:val="18"/>
          <w:szCs w:val="18"/>
        </w:rPr>
        <w:t>El</w:t>
      </w:r>
      <w:r w:rsidRPr="000E513A">
        <w:rPr>
          <w:rFonts w:cs="Arial"/>
          <w:spacing w:val="21"/>
          <w:sz w:val="18"/>
          <w:szCs w:val="18"/>
        </w:rPr>
        <w:t xml:space="preserve"> </w:t>
      </w:r>
      <w:r w:rsidRPr="000E513A">
        <w:rPr>
          <w:rFonts w:cs="Arial"/>
          <w:sz w:val="18"/>
          <w:szCs w:val="18"/>
        </w:rPr>
        <w:t>resumen</w:t>
      </w:r>
      <w:r w:rsidRPr="000E513A">
        <w:rPr>
          <w:rFonts w:cs="Arial"/>
          <w:spacing w:val="20"/>
          <w:sz w:val="18"/>
          <w:szCs w:val="18"/>
        </w:rPr>
        <w:t xml:space="preserve"> </w:t>
      </w:r>
      <w:r w:rsidRPr="000E513A">
        <w:rPr>
          <w:rFonts w:cs="Arial"/>
          <w:sz w:val="18"/>
          <w:szCs w:val="18"/>
        </w:rPr>
        <w:t>que</w:t>
      </w:r>
      <w:r w:rsidRPr="000E513A">
        <w:rPr>
          <w:rFonts w:cs="Arial"/>
          <w:spacing w:val="21"/>
          <w:sz w:val="18"/>
          <w:szCs w:val="18"/>
        </w:rPr>
        <w:t xml:space="preserve"> </w:t>
      </w:r>
      <w:r w:rsidRPr="000E513A">
        <w:rPr>
          <w:rFonts w:cs="Arial"/>
          <w:sz w:val="18"/>
          <w:szCs w:val="18"/>
        </w:rPr>
        <w:t>genere</w:t>
      </w:r>
      <w:r w:rsidRPr="000E513A">
        <w:rPr>
          <w:rFonts w:cs="Arial"/>
          <w:spacing w:val="21"/>
          <w:sz w:val="18"/>
          <w:szCs w:val="18"/>
        </w:rPr>
        <w:t xml:space="preserve"> </w:t>
      </w:r>
      <w:r w:rsidRPr="000E513A">
        <w:rPr>
          <w:rFonts w:cs="Arial"/>
          <w:sz w:val="18"/>
          <w:szCs w:val="18"/>
        </w:rPr>
        <w:t>el</w:t>
      </w:r>
      <w:r w:rsidRPr="000E513A">
        <w:rPr>
          <w:rFonts w:cs="Arial"/>
          <w:spacing w:val="21"/>
          <w:sz w:val="18"/>
          <w:szCs w:val="18"/>
        </w:rPr>
        <w:t xml:space="preserve"> </w:t>
      </w:r>
      <w:r w:rsidRPr="000E513A">
        <w:rPr>
          <w:rFonts w:cs="Arial"/>
          <w:sz w:val="18"/>
          <w:szCs w:val="18"/>
        </w:rPr>
        <w:t>sistema</w:t>
      </w:r>
      <w:r w:rsidRPr="000E513A">
        <w:rPr>
          <w:rFonts w:cs="Arial"/>
          <w:spacing w:val="21"/>
          <w:sz w:val="18"/>
          <w:szCs w:val="18"/>
        </w:rPr>
        <w:t xml:space="preserve"> </w:t>
      </w:r>
      <w:r w:rsidRPr="000E513A">
        <w:rPr>
          <w:rFonts w:cs="Arial"/>
          <w:sz w:val="18"/>
          <w:szCs w:val="18"/>
        </w:rPr>
        <w:t>consistirá</w:t>
      </w:r>
      <w:r w:rsidRPr="000E513A">
        <w:rPr>
          <w:rFonts w:cs="Arial"/>
          <w:spacing w:val="21"/>
          <w:sz w:val="18"/>
          <w:szCs w:val="18"/>
        </w:rPr>
        <w:t xml:space="preserve"> </w:t>
      </w:r>
      <w:r w:rsidRPr="000E513A">
        <w:rPr>
          <w:rFonts w:cs="Arial"/>
          <w:sz w:val="18"/>
          <w:szCs w:val="18"/>
        </w:rPr>
        <w:t>en</w:t>
      </w:r>
      <w:r w:rsidRPr="000E513A">
        <w:rPr>
          <w:rFonts w:cs="Arial"/>
          <w:spacing w:val="21"/>
          <w:sz w:val="18"/>
          <w:szCs w:val="18"/>
        </w:rPr>
        <w:t xml:space="preserve"> </w:t>
      </w:r>
      <w:r w:rsidRPr="000E513A">
        <w:rPr>
          <w:rFonts w:cs="Arial"/>
          <w:sz w:val="18"/>
          <w:szCs w:val="18"/>
        </w:rPr>
        <w:t>señalar</w:t>
      </w:r>
      <w:r w:rsidRPr="000E513A">
        <w:rPr>
          <w:rFonts w:cs="Arial"/>
          <w:spacing w:val="24"/>
          <w:sz w:val="18"/>
          <w:szCs w:val="18"/>
        </w:rPr>
        <w:t xml:space="preserve"> </w:t>
      </w:r>
      <w:r w:rsidRPr="000E513A">
        <w:rPr>
          <w:rFonts w:cs="Arial"/>
          <w:sz w:val="18"/>
          <w:szCs w:val="18"/>
        </w:rPr>
        <w:t>alguna</w:t>
      </w:r>
      <w:r w:rsidRPr="000E513A">
        <w:rPr>
          <w:rFonts w:cs="Arial"/>
          <w:spacing w:val="21"/>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las</w:t>
      </w:r>
      <w:r w:rsidRPr="000E513A">
        <w:rPr>
          <w:rFonts w:cs="Arial"/>
          <w:spacing w:val="21"/>
          <w:sz w:val="18"/>
          <w:szCs w:val="18"/>
        </w:rPr>
        <w:t xml:space="preserve"> </w:t>
      </w:r>
      <w:r w:rsidRPr="000E513A">
        <w:rPr>
          <w:rFonts w:cs="Arial"/>
          <w:sz w:val="18"/>
          <w:szCs w:val="18"/>
        </w:rPr>
        <w:t>siguientes situaciones:</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1"/>
          <w:numId w:val="89"/>
        </w:numPr>
        <w:tabs>
          <w:tab w:val="left" w:pos="1235"/>
        </w:tabs>
        <w:ind w:left="1236" w:right="126"/>
        <w:contextualSpacing w:val="0"/>
        <w:jc w:val="both"/>
        <w:rPr>
          <w:rFonts w:ascii="Arial" w:eastAsia="Arial" w:hAnsi="Arial" w:cs="Arial"/>
          <w:sz w:val="18"/>
          <w:szCs w:val="18"/>
        </w:rPr>
      </w:pPr>
      <w:r w:rsidRPr="000E513A">
        <w:rPr>
          <w:rFonts w:ascii="Arial" w:hAnsi="Arial" w:cs="Arial"/>
          <w:sz w:val="18"/>
          <w:szCs w:val="18"/>
        </w:rPr>
        <w:t>Si</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documento</w:t>
      </w:r>
      <w:r w:rsidRPr="000E513A">
        <w:rPr>
          <w:rFonts w:ascii="Arial" w:hAnsi="Arial" w:cs="Arial"/>
          <w:spacing w:val="52"/>
          <w:sz w:val="18"/>
          <w:szCs w:val="18"/>
        </w:rPr>
        <w:t xml:space="preserve"> </w:t>
      </w:r>
      <w:r w:rsidRPr="000E513A">
        <w:rPr>
          <w:rFonts w:ascii="Arial" w:hAnsi="Arial" w:cs="Arial"/>
          <w:sz w:val="18"/>
          <w:szCs w:val="18"/>
        </w:rPr>
        <w:t>para</w:t>
      </w:r>
      <w:r w:rsidRPr="000E513A">
        <w:rPr>
          <w:rFonts w:ascii="Arial" w:hAnsi="Arial" w:cs="Arial"/>
          <w:spacing w:val="49"/>
          <w:sz w:val="18"/>
          <w:szCs w:val="18"/>
        </w:rPr>
        <w:t xml:space="preserve"> </w:t>
      </w:r>
      <w:r w:rsidRPr="000E513A">
        <w:rPr>
          <w:rFonts w:ascii="Arial" w:hAnsi="Arial" w:cs="Arial"/>
          <w:sz w:val="18"/>
          <w:szCs w:val="18"/>
        </w:rPr>
        <w:t>firma</w:t>
      </w:r>
      <w:r w:rsidRPr="000E513A">
        <w:rPr>
          <w:rFonts w:ascii="Arial" w:hAnsi="Arial" w:cs="Arial"/>
          <w:spacing w:val="52"/>
          <w:sz w:val="18"/>
          <w:szCs w:val="18"/>
        </w:rPr>
        <w:t xml:space="preserve"> </w:t>
      </w:r>
      <w:r w:rsidRPr="000E513A">
        <w:rPr>
          <w:rFonts w:ascii="Arial" w:hAnsi="Arial" w:cs="Arial"/>
          <w:sz w:val="18"/>
          <w:szCs w:val="18"/>
        </w:rPr>
        <w:t>corresponde</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48"/>
          <w:sz w:val="18"/>
          <w:szCs w:val="18"/>
        </w:rPr>
        <w:t xml:space="preserve"> </w:t>
      </w:r>
      <w:r w:rsidRPr="000E513A">
        <w:rPr>
          <w:rFonts w:ascii="Arial" w:hAnsi="Arial" w:cs="Arial"/>
          <w:sz w:val="18"/>
          <w:szCs w:val="18"/>
        </w:rPr>
        <w:t>generado</w:t>
      </w:r>
      <w:r w:rsidRPr="000E513A">
        <w:rPr>
          <w:rFonts w:ascii="Arial" w:hAnsi="Arial" w:cs="Arial"/>
          <w:spacing w:val="52"/>
          <w:sz w:val="18"/>
          <w:szCs w:val="18"/>
        </w:rPr>
        <w:t xml:space="preserve"> </w:t>
      </w:r>
      <w:r w:rsidRPr="000E513A">
        <w:rPr>
          <w:rFonts w:ascii="Arial" w:hAnsi="Arial" w:cs="Arial"/>
          <w:sz w:val="18"/>
          <w:szCs w:val="18"/>
        </w:rPr>
        <w:t>por</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sistema para</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4"/>
          <w:sz w:val="18"/>
          <w:szCs w:val="18"/>
        </w:rPr>
        <w:t xml:space="preserve"> </w:t>
      </w:r>
      <w:r w:rsidRPr="000E513A">
        <w:rPr>
          <w:rFonts w:ascii="Arial" w:hAnsi="Arial" w:cs="Arial"/>
          <w:sz w:val="18"/>
          <w:szCs w:val="18"/>
        </w:rPr>
        <w:t>proposición</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4"/>
          <w:sz w:val="18"/>
          <w:szCs w:val="18"/>
        </w:rPr>
        <w:t xml:space="preserve"> </w:t>
      </w:r>
      <w:r w:rsidRPr="000E513A">
        <w:rPr>
          <w:rFonts w:ascii="Arial" w:hAnsi="Arial" w:cs="Arial"/>
          <w:sz w:val="18"/>
          <w:szCs w:val="18"/>
        </w:rPr>
        <w:t>se</w:t>
      </w:r>
      <w:r w:rsidRPr="000E513A">
        <w:rPr>
          <w:rFonts w:ascii="Arial" w:hAnsi="Arial" w:cs="Arial"/>
          <w:spacing w:val="34"/>
          <w:sz w:val="18"/>
          <w:szCs w:val="18"/>
        </w:rPr>
        <w:t xml:space="preserve"> </w:t>
      </w:r>
      <w:r w:rsidRPr="000E513A">
        <w:rPr>
          <w:rFonts w:ascii="Arial" w:hAnsi="Arial" w:cs="Arial"/>
          <w:sz w:val="18"/>
          <w:szCs w:val="18"/>
        </w:rPr>
        <w:t>pretende</w:t>
      </w:r>
      <w:r w:rsidRPr="000E513A">
        <w:rPr>
          <w:rFonts w:ascii="Arial" w:hAnsi="Arial" w:cs="Arial"/>
          <w:spacing w:val="31"/>
          <w:sz w:val="18"/>
          <w:szCs w:val="18"/>
        </w:rPr>
        <w:t xml:space="preserve"> </w:t>
      </w:r>
      <w:r w:rsidRPr="000E513A">
        <w:rPr>
          <w:rFonts w:ascii="Arial" w:hAnsi="Arial" w:cs="Arial"/>
          <w:sz w:val="18"/>
          <w:szCs w:val="18"/>
        </w:rPr>
        <w:t>enviar</w:t>
      </w:r>
      <w:r w:rsidRPr="000E513A">
        <w:rPr>
          <w:rFonts w:ascii="Arial" w:hAnsi="Arial" w:cs="Arial"/>
          <w:spacing w:val="33"/>
          <w:sz w:val="18"/>
          <w:szCs w:val="18"/>
        </w:rPr>
        <w:t xml:space="preserve"> </w:t>
      </w:r>
      <w:r w:rsidRPr="000E513A">
        <w:rPr>
          <w:rFonts w:ascii="Arial" w:hAnsi="Arial" w:cs="Arial"/>
          <w:sz w:val="18"/>
          <w:szCs w:val="18"/>
        </w:rPr>
        <w:t>para</w:t>
      </w:r>
      <w:r w:rsidRPr="000E513A">
        <w:rPr>
          <w:rFonts w:ascii="Arial" w:hAnsi="Arial" w:cs="Arial"/>
          <w:spacing w:val="33"/>
          <w:sz w:val="18"/>
          <w:szCs w:val="18"/>
        </w:rPr>
        <w:t xml:space="preserve"> </w:t>
      </w:r>
      <w:r w:rsidRPr="000E513A">
        <w:rPr>
          <w:rFonts w:ascii="Arial" w:hAnsi="Arial" w:cs="Arial"/>
          <w:sz w:val="18"/>
          <w:szCs w:val="18"/>
        </w:rPr>
        <w:t>un</w:t>
      </w:r>
      <w:r w:rsidRPr="000E513A">
        <w:rPr>
          <w:rFonts w:ascii="Arial" w:hAnsi="Arial" w:cs="Arial"/>
          <w:spacing w:val="34"/>
          <w:sz w:val="18"/>
          <w:szCs w:val="18"/>
        </w:rPr>
        <w:t xml:space="preserve"> </w:t>
      </w:r>
      <w:r w:rsidRPr="000E513A">
        <w:rPr>
          <w:rFonts w:ascii="Arial" w:hAnsi="Arial" w:cs="Arial"/>
          <w:sz w:val="18"/>
          <w:szCs w:val="18"/>
        </w:rPr>
        <w:t>procedimiento</w:t>
      </w:r>
      <w:r w:rsidRPr="000E513A">
        <w:rPr>
          <w:rFonts w:ascii="Arial" w:hAnsi="Arial" w:cs="Arial"/>
          <w:spacing w:val="34"/>
          <w:sz w:val="18"/>
          <w:szCs w:val="18"/>
        </w:rPr>
        <w:t xml:space="preserve"> </w:t>
      </w:r>
      <w:r w:rsidRPr="000E513A">
        <w:rPr>
          <w:rFonts w:ascii="Arial" w:hAnsi="Arial" w:cs="Arial"/>
          <w:sz w:val="18"/>
          <w:szCs w:val="18"/>
        </w:rPr>
        <w:t>de contratación</w:t>
      </w:r>
      <w:r w:rsidRPr="000E513A">
        <w:rPr>
          <w:rFonts w:ascii="Arial" w:hAnsi="Arial" w:cs="Arial"/>
          <w:spacing w:val="-2"/>
          <w:sz w:val="18"/>
          <w:szCs w:val="18"/>
        </w:rPr>
        <w:t xml:space="preserve"> </w:t>
      </w:r>
      <w:r w:rsidRPr="000E513A">
        <w:rPr>
          <w:rFonts w:ascii="Arial" w:hAnsi="Arial" w:cs="Arial"/>
          <w:sz w:val="18"/>
          <w:szCs w:val="18"/>
        </w:rPr>
        <w:t>específico;</w:t>
      </w:r>
    </w:p>
    <w:p w:rsidR="005A2AB8" w:rsidRPr="000E513A" w:rsidRDefault="005A2AB8" w:rsidP="00C664A3">
      <w:pPr>
        <w:pStyle w:val="Prrafodelista"/>
        <w:numPr>
          <w:ilvl w:val="1"/>
          <w:numId w:val="89"/>
        </w:numPr>
        <w:tabs>
          <w:tab w:val="left" w:pos="1235"/>
        </w:tabs>
        <w:spacing w:before="69"/>
        <w:ind w:left="1236" w:right="117"/>
        <w:contextualSpacing w:val="0"/>
        <w:rPr>
          <w:rFonts w:ascii="Arial" w:eastAsia="Arial" w:hAnsi="Arial" w:cs="Arial"/>
          <w:sz w:val="18"/>
          <w:szCs w:val="18"/>
        </w:rPr>
      </w:pPr>
      <w:r w:rsidRPr="000E513A">
        <w:rPr>
          <w:rFonts w:ascii="Arial" w:hAnsi="Arial" w:cs="Arial"/>
          <w:sz w:val="18"/>
          <w:szCs w:val="18"/>
        </w:rPr>
        <w:t>Si el Certificado Digital de la Firma Electrónica Avanzada corresponde</w:t>
      </w:r>
      <w:r w:rsidRPr="000E513A">
        <w:rPr>
          <w:rFonts w:ascii="Arial" w:hAnsi="Arial" w:cs="Arial"/>
          <w:spacing w:val="17"/>
          <w:sz w:val="18"/>
          <w:szCs w:val="18"/>
        </w:rPr>
        <w:t xml:space="preserve"> </w:t>
      </w:r>
      <w:r w:rsidRPr="000E513A">
        <w:rPr>
          <w:rFonts w:ascii="Arial" w:hAnsi="Arial" w:cs="Arial"/>
          <w:sz w:val="18"/>
          <w:szCs w:val="18"/>
        </w:rPr>
        <w:t>a la autoridad de certificación que lo</w:t>
      </w:r>
      <w:r w:rsidRPr="000E513A">
        <w:rPr>
          <w:rFonts w:ascii="Arial" w:hAnsi="Arial" w:cs="Arial"/>
          <w:spacing w:val="-5"/>
          <w:sz w:val="18"/>
          <w:szCs w:val="18"/>
        </w:rPr>
        <w:t xml:space="preserve"> </w:t>
      </w:r>
      <w:r w:rsidRPr="000E513A">
        <w:rPr>
          <w:rFonts w:ascii="Arial" w:hAnsi="Arial" w:cs="Arial"/>
          <w:sz w:val="18"/>
          <w:szCs w:val="18"/>
        </w:rPr>
        <w:t>emitió;</w:t>
      </w:r>
    </w:p>
    <w:p w:rsidR="005A2AB8" w:rsidRPr="000E513A" w:rsidRDefault="005A2AB8" w:rsidP="00C664A3">
      <w:pPr>
        <w:pStyle w:val="Prrafodelista"/>
        <w:numPr>
          <w:ilvl w:val="1"/>
          <w:numId w:val="8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caducado su vigencia,</w:t>
      </w:r>
      <w:r w:rsidRPr="000E513A">
        <w:rPr>
          <w:rFonts w:ascii="Arial" w:hAnsi="Arial" w:cs="Arial"/>
          <w:spacing w:val="-6"/>
          <w:sz w:val="18"/>
          <w:szCs w:val="18"/>
        </w:rPr>
        <w:t xml:space="preserve"> </w:t>
      </w:r>
      <w:r w:rsidRPr="000E513A">
        <w:rPr>
          <w:rFonts w:ascii="Arial" w:hAnsi="Arial" w:cs="Arial"/>
          <w:sz w:val="18"/>
          <w:szCs w:val="18"/>
        </w:rPr>
        <w:t>y</w:t>
      </w:r>
    </w:p>
    <w:p w:rsidR="005A2AB8" w:rsidRPr="000E513A" w:rsidRDefault="005A2AB8" w:rsidP="00C664A3">
      <w:pPr>
        <w:pStyle w:val="Prrafodelista"/>
        <w:numPr>
          <w:ilvl w:val="1"/>
          <w:numId w:val="8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sido suspendido o</w:t>
      </w:r>
      <w:r w:rsidRPr="000E513A">
        <w:rPr>
          <w:rFonts w:ascii="Arial" w:hAnsi="Arial" w:cs="Arial"/>
          <w:spacing w:val="-6"/>
          <w:sz w:val="18"/>
          <w:szCs w:val="18"/>
        </w:rPr>
        <w:t xml:space="preserve"> </w:t>
      </w:r>
      <w:r w:rsidRPr="000E513A">
        <w:rPr>
          <w:rFonts w:ascii="Arial" w:hAnsi="Arial" w:cs="Arial"/>
          <w:sz w:val="18"/>
          <w:szCs w:val="18"/>
        </w:rPr>
        <w:t>revocado.</w:t>
      </w:r>
    </w:p>
    <w:p w:rsidR="005A2AB8" w:rsidRPr="000E513A" w:rsidRDefault="005A2AB8" w:rsidP="005A2AB8">
      <w:pPr>
        <w:spacing w:before="1"/>
        <w:rPr>
          <w:rFonts w:ascii="Arial" w:eastAsia="Arial" w:hAnsi="Arial" w:cs="Arial"/>
          <w:sz w:val="18"/>
          <w:szCs w:val="18"/>
        </w:rPr>
      </w:pPr>
    </w:p>
    <w:p w:rsidR="005A2AB8" w:rsidRPr="000E513A" w:rsidRDefault="005A2AB8" w:rsidP="005A2AB8">
      <w:pPr>
        <w:pStyle w:val="Textoindependiente"/>
        <w:ind w:right="118"/>
        <w:rPr>
          <w:rFonts w:cs="Arial"/>
          <w:sz w:val="18"/>
          <w:szCs w:val="18"/>
        </w:rPr>
      </w:pPr>
      <w:r w:rsidRPr="000E513A">
        <w:rPr>
          <w:rFonts w:cs="Arial"/>
          <w:sz w:val="18"/>
          <w:szCs w:val="18"/>
        </w:rPr>
        <w:t>El uso de la Firma Electrónica Avanzada por los usuarios externos</w:t>
      </w:r>
      <w:r w:rsidRPr="000E513A">
        <w:rPr>
          <w:rFonts w:cs="Arial"/>
          <w:spacing w:val="18"/>
          <w:sz w:val="18"/>
          <w:szCs w:val="18"/>
        </w:rPr>
        <w:t xml:space="preserve"> </w:t>
      </w:r>
      <w:r w:rsidRPr="000E513A">
        <w:rPr>
          <w:rFonts w:cs="Arial"/>
          <w:sz w:val="18"/>
          <w:szCs w:val="18"/>
        </w:rPr>
        <w:t>del CompraINE,</w:t>
      </w:r>
      <w:r w:rsidRPr="000E513A">
        <w:rPr>
          <w:rFonts w:cs="Arial"/>
          <w:spacing w:val="27"/>
          <w:sz w:val="18"/>
          <w:szCs w:val="18"/>
        </w:rPr>
        <w:t xml:space="preserve"> </w:t>
      </w:r>
      <w:r w:rsidRPr="000E513A">
        <w:rPr>
          <w:rFonts w:cs="Arial"/>
          <w:sz w:val="18"/>
          <w:szCs w:val="18"/>
        </w:rPr>
        <w:t>estará</w:t>
      </w:r>
      <w:r w:rsidRPr="000E513A">
        <w:rPr>
          <w:rFonts w:cs="Arial"/>
          <w:spacing w:val="27"/>
          <w:sz w:val="18"/>
          <w:szCs w:val="18"/>
        </w:rPr>
        <w:t xml:space="preserve"> </w:t>
      </w:r>
      <w:r w:rsidRPr="000E513A">
        <w:rPr>
          <w:rFonts w:cs="Arial"/>
          <w:sz w:val="18"/>
          <w:szCs w:val="18"/>
        </w:rPr>
        <w:t>sujeto</w:t>
      </w:r>
      <w:r w:rsidRPr="000E513A">
        <w:rPr>
          <w:rFonts w:cs="Arial"/>
          <w:spacing w:val="27"/>
          <w:sz w:val="18"/>
          <w:szCs w:val="18"/>
        </w:rPr>
        <w:t xml:space="preserve"> </w:t>
      </w:r>
      <w:r w:rsidRPr="000E513A">
        <w:rPr>
          <w:rFonts w:cs="Arial"/>
          <w:sz w:val="18"/>
          <w:szCs w:val="18"/>
        </w:rPr>
        <w:t>a</w:t>
      </w:r>
      <w:r w:rsidRPr="000E513A">
        <w:rPr>
          <w:rFonts w:cs="Arial"/>
          <w:spacing w:val="27"/>
          <w:sz w:val="18"/>
          <w:szCs w:val="18"/>
        </w:rPr>
        <w:t xml:space="preserve"> </w:t>
      </w:r>
      <w:r w:rsidRPr="000E513A">
        <w:rPr>
          <w:rFonts w:cs="Arial"/>
          <w:sz w:val="18"/>
          <w:szCs w:val="18"/>
        </w:rPr>
        <w:t>lo</w:t>
      </w:r>
      <w:r w:rsidRPr="000E513A">
        <w:rPr>
          <w:rFonts w:cs="Arial"/>
          <w:spacing w:val="27"/>
          <w:sz w:val="18"/>
          <w:szCs w:val="18"/>
        </w:rPr>
        <w:t xml:space="preserve"> </w:t>
      </w:r>
      <w:r w:rsidRPr="000E513A">
        <w:rPr>
          <w:rFonts w:cs="Arial"/>
          <w:sz w:val="18"/>
          <w:szCs w:val="18"/>
        </w:rPr>
        <w:t>señalado</w:t>
      </w:r>
      <w:r w:rsidRPr="000E513A">
        <w:rPr>
          <w:rFonts w:cs="Arial"/>
          <w:spacing w:val="27"/>
          <w:sz w:val="18"/>
          <w:szCs w:val="18"/>
        </w:rPr>
        <w:t xml:space="preserve"> </w:t>
      </w:r>
      <w:r w:rsidRPr="000E513A">
        <w:rPr>
          <w:rFonts w:cs="Arial"/>
          <w:sz w:val="18"/>
          <w:szCs w:val="18"/>
        </w:rPr>
        <w:t>en</w:t>
      </w:r>
      <w:r w:rsidRPr="000E513A">
        <w:rPr>
          <w:rFonts w:cs="Arial"/>
          <w:spacing w:val="29"/>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normativa</w:t>
      </w:r>
      <w:r w:rsidRPr="000E513A">
        <w:rPr>
          <w:rFonts w:cs="Arial"/>
          <w:spacing w:val="29"/>
          <w:sz w:val="18"/>
          <w:szCs w:val="18"/>
        </w:rPr>
        <w:t xml:space="preserve"> </w:t>
      </w:r>
      <w:r w:rsidRPr="000E513A">
        <w:rPr>
          <w:rFonts w:cs="Arial"/>
          <w:sz w:val="18"/>
          <w:szCs w:val="18"/>
        </w:rPr>
        <w:t>para</w:t>
      </w:r>
      <w:r w:rsidRPr="000E513A">
        <w:rPr>
          <w:rFonts w:cs="Arial"/>
          <w:spacing w:val="27"/>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implementación de dicha</w:t>
      </w:r>
      <w:r w:rsidRPr="000E513A">
        <w:rPr>
          <w:rFonts w:cs="Arial"/>
          <w:spacing w:val="-4"/>
          <w:sz w:val="18"/>
          <w:szCs w:val="18"/>
        </w:rPr>
        <w:t xml:space="preserve"> </w:t>
      </w:r>
      <w:r w:rsidRPr="000E513A">
        <w:rPr>
          <w:rFonts w:cs="Arial"/>
          <w:sz w:val="18"/>
          <w:szCs w:val="18"/>
        </w:rPr>
        <w:t>firma.</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0"/>
          <w:numId w:val="89"/>
        </w:numPr>
        <w:tabs>
          <w:tab w:val="left" w:pos="837"/>
        </w:tabs>
        <w:ind w:right="125"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40"/>
          <w:sz w:val="18"/>
          <w:szCs w:val="18"/>
        </w:rPr>
        <w:t xml:space="preserve"> </w:t>
      </w:r>
      <w:r w:rsidRPr="000E513A">
        <w:rPr>
          <w:rFonts w:ascii="Arial" w:hAnsi="Arial" w:cs="Arial"/>
          <w:sz w:val="18"/>
          <w:szCs w:val="18"/>
        </w:rPr>
        <w:t>utilizar</w:t>
      </w:r>
      <w:r w:rsidRPr="000E513A">
        <w:rPr>
          <w:rFonts w:ascii="Arial" w:hAnsi="Arial" w:cs="Arial"/>
          <w:spacing w:val="40"/>
          <w:sz w:val="18"/>
          <w:szCs w:val="18"/>
        </w:rPr>
        <w:t xml:space="preserve"> </w:t>
      </w:r>
      <w:r w:rsidRPr="000E513A">
        <w:rPr>
          <w:rFonts w:ascii="Arial" w:hAnsi="Arial" w:cs="Arial"/>
          <w:sz w:val="18"/>
          <w:szCs w:val="18"/>
        </w:rPr>
        <w:t>la</w:t>
      </w:r>
      <w:r w:rsidRPr="000E513A">
        <w:rPr>
          <w:rFonts w:ascii="Arial" w:hAnsi="Arial" w:cs="Arial"/>
          <w:spacing w:val="41"/>
          <w:sz w:val="18"/>
          <w:szCs w:val="18"/>
        </w:rPr>
        <w:t xml:space="preserve"> </w:t>
      </w:r>
      <w:r w:rsidRPr="000E513A">
        <w:rPr>
          <w:rFonts w:ascii="Arial" w:hAnsi="Arial" w:cs="Arial"/>
          <w:sz w:val="18"/>
          <w:szCs w:val="18"/>
        </w:rPr>
        <w:t>modalidad</w:t>
      </w:r>
      <w:r w:rsidRPr="000E513A">
        <w:rPr>
          <w:rFonts w:ascii="Arial" w:hAnsi="Arial" w:cs="Arial"/>
          <w:spacing w:val="41"/>
          <w:sz w:val="18"/>
          <w:szCs w:val="18"/>
        </w:rPr>
        <w:t xml:space="preserve"> </w:t>
      </w:r>
      <w:r w:rsidRPr="000E513A">
        <w:rPr>
          <w:rFonts w:ascii="Arial" w:hAnsi="Arial" w:cs="Arial"/>
          <w:sz w:val="18"/>
          <w:szCs w:val="18"/>
        </w:rPr>
        <w:t>OSD</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41"/>
          <w:sz w:val="18"/>
          <w:szCs w:val="18"/>
        </w:rPr>
        <w:t xml:space="preserve"> </w:t>
      </w:r>
      <w:r w:rsidRPr="000E513A">
        <w:rPr>
          <w:rFonts w:ascii="Arial" w:hAnsi="Arial" w:cs="Arial"/>
          <w:sz w:val="18"/>
          <w:szCs w:val="18"/>
        </w:rPr>
        <w:t>un</w:t>
      </w:r>
      <w:r w:rsidRPr="000E513A">
        <w:rPr>
          <w:rFonts w:ascii="Arial" w:hAnsi="Arial" w:cs="Arial"/>
          <w:spacing w:val="39"/>
          <w:sz w:val="18"/>
          <w:szCs w:val="18"/>
        </w:rPr>
        <w:t xml:space="preserve"> </w:t>
      </w:r>
      <w:r w:rsidRPr="000E513A">
        <w:rPr>
          <w:rFonts w:ascii="Arial" w:hAnsi="Arial" w:cs="Arial"/>
          <w:sz w:val="18"/>
          <w:szCs w:val="18"/>
        </w:rPr>
        <w:t>procedimiento</w:t>
      </w:r>
      <w:r w:rsidRPr="000E513A">
        <w:rPr>
          <w:rFonts w:ascii="Arial" w:hAnsi="Arial" w:cs="Arial"/>
          <w:spacing w:val="41"/>
          <w:sz w:val="18"/>
          <w:szCs w:val="18"/>
        </w:rPr>
        <w:t xml:space="preserve"> </w:t>
      </w:r>
      <w:r w:rsidRPr="000E513A">
        <w:rPr>
          <w:rFonts w:ascii="Arial" w:hAnsi="Arial" w:cs="Arial"/>
          <w:sz w:val="18"/>
          <w:szCs w:val="18"/>
        </w:rPr>
        <w:t>de</w:t>
      </w:r>
      <w:r w:rsidRPr="000E513A">
        <w:rPr>
          <w:rFonts w:ascii="Arial" w:hAnsi="Arial" w:cs="Arial"/>
          <w:spacing w:val="41"/>
          <w:sz w:val="18"/>
          <w:szCs w:val="18"/>
        </w:rPr>
        <w:t xml:space="preserve"> </w:t>
      </w:r>
      <w:r w:rsidRPr="000E513A">
        <w:rPr>
          <w:rFonts w:ascii="Arial" w:hAnsi="Arial" w:cs="Arial"/>
          <w:sz w:val="18"/>
          <w:szCs w:val="18"/>
        </w:rPr>
        <w:t>licitación</w:t>
      </w:r>
      <w:r w:rsidRPr="000E513A">
        <w:rPr>
          <w:rFonts w:ascii="Arial" w:hAnsi="Arial" w:cs="Arial"/>
          <w:spacing w:val="41"/>
          <w:sz w:val="18"/>
          <w:szCs w:val="18"/>
        </w:rPr>
        <w:t xml:space="preserve"> </w:t>
      </w:r>
      <w:r w:rsidRPr="000E513A">
        <w:rPr>
          <w:rFonts w:ascii="Arial" w:hAnsi="Arial" w:cs="Arial"/>
          <w:sz w:val="18"/>
          <w:szCs w:val="18"/>
        </w:rPr>
        <w:t>pública electrónica o mixta, el Operador tendrá que seleccionar la plantilla</w:t>
      </w:r>
      <w:r w:rsidRPr="000E513A">
        <w:rPr>
          <w:rFonts w:ascii="Arial" w:hAnsi="Arial" w:cs="Arial"/>
          <w:spacing w:val="-12"/>
          <w:sz w:val="18"/>
          <w:szCs w:val="18"/>
        </w:rPr>
        <w:t xml:space="preserve"> </w:t>
      </w:r>
      <w:r w:rsidRPr="000E513A">
        <w:rPr>
          <w:rFonts w:ascii="Arial" w:hAnsi="Arial" w:cs="Arial"/>
          <w:sz w:val="18"/>
          <w:szCs w:val="18"/>
        </w:rPr>
        <w:t>correspondiente a esta modalidad al momento de crear el</w:t>
      </w:r>
      <w:r w:rsidRPr="000E513A">
        <w:rPr>
          <w:rFonts w:ascii="Arial" w:hAnsi="Arial" w:cs="Arial"/>
          <w:spacing w:val="-12"/>
          <w:sz w:val="18"/>
          <w:szCs w:val="18"/>
        </w:rPr>
        <w:t xml:space="preserve"> </w:t>
      </w:r>
      <w:r w:rsidRPr="000E513A">
        <w:rPr>
          <w:rFonts w:ascii="Arial" w:hAnsi="Arial" w:cs="Arial"/>
          <w:sz w:val="18"/>
          <w:szCs w:val="18"/>
        </w:rPr>
        <w:t>expediente.</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0"/>
          <w:numId w:val="89"/>
        </w:numPr>
        <w:tabs>
          <w:tab w:val="left" w:pos="858"/>
        </w:tabs>
        <w:ind w:right="118" w:firstLine="288"/>
        <w:contextualSpacing w:val="0"/>
        <w:jc w:val="both"/>
        <w:rPr>
          <w:rFonts w:ascii="Arial" w:eastAsia="Arial" w:hAnsi="Arial" w:cs="Arial"/>
          <w:sz w:val="18"/>
          <w:szCs w:val="18"/>
        </w:rPr>
      </w:pPr>
      <w:r w:rsidRPr="000E513A">
        <w:rPr>
          <w:rFonts w:ascii="Arial" w:hAnsi="Arial" w:cs="Arial"/>
          <w:sz w:val="18"/>
          <w:szCs w:val="18"/>
        </w:rPr>
        <w:t>La participación en un procedimiento de licitación pública electrónica</w:t>
      </w:r>
      <w:r w:rsidRPr="000E513A">
        <w:rPr>
          <w:rFonts w:ascii="Arial" w:hAnsi="Arial" w:cs="Arial"/>
          <w:spacing w:val="29"/>
          <w:sz w:val="18"/>
          <w:szCs w:val="18"/>
        </w:rPr>
        <w:t xml:space="preserve"> </w:t>
      </w:r>
      <w:r w:rsidRPr="000E513A">
        <w:rPr>
          <w:rFonts w:ascii="Arial" w:hAnsi="Arial" w:cs="Arial"/>
          <w:sz w:val="18"/>
          <w:szCs w:val="18"/>
        </w:rPr>
        <w:t>o mixta,</w:t>
      </w:r>
      <w:r w:rsidRPr="000E513A">
        <w:rPr>
          <w:rFonts w:ascii="Arial" w:hAnsi="Arial" w:cs="Arial"/>
          <w:spacing w:val="37"/>
          <w:sz w:val="18"/>
          <w:szCs w:val="18"/>
        </w:rPr>
        <w:t xml:space="preserve"> </w:t>
      </w:r>
      <w:r w:rsidRPr="000E513A">
        <w:rPr>
          <w:rFonts w:ascii="Arial" w:hAnsi="Arial" w:cs="Arial"/>
          <w:sz w:val="18"/>
          <w:szCs w:val="18"/>
        </w:rPr>
        <w:t>bajo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modalidad</w:t>
      </w:r>
      <w:r w:rsidRPr="000E513A">
        <w:rPr>
          <w:rFonts w:ascii="Arial" w:hAnsi="Arial" w:cs="Arial"/>
          <w:spacing w:val="37"/>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implica</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previa</w:t>
      </w:r>
      <w:r w:rsidRPr="000E513A">
        <w:rPr>
          <w:rFonts w:ascii="Arial" w:hAnsi="Arial" w:cs="Arial"/>
          <w:spacing w:val="37"/>
          <w:sz w:val="18"/>
          <w:szCs w:val="18"/>
        </w:rPr>
        <w:t xml:space="preserve"> </w:t>
      </w:r>
      <w:r w:rsidRPr="000E513A">
        <w:rPr>
          <w:rFonts w:ascii="Arial" w:hAnsi="Arial" w:cs="Arial"/>
          <w:sz w:val="18"/>
          <w:szCs w:val="18"/>
        </w:rPr>
        <w:t>acreditación</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los</w:t>
      </w:r>
      <w:r w:rsidRPr="000E513A">
        <w:rPr>
          <w:rFonts w:ascii="Arial" w:hAnsi="Arial" w:cs="Arial"/>
          <w:spacing w:val="37"/>
          <w:sz w:val="18"/>
          <w:szCs w:val="18"/>
        </w:rPr>
        <w:t xml:space="preserve"> </w:t>
      </w:r>
      <w:r w:rsidRPr="000E513A">
        <w:rPr>
          <w:rFonts w:ascii="Arial" w:hAnsi="Arial" w:cs="Arial"/>
          <w:sz w:val="18"/>
          <w:szCs w:val="18"/>
        </w:rPr>
        <w:t>interesados licitantes</w:t>
      </w:r>
      <w:r w:rsidRPr="000E513A">
        <w:rPr>
          <w:rFonts w:ascii="Arial" w:hAnsi="Arial" w:cs="Arial"/>
          <w:spacing w:val="36"/>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el</w:t>
      </w:r>
      <w:r w:rsidRPr="000E513A">
        <w:rPr>
          <w:rFonts w:ascii="Arial" w:hAnsi="Arial" w:cs="Arial"/>
          <w:spacing w:val="36"/>
          <w:sz w:val="18"/>
          <w:szCs w:val="18"/>
        </w:rPr>
        <w:t xml:space="preserve"> </w:t>
      </w:r>
      <w:r w:rsidRPr="000E513A">
        <w:rPr>
          <w:rFonts w:ascii="Arial" w:hAnsi="Arial" w:cs="Arial"/>
          <w:sz w:val="18"/>
          <w:szCs w:val="18"/>
        </w:rPr>
        <w:t>uso</w:t>
      </w:r>
      <w:r w:rsidRPr="000E513A">
        <w:rPr>
          <w:rFonts w:ascii="Arial" w:hAnsi="Arial" w:cs="Arial"/>
          <w:spacing w:val="37"/>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herramienta</w:t>
      </w:r>
      <w:r w:rsidRPr="000E513A">
        <w:rPr>
          <w:rFonts w:ascii="Arial" w:hAnsi="Arial" w:cs="Arial"/>
          <w:spacing w:val="38"/>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a</w:t>
      </w:r>
      <w:r w:rsidRPr="000E513A">
        <w:rPr>
          <w:rFonts w:ascii="Arial" w:hAnsi="Arial" w:cs="Arial"/>
          <w:spacing w:val="37"/>
          <w:sz w:val="18"/>
          <w:szCs w:val="18"/>
        </w:rPr>
        <w:t xml:space="preserve"> </w:t>
      </w:r>
      <w:r w:rsidRPr="000E513A">
        <w:rPr>
          <w:rFonts w:ascii="Arial" w:hAnsi="Arial" w:cs="Arial"/>
          <w:sz w:val="18"/>
          <w:szCs w:val="18"/>
        </w:rPr>
        <w:lastRenderedPageBreak/>
        <w:t>tal</w:t>
      </w:r>
      <w:r w:rsidRPr="000E513A">
        <w:rPr>
          <w:rFonts w:ascii="Arial" w:hAnsi="Arial" w:cs="Arial"/>
          <w:spacing w:val="36"/>
          <w:sz w:val="18"/>
          <w:szCs w:val="18"/>
        </w:rPr>
        <w:t xml:space="preserve"> </w:t>
      </w:r>
      <w:r w:rsidRPr="000E513A">
        <w:rPr>
          <w:rFonts w:ascii="Arial" w:hAnsi="Arial" w:cs="Arial"/>
          <w:sz w:val="18"/>
          <w:szCs w:val="18"/>
        </w:rPr>
        <w:t>efecto,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46"/>
          <w:sz w:val="18"/>
          <w:szCs w:val="18"/>
        </w:rPr>
        <w:t xml:space="preserve"> </w:t>
      </w:r>
      <w:r w:rsidRPr="000E513A">
        <w:rPr>
          <w:rFonts w:ascii="Arial" w:hAnsi="Arial" w:cs="Arial"/>
          <w:sz w:val="18"/>
          <w:szCs w:val="18"/>
        </w:rPr>
        <w:t>CTIA</w:t>
      </w:r>
      <w:r w:rsidRPr="000E513A">
        <w:rPr>
          <w:rFonts w:ascii="Arial" w:hAnsi="Arial" w:cs="Arial"/>
          <w:spacing w:val="35"/>
          <w:sz w:val="18"/>
          <w:szCs w:val="18"/>
        </w:rPr>
        <w:t xml:space="preserve"> </w:t>
      </w:r>
      <w:r w:rsidRPr="000E513A">
        <w:rPr>
          <w:rFonts w:ascii="Arial" w:hAnsi="Arial" w:cs="Arial"/>
          <w:sz w:val="18"/>
          <w:szCs w:val="18"/>
        </w:rPr>
        <w:t>mantendrá</w:t>
      </w:r>
      <w:r w:rsidRPr="000E513A">
        <w:rPr>
          <w:rFonts w:ascii="Arial" w:hAnsi="Arial" w:cs="Arial"/>
          <w:spacing w:val="37"/>
          <w:sz w:val="18"/>
          <w:szCs w:val="18"/>
        </w:rPr>
        <w:t xml:space="preserve"> </w:t>
      </w:r>
      <w:r w:rsidRPr="000E513A">
        <w:rPr>
          <w:rFonts w:ascii="Arial" w:hAnsi="Arial" w:cs="Arial"/>
          <w:sz w:val="18"/>
          <w:szCs w:val="18"/>
        </w:rPr>
        <w:t>en CompraINE</w:t>
      </w:r>
      <w:r w:rsidRPr="000E513A">
        <w:rPr>
          <w:rFonts w:ascii="Arial" w:hAnsi="Arial" w:cs="Arial"/>
          <w:spacing w:val="28"/>
          <w:sz w:val="18"/>
          <w:szCs w:val="18"/>
        </w:rPr>
        <w:t xml:space="preserve"> </w:t>
      </w:r>
      <w:r w:rsidRPr="000E513A">
        <w:rPr>
          <w:rFonts w:ascii="Arial" w:hAnsi="Arial" w:cs="Arial"/>
          <w:sz w:val="18"/>
          <w:szCs w:val="18"/>
        </w:rPr>
        <w:t>a</w:t>
      </w:r>
      <w:r w:rsidRPr="000E513A">
        <w:rPr>
          <w:rFonts w:ascii="Arial" w:hAnsi="Arial" w:cs="Arial"/>
          <w:spacing w:val="29"/>
          <w:sz w:val="18"/>
          <w:szCs w:val="18"/>
        </w:rPr>
        <w:t xml:space="preserve"> </w:t>
      </w:r>
      <w:r w:rsidRPr="000E513A">
        <w:rPr>
          <w:rFonts w:ascii="Arial" w:hAnsi="Arial" w:cs="Arial"/>
          <w:sz w:val="18"/>
          <w:szCs w:val="18"/>
        </w:rPr>
        <w:t>disposición</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cualquier</w:t>
      </w:r>
      <w:r w:rsidRPr="000E513A">
        <w:rPr>
          <w:rFonts w:ascii="Arial" w:hAnsi="Arial" w:cs="Arial"/>
          <w:spacing w:val="28"/>
          <w:sz w:val="18"/>
          <w:szCs w:val="18"/>
        </w:rPr>
        <w:t xml:space="preserve"> </w:t>
      </w:r>
      <w:r w:rsidRPr="000E513A">
        <w:rPr>
          <w:rFonts w:ascii="Arial" w:hAnsi="Arial" w:cs="Arial"/>
          <w:sz w:val="18"/>
          <w:szCs w:val="18"/>
        </w:rPr>
        <w:t>interesado,</w:t>
      </w:r>
      <w:r w:rsidRPr="000E513A">
        <w:rPr>
          <w:rFonts w:ascii="Arial" w:hAnsi="Arial" w:cs="Arial"/>
          <w:spacing w:val="28"/>
          <w:sz w:val="18"/>
          <w:szCs w:val="18"/>
        </w:rPr>
        <w:t xml:space="preserve"> </w:t>
      </w:r>
      <w:r w:rsidRPr="000E513A">
        <w:rPr>
          <w:rFonts w:ascii="Arial" w:hAnsi="Arial" w:cs="Arial"/>
          <w:sz w:val="18"/>
          <w:szCs w:val="18"/>
        </w:rPr>
        <w:t>la</w:t>
      </w:r>
      <w:r w:rsidRPr="000E513A">
        <w:rPr>
          <w:rFonts w:ascii="Arial" w:hAnsi="Arial" w:cs="Arial"/>
          <w:spacing w:val="28"/>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necesaria</w:t>
      </w:r>
      <w:r w:rsidRPr="000E513A">
        <w:rPr>
          <w:rFonts w:ascii="Arial" w:hAnsi="Arial" w:cs="Arial"/>
          <w:spacing w:val="29"/>
          <w:sz w:val="18"/>
          <w:szCs w:val="18"/>
        </w:rPr>
        <w:t xml:space="preserve"> </w:t>
      </w:r>
      <w:r w:rsidRPr="000E513A">
        <w:rPr>
          <w:rFonts w:ascii="Arial" w:hAnsi="Arial" w:cs="Arial"/>
          <w:sz w:val="18"/>
          <w:szCs w:val="18"/>
        </w:rPr>
        <w:t>para su capacitación o acreditación en el uso de dicha</w:t>
      </w:r>
      <w:r w:rsidRPr="000E513A">
        <w:rPr>
          <w:rFonts w:ascii="Arial" w:hAnsi="Arial" w:cs="Arial"/>
          <w:spacing w:val="-8"/>
          <w:sz w:val="18"/>
          <w:szCs w:val="18"/>
        </w:rPr>
        <w:t xml:space="preserve"> </w:t>
      </w:r>
      <w:r w:rsidRPr="000E513A">
        <w:rPr>
          <w:rFonts w:ascii="Arial" w:hAnsi="Arial" w:cs="Arial"/>
          <w:sz w:val="18"/>
          <w:szCs w:val="18"/>
        </w:rPr>
        <w:t>herramienta.</w:t>
      </w:r>
    </w:p>
    <w:p w:rsidR="005A2AB8" w:rsidRPr="000E513A" w:rsidRDefault="005A2AB8" w:rsidP="005A2AB8">
      <w:pPr>
        <w:rPr>
          <w:rFonts w:ascii="Arial" w:eastAsia="Arial" w:hAnsi="Arial" w:cs="Arial"/>
          <w:sz w:val="18"/>
          <w:szCs w:val="18"/>
        </w:rPr>
      </w:pPr>
    </w:p>
    <w:p w:rsidR="005A2AB8" w:rsidRPr="000E513A" w:rsidRDefault="005A2AB8" w:rsidP="00C664A3">
      <w:pPr>
        <w:pStyle w:val="Prrafodelista"/>
        <w:numPr>
          <w:ilvl w:val="0"/>
          <w:numId w:val="89"/>
        </w:numPr>
        <w:tabs>
          <w:tab w:val="left" w:pos="820"/>
        </w:tabs>
        <w:ind w:right="115"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clave</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acceso</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certificado</w:t>
      </w:r>
      <w:r w:rsidRPr="000E513A">
        <w:rPr>
          <w:rFonts w:ascii="Arial" w:hAnsi="Arial" w:cs="Arial"/>
          <w:spacing w:val="24"/>
          <w:sz w:val="18"/>
          <w:szCs w:val="18"/>
        </w:rPr>
        <w:t xml:space="preserve"> </w:t>
      </w:r>
      <w:r w:rsidRPr="000E513A">
        <w:rPr>
          <w:rFonts w:ascii="Arial" w:hAnsi="Arial" w:cs="Arial"/>
          <w:sz w:val="18"/>
          <w:szCs w:val="18"/>
        </w:rPr>
        <w:t>digital</w:t>
      </w:r>
      <w:r w:rsidRPr="000E513A">
        <w:rPr>
          <w:rFonts w:ascii="Arial" w:hAnsi="Arial" w:cs="Arial"/>
          <w:spacing w:val="23"/>
          <w:sz w:val="18"/>
          <w:szCs w:val="18"/>
        </w:rPr>
        <w:t xml:space="preserve"> </w:t>
      </w:r>
      <w:r w:rsidRPr="000E513A">
        <w:rPr>
          <w:rFonts w:ascii="Arial" w:hAnsi="Arial" w:cs="Arial"/>
          <w:sz w:val="18"/>
          <w:szCs w:val="18"/>
        </w:rPr>
        <w:t>para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los</w:t>
      </w:r>
      <w:r w:rsidRPr="000E513A">
        <w:rPr>
          <w:rFonts w:ascii="Arial" w:hAnsi="Arial" w:cs="Arial"/>
          <w:spacing w:val="26"/>
          <w:sz w:val="18"/>
          <w:szCs w:val="18"/>
        </w:rPr>
        <w:t xml:space="preserve"> </w:t>
      </w:r>
      <w:r w:rsidRPr="000E513A">
        <w:rPr>
          <w:rFonts w:ascii="Arial" w:hAnsi="Arial" w:cs="Arial"/>
          <w:sz w:val="18"/>
          <w:szCs w:val="18"/>
        </w:rPr>
        <w:t>interesados</w:t>
      </w:r>
      <w:r w:rsidRPr="000E513A">
        <w:rPr>
          <w:rFonts w:ascii="Arial" w:hAnsi="Arial" w:cs="Arial"/>
          <w:spacing w:val="26"/>
          <w:sz w:val="18"/>
          <w:szCs w:val="18"/>
        </w:rPr>
        <w:t xml:space="preserve"> </w:t>
      </w:r>
      <w:r w:rsidRPr="000E513A">
        <w:rPr>
          <w:rFonts w:ascii="Arial" w:hAnsi="Arial" w:cs="Arial"/>
          <w:sz w:val="18"/>
          <w:szCs w:val="18"/>
        </w:rPr>
        <w:t>licitantes participen en procedimientos de contratación bajo la modalidad de OSD, serán</w:t>
      </w:r>
      <w:r w:rsidRPr="000E513A">
        <w:rPr>
          <w:rFonts w:ascii="Arial" w:hAnsi="Arial" w:cs="Arial"/>
          <w:spacing w:val="66"/>
          <w:sz w:val="18"/>
          <w:szCs w:val="18"/>
        </w:rPr>
        <w:t xml:space="preserve"> </w:t>
      </w:r>
      <w:r w:rsidRPr="000E513A">
        <w:rPr>
          <w:rFonts w:ascii="Arial" w:hAnsi="Arial" w:cs="Arial"/>
          <w:sz w:val="18"/>
          <w:szCs w:val="18"/>
        </w:rPr>
        <w:t>los mismos que recibieron al inscribirse al CompraINE, de conformidad con</w:t>
      </w:r>
      <w:r w:rsidRPr="000E513A">
        <w:rPr>
          <w:rFonts w:ascii="Arial" w:hAnsi="Arial" w:cs="Arial"/>
          <w:spacing w:val="10"/>
          <w:sz w:val="18"/>
          <w:szCs w:val="18"/>
        </w:rPr>
        <w:t xml:space="preserve"> </w:t>
      </w:r>
      <w:r w:rsidRPr="000E513A">
        <w:rPr>
          <w:rFonts w:ascii="Arial" w:hAnsi="Arial" w:cs="Arial"/>
          <w:sz w:val="18"/>
          <w:szCs w:val="18"/>
        </w:rPr>
        <w:t>los numerales 13 y 14 de las presentes</w:t>
      </w:r>
      <w:r w:rsidRPr="000E513A">
        <w:rPr>
          <w:rFonts w:ascii="Arial" w:hAnsi="Arial" w:cs="Arial"/>
          <w:spacing w:val="-10"/>
          <w:sz w:val="18"/>
          <w:szCs w:val="18"/>
        </w:rPr>
        <w:t xml:space="preserve"> </w:t>
      </w:r>
      <w:r w:rsidRPr="000E513A">
        <w:rPr>
          <w:rFonts w:ascii="Arial" w:hAnsi="Arial" w:cs="Arial"/>
          <w:sz w:val="18"/>
          <w:szCs w:val="18"/>
        </w:rPr>
        <w:t>disposiciones.</w:t>
      </w:r>
    </w:p>
    <w:p w:rsidR="005A2AB8" w:rsidRPr="000E513A" w:rsidRDefault="005A2AB8" w:rsidP="005A2AB8">
      <w:pPr>
        <w:rPr>
          <w:rFonts w:ascii="Arial" w:eastAsia="Arial" w:hAnsi="Arial" w:cs="Arial"/>
          <w:sz w:val="18"/>
          <w:szCs w:val="18"/>
        </w:rPr>
      </w:pPr>
    </w:p>
    <w:p w:rsidR="005A2AB8" w:rsidRPr="000E513A" w:rsidRDefault="005A2AB8" w:rsidP="005A2AB8">
      <w:pPr>
        <w:pStyle w:val="Ttulo1"/>
        <w:ind w:left="595" w:right="614"/>
        <w:rPr>
          <w:rFonts w:cs="Arial"/>
          <w:b w:val="0"/>
          <w:bCs/>
          <w:sz w:val="18"/>
          <w:szCs w:val="18"/>
        </w:rPr>
      </w:pPr>
      <w:bookmarkStart w:id="1151" w:name="_Toc494211646"/>
      <w:bookmarkStart w:id="1152" w:name="_Toc505757207"/>
      <w:bookmarkStart w:id="1153" w:name="_Toc505869804"/>
      <w:bookmarkStart w:id="1154" w:name="_Toc527963354"/>
      <w:bookmarkStart w:id="1155" w:name="_Toc528680742"/>
      <w:r w:rsidRPr="000E513A">
        <w:rPr>
          <w:rFonts w:cs="Arial"/>
          <w:sz w:val="18"/>
          <w:szCs w:val="18"/>
        </w:rPr>
        <w:t>TRANSITORIO</w:t>
      </w:r>
      <w:bookmarkEnd w:id="1151"/>
      <w:bookmarkEnd w:id="1152"/>
      <w:bookmarkEnd w:id="1153"/>
      <w:bookmarkEnd w:id="1154"/>
      <w:bookmarkEnd w:id="1155"/>
    </w:p>
    <w:p w:rsidR="005A2AB8" w:rsidRPr="000E513A" w:rsidRDefault="005A2AB8" w:rsidP="005A2AB8">
      <w:pPr>
        <w:rPr>
          <w:rFonts w:ascii="Arial" w:eastAsia="Arial" w:hAnsi="Arial" w:cs="Arial"/>
          <w:b/>
          <w:bCs/>
          <w:sz w:val="18"/>
          <w:szCs w:val="18"/>
        </w:rPr>
      </w:pPr>
    </w:p>
    <w:p w:rsidR="005A2AB8" w:rsidRPr="000E513A" w:rsidRDefault="005A2AB8" w:rsidP="005A2AB8">
      <w:pPr>
        <w:rPr>
          <w:rFonts w:ascii="Arial" w:hAnsi="Arial" w:cs="Arial"/>
          <w:b/>
          <w:sz w:val="18"/>
          <w:szCs w:val="18"/>
          <w:lang w:val="es-ES"/>
        </w:rPr>
      </w:pPr>
      <w:r w:rsidRPr="000E513A">
        <w:rPr>
          <w:rFonts w:ascii="Arial" w:hAnsi="Arial" w:cs="Arial"/>
          <w:b/>
          <w:sz w:val="18"/>
          <w:szCs w:val="18"/>
        </w:rPr>
        <w:t xml:space="preserve">ÚNICO. - </w:t>
      </w:r>
      <w:r w:rsidRPr="000E513A">
        <w:rPr>
          <w:rFonts w:ascii="Arial" w:hAnsi="Arial" w:cs="Arial"/>
          <w:snapToGrid w:val="0"/>
          <w:sz w:val="18"/>
          <w:szCs w:val="18"/>
          <w:lang w:val="es-ES_tradnl"/>
        </w:rPr>
        <w:t>Las disposiciones contenidas en los presentes lineamientos entrarán en vigor para Oficinas Centrales a más tardar el 5 de septiembre de 2017 y para el caso de los Órganos Delegacionales y Subdelegacionales el 27 de octubre de 2017.</w:t>
      </w:r>
    </w:p>
    <w:p w:rsidR="005A2AB8" w:rsidRDefault="005A2AB8" w:rsidP="005A2AB8">
      <w:pPr>
        <w:tabs>
          <w:tab w:val="left" w:pos="6825"/>
        </w:tabs>
      </w:pPr>
    </w:p>
    <w:p w:rsidR="005A2AB8" w:rsidRDefault="005A2AB8" w:rsidP="005A2AB8"/>
    <w:p w:rsidR="005A2AB8" w:rsidRDefault="005A2AB8" w:rsidP="005A2AB8"/>
    <w:p w:rsidR="005A2AB8" w:rsidRDefault="005A2AB8" w:rsidP="00AF516D">
      <w:pPr>
        <w:tabs>
          <w:tab w:val="left" w:pos="6825"/>
        </w:tabs>
      </w:pPr>
    </w:p>
    <w:p w:rsidR="005A2AB8" w:rsidRDefault="005A2AB8" w:rsidP="00AF516D">
      <w:pPr>
        <w:tabs>
          <w:tab w:val="left" w:pos="6825"/>
        </w:tabs>
      </w:pPr>
    </w:p>
    <w:sectPr w:rsidR="005A2AB8" w:rsidSect="00972331">
      <w:headerReference w:type="default" r:id="rId30"/>
      <w:footerReference w:type="default" r:id="rId31"/>
      <w:pgSz w:w="12242" w:h="15842" w:code="1"/>
      <w:pgMar w:top="1701" w:right="1752" w:bottom="709"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A33" w:rsidRDefault="000F3A33">
      <w:r>
        <w:separator/>
      </w:r>
    </w:p>
  </w:endnote>
  <w:endnote w:type="continuationSeparator" w:id="0">
    <w:p w:rsidR="000F3A33" w:rsidRDefault="000F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auto"/>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Arial Gras">
    <w:altName w:val="Times New Roman"/>
    <w:charset w:val="00"/>
    <w:family w:val="auto"/>
    <w:pitch w:val="variable"/>
    <w:sig w:usb0="E0002AFF" w:usb1="C0007843" w:usb2="00000009" w:usb3="00000000" w:csb0="000001FF" w:csb1="00000000"/>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altName w:val="MS PMincho"/>
    <w:charset w:val="00"/>
    <w:family w:val="roman"/>
    <w:pitch w:val="variable"/>
  </w:font>
  <w:font w:name="WenQuanYi Micro Hei">
    <w:altName w:val="MS Mincho"/>
    <w:charset w:val="80"/>
    <w:family w:val="auto"/>
    <w:pitch w:val="variable"/>
  </w:font>
  <w:font w:name="Lohit Hindi">
    <w:altName w:val="MS Mincho"/>
    <w:charset w:val="80"/>
    <w:family w:val="auto"/>
    <w:pitch w:val="variable"/>
  </w:font>
  <w:font w:name="Century Gothic">
    <w:panose1 w:val="020B0502020202020204"/>
    <w:charset w:val="00"/>
    <w:family w:val="swiss"/>
    <w:pitch w:val="variable"/>
    <w:sig w:usb0="00000287" w:usb1="00000000" w:usb2="00000000" w:usb3="00000000" w:csb0="0000009F" w:csb1="00000000"/>
  </w:font>
  <w:font w:name="Myriad Pro">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Abadi MT Condensed Light">
    <w:charset w:val="00"/>
    <w:family w:val="auto"/>
    <w:pitch w:val="variable"/>
    <w:sig w:usb0="00000003" w:usb1="00000000" w:usb2="00000000" w:usb3="00000000" w:csb0="00000001" w:csb1="00000000"/>
  </w:font>
  <w:font w:name="Amplitude-Regular">
    <w:altName w:val="Amplitude-Regular"/>
    <w:panose1 w:val="00000000000000000000"/>
    <w:charset w:val="00"/>
    <w:family w:val="swiss"/>
    <w:notTrueType/>
    <w:pitch w:val="default"/>
    <w:sig w:usb0="00000003" w:usb1="00000000" w:usb2="00000000" w:usb3="00000000" w:csb0="00000001" w:csb1="00000000"/>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500" w:rsidRDefault="00B74500" w:rsidP="006E4618">
    <w:pPr>
      <w:pStyle w:val="Piedepgina"/>
      <w:tabs>
        <w:tab w:val="clear" w:pos="8504"/>
        <w:tab w:val="right" w:pos="9214"/>
      </w:tabs>
      <w:jc w:val="right"/>
    </w:pP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sidR="00890BC1">
      <w:rPr>
        <w:rFonts w:ascii="Arial" w:hAnsi="Arial" w:cs="Arial"/>
        <w:b/>
        <w:noProof/>
      </w:rPr>
      <w:t>24</w:t>
    </w:r>
    <w:r w:rsidRPr="00A55CD8">
      <w:rPr>
        <w:rFonts w:ascii="Arial" w:hAnsi="Arial" w:cs="Arial"/>
        <w:b/>
        <w:sz w:val="24"/>
        <w:szCs w:val="24"/>
      </w:rPr>
      <w:fldChar w:fldCharType="end"/>
    </w:r>
    <w:r w:rsidRPr="00A55CD8">
      <w:rPr>
        <w:rFonts w:ascii="Arial" w:hAnsi="Arial" w:cs="Arial"/>
      </w:rPr>
      <w:t xml:space="preserve"> de </w:t>
    </w:r>
    <w:r>
      <w:rPr>
        <w:rFonts w:ascii="Arial" w:hAnsi="Arial" w:cs="Arial"/>
        <w:b/>
      </w:rPr>
      <w:t>77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500" w:rsidRPr="00672A2F" w:rsidRDefault="00B74500"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rsidR="00B74500" w:rsidRDefault="00B745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500" w:rsidRPr="009F25D8" w:rsidRDefault="00B74500" w:rsidP="007B7A63">
    <w:pPr>
      <w:pStyle w:val="Piedepgina"/>
      <w:tabs>
        <w:tab w:val="clear" w:pos="8504"/>
        <w:tab w:val="right" w:pos="9214"/>
      </w:tabs>
      <w:rPr>
        <w:rFonts w:ascii="Arial" w:hAnsi="Arial" w:cs="Arial"/>
      </w:rPr>
    </w:pPr>
    <w:r w:rsidRPr="009F25D8">
      <w:rPr>
        <w:rFonts w:ascii="Arial" w:hAnsi="Arial" w:cs="Arial"/>
        <w:b/>
        <w:i/>
        <w:sz w:val="18"/>
        <w:szCs w:val="18"/>
      </w:rPr>
      <w:tab/>
    </w:r>
    <w:r w:rsidRPr="009F25D8">
      <w:rPr>
        <w:rFonts w:ascii="Arial" w:hAnsi="Arial" w:cs="Arial"/>
        <w:b/>
        <w:i/>
        <w:sz w:val="18"/>
        <w:szCs w:val="18"/>
      </w:rPr>
      <w:tab/>
    </w:r>
    <w:r w:rsidRPr="009F25D8">
      <w:rPr>
        <w:rFonts w:ascii="Arial" w:hAnsi="Arial" w:cs="Arial"/>
      </w:rPr>
      <w:t xml:space="preserve">Página </w:t>
    </w:r>
    <w:r w:rsidRPr="009F25D8">
      <w:rPr>
        <w:rFonts w:ascii="Arial" w:hAnsi="Arial" w:cs="Arial"/>
        <w:b/>
        <w:sz w:val="24"/>
        <w:szCs w:val="24"/>
      </w:rPr>
      <w:fldChar w:fldCharType="begin"/>
    </w:r>
    <w:r w:rsidRPr="009F25D8">
      <w:rPr>
        <w:rFonts w:ascii="Arial" w:hAnsi="Arial" w:cs="Arial"/>
        <w:b/>
      </w:rPr>
      <w:instrText>PAGE</w:instrText>
    </w:r>
    <w:r w:rsidRPr="009F25D8">
      <w:rPr>
        <w:rFonts w:ascii="Arial" w:hAnsi="Arial" w:cs="Arial"/>
        <w:b/>
        <w:sz w:val="24"/>
        <w:szCs w:val="24"/>
      </w:rPr>
      <w:fldChar w:fldCharType="separate"/>
    </w:r>
    <w:r w:rsidR="00890BC1">
      <w:rPr>
        <w:rFonts w:ascii="Arial" w:hAnsi="Arial" w:cs="Arial"/>
        <w:b/>
        <w:noProof/>
      </w:rPr>
      <w:t>77</w:t>
    </w:r>
    <w:r w:rsidRPr="009F25D8">
      <w:rPr>
        <w:rFonts w:ascii="Arial" w:hAnsi="Arial" w:cs="Arial"/>
        <w:b/>
        <w:sz w:val="24"/>
        <w:szCs w:val="24"/>
      </w:rPr>
      <w:fldChar w:fldCharType="end"/>
    </w:r>
    <w:r w:rsidRPr="009F25D8">
      <w:rPr>
        <w:rFonts w:ascii="Arial" w:hAnsi="Arial" w:cs="Arial"/>
      </w:rPr>
      <w:t xml:space="preserve"> de </w:t>
    </w:r>
    <w:r>
      <w:rPr>
        <w:rFonts w:ascii="Arial" w:hAnsi="Arial" w:cs="Arial"/>
        <w:b/>
      </w:rPr>
      <w:t>77</w:t>
    </w:r>
  </w:p>
  <w:p w:rsidR="00B74500" w:rsidRPr="007B7A63" w:rsidRDefault="00B74500" w:rsidP="007B7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A33" w:rsidRDefault="000F3A33">
      <w:r>
        <w:separator/>
      </w:r>
    </w:p>
  </w:footnote>
  <w:footnote w:type="continuationSeparator" w:id="0">
    <w:p w:rsidR="000F3A33" w:rsidRDefault="000F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489"/>
      <w:gridCol w:w="4300"/>
    </w:tblGrid>
    <w:tr w:rsidR="00B74500" w:rsidRPr="005B2294" w:rsidTr="006E4618">
      <w:tc>
        <w:tcPr>
          <w:tcW w:w="4641" w:type="dxa"/>
          <w:shd w:val="clear" w:color="auto" w:fill="auto"/>
        </w:tcPr>
        <w:p w:rsidR="00B74500" w:rsidRPr="005B2294" w:rsidRDefault="00B74500" w:rsidP="006E4618">
          <w:pPr>
            <w:pStyle w:val="Encabezado"/>
            <w:rPr>
              <w:rFonts w:ascii="Arial" w:hAnsi="Arial" w:cs="Arial"/>
              <w:color w:val="808080"/>
              <w:szCs w:val="22"/>
            </w:rPr>
          </w:pPr>
          <w:r>
            <w:rPr>
              <w:rFonts w:ascii="Helvetica" w:hAnsi="Helvetica" w:cs="Helvetica"/>
              <w:noProof/>
              <w:color w:val="008CBA"/>
              <w:lang w:val="es-MX" w:eastAsia="es-MX"/>
            </w:rPr>
            <w:drawing>
              <wp:inline distT="0" distB="0" distL="0" distR="0" wp14:anchorId="56911E69" wp14:editId="18487518">
                <wp:extent cx="1800225" cy="692785"/>
                <wp:effectExtent l="0" t="0" r="9525" b="0"/>
                <wp:docPr id="10" name="Imagen 2"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p>
      </w:tc>
      <w:tc>
        <w:tcPr>
          <w:tcW w:w="4596" w:type="dxa"/>
          <w:shd w:val="clear" w:color="auto" w:fill="auto"/>
        </w:tcPr>
        <w:p w:rsidR="00B74500" w:rsidRPr="005B2294" w:rsidRDefault="00B74500" w:rsidP="006E4618">
          <w:pPr>
            <w:pStyle w:val="Encabezado"/>
            <w:jc w:val="right"/>
            <w:rPr>
              <w:rFonts w:ascii="Arial" w:hAnsi="Arial" w:cs="Arial"/>
              <w:color w:val="808080"/>
              <w:szCs w:val="22"/>
            </w:rPr>
          </w:pPr>
          <w:r w:rsidRPr="005B2294">
            <w:rPr>
              <w:rFonts w:ascii="Arial" w:hAnsi="Arial" w:cs="Arial"/>
              <w:color w:val="808080"/>
              <w:szCs w:val="22"/>
            </w:rPr>
            <w:t>Dirección Ejecutiva de Administración</w:t>
          </w:r>
        </w:p>
        <w:p w:rsidR="00B74500" w:rsidRPr="005B2294" w:rsidRDefault="00B74500" w:rsidP="006E4618">
          <w:pPr>
            <w:pStyle w:val="Encabezado"/>
            <w:spacing w:line="480" w:lineRule="auto"/>
            <w:jc w:val="right"/>
            <w:rPr>
              <w:rFonts w:ascii="Arial" w:hAnsi="Arial" w:cs="Arial"/>
              <w:color w:val="808080"/>
              <w:szCs w:val="22"/>
            </w:rPr>
          </w:pPr>
          <w:r w:rsidRPr="005B2294">
            <w:rPr>
              <w:rFonts w:ascii="Arial" w:hAnsi="Arial" w:cs="Arial"/>
              <w:color w:val="808080"/>
              <w:szCs w:val="22"/>
            </w:rPr>
            <w:t>Dirección de Recursos Materiales y Servicios</w:t>
          </w:r>
        </w:p>
        <w:p w:rsidR="00B74500" w:rsidRPr="005B2294" w:rsidRDefault="00B74500" w:rsidP="00FC3C21">
          <w:pPr>
            <w:pStyle w:val="Encabezado"/>
            <w:jc w:val="right"/>
            <w:rPr>
              <w:rFonts w:ascii="Arial" w:hAnsi="Arial" w:cs="Arial"/>
              <w:color w:val="808080"/>
              <w:szCs w:val="22"/>
            </w:rPr>
          </w:pPr>
          <w:r>
            <w:rPr>
              <w:rFonts w:ascii="Arial" w:hAnsi="Arial" w:cs="Arial"/>
              <w:color w:val="808080"/>
              <w:szCs w:val="22"/>
            </w:rPr>
            <w:t>Invitación a Cuando Menos Tres Personas Nacional Mixta</w:t>
          </w:r>
        </w:p>
        <w:p w:rsidR="00B74500" w:rsidRPr="005B2294" w:rsidRDefault="00B74500" w:rsidP="00F56A22">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-001/2019</w:t>
          </w:r>
        </w:p>
      </w:tc>
    </w:tr>
  </w:tbl>
  <w:p w:rsidR="00B74500" w:rsidRDefault="00B74500" w:rsidP="00D30577">
    <w:pPr>
      <w:pStyle w:val="Encabezado"/>
      <w:jc w:val="right"/>
      <w:rPr>
        <w:rFonts w:ascii="Arial" w:hAnsi="Arial" w:cs="Arial"/>
        <w:color w:val="808080"/>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500" w:rsidRPr="00424AED" w:rsidRDefault="00B74500" w:rsidP="00A535CD">
    <w:pPr>
      <w:pStyle w:val="Encabezado"/>
      <w:jc w:val="right"/>
      <w:rPr>
        <w:rFonts w:ascii="Arial" w:hAnsi="Arial" w:cs="Arial"/>
        <w:color w:val="808080"/>
        <w:szCs w:val="22"/>
      </w:rPr>
    </w:pPr>
    <w:r>
      <w:rPr>
        <w:noProof/>
        <w:lang w:val="es-MX" w:eastAsia="es-MX"/>
      </w:rPr>
      <w:drawing>
        <wp:anchor distT="0" distB="0" distL="114300" distR="114300" simplePos="0" relativeHeight="251661312" behindDoc="0" locked="0" layoutInCell="1" allowOverlap="1" wp14:anchorId="2EC0D01E" wp14:editId="35FCE3CB">
          <wp:simplePos x="0" y="0"/>
          <wp:positionH relativeFrom="column">
            <wp:posOffset>-474345</wp:posOffset>
          </wp:positionH>
          <wp:positionV relativeFrom="paragraph">
            <wp:posOffset>-255270</wp:posOffset>
          </wp:positionV>
          <wp:extent cx="1574165" cy="733425"/>
          <wp:effectExtent l="0" t="0" r="6985" b="9525"/>
          <wp:wrapNone/>
          <wp:docPr id="11" name="Imagen 11"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rsidR="00B74500" w:rsidRDefault="00B74500"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rsidR="00B74500" w:rsidRDefault="00B74500"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rsidR="00B74500" w:rsidRDefault="00B74500" w:rsidP="00A535CD">
    <w:pPr>
      <w:pStyle w:val="Encabezado"/>
      <w:jc w:val="right"/>
      <w:rPr>
        <w:rFonts w:ascii="Arial" w:hAnsi="Arial" w:cs="Arial"/>
        <w:color w:val="808080"/>
        <w:szCs w:val="22"/>
      </w:rPr>
    </w:pPr>
  </w:p>
  <w:p w:rsidR="00B74500" w:rsidRPr="00A535CD" w:rsidRDefault="00B74500" w:rsidP="00A535CD">
    <w:pPr>
      <w:pStyle w:val="Encabezado"/>
      <w:jc w:val="right"/>
      <w:rPr>
        <w:rFonts w:ascii="Arial" w:hAnsi="Arial" w:cs="Arial"/>
        <w:color w:val="808080"/>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500" w:rsidRPr="00424AED" w:rsidRDefault="00B74500" w:rsidP="00D4289C">
    <w:pPr>
      <w:pStyle w:val="Encabezado"/>
      <w:jc w:val="right"/>
      <w:rPr>
        <w:rFonts w:ascii="Arial" w:hAnsi="Arial" w:cs="Arial"/>
        <w:color w:val="808080"/>
        <w:szCs w:val="22"/>
      </w:rPr>
    </w:pPr>
    <w:r>
      <w:rPr>
        <w:noProof/>
        <w:lang w:val="es-MX" w:eastAsia="es-MX"/>
      </w:rPr>
      <w:drawing>
        <wp:anchor distT="0" distB="0" distL="114300" distR="114300" simplePos="0" relativeHeight="251659264" behindDoc="0" locked="0" layoutInCell="1" allowOverlap="1" wp14:anchorId="69912DE1" wp14:editId="019A0F25">
          <wp:simplePos x="0" y="0"/>
          <wp:positionH relativeFrom="column">
            <wp:posOffset>-289560</wp:posOffset>
          </wp:positionH>
          <wp:positionV relativeFrom="paragraph">
            <wp:posOffset>50165</wp:posOffset>
          </wp:positionV>
          <wp:extent cx="2095500" cy="638175"/>
          <wp:effectExtent l="0" t="0" r="12700" b="0"/>
          <wp:wrapNone/>
          <wp:docPr id="3" name="Imagen 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rsidR="00B74500" w:rsidRDefault="00B74500"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rsidR="00B74500" w:rsidRDefault="00B74500" w:rsidP="001312B5">
    <w:pPr>
      <w:pStyle w:val="Encabezado"/>
      <w:jc w:val="right"/>
      <w:rPr>
        <w:rFonts w:ascii="Arial" w:hAnsi="Arial" w:cs="Arial"/>
        <w:color w:val="808080"/>
        <w:szCs w:val="22"/>
      </w:rPr>
    </w:pPr>
    <w:r>
      <w:rPr>
        <w:rFonts w:ascii="Arial" w:hAnsi="Arial" w:cs="Arial"/>
        <w:color w:val="808080"/>
        <w:szCs w:val="22"/>
      </w:rPr>
      <w:t>Invitación a Cuando Menos Tres Personas</w:t>
    </w:r>
  </w:p>
  <w:p w:rsidR="00B74500" w:rsidRPr="005B2294" w:rsidRDefault="00B74500" w:rsidP="001312B5">
    <w:pPr>
      <w:pStyle w:val="Encabezado"/>
      <w:jc w:val="right"/>
      <w:rPr>
        <w:rFonts w:ascii="Arial" w:hAnsi="Arial" w:cs="Arial"/>
        <w:color w:val="808080"/>
        <w:szCs w:val="22"/>
      </w:rPr>
    </w:pPr>
    <w:r>
      <w:rPr>
        <w:rFonts w:ascii="Arial" w:hAnsi="Arial" w:cs="Arial"/>
        <w:color w:val="808080"/>
        <w:szCs w:val="22"/>
      </w:rPr>
      <w:t>Nacional Mixta</w:t>
    </w:r>
  </w:p>
  <w:p w:rsidR="00B74500" w:rsidRDefault="00B74500" w:rsidP="00A97062">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sidR="00AC09E5">
      <w:rPr>
        <w:rFonts w:ascii="Arial" w:hAnsi="Arial" w:cs="Arial"/>
        <w:color w:val="808080"/>
        <w:szCs w:val="22"/>
      </w:rPr>
      <w:t>-001</w:t>
    </w:r>
    <w:r>
      <w:rPr>
        <w:rFonts w:ascii="Arial" w:hAnsi="Arial" w:cs="Arial"/>
        <w:color w:val="808080"/>
        <w:szCs w:val="22"/>
      </w:rPr>
      <w:t>/</w:t>
    </w:r>
    <w:r w:rsidR="00AC09E5">
      <w:rPr>
        <w:rFonts w:ascii="Arial" w:hAnsi="Arial" w:cs="Arial"/>
        <w:color w:val="808080"/>
        <w:szCs w:val="22"/>
      </w:rPr>
      <w:t>2019</w:t>
    </w:r>
  </w:p>
  <w:p w:rsidR="00B74500" w:rsidRDefault="00B74500" w:rsidP="00D4289C">
    <w:pPr>
      <w:pStyle w:val="Encabezado"/>
      <w:jc w:val="right"/>
      <w:rPr>
        <w:rFonts w:ascii="Arial" w:hAnsi="Arial" w:cs="Arial"/>
        <w:color w:val="808080"/>
        <w:szCs w:val="22"/>
      </w:rPr>
    </w:pPr>
  </w:p>
  <w:p w:rsidR="00B74500" w:rsidRDefault="00B745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0823118"/>
    <w:multiLevelType w:val="hybridMultilevel"/>
    <w:tmpl w:val="781062B4"/>
    <w:lvl w:ilvl="0" w:tplc="473A01C0">
      <w:start w:val="1"/>
      <w:numFmt w:val="low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00FC620C"/>
    <w:multiLevelType w:val="hybridMultilevel"/>
    <w:tmpl w:val="705A86DA"/>
    <w:lvl w:ilvl="0" w:tplc="01265E6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5"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6" w15:restartNumberingAfterBreak="0">
    <w:nsid w:val="02036C5F"/>
    <w:multiLevelType w:val="hybridMultilevel"/>
    <w:tmpl w:val="05643A2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56475D4"/>
    <w:multiLevelType w:val="hybridMultilevel"/>
    <w:tmpl w:val="55C87082"/>
    <w:lvl w:ilvl="0" w:tplc="BAA248B6">
      <w:start w:val="10"/>
      <w:numFmt w:val="decimal"/>
      <w:lvlText w:val="%1."/>
      <w:lvlJc w:val="left"/>
      <w:pPr>
        <w:ind w:left="102" w:hanging="411"/>
      </w:pPr>
      <w:rPr>
        <w:rFonts w:ascii="Arial" w:eastAsia="Arial" w:hAnsi="Arial" w:hint="default"/>
        <w:b/>
        <w:bCs/>
        <w:w w:val="100"/>
        <w:sz w:val="20"/>
        <w:szCs w:val="24"/>
      </w:rPr>
    </w:lvl>
    <w:lvl w:ilvl="1" w:tplc="7292DC9C">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8"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9" w15:restartNumberingAfterBreak="0">
    <w:nsid w:val="08A96E1F"/>
    <w:multiLevelType w:val="hybridMultilevel"/>
    <w:tmpl w:val="D9205902"/>
    <w:lvl w:ilvl="0" w:tplc="3454F09E">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20"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0CEA22F6"/>
    <w:multiLevelType w:val="hybridMultilevel"/>
    <w:tmpl w:val="1C180654"/>
    <w:lvl w:ilvl="0" w:tplc="0D0E4FAE">
      <w:start w:val="1"/>
      <w:numFmt w:val="lowerLetter"/>
      <w:lvlText w:val="%1)"/>
      <w:lvlJc w:val="left"/>
      <w:pPr>
        <w:ind w:left="1425" w:hanging="360"/>
      </w:pPr>
      <w:rPr>
        <w:b/>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2" w15:restartNumberingAfterBreak="0">
    <w:nsid w:val="0DC27C5A"/>
    <w:multiLevelType w:val="hybridMultilevel"/>
    <w:tmpl w:val="C366D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F5318A1"/>
    <w:multiLevelType w:val="hybridMultilevel"/>
    <w:tmpl w:val="16669EE8"/>
    <w:lvl w:ilvl="0" w:tplc="E0ACDFAA">
      <w:start w:val="1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F9A3AA2"/>
    <w:multiLevelType w:val="singleLevel"/>
    <w:tmpl w:val="E5B2993C"/>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26" w15:restartNumberingAfterBreak="0">
    <w:nsid w:val="102E6862"/>
    <w:multiLevelType w:val="hybridMultilevel"/>
    <w:tmpl w:val="AEEE555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7" w15:restartNumberingAfterBreak="0">
    <w:nsid w:val="105C3B2F"/>
    <w:multiLevelType w:val="hybridMultilevel"/>
    <w:tmpl w:val="70503B86"/>
    <w:lvl w:ilvl="0" w:tplc="2FD46030">
      <w:start w:val="1"/>
      <w:numFmt w:val="bullet"/>
      <w:lvlText w:val="•"/>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30" w15:restartNumberingAfterBreak="0">
    <w:nsid w:val="12F204CF"/>
    <w:multiLevelType w:val="hybridMultilevel"/>
    <w:tmpl w:val="6302E42C"/>
    <w:lvl w:ilvl="0" w:tplc="0722FD3C">
      <w:start w:val="1"/>
      <w:numFmt w:val="decimal"/>
      <w:lvlText w:val="%1."/>
      <w:lvlJc w:val="left"/>
      <w:pPr>
        <w:ind w:left="720" w:hanging="360"/>
      </w:pPr>
      <w:rPr>
        <w:rFonts w:ascii="Arial Narrow" w:eastAsiaTheme="minorHAnsi" w:hAnsi="Arial Narrow"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32" w15:restartNumberingAfterBreak="0">
    <w:nsid w:val="146215C8"/>
    <w:multiLevelType w:val="hybridMultilevel"/>
    <w:tmpl w:val="9B1AC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14721F15"/>
    <w:multiLevelType w:val="hybridMultilevel"/>
    <w:tmpl w:val="06E4B8EC"/>
    <w:lvl w:ilvl="0" w:tplc="80049B6C">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5"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36"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37"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39" w15:restartNumberingAfterBreak="0">
    <w:nsid w:val="18CB5FA8"/>
    <w:multiLevelType w:val="hybridMultilevel"/>
    <w:tmpl w:val="82F6AC2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19366127"/>
    <w:multiLevelType w:val="multilevel"/>
    <w:tmpl w:val="DEF624AA"/>
    <w:lvl w:ilvl="0">
      <w:start w:val="2"/>
      <w:numFmt w:val="decimal"/>
      <w:lvlText w:val="%1"/>
      <w:lvlJc w:val="left"/>
      <w:pPr>
        <w:ind w:left="435" w:hanging="435"/>
      </w:pPr>
      <w:rPr>
        <w:rFonts w:hint="default"/>
        <w:color w:val="365F91" w:themeColor="accent1" w:themeShade="BF"/>
      </w:rPr>
    </w:lvl>
    <w:lvl w:ilvl="1">
      <w:start w:val="1"/>
      <w:numFmt w:val="decimal"/>
      <w:lvlText w:val="%1.%2"/>
      <w:lvlJc w:val="left"/>
      <w:pPr>
        <w:ind w:left="795" w:hanging="435"/>
      </w:pPr>
      <w:rPr>
        <w:rFonts w:hint="default"/>
        <w:b/>
        <w:color w:val="365F91" w:themeColor="accent1" w:themeShade="BF"/>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42"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44"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21654CD6"/>
    <w:multiLevelType w:val="hybridMultilevel"/>
    <w:tmpl w:val="EC3E911C"/>
    <w:lvl w:ilvl="0" w:tplc="4A588BA0">
      <w:start w:val="1"/>
      <w:numFmt w:val="lowerLetter"/>
      <w:lvlText w:val="%1)"/>
      <w:lvlJc w:val="left"/>
      <w:pPr>
        <w:ind w:left="1065" w:hanging="360"/>
      </w:pPr>
      <w:rPr>
        <w:rFonts w:hint="default"/>
        <w:b/>
        <w:i w:val="0"/>
        <w:color w:val="auto"/>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6"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47"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48"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49"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50" w15:restartNumberingAfterBreak="0">
    <w:nsid w:val="25712179"/>
    <w:multiLevelType w:val="singleLevel"/>
    <w:tmpl w:val="BDB2D0D6"/>
    <w:lvl w:ilvl="0">
      <w:start w:val="3"/>
      <w:numFmt w:val="upperRoman"/>
      <w:lvlText w:val="%1.1"/>
      <w:lvlJc w:val="left"/>
      <w:pPr>
        <w:tabs>
          <w:tab w:val="num" w:pos="720"/>
        </w:tabs>
        <w:ind w:left="357" w:hanging="357"/>
      </w:pPr>
      <w:rPr>
        <w:rFonts w:ascii="Arial" w:hAnsi="Arial" w:cs="Arial" w:hint="default"/>
        <w:b w:val="0"/>
        <w:bCs w:val="0"/>
        <w:i w:val="0"/>
        <w:iCs w:val="0"/>
        <w:sz w:val="19"/>
        <w:szCs w:val="19"/>
      </w:rPr>
    </w:lvl>
  </w:abstractNum>
  <w:abstractNum w:abstractNumId="51"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52" w15:restartNumberingAfterBreak="0">
    <w:nsid w:val="2B7B4A21"/>
    <w:multiLevelType w:val="multilevel"/>
    <w:tmpl w:val="BE44E7F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54"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5"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36B42E1"/>
    <w:multiLevelType w:val="hybridMultilevel"/>
    <w:tmpl w:val="70BEB9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58"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9" w15:restartNumberingAfterBreak="0">
    <w:nsid w:val="36964B75"/>
    <w:multiLevelType w:val="singleLevel"/>
    <w:tmpl w:val="AC0CD6B4"/>
    <w:lvl w:ilvl="0">
      <w:start w:val="3"/>
      <w:numFmt w:val="upperRoman"/>
      <w:lvlText w:val="%1.2"/>
      <w:lvlJc w:val="left"/>
      <w:pPr>
        <w:tabs>
          <w:tab w:val="num" w:pos="720"/>
        </w:tabs>
        <w:ind w:left="357" w:hanging="357"/>
      </w:pPr>
      <w:rPr>
        <w:rFonts w:ascii="Arial" w:hAnsi="Arial" w:cs="Arial" w:hint="default"/>
        <w:b w:val="0"/>
        <w:bCs w:val="0"/>
        <w:i w:val="0"/>
        <w:iCs w:val="0"/>
        <w:sz w:val="19"/>
        <w:szCs w:val="19"/>
      </w:rPr>
    </w:lvl>
  </w:abstractNum>
  <w:abstractNum w:abstractNumId="60" w15:restartNumberingAfterBreak="0">
    <w:nsid w:val="36CD1F2F"/>
    <w:multiLevelType w:val="hybridMultilevel"/>
    <w:tmpl w:val="E27C3FD0"/>
    <w:lvl w:ilvl="0" w:tplc="080A0013">
      <w:start w:val="1"/>
      <w:numFmt w:val="upperRoman"/>
      <w:lvlText w:val="%1."/>
      <w:lvlJc w:val="right"/>
      <w:pPr>
        <w:ind w:left="1425" w:hanging="360"/>
      </w:pPr>
      <w:rPr>
        <w:rFonts w:hint="default"/>
        <w:b/>
        <w:i w:val="0"/>
        <w:sz w:val="18"/>
        <w:szCs w:val="18"/>
      </w:rPr>
    </w:lvl>
    <w:lvl w:ilvl="1" w:tplc="0C0A0019">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61"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2"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3"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64" w15:restartNumberingAfterBreak="0">
    <w:nsid w:val="3AC83FF4"/>
    <w:multiLevelType w:val="hybridMultilevel"/>
    <w:tmpl w:val="80EC801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66"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67"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68"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69"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0" w15:restartNumberingAfterBreak="0">
    <w:nsid w:val="430E353F"/>
    <w:multiLevelType w:val="hybridMultilevel"/>
    <w:tmpl w:val="27AC6EE6"/>
    <w:lvl w:ilvl="0" w:tplc="F9DAB924">
      <w:start w:val="1"/>
      <w:numFmt w:val="decimal"/>
      <w:lvlText w:val="%1."/>
      <w:lvlJc w:val="left"/>
      <w:pPr>
        <w:ind w:left="102" w:hanging="312"/>
      </w:pPr>
      <w:rPr>
        <w:rFonts w:ascii="Arial" w:eastAsia="Arial" w:hAnsi="Arial" w:hint="default"/>
        <w:b/>
        <w:bCs/>
        <w:w w:val="100"/>
        <w:sz w:val="20"/>
        <w:szCs w:val="24"/>
      </w:rPr>
    </w:lvl>
    <w:lvl w:ilvl="1" w:tplc="8066498E">
      <w:start w:val="1"/>
      <w:numFmt w:val="upperRoman"/>
      <w:lvlText w:val="%2."/>
      <w:lvlJc w:val="left"/>
      <w:pPr>
        <w:ind w:left="1234" w:hanging="567"/>
        <w:jc w:val="right"/>
      </w:pPr>
      <w:rPr>
        <w:rFonts w:ascii="Arial" w:eastAsia="Arial" w:hAnsi="Arial" w:hint="default"/>
        <w:b/>
        <w:bCs/>
        <w:w w:val="100"/>
        <w:sz w:val="20"/>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71" w15:restartNumberingAfterBreak="0">
    <w:nsid w:val="43E3207A"/>
    <w:multiLevelType w:val="hybridMultilevel"/>
    <w:tmpl w:val="617A0C5C"/>
    <w:lvl w:ilvl="0" w:tplc="4C7490DA">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73"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4" w15:restartNumberingAfterBreak="0">
    <w:nsid w:val="46684DA4"/>
    <w:multiLevelType w:val="hybridMultilevel"/>
    <w:tmpl w:val="0A001F46"/>
    <w:lvl w:ilvl="0" w:tplc="ED267C62">
      <w:start w:val="1"/>
      <w:numFmt w:val="lowerLetter"/>
      <w:lvlText w:val="%1)"/>
      <w:lvlJc w:val="left"/>
      <w:pPr>
        <w:ind w:left="1353" w:hanging="360"/>
      </w:pPr>
      <w:rPr>
        <w:b/>
        <w:i w:val="0"/>
        <w:sz w:val="18"/>
        <w:szCs w:val="18"/>
      </w:rPr>
    </w:lvl>
    <w:lvl w:ilvl="1" w:tplc="3634CE06">
      <w:start w:val="1"/>
      <w:numFmt w:val="upperRoman"/>
      <w:lvlText w:val="%2."/>
      <w:lvlJc w:val="right"/>
      <w:pPr>
        <w:ind w:left="2073" w:hanging="360"/>
      </w:pPr>
      <w:rPr>
        <w:b w:val="0"/>
      </w:rPr>
    </w:lvl>
    <w:lvl w:ilvl="2" w:tplc="080A001B">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5"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76" w15:restartNumberingAfterBreak="0">
    <w:nsid w:val="4A39205C"/>
    <w:multiLevelType w:val="hybridMultilevel"/>
    <w:tmpl w:val="EE02434A"/>
    <w:lvl w:ilvl="0" w:tplc="04E637D6">
      <w:start w:val="1"/>
      <w:numFmt w:val="lowerLetter"/>
      <w:lvlText w:val="%1)"/>
      <w:lvlJc w:val="left"/>
      <w:pPr>
        <w:tabs>
          <w:tab w:val="num" w:pos="1083"/>
        </w:tabs>
        <w:ind w:left="1083" w:hanging="375"/>
      </w:pPr>
      <w:rPr>
        <w:rFonts w:hint="default"/>
        <w:b/>
        <w:sz w:val="18"/>
        <w:szCs w:val="18"/>
      </w:rPr>
    </w:lvl>
    <w:lvl w:ilvl="1" w:tplc="080A0019" w:tentative="1">
      <w:start w:val="1"/>
      <w:numFmt w:val="lowerLetter"/>
      <w:lvlText w:val="%2."/>
      <w:lvlJc w:val="left"/>
      <w:pPr>
        <w:tabs>
          <w:tab w:val="num" w:pos="2148"/>
        </w:tabs>
        <w:ind w:left="2148" w:hanging="360"/>
      </w:pPr>
    </w:lvl>
    <w:lvl w:ilvl="2" w:tplc="199021CE" w:tentative="1">
      <w:start w:val="1"/>
      <w:numFmt w:val="lowerRoman"/>
      <w:lvlText w:val="%3."/>
      <w:lvlJc w:val="right"/>
      <w:pPr>
        <w:tabs>
          <w:tab w:val="num" w:pos="2868"/>
        </w:tabs>
        <w:ind w:left="2868" w:hanging="180"/>
      </w:pPr>
    </w:lvl>
    <w:lvl w:ilvl="3" w:tplc="080A000F" w:tentative="1">
      <w:start w:val="1"/>
      <w:numFmt w:val="decimal"/>
      <w:lvlText w:val="%4."/>
      <w:lvlJc w:val="left"/>
      <w:pPr>
        <w:tabs>
          <w:tab w:val="num" w:pos="3588"/>
        </w:tabs>
        <w:ind w:left="3588" w:hanging="360"/>
      </w:pPr>
    </w:lvl>
    <w:lvl w:ilvl="4" w:tplc="080A0019" w:tentative="1">
      <w:start w:val="1"/>
      <w:numFmt w:val="lowerLetter"/>
      <w:lvlText w:val="%5."/>
      <w:lvlJc w:val="left"/>
      <w:pPr>
        <w:tabs>
          <w:tab w:val="num" w:pos="4308"/>
        </w:tabs>
        <w:ind w:left="4308" w:hanging="360"/>
      </w:pPr>
    </w:lvl>
    <w:lvl w:ilvl="5" w:tplc="997C9040" w:tentative="1">
      <w:start w:val="1"/>
      <w:numFmt w:val="lowerRoman"/>
      <w:lvlText w:val="%6."/>
      <w:lvlJc w:val="right"/>
      <w:pPr>
        <w:tabs>
          <w:tab w:val="num" w:pos="5028"/>
        </w:tabs>
        <w:ind w:left="5028" w:hanging="180"/>
      </w:pPr>
    </w:lvl>
    <w:lvl w:ilvl="6" w:tplc="080A000F" w:tentative="1">
      <w:start w:val="1"/>
      <w:numFmt w:val="decimal"/>
      <w:lvlText w:val="%7."/>
      <w:lvlJc w:val="left"/>
      <w:pPr>
        <w:tabs>
          <w:tab w:val="num" w:pos="5748"/>
        </w:tabs>
        <w:ind w:left="5748" w:hanging="360"/>
      </w:pPr>
    </w:lvl>
    <w:lvl w:ilvl="7" w:tplc="080A0019" w:tentative="1">
      <w:start w:val="1"/>
      <w:numFmt w:val="lowerLetter"/>
      <w:lvlText w:val="%8."/>
      <w:lvlJc w:val="left"/>
      <w:pPr>
        <w:tabs>
          <w:tab w:val="num" w:pos="6468"/>
        </w:tabs>
        <w:ind w:left="6468" w:hanging="360"/>
      </w:pPr>
    </w:lvl>
    <w:lvl w:ilvl="8" w:tplc="080A001B" w:tentative="1">
      <w:start w:val="1"/>
      <w:numFmt w:val="lowerRoman"/>
      <w:lvlText w:val="%9."/>
      <w:lvlJc w:val="right"/>
      <w:pPr>
        <w:tabs>
          <w:tab w:val="num" w:pos="7188"/>
        </w:tabs>
        <w:ind w:left="7188" w:hanging="180"/>
      </w:pPr>
    </w:lvl>
  </w:abstractNum>
  <w:abstractNum w:abstractNumId="77" w15:restartNumberingAfterBreak="0">
    <w:nsid w:val="4BD61696"/>
    <w:multiLevelType w:val="hybridMultilevel"/>
    <w:tmpl w:val="3744ABCE"/>
    <w:lvl w:ilvl="0" w:tplc="AE30FC48">
      <w:start w:val="1"/>
      <w:numFmt w:val="upperLetter"/>
      <w:lvlText w:val="%1."/>
      <w:lvlJc w:val="left"/>
      <w:pPr>
        <w:ind w:left="2136" w:hanging="360"/>
      </w:pPr>
      <w:rPr>
        <w:b w:val="0"/>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78"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79"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80" w15:restartNumberingAfterBreak="0">
    <w:nsid w:val="4E9E4AE3"/>
    <w:multiLevelType w:val="hybridMultilevel"/>
    <w:tmpl w:val="B2B8D176"/>
    <w:lvl w:ilvl="0" w:tplc="F916640A">
      <w:start w:val="1"/>
      <w:numFmt w:val="lowerLetter"/>
      <w:pStyle w:val="4vilet"/>
      <w:lvlText w:val="%1."/>
      <w:lvlJc w:val="right"/>
      <w:pPr>
        <w:ind w:left="2127" w:hanging="360"/>
      </w:pPr>
      <w:rPr>
        <w:rFonts w:hint="default"/>
        <w:b w:val="0"/>
        <w:i w:val="0"/>
      </w:rPr>
    </w:lvl>
    <w:lvl w:ilvl="1" w:tplc="080A001B">
      <w:start w:val="1"/>
      <w:numFmt w:val="lowerRoman"/>
      <w:lvlText w:val="%2."/>
      <w:lvlJc w:val="right"/>
      <w:pPr>
        <w:ind w:left="2845" w:hanging="360"/>
      </w:pPr>
    </w:lvl>
    <w:lvl w:ilvl="2" w:tplc="080A001B">
      <w:start w:val="1"/>
      <w:numFmt w:val="lowerRoman"/>
      <w:lvlText w:val="%3."/>
      <w:lvlJc w:val="right"/>
      <w:pPr>
        <w:ind w:left="3565" w:hanging="180"/>
      </w:pPr>
    </w:lvl>
    <w:lvl w:ilvl="3" w:tplc="080A000F">
      <w:start w:val="1"/>
      <w:numFmt w:val="decimal"/>
      <w:lvlText w:val="%4."/>
      <w:lvlJc w:val="left"/>
      <w:pPr>
        <w:ind w:left="4285" w:hanging="360"/>
      </w:pPr>
    </w:lvl>
    <w:lvl w:ilvl="4" w:tplc="080A0019">
      <w:start w:val="1"/>
      <w:numFmt w:val="lowerLetter"/>
      <w:lvlText w:val="%5."/>
      <w:lvlJc w:val="left"/>
      <w:pPr>
        <w:ind w:left="5005" w:hanging="360"/>
      </w:pPr>
    </w:lvl>
    <w:lvl w:ilvl="5" w:tplc="080A001B">
      <w:start w:val="1"/>
      <w:numFmt w:val="lowerRoman"/>
      <w:lvlText w:val="%6."/>
      <w:lvlJc w:val="right"/>
      <w:pPr>
        <w:ind w:left="5725" w:hanging="180"/>
      </w:pPr>
    </w:lvl>
    <w:lvl w:ilvl="6" w:tplc="080A000F">
      <w:start w:val="1"/>
      <w:numFmt w:val="decimal"/>
      <w:lvlText w:val="%7."/>
      <w:lvlJc w:val="left"/>
      <w:pPr>
        <w:ind w:left="6445" w:hanging="360"/>
      </w:pPr>
    </w:lvl>
    <w:lvl w:ilvl="7" w:tplc="080A0019">
      <w:start w:val="1"/>
      <w:numFmt w:val="lowerLetter"/>
      <w:lvlText w:val="%8."/>
      <w:lvlJc w:val="left"/>
      <w:pPr>
        <w:ind w:left="7165" w:hanging="360"/>
      </w:pPr>
    </w:lvl>
    <w:lvl w:ilvl="8" w:tplc="080A001B">
      <w:start w:val="1"/>
      <w:numFmt w:val="lowerRoman"/>
      <w:lvlText w:val="%9."/>
      <w:lvlJc w:val="right"/>
      <w:pPr>
        <w:ind w:left="7885" w:hanging="180"/>
      </w:pPr>
    </w:lvl>
  </w:abstractNum>
  <w:abstractNum w:abstractNumId="81"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2"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83"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84" w15:restartNumberingAfterBreak="0">
    <w:nsid w:val="57EE13EB"/>
    <w:multiLevelType w:val="hybridMultilevel"/>
    <w:tmpl w:val="5F42BECA"/>
    <w:lvl w:ilvl="0" w:tplc="84009E10">
      <w:start w:val="2"/>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5"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86"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87"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88"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5DB12B12"/>
    <w:multiLevelType w:val="multilevel"/>
    <w:tmpl w:val="FB98BFDC"/>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90"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91"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92"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93"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94" w15:restartNumberingAfterBreak="0">
    <w:nsid w:val="621759EB"/>
    <w:multiLevelType w:val="multilevel"/>
    <w:tmpl w:val="1E1EBC32"/>
    <w:lvl w:ilvl="0">
      <w:start w:val="9"/>
      <w:numFmt w:val="decimal"/>
      <w:lvlText w:val="%1"/>
      <w:lvlJc w:val="left"/>
      <w:pPr>
        <w:ind w:left="360" w:hanging="360"/>
      </w:pPr>
      <w:rPr>
        <w:rFonts w:hint="default"/>
        <w:color w:val="365F91" w:themeColor="accent1" w:themeShade="BF"/>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color w:val="365F91" w:themeColor="accent1" w:themeShade="BF"/>
      </w:rPr>
    </w:lvl>
    <w:lvl w:ilvl="3">
      <w:start w:val="1"/>
      <w:numFmt w:val="decimal"/>
      <w:lvlText w:val="%1.%2.%3.%4"/>
      <w:lvlJc w:val="left"/>
      <w:pPr>
        <w:ind w:left="720" w:hanging="720"/>
      </w:pPr>
      <w:rPr>
        <w:rFonts w:hint="default"/>
        <w:color w:val="365F91" w:themeColor="accent1" w:themeShade="BF"/>
      </w:rPr>
    </w:lvl>
    <w:lvl w:ilvl="4">
      <w:start w:val="1"/>
      <w:numFmt w:val="decimal"/>
      <w:lvlText w:val="%1.%2.%3.%4.%5"/>
      <w:lvlJc w:val="left"/>
      <w:pPr>
        <w:ind w:left="1080" w:hanging="1080"/>
      </w:pPr>
      <w:rPr>
        <w:rFonts w:hint="default"/>
        <w:color w:val="365F91" w:themeColor="accent1" w:themeShade="BF"/>
      </w:rPr>
    </w:lvl>
    <w:lvl w:ilvl="5">
      <w:start w:val="1"/>
      <w:numFmt w:val="decimal"/>
      <w:lvlText w:val="%1.%2.%3.%4.%5.%6"/>
      <w:lvlJc w:val="left"/>
      <w:pPr>
        <w:ind w:left="1080" w:hanging="1080"/>
      </w:pPr>
      <w:rPr>
        <w:rFonts w:hint="default"/>
        <w:color w:val="365F91" w:themeColor="accent1" w:themeShade="BF"/>
      </w:rPr>
    </w:lvl>
    <w:lvl w:ilvl="6">
      <w:start w:val="1"/>
      <w:numFmt w:val="decimal"/>
      <w:lvlText w:val="%1.%2.%3.%4.%5.%6.%7"/>
      <w:lvlJc w:val="left"/>
      <w:pPr>
        <w:ind w:left="1440" w:hanging="1440"/>
      </w:pPr>
      <w:rPr>
        <w:rFonts w:hint="default"/>
        <w:color w:val="365F91" w:themeColor="accent1" w:themeShade="BF"/>
      </w:rPr>
    </w:lvl>
    <w:lvl w:ilvl="7">
      <w:start w:val="1"/>
      <w:numFmt w:val="decimal"/>
      <w:lvlText w:val="%1.%2.%3.%4.%5.%6.%7.%8"/>
      <w:lvlJc w:val="left"/>
      <w:pPr>
        <w:ind w:left="1440" w:hanging="1440"/>
      </w:pPr>
      <w:rPr>
        <w:rFonts w:hint="default"/>
        <w:color w:val="365F91" w:themeColor="accent1" w:themeShade="BF"/>
      </w:rPr>
    </w:lvl>
    <w:lvl w:ilvl="8">
      <w:start w:val="1"/>
      <w:numFmt w:val="decimal"/>
      <w:lvlText w:val="%1.%2.%3.%4.%5.%6.%7.%8.%9"/>
      <w:lvlJc w:val="left"/>
      <w:pPr>
        <w:ind w:left="1800" w:hanging="1800"/>
      </w:pPr>
      <w:rPr>
        <w:rFonts w:hint="default"/>
        <w:color w:val="365F91" w:themeColor="accent1" w:themeShade="BF"/>
      </w:rPr>
    </w:lvl>
  </w:abstractNum>
  <w:abstractNum w:abstractNumId="95"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96" w15:restartNumberingAfterBreak="0">
    <w:nsid w:val="66150521"/>
    <w:multiLevelType w:val="hybridMultilevel"/>
    <w:tmpl w:val="089EEE5A"/>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A70E3BF8">
      <w:start w:val="7"/>
      <w:numFmt w:val="upperLetter"/>
      <w:lvlText w:val="%7."/>
      <w:lvlJc w:val="left"/>
      <w:pPr>
        <w:ind w:left="5040" w:hanging="360"/>
      </w:pPr>
      <w:rPr>
        <w:rFonts w:hint="default"/>
      </w:r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97" w15:restartNumberingAfterBreak="0">
    <w:nsid w:val="68177B40"/>
    <w:multiLevelType w:val="hybridMultilevel"/>
    <w:tmpl w:val="237CCE26"/>
    <w:lvl w:ilvl="0" w:tplc="FB00DAA0">
      <w:start w:val="1"/>
      <w:numFmt w:val="upperRoman"/>
      <w:lvlText w:val="%1."/>
      <w:lvlJc w:val="right"/>
      <w:pPr>
        <w:ind w:left="1425" w:hanging="360"/>
      </w:pPr>
    </w:lvl>
    <w:lvl w:ilvl="1" w:tplc="C8920534">
      <w:start w:val="1"/>
      <w:numFmt w:val="lowerLetter"/>
      <w:lvlText w:val="%2."/>
      <w:lvlJc w:val="left"/>
      <w:pPr>
        <w:ind w:left="2145" w:hanging="360"/>
      </w:pPr>
    </w:lvl>
    <w:lvl w:ilvl="2" w:tplc="0B68E55E" w:tentative="1">
      <w:start w:val="1"/>
      <w:numFmt w:val="lowerRoman"/>
      <w:lvlText w:val="%3."/>
      <w:lvlJc w:val="right"/>
      <w:pPr>
        <w:ind w:left="2865" w:hanging="180"/>
      </w:pPr>
    </w:lvl>
    <w:lvl w:ilvl="3" w:tplc="CDFCD37C" w:tentative="1">
      <w:start w:val="1"/>
      <w:numFmt w:val="decimal"/>
      <w:lvlText w:val="%4."/>
      <w:lvlJc w:val="left"/>
      <w:pPr>
        <w:ind w:left="3585" w:hanging="360"/>
      </w:pPr>
    </w:lvl>
    <w:lvl w:ilvl="4" w:tplc="DCC047F6" w:tentative="1">
      <w:start w:val="1"/>
      <w:numFmt w:val="lowerLetter"/>
      <w:lvlText w:val="%5."/>
      <w:lvlJc w:val="left"/>
      <w:pPr>
        <w:ind w:left="4305" w:hanging="360"/>
      </w:pPr>
    </w:lvl>
    <w:lvl w:ilvl="5" w:tplc="0E02D9FA" w:tentative="1">
      <w:start w:val="1"/>
      <w:numFmt w:val="lowerRoman"/>
      <w:lvlText w:val="%6."/>
      <w:lvlJc w:val="right"/>
      <w:pPr>
        <w:ind w:left="5025" w:hanging="180"/>
      </w:pPr>
    </w:lvl>
    <w:lvl w:ilvl="6" w:tplc="F25C66D6" w:tentative="1">
      <w:start w:val="1"/>
      <w:numFmt w:val="decimal"/>
      <w:lvlText w:val="%7."/>
      <w:lvlJc w:val="left"/>
      <w:pPr>
        <w:ind w:left="5745" w:hanging="360"/>
      </w:pPr>
    </w:lvl>
    <w:lvl w:ilvl="7" w:tplc="A40E3A8E" w:tentative="1">
      <w:start w:val="1"/>
      <w:numFmt w:val="lowerLetter"/>
      <w:lvlText w:val="%8."/>
      <w:lvlJc w:val="left"/>
      <w:pPr>
        <w:ind w:left="6465" w:hanging="360"/>
      </w:pPr>
    </w:lvl>
    <w:lvl w:ilvl="8" w:tplc="B2D8A94E" w:tentative="1">
      <w:start w:val="1"/>
      <w:numFmt w:val="lowerRoman"/>
      <w:lvlText w:val="%9."/>
      <w:lvlJc w:val="right"/>
      <w:pPr>
        <w:ind w:left="7185" w:hanging="180"/>
      </w:pPr>
    </w:lvl>
  </w:abstractNum>
  <w:abstractNum w:abstractNumId="98"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99"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00" w15:restartNumberingAfterBreak="0">
    <w:nsid w:val="6A6A3581"/>
    <w:multiLevelType w:val="hybridMultilevel"/>
    <w:tmpl w:val="8DF20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6ABD231D"/>
    <w:multiLevelType w:val="multilevel"/>
    <w:tmpl w:val="1446FE7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102"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03"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104" w15:restartNumberingAfterBreak="0">
    <w:nsid w:val="6F892BE8"/>
    <w:multiLevelType w:val="multilevel"/>
    <w:tmpl w:val="942A90EE"/>
    <w:lvl w:ilvl="0">
      <w:start w:val="1"/>
      <w:numFmt w:val="decimal"/>
      <w:lvlText w:val="%1."/>
      <w:lvlJc w:val="left"/>
      <w:pPr>
        <w:ind w:left="360" w:hanging="360"/>
      </w:pPr>
      <w:rPr>
        <w:rFonts w:hint="default"/>
        <w:b/>
        <w:sz w:val="28"/>
      </w:rPr>
    </w:lvl>
    <w:lvl w:ilvl="1">
      <w:start w:val="1"/>
      <w:numFmt w:val="decimal"/>
      <w:isLgl/>
      <w:lvlText w:val="%1.%2"/>
      <w:lvlJc w:val="left"/>
      <w:pPr>
        <w:ind w:left="797" w:hanging="720"/>
      </w:pPr>
      <w:rPr>
        <w:rFonts w:hint="default"/>
      </w:rPr>
    </w:lvl>
    <w:lvl w:ilvl="2">
      <w:start w:val="1"/>
      <w:numFmt w:val="decimal"/>
      <w:isLgl/>
      <w:lvlText w:val="%1.%2.%3"/>
      <w:lvlJc w:val="left"/>
      <w:pPr>
        <w:ind w:left="797" w:hanging="720"/>
      </w:pPr>
      <w:rPr>
        <w:rFonts w:hint="default"/>
        <w:b/>
      </w:rPr>
    </w:lvl>
    <w:lvl w:ilvl="3">
      <w:start w:val="1"/>
      <w:numFmt w:val="decimal"/>
      <w:isLgl/>
      <w:lvlText w:val="%1.%2.%3.%4"/>
      <w:lvlJc w:val="left"/>
      <w:pPr>
        <w:ind w:left="1157" w:hanging="1080"/>
      </w:pPr>
      <w:rPr>
        <w:rFonts w:hint="default"/>
      </w:rPr>
    </w:lvl>
    <w:lvl w:ilvl="4">
      <w:start w:val="1"/>
      <w:numFmt w:val="decimal"/>
      <w:isLgl/>
      <w:lvlText w:val="%1.%2.%3.%4.%5"/>
      <w:lvlJc w:val="left"/>
      <w:pPr>
        <w:ind w:left="1157" w:hanging="1080"/>
      </w:pPr>
      <w:rPr>
        <w:rFonts w:hint="default"/>
      </w:rPr>
    </w:lvl>
    <w:lvl w:ilvl="5">
      <w:start w:val="1"/>
      <w:numFmt w:val="decimal"/>
      <w:isLgl/>
      <w:lvlText w:val="%1.%2.%3.%4.%5.%6"/>
      <w:lvlJc w:val="left"/>
      <w:pPr>
        <w:ind w:left="1517" w:hanging="1440"/>
      </w:pPr>
      <w:rPr>
        <w:rFonts w:hint="default"/>
      </w:rPr>
    </w:lvl>
    <w:lvl w:ilvl="6">
      <w:start w:val="1"/>
      <w:numFmt w:val="decimal"/>
      <w:isLgl/>
      <w:lvlText w:val="%1.%2.%3.%4.%5.%6.%7"/>
      <w:lvlJc w:val="left"/>
      <w:pPr>
        <w:ind w:left="1877" w:hanging="1800"/>
      </w:pPr>
      <w:rPr>
        <w:rFonts w:hint="default"/>
      </w:rPr>
    </w:lvl>
    <w:lvl w:ilvl="7">
      <w:start w:val="1"/>
      <w:numFmt w:val="decimal"/>
      <w:isLgl/>
      <w:lvlText w:val="%1.%2.%3.%4.%5.%6.%7.%8"/>
      <w:lvlJc w:val="left"/>
      <w:pPr>
        <w:ind w:left="1877" w:hanging="1800"/>
      </w:pPr>
      <w:rPr>
        <w:rFonts w:hint="default"/>
      </w:rPr>
    </w:lvl>
    <w:lvl w:ilvl="8">
      <w:start w:val="1"/>
      <w:numFmt w:val="decimal"/>
      <w:isLgl/>
      <w:lvlText w:val="%1.%2.%3.%4.%5.%6.%7.%8.%9"/>
      <w:lvlJc w:val="left"/>
      <w:pPr>
        <w:ind w:left="2237" w:hanging="2160"/>
      </w:pPr>
      <w:rPr>
        <w:rFonts w:hint="default"/>
      </w:rPr>
    </w:lvl>
  </w:abstractNum>
  <w:abstractNum w:abstractNumId="105" w15:restartNumberingAfterBreak="0">
    <w:nsid w:val="72DA6217"/>
    <w:multiLevelType w:val="hybridMultilevel"/>
    <w:tmpl w:val="92928EE2"/>
    <w:lvl w:ilvl="0" w:tplc="E15071F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6"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107"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108"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09"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110"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111"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112" w15:restartNumberingAfterBreak="0">
    <w:nsid w:val="7DEC2B75"/>
    <w:multiLevelType w:val="hybridMultilevel"/>
    <w:tmpl w:val="E496FE00"/>
    <w:lvl w:ilvl="0" w:tplc="080A000F">
      <w:start w:val="1"/>
      <w:numFmt w:val="lowerLetter"/>
      <w:lvlText w:val="%1)"/>
      <w:lvlJc w:val="left"/>
      <w:pPr>
        <w:ind w:left="1211" w:hanging="360"/>
      </w:pPr>
      <w:rPr>
        <w:b/>
        <w:i w:val="0"/>
        <w:sz w:val="18"/>
        <w:szCs w:val="18"/>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3" w15:restartNumberingAfterBreak="0">
    <w:nsid w:val="7E1D7ECF"/>
    <w:multiLevelType w:val="hybridMultilevel"/>
    <w:tmpl w:val="DFB84CAC"/>
    <w:lvl w:ilvl="0" w:tplc="DABE36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52"/>
  </w:num>
  <w:num w:numId="2">
    <w:abstractNumId w:val="85"/>
  </w:num>
  <w:num w:numId="3">
    <w:abstractNumId w:val="47"/>
  </w:num>
  <w:num w:numId="4">
    <w:abstractNumId w:val="111"/>
  </w:num>
  <w:num w:numId="5">
    <w:abstractNumId w:val="110"/>
  </w:num>
  <w:num w:numId="6">
    <w:abstractNumId w:val="65"/>
  </w:num>
  <w:num w:numId="7">
    <w:abstractNumId w:val="86"/>
  </w:num>
  <w:num w:numId="8">
    <w:abstractNumId w:val="88"/>
  </w:num>
  <w:num w:numId="9">
    <w:abstractNumId w:val="101"/>
  </w:num>
  <w:num w:numId="10">
    <w:abstractNumId w:val="62"/>
  </w:num>
  <w:num w:numId="11">
    <w:abstractNumId w:val="33"/>
  </w:num>
  <w:num w:numId="12">
    <w:abstractNumId w:val="45"/>
  </w:num>
  <w:num w:numId="13">
    <w:abstractNumId w:val="29"/>
  </w:num>
  <w:num w:numId="14">
    <w:abstractNumId w:val="6"/>
  </w:num>
  <w:num w:numId="15">
    <w:abstractNumId w:val="38"/>
  </w:num>
  <w:num w:numId="16">
    <w:abstractNumId w:val="37"/>
  </w:num>
  <w:num w:numId="17">
    <w:abstractNumId w:val="8"/>
  </w:num>
  <w:num w:numId="18">
    <w:abstractNumId w:val="79"/>
  </w:num>
  <w:num w:numId="19">
    <w:abstractNumId w:val="20"/>
  </w:num>
  <w:num w:numId="20">
    <w:abstractNumId w:val="76"/>
  </w:num>
  <w:num w:numId="21">
    <w:abstractNumId w:val="72"/>
  </w:num>
  <w:num w:numId="22">
    <w:abstractNumId w:val="7"/>
  </w:num>
  <w:num w:numId="23">
    <w:abstractNumId w:val="3"/>
  </w:num>
  <w:num w:numId="24">
    <w:abstractNumId w:val="2"/>
  </w:num>
  <w:num w:numId="25">
    <w:abstractNumId w:val="1"/>
  </w:num>
  <w:num w:numId="26">
    <w:abstractNumId w:val="0"/>
  </w:num>
  <w:num w:numId="27">
    <w:abstractNumId w:val="5"/>
  </w:num>
  <w:num w:numId="28">
    <w:abstractNumId w:val="4"/>
  </w:num>
  <w:num w:numId="29">
    <w:abstractNumId w:val="57"/>
  </w:num>
  <w:num w:numId="30">
    <w:abstractNumId w:val="78"/>
  </w:num>
  <w:num w:numId="31">
    <w:abstractNumId w:val="91"/>
  </w:num>
  <w:num w:numId="32">
    <w:abstractNumId w:val="98"/>
  </w:num>
  <w:num w:numId="33">
    <w:abstractNumId w:val="81"/>
  </w:num>
  <w:num w:numId="34">
    <w:abstractNumId w:val="92"/>
  </w:num>
  <w:num w:numId="35">
    <w:abstractNumId w:val="107"/>
  </w:num>
  <w:num w:numId="36">
    <w:abstractNumId w:val="14"/>
  </w:num>
  <w:num w:numId="37">
    <w:abstractNumId w:val="75"/>
  </w:num>
  <w:num w:numId="38">
    <w:abstractNumId w:val="93"/>
  </w:num>
  <w:num w:numId="39">
    <w:abstractNumId w:val="82"/>
  </w:num>
  <w:num w:numId="40">
    <w:abstractNumId w:val="63"/>
  </w:num>
  <w:num w:numId="41">
    <w:abstractNumId w:val="73"/>
  </w:num>
  <w:num w:numId="42">
    <w:abstractNumId w:val="67"/>
  </w:num>
  <w:num w:numId="43">
    <w:abstractNumId w:val="36"/>
  </w:num>
  <w:num w:numId="44">
    <w:abstractNumId w:val="28"/>
  </w:num>
  <w:num w:numId="45">
    <w:abstractNumId w:val="90"/>
  </w:num>
  <w:num w:numId="46">
    <w:abstractNumId w:val="66"/>
  </w:num>
  <w:num w:numId="47">
    <w:abstractNumId w:val="43"/>
  </w:num>
  <w:num w:numId="48">
    <w:abstractNumId w:val="18"/>
  </w:num>
  <w:num w:numId="49">
    <w:abstractNumId w:val="31"/>
  </w:num>
  <w:num w:numId="50">
    <w:abstractNumId w:val="87"/>
  </w:num>
  <w:num w:numId="51">
    <w:abstractNumId w:val="68"/>
  </w:num>
  <w:num w:numId="52">
    <w:abstractNumId w:val="48"/>
  </w:num>
  <w:num w:numId="53">
    <w:abstractNumId w:val="103"/>
  </w:num>
  <w:num w:numId="54">
    <w:abstractNumId w:val="106"/>
  </w:num>
  <w:num w:numId="55">
    <w:abstractNumId w:val="49"/>
  </w:num>
  <w:num w:numId="56">
    <w:abstractNumId w:val="55"/>
  </w:num>
  <w:num w:numId="57">
    <w:abstractNumId w:val="95"/>
  </w:num>
  <w:num w:numId="58">
    <w:abstractNumId w:val="34"/>
  </w:num>
  <w:num w:numId="59">
    <w:abstractNumId w:val="54"/>
  </w:num>
  <w:num w:numId="60">
    <w:abstractNumId w:val="102"/>
  </w:num>
  <w:num w:numId="61">
    <w:abstractNumId w:val="15"/>
  </w:num>
  <w:num w:numId="62">
    <w:abstractNumId w:val="61"/>
  </w:num>
  <w:num w:numId="63">
    <w:abstractNumId w:val="69"/>
  </w:num>
  <w:num w:numId="64">
    <w:abstractNumId w:val="58"/>
  </w:num>
  <w:num w:numId="65">
    <w:abstractNumId w:val="42"/>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8"/>
  </w:num>
  <w:num w:numId="68">
    <w:abstractNumId w:val="96"/>
  </w:num>
  <w:num w:numId="69">
    <w:abstractNumId w:val="23"/>
  </w:num>
  <w:num w:numId="70">
    <w:abstractNumId w:val="99"/>
  </w:num>
  <w:num w:numId="71">
    <w:abstractNumId w:val="53"/>
  </w:num>
  <w:num w:numId="72">
    <w:abstractNumId w:val="83"/>
  </w:num>
  <w:num w:numId="73">
    <w:abstractNumId w:val="44"/>
  </w:num>
  <w:num w:numId="74">
    <w:abstractNumId w:val="89"/>
  </w:num>
  <w:num w:numId="75">
    <w:abstractNumId w:val="80"/>
  </w:num>
  <w:num w:numId="7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0"/>
  </w:num>
  <w:num w:numId="78">
    <w:abstractNumId w:val="94"/>
  </w:num>
  <w:num w:numId="79">
    <w:abstractNumId w:val="77"/>
  </w:num>
  <w:num w:numId="80">
    <w:abstractNumId w:val="97"/>
  </w:num>
  <w:num w:numId="81">
    <w:abstractNumId w:val="25"/>
  </w:num>
  <w:num w:numId="82">
    <w:abstractNumId w:val="50"/>
  </w:num>
  <w:num w:numId="83">
    <w:abstractNumId w:val="59"/>
  </w:num>
  <w:num w:numId="84">
    <w:abstractNumId w:val="13"/>
  </w:num>
  <w:num w:numId="85">
    <w:abstractNumId w:val="74"/>
  </w:num>
  <w:num w:numId="86">
    <w:abstractNumId w:val="60"/>
  </w:num>
  <w:num w:numId="87">
    <w:abstractNumId w:val="112"/>
  </w:num>
  <w:num w:numId="88">
    <w:abstractNumId w:val="21"/>
  </w:num>
  <w:num w:numId="89">
    <w:abstractNumId w:val="19"/>
  </w:num>
  <w:num w:numId="90">
    <w:abstractNumId w:val="109"/>
  </w:num>
  <w:num w:numId="91">
    <w:abstractNumId w:val="41"/>
  </w:num>
  <w:num w:numId="92">
    <w:abstractNumId w:val="35"/>
  </w:num>
  <w:num w:numId="93">
    <w:abstractNumId w:val="17"/>
  </w:num>
  <w:num w:numId="94">
    <w:abstractNumId w:val="70"/>
  </w:num>
  <w:num w:numId="95">
    <w:abstractNumId w:val="104"/>
  </w:num>
  <w:num w:numId="96">
    <w:abstractNumId w:val="24"/>
  </w:num>
  <w:num w:numId="97">
    <w:abstractNumId w:val="32"/>
  </w:num>
  <w:num w:numId="98">
    <w:abstractNumId w:val="105"/>
  </w:num>
  <w:num w:numId="99">
    <w:abstractNumId w:val="100"/>
  </w:num>
  <w:num w:numId="100">
    <w:abstractNumId w:val="22"/>
  </w:num>
  <w:num w:numId="101">
    <w:abstractNumId w:val="30"/>
  </w:num>
  <w:num w:numId="102">
    <w:abstractNumId w:val="39"/>
  </w:num>
  <w:num w:numId="103">
    <w:abstractNumId w:val="56"/>
  </w:num>
  <w:num w:numId="104">
    <w:abstractNumId w:val="71"/>
  </w:num>
  <w:num w:numId="105">
    <w:abstractNumId w:val="84"/>
  </w:num>
  <w:num w:numId="106">
    <w:abstractNumId w:val="12"/>
  </w:num>
  <w:num w:numId="107">
    <w:abstractNumId w:val="16"/>
  </w:num>
  <w:num w:numId="108">
    <w:abstractNumId w:val="64"/>
  </w:num>
  <w:num w:numId="109">
    <w:abstractNumId w:val="26"/>
  </w:num>
  <w:num w:numId="110">
    <w:abstractNumId w:val="2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37"/>
    <w:rsid w:val="0000029B"/>
    <w:rsid w:val="000002DF"/>
    <w:rsid w:val="00000844"/>
    <w:rsid w:val="00000F72"/>
    <w:rsid w:val="0000119B"/>
    <w:rsid w:val="0000163D"/>
    <w:rsid w:val="00001CBC"/>
    <w:rsid w:val="000022AF"/>
    <w:rsid w:val="00002AC7"/>
    <w:rsid w:val="00002C1A"/>
    <w:rsid w:val="00002F83"/>
    <w:rsid w:val="000037BB"/>
    <w:rsid w:val="00003DB2"/>
    <w:rsid w:val="00004116"/>
    <w:rsid w:val="00004295"/>
    <w:rsid w:val="0000477C"/>
    <w:rsid w:val="00004781"/>
    <w:rsid w:val="00004C7A"/>
    <w:rsid w:val="00005390"/>
    <w:rsid w:val="00005792"/>
    <w:rsid w:val="000061D1"/>
    <w:rsid w:val="000067C9"/>
    <w:rsid w:val="0000686B"/>
    <w:rsid w:val="00006B9A"/>
    <w:rsid w:val="000071A8"/>
    <w:rsid w:val="00007245"/>
    <w:rsid w:val="00007348"/>
    <w:rsid w:val="00007454"/>
    <w:rsid w:val="00007B28"/>
    <w:rsid w:val="00007FCF"/>
    <w:rsid w:val="000102FB"/>
    <w:rsid w:val="0001055D"/>
    <w:rsid w:val="0001081F"/>
    <w:rsid w:val="00010933"/>
    <w:rsid w:val="00010C31"/>
    <w:rsid w:val="00010C37"/>
    <w:rsid w:val="00010E6E"/>
    <w:rsid w:val="000110F3"/>
    <w:rsid w:val="00011149"/>
    <w:rsid w:val="00011279"/>
    <w:rsid w:val="0001236F"/>
    <w:rsid w:val="000125AE"/>
    <w:rsid w:val="00012B21"/>
    <w:rsid w:val="000132C7"/>
    <w:rsid w:val="00013539"/>
    <w:rsid w:val="00013771"/>
    <w:rsid w:val="00013D8A"/>
    <w:rsid w:val="0001430F"/>
    <w:rsid w:val="000144DB"/>
    <w:rsid w:val="00014C24"/>
    <w:rsid w:val="000155B8"/>
    <w:rsid w:val="00015E33"/>
    <w:rsid w:val="00016301"/>
    <w:rsid w:val="000163C8"/>
    <w:rsid w:val="0001691A"/>
    <w:rsid w:val="00016D1D"/>
    <w:rsid w:val="000173FB"/>
    <w:rsid w:val="000174C4"/>
    <w:rsid w:val="00017DD7"/>
    <w:rsid w:val="00020311"/>
    <w:rsid w:val="000203F5"/>
    <w:rsid w:val="0002041A"/>
    <w:rsid w:val="000209C1"/>
    <w:rsid w:val="0002141C"/>
    <w:rsid w:val="000214C2"/>
    <w:rsid w:val="00021CCD"/>
    <w:rsid w:val="00022644"/>
    <w:rsid w:val="000228AC"/>
    <w:rsid w:val="0002293D"/>
    <w:rsid w:val="00023751"/>
    <w:rsid w:val="00023780"/>
    <w:rsid w:val="000240F2"/>
    <w:rsid w:val="0002432A"/>
    <w:rsid w:val="00024433"/>
    <w:rsid w:val="00024458"/>
    <w:rsid w:val="0002466B"/>
    <w:rsid w:val="000246BA"/>
    <w:rsid w:val="00024A00"/>
    <w:rsid w:val="000255E2"/>
    <w:rsid w:val="00025C60"/>
    <w:rsid w:val="00026487"/>
    <w:rsid w:val="00026980"/>
    <w:rsid w:val="0002716E"/>
    <w:rsid w:val="000272DA"/>
    <w:rsid w:val="000277AD"/>
    <w:rsid w:val="0003035B"/>
    <w:rsid w:val="0003282D"/>
    <w:rsid w:val="000332B0"/>
    <w:rsid w:val="00033823"/>
    <w:rsid w:val="0003387A"/>
    <w:rsid w:val="0003395E"/>
    <w:rsid w:val="00034468"/>
    <w:rsid w:val="000347CD"/>
    <w:rsid w:val="00034A3D"/>
    <w:rsid w:val="00034F84"/>
    <w:rsid w:val="000356CE"/>
    <w:rsid w:val="00035A87"/>
    <w:rsid w:val="00035B38"/>
    <w:rsid w:val="00035D97"/>
    <w:rsid w:val="00035F70"/>
    <w:rsid w:val="000366A7"/>
    <w:rsid w:val="000372E7"/>
    <w:rsid w:val="00037AE4"/>
    <w:rsid w:val="00037CAD"/>
    <w:rsid w:val="00037F16"/>
    <w:rsid w:val="00040147"/>
    <w:rsid w:val="000403F0"/>
    <w:rsid w:val="000403FF"/>
    <w:rsid w:val="00041196"/>
    <w:rsid w:val="000411D2"/>
    <w:rsid w:val="000411E6"/>
    <w:rsid w:val="000412A7"/>
    <w:rsid w:val="00041431"/>
    <w:rsid w:val="00041660"/>
    <w:rsid w:val="0004177E"/>
    <w:rsid w:val="00041D85"/>
    <w:rsid w:val="00041DE2"/>
    <w:rsid w:val="0004267E"/>
    <w:rsid w:val="00043209"/>
    <w:rsid w:val="000436B3"/>
    <w:rsid w:val="000438C3"/>
    <w:rsid w:val="000439D7"/>
    <w:rsid w:val="00043BD5"/>
    <w:rsid w:val="00044286"/>
    <w:rsid w:val="00044421"/>
    <w:rsid w:val="00045255"/>
    <w:rsid w:val="000456ED"/>
    <w:rsid w:val="00045A7E"/>
    <w:rsid w:val="00045ACB"/>
    <w:rsid w:val="00045C0E"/>
    <w:rsid w:val="0004616D"/>
    <w:rsid w:val="00046E4D"/>
    <w:rsid w:val="00047243"/>
    <w:rsid w:val="0004782C"/>
    <w:rsid w:val="00047866"/>
    <w:rsid w:val="00047F1E"/>
    <w:rsid w:val="00050ABC"/>
    <w:rsid w:val="0005164E"/>
    <w:rsid w:val="000516C9"/>
    <w:rsid w:val="00051B21"/>
    <w:rsid w:val="00052699"/>
    <w:rsid w:val="00052735"/>
    <w:rsid w:val="00052AB5"/>
    <w:rsid w:val="0005305A"/>
    <w:rsid w:val="00053081"/>
    <w:rsid w:val="00053986"/>
    <w:rsid w:val="000547CB"/>
    <w:rsid w:val="00054A3E"/>
    <w:rsid w:val="00054B5E"/>
    <w:rsid w:val="00054E09"/>
    <w:rsid w:val="00055809"/>
    <w:rsid w:val="00055DA1"/>
    <w:rsid w:val="000563A6"/>
    <w:rsid w:val="000563BD"/>
    <w:rsid w:val="00056E8D"/>
    <w:rsid w:val="00057212"/>
    <w:rsid w:val="00057CF3"/>
    <w:rsid w:val="00057D24"/>
    <w:rsid w:val="00057EA8"/>
    <w:rsid w:val="0006003A"/>
    <w:rsid w:val="00061163"/>
    <w:rsid w:val="00061475"/>
    <w:rsid w:val="00061ECE"/>
    <w:rsid w:val="00062038"/>
    <w:rsid w:val="00062117"/>
    <w:rsid w:val="000623CF"/>
    <w:rsid w:val="000626F6"/>
    <w:rsid w:val="00063950"/>
    <w:rsid w:val="000639BA"/>
    <w:rsid w:val="000647BF"/>
    <w:rsid w:val="00064FDF"/>
    <w:rsid w:val="00065268"/>
    <w:rsid w:val="00065CC6"/>
    <w:rsid w:val="00065E12"/>
    <w:rsid w:val="0006601E"/>
    <w:rsid w:val="00066637"/>
    <w:rsid w:val="00066712"/>
    <w:rsid w:val="000667FF"/>
    <w:rsid w:val="00067B91"/>
    <w:rsid w:val="00067C13"/>
    <w:rsid w:val="00067F32"/>
    <w:rsid w:val="000709B5"/>
    <w:rsid w:val="00071180"/>
    <w:rsid w:val="00071EB2"/>
    <w:rsid w:val="00071FA7"/>
    <w:rsid w:val="000720FE"/>
    <w:rsid w:val="00072342"/>
    <w:rsid w:val="00072447"/>
    <w:rsid w:val="0007278F"/>
    <w:rsid w:val="00072F05"/>
    <w:rsid w:val="00072FBF"/>
    <w:rsid w:val="00074AEF"/>
    <w:rsid w:val="00074F74"/>
    <w:rsid w:val="00074FA0"/>
    <w:rsid w:val="00075092"/>
    <w:rsid w:val="000752DD"/>
    <w:rsid w:val="000754B7"/>
    <w:rsid w:val="00075612"/>
    <w:rsid w:val="00075894"/>
    <w:rsid w:val="000759CF"/>
    <w:rsid w:val="00075C44"/>
    <w:rsid w:val="000761D3"/>
    <w:rsid w:val="000767B8"/>
    <w:rsid w:val="000767E4"/>
    <w:rsid w:val="00077663"/>
    <w:rsid w:val="00077744"/>
    <w:rsid w:val="00077843"/>
    <w:rsid w:val="00077B8D"/>
    <w:rsid w:val="00080D75"/>
    <w:rsid w:val="00080EA5"/>
    <w:rsid w:val="0008106E"/>
    <w:rsid w:val="000821D9"/>
    <w:rsid w:val="00082422"/>
    <w:rsid w:val="00082F79"/>
    <w:rsid w:val="00082FE3"/>
    <w:rsid w:val="0008444D"/>
    <w:rsid w:val="000858A5"/>
    <w:rsid w:val="000858B7"/>
    <w:rsid w:val="00085EBE"/>
    <w:rsid w:val="000875E4"/>
    <w:rsid w:val="00087D2C"/>
    <w:rsid w:val="00087D5F"/>
    <w:rsid w:val="00090768"/>
    <w:rsid w:val="00090BE5"/>
    <w:rsid w:val="00090CA5"/>
    <w:rsid w:val="00090D36"/>
    <w:rsid w:val="00091105"/>
    <w:rsid w:val="0009128A"/>
    <w:rsid w:val="000915C2"/>
    <w:rsid w:val="000918CB"/>
    <w:rsid w:val="00091A4F"/>
    <w:rsid w:val="00091E03"/>
    <w:rsid w:val="00091F31"/>
    <w:rsid w:val="000932A0"/>
    <w:rsid w:val="00093779"/>
    <w:rsid w:val="00093AD9"/>
    <w:rsid w:val="00093B18"/>
    <w:rsid w:val="000948A7"/>
    <w:rsid w:val="00094A6A"/>
    <w:rsid w:val="000950DE"/>
    <w:rsid w:val="00095FC6"/>
    <w:rsid w:val="00096535"/>
    <w:rsid w:val="00096853"/>
    <w:rsid w:val="00096F4F"/>
    <w:rsid w:val="00097B1B"/>
    <w:rsid w:val="000A0937"/>
    <w:rsid w:val="000A0A90"/>
    <w:rsid w:val="000A0AA8"/>
    <w:rsid w:val="000A0C84"/>
    <w:rsid w:val="000A0EE3"/>
    <w:rsid w:val="000A176C"/>
    <w:rsid w:val="000A1FD3"/>
    <w:rsid w:val="000A260D"/>
    <w:rsid w:val="000A28F4"/>
    <w:rsid w:val="000A3B1B"/>
    <w:rsid w:val="000A3EFC"/>
    <w:rsid w:val="000A4216"/>
    <w:rsid w:val="000A4357"/>
    <w:rsid w:val="000A4F9B"/>
    <w:rsid w:val="000A5F7D"/>
    <w:rsid w:val="000A6315"/>
    <w:rsid w:val="000A6A3C"/>
    <w:rsid w:val="000A7028"/>
    <w:rsid w:val="000A774B"/>
    <w:rsid w:val="000A7D52"/>
    <w:rsid w:val="000B0120"/>
    <w:rsid w:val="000B01B6"/>
    <w:rsid w:val="000B090C"/>
    <w:rsid w:val="000B0B16"/>
    <w:rsid w:val="000B0BDD"/>
    <w:rsid w:val="000B0F07"/>
    <w:rsid w:val="000B0F2A"/>
    <w:rsid w:val="000B12F8"/>
    <w:rsid w:val="000B1B6C"/>
    <w:rsid w:val="000B20F2"/>
    <w:rsid w:val="000B2E5F"/>
    <w:rsid w:val="000B2F48"/>
    <w:rsid w:val="000B308A"/>
    <w:rsid w:val="000B3A1A"/>
    <w:rsid w:val="000B3D37"/>
    <w:rsid w:val="000B3FF9"/>
    <w:rsid w:val="000B412E"/>
    <w:rsid w:val="000B46FD"/>
    <w:rsid w:val="000B4725"/>
    <w:rsid w:val="000B63AA"/>
    <w:rsid w:val="000B644B"/>
    <w:rsid w:val="000B6587"/>
    <w:rsid w:val="000B6B9D"/>
    <w:rsid w:val="000B7132"/>
    <w:rsid w:val="000B72E1"/>
    <w:rsid w:val="000B7350"/>
    <w:rsid w:val="000B73A7"/>
    <w:rsid w:val="000B7698"/>
    <w:rsid w:val="000B7CD3"/>
    <w:rsid w:val="000B7ECE"/>
    <w:rsid w:val="000C02CB"/>
    <w:rsid w:val="000C09BF"/>
    <w:rsid w:val="000C0AA8"/>
    <w:rsid w:val="000C0F3B"/>
    <w:rsid w:val="000C1108"/>
    <w:rsid w:val="000C1239"/>
    <w:rsid w:val="000C149D"/>
    <w:rsid w:val="000C1731"/>
    <w:rsid w:val="000C18B0"/>
    <w:rsid w:val="000C297A"/>
    <w:rsid w:val="000C2E4D"/>
    <w:rsid w:val="000C30B4"/>
    <w:rsid w:val="000C3339"/>
    <w:rsid w:val="000C346F"/>
    <w:rsid w:val="000C403C"/>
    <w:rsid w:val="000C4938"/>
    <w:rsid w:val="000C5396"/>
    <w:rsid w:val="000C54FC"/>
    <w:rsid w:val="000C556A"/>
    <w:rsid w:val="000C592A"/>
    <w:rsid w:val="000C5C05"/>
    <w:rsid w:val="000C5D80"/>
    <w:rsid w:val="000C5DC5"/>
    <w:rsid w:val="000C6257"/>
    <w:rsid w:val="000C67E8"/>
    <w:rsid w:val="000C6AFA"/>
    <w:rsid w:val="000C6B05"/>
    <w:rsid w:val="000C755C"/>
    <w:rsid w:val="000D01D5"/>
    <w:rsid w:val="000D08B8"/>
    <w:rsid w:val="000D118F"/>
    <w:rsid w:val="000D1CA8"/>
    <w:rsid w:val="000D26FA"/>
    <w:rsid w:val="000D2813"/>
    <w:rsid w:val="000D2847"/>
    <w:rsid w:val="000D29AD"/>
    <w:rsid w:val="000D408F"/>
    <w:rsid w:val="000D41D1"/>
    <w:rsid w:val="000D425D"/>
    <w:rsid w:val="000D450D"/>
    <w:rsid w:val="000D4751"/>
    <w:rsid w:val="000D49FD"/>
    <w:rsid w:val="000D4AE5"/>
    <w:rsid w:val="000D5553"/>
    <w:rsid w:val="000D55E7"/>
    <w:rsid w:val="000D58BA"/>
    <w:rsid w:val="000D5D54"/>
    <w:rsid w:val="000D5F15"/>
    <w:rsid w:val="000D6117"/>
    <w:rsid w:val="000D6520"/>
    <w:rsid w:val="000D6ACB"/>
    <w:rsid w:val="000D6C18"/>
    <w:rsid w:val="000D6D82"/>
    <w:rsid w:val="000D6FCB"/>
    <w:rsid w:val="000D7096"/>
    <w:rsid w:val="000D79D2"/>
    <w:rsid w:val="000D79F1"/>
    <w:rsid w:val="000D7EEF"/>
    <w:rsid w:val="000D7F56"/>
    <w:rsid w:val="000E03B7"/>
    <w:rsid w:val="000E0807"/>
    <w:rsid w:val="000E0938"/>
    <w:rsid w:val="000E0B22"/>
    <w:rsid w:val="000E0B33"/>
    <w:rsid w:val="000E0F9A"/>
    <w:rsid w:val="000E11D7"/>
    <w:rsid w:val="000E1B1F"/>
    <w:rsid w:val="000E1FFC"/>
    <w:rsid w:val="000E23F3"/>
    <w:rsid w:val="000E2A52"/>
    <w:rsid w:val="000E2B34"/>
    <w:rsid w:val="000E3B42"/>
    <w:rsid w:val="000E3B58"/>
    <w:rsid w:val="000E3C12"/>
    <w:rsid w:val="000E3E08"/>
    <w:rsid w:val="000E3E63"/>
    <w:rsid w:val="000E4675"/>
    <w:rsid w:val="000E4E67"/>
    <w:rsid w:val="000E5308"/>
    <w:rsid w:val="000E5377"/>
    <w:rsid w:val="000E5388"/>
    <w:rsid w:val="000E57FB"/>
    <w:rsid w:val="000E5D70"/>
    <w:rsid w:val="000E6031"/>
    <w:rsid w:val="000E6434"/>
    <w:rsid w:val="000E65C8"/>
    <w:rsid w:val="000E68C7"/>
    <w:rsid w:val="000E7414"/>
    <w:rsid w:val="000E7E49"/>
    <w:rsid w:val="000F0018"/>
    <w:rsid w:val="000F00ED"/>
    <w:rsid w:val="000F0409"/>
    <w:rsid w:val="000F063C"/>
    <w:rsid w:val="000F07E8"/>
    <w:rsid w:val="000F0BF3"/>
    <w:rsid w:val="000F0E18"/>
    <w:rsid w:val="000F1024"/>
    <w:rsid w:val="000F2274"/>
    <w:rsid w:val="000F24A4"/>
    <w:rsid w:val="000F2817"/>
    <w:rsid w:val="000F3186"/>
    <w:rsid w:val="000F3A33"/>
    <w:rsid w:val="000F3AC1"/>
    <w:rsid w:val="000F3C18"/>
    <w:rsid w:val="000F3C1E"/>
    <w:rsid w:val="000F4526"/>
    <w:rsid w:val="000F4A8C"/>
    <w:rsid w:val="000F4AF1"/>
    <w:rsid w:val="000F5832"/>
    <w:rsid w:val="000F5ACF"/>
    <w:rsid w:val="000F5B39"/>
    <w:rsid w:val="000F6054"/>
    <w:rsid w:val="000F682E"/>
    <w:rsid w:val="000F6C4F"/>
    <w:rsid w:val="000F6D32"/>
    <w:rsid w:val="000F7CA0"/>
    <w:rsid w:val="000F7D91"/>
    <w:rsid w:val="000F7E53"/>
    <w:rsid w:val="00100200"/>
    <w:rsid w:val="001005A3"/>
    <w:rsid w:val="00100738"/>
    <w:rsid w:val="001007FD"/>
    <w:rsid w:val="0010128A"/>
    <w:rsid w:val="0010192A"/>
    <w:rsid w:val="00101D2E"/>
    <w:rsid w:val="00102454"/>
    <w:rsid w:val="00102CF8"/>
    <w:rsid w:val="00102E05"/>
    <w:rsid w:val="00102F56"/>
    <w:rsid w:val="0010357C"/>
    <w:rsid w:val="00103CC8"/>
    <w:rsid w:val="001042CF"/>
    <w:rsid w:val="00104478"/>
    <w:rsid w:val="00104F58"/>
    <w:rsid w:val="0010508A"/>
    <w:rsid w:val="0010537E"/>
    <w:rsid w:val="0010546B"/>
    <w:rsid w:val="00106362"/>
    <w:rsid w:val="00106734"/>
    <w:rsid w:val="00107BD7"/>
    <w:rsid w:val="00107F16"/>
    <w:rsid w:val="0011019D"/>
    <w:rsid w:val="0011074C"/>
    <w:rsid w:val="001109C9"/>
    <w:rsid w:val="00110FDE"/>
    <w:rsid w:val="001110F8"/>
    <w:rsid w:val="001113FF"/>
    <w:rsid w:val="001116B7"/>
    <w:rsid w:val="00111880"/>
    <w:rsid w:val="00111B81"/>
    <w:rsid w:val="00112470"/>
    <w:rsid w:val="00112807"/>
    <w:rsid w:val="0011283A"/>
    <w:rsid w:val="00113432"/>
    <w:rsid w:val="001136D5"/>
    <w:rsid w:val="00113E4F"/>
    <w:rsid w:val="00114065"/>
    <w:rsid w:val="001151D4"/>
    <w:rsid w:val="0011536A"/>
    <w:rsid w:val="00115897"/>
    <w:rsid w:val="00115C0B"/>
    <w:rsid w:val="00116182"/>
    <w:rsid w:val="00116400"/>
    <w:rsid w:val="00116552"/>
    <w:rsid w:val="00116810"/>
    <w:rsid w:val="0011694B"/>
    <w:rsid w:val="00116AE4"/>
    <w:rsid w:val="0011741D"/>
    <w:rsid w:val="0011748E"/>
    <w:rsid w:val="00117629"/>
    <w:rsid w:val="00117B32"/>
    <w:rsid w:val="00117CF2"/>
    <w:rsid w:val="00117F44"/>
    <w:rsid w:val="00117F8A"/>
    <w:rsid w:val="001207E8"/>
    <w:rsid w:val="00120BDA"/>
    <w:rsid w:val="00120CA8"/>
    <w:rsid w:val="00121567"/>
    <w:rsid w:val="0012181C"/>
    <w:rsid w:val="00121CAB"/>
    <w:rsid w:val="00122548"/>
    <w:rsid w:val="00123069"/>
    <w:rsid w:val="0012323E"/>
    <w:rsid w:val="0012343D"/>
    <w:rsid w:val="00123566"/>
    <w:rsid w:val="001237A5"/>
    <w:rsid w:val="00124936"/>
    <w:rsid w:val="00124A7A"/>
    <w:rsid w:val="00124CE9"/>
    <w:rsid w:val="0012630D"/>
    <w:rsid w:val="00126393"/>
    <w:rsid w:val="00126494"/>
    <w:rsid w:val="0012674D"/>
    <w:rsid w:val="0012713C"/>
    <w:rsid w:val="001273B6"/>
    <w:rsid w:val="00127539"/>
    <w:rsid w:val="001275DF"/>
    <w:rsid w:val="0012786D"/>
    <w:rsid w:val="001307A3"/>
    <w:rsid w:val="00131063"/>
    <w:rsid w:val="001312B5"/>
    <w:rsid w:val="00131B60"/>
    <w:rsid w:val="00131BCC"/>
    <w:rsid w:val="0013235C"/>
    <w:rsid w:val="00132678"/>
    <w:rsid w:val="00132CB7"/>
    <w:rsid w:val="00132EEB"/>
    <w:rsid w:val="0013337E"/>
    <w:rsid w:val="00133BA7"/>
    <w:rsid w:val="0013407E"/>
    <w:rsid w:val="0013468D"/>
    <w:rsid w:val="00134B2B"/>
    <w:rsid w:val="00134BFC"/>
    <w:rsid w:val="00134F19"/>
    <w:rsid w:val="00135272"/>
    <w:rsid w:val="00135276"/>
    <w:rsid w:val="001368AB"/>
    <w:rsid w:val="001372B4"/>
    <w:rsid w:val="00137A04"/>
    <w:rsid w:val="00137A16"/>
    <w:rsid w:val="00137BFD"/>
    <w:rsid w:val="00137CB6"/>
    <w:rsid w:val="00137CFE"/>
    <w:rsid w:val="001401A8"/>
    <w:rsid w:val="00140EA3"/>
    <w:rsid w:val="00141CEC"/>
    <w:rsid w:val="00142DA0"/>
    <w:rsid w:val="00142E79"/>
    <w:rsid w:val="00143561"/>
    <w:rsid w:val="00143631"/>
    <w:rsid w:val="0014392F"/>
    <w:rsid w:val="00143B22"/>
    <w:rsid w:val="00143D89"/>
    <w:rsid w:val="00143F81"/>
    <w:rsid w:val="0014468D"/>
    <w:rsid w:val="00144DC6"/>
    <w:rsid w:val="00145D30"/>
    <w:rsid w:val="00146480"/>
    <w:rsid w:val="00146741"/>
    <w:rsid w:val="001468E1"/>
    <w:rsid w:val="00146BE5"/>
    <w:rsid w:val="00146CA2"/>
    <w:rsid w:val="0014751A"/>
    <w:rsid w:val="0014762A"/>
    <w:rsid w:val="001476B3"/>
    <w:rsid w:val="0014783C"/>
    <w:rsid w:val="001478E3"/>
    <w:rsid w:val="00150275"/>
    <w:rsid w:val="00150C89"/>
    <w:rsid w:val="0015132A"/>
    <w:rsid w:val="0015144A"/>
    <w:rsid w:val="00151523"/>
    <w:rsid w:val="001521EF"/>
    <w:rsid w:val="001527E8"/>
    <w:rsid w:val="001528C6"/>
    <w:rsid w:val="001529D4"/>
    <w:rsid w:val="00152A59"/>
    <w:rsid w:val="00152F66"/>
    <w:rsid w:val="00152FBB"/>
    <w:rsid w:val="001540CD"/>
    <w:rsid w:val="00154209"/>
    <w:rsid w:val="00154296"/>
    <w:rsid w:val="00154708"/>
    <w:rsid w:val="001548F0"/>
    <w:rsid w:val="00154D00"/>
    <w:rsid w:val="00154EE3"/>
    <w:rsid w:val="0015562B"/>
    <w:rsid w:val="00155AB4"/>
    <w:rsid w:val="00155FEC"/>
    <w:rsid w:val="001560DF"/>
    <w:rsid w:val="00156917"/>
    <w:rsid w:val="0015721D"/>
    <w:rsid w:val="00157231"/>
    <w:rsid w:val="00157329"/>
    <w:rsid w:val="00157AEE"/>
    <w:rsid w:val="00157EE2"/>
    <w:rsid w:val="001601E4"/>
    <w:rsid w:val="0016033D"/>
    <w:rsid w:val="00160346"/>
    <w:rsid w:val="00160C48"/>
    <w:rsid w:val="00160E6D"/>
    <w:rsid w:val="00160F30"/>
    <w:rsid w:val="00161661"/>
    <w:rsid w:val="001617E2"/>
    <w:rsid w:val="0016182A"/>
    <w:rsid w:val="00161EDE"/>
    <w:rsid w:val="00161FC5"/>
    <w:rsid w:val="00162568"/>
    <w:rsid w:val="00162819"/>
    <w:rsid w:val="001634FD"/>
    <w:rsid w:val="0016377A"/>
    <w:rsid w:val="00163A4B"/>
    <w:rsid w:val="00163D71"/>
    <w:rsid w:val="00163DD8"/>
    <w:rsid w:val="00163DFF"/>
    <w:rsid w:val="00163E5E"/>
    <w:rsid w:val="00164B75"/>
    <w:rsid w:val="00164BD8"/>
    <w:rsid w:val="00164E1C"/>
    <w:rsid w:val="001653F7"/>
    <w:rsid w:val="00165E14"/>
    <w:rsid w:val="0016693D"/>
    <w:rsid w:val="00166F2D"/>
    <w:rsid w:val="001674DF"/>
    <w:rsid w:val="00167716"/>
    <w:rsid w:val="00167880"/>
    <w:rsid w:val="001700EB"/>
    <w:rsid w:val="00170196"/>
    <w:rsid w:val="001701E8"/>
    <w:rsid w:val="00170828"/>
    <w:rsid w:val="00170B49"/>
    <w:rsid w:val="00170C90"/>
    <w:rsid w:val="0017138B"/>
    <w:rsid w:val="00171472"/>
    <w:rsid w:val="00171CB1"/>
    <w:rsid w:val="0017228F"/>
    <w:rsid w:val="001724DC"/>
    <w:rsid w:val="00172B4F"/>
    <w:rsid w:val="0017327E"/>
    <w:rsid w:val="0017364D"/>
    <w:rsid w:val="00173746"/>
    <w:rsid w:val="0017380F"/>
    <w:rsid w:val="00174431"/>
    <w:rsid w:val="00174943"/>
    <w:rsid w:val="00174D88"/>
    <w:rsid w:val="0017560B"/>
    <w:rsid w:val="00175669"/>
    <w:rsid w:val="001759CE"/>
    <w:rsid w:val="0017661D"/>
    <w:rsid w:val="00176776"/>
    <w:rsid w:val="00176A60"/>
    <w:rsid w:val="00176AC1"/>
    <w:rsid w:val="00177659"/>
    <w:rsid w:val="00177809"/>
    <w:rsid w:val="00177AB6"/>
    <w:rsid w:val="001805CD"/>
    <w:rsid w:val="001810CF"/>
    <w:rsid w:val="00181108"/>
    <w:rsid w:val="001816BD"/>
    <w:rsid w:val="0018217D"/>
    <w:rsid w:val="00182810"/>
    <w:rsid w:val="00182A22"/>
    <w:rsid w:val="00182DBA"/>
    <w:rsid w:val="00183475"/>
    <w:rsid w:val="0018352A"/>
    <w:rsid w:val="001837E0"/>
    <w:rsid w:val="00183EC2"/>
    <w:rsid w:val="001842D6"/>
    <w:rsid w:val="001848B3"/>
    <w:rsid w:val="00184CE0"/>
    <w:rsid w:val="00184D01"/>
    <w:rsid w:val="00184EBB"/>
    <w:rsid w:val="0018560C"/>
    <w:rsid w:val="0018598F"/>
    <w:rsid w:val="00185BE5"/>
    <w:rsid w:val="0018668B"/>
    <w:rsid w:val="00186B8A"/>
    <w:rsid w:val="00186ECB"/>
    <w:rsid w:val="00187028"/>
    <w:rsid w:val="00187273"/>
    <w:rsid w:val="001877AF"/>
    <w:rsid w:val="00187F1B"/>
    <w:rsid w:val="0019033A"/>
    <w:rsid w:val="00191682"/>
    <w:rsid w:val="00191932"/>
    <w:rsid w:val="00191A6C"/>
    <w:rsid w:val="0019210E"/>
    <w:rsid w:val="00192317"/>
    <w:rsid w:val="00192396"/>
    <w:rsid w:val="00193181"/>
    <w:rsid w:val="0019352B"/>
    <w:rsid w:val="001935D3"/>
    <w:rsid w:val="001938C7"/>
    <w:rsid w:val="0019390E"/>
    <w:rsid w:val="00193C79"/>
    <w:rsid w:val="001941A0"/>
    <w:rsid w:val="0019501C"/>
    <w:rsid w:val="001958FE"/>
    <w:rsid w:val="00195AB2"/>
    <w:rsid w:val="001965CD"/>
    <w:rsid w:val="001970A9"/>
    <w:rsid w:val="001A12E0"/>
    <w:rsid w:val="001A1705"/>
    <w:rsid w:val="001A193C"/>
    <w:rsid w:val="001A19C9"/>
    <w:rsid w:val="001A1B18"/>
    <w:rsid w:val="001A1C0B"/>
    <w:rsid w:val="001A3267"/>
    <w:rsid w:val="001A39BD"/>
    <w:rsid w:val="001A3E16"/>
    <w:rsid w:val="001A4B20"/>
    <w:rsid w:val="001A5484"/>
    <w:rsid w:val="001A5BF1"/>
    <w:rsid w:val="001A6213"/>
    <w:rsid w:val="001A73C5"/>
    <w:rsid w:val="001A7701"/>
    <w:rsid w:val="001A7804"/>
    <w:rsid w:val="001B03A9"/>
    <w:rsid w:val="001B067E"/>
    <w:rsid w:val="001B0B0A"/>
    <w:rsid w:val="001B0F7F"/>
    <w:rsid w:val="001B1E7D"/>
    <w:rsid w:val="001B257A"/>
    <w:rsid w:val="001B2855"/>
    <w:rsid w:val="001B2B58"/>
    <w:rsid w:val="001B326B"/>
    <w:rsid w:val="001B3528"/>
    <w:rsid w:val="001B38F6"/>
    <w:rsid w:val="001B4975"/>
    <w:rsid w:val="001B5551"/>
    <w:rsid w:val="001B582B"/>
    <w:rsid w:val="001B5F91"/>
    <w:rsid w:val="001B64D1"/>
    <w:rsid w:val="001B674F"/>
    <w:rsid w:val="001B6A19"/>
    <w:rsid w:val="001B74B6"/>
    <w:rsid w:val="001B758D"/>
    <w:rsid w:val="001B7763"/>
    <w:rsid w:val="001B79A7"/>
    <w:rsid w:val="001B7AB0"/>
    <w:rsid w:val="001B7B08"/>
    <w:rsid w:val="001B7FB0"/>
    <w:rsid w:val="001C0025"/>
    <w:rsid w:val="001C0118"/>
    <w:rsid w:val="001C0B2E"/>
    <w:rsid w:val="001C0F16"/>
    <w:rsid w:val="001C134C"/>
    <w:rsid w:val="001C138A"/>
    <w:rsid w:val="001C14E3"/>
    <w:rsid w:val="001C16F6"/>
    <w:rsid w:val="001C1F1D"/>
    <w:rsid w:val="001C1F32"/>
    <w:rsid w:val="001C21AD"/>
    <w:rsid w:val="001C3084"/>
    <w:rsid w:val="001C338E"/>
    <w:rsid w:val="001C39B9"/>
    <w:rsid w:val="001C3ABE"/>
    <w:rsid w:val="001C3D9B"/>
    <w:rsid w:val="001C40F1"/>
    <w:rsid w:val="001C4201"/>
    <w:rsid w:val="001C4434"/>
    <w:rsid w:val="001C4730"/>
    <w:rsid w:val="001C4A22"/>
    <w:rsid w:val="001C4A34"/>
    <w:rsid w:val="001C52E1"/>
    <w:rsid w:val="001C53CD"/>
    <w:rsid w:val="001C5621"/>
    <w:rsid w:val="001C5745"/>
    <w:rsid w:val="001C5919"/>
    <w:rsid w:val="001C59BD"/>
    <w:rsid w:val="001C5C1F"/>
    <w:rsid w:val="001C5CA4"/>
    <w:rsid w:val="001C61F4"/>
    <w:rsid w:val="001C654D"/>
    <w:rsid w:val="001C6AED"/>
    <w:rsid w:val="001C738B"/>
    <w:rsid w:val="001C7E72"/>
    <w:rsid w:val="001D003A"/>
    <w:rsid w:val="001D025A"/>
    <w:rsid w:val="001D07CA"/>
    <w:rsid w:val="001D0AC5"/>
    <w:rsid w:val="001D0B43"/>
    <w:rsid w:val="001D116A"/>
    <w:rsid w:val="001D1836"/>
    <w:rsid w:val="001D2511"/>
    <w:rsid w:val="001D2BC7"/>
    <w:rsid w:val="001D2CFB"/>
    <w:rsid w:val="001D2E59"/>
    <w:rsid w:val="001D4081"/>
    <w:rsid w:val="001D424B"/>
    <w:rsid w:val="001D46DE"/>
    <w:rsid w:val="001D48F2"/>
    <w:rsid w:val="001D4D26"/>
    <w:rsid w:val="001D4E08"/>
    <w:rsid w:val="001D5113"/>
    <w:rsid w:val="001D54D1"/>
    <w:rsid w:val="001D5ADA"/>
    <w:rsid w:val="001D5BAC"/>
    <w:rsid w:val="001D5C50"/>
    <w:rsid w:val="001D607F"/>
    <w:rsid w:val="001D6127"/>
    <w:rsid w:val="001D61DB"/>
    <w:rsid w:val="001D61FF"/>
    <w:rsid w:val="001D726E"/>
    <w:rsid w:val="001D770E"/>
    <w:rsid w:val="001D7F13"/>
    <w:rsid w:val="001E0A07"/>
    <w:rsid w:val="001E0B56"/>
    <w:rsid w:val="001E0F5A"/>
    <w:rsid w:val="001E2085"/>
    <w:rsid w:val="001E2E72"/>
    <w:rsid w:val="001E3308"/>
    <w:rsid w:val="001E3395"/>
    <w:rsid w:val="001E33D5"/>
    <w:rsid w:val="001E3588"/>
    <w:rsid w:val="001E3740"/>
    <w:rsid w:val="001E3B02"/>
    <w:rsid w:val="001E3C4E"/>
    <w:rsid w:val="001E4708"/>
    <w:rsid w:val="001E4B46"/>
    <w:rsid w:val="001E4C31"/>
    <w:rsid w:val="001E4E1E"/>
    <w:rsid w:val="001E5296"/>
    <w:rsid w:val="001E53E2"/>
    <w:rsid w:val="001E5415"/>
    <w:rsid w:val="001E5596"/>
    <w:rsid w:val="001E565A"/>
    <w:rsid w:val="001E5BFA"/>
    <w:rsid w:val="001E5DC5"/>
    <w:rsid w:val="001E5E42"/>
    <w:rsid w:val="001E60FD"/>
    <w:rsid w:val="001E73A8"/>
    <w:rsid w:val="001E7B15"/>
    <w:rsid w:val="001E7E36"/>
    <w:rsid w:val="001E7E92"/>
    <w:rsid w:val="001F05FC"/>
    <w:rsid w:val="001F061F"/>
    <w:rsid w:val="001F23DF"/>
    <w:rsid w:val="001F2B49"/>
    <w:rsid w:val="001F2DBD"/>
    <w:rsid w:val="001F3057"/>
    <w:rsid w:val="001F32AF"/>
    <w:rsid w:val="001F3692"/>
    <w:rsid w:val="001F3A2B"/>
    <w:rsid w:val="001F4691"/>
    <w:rsid w:val="001F46FF"/>
    <w:rsid w:val="001F4BC3"/>
    <w:rsid w:val="001F4C81"/>
    <w:rsid w:val="001F4CA7"/>
    <w:rsid w:val="001F50C0"/>
    <w:rsid w:val="001F52C1"/>
    <w:rsid w:val="001F606F"/>
    <w:rsid w:val="001F67C3"/>
    <w:rsid w:val="001F6A17"/>
    <w:rsid w:val="001F6B70"/>
    <w:rsid w:val="001F6C80"/>
    <w:rsid w:val="001F7279"/>
    <w:rsid w:val="001F7476"/>
    <w:rsid w:val="001F765E"/>
    <w:rsid w:val="001F78EC"/>
    <w:rsid w:val="001F7CF9"/>
    <w:rsid w:val="00200818"/>
    <w:rsid w:val="002009D9"/>
    <w:rsid w:val="00201261"/>
    <w:rsid w:val="0020186E"/>
    <w:rsid w:val="00201944"/>
    <w:rsid w:val="00201973"/>
    <w:rsid w:val="00201D72"/>
    <w:rsid w:val="00201F06"/>
    <w:rsid w:val="00202078"/>
    <w:rsid w:val="0020222A"/>
    <w:rsid w:val="00202608"/>
    <w:rsid w:val="00202F22"/>
    <w:rsid w:val="002037A3"/>
    <w:rsid w:val="00203877"/>
    <w:rsid w:val="00203D32"/>
    <w:rsid w:val="002042A1"/>
    <w:rsid w:val="00204302"/>
    <w:rsid w:val="00204557"/>
    <w:rsid w:val="002047F7"/>
    <w:rsid w:val="00204898"/>
    <w:rsid w:val="00204CAF"/>
    <w:rsid w:val="002060B5"/>
    <w:rsid w:val="002060EF"/>
    <w:rsid w:val="00206343"/>
    <w:rsid w:val="0020657F"/>
    <w:rsid w:val="00206E3E"/>
    <w:rsid w:val="00206F40"/>
    <w:rsid w:val="00206F80"/>
    <w:rsid w:val="00207B62"/>
    <w:rsid w:val="00210420"/>
    <w:rsid w:val="00210443"/>
    <w:rsid w:val="0021054C"/>
    <w:rsid w:val="002107F7"/>
    <w:rsid w:val="00211F8A"/>
    <w:rsid w:val="00211FAA"/>
    <w:rsid w:val="00212362"/>
    <w:rsid w:val="00212B2E"/>
    <w:rsid w:val="00212CFA"/>
    <w:rsid w:val="002136AA"/>
    <w:rsid w:val="00213B1F"/>
    <w:rsid w:val="00213D77"/>
    <w:rsid w:val="00213FCF"/>
    <w:rsid w:val="00214059"/>
    <w:rsid w:val="002147B2"/>
    <w:rsid w:val="00216920"/>
    <w:rsid w:val="00216942"/>
    <w:rsid w:val="00216C0E"/>
    <w:rsid w:val="00216C8B"/>
    <w:rsid w:val="00216EAE"/>
    <w:rsid w:val="00217F0C"/>
    <w:rsid w:val="00220D74"/>
    <w:rsid w:val="00220E97"/>
    <w:rsid w:val="002218D6"/>
    <w:rsid w:val="00221A56"/>
    <w:rsid w:val="00221F14"/>
    <w:rsid w:val="002223AF"/>
    <w:rsid w:val="00222881"/>
    <w:rsid w:val="00223525"/>
    <w:rsid w:val="00223A9B"/>
    <w:rsid w:val="00223DE0"/>
    <w:rsid w:val="0022423B"/>
    <w:rsid w:val="0022459C"/>
    <w:rsid w:val="00224680"/>
    <w:rsid w:val="00224844"/>
    <w:rsid w:val="00224C6F"/>
    <w:rsid w:val="00224D1E"/>
    <w:rsid w:val="00225210"/>
    <w:rsid w:val="00225351"/>
    <w:rsid w:val="002258FC"/>
    <w:rsid w:val="002267F8"/>
    <w:rsid w:val="00226B35"/>
    <w:rsid w:val="00226EB5"/>
    <w:rsid w:val="00227AB7"/>
    <w:rsid w:val="00227F07"/>
    <w:rsid w:val="00227F0D"/>
    <w:rsid w:val="00230031"/>
    <w:rsid w:val="00230131"/>
    <w:rsid w:val="002309C4"/>
    <w:rsid w:val="00231128"/>
    <w:rsid w:val="0023179A"/>
    <w:rsid w:val="00231987"/>
    <w:rsid w:val="00232DE0"/>
    <w:rsid w:val="00232F27"/>
    <w:rsid w:val="002330C4"/>
    <w:rsid w:val="002337CE"/>
    <w:rsid w:val="002337DD"/>
    <w:rsid w:val="0023398E"/>
    <w:rsid w:val="00233B16"/>
    <w:rsid w:val="00233BF4"/>
    <w:rsid w:val="00234117"/>
    <w:rsid w:val="00234295"/>
    <w:rsid w:val="002347B3"/>
    <w:rsid w:val="00234BC7"/>
    <w:rsid w:val="002351F0"/>
    <w:rsid w:val="00235399"/>
    <w:rsid w:val="00235445"/>
    <w:rsid w:val="002359D4"/>
    <w:rsid w:val="002360B9"/>
    <w:rsid w:val="00236796"/>
    <w:rsid w:val="00236A44"/>
    <w:rsid w:val="00236AC6"/>
    <w:rsid w:val="002375B0"/>
    <w:rsid w:val="00240267"/>
    <w:rsid w:val="00240357"/>
    <w:rsid w:val="002404CC"/>
    <w:rsid w:val="00240A6F"/>
    <w:rsid w:val="00240B8A"/>
    <w:rsid w:val="00240E19"/>
    <w:rsid w:val="00241464"/>
    <w:rsid w:val="002414F3"/>
    <w:rsid w:val="00241819"/>
    <w:rsid w:val="00241834"/>
    <w:rsid w:val="00241B20"/>
    <w:rsid w:val="00241FEE"/>
    <w:rsid w:val="0024227B"/>
    <w:rsid w:val="00242D3B"/>
    <w:rsid w:val="00243329"/>
    <w:rsid w:val="002435BC"/>
    <w:rsid w:val="00244001"/>
    <w:rsid w:val="002443BA"/>
    <w:rsid w:val="0024473C"/>
    <w:rsid w:val="00244767"/>
    <w:rsid w:val="00244EB4"/>
    <w:rsid w:val="00244FC3"/>
    <w:rsid w:val="00245496"/>
    <w:rsid w:val="00245625"/>
    <w:rsid w:val="00245C9C"/>
    <w:rsid w:val="002464E1"/>
    <w:rsid w:val="002467EF"/>
    <w:rsid w:val="00246823"/>
    <w:rsid w:val="00247AD7"/>
    <w:rsid w:val="00247D34"/>
    <w:rsid w:val="00247E23"/>
    <w:rsid w:val="002501D7"/>
    <w:rsid w:val="00250429"/>
    <w:rsid w:val="002506ED"/>
    <w:rsid w:val="00250744"/>
    <w:rsid w:val="002509EF"/>
    <w:rsid w:val="00251EC1"/>
    <w:rsid w:val="0025230F"/>
    <w:rsid w:val="00252473"/>
    <w:rsid w:val="00252D93"/>
    <w:rsid w:val="002530BC"/>
    <w:rsid w:val="002530C5"/>
    <w:rsid w:val="00253157"/>
    <w:rsid w:val="00253F8C"/>
    <w:rsid w:val="002542B2"/>
    <w:rsid w:val="00254398"/>
    <w:rsid w:val="00254B47"/>
    <w:rsid w:val="00254FAD"/>
    <w:rsid w:val="00255218"/>
    <w:rsid w:val="00255CE2"/>
    <w:rsid w:val="00255D82"/>
    <w:rsid w:val="002561F6"/>
    <w:rsid w:val="00256280"/>
    <w:rsid w:val="002562BE"/>
    <w:rsid w:val="002563DE"/>
    <w:rsid w:val="0025679B"/>
    <w:rsid w:val="00256F3E"/>
    <w:rsid w:val="002572F5"/>
    <w:rsid w:val="00257337"/>
    <w:rsid w:val="00257909"/>
    <w:rsid w:val="00257C36"/>
    <w:rsid w:val="00257D25"/>
    <w:rsid w:val="00260195"/>
    <w:rsid w:val="002604EA"/>
    <w:rsid w:val="00260937"/>
    <w:rsid w:val="00260FEA"/>
    <w:rsid w:val="00261468"/>
    <w:rsid w:val="00261495"/>
    <w:rsid w:val="00261CF1"/>
    <w:rsid w:val="00261CFC"/>
    <w:rsid w:val="002628E5"/>
    <w:rsid w:val="002629EB"/>
    <w:rsid w:val="00262D1F"/>
    <w:rsid w:val="002630A0"/>
    <w:rsid w:val="00263A3E"/>
    <w:rsid w:val="00263F3F"/>
    <w:rsid w:val="00264190"/>
    <w:rsid w:val="00264211"/>
    <w:rsid w:val="002645F6"/>
    <w:rsid w:val="00264D5F"/>
    <w:rsid w:val="002653E8"/>
    <w:rsid w:val="00265A1F"/>
    <w:rsid w:val="00265EB8"/>
    <w:rsid w:val="00265F14"/>
    <w:rsid w:val="00266220"/>
    <w:rsid w:val="00266364"/>
    <w:rsid w:val="00266515"/>
    <w:rsid w:val="00266587"/>
    <w:rsid w:val="00267633"/>
    <w:rsid w:val="00270404"/>
    <w:rsid w:val="00270962"/>
    <w:rsid w:val="00271584"/>
    <w:rsid w:val="002718DD"/>
    <w:rsid w:val="00271A7F"/>
    <w:rsid w:val="00271B93"/>
    <w:rsid w:val="00271D0D"/>
    <w:rsid w:val="0027206F"/>
    <w:rsid w:val="002724AC"/>
    <w:rsid w:val="0027252A"/>
    <w:rsid w:val="0027305A"/>
    <w:rsid w:val="002732D1"/>
    <w:rsid w:val="00273A6F"/>
    <w:rsid w:val="00273DBA"/>
    <w:rsid w:val="00274261"/>
    <w:rsid w:val="00274F34"/>
    <w:rsid w:val="002753D0"/>
    <w:rsid w:val="002756CE"/>
    <w:rsid w:val="00275A42"/>
    <w:rsid w:val="00275CD7"/>
    <w:rsid w:val="002760BA"/>
    <w:rsid w:val="00276170"/>
    <w:rsid w:val="002761F6"/>
    <w:rsid w:val="0027622B"/>
    <w:rsid w:val="0027681C"/>
    <w:rsid w:val="00276C5C"/>
    <w:rsid w:val="002776AC"/>
    <w:rsid w:val="002778A7"/>
    <w:rsid w:val="00277908"/>
    <w:rsid w:val="002779A6"/>
    <w:rsid w:val="00277FD0"/>
    <w:rsid w:val="00280904"/>
    <w:rsid w:val="002810EC"/>
    <w:rsid w:val="0028117C"/>
    <w:rsid w:val="002811E3"/>
    <w:rsid w:val="002812B0"/>
    <w:rsid w:val="00281ADA"/>
    <w:rsid w:val="00281D11"/>
    <w:rsid w:val="00281DDC"/>
    <w:rsid w:val="00282096"/>
    <w:rsid w:val="00282346"/>
    <w:rsid w:val="002833F3"/>
    <w:rsid w:val="00283559"/>
    <w:rsid w:val="0028368B"/>
    <w:rsid w:val="00283F83"/>
    <w:rsid w:val="00284010"/>
    <w:rsid w:val="00284328"/>
    <w:rsid w:val="0028440D"/>
    <w:rsid w:val="002846CA"/>
    <w:rsid w:val="00284B59"/>
    <w:rsid w:val="00284BBA"/>
    <w:rsid w:val="00284C38"/>
    <w:rsid w:val="00284C89"/>
    <w:rsid w:val="00284FEC"/>
    <w:rsid w:val="002856F3"/>
    <w:rsid w:val="002870E0"/>
    <w:rsid w:val="0028743F"/>
    <w:rsid w:val="00287870"/>
    <w:rsid w:val="00287A4C"/>
    <w:rsid w:val="00287F1D"/>
    <w:rsid w:val="0029017F"/>
    <w:rsid w:val="00290348"/>
    <w:rsid w:val="0029053D"/>
    <w:rsid w:val="00291A46"/>
    <w:rsid w:val="00291E07"/>
    <w:rsid w:val="00292157"/>
    <w:rsid w:val="00292F64"/>
    <w:rsid w:val="0029305C"/>
    <w:rsid w:val="00293D9F"/>
    <w:rsid w:val="00293EBC"/>
    <w:rsid w:val="0029476A"/>
    <w:rsid w:val="00295128"/>
    <w:rsid w:val="00295371"/>
    <w:rsid w:val="00295508"/>
    <w:rsid w:val="00295886"/>
    <w:rsid w:val="00295C05"/>
    <w:rsid w:val="0029612E"/>
    <w:rsid w:val="00296942"/>
    <w:rsid w:val="002973F7"/>
    <w:rsid w:val="002978DA"/>
    <w:rsid w:val="00297AC8"/>
    <w:rsid w:val="00297EFF"/>
    <w:rsid w:val="00297F56"/>
    <w:rsid w:val="002A00AB"/>
    <w:rsid w:val="002A07EE"/>
    <w:rsid w:val="002A116B"/>
    <w:rsid w:val="002A11E4"/>
    <w:rsid w:val="002A19F8"/>
    <w:rsid w:val="002A1D77"/>
    <w:rsid w:val="002A2BF7"/>
    <w:rsid w:val="002A2E61"/>
    <w:rsid w:val="002A310B"/>
    <w:rsid w:val="002A3326"/>
    <w:rsid w:val="002A4179"/>
    <w:rsid w:val="002A4271"/>
    <w:rsid w:val="002A44CF"/>
    <w:rsid w:val="002A47CA"/>
    <w:rsid w:val="002A4D9C"/>
    <w:rsid w:val="002A4F74"/>
    <w:rsid w:val="002A5283"/>
    <w:rsid w:val="002A575C"/>
    <w:rsid w:val="002A5FAA"/>
    <w:rsid w:val="002A618F"/>
    <w:rsid w:val="002A61A5"/>
    <w:rsid w:val="002A6494"/>
    <w:rsid w:val="002A67CF"/>
    <w:rsid w:val="002A6D19"/>
    <w:rsid w:val="002A7350"/>
    <w:rsid w:val="002A74C9"/>
    <w:rsid w:val="002A7FF2"/>
    <w:rsid w:val="002B017A"/>
    <w:rsid w:val="002B0BC7"/>
    <w:rsid w:val="002B1937"/>
    <w:rsid w:val="002B2121"/>
    <w:rsid w:val="002B2478"/>
    <w:rsid w:val="002B28F5"/>
    <w:rsid w:val="002B3059"/>
    <w:rsid w:val="002B3FFA"/>
    <w:rsid w:val="002B488A"/>
    <w:rsid w:val="002B4EF5"/>
    <w:rsid w:val="002B5931"/>
    <w:rsid w:val="002B6667"/>
    <w:rsid w:val="002B6699"/>
    <w:rsid w:val="002B69D7"/>
    <w:rsid w:val="002B6BF7"/>
    <w:rsid w:val="002B6C64"/>
    <w:rsid w:val="002B6CD6"/>
    <w:rsid w:val="002B6EB0"/>
    <w:rsid w:val="002B7085"/>
    <w:rsid w:val="002B7ACD"/>
    <w:rsid w:val="002B7B7A"/>
    <w:rsid w:val="002B7B9C"/>
    <w:rsid w:val="002B7D83"/>
    <w:rsid w:val="002C0BC3"/>
    <w:rsid w:val="002C0CA9"/>
    <w:rsid w:val="002C0F04"/>
    <w:rsid w:val="002C22C5"/>
    <w:rsid w:val="002C2467"/>
    <w:rsid w:val="002C2CF4"/>
    <w:rsid w:val="002C3411"/>
    <w:rsid w:val="002C3715"/>
    <w:rsid w:val="002C3DE7"/>
    <w:rsid w:val="002C46E4"/>
    <w:rsid w:val="002C4B13"/>
    <w:rsid w:val="002C4CBC"/>
    <w:rsid w:val="002C4D64"/>
    <w:rsid w:val="002C4E7E"/>
    <w:rsid w:val="002C4F1B"/>
    <w:rsid w:val="002C4F80"/>
    <w:rsid w:val="002C5398"/>
    <w:rsid w:val="002C5471"/>
    <w:rsid w:val="002C5519"/>
    <w:rsid w:val="002C5777"/>
    <w:rsid w:val="002C5A4A"/>
    <w:rsid w:val="002C60F6"/>
    <w:rsid w:val="002C63DD"/>
    <w:rsid w:val="002C6494"/>
    <w:rsid w:val="002C663A"/>
    <w:rsid w:val="002C6A38"/>
    <w:rsid w:val="002C6D01"/>
    <w:rsid w:val="002C6FED"/>
    <w:rsid w:val="002C72D3"/>
    <w:rsid w:val="002C737A"/>
    <w:rsid w:val="002C7A8D"/>
    <w:rsid w:val="002C7BA8"/>
    <w:rsid w:val="002C7D1F"/>
    <w:rsid w:val="002D006F"/>
    <w:rsid w:val="002D0100"/>
    <w:rsid w:val="002D12AA"/>
    <w:rsid w:val="002D145A"/>
    <w:rsid w:val="002D14C1"/>
    <w:rsid w:val="002D1B31"/>
    <w:rsid w:val="002D233F"/>
    <w:rsid w:val="002D27D7"/>
    <w:rsid w:val="002D3137"/>
    <w:rsid w:val="002D3B1B"/>
    <w:rsid w:val="002D3E90"/>
    <w:rsid w:val="002D3EE8"/>
    <w:rsid w:val="002D419D"/>
    <w:rsid w:val="002D448A"/>
    <w:rsid w:val="002D47A5"/>
    <w:rsid w:val="002D4CE7"/>
    <w:rsid w:val="002D5173"/>
    <w:rsid w:val="002D56E1"/>
    <w:rsid w:val="002D57FC"/>
    <w:rsid w:val="002D5810"/>
    <w:rsid w:val="002D5AF5"/>
    <w:rsid w:val="002D62CB"/>
    <w:rsid w:val="002D698B"/>
    <w:rsid w:val="002D6BD9"/>
    <w:rsid w:val="002D6CE8"/>
    <w:rsid w:val="002D71E4"/>
    <w:rsid w:val="002D75EA"/>
    <w:rsid w:val="002D767E"/>
    <w:rsid w:val="002D7926"/>
    <w:rsid w:val="002D7A2C"/>
    <w:rsid w:val="002D7E77"/>
    <w:rsid w:val="002E0145"/>
    <w:rsid w:val="002E04AD"/>
    <w:rsid w:val="002E0574"/>
    <w:rsid w:val="002E079D"/>
    <w:rsid w:val="002E07A4"/>
    <w:rsid w:val="002E0BBD"/>
    <w:rsid w:val="002E0D40"/>
    <w:rsid w:val="002E0E2B"/>
    <w:rsid w:val="002E0FFB"/>
    <w:rsid w:val="002E1792"/>
    <w:rsid w:val="002E19B5"/>
    <w:rsid w:val="002E20A1"/>
    <w:rsid w:val="002E2232"/>
    <w:rsid w:val="002E2856"/>
    <w:rsid w:val="002E29B7"/>
    <w:rsid w:val="002E2D05"/>
    <w:rsid w:val="002E3C0E"/>
    <w:rsid w:val="002E3E38"/>
    <w:rsid w:val="002E3FFD"/>
    <w:rsid w:val="002E40AC"/>
    <w:rsid w:val="002E418C"/>
    <w:rsid w:val="002E41A1"/>
    <w:rsid w:val="002E471D"/>
    <w:rsid w:val="002E47A4"/>
    <w:rsid w:val="002E4A4E"/>
    <w:rsid w:val="002E4DC0"/>
    <w:rsid w:val="002E569D"/>
    <w:rsid w:val="002E5C85"/>
    <w:rsid w:val="002E6292"/>
    <w:rsid w:val="002E6C16"/>
    <w:rsid w:val="002E6D53"/>
    <w:rsid w:val="002E7181"/>
    <w:rsid w:val="002F03A0"/>
    <w:rsid w:val="002F050F"/>
    <w:rsid w:val="002F06A0"/>
    <w:rsid w:val="002F0833"/>
    <w:rsid w:val="002F0D95"/>
    <w:rsid w:val="002F0F0B"/>
    <w:rsid w:val="002F1508"/>
    <w:rsid w:val="002F2A8C"/>
    <w:rsid w:val="002F2E1D"/>
    <w:rsid w:val="002F2F0F"/>
    <w:rsid w:val="002F3137"/>
    <w:rsid w:val="002F3391"/>
    <w:rsid w:val="002F34CC"/>
    <w:rsid w:val="002F3629"/>
    <w:rsid w:val="002F41FA"/>
    <w:rsid w:val="002F4E90"/>
    <w:rsid w:val="002F534C"/>
    <w:rsid w:val="002F5574"/>
    <w:rsid w:val="002F5751"/>
    <w:rsid w:val="002F5A94"/>
    <w:rsid w:val="002F6851"/>
    <w:rsid w:val="002F6867"/>
    <w:rsid w:val="002F6C2E"/>
    <w:rsid w:val="002F7674"/>
    <w:rsid w:val="0030014D"/>
    <w:rsid w:val="00300597"/>
    <w:rsid w:val="0030105F"/>
    <w:rsid w:val="00301979"/>
    <w:rsid w:val="00301D58"/>
    <w:rsid w:val="00301E8B"/>
    <w:rsid w:val="00302749"/>
    <w:rsid w:val="00302D84"/>
    <w:rsid w:val="003032A8"/>
    <w:rsid w:val="003038C4"/>
    <w:rsid w:val="0030397A"/>
    <w:rsid w:val="00304554"/>
    <w:rsid w:val="003048EA"/>
    <w:rsid w:val="00304B26"/>
    <w:rsid w:val="00304F1A"/>
    <w:rsid w:val="00305059"/>
    <w:rsid w:val="00305618"/>
    <w:rsid w:val="003056B9"/>
    <w:rsid w:val="00305806"/>
    <w:rsid w:val="0030587F"/>
    <w:rsid w:val="0030611E"/>
    <w:rsid w:val="00306635"/>
    <w:rsid w:val="00306844"/>
    <w:rsid w:val="00306AE3"/>
    <w:rsid w:val="00306B19"/>
    <w:rsid w:val="00306BD4"/>
    <w:rsid w:val="00310529"/>
    <w:rsid w:val="00310B6D"/>
    <w:rsid w:val="00311518"/>
    <w:rsid w:val="003116A1"/>
    <w:rsid w:val="00311898"/>
    <w:rsid w:val="00311A7B"/>
    <w:rsid w:val="00311E75"/>
    <w:rsid w:val="003121E0"/>
    <w:rsid w:val="00312894"/>
    <w:rsid w:val="00312C05"/>
    <w:rsid w:val="00313AD9"/>
    <w:rsid w:val="0031409A"/>
    <w:rsid w:val="003141D6"/>
    <w:rsid w:val="00314336"/>
    <w:rsid w:val="0031442C"/>
    <w:rsid w:val="00314533"/>
    <w:rsid w:val="00314578"/>
    <w:rsid w:val="00314715"/>
    <w:rsid w:val="00314C5C"/>
    <w:rsid w:val="0031525F"/>
    <w:rsid w:val="003157D7"/>
    <w:rsid w:val="003158C1"/>
    <w:rsid w:val="0031629F"/>
    <w:rsid w:val="00316872"/>
    <w:rsid w:val="003169F8"/>
    <w:rsid w:val="00316FA5"/>
    <w:rsid w:val="00317955"/>
    <w:rsid w:val="00317BB0"/>
    <w:rsid w:val="00317CEE"/>
    <w:rsid w:val="00320E8E"/>
    <w:rsid w:val="00320F5C"/>
    <w:rsid w:val="00321804"/>
    <w:rsid w:val="00321B7F"/>
    <w:rsid w:val="00321F1F"/>
    <w:rsid w:val="00322667"/>
    <w:rsid w:val="003234BF"/>
    <w:rsid w:val="00323A6D"/>
    <w:rsid w:val="003250EF"/>
    <w:rsid w:val="0032579B"/>
    <w:rsid w:val="003263D8"/>
    <w:rsid w:val="0032668C"/>
    <w:rsid w:val="00326803"/>
    <w:rsid w:val="00326D21"/>
    <w:rsid w:val="00327080"/>
    <w:rsid w:val="0032726B"/>
    <w:rsid w:val="003277AB"/>
    <w:rsid w:val="00327C49"/>
    <w:rsid w:val="00327D71"/>
    <w:rsid w:val="00327EE7"/>
    <w:rsid w:val="00330483"/>
    <w:rsid w:val="003304FF"/>
    <w:rsid w:val="003309BB"/>
    <w:rsid w:val="00330F89"/>
    <w:rsid w:val="0033126B"/>
    <w:rsid w:val="00331A49"/>
    <w:rsid w:val="00332270"/>
    <w:rsid w:val="00332391"/>
    <w:rsid w:val="00332F6F"/>
    <w:rsid w:val="0033387C"/>
    <w:rsid w:val="00333A60"/>
    <w:rsid w:val="003343EB"/>
    <w:rsid w:val="00334596"/>
    <w:rsid w:val="00334649"/>
    <w:rsid w:val="00334919"/>
    <w:rsid w:val="00334EAE"/>
    <w:rsid w:val="00334F94"/>
    <w:rsid w:val="00335777"/>
    <w:rsid w:val="00335C32"/>
    <w:rsid w:val="003361E6"/>
    <w:rsid w:val="003366B9"/>
    <w:rsid w:val="003368B8"/>
    <w:rsid w:val="003379B9"/>
    <w:rsid w:val="00337D20"/>
    <w:rsid w:val="00337E24"/>
    <w:rsid w:val="00337EDF"/>
    <w:rsid w:val="003402B8"/>
    <w:rsid w:val="003409BF"/>
    <w:rsid w:val="00340B7A"/>
    <w:rsid w:val="0034124F"/>
    <w:rsid w:val="00341520"/>
    <w:rsid w:val="00341606"/>
    <w:rsid w:val="0034182E"/>
    <w:rsid w:val="00341FC5"/>
    <w:rsid w:val="00342063"/>
    <w:rsid w:val="0034220F"/>
    <w:rsid w:val="003423E3"/>
    <w:rsid w:val="00342C59"/>
    <w:rsid w:val="00343166"/>
    <w:rsid w:val="00343427"/>
    <w:rsid w:val="0034348C"/>
    <w:rsid w:val="00343BD7"/>
    <w:rsid w:val="00344069"/>
    <w:rsid w:val="00344CB8"/>
    <w:rsid w:val="003456AE"/>
    <w:rsid w:val="00345B4D"/>
    <w:rsid w:val="00345CB3"/>
    <w:rsid w:val="003466BC"/>
    <w:rsid w:val="00346941"/>
    <w:rsid w:val="00346BB9"/>
    <w:rsid w:val="00346F91"/>
    <w:rsid w:val="00347566"/>
    <w:rsid w:val="00347C23"/>
    <w:rsid w:val="00347D28"/>
    <w:rsid w:val="003500F8"/>
    <w:rsid w:val="00350501"/>
    <w:rsid w:val="0035077A"/>
    <w:rsid w:val="0035102D"/>
    <w:rsid w:val="00351845"/>
    <w:rsid w:val="00351D73"/>
    <w:rsid w:val="00351ECB"/>
    <w:rsid w:val="00352618"/>
    <w:rsid w:val="00352CF0"/>
    <w:rsid w:val="003531DF"/>
    <w:rsid w:val="003535B4"/>
    <w:rsid w:val="003539E8"/>
    <w:rsid w:val="00353DCE"/>
    <w:rsid w:val="003542FB"/>
    <w:rsid w:val="00354716"/>
    <w:rsid w:val="00354D45"/>
    <w:rsid w:val="00354FEF"/>
    <w:rsid w:val="0035550A"/>
    <w:rsid w:val="00355527"/>
    <w:rsid w:val="003555B9"/>
    <w:rsid w:val="0035582C"/>
    <w:rsid w:val="00355A7A"/>
    <w:rsid w:val="00355AD1"/>
    <w:rsid w:val="003569F9"/>
    <w:rsid w:val="00356CC4"/>
    <w:rsid w:val="00356D77"/>
    <w:rsid w:val="003570BB"/>
    <w:rsid w:val="0035736E"/>
    <w:rsid w:val="003575D9"/>
    <w:rsid w:val="0035774A"/>
    <w:rsid w:val="0035779C"/>
    <w:rsid w:val="003578D0"/>
    <w:rsid w:val="00357A47"/>
    <w:rsid w:val="00357E60"/>
    <w:rsid w:val="003605B5"/>
    <w:rsid w:val="00360717"/>
    <w:rsid w:val="00360DA3"/>
    <w:rsid w:val="00360FFF"/>
    <w:rsid w:val="00361D18"/>
    <w:rsid w:val="003628A6"/>
    <w:rsid w:val="00362B11"/>
    <w:rsid w:val="00362DBB"/>
    <w:rsid w:val="00362DC2"/>
    <w:rsid w:val="00362F7D"/>
    <w:rsid w:val="00363F0E"/>
    <w:rsid w:val="00363F32"/>
    <w:rsid w:val="00364DFF"/>
    <w:rsid w:val="003655E2"/>
    <w:rsid w:val="00365E41"/>
    <w:rsid w:val="0036611D"/>
    <w:rsid w:val="00366EA9"/>
    <w:rsid w:val="003670D2"/>
    <w:rsid w:val="003670F8"/>
    <w:rsid w:val="00367667"/>
    <w:rsid w:val="00370B24"/>
    <w:rsid w:val="00370B60"/>
    <w:rsid w:val="00370DD6"/>
    <w:rsid w:val="00370EE9"/>
    <w:rsid w:val="003710EF"/>
    <w:rsid w:val="00371885"/>
    <w:rsid w:val="003718B1"/>
    <w:rsid w:val="0037273B"/>
    <w:rsid w:val="00372B05"/>
    <w:rsid w:val="00372E3E"/>
    <w:rsid w:val="00373259"/>
    <w:rsid w:val="00373608"/>
    <w:rsid w:val="00373F46"/>
    <w:rsid w:val="00374747"/>
    <w:rsid w:val="0037500E"/>
    <w:rsid w:val="00375068"/>
    <w:rsid w:val="0037626C"/>
    <w:rsid w:val="00376343"/>
    <w:rsid w:val="003765D7"/>
    <w:rsid w:val="003767E7"/>
    <w:rsid w:val="00376B7A"/>
    <w:rsid w:val="00376E5E"/>
    <w:rsid w:val="003772D3"/>
    <w:rsid w:val="003773FD"/>
    <w:rsid w:val="0037759C"/>
    <w:rsid w:val="003776D5"/>
    <w:rsid w:val="00377B11"/>
    <w:rsid w:val="00377C01"/>
    <w:rsid w:val="00377D2A"/>
    <w:rsid w:val="00377D42"/>
    <w:rsid w:val="003808C0"/>
    <w:rsid w:val="00380A1B"/>
    <w:rsid w:val="00380A3C"/>
    <w:rsid w:val="00380F73"/>
    <w:rsid w:val="00381143"/>
    <w:rsid w:val="00381191"/>
    <w:rsid w:val="003813E1"/>
    <w:rsid w:val="003813F2"/>
    <w:rsid w:val="00381796"/>
    <w:rsid w:val="0038193A"/>
    <w:rsid w:val="00381A82"/>
    <w:rsid w:val="00381A8B"/>
    <w:rsid w:val="00381C84"/>
    <w:rsid w:val="003828F8"/>
    <w:rsid w:val="00382A41"/>
    <w:rsid w:val="00383002"/>
    <w:rsid w:val="00383667"/>
    <w:rsid w:val="00383FEA"/>
    <w:rsid w:val="00384046"/>
    <w:rsid w:val="00384445"/>
    <w:rsid w:val="00384A06"/>
    <w:rsid w:val="00385527"/>
    <w:rsid w:val="003861D8"/>
    <w:rsid w:val="0038632E"/>
    <w:rsid w:val="003865D1"/>
    <w:rsid w:val="0038766A"/>
    <w:rsid w:val="0038795B"/>
    <w:rsid w:val="00387B4E"/>
    <w:rsid w:val="00387C11"/>
    <w:rsid w:val="003900A8"/>
    <w:rsid w:val="00390849"/>
    <w:rsid w:val="00390A4E"/>
    <w:rsid w:val="00390A90"/>
    <w:rsid w:val="00390F30"/>
    <w:rsid w:val="003919D1"/>
    <w:rsid w:val="00391D2D"/>
    <w:rsid w:val="00391D2F"/>
    <w:rsid w:val="00391E2C"/>
    <w:rsid w:val="00391EF5"/>
    <w:rsid w:val="00392139"/>
    <w:rsid w:val="00393D77"/>
    <w:rsid w:val="003945DB"/>
    <w:rsid w:val="003953DD"/>
    <w:rsid w:val="00395AAC"/>
    <w:rsid w:val="00395D1F"/>
    <w:rsid w:val="00395E7F"/>
    <w:rsid w:val="003961DB"/>
    <w:rsid w:val="00396204"/>
    <w:rsid w:val="003964D7"/>
    <w:rsid w:val="00396715"/>
    <w:rsid w:val="00396D77"/>
    <w:rsid w:val="003971AB"/>
    <w:rsid w:val="00397791"/>
    <w:rsid w:val="00397C1F"/>
    <w:rsid w:val="00397D58"/>
    <w:rsid w:val="00397E7F"/>
    <w:rsid w:val="003A01A3"/>
    <w:rsid w:val="003A0415"/>
    <w:rsid w:val="003A0E54"/>
    <w:rsid w:val="003A0F58"/>
    <w:rsid w:val="003A1031"/>
    <w:rsid w:val="003A10D9"/>
    <w:rsid w:val="003A1481"/>
    <w:rsid w:val="003A1B76"/>
    <w:rsid w:val="003A1D32"/>
    <w:rsid w:val="003A29EE"/>
    <w:rsid w:val="003A2BD7"/>
    <w:rsid w:val="003A386F"/>
    <w:rsid w:val="003A448F"/>
    <w:rsid w:val="003A467A"/>
    <w:rsid w:val="003A4ADE"/>
    <w:rsid w:val="003A506B"/>
    <w:rsid w:val="003A5687"/>
    <w:rsid w:val="003A594E"/>
    <w:rsid w:val="003A5A0F"/>
    <w:rsid w:val="003A5C21"/>
    <w:rsid w:val="003A659E"/>
    <w:rsid w:val="003A6BC4"/>
    <w:rsid w:val="003A7021"/>
    <w:rsid w:val="003A749F"/>
    <w:rsid w:val="003A76C3"/>
    <w:rsid w:val="003A78AA"/>
    <w:rsid w:val="003A7B51"/>
    <w:rsid w:val="003B0DEF"/>
    <w:rsid w:val="003B1158"/>
    <w:rsid w:val="003B1838"/>
    <w:rsid w:val="003B25DB"/>
    <w:rsid w:val="003B2754"/>
    <w:rsid w:val="003B28AE"/>
    <w:rsid w:val="003B2987"/>
    <w:rsid w:val="003B31FD"/>
    <w:rsid w:val="003B3D1A"/>
    <w:rsid w:val="003B4087"/>
    <w:rsid w:val="003B43D2"/>
    <w:rsid w:val="003B4CEE"/>
    <w:rsid w:val="003B552A"/>
    <w:rsid w:val="003B582F"/>
    <w:rsid w:val="003B586C"/>
    <w:rsid w:val="003B5CCB"/>
    <w:rsid w:val="003B62E0"/>
    <w:rsid w:val="003B6310"/>
    <w:rsid w:val="003B65C8"/>
    <w:rsid w:val="003B6BE3"/>
    <w:rsid w:val="003B6FBB"/>
    <w:rsid w:val="003B7F2B"/>
    <w:rsid w:val="003B7F65"/>
    <w:rsid w:val="003C016C"/>
    <w:rsid w:val="003C01F3"/>
    <w:rsid w:val="003C0886"/>
    <w:rsid w:val="003C0DDD"/>
    <w:rsid w:val="003C10A5"/>
    <w:rsid w:val="003C10A9"/>
    <w:rsid w:val="003C11A7"/>
    <w:rsid w:val="003C172A"/>
    <w:rsid w:val="003C1B42"/>
    <w:rsid w:val="003C1D98"/>
    <w:rsid w:val="003C1F21"/>
    <w:rsid w:val="003C2389"/>
    <w:rsid w:val="003C2537"/>
    <w:rsid w:val="003C2623"/>
    <w:rsid w:val="003C32A2"/>
    <w:rsid w:val="003C346D"/>
    <w:rsid w:val="003C3530"/>
    <w:rsid w:val="003C3CBF"/>
    <w:rsid w:val="003C41FA"/>
    <w:rsid w:val="003C42C2"/>
    <w:rsid w:val="003C4314"/>
    <w:rsid w:val="003C4F56"/>
    <w:rsid w:val="003C5194"/>
    <w:rsid w:val="003C52DC"/>
    <w:rsid w:val="003C546E"/>
    <w:rsid w:val="003C579B"/>
    <w:rsid w:val="003C5939"/>
    <w:rsid w:val="003C69F8"/>
    <w:rsid w:val="003C70FE"/>
    <w:rsid w:val="003C71E4"/>
    <w:rsid w:val="003C7778"/>
    <w:rsid w:val="003C78AA"/>
    <w:rsid w:val="003C7A82"/>
    <w:rsid w:val="003D0151"/>
    <w:rsid w:val="003D0E19"/>
    <w:rsid w:val="003D181D"/>
    <w:rsid w:val="003D26F0"/>
    <w:rsid w:val="003D28D8"/>
    <w:rsid w:val="003D29EB"/>
    <w:rsid w:val="003D2B3D"/>
    <w:rsid w:val="003D3530"/>
    <w:rsid w:val="003D3F56"/>
    <w:rsid w:val="003D4077"/>
    <w:rsid w:val="003D44DC"/>
    <w:rsid w:val="003D4707"/>
    <w:rsid w:val="003D4FBD"/>
    <w:rsid w:val="003D548D"/>
    <w:rsid w:val="003D57CF"/>
    <w:rsid w:val="003D58CB"/>
    <w:rsid w:val="003D592B"/>
    <w:rsid w:val="003D5C2F"/>
    <w:rsid w:val="003D5DA1"/>
    <w:rsid w:val="003D6A25"/>
    <w:rsid w:val="003D6DA4"/>
    <w:rsid w:val="003D6EE0"/>
    <w:rsid w:val="003D704E"/>
    <w:rsid w:val="003D7185"/>
    <w:rsid w:val="003D7247"/>
    <w:rsid w:val="003D76DA"/>
    <w:rsid w:val="003D7888"/>
    <w:rsid w:val="003D7F93"/>
    <w:rsid w:val="003D7F94"/>
    <w:rsid w:val="003E068C"/>
    <w:rsid w:val="003E0A68"/>
    <w:rsid w:val="003E134E"/>
    <w:rsid w:val="003E1568"/>
    <w:rsid w:val="003E1789"/>
    <w:rsid w:val="003E196D"/>
    <w:rsid w:val="003E1DC1"/>
    <w:rsid w:val="003E1FAC"/>
    <w:rsid w:val="003E2379"/>
    <w:rsid w:val="003E293F"/>
    <w:rsid w:val="003E2F7C"/>
    <w:rsid w:val="003E3036"/>
    <w:rsid w:val="003E326C"/>
    <w:rsid w:val="003E346E"/>
    <w:rsid w:val="003E386C"/>
    <w:rsid w:val="003E39D3"/>
    <w:rsid w:val="003E3CF4"/>
    <w:rsid w:val="003E414E"/>
    <w:rsid w:val="003E41DA"/>
    <w:rsid w:val="003E526C"/>
    <w:rsid w:val="003E5A91"/>
    <w:rsid w:val="003E5C41"/>
    <w:rsid w:val="003E5E1F"/>
    <w:rsid w:val="003E5EED"/>
    <w:rsid w:val="003E63D5"/>
    <w:rsid w:val="003E63ED"/>
    <w:rsid w:val="003E6603"/>
    <w:rsid w:val="003E67FE"/>
    <w:rsid w:val="003E6CF5"/>
    <w:rsid w:val="003E787C"/>
    <w:rsid w:val="003E7F04"/>
    <w:rsid w:val="003F0321"/>
    <w:rsid w:val="003F04EE"/>
    <w:rsid w:val="003F12FA"/>
    <w:rsid w:val="003F1E51"/>
    <w:rsid w:val="003F2000"/>
    <w:rsid w:val="003F206D"/>
    <w:rsid w:val="003F26EC"/>
    <w:rsid w:val="003F2D8E"/>
    <w:rsid w:val="003F318B"/>
    <w:rsid w:val="003F3449"/>
    <w:rsid w:val="003F3C54"/>
    <w:rsid w:val="003F3D4D"/>
    <w:rsid w:val="003F41DA"/>
    <w:rsid w:val="003F4623"/>
    <w:rsid w:val="003F4C40"/>
    <w:rsid w:val="003F4E87"/>
    <w:rsid w:val="003F4F26"/>
    <w:rsid w:val="003F5C2A"/>
    <w:rsid w:val="003F6557"/>
    <w:rsid w:val="003F6D96"/>
    <w:rsid w:val="003F7088"/>
    <w:rsid w:val="003F7DB5"/>
    <w:rsid w:val="003F7F1F"/>
    <w:rsid w:val="00400603"/>
    <w:rsid w:val="0040076D"/>
    <w:rsid w:val="00400C0D"/>
    <w:rsid w:val="00401097"/>
    <w:rsid w:val="0040123F"/>
    <w:rsid w:val="00401B09"/>
    <w:rsid w:val="004020F2"/>
    <w:rsid w:val="0040298C"/>
    <w:rsid w:val="00402DC5"/>
    <w:rsid w:val="00402F42"/>
    <w:rsid w:val="00403133"/>
    <w:rsid w:val="00404116"/>
    <w:rsid w:val="0040475A"/>
    <w:rsid w:val="00404987"/>
    <w:rsid w:val="00404C19"/>
    <w:rsid w:val="00405270"/>
    <w:rsid w:val="00405756"/>
    <w:rsid w:val="004059FE"/>
    <w:rsid w:val="00405B56"/>
    <w:rsid w:val="00405C1E"/>
    <w:rsid w:val="00405E8C"/>
    <w:rsid w:val="00406518"/>
    <w:rsid w:val="00406AD6"/>
    <w:rsid w:val="00406F91"/>
    <w:rsid w:val="004074BB"/>
    <w:rsid w:val="004079E9"/>
    <w:rsid w:val="00407D17"/>
    <w:rsid w:val="00407E9C"/>
    <w:rsid w:val="00410382"/>
    <w:rsid w:val="004108BE"/>
    <w:rsid w:val="00410BF6"/>
    <w:rsid w:val="0041102D"/>
    <w:rsid w:val="004110DE"/>
    <w:rsid w:val="00411B9B"/>
    <w:rsid w:val="00411D67"/>
    <w:rsid w:val="00412321"/>
    <w:rsid w:val="00412E7C"/>
    <w:rsid w:val="004134BA"/>
    <w:rsid w:val="00413FB8"/>
    <w:rsid w:val="004140CF"/>
    <w:rsid w:val="00414120"/>
    <w:rsid w:val="004143FA"/>
    <w:rsid w:val="0041462A"/>
    <w:rsid w:val="00414ACA"/>
    <w:rsid w:val="00414DE5"/>
    <w:rsid w:val="004155B1"/>
    <w:rsid w:val="0041565B"/>
    <w:rsid w:val="004157E2"/>
    <w:rsid w:val="004169AC"/>
    <w:rsid w:val="00416D85"/>
    <w:rsid w:val="0041704E"/>
    <w:rsid w:val="004206B6"/>
    <w:rsid w:val="00420D6E"/>
    <w:rsid w:val="004212BB"/>
    <w:rsid w:val="0042153D"/>
    <w:rsid w:val="0042156F"/>
    <w:rsid w:val="00421D8B"/>
    <w:rsid w:val="00422062"/>
    <w:rsid w:val="00422093"/>
    <w:rsid w:val="00422C2A"/>
    <w:rsid w:val="00422D4E"/>
    <w:rsid w:val="00422EA8"/>
    <w:rsid w:val="00422F81"/>
    <w:rsid w:val="00423545"/>
    <w:rsid w:val="00423C7B"/>
    <w:rsid w:val="0042453B"/>
    <w:rsid w:val="00424AED"/>
    <w:rsid w:val="00424CF5"/>
    <w:rsid w:val="00424FA5"/>
    <w:rsid w:val="00425DFA"/>
    <w:rsid w:val="00425E73"/>
    <w:rsid w:val="00426145"/>
    <w:rsid w:val="00426D17"/>
    <w:rsid w:val="00426D9A"/>
    <w:rsid w:val="00426E54"/>
    <w:rsid w:val="00427089"/>
    <w:rsid w:val="00427186"/>
    <w:rsid w:val="00427259"/>
    <w:rsid w:val="00427F19"/>
    <w:rsid w:val="004302F8"/>
    <w:rsid w:val="0043100F"/>
    <w:rsid w:val="0043125C"/>
    <w:rsid w:val="0043136E"/>
    <w:rsid w:val="004318C8"/>
    <w:rsid w:val="00431B1E"/>
    <w:rsid w:val="004321BD"/>
    <w:rsid w:val="004323DD"/>
    <w:rsid w:val="0043265D"/>
    <w:rsid w:val="004327BA"/>
    <w:rsid w:val="00432880"/>
    <w:rsid w:val="00433414"/>
    <w:rsid w:val="00433E64"/>
    <w:rsid w:val="00434679"/>
    <w:rsid w:val="004349F4"/>
    <w:rsid w:val="0043575A"/>
    <w:rsid w:val="004358C3"/>
    <w:rsid w:val="00435AC0"/>
    <w:rsid w:val="00435ED8"/>
    <w:rsid w:val="00436C3D"/>
    <w:rsid w:val="00437531"/>
    <w:rsid w:val="0043783E"/>
    <w:rsid w:val="00437D0C"/>
    <w:rsid w:val="00437FED"/>
    <w:rsid w:val="00437FF5"/>
    <w:rsid w:val="0044000F"/>
    <w:rsid w:val="00440110"/>
    <w:rsid w:val="00440230"/>
    <w:rsid w:val="0044047C"/>
    <w:rsid w:val="00440A3E"/>
    <w:rsid w:val="00441067"/>
    <w:rsid w:val="0044139E"/>
    <w:rsid w:val="0044164B"/>
    <w:rsid w:val="004419AE"/>
    <w:rsid w:val="00441ECF"/>
    <w:rsid w:val="00442121"/>
    <w:rsid w:val="0044224B"/>
    <w:rsid w:val="00442883"/>
    <w:rsid w:val="00442B50"/>
    <w:rsid w:val="004431B8"/>
    <w:rsid w:val="004432E1"/>
    <w:rsid w:val="0044338A"/>
    <w:rsid w:val="00443844"/>
    <w:rsid w:val="00443AA7"/>
    <w:rsid w:val="00443B03"/>
    <w:rsid w:val="00443B52"/>
    <w:rsid w:val="004443EC"/>
    <w:rsid w:val="00444CC0"/>
    <w:rsid w:val="00444F88"/>
    <w:rsid w:val="004451D7"/>
    <w:rsid w:val="0044538D"/>
    <w:rsid w:val="00445483"/>
    <w:rsid w:val="00445AE7"/>
    <w:rsid w:val="0044610C"/>
    <w:rsid w:val="004464A7"/>
    <w:rsid w:val="00446822"/>
    <w:rsid w:val="00446E8B"/>
    <w:rsid w:val="00447686"/>
    <w:rsid w:val="00450025"/>
    <w:rsid w:val="00450062"/>
    <w:rsid w:val="004508D4"/>
    <w:rsid w:val="00450CA5"/>
    <w:rsid w:val="00450D79"/>
    <w:rsid w:val="00451141"/>
    <w:rsid w:val="0045137F"/>
    <w:rsid w:val="0045182F"/>
    <w:rsid w:val="004519E0"/>
    <w:rsid w:val="00451A13"/>
    <w:rsid w:val="00451E25"/>
    <w:rsid w:val="00452080"/>
    <w:rsid w:val="00453043"/>
    <w:rsid w:val="0045321A"/>
    <w:rsid w:val="0045353A"/>
    <w:rsid w:val="00453684"/>
    <w:rsid w:val="00453718"/>
    <w:rsid w:val="00453C61"/>
    <w:rsid w:val="00453CAB"/>
    <w:rsid w:val="00453D74"/>
    <w:rsid w:val="00454271"/>
    <w:rsid w:val="00454590"/>
    <w:rsid w:val="004545A2"/>
    <w:rsid w:val="00454C73"/>
    <w:rsid w:val="004551EC"/>
    <w:rsid w:val="004558B3"/>
    <w:rsid w:val="00455EA6"/>
    <w:rsid w:val="0045600B"/>
    <w:rsid w:val="00456BE1"/>
    <w:rsid w:val="0045737F"/>
    <w:rsid w:val="00457446"/>
    <w:rsid w:val="004575F8"/>
    <w:rsid w:val="00457975"/>
    <w:rsid w:val="00457F40"/>
    <w:rsid w:val="00460159"/>
    <w:rsid w:val="004602CF"/>
    <w:rsid w:val="00460A33"/>
    <w:rsid w:val="00461384"/>
    <w:rsid w:val="00461A28"/>
    <w:rsid w:val="00461E02"/>
    <w:rsid w:val="00461F09"/>
    <w:rsid w:val="00462B14"/>
    <w:rsid w:val="004636FD"/>
    <w:rsid w:val="00463776"/>
    <w:rsid w:val="004637C6"/>
    <w:rsid w:val="00463D94"/>
    <w:rsid w:val="00464178"/>
    <w:rsid w:val="0046454E"/>
    <w:rsid w:val="0046462F"/>
    <w:rsid w:val="00464646"/>
    <w:rsid w:val="00464B90"/>
    <w:rsid w:val="00464CA4"/>
    <w:rsid w:val="00464D4F"/>
    <w:rsid w:val="00464D76"/>
    <w:rsid w:val="00465165"/>
    <w:rsid w:val="0046585F"/>
    <w:rsid w:val="00466148"/>
    <w:rsid w:val="004664EB"/>
    <w:rsid w:val="00466842"/>
    <w:rsid w:val="0046714E"/>
    <w:rsid w:val="00467316"/>
    <w:rsid w:val="004675F6"/>
    <w:rsid w:val="004677B8"/>
    <w:rsid w:val="00470130"/>
    <w:rsid w:val="00471190"/>
    <w:rsid w:val="00471645"/>
    <w:rsid w:val="00471F97"/>
    <w:rsid w:val="00472726"/>
    <w:rsid w:val="004729C3"/>
    <w:rsid w:val="00473038"/>
    <w:rsid w:val="004734C1"/>
    <w:rsid w:val="00473B7B"/>
    <w:rsid w:val="00473B9D"/>
    <w:rsid w:val="004743B9"/>
    <w:rsid w:val="00475013"/>
    <w:rsid w:val="004754BA"/>
    <w:rsid w:val="004758CB"/>
    <w:rsid w:val="0047591A"/>
    <w:rsid w:val="00475C52"/>
    <w:rsid w:val="00475DE9"/>
    <w:rsid w:val="00475F47"/>
    <w:rsid w:val="00476015"/>
    <w:rsid w:val="00476700"/>
    <w:rsid w:val="0047675A"/>
    <w:rsid w:val="00477078"/>
    <w:rsid w:val="00477F41"/>
    <w:rsid w:val="004805C1"/>
    <w:rsid w:val="00481153"/>
    <w:rsid w:val="00481163"/>
    <w:rsid w:val="004816DA"/>
    <w:rsid w:val="00481F84"/>
    <w:rsid w:val="00482AC3"/>
    <w:rsid w:val="00482B0F"/>
    <w:rsid w:val="004834B0"/>
    <w:rsid w:val="0048376A"/>
    <w:rsid w:val="00483AA6"/>
    <w:rsid w:val="00483C7C"/>
    <w:rsid w:val="00483FCE"/>
    <w:rsid w:val="00484751"/>
    <w:rsid w:val="00484C99"/>
    <w:rsid w:val="00484C9E"/>
    <w:rsid w:val="00485873"/>
    <w:rsid w:val="004858D5"/>
    <w:rsid w:val="004859A0"/>
    <w:rsid w:val="00485B5D"/>
    <w:rsid w:val="00485BC5"/>
    <w:rsid w:val="00485C89"/>
    <w:rsid w:val="00485CA2"/>
    <w:rsid w:val="00486096"/>
    <w:rsid w:val="00486226"/>
    <w:rsid w:val="004862C3"/>
    <w:rsid w:val="00486BBE"/>
    <w:rsid w:val="00486CF7"/>
    <w:rsid w:val="00486D70"/>
    <w:rsid w:val="00486ED2"/>
    <w:rsid w:val="004873FA"/>
    <w:rsid w:val="00490139"/>
    <w:rsid w:val="00490527"/>
    <w:rsid w:val="0049087D"/>
    <w:rsid w:val="004910C2"/>
    <w:rsid w:val="00491839"/>
    <w:rsid w:val="00491C20"/>
    <w:rsid w:val="00491F77"/>
    <w:rsid w:val="0049243B"/>
    <w:rsid w:val="0049244A"/>
    <w:rsid w:val="00492519"/>
    <w:rsid w:val="004925BA"/>
    <w:rsid w:val="00492E90"/>
    <w:rsid w:val="00493065"/>
    <w:rsid w:val="00493161"/>
    <w:rsid w:val="00493435"/>
    <w:rsid w:val="00493468"/>
    <w:rsid w:val="00493AED"/>
    <w:rsid w:val="00493C63"/>
    <w:rsid w:val="0049467B"/>
    <w:rsid w:val="00494B78"/>
    <w:rsid w:val="00494D23"/>
    <w:rsid w:val="00494FA6"/>
    <w:rsid w:val="0049574F"/>
    <w:rsid w:val="00495EFC"/>
    <w:rsid w:val="004961EE"/>
    <w:rsid w:val="00496A0A"/>
    <w:rsid w:val="00496E4B"/>
    <w:rsid w:val="00496F40"/>
    <w:rsid w:val="004970DB"/>
    <w:rsid w:val="004976B3"/>
    <w:rsid w:val="00497709"/>
    <w:rsid w:val="00497905"/>
    <w:rsid w:val="004979D5"/>
    <w:rsid w:val="00497EFB"/>
    <w:rsid w:val="004A0060"/>
    <w:rsid w:val="004A0367"/>
    <w:rsid w:val="004A048F"/>
    <w:rsid w:val="004A0504"/>
    <w:rsid w:val="004A154D"/>
    <w:rsid w:val="004A15AF"/>
    <w:rsid w:val="004A178C"/>
    <w:rsid w:val="004A1F0A"/>
    <w:rsid w:val="004A1F25"/>
    <w:rsid w:val="004A2078"/>
    <w:rsid w:val="004A249D"/>
    <w:rsid w:val="004A25CE"/>
    <w:rsid w:val="004A26CA"/>
    <w:rsid w:val="004A2EFD"/>
    <w:rsid w:val="004A30D5"/>
    <w:rsid w:val="004A431B"/>
    <w:rsid w:val="004A4537"/>
    <w:rsid w:val="004A4B95"/>
    <w:rsid w:val="004A52FD"/>
    <w:rsid w:val="004A53E1"/>
    <w:rsid w:val="004A5964"/>
    <w:rsid w:val="004A5E2D"/>
    <w:rsid w:val="004A6315"/>
    <w:rsid w:val="004A7004"/>
    <w:rsid w:val="004A722B"/>
    <w:rsid w:val="004A7EF1"/>
    <w:rsid w:val="004B0926"/>
    <w:rsid w:val="004B0A52"/>
    <w:rsid w:val="004B1215"/>
    <w:rsid w:val="004B14C5"/>
    <w:rsid w:val="004B1529"/>
    <w:rsid w:val="004B2209"/>
    <w:rsid w:val="004B2623"/>
    <w:rsid w:val="004B2B3C"/>
    <w:rsid w:val="004B2FF7"/>
    <w:rsid w:val="004B33B3"/>
    <w:rsid w:val="004B36F1"/>
    <w:rsid w:val="004B399C"/>
    <w:rsid w:val="004B3A9C"/>
    <w:rsid w:val="004B3BAC"/>
    <w:rsid w:val="004B4327"/>
    <w:rsid w:val="004B490F"/>
    <w:rsid w:val="004B4E87"/>
    <w:rsid w:val="004B54AD"/>
    <w:rsid w:val="004B55BA"/>
    <w:rsid w:val="004B5628"/>
    <w:rsid w:val="004B5683"/>
    <w:rsid w:val="004B5825"/>
    <w:rsid w:val="004B59D5"/>
    <w:rsid w:val="004B6634"/>
    <w:rsid w:val="004B676B"/>
    <w:rsid w:val="004B6868"/>
    <w:rsid w:val="004B6D63"/>
    <w:rsid w:val="004B7057"/>
    <w:rsid w:val="004B74E7"/>
    <w:rsid w:val="004B7CF5"/>
    <w:rsid w:val="004B7EB7"/>
    <w:rsid w:val="004C0402"/>
    <w:rsid w:val="004C0BBE"/>
    <w:rsid w:val="004C0BD7"/>
    <w:rsid w:val="004C0F77"/>
    <w:rsid w:val="004C1804"/>
    <w:rsid w:val="004C1C0D"/>
    <w:rsid w:val="004C2CA1"/>
    <w:rsid w:val="004C3034"/>
    <w:rsid w:val="004C34F1"/>
    <w:rsid w:val="004C3883"/>
    <w:rsid w:val="004C3B1F"/>
    <w:rsid w:val="004C3B3E"/>
    <w:rsid w:val="004C4800"/>
    <w:rsid w:val="004C4887"/>
    <w:rsid w:val="004C4968"/>
    <w:rsid w:val="004C50C2"/>
    <w:rsid w:val="004C5129"/>
    <w:rsid w:val="004C559A"/>
    <w:rsid w:val="004C5CD2"/>
    <w:rsid w:val="004C5EB8"/>
    <w:rsid w:val="004C6371"/>
    <w:rsid w:val="004C74D7"/>
    <w:rsid w:val="004C7567"/>
    <w:rsid w:val="004C7572"/>
    <w:rsid w:val="004C7831"/>
    <w:rsid w:val="004C7CB7"/>
    <w:rsid w:val="004C7E44"/>
    <w:rsid w:val="004D0385"/>
    <w:rsid w:val="004D1635"/>
    <w:rsid w:val="004D197D"/>
    <w:rsid w:val="004D1B8E"/>
    <w:rsid w:val="004D24C5"/>
    <w:rsid w:val="004D2CE8"/>
    <w:rsid w:val="004D3252"/>
    <w:rsid w:val="004D3CA9"/>
    <w:rsid w:val="004D4285"/>
    <w:rsid w:val="004D4497"/>
    <w:rsid w:val="004D4D7D"/>
    <w:rsid w:val="004D4EC5"/>
    <w:rsid w:val="004D5F3C"/>
    <w:rsid w:val="004D69F5"/>
    <w:rsid w:val="004D73B5"/>
    <w:rsid w:val="004D73F1"/>
    <w:rsid w:val="004D7806"/>
    <w:rsid w:val="004E0079"/>
    <w:rsid w:val="004E02ED"/>
    <w:rsid w:val="004E0998"/>
    <w:rsid w:val="004E0E0C"/>
    <w:rsid w:val="004E12CE"/>
    <w:rsid w:val="004E17C7"/>
    <w:rsid w:val="004E1FAC"/>
    <w:rsid w:val="004E1FCB"/>
    <w:rsid w:val="004E2853"/>
    <w:rsid w:val="004E2A26"/>
    <w:rsid w:val="004E2DF7"/>
    <w:rsid w:val="004E2F9F"/>
    <w:rsid w:val="004E338C"/>
    <w:rsid w:val="004E33D9"/>
    <w:rsid w:val="004E3502"/>
    <w:rsid w:val="004E3D43"/>
    <w:rsid w:val="004E4781"/>
    <w:rsid w:val="004E4890"/>
    <w:rsid w:val="004E57EE"/>
    <w:rsid w:val="004E58EE"/>
    <w:rsid w:val="004E596D"/>
    <w:rsid w:val="004E5E46"/>
    <w:rsid w:val="004E62E2"/>
    <w:rsid w:val="004E6958"/>
    <w:rsid w:val="004E7025"/>
    <w:rsid w:val="004E733F"/>
    <w:rsid w:val="004E76C1"/>
    <w:rsid w:val="004E786B"/>
    <w:rsid w:val="004E7C9D"/>
    <w:rsid w:val="004E7DFA"/>
    <w:rsid w:val="004F017F"/>
    <w:rsid w:val="004F076D"/>
    <w:rsid w:val="004F07D0"/>
    <w:rsid w:val="004F07FF"/>
    <w:rsid w:val="004F1764"/>
    <w:rsid w:val="004F18AC"/>
    <w:rsid w:val="004F1AF1"/>
    <w:rsid w:val="004F1DA7"/>
    <w:rsid w:val="004F1DCB"/>
    <w:rsid w:val="004F1E37"/>
    <w:rsid w:val="004F246E"/>
    <w:rsid w:val="004F2614"/>
    <w:rsid w:val="004F268B"/>
    <w:rsid w:val="004F2E93"/>
    <w:rsid w:val="004F301B"/>
    <w:rsid w:val="004F3091"/>
    <w:rsid w:val="004F3177"/>
    <w:rsid w:val="004F35F9"/>
    <w:rsid w:val="004F360A"/>
    <w:rsid w:val="004F3A39"/>
    <w:rsid w:val="004F422A"/>
    <w:rsid w:val="004F4341"/>
    <w:rsid w:val="004F4766"/>
    <w:rsid w:val="004F47C6"/>
    <w:rsid w:val="004F4891"/>
    <w:rsid w:val="004F4E6B"/>
    <w:rsid w:val="004F4F8E"/>
    <w:rsid w:val="004F55C0"/>
    <w:rsid w:val="004F6022"/>
    <w:rsid w:val="004F65CF"/>
    <w:rsid w:val="004F68EB"/>
    <w:rsid w:val="004F71B3"/>
    <w:rsid w:val="004F77DD"/>
    <w:rsid w:val="004F7A34"/>
    <w:rsid w:val="004F7CCB"/>
    <w:rsid w:val="004F7F58"/>
    <w:rsid w:val="0050005D"/>
    <w:rsid w:val="005002DA"/>
    <w:rsid w:val="005004FB"/>
    <w:rsid w:val="00500B57"/>
    <w:rsid w:val="0050130D"/>
    <w:rsid w:val="00501847"/>
    <w:rsid w:val="00501E1A"/>
    <w:rsid w:val="00501FE9"/>
    <w:rsid w:val="005021DC"/>
    <w:rsid w:val="00502850"/>
    <w:rsid w:val="00502B67"/>
    <w:rsid w:val="00502CE5"/>
    <w:rsid w:val="00502DB8"/>
    <w:rsid w:val="00502E97"/>
    <w:rsid w:val="005030E0"/>
    <w:rsid w:val="0050368E"/>
    <w:rsid w:val="00503714"/>
    <w:rsid w:val="0050391D"/>
    <w:rsid w:val="005039F4"/>
    <w:rsid w:val="005048DA"/>
    <w:rsid w:val="00504B24"/>
    <w:rsid w:val="00504CDE"/>
    <w:rsid w:val="00505978"/>
    <w:rsid w:val="00505AA4"/>
    <w:rsid w:val="00506A00"/>
    <w:rsid w:val="00506BDD"/>
    <w:rsid w:val="005070C1"/>
    <w:rsid w:val="0051011B"/>
    <w:rsid w:val="0051019A"/>
    <w:rsid w:val="00510596"/>
    <w:rsid w:val="0051061F"/>
    <w:rsid w:val="0051158B"/>
    <w:rsid w:val="005117EA"/>
    <w:rsid w:val="00511BEF"/>
    <w:rsid w:val="00511DC6"/>
    <w:rsid w:val="005124A1"/>
    <w:rsid w:val="00512DB3"/>
    <w:rsid w:val="0051352A"/>
    <w:rsid w:val="00513CBE"/>
    <w:rsid w:val="005141E1"/>
    <w:rsid w:val="005142C8"/>
    <w:rsid w:val="00514885"/>
    <w:rsid w:val="00514EB1"/>
    <w:rsid w:val="005150D4"/>
    <w:rsid w:val="0051552C"/>
    <w:rsid w:val="00515784"/>
    <w:rsid w:val="00515B36"/>
    <w:rsid w:val="00515C30"/>
    <w:rsid w:val="005162EC"/>
    <w:rsid w:val="0051772F"/>
    <w:rsid w:val="00517F86"/>
    <w:rsid w:val="00520349"/>
    <w:rsid w:val="005205E8"/>
    <w:rsid w:val="00520C13"/>
    <w:rsid w:val="00520FC9"/>
    <w:rsid w:val="0052109B"/>
    <w:rsid w:val="005214F3"/>
    <w:rsid w:val="00521F91"/>
    <w:rsid w:val="0052249D"/>
    <w:rsid w:val="00523408"/>
    <w:rsid w:val="005239F7"/>
    <w:rsid w:val="005242CD"/>
    <w:rsid w:val="00524AAB"/>
    <w:rsid w:val="00524F8A"/>
    <w:rsid w:val="00525587"/>
    <w:rsid w:val="0052597A"/>
    <w:rsid w:val="00525A81"/>
    <w:rsid w:val="00525CD0"/>
    <w:rsid w:val="00525FB9"/>
    <w:rsid w:val="0052610B"/>
    <w:rsid w:val="00526C4D"/>
    <w:rsid w:val="00526ED1"/>
    <w:rsid w:val="00526F14"/>
    <w:rsid w:val="00526FDF"/>
    <w:rsid w:val="00527682"/>
    <w:rsid w:val="00527B77"/>
    <w:rsid w:val="00527F59"/>
    <w:rsid w:val="00530851"/>
    <w:rsid w:val="0053089C"/>
    <w:rsid w:val="00530935"/>
    <w:rsid w:val="00530B54"/>
    <w:rsid w:val="00531406"/>
    <w:rsid w:val="00531689"/>
    <w:rsid w:val="005318EA"/>
    <w:rsid w:val="00531E99"/>
    <w:rsid w:val="005320F5"/>
    <w:rsid w:val="00532336"/>
    <w:rsid w:val="00532646"/>
    <w:rsid w:val="00532D36"/>
    <w:rsid w:val="00532DFB"/>
    <w:rsid w:val="0053323C"/>
    <w:rsid w:val="005333DA"/>
    <w:rsid w:val="00533838"/>
    <w:rsid w:val="005338C2"/>
    <w:rsid w:val="00533CAB"/>
    <w:rsid w:val="00534281"/>
    <w:rsid w:val="00534A20"/>
    <w:rsid w:val="00535528"/>
    <w:rsid w:val="005356FA"/>
    <w:rsid w:val="00535D31"/>
    <w:rsid w:val="0053683F"/>
    <w:rsid w:val="0053688D"/>
    <w:rsid w:val="00536E6B"/>
    <w:rsid w:val="00536F2C"/>
    <w:rsid w:val="005376CD"/>
    <w:rsid w:val="0054010F"/>
    <w:rsid w:val="005401D2"/>
    <w:rsid w:val="005408CE"/>
    <w:rsid w:val="00540F31"/>
    <w:rsid w:val="00540F7D"/>
    <w:rsid w:val="005417AB"/>
    <w:rsid w:val="00541BFE"/>
    <w:rsid w:val="00541D40"/>
    <w:rsid w:val="00541FB9"/>
    <w:rsid w:val="0054223D"/>
    <w:rsid w:val="005424A2"/>
    <w:rsid w:val="005428A5"/>
    <w:rsid w:val="00542AA1"/>
    <w:rsid w:val="00543037"/>
    <w:rsid w:val="00543C1B"/>
    <w:rsid w:val="00544C60"/>
    <w:rsid w:val="00544DE9"/>
    <w:rsid w:val="00545252"/>
    <w:rsid w:val="005456DA"/>
    <w:rsid w:val="00545AE9"/>
    <w:rsid w:val="005463D4"/>
    <w:rsid w:val="00546585"/>
    <w:rsid w:val="00546E71"/>
    <w:rsid w:val="00546FC7"/>
    <w:rsid w:val="0054796A"/>
    <w:rsid w:val="00547B77"/>
    <w:rsid w:val="00551233"/>
    <w:rsid w:val="005512A6"/>
    <w:rsid w:val="005512CC"/>
    <w:rsid w:val="0055185E"/>
    <w:rsid w:val="00552550"/>
    <w:rsid w:val="00552B47"/>
    <w:rsid w:val="00552F2E"/>
    <w:rsid w:val="00553098"/>
    <w:rsid w:val="005533E0"/>
    <w:rsid w:val="0055437B"/>
    <w:rsid w:val="0055437C"/>
    <w:rsid w:val="0055484F"/>
    <w:rsid w:val="00554DBE"/>
    <w:rsid w:val="00554F6B"/>
    <w:rsid w:val="00555D87"/>
    <w:rsid w:val="00556271"/>
    <w:rsid w:val="00556322"/>
    <w:rsid w:val="005565EB"/>
    <w:rsid w:val="00556B0D"/>
    <w:rsid w:val="00556CD5"/>
    <w:rsid w:val="00557124"/>
    <w:rsid w:val="005572F9"/>
    <w:rsid w:val="0055783D"/>
    <w:rsid w:val="00557895"/>
    <w:rsid w:val="00557C46"/>
    <w:rsid w:val="005600D8"/>
    <w:rsid w:val="00560215"/>
    <w:rsid w:val="00560949"/>
    <w:rsid w:val="00560A2A"/>
    <w:rsid w:val="00560E02"/>
    <w:rsid w:val="00561EA4"/>
    <w:rsid w:val="00562003"/>
    <w:rsid w:val="0056233B"/>
    <w:rsid w:val="00563050"/>
    <w:rsid w:val="0056388B"/>
    <w:rsid w:val="00563F88"/>
    <w:rsid w:val="00563FD4"/>
    <w:rsid w:val="00564A61"/>
    <w:rsid w:val="00564F03"/>
    <w:rsid w:val="0056539F"/>
    <w:rsid w:val="00565823"/>
    <w:rsid w:val="00566403"/>
    <w:rsid w:val="005666C2"/>
    <w:rsid w:val="00566F23"/>
    <w:rsid w:val="00567222"/>
    <w:rsid w:val="0056738E"/>
    <w:rsid w:val="005673F8"/>
    <w:rsid w:val="00567708"/>
    <w:rsid w:val="005677E0"/>
    <w:rsid w:val="00567CD9"/>
    <w:rsid w:val="00567E62"/>
    <w:rsid w:val="0057034A"/>
    <w:rsid w:val="0057075D"/>
    <w:rsid w:val="00571A67"/>
    <w:rsid w:val="00571E64"/>
    <w:rsid w:val="00572588"/>
    <w:rsid w:val="00572A9E"/>
    <w:rsid w:val="00572E6A"/>
    <w:rsid w:val="005733A1"/>
    <w:rsid w:val="005739B4"/>
    <w:rsid w:val="00573BD6"/>
    <w:rsid w:val="0057446E"/>
    <w:rsid w:val="005749FA"/>
    <w:rsid w:val="00574BA9"/>
    <w:rsid w:val="00574C1C"/>
    <w:rsid w:val="00575CEC"/>
    <w:rsid w:val="00576243"/>
    <w:rsid w:val="005762A8"/>
    <w:rsid w:val="00576BAB"/>
    <w:rsid w:val="00576DBD"/>
    <w:rsid w:val="00577AE5"/>
    <w:rsid w:val="00577F49"/>
    <w:rsid w:val="005800A7"/>
    <w:rsid w:val="005800C9"/>
    <w:rsid w:val="00580232"/>
    <w:rsid w:val="00580253"/>
    <w:rsid w:val="005803D9"/>
    <w:rsid w:val="00581025"/>
    <w:rsid w:val="00581CB7"/>
    <w:rsid w:val="005821F4"/>
    <w:rsid w:val="0058244A"/>
    <w:rsid w:val="00582490"/>
    <w:rsid w:val="0058286A"/>
    <w:rsid w:val="005828D4"/>
    <w:rsid w:val="00583A0F"/>
    <w:rsid w:val="00583C75"/>
    <w:rsid w:val="00584215"/>
    <w:rsid w:val="005843CF"/>
    <w:rsid w:val="005848A5"/>
    <w:rsid w:val="00584C01"/>
    <w:rsid w:val="00584CD4"/>
    <w:rsid w:val="00584F47"/>
    <w:rsid w:val="00584F81"/>
    <w:rsid w:val="005852CF"/>
    <w:rsid w:val="00585889"/>
    <w:rsid w:val="00586662"/>
    <w:rsid w:val="005869BC"/>
    <w:rsid w:val="00586BD5"/>
    <w:rsid w:val="00586D97"/>
    <w:rsid w:val="00586E35"/>
    <w:rsid w:val="0058791E"/>
    <w:rsid w:val="00587B9D"/>
    <w:rsid w:val="00587E9C"/>
    <w:rsid w:val="00587EB1"/>
    <w:rsid w:val="00590C11"/>
    <w:rsid w:val="00590DA6"/>
    <w:rsid w:val="00591B3B"/>
    <w:rsid w:val="005925D7"/>
    <w:rsid w:val="005926E4"/>
    <w:rsid w:val="0059296A"/>
    <w:rsid w:val="005932CA"/>
    <w:rsid w:val="00593F81"/>
    <w:rsid w:val="005944E2"/>
    <w:rsid w:val="00594830"/>
    <w:rsid w:val="00594E5B"/>
    <w:rsid w:val="0059578D"/>
    <w:rsid w:val="00595934"/>
    <w:rsid w:val="00595B89"/>
    <w:rsid w:val="00595E3E"/>
    <w:rsid w:val="00595F70"/>
    <w:rsid w:val="00595F7F"/>
    <w:rsid w:val="00596022"/>
    <w:rsid w:val="005962F9"/>
    <w:rsid w:val="00596E59"/>
    <w:rsid w:val="00596E8F"/>
    <w:rsid w:val="0059725E"/>
    <w:rsid w:val="005977CB"/>
    <w:rsid w:val="005977F3"/>
    <w:rsid w:val="005978B8"/>
    <w:rsid w:val="00597A4F"/>
    <w:rsid w:val="00597EF6"/>
    <w:rsid w:val="005A025C"/>
    <w:rsid w:val="005A03A8"/>
    <w:rsid w:val="005A06CF"/>
    <w:rsid w:val="005A0741"/>
    <w:rsid w:val="005A0ADC"/>
    <w:rsid w:val="005A0C6C"/>
    <w:rsid w:val="005A0D6B"/>
    <w:rsid w:val="005A0EB4"/>
    <w:rsid w:val="005A0FC1"/>
    <w:rsid w:val="005A24C8"/>
    <w:rsid w:val="005A2897"/>
    <w:rsid w:val="005A2AB8"/>
    <w:rsid w:val="005A329D"/>
    <w:rsid w:val="005A32CD"/>
    <w:rsid w:val="005A36B3"/>
    <w:rsid w:val="005A37BF"/>
    <w:rsid w:val="005A3BD4"/>
    <w:rsid w:val="005A432E"/>
    <w:rsid w:val="005A4384"/>
    <w:rsid w:val="005A4DAE"/>
    <w:rsid w:val="005A4F9E"/>
    <w:rsid w:val="005A55C2"/>
    <w:rsid w:val="005A5FE6"/>
    <w:rsid w:val="005A6238"/>
    <w:rsid w:val="005A68E0"/>
    <w:rsid w:val="005A7428"/>
    <w:rsid w:val="005A7733"/>
    <w:rsid w:val="005A790C"/>
    <w:rsid w:val="005A7990"/>
    <w:rsid w:val="005A7EBB"/>
    <w:rsid w:val="005B00DD"/>
    <w:rsid w:val="005B0154"/>
    <w:rsid w:val="005B0179"/>
    <w:rsid w:val="005B02C9"/>
    <w:rsid w:val="005B1078"/>
    <w:rsid w:val="005B1456"/>
    <w:rsid w:val="005B150F"/>
    <w:rsid w:val="005B257E"/>
    <w:rsid w:val="005B2726"/>
    <w:rsid w:val="005B2780"/>
    <w:rsid w:val="005B3456"/>
    <w:rsid w:val="005B34C0"/>
    <w:rsid w:val="005B3868"/>
    <w:rsid w:val="005B3ABF"/>
    <w:rsid w:val="005B40CE"/>
    <w:rsid w:val="005B41A1"/>
    <w:rsid w:val="005B41AE"/>
    <w:rsid w:val="005B4FE7"/>
    <w:rsid w:val="005B5785"/>
    <w:rsid w:val="005B58B9"/>
    <w:rsid w:val="005B63AE"/>
    <w:rsid w:val="005B647A"/>
    <w:rsid w:val="005B70D1"/>
    <w:rsid w:val="005B7193"/>
    <w:rsid w:val="005B78C3"/>
    <w:rsid w:val="005B7953"/>
    <w:rsid w:val="005B7DFA"/>
    <w:rsid w:val="005C0193"/>
    <w:rsid w:val="005C0FE8"/>
    <w:rsid w:val="005C117E"/>
    <w:rsid w:val="005C11B6"/>
    <w:rsid w:val="005C2428"/>
    <w:rsid w:val="005C29C1"/>
    <w:rsid w:val="005C29D2"/>
    <w:rsid w:val="005C2CF6"/>
    <w:rsid w:val="005C2DCC"/>
    <w:rsid w:val="005C3712"/>
    <w:rsid w:val="005C3B31"/>
    <w:rsid w:val="005C4FBC"/>
    <w:rsid w:val="005C51F1"/>
    <w:rsid w:val="005C59E0"/>
    <w:rsid w:val="005C619B"/>
    <w:rsid w:val="005C620E"/>
    <w:rsid w:val="005C6855"/>
    <w:rsid w:val="005C6C59"/>
    <w:rsid w:val="005C71C7"/>
    <w:rsid w:val="005C7BA2"/>
    <w:rsid w:val="005C7BAD"/>
    <w:rsid w:val="005D02F9"/>
    <w:rsid w:val="005D09CA"/>
    <w:rsid w:val="005D0CCD"/>
    <w:rsid w:val="005D0D5C"/>
    <w:rsid w:val="005D0E18"/>
    <w:rsid w:val="005D1013"/>
    <w:rsid w:val="005D155E"/>
    <w:rsid w:val="005D2007"/>
    <w:rsid w:val="005D21B7"/>
    <w:rsid w:val="005D3280"/>
    <w:rsid w:val="005D3B40"/>
    <w:rsid w:val="005D3BB9"/>
    <w:rsid w:val="005D3F60"/>
    <w:rsid w:val="005D4354"/>
    <w:rsid w:val="005D49AD"/>
    <w:rsid w:val="005D4A71"/>
    <w:rsid w:val="005D4DE6"/>
    <w:rsid w:val="005D5597"/>
    <w:rsid w:val="005D58F2"/>
    <w:rsid w:val="005D5DA8"/>
    <w:rsid w:val="005D6796"/>
    <w:rsid w:val="005D7919"/>
    <w:rsid w:val="005E00A1"/>
    <w:rsid w:val="005E034C"/>
    <w:rsid w:val="005E06AD"/>
    <w:rsid w:val="005E1589"/>
    <w:rsid w:val="005E15D4"/>
    <w:rsid w:val="005E2371"/>
    <w:rsid w:val="005E23CF"/>
    <w:rsid w:val="005E2455"/>
    <w:rsid w:val="005E2715"/>
    <w:rsid w:val="005E2716"/>
    <w:rsid w:val="005E2ADF"/>
    <w:rsid w:val="005E2B44"/>
    <w:rsid w:val="005E3291"/>
    <w:rsid w:val="005E3452"/>
    <w:rsid w:val="005E35EF"/>
    <w:rsid w:val="005E36F7"/>
    <w:rsid w:val="005E38D6"/>
    <w:rsid w:val="005E3AA7"/>
    <w:rsid w:val="005E3E14"/>
    <w:rsid w:val="005E3E31"/>
    <w:rsid w:val="005E3EC5"/>
    <w:rsid w:val="005E42C2"/>
    <w:rsid w:val="005E436D"/>
    <w:rsid w:val="005E4511"/>
    <w:rsid w:val="005E482A"/>
    <w:rsid w:val="005E4C34"/>
    <w:rsid w:val="005E5023"/>
    <w:rsid w:val="005E51E7"/>
    <w:rsid w:val="005E52BB"/>
    <w:rsid w:val="005E587A"/>
    <w:rsid w:val="005E6362"/>
    <w:rsid w:val="005E66A7"/>
    <w:rsid w:val="005E68AC"/>
    <w:rsid w:val="005E73F3"/>
    <w:rsid w:val="005E7504"/>
    <w:rsid w:val="005E7C0A"/>
    <w:rsid w:val="005E7D0A"/>
    <w:rsid w:val="005E7D3F"/>
    <w:rsid w:val="005F050D"/>
    <w:rsid w:val="005F0D99"/>
    <w:rsid w:val="005F0EEC"/>
    <w:rsid w:val="005F11E6"/>
    <w:rsid w:val="005F1642"/>
    <w:rsid w:val="005F19BE"/>
    <w:rsid w:val="005F1BF3"/>
    <w:rsid w:val="005F1C1A"/>
    <w:rsid w:val="005F2A9C"/>
    <w:rsid w:val="005F2B97"/>
    <w:rsid w:val="005F2C6C"/>
    <w:rsid w:val="005F2DB2"/>
    <w:rsid w:val="005F342F"/>
    <w:rsid w:val="005F380C"/>
    <w:rsid w:val="005F3CD6"/>
    <w:rsid w:val="005F3F97"/>
    <w:rsid w:val="005F4DAB"/>
    <w:rsid w:val="005F57F0"/>
    <w:rsid w:val="005F591C"/>
    <w:rsid w:val="005F5951"/>
    <w:rsid w:val="005F66F9"/>
    <w:rsid w:val="005F6A8B"/>
    <w:rsid w:val="005F6B2C"/>
    <w:rsid w:val="005F6E07"/>
    <w:rsid w:val="005F7148"/>
    <w:rsid w:val="005F71C4"/>
    <w:rsid w:val="0060012C"/>
    <w:rsid w:val="006001CC"/>
    <w:rsid w:val="006007F9"/>
    <w:rsid w:val="00600D8D"/>
    <w:rsid w:val="00600DFF"/>
    <w:rsid w:val="00600E15"/>
    <w:rsid w:val="006017C6"/>
    <w:rsid w:val="00601834"/>
    <w:rsid w:val="00601A3B"/>
    <w:rsid w:val="00601BD6"/>
    <w:rsid w:val="00602256"/>
    <w:rsid w:val="00602C75"/>
    <w:rsid w:val="00602E8C"/>
    <w:rsid w:val="00602EC7"/>
    <w:rsid w:val="00603104"/>
    <w:rsid w:val="0060332B"/>
    <w:rsid w:val="0060348E"/>
    <w:rsid w:val="00603569"/>
    <w:rsid w:val="0060398B"/>
    <w:rsid w:val="00603AE3"/>
    <w:rsid w:val="00604C6C"/>
    <w:rsid w:val="00604F88"/>
    <w:rsid w:val="006052A7"/>
    <w:rsid w:val="0060616B"/>
    <w:rsid w:val="00606225"/>
    <w:rsid w:val="006062DD"/>
    <w:rsid w:val="006066A0"/>
    <w:rsid w:val="006069C4"/>
    <w:rsid w:val="00606AB7"/>
    <w:rsid w:val="0060702B"/>
    <w:rsid w:val="0060728A"/>
    <w:rsid w:val="006076E2"/>
    <w:rsid w:val="00607722"/>
    <w:rsid w:val="00607AF4"/>
    <w:rsid w:val="00607D54"/>
    <w:rsid w:val="0061051E"/>
    <w:rsid w:val="00610919"/>
    <w:rsid w:val="006109D1"/>
    <w:rsid w:val="00610B16"/>
    <w:rsid w:val="00610D17"/>
    <w:rsid w:val="00611100"/>
    <w:rsid w:val="006111EE"/>
    <w:rsid w:val="00611201"/>
    <w:rsid w:val="00611E96"/>
    <w:rsid w:val="006126B4"/>
    <w:rsid w:val="00613045"/>
    <w:rsid w:val="00613165"/>
    <w:rsid w:val="00613752"/>
    <w:rsid w:val="0061376B"/>
    <w:rsid w:val="00613CE0"/>
    <w:rsid w:val="00613DD3"/>
    <w:rsid w:val="0061431E"/>
    <w:rsid w:val="00614856"/>
    <w:rsid w:val="00614EDC"/>
    <w:rsid w:val="006154AE"/>
    <w:rsid w:val="00615575"/>
    <w:rsid w:val="006159B4"/>
    <w:rsid w:val="00615C8E"/>
    <w:rsid w:val="006161B7"/>
    <w:rsid w:val="00616CA2"/>
    <w:rsid w:val="00616D3B"/>
    <w:rsid w:val="00616F30"/>
    <w:rsid w:val="00617ADC"/>
    <w:rsid w:val="00620331"/>
    <w:rsid w:val="0062058F"/>
    <w:rsid w:val="00620660"/>
    <w:rsid w:val="00620E43"/>
    <w:rsid w:val="00620F89"/>
    <w:rsid w:val="006215BD"/>
    <w:rsid w:val="00621CF1"/>
    <w:rsid w:val="006223F7"/>
    <w:rsid w:val="006225D5"/>
    <w:rsid w:val="006228F5"/>
    <w:rsid w:val="006229A1"/>
    <w:rsid w:val="00622C8B"/>
    <w:rsid w:val="00622F14"/>
    <w:rsid w:val="006231A3"/>
    <w:rsid w:val="006234B9"/>
    <w:rsid w:val="006236C4"/>
    <w:rsid w:val="00623A1E"/>
    <w:rsid w:val="0062404F"/>
    <w:rsid w:val="006255FF"/>
    <w:rsid w:val="0062575E"/>
    <w:rsid w:val="00625C43"/>
    <w:rsid w:val="00625D71"/>
    <w:rsid w:val="00625DC0"/>
    <w:rsid w:val="00625E1B"/>
    <w:rsid w:val="00625E41"/>
    <w:rsid w:val="00625F10"/>
    <w:rsid w:val="00625F30"/>
    <w:rsid w:val="00626B1F"/>
    <w:rsid w:val="00626CFB"/>
    <w:rsid w:val="00627921"/>
    <w:rsid w:val="006279B0"/>
    <w:rsid w:val="00627EFF"/>
    <w:rsid w:val="006300C8"/>
    <w:rsid w:val="00630890"/>
    <w:rsid w:val="006308A3"/>
    <w:rsid w:val="00630C52"/>
    <w:rsid w:val="006311E7"/>
    <w:rsid w:val="0063122B"/>
    <w:rsid w:val="00631AB7"/>
    <w:rsid w:val="0063219B"/>
    <w:rsid w:val="00632527"/>
    <w:rsid w:val="006326D9"/>
    <w:rsid w:val="00632E46"/>
    <w:rsid w:val="00633B1B"/>
    <w:rsid w:val="0063459E"/>
    <w:rsid w:val="006347C0"/>
    <w:rsid w:val="00634C82"/>
    <w:rsid w:val="0063514B"/>
    <w:rsid w:val="0063515B"/>
    <w:rsid w:val="0063520F"/>
    <w:rsid w:val="006352A9"/>
    <w:rsid w:val="006358F4"/>
    <w:rsid w:val="00635AB0"/>
    <w:rsid w:val="00635C26"/>
    <w:rsid w:val="00636180"/>
    <w:rsid w:val="00636534"/>
    <w:rsid w:val="006369B6"/>
    <w:rsid w:val="00637544"/>
    <w:rsid w:val="006379AE"/>
    <w:rsid w:val="00637E21"/>
    <w:rsid w:val="00637FAD"/>
    <w:rsid w:val="00640002"/>
    <w:rsid w:val="006401DE"/>
    <w:rsid w:val="00640805"/>
    <w:rsid w:val="00640B88"/>
    <w:rsid w:val="0064111F"/>
    <w:rsid w:val="00641297"/>
    <w:rsid w:val="006418E0"/>
    <w:rsid w:val="006419FD"/>
    <w:rsid w:val="00641B99"/>
    <w:rsid w:val="00641E6E"/>
    <w:rsid w:val="00642042"/>
    <w:rsid w:val="00642220"/>
    <w:rsid w:val="006425ED"/>
    <w:rsid w:val="00643198"/>
    <w:rsid w:val="00644A42"/>
    <w:rsid w:val="00645D2A"/>
    <w:rsid w:val="00645E1B"/>
    <w:rsid w:val="00645F04"/>
    <w:rsid w:val="00646B26"/>
    <w:rsid w:val="0064784B"/>
    <w:rsid w:val="006503EC"/>
    <w:rsid w:val="00650928"/>
    <w:rsid w:val="00650AB9"/>
    <w:rsid w:val="00650E8C"/>
    <w:rsid w:val="00651362"/>
    <w:rsid w:val="00651479"/>
    <w:rsid w:val="00651677"/>
    <w:rsid w:val="006517DB"/>
    <w:rsid w:val="00651CDB"/>
    <w:rsid w:val="006522AB"/>
    <w:rsid w:val="00652507"/>
    <w:rsid w:val="006529F5"/>
    <w:rsid w:val="00652C80"/>
    <w:rsid w:val="00652EC4"/>
    <w:rsid w:val="006539AF"/>
    <w:rsid w:val="00653F44"/>
    <w:rsid w:val="00653F93"/>
    <w:rsid w:val="00654547"/>
    <w:rsid w:val="00654689"/>
    <w:rsid w:val="00655967"/>
    <w:rsid w:val="00655B5D"/>
    <w:rsid w:val="00655B96"/>
    <w:rsid w:val="00655C54"/>
    <w:rsid w:val="00655C8E"/>
    <w:rsid w:val="00655D9F"/>
    <w:rsid w:val="0065600A"/>
    <w:rsid w:val="00656C2D"/>
    <w:rsid w:val="00656C76"/>
    <w:rsid w:val="00656E10"/>
    <w:rsid w:val="00656E5B"/>
    <w:rsid w:val="006577D6"/>
    <w:rsid w:val="00657A66"/>
    <w:rsid w:val="006602C9"/>
    <w:rsid w:val="00660723"/>
    <w:rsid w:val="00660984"/>
    <w:rsid w:val="00660E23"/>
    <w:rsid w:val="00660E9F"/>
    <w:rsid w:val="0066162B"/>
    <w:rsid w:val="00661913"/>
    <w:rsid w:val="00661D9C"/>
    <w:rsid w:val="00662908"/>
    <w:rsid w:val="00662A1F"/>
    <w:rsid w:val="006634F4"/>
    <w:rsid w:val="00663528"/>
    <w:rsid w:val="0066477C"/>
    <w:rsid w:val="00664979"/>
    <w:rsid w:val="00665460"/>
    <w:rsid w:val="0066557E"/>
    <w:rsid w:val="00665972"/>
    <w:rsid w:val="00665A14"/>
    <w:rsid w:val="00665CB9"/>
    <w:rsid w:val="00665FF0"/>
    <w:rsid w:val="00666481"/>
    <w:rsid w:val="0066655B"/>
    <w:rsid w:val="00666964"/>
    <w:rsid w:val="00666D47"/>
    <w:rsid w:val="00666E48"/>
    <w:rsid w:val="00667233"/>
    <w:rsid w:val="006673CF"/>
    <w:rsid w:val="006676DC"/>
    <w:rsid w:val="006679D2"/>
    <w:rsid w:val="00667A90"/>
    <w:rsid w:val="00667ACA"/>
    <w:rsid w:val="00667D0B"/>
    <w:rsid w:val="0067009A"/>
    <w:rsid w:val="006701E7"/>
    <w:rsid w:val="00671DE9"/>
    <w:rsid w:val="00672431"/>
    <w:rsid w:val="00672A11"/>
    <w:rsid w:val="00672A2F"/>
    <w:rsid w:val="00672AA2"/>
    <w:rsid w:val="00672EF6"/>
    <w:rsid w:val="00673044"/>
    <w:rsid w:val="0067374F"/>
    <w:rsid w:val="00673C04"/>
    <w:rsid w:val="00673DE5"/>
    <w:rsid w:val="00673F79"/>
    <w:rsid w:val="00673FDE"/>
    <w:rsid w:val="00673FF7"/>
    <w:rsid w:val="0067423F"/>
    <w:rsid w:val="00674E97"/>
    <w:rsid w:val="0067562F"/>
    <w:rsid w:val="0067574F"/>
    <w:rsid w:val="00675F4E"/>
    <w:rsid w:val="00675F8B"/>
    <w:rsid w:val="00676547"/>
    <w:rsid w:val="00676602"/>
    <w:rsid w:val="0067673F"/>
    <w:rsid w:val="00676B62"/>
    <w:rsid w:val="00676FC1"/>
    <w:rsid w:val="006779A8"/>
    <w:rsid w:val="00677BDD"/>
    <w:rsid w:val="00677E73"/>
    <w:rsid w:val="006812D0"/>
    <w:rsid w:val="00681CA7"/>
    <w:rsid w:val="006823C9"/>
    <w:rsid w:val="00682419"/>
    <w:rsid w:val="00682A07"/>
    <w:rsid w:val="00682AF8"/>
    <w:rsid w:val="00682E87"/>
    <w:rsid w:val="00683B7B"/>
    <w:rsid w:val="00683CA0"/>
    <w:rsid w:val="00683DFE"/>
    <w:rsid w:val="006842CF"/>
    <w:rsid w:val="006843CA"/>
    <w:rsid w:val="00684D8A"/>
    <w:rsid w:val="006864B5"/>
    <w:rsid w:val="00687512"/>
    <w:rsid w:val="00687774"/>
    <w:rsid w:val="00687D4F"/>
    <w:rsid w:val="0069025E"/>
    <w:rsid w:val="006904A2"/>
    <w:rsid w:val="006914D1"/>
    <w:rsid w:val="00691B20"/>
    <w:rsid w:val="00691B46"/>
    <w:rsid w:val="00692DD9"/>
    <w:rsid w:val="00693464"/>
    <w:rsid w:val="00693BFB"/>
    <w:rsid w:val="00693C02"/>
    <w:rsid w:val="006940CD"/>
    <w:rsid w:val="006944E5"/>
    <w:rsid w:val="006950CB"/>
    <w:rsid w:val="0069622A"/>
    <w:rsid w:val="006A13F5"/>
    <w:rsid w:val="006A1786"/>
    <w:rsid w:val="006A1801"/>
    <w:rsid w:val="006A18F4"/>
    <w:rsid w:val="006A1C69"/>
    <w:rsid w:val="006A1FFF"/>
    <w:rsid w:val="006A22D0"/>
    <w:rsid w:val="006A22EB"/>
    <w:rsid w:val="006A2474"/>
    <w:rsid w:val="006A249E"/>
    <w:rsid w:val="006A25AE"/>
    <w:rsid w:val="006A35AA"/>
    <w:rsid w:val="006A3A90"/>
    <w:rsid w:val="006A3BC3"/>
    <w:rsid w:val="006A3D7B"/>
    <w:rsid w:val="006A44F0"/>
    <w:rsid w:val="006A48CF"/>
    <w:rsid w:val="006A4FEF"/>
    <w:rsid w:val="006A52F4"/>
    <w:rsid w:val="006A534D"/>
    <w:rsid w:val="006A5565"/>
    <w:rsid w:val="006A5571"/>
    <w:rsid w:val="006A559C"/>
    <w:rsid w:val="006A58C5"/>
    <w:rsid w:val="006A5ACF"/>
    <w:rsid w:val="006A5AED"/>
    <w:rsid w:val="006A6CD8"/>
    <w:rsid w:val="006A6D01"/>
    <w:rsid w:val="006A7727"/>
    <w:rsid w:val="006A77F3"/>
    <w:rsid w:val="006A79D5"/>
    <w:rsid w:val="006A7C10"/>
    <w:rsid w:val="006B0342"/>
    <w:rsid w:val="006B0B0B"/>
    <w:rsid w:val="006B165F"/>
    <w:rsid w:val="006B16EA"/>
    <w:rsid w:val="006B1719"/>
    <w:rsid w:val="006B1887"/>
    <w:rsid w:val="006B2067"/>
    <w:rsid w:val="006B22DA"/>
    <w:rsid w:val="006B2305"/>
    <w:rsid w:val="006B2EA8"/>
    <w:rsid w:val="006B363D"/>
    <w:rsid w:val="006B380E"/>
    <w:rsid w:val="006B43EC"/>
    <w:rsid w:val="006B4928"/>
    <w:rsid w:val="006B4A0F"/>
    <w:rsid w:val="006B4B2E"/>
    <w:rsid w:val="006B4BE5"/>
    <w:rsid w:val="006B4FE8"/>
    <w:rsid w:val="006B50F3"/>
    <w:rsid w:val="006B59D9"/>
    <w:rsid w:val="006B60CE"/>
    <w:rsid w:val="006B7509"/>
    <w:rsid w:val="006B7903"/>
    <w:rsid w:val="006B7CAD"/>
    <w:rsid w:val="006C0468"/>
    <w:rsid w:val="006C0CEE"/>
    <w:rsid w:val="006C0D84"/>
    <w:rsid w:val="006C1241"/>
    <w:rsid w:val="006C1813"/>
    <w:rsid w:val="006C1D65"/>
    <w:rsid w:val="006C2126"/>
    <w:rsid w:val="006C2A6E"/>
    <w:rsid w:val="006C2D19"/>
    <w:rsid w:val="006C3121"/>
    <w:rsid w:val="006C3311"/>
    <w:rsid w:val="006C35A8"/>
    <w:rsid w:val="006C3B53"/>
    <w:rsid w:val="006C3DE2"/>
    <w:rsid w:val="006C4147"/>
    <w:rsid w:val="006C5707"/>
    <w:rsid w:val="006C5B02"/>
    <w:rsid w:val="006C5B69"/>
    <w:rsid w:val="006C5BB2"/>
    <w:rsid w:val="006C5F58"/>
    <w:rsid w:val="006C60E6"/>
    <w:rsid w:val="006C6FD9"/>
    <w:rsid w:val="006C729F"/>
    <w:rsid w:val="006C77FF"/>
    <w:rsid w:val="006C7E79"/>
    <w:rsid w:val="006D0035"/>
    <w:rsid w:val="006D02A6"/>
    <w:rsid w:val="006D04D8"/>
    <w:rsid w:val="006D0594"/>
    <w:rsid w:val="006D10A0"/>
    <w:rsid w:val="006D13CE"/>
    <w:rsid w:val="006D1614"/>
    <w:rsid w:val="006D1C4B"/>
    <w:rsid w:val="006D1D7C"/>
    <w:rsid w:val="006D2DF5"/>
    <w:rsid w:val="006D2E5B"/>
    <w:rsid w:val="006D326F"/>
    <w:rsid w:val="006D339F"/>
    <w:rsid w:val="006D3435"/>
    <w:rsid w:val="006D3A9B"/>
    <w:rsid w:val="006D40E4"/>
    <w:rsid w:val="006D4173"/>
    <w:rsid w:val="006D48CE"/>
    <w:rsid w:val="006D535C"/>
    <w:rsid w:val="006D5BAF"/>
    <w:rsid w:val="006D6098"/>
    <w:rsid w:val="006D6363"/>
    <w:rsid w:val="006D64D6"/>
    <w:rsid w:val="006D6707"/>
    <w:rsid w:val="006D69A0"/>
    <w:rsid w:val="006D6D8A"/>
    <w:rsid w:val="006D6F89"/>
    <w:rsid w:val="006D71C4"/>
    <w:rsid w:val="006D72FC"/>
    <w:rsid w:val="006D734D"/>
    <w:rsid w:val="006D7B23"/>
    <w:rsid w:val="006E01D1"/>
    <w:rsid w:val="006E0967"/>
    <w:rsid w:val="006E10C2"/>
    <w:rsid w:val="006E1724"/>
    <w:rsid w:val="006E2A6F"/>
    <w:rsid w:val="006E4373"/>
    <w:rsid w:val="006E4618"/>
    <w:rsid w:val="006E46AB"/>
    <w:rsid w:val="006E4A41"/>
    <w:rsid w:val="006E4D1A"/>
    <w:rsid w:val="006E4EB1"/>
    <w:rsid w:val="006E5032"/>
    <w:rsid w:val="006E50D7"/>
    <w:rsid w:val="006E5690"/>
    <w:rsid w:val="006E588C"/>
    <w:rsid w:val="006E5AE4"/>
    <w:rsid w:val="006E67D6"/>
    <w:rsid w:val="006E6865"/>
    <w:rsid w:val="006E6E2D"/>
    <w:rsid w:val="006E7540"/>
    <w:rsid w:val="006E793D"/>
    <w:rsid w:val="006F0807"/>
    <w:rsid w:val="006F096E"/>
    <w:rsid w:val="006F0A62"/>
    <w:rsid w:val="006F182A"/>
    <w:rsid w:val="006F1883"/>
    <w:rsid w:val="006F19C7"/>
    <w:rsid w:val="006F1A04"/>
    <w:rsid w:val="006F1ABE"/>
    <w:rsid w:val="006F240D"/>
    <w:rsid w:val="006F26EE"/>
    <w:rsid w:val="006F3288"/>
    <w:rsid w:val="006F3AB0"/>
    <w:rsid w:val="006F3B19"/>
    <w:rsid w:val="006F45C0"/>
    <w:rsid w:val="006F474F"/>
    <w:rsid w:val="006F4AD6"/>
    <w:rsid w:val="006F5374"/>
    <w:rsid w:val="006F5AF5"/>
    <w:rsid w:val="006F5ED6"/>
    <w:rsid w:val="006F6173"/>
    <w:rsid w:val="006F6373"/>
    <w:rsid w:val="006F662A"/>
    <w:rsid w:val="006F6B8F"/>
    <w:rsid w:val="006F71F9"/>
    <w:rsid w:val="006F75C1"/>
    <w:rsid w:val="006F76D7"/>
    <w:rsid w:val="006F7AC0"/>
    <w:rsid w:val="006F7ED8"/>
    <w:rsid w:val="006F7F24"/>
    <w:rsid w:val="007001E8"/>
    <w:rsid w:val="007002A4"/>
    <w:rsid w:val="007006B2"/>
    <w:rsid w:val="00700CA1"/>
    <w:rsid w:val="00701962"/>
    <w:rsid w:val="00701AB0"/>
    <w:rsid w:val="007021D8"/>
    <w:rsid w:val="00702AD9"/>
    <w:rsid w:val="0070317E"/>
    <w:rsid w:val="00703368"/>
    <w:rsid w:val="007039BB"/>
    <w:rsid w:val="00703DAB"/>
    <w:rsid w:val="0070470C"/>
    <w:rsid w:val="00704F34"/>
    <w:rsid w:val="00705195"/>
    <w:rsid w:val="00705869"/>
    <w:rsid w:val="00705A55"/>
    <w:rsid w:val="00705A90"/>
    <w:rsid w:val="007065F6"/>
    <w:rsid w:val="007067F8"/>
    <w:rsid w:val="00706C18"/>
    <w:rsid w:val="00707744"/>
    <w:rsid w:val="00707924"/>
    <w:rsid w:val="00707D2C"/>
    <w:rsid w:val="00707F17"/>
    <w:rsid w:val="00707FB5"/>
    <w:rsid w:val="007100FA"/>
    <w:rsid w:val="007107E1"/>
    <w:rsid w:val="007109F2"/>
    <w:rsid w:val="0071149C"/>
    <w:rsid w:val="00711EDB"/>
    <w:rsid w:val="00712245"/>
    <w:rsid w:val="00712263"/>
    <w:rsid w:val="00712705"/>
    <w:rsid w:val="00712E1A"/>
    <w:rsid w:val="0071307B"/>
    <w:rsid w:val="00713308"/>
    <w:rsid w:val="0071335A"/>
    <w:rsid w:val="007133AB"/>
    <w:rsid w:val="00713412"/>
    <w:rsid w:val="00713E20"/>
    <w:rsid w:val="007141B6"/>
    <w:rsid w:val="00714402"/>
    <w:rsid w:val="00714414"/>
    <w:rsid w:val="007146A0"/>
    <w:rsid w:val="00714721"/>
    <w:rsid w:val="007147E2"/>
    <w:rsid w:val="00714C33"/>
    <w:rsid w:val="00715613"/>
    <w:rsid w:val="0071581D"/>
    <w:rsid w:val="00715D0A"/>
    <w:rsid w:val="00715E1C"/>
    <w:rsid w:val="00715EAE"/>
    <w:rsid w:val="00716185"/>
    <w:rsid w:val="00716208"/>
    <w:rsid w:val="00716695"/>
    <w:rsid w:val="007174FE"/>
    <w:rsid w:val="0071788A"/>
    <w:rsid w:val="00717D2A"/>
    <w:rsid w:val="00720255"/>
    <w:rsid w:val="00720EEC"/>
    <w:rsid w:val="007211D1"/>
    <w:rsid w:val="00721758"/>
    <w:rsid w:val="00721AA4"/>
    <w:rsid w:val="00721C7C"/>
    <w:rsid w:val="00722145"/>
    <w:rsid w:val="007221FF"/>
    <w:rsid w:val="007222EB"/>
    <w:rsid w:val="00722319"/>
    <w:rsid w:val="0072292E"/>
    <w:rsid w:val="00722A40"/>
    <w:rsid w:val="00722FF6"/>
    <w:rsid w:val="00723202"/>
    <w:rsid w:val="00723792"/>
    <w:rsid w:val="00723A3D"/>
    <w:rsid w:val="00723B3E"/>
    <w:rsid w:val="00724009"/>
    <w:rsid w:val="007244AA"/>
    <w:rsid w:val="00724F30"/>
    <w:rsid w:val="00725387"/>
    <w:rsid w:val="00725848"/>
    <w:rsid w:val="00725FB1"/>
    <w:rsid w:val="00726774"/>
    <w:rsid w:val="00726DAB"/>
    <w:rsid w:val="0073007F"/>
    <w:rsid w:val="007308ED"/>
    <w:rsid w:val="007308FE"/>
    <w:rsid w:val="0073099A"/>
    <w:rsid w:val="00730B0E"/>
    <w:rsid w:val="00730CB5"/>
    <w:rsid w:val="00730D81"/>
    <w:rsid w:val="00731786"/>
    <w:rsid w:val="00731A3C"/>
    <w:rsid w:val="0073200E"/>
    <w:rsid w:val="00732934"/>
    <w:rsid w:val="00733C6F"/>
    <w:rsid w:val="00733FA6"/>
    <w:rsid w:val="0073441E"/>
    <w:rsid w:val="00734890"/>
    <w:rsid w:val="00734EA1"/>
    <w:rsid w:val="0073518D"/>
    <w:rsid w:val="00735887"/>
    <w:rsid w:val="00735BE5"/>
    <w:rsid w:val="00735C6B"/>
    <w:rsid w:val="007366E4"/>
    <w:rsid w:val="007368B5"/>
    <w:rsid w:val="00736915"/>
    <w:rsid w:val="00736BF5"/>
    <w:rsid w:val="00737336"/>
    <w:rsid w:val="007375A9"/>
    <w:rsid w:val="00737877"/>
    <w:rsid w:val="0073793B"/>
    <w:rsid w:val="00737CCC"/>
    <w:rsid w:val="0074004D"/>
    <w:rsid w:val="0074053D"/>
    <w:rsid w:val="0074124E"/>
    <w:rsid w:val="0074127A"/>
    <w:rsid w:val="007412E3"/>
    <w:rsid w:val="00741D32"/>
    <w:rsid w:val="007421E2"/>
    <w:rsid w:val="00742324"/>
    <w:rsid w:val="007429A5"/>
    <w:rsid w:val="00742A1A"/>
    <w:rsid w:val="00743091"/>
    <w:rsid w:val="0074349C"/>
    <w:rsid w:val="00743575"/>
    <w:rsid w:val="00743695"/>
    <w:rsid w:val="007437B1"/>
    <w:rsid w:val="0074385A"/>
    <w:rsid w:val="00743984"/>
    <w:rsid w:val="00744144"/>
    <w:rsid w:val="007444CB"/>
    <w:rsid w:val="00744FC6"/>
    <w:rsid w:val="007452AA"/>
    <w:rsid w:val="00745809"/>
    <w:rsid w:val="00745F4C"/>
    <w:rsid w:val="007461C1"/>
    <w:rsid w:val="0074654A"/>
    <w:rsid w:val="007469CB"/>
    <w:rsid w:val="00746F14"/>
    <w:rsid w:val="00747102"/>
    <w:rsid w:val="007474D3"/>
    <w:rsid w:val="007475B5"/>
    <w:rsid w:val="00747754"/>
    <w:rsid w:val="00747A71"/>
    <w:rsid w:val="00750102"/>
    <w:rsid w:val="00750275"/>
    <w:rsid w:val="007505AC"/>
    <w:rsid w:val="00751122"/>
    <w:rsid w:val="007519D8"/>
    <w:rsid w:val="00751C63"/>
    <w:rsid w:val="0075205B"/>
    <w:rsid w:val="00752153"/>
    <w:rsid w:val="00752169"/>
    <w:rsid w:val="00752D01"/>
    <w:rsid w:val="00753575"/>
    <w:rsid w:val="0075393D"/>
    <w:rsid w:val="00753986"/>
    <w:rsid w:val="00753C5D"/>
    <w:rsid w:val="00753F95"/>
    <w:rsid w:val="00754637"/>
    <w:rsid w:val="0075519F"/>
    <w:rsid w:val="007556F2"/>
    <w:rsid w:val="00755A6E"/>
    <w:rsid w:val="00756976"/>
    <w:rsid w:val="00756A6F"/>
    <w:rsid w:val="00756ADB"/>
    <w:rsid w:val="00756CBE"/>
    <w:rsid w:val="00756F0A"/>
    <w:rsid w:val="00757433"/>
    <w:rsid w:val="00757B70"/>
    <w:rsid w:val="00757BA0"/>
    <w:rsid w:val="0076024A"/>
    <w:rsid w:val="00760925"/>
    <w:rsid w:val="0076096E"/>
    <w:rsid w:val="007612A6"/>
    <w:rsid w:val="007613DC"/>
    <w:rsid w:val="0076148C"/>
    <w:rsid w:val="0076177E"/>
    <w:rsid w:val="00761D59"/>
    <w:rsid w:val="00762159"/>
    <w:rsid w:val="00762496"/>
    <w:rsid w:val="00762D92"/>
    <w:rsid w:val="00763083"/>
    <w:rsid w:val="0076335C"/>
    <w:rsid w:val="00763720"/>
    <w:rsid w:val="0076378E"/>
    <w:rsid w:val="007637FD"/>
    <w:rsid w:val="00763B89"/>
    <w:rsid w:val="00763C93"/>
    <w:rsid w:val="0076428F"/>
    <w:rsid w:val="007647B1"/>
    <w:rsid w:val="0076521F"/>
    <w:rsid w:val="00765DF3"/>
    <w:rsid w:val="00765F72"/>
    <w:rsid w:val="00765FD8"/>
    <w:rsid w:val="0076607E"/>
    <w:rsid w:val="0076705F"/>
    <w:rsid w:val="007670E8"/>
    <w:rsid w:val="007672B1"/>
    <w:rsid w:val="00767477"/>
    <w:rsid w:val="00767A70"/>
    <w:rsid w:val="00767F4F"/>
    <w:rsid w:val="007700F1"/>
    <w:rsid w:val="00770706"/>
    <w:rsid w:val="00770896"/>
    <w:rsid w:val="007712B6"/>
    <w:rsid w:val="00771950"/>
    <w:rsid w:val="007722C8"/>
    <w:rsid w:val="007724EE"/>
    <w:rsid w:val="0077281A"/>
    <w:rsid w:val="0077358F"/>
    <w:rsid w:val="00773A7C"/>
    <w:rsid w:val="00774188"/>
    <w:rsid w:val="00774BDC"/>
    <w:rsid w:val="0077507C"/>
    <w:rsid w:val="00775233"/>
    <w:rsid w:val="00775340"/>
    <w:rsid w:val="0077577A"/>
    <w:rsid w:val="00775D6C"/>
    <w:rsid w:val="007760C9"/>
    <w:rsid w:val="007762E8"/>
    <w:rsid w:val="007763FB"/>
    <w:rsid w:val="0077685D"/>
    <w:rsid w:val="00776B3D"/>
    <w:rsid w:val="00776E68"/>
    <w:rsid w:val="00776EFA"/>
    <w:rsid w:val="007771A9"/>
    <w:rsid w:val="007772CF"/>
    <w:rsid w:val="00777F0B"/>
    <w:rsid w:val="00777FB9"/>
    <w:rsid w:val="007804CE"/>
    <w:rsid w:val="00780995"/>
    <w:rsid w:val="00780B39"/>
    <w:rsid w:val="00780D2E"/>
    <w:rsid w:val="00781058"/>
    <w:rsid w:val="00781752"/>
    <w:rsid w:val="00781790"/>
    <w:rsid w:val="00781E3F"/>
    <w:rsid w:val="00782D92"/>
    <w:rsid w:val="00782ED7"/>
    <w:rsid w:val="007830B2"/>
    <w:rsid w:val="00783362"/>
    <w:rsid w:val="00783520"/>
    <w:rsid w:val="00783A72"/>
    <w:rsid w:val="007843D4"/>
    <w:rsid w:val="00784533"/>
    <w:rsid w:val="00784A81"/>
    <w:rsid w:val="00784F3E"/>
    <w:rsid w:val="0078511E"/>
    <w:rsid w:val="00785216"/>
    <w:rsid w:val="007852DF"/>
    <w:rsid w:val="00785600"/>
    <w:rsid w:val="0078574E"/>
    <w:rsid w:val="00785935"/>
    <w:rsid w:val="00785DFB"/>
    <w:rsid w:val="00786164"/>
    <w:rsid w:val="007863F6"/>
    <w:rsid w:val="007864BC"/>
    <w:rsid w:val="0078678D"/>
    <w:rsid w:val="00786CEF"/>
    <w:rsid w:val="00786DD2"/>
    <w:rsid w:val="00786E67"/>
    <w:rsid w:val="00787018"/>
    <w:rsid w:val="00787A55"/>
    <w:rsid w:val="0079074B"/>
    <w:rsid w:val="007907E9"/>
    <w:rsid w:val="00790986"/>
    <w:rsid w:val="00790CA3"/>
    <w:rsid w:val="00790CBF"/>
    <w:rsid w:val="00791642"/>
    <w:rsid w:val="007916A2"/>
    <w:rsid w:val="00792043"/>
    <w:rsid w:val="00792251"/>
    <w:rsid w:val="00792B97"/>
    <w:rsid w:val="00793508"/>
    <w:rsid w:val="00793EB3"/>
    <w:rsid w:val="007940C9"/>
    <w:rsid w:val="00794202"/>
    <w:rsid w:val="00794C43"/>
    <w:rsid w:val="00794D6D"/>
    <w:rsid w:val="00794FC3"/>
    <w:rsid w:val="00795422"/>
    <w:rsid w:val="007955C3"/>
    <w:rsid w:val="007955C6"/>
    <w:rsid w:val="00795680"/>
    <w:rsid w:val="007957FF"/>
    <w:rsid w:val="00795B93"/>
    <w:rsid w:val="00795C6F"/>
    <w:rsid w:val="00795DC8"/>
    <w:rsid w:val="007960EF"/>
    <w:rsid w:val="0079645E"/>
    <w:rsid w:val="007964EE"/>
    <w:rsid w:val="0079657B"/>
    <w:rsid w:val="00796DD4"/>
    <w:rsid w:val="007972FE"/>
    <w:rsid w:val="007975AB"/>
    <w:rsid w:val="007975EE"/>
    <w:rsid w:val="00797837"/>
    <w:rsid w:val="00797C5E"/>
    <w:rsid w:val="007A00F1"/>
    <w:rsid w:val="007A0233"/>
    <w:rsid w:val="007A0919"/>
    <w:rsid w:val="007A0D04"/>
    <w:rsid w:val="007A0DFA"/>
    <w:rsid w:val="007A0E87"/>
    <w:rsid w:val="007A0F9B"/>
    <w:rsid w:val="007A1A91"/>
    <w:rsid w:val="007A1B23"/>
    <w:rsid w:val="007A2B67"/>
    <w:rsid w:val="007A31BB"/>
    <w:rsid w:val="007A34A1"/>
    <w:rsid w:val="007A3506"/>
    <w:rsid w:val="007A391C"/>
    <w:rsid w:val="007A421D"/>
    <w:rsid w:val="007A4C96"/>
    <w:rsid w:val="007A512D"/>
    <w:rsid w:val="007A5BA4"/>
    <w:rsid w:val="007A5C36"/>
    <w:rsid w:val="007A6415"/>
    <w:rsid w:val="007A64D3"/>
    <w:rsid w:val="007A6543"/>
    <w:rsid w:val="007A6840"/>
    <w:rsid w:val="007A6A91"/>
    <w:rsid w:val="007A769E"/>
    <w:rsid w:val="007B0157"/>
    <w:rsid w:val="007B02F1"/>
    <w:rsid w:val="007B0708"/>
    <w:rsid w:val="007B0BAF"/>
    <w:rsid w:val="007B0C1D"/>
    <w:rsid w:val="007B0E29"/>
    <w:rsid w:val="007B1150"/>
    <w:rsid w:val="007B14F0"/>
    <w:rsid w:val="007B1616"/>
    <w:rsid w:val="007B22F8"/>
    <w:rsid w:val="007B24D9"/>
    <w:rsid w:val="007B27E0"/>
    <w:rsid w:val="007B31B1"/>
    <w:rsid w:val="007B3A4F"/>
    <w:rsid w:val="007B3BCA"/>
    <w:rsid w:val="007B3CAD"/>
    <w:rsid w:val="007B3CCE"/>
    <w:rsid w:val="007B40C0"/>
    <w:rsid w:val="007B4465"/>
    <w:rsid w:val="007B4E07"/>
    <w:rsid w:val="007B53DA"/>
    <w:rsid w:val="007B5495"/>
    <w:rsid w:val="007B5B9E"/>
    <w:rsid w:val="007B676D"/>
    <w:rsid w:val="007B6D68"/>
    <w:rsid w:val="007B6EA2"/>
    <w:rsid w:val="007B7308"/>
    <w:rsid w:val="007B736F"/>
    <w:rsid w:val="007B74E3"/>
    <w:rsid w:val="007B7A63"/>
    <w:rsid w:val="007C056A"/>
    <w:rsid w:val="007C05BC"/>
    <w:rsid w:val="007C0637"/>
    <w:rsid w:val="007C151D"/>
    <w:rsid w:val="007C171C"/>
    <w:rsid w:val="007C2257"/>
    <w:rsid w:val="007C34C2"/>
    <w:rsid w:val="007C37A2"/>
    <w:rsid w:val="007C3821"/>
    <w:rsid w:val="007C3D0F"/>
    <w:rsid w:val="007C3F93"/>
    <w:rsid w:val="007C40D4"/>
    <w:rsid w:val="007C44F1"/>
    <w:rsid w:val="007C4CF8"/>
    <w:rsid w:val="007C50A2"/>
    <w:rsid w:val="007C5BAE"/>
    <w:rsid w:val="007C5F29"/>
    <w:rsid w:val="007C617F"/>
    <w:rsid w:val="007C6199"/>
    <w:rsid w:val="007C6E69"/>
    <w:rsid w:val="007C74E7"/>
    <w:rsid w:val="007C7786"/>
    <w:rsid w:val="007C7834"/>
    <w:rsid w:val="007D00E3"/>
    <w:rsid w:val="007D03D5"/>
    <w:rsid w:val="007D04A9"/>
    <w:rsid w:val="007D061F"/>
    <w:rsid w:val="007D0C27"/>
    <w:rsid w:val="007D0F35"/>
    <w:rsid w:val="007D155C"/>
    <w:rsid w:val="007D17EB"/>
    <w:rsid w:val="007D1B6F"/>
    <w:rsid w:val="007D1CB5"/>
    <w:rsid w:val="007D1F9A"/>
    <w:rsid w:val="007D2335"/>
    <w:rsid w:val="007D277F"/>
    <w:rsid w:val="007D2AF2"/>
    <w:rsid w:val="007D3B83"/>
    <w:rsid w:val="007D3D3B"/>
    <w:rsid w:val="007D4B06"/>
    <w:rsid w:val="007D4EE4"/>
    <w:rsid w:val="007D52CB"/>
    <w:rsid w:val="007D58AD"/>
    <w:rsid w:val="007D59D9"/>
    <w:rsid w:val="007D6363"/>
    <w:rsid w:val="007D6FB5"/>
    <w:rsid w:val="007D7625"/>
    <w:rsid w:val="007D7AB5"/>
    <w:rsid w:val="007E021B"/>
    <w:rsid w:val="007E0A60"/>
    <w:rsid w:val="007E10E9"/>
    <w:rsid w:val="007E1BB3"/>
    <w:rsid w:val="007E1D8A"/>
    <w:rsid w:val="007E373E"/>
    <w:rsid w:val="007E3DDA"/>
    <w:rsid w:val="007E3FD1"/>
    <w:rsid w:val="007E4112"/>
    <w:rsid w:val="007E4374"/>
    <w:rsid w:val="007E4611"/>
    <w:rsid w:val="007E475E"/>
    <w:rsid w:val="007E47B5"/>
    <w:rsid w:val="007E47BA"/>
    <w:rsid w:val="007E4880"/>
    <w:rsid w:val="007E4AE9"/>
    <w:rsid w:val="007E53E3"/>
    <w:rsid w:val="007E555C"/>
    <w:rsid w:val="007E560C"/>
    <w:rsid w:val="007E5C9E"/>
    <w:rsid w:val="007E5CEF"/>
    <w:rsid w:val="007E61F4"/>
    <w:rsid w:val="007E63AF"/>
    <w:rsid w:val="007E64B0"/>
    <w:rsid w:val="007E6500"/>
    <w:rsid w:val="007E67B2"/>
    <w:rsid w:val="007E77E6"/>
    <w:rsid w:val="007E7C84"/>
    <w:rsid w:val="007E7D3D"/>
    <w:rsid w:val="007E7D6C"/>
    <w:rsid w:val="007E7EFA"/>
    <w:rsid w:val="007F0412"/>
    <w:rsid w:val="007F0550"/>
    <w:rsid w:val="007F05EA"/>
    <w:rsid w:val="007F0714"/>
    <w:rsid w:val="007F09BD"/>
    <w:rsid w:val="007F18F1"/>
    <w:rsid w:val="007F1A3B"/>
    <w:rsid w:val="007F1C31"/>
    <w:rsid w:val="007F2959"/>
    <w:rsid w:val="007F2F25"/>
    <w:rsid w:val="007F3DA7"/>
    <w:rsid w:val="007F4152"/>
    <w:rsid w:val="007F4691"/>
    <w:rsid w:val="007F5441"/>
    <w:rsid w:val="007F55D8"/>
    <w:rsid w:val="007F5AE2"/>
    <w:rsid w:val="007F621D"/>
    <w:rsid w:val="007F6330"/>
    <w:rsid w:val="007F687B"/>
    <w:rsid w:val="007F6B85"/>
    <w:rsid w:val="007F6C20"/>
    <w:rsid w:val="007F729B"/>
    <w:rsid w:val="007F7657"/>
    <w:rsid w:val="007F76A0"/>
    <w:rsid w:val="007F7C19"/>
    <w:rsid w:val="00800507"/>
    <w:rsid w:val="00800A7B"/>
    <w:rsid w:val="00800CCB"/>
    <w:rsid w:val="0080130A"/>
    <w:rsid w:val="0080144E"/>
    <w:rsid w:val="00801540"/>
    <w:rsid w:val="0080160E"/>
    <w:rsid w:val="00801D41"/>
    <w:rsid w:val="0080227C"/>
    <w:rsid w:val="00802832"/>
    <w:rsid w:val="00802A13"/>
    <w:rsid w:val="00802D2A"/>
    <w:rsid w:val="00803138"/>
    <w:rsid w:val="00803326"/>
    <w:rsid w:val="00803639"/>
    <w:rsid w:val="008036EF"/>
    <w:rsid w:val="00803FB9"/>
    <w:rsid w:val="00804097"/>
    <w:rsid w:val="0080428F"/>
    <w:rsid w:val="0080485C"/>
    <w:rsid w:val="00805058"/>
    <w:rsid w:val="00805160"/>
    <w:rsid w:val="00805480"/>
    <w:rsid w:val="0080551F"/>
    <w:rsid w:val="008057F8"/>
    <w:rsid w:val="008058A3"/>
    <w:rsid w:val="00806199"/>
    <w:rsid w:val="00806848"/>
    <w:rsid w:val="00807269"/>
    <w:rsid w:val="00807EC7"/>
    <w:rsid w:val="00807F3A"/>
    <w:rsid w:val="00810072"/>
    <w:rsid w:val="0081014C"/>
    <w:rsid w:val="008104DC"/>
    <w:rsid w:val="00810C14"/>
    <w:rsid w:val="00811A92"/>
    <w:rsid w:val="00811E4F"/>
    <w:rsid w:val="008126FB"/>
    <w:rsid w:val="00812715"/>
    <w:rsid w:val="008129AF"/>
    <w:rsid w:val="008136D3"/>
    <w:rsid w:val="008137C1"/>
    <w:rsid w:val="00813A58"/>
    <w:rsid w:val="0081454F"/>
    <w:rsid w:val="00814D36"/>
    <w:rsid w:val="008154BF"/>
    <w:rsid w:val="008159FA"/>
    <w:rsid w:val="00816376"/>
    <w:rsid w:val="00816709"/>
    <w:rsid w:val="008167AB"/>
    <w:rsid w:val="0081704C"/>
    <w:rsid w:val="00817518"/>
    <w:rsid w:val="00817F0B"/>
    <w:rsid w:val="00820315"/>
    <w:rsid w:val="00820316"/>
    <w:rsid w:val="00820E69"/>
    <w:rsid w:val="00820EEF"/>
    <w:rsid w:val="008218B5"/>
    <w:rsid w:val="00821FD3"/>
    <w:rsid w:val="00822031"/>
    <w:rsid w:val="00823446"/>
    <w:rsid w:val="00823889"/>
    <w:rsid w:val="008239D4"/>
    <w:rsid w:val="00823FF8"/>
    <w:rsid w:val="0082404E"/>
    <w:rsid w:val="00824407"/>
    <w:rsid w:val="00825A6A"/>
    <w:rsid w:val="00825A7D"/>
    <w:rsid w:val="0082605C"/>
    <w:rsid w:val="00826906"/>
    <w:rsid w:val="00826A22"/>
    <w:rsid w:val="00826CE7"/>
    <w:rsid w:val="008271D9"/>
    <w:rsid w:val="0082744F"/>
    <w:rsid w:val="00827564"/>
    <w:rsid w:val="008275A9"/>
    <w:rsid w:val="008276D3"/>
    <w:rsid w:val="00827C1A"/>
    <w:rsid w:val="00830BEA"/>
    <w:rsid w:val="00830BF0"/>
    <w:rsid w:val="00831410"/>
    <w:rsid w:val="0083181D"/>
    <w:rsid w:val="00831C9E"/>
    <w:rsid w:val="008320DE"/>
    <w:rsid w:val="008321DF"/>
    <w:rsid w:val="0083223A"/>
    <w:rsid w:val="00832654"/>
    <w:rsid w:val="0083293B"/>
    <w:rsid w:val="00832D22"/>
    <w:rsid w:val="00832F73"/>
    <w:rsid w:val="00833197"/>
    <w:rsid w:val="008331C7"/>
    <w:rsid w:val="00833B4E"/>
    <w:rsid w:val="0083408B"/>
    <w:rsid w:val="008346B3"/>
    <w:rsid w:val="008346DE"/>
    <w:rsid w:val="008346F1"/>
    <w:rsid w:val="008349BE"/>
    <w:rsid w:val="00834A55"/>
    <w:rsid w:val="00834D1B"/>
    <w:rsid w:val="0083515D"/>
    <w:rsid w:val="008358E7"/>
    <w:rsid w:val="00835C6D"/>
    <w:rsid w:val="00835EF5"/>
    <w:rsid w:val="00836D6F"/>
    <w:rsid w:val="00836FF4"/>
    <w:rsid w:val="008371A3"/>
    <w:rsid w:val="008373AE"/>
    <w:rsid w:val="008373D7"/>
    <w:rsid w:val="0083742C"/>
    <w:rsid w:val="008375E2"/>
    <w:rsid w:val="008377B1"/>
    <w:rsid w:val="00837939"/>
    <w:rsid w:val="00837EAA"/>
    <w:rsid w:val="008401FC"/>
    <w:rsid w:val="008404F0"/>
    <w:rsid w:val="008405EF"/>
    <w:rsid w:val="00840F83"/>
    <w:rsid w:val="008416B9"/>
    <w:rsid w:val="008416C8"/>
    <w:rsid w:val="00841B98"/>
    <w:rsid w:val="0084232B"/>
    <w:rsid w:val="00842BC0"/>
    <w:rsid w:val="00843121"/>
    <w:rsid w:val="00843823"/>
    <w:rsid w:val="0084385C"/>
    <w:rsid w:val="00843B99"/>
    <w:rsid w:val="008440AA"/>
    <w:rsid w:val="008442C1"/>
    <w:rsid w:val="008445A8"/>
    <w:rsid w:val="00844D87"/>
    <w:rsid w:val="008459F3"/>
    <w:rsid w:val="00845EAE"/>
    <w:rsid w:val="008463C0"/>
    <w:rsid w:val="00846F7D"/>
    <w:rsid w:val="008473B5"/>
    <w:rsid w:val="008479F9"/>
    <w:rsid w:val="00850160"/>
    <w:rsid w:val="008504B3"/>
    <w:rsid w:val="00850515"/>
    <w:rsid w:val="0085085A"/>
    <w:rsid w:val="00850D56"/>
    <w:rsid w:val="00850FE9"/>
    <w:rsid w:val="008510C7"/>
    <w:rsid w:val="008515E9"/>
    <w:rsid w:val="008518D7"/>
    <w:rsid w:val="00851999"/>
    <w:rsid w:val="00851AB8"/>
    <w:rsid w:val="00851C06"/>
    <w:rsid w:val="00851DD4"/>
    <w:rsid w:val="008522B7"/>
    <w:rsid w:val="00852532"/>
    <w:rsid w:val="00852591"/>
    <w:rsid w:val="0085260D"/>
    <w:rsid w:val="00852DEC"/>
    <w:rsid w:val="00853157"/>
    <w:rsid w:val="0085320F"/>
    <w:rsid w:val="00853E21"/>
    <w:rsid w:val="00853F4B"/>
    <w:rsid w:val="008541ED"/>
    <w:rsid w:val="00854365"/>
    <w:rsid w:val="00854666"/>
    <w:rsid w:val="00854939"/>
    <w:rsid w:val="00854982"/>
    <w:rsid w:val="00855513"/>
    <w:rsid w:val="00855696"/>
    <w:rsid w:val="008556B4"/>
    <w:rsid w:val="0085581C"/>
    <w:rsid w:val="008558C9"/>
    <w:rsid w:val="008561DF"/>
    <w:rsid w:val="0085623C"/>
    <w:rsid w:val="008564CF"/>
    <w:rsid w:val="00856748"/>
    <w:rsid w:val="00856F22"/>
    <w:rsid w:val="00856F39"/>
    <w:rsid w:val="00857433"/>
    <w:rsid w:val="00857D6C"/>
    <w:rsid w:val="00860198"/>
    <w:rsid w:val="0086023F"/>
    <w:rsid w:val="0086033B"/>
    <w:rsid w:val="00860700"/>
    <w:rsid w:val="00860CBF"/>
    <w:rsid w:val="00860F0D"/>
    <w:rsid w:val="00861083"/>
    <w:rsid w:val="00861DBF"/>
    <w:rsid w:val="00862761"/>
    <w:rsid w:val="00863399"/>
    <w:rsid w:val="00863B14"/>
    <w:rsid w:val="008640C1"/>
    <w:rsid w:val="0086458C"/>
    <w:rsid w:val="00864B67"/>
    <w:rsid w:val="00864D47"/>
    <w:rsid w:val="00864E55"/>
    <w:rsid w:val="00864E95"/>
    <w:rsid w:val="008658AF"/>
    <w:rsid w:val="00865D31"/>
    <w:rsid w:val="00866010"/>
    <w:rsid w:val="008663F4"/>
    <w:rsid w:val="00866C3E"/>
    <w:rsid w:val="008705CA"/>
    <w:rsid w:val="0087108B"/>
    <w:rsid w:val="0087110C"/>
    <w:rsid w:val="00871414"/>
    <w:rsid w:val="00871646"/>
    <w:rsid w:val="00871986"/>
    <w:rsid w:val="00871A31"/>
    <w:rsid w:val="00871B9C"/>
    <w:rsid w:val="00871D98"/>
    <w:rsid w:val="0087207B"/>
    <w:rsid w:val="008723EF"/>
    <w:rsid w:val="00872429"/>
    <w:rsid w:val="00872635"/>
    <w:rsid w:val="00872EC6"/>
    <w:rsid w:val="00872F5B"/>
    <w:rsid w:val="00872FCB"/>
    <w:rsid w:val="008731FE"/>
    <w:rsid w:val="00873609"/>
    <w:rsid w:val="00873A1D"/>
    <w:rsid w:val="00873E13"/>
    <w:rsid w:val="0087409B"/>
    <w:rsid w:val="008743A0"/>
    <w:rsid w:val="00874D49"/>
    <w:rsid w:val="008756B7"/>
    <w:rsid w:val="00875C31"/>
    <w:rsid w:val="00876F4C"/>
    <w:rsid w:val="0087752D"/>
    <w:rsid w:val="00877F46"/>
    <w:rsid w:val="0088051C"/>
    <w:rsid w:val="00881338"/>
    <w:rsid w:val="0088141C"/>
    <w:rsid w:val="008817FC"/>
    <w:rsid w:val="00882273"/>
    <w:rsid w:val="0088275D"/>
    <w:rsid w:val="00882BD0"/>
    <w:rsid w:val="0088323D"/>
    <w:rsid w:val="00883BE0"/>
    <w:rsid w:val="00884479"/>
    <w:rsid w:val="00884B45"/>
    <w:rsid w:val="00885950"/>
    <w:rsid w:val="00885AAE"/>
    <w:rsid w:val="00885FCA"/>
    <w:rsid w:val="00885FCE"/>
    <w:rsid w:val="008870DE"/>
    <w:rsid w:val="00887A94"/>
    <w:rsid w:val="00887DFF"/>
    <w:rsid w:val="00890302"/>
    <w:rsid w:val="0089050D"/>
    <w:rsid w:val="00890AF5"/>
    <w:rsid w:val="00890BC1"/>
    <w:rsid w:val="00890E18"/>
    <w:rsid w:val="00891005"/>
    <w:rsid w:val="00891421"/>
    <w:rsid w:val="00891514"/>
    <w:rsid w:val="008919B8"/>
    <w:rsid w:val="00891B86"/>
    <w:rsid w:val="00891C83"/>
    <w:rsid w:val="00892B1B"/>
    <w:rsid w:val="00892F26"/>
    <w:rsid w:val="00893488"/>
    <w:rsid w:val="008936A4"/>
    <w:rsid w:val="008938D3"/>
    <w:rsid w:val="008945E3"/>
    <w:rsid w:val="00894AC8"/>
    <w:rsid w:val="0089510A"/>
    <w:rsid w:val="00895249"/>
    <w:rsid w:val="00895279"/>
    <w:rsid w:val="0089573A"/>
    <w:rsid w:val="008959A0"/>
    <w:rsid w:val="00895F82"/>
    <w:rsid w:val="00896295"/>
    <w:rsid w:val="00896998"/>
    <w:rsid w:val="008969AC"/>
    <w:rsid w:val="00896E79"/>
    <w:rsid w:val="008977FD"/>
    <w:rsid w:val="008A0315"/>
    <w:rsid w:val="008A0434"/>
    <w:rsid w:val="008A04BC"/>
    <w:rsid w:val="008A1483"/>
    <w:rsid w:val="008A14CC"/>
    <w:rsid w:val="008A18A5"/>
    <w:rsid w:val="008A3012"/>
    <w:rsid w:val="008A316C"/>
    <w:rsid w:val="008A3284"/>
    <w:rsid w:val="008A38AF"/>
    <w:rsid w:val="008A390B"/>
    <w:rsid w:val="008A392B"/>
    <w:rsid w:val="008A4954"/>
    <w:rsid w:val="008A5830"/>
    <w:rsid w:val="008A6820"/>
    <w:rsid w:val="008A6CB1"/>
    <w:rsid w:val="008A6D36"/>
    <w:rsid w:val="008A708B"/>
    <w:rsid w:val="008A7D91"/>
    <w:rsid w:val="008A7FC1"/>
    <w:rsid w:val="008B02A3"/>
    <w:rsid w:val="008B0502"/>
    <w:rsid w:val="008B053A"/>
    <w:rsid w:val="008B06D4"/>
    <w:rsid w:val="008B0840"/>
    <w:rsid w:val="008B0FF7"/>
    <w:rsid w:val="008B11AF"/>
    <w:rsid w:val="008B14F9"/>
    <w:rsid w:val="008B1641"/>
    <w:rsid w:val="008B1871"/>
    <w:rsid w:val="008B22C6"/>
    <w:rsid w:val="008B22D1"/>
    <w:rsid w:val="008B279A"/>
    <w:rsid w:val="008B2DE6"/>
    <w:rsid w:val="008B2ECD"/>
    <w:rsid w:val="008B330A"/>
    <w:rsid w:val="008B3313"/>
    <w:rsid w:val="008B391A"/>
    <w:rsid w:val="008B453B"/>
    <w:rsid w:val="008B4677"/>
    <w:rsid w:val="008B4A18"/>
    <w:rsid w:val="008B5066"/>
    <w:rsid w:val="008B5837"/>
    <w:rsid w:val="008B5D76"/>
    <w:rsid w:val="008B638C"/>
    <w:rsid w:val="008B63EB"/>
    <w:rsid w:val="008B649D"/>
    <w:rsid w:val="008B6F78"/>
    <w:rsid w:val="008B700E"/>
    <w:rsid w:val="008B748E"/>
    <w:rsid w:val="008B758A"/>
    <w:rsid w:val="008B79FB"/>
    <w:rsid w:val="008B7AA4"/>
    <w:rsid w:val="008C000D"/>
    <w:rsid w:val="008C00B9"/>
    <w:rsid w:val="008C01E4"/>
    <w:rsid w:val="008C0E33"/>
    <w:rsid w:val="008C0E6D"/>
    <w:rsid w:val="008C1161"/>
    <w:rsid w:val="008C15D5"/>
    <w:rsid w:val="008C16DC"/>
    <w:rsid w:val="008C1811"/>
    <w:rsid w:val="008C1E33"/>
    <w:rsid w:val="008C2F79"/>
    <w:rsid w:val="008C3678"/>
    <w:rsid w:val="008C3A85"/>
    <w:rsid w:val="008C3F02"/>
    <w:rsid w:val="008C41F2"/>
    <w:rsid w:val="008C42A9"/>
    <w:rsid w:val="008C4516"/>
    <w:rsid w:val="008C45F8"/>
    <w:rsid w:val="008C4B51"/>
    <w:rsid w:val="008C4DDD"/>
    <w:rsid w:val="008C596C"/>
    <w:rsid w:val="008C5985"/>
    <w:rsid w:val="008C59A0"/>
    <w:rsid w:val="008C5A4F"/>
    <w:rsid w:val="008C5C09"/>
    <w:rsid w:val="008C5EE4"/>
    <w:rsid w:val="008C6285"/>
    <w:rsid w:val="008C6796"/>
    <w:rsid w:val="008C6AD7"/>
    <w:rsid w:val="008C6BBC"/>
    <w:rsid w:val="008C6DA4"/>
    <w:rsid w:val="008C7056"/>
    <w:rsid w:val="008C73E2"/>
    <w:rsid w:val="008C7E48"/>
    <w:rsid w:val="008C7F9E"/>
    <w:rsid w:val="008D0597"/>
    <w:rsid w:val="008D0822"/>
    <w:rsid w:val="008D11DB"/>
    <w:rsid w:val="008D14BC"/>
    <w:rsid w:val="008D18C7"/>
    <w:rsid w:val="008D18E3"/>
    <w:rsid w:val="008D19B8"/>
    <w:rsid w:val="008D1EC6"/>
    <w:rsid w:val="008D2FA3"/>
    <w:rsid w:val="008D303F"/>
    <w:rsid w:val="008D305E"/>
    <w:rsid w:val="008D3CA8"/>
    <w:rsid w:val="008D404F"/>
    <w:rsid w:val="008D4092"/>
    <w:rsid w:val="008D40FC"/>
    <w:rsid w:val="008D4582"/>
    <w:rsid w:val="008D46C2"/>
    <w:rsid w:val="008D4726"/>
    <w:rsid w:val="008D5004"/>
    <w:rsid w:val="008D50F4"/>
    <w:rsid w:val="008D5835"/>
    <w:rsid w:val="008D5B55"/>
    <w:rsid w:val="008D65DA"/>
    <w:rsid w:val="008D66E1"/>
    <w:rsid w:val="008D6836"/>
    <w:rsid w:val="008D68C8"/>
    <w:rsid w:val="008D69D5"/>
    <w:rsid w:val="008D6C7E"/>
    <w:rsid w:val="008D6D04"/>
    <w:rsid w:val="008D72BA"/>
    <w:rsid w:val="008D75F4"/>
    <w:rsid w:val="008E0013"/>
    <w:rsid w:val="008E07F2"/>
    <w:rsid w:val="008E0F3D"/>
    <w:rsid w:val="008E15F3"/>
    <w:rsid w:val="008E19B3"/>
    <w:rsid w:val="008E1B12"/>
    <w:rsid w:val="008E1C7B"/>
    <w:rsid w:val="008E1E5A"/>
    <w:rsid w:val="008E1EF0"/>
    <w:rsid w:val="008E21AA"/>
    <w:rsid w:val="008E227F"/>
    <w:rsid w:val="008E26DF"/>
    <w:rsid w:val="008E306F"/>
    <w:rsid w:val="008E3130"/>
    <w:rsid w:val="008E405C"/>
    <w:rsid w:val="008E4A3C"/>
    <w:rsid w:val="008E4DB2"/>
    <w:rsid w:val="008E5677"/>
    <w:rsid w:val="008E579D"/>
    <w:rsid w:val="008E6504"/>
    <w:rsid w:val="008E6764"/>
    <w:rsid w:val="008E6781"/>
    <w:rsid w:val="008E6797"/>
    <w:rsid w:val="008E6863"/>
    <w:rsid w:val="008E7468"/>
    <w:rsid w:val="008E7A23"/>
    <w:rsid w:val="008E7F65"/>
    <w:rsid w:val="008F0F35"/>
    <w:rsid w:val="008F11A1"/>
    <w:rsid w:val="008F133A"/>
    <w:rsid w:val="008F159D"/>
    <w:rsid w:val="008F2386"/>
    <w:rsid w:val="008F2406"/>
    <w:rsid w:val="008F2732"/>
    <w:rsid w:val="008F291A"/>
    <w:rsid w:val="008F3555"/>
    <w:rsid w:val="008F35B1"/>
    <w:rsid w:val="008F3764"/>
    <w:rsid w:val="008F3EDF"/>
    <w:rsid w:val="008F48B4"/>
    <w:rsid w:val="008F4AEE"/>
    <w:rsid w:val="008F5049"/>
    <w:rsid w:val="008F54B0"/>
    <w:rsid w:val="008F57FF"/>
    <w:rsid w:val="008F59AA"/>
    <w:rsid w:val="008F616E"/>
    <w:rsid w:val="008F61DF"/>
    <w:rsid w:val="008F650C"/>
    <w:rsid w:val="008F679E"/>
    <w:rsid w:val="008F6DA7"/>
    <w:rsid w:val="008F6EAF"/>
    <w:rsid w:val="008F705B"/>
    <w:rsid w:val="008F70A7"/>
    <w:rsid w:val="008F779C"/>
    <w:rsid w:val="008F77F5"/>
    <w:rsid w:val="008F7FD9"/>
    <w:rsid w:val="00900347"/>
    <w:rsid w:val="00900700"/>
    <w:rsid w:val="00900A78"/>
    <w:rsid w:val="00900C3A"/>
    <w:rsid w:val="00900FDB"/>
    <w:rsid w:val="009012E4"/>
    <w:rsid w:val="0090140F"/>
    <w:rsid w:val="00901615"/>
    <w:rsid w:val="009019B7"/>
    <w:rsid w:val="009024C5"/>
    <w:rsid w:val="00902926"/>
    <w:rsid w:val="00902E2F"/>
    <w:rsid w:val="00903230"/>
    <w:rsid w:val="009033EC"/>
    <w:rsid w:val="0090436D"/>
    <w:rsid w:val="0090451B"/>
    <w:rsid w:val="00906E69"/>
    <w:rsid w:val="00906EEF"/>
    <w:rsid w:val="00906FC1"/>
    <w:rsid w:val="0090711F"/>
    <w:rsid w:val="009075B1"/>
    <w:rsid w:val="00907F25"/>
    <w:rsid w:val="009101D7"/>
    <w:rsid w:val="009102FE"/>
    <w:rsid w:val="00910690"/>
    <w:rsid w:val="0091082A"/>
    <w:rsid w:val="00910D60"/>
    <w:rsid w:val="009111A7"/>
    <w:rsid w:val="009113D2"/>
    <w:rsid w:val="00912BA0"/>
    <w:rsid w:val="009130CF"/>
    <w:rsid w:val="009132F0"/>
    <w:rsid w:val="0091350B"/>
    <w:rsid w:val="009138CD"/>
    <w:rsid w:val="00913B9E"/>
    <w:rsid w:val="00913FAA"/>
    <w:rsid w:val="009145BA"/>
    <w:rsid w:val="00914F39"/>
    <w:rsid w:val="00914FD8"/>
    <w:rsid w:val="009161C4"/>
    <w:rsid w:val="00916259"/>
    <w:rsid w:val="0091685C"/>
    <w:rsid w:val="00916B38"/>
    <w:rsid w:val="00916CBC"/>
    <w:rsid w:val="00916E49"/>
    <w:rsid w:val="0092028F"/>
    <w:rsid w:val="00920A18"/>
    <w:rsid w:val="00920AB4"/>
    <w:rsid w:val="009211AD"/>
    <w:rsid w:val="009219D7"/>
    <w:rsid w:val="00921C8D"/>
    <w:rsid w:val="00923034"/>
    <w:rsid w:val="00923582"/>
    <w:rsid w:val="00923859"/>
    <w:rsid w:val="009239AC"/>
    <w:rsid w:val="00923F4A"/>
    <w:rsid w:val="00924626"/>
    <w:rsid w:val="00924D24"/>
    <w:rsid w:val="00925062"/>
    <w:rsid w:val="00925AC6"/>
    <w:rsid w:val="00925AEA"/>
    <w:rsid w:val="00925C3E"/>
    <w:rsid w:val="00925EB6"/>
    <w:rsid w:val="009265D9"/>
    <w:rsid w:val="009266C7"/>
    <w:rsid w:val="00926910"/>
    <w:rsid w:val="009269DC"/>
    <w:rsid w:val="00927097"/>
    <w:rsid w:val="00927600"/>
    <w:rsid w:val="00927884"/>
    <w:rsid w:val="009305FF"/>
    <w:rsid w:val="00931367"/>
    <w:rsid w:val="0093147A"/>
    <w:rsid w:val="00931667"/>
    <w:rsid w:val="00931E47"/>
    <w:rsid w:val="00931F55"/>
    <w:rsid w:val="00932311"/>
    <w:rsid w:val="00933148"/>
    <w:rsid w:val="00933DC9"/>
    <w:rsid w:val="00933F83"/>
    <w:rsid w:val="00934154"/>
    <w:rsid w:val="0093470E"/>
    <w:rsid w:val="00934B11"/>
    <w:rsid w:val="009353AE"/>
    <w:rsid w:val="0093563E"/>
    <w:rsid w:val="00935C54"/>
    <w:rsid w:val="0093614D"/>
    <w:rsid w:val="009362A9"/>
    <w:rsid w:val="0093644A"/>
    <w:rsid w:val="00936D2B"/>
    <w:rsid w:val="00936ED7"/>
    <w:rsid w:val="009370D4"/>
    <w:rsid w:val="0093728B"/>
    <w:rsid w:val="00937FDA"/>
    <w:rsid w:val="009404EF"/>
    <w:rsid w:val="009404FD"/>
    <w:rsid w:val="00940CE7"/>
    <w:rsid w:val="009417E6"/>
    <w:rsid w:val="00941B65"/>
    <w:rsid w:val="00941E1D"/>
    <w:rsid w:val="00941E86"/>
    <w:rsid w:val="00941E96"/>
    <w:rsid w:val="00941FA0"/>
    <w:rsid w:val="00942078"/>
    <w:rsid w:val="00942EA7"/>
    <w:rsid w:val="00943255"/>
    <w:rsid w:val="0094364B"/>
    <w:rsid w:val="009436F3"/>
    <w:rsid w:val="00943A16"/>
    <w:rsid w:val="00943C00"/>
    <w:rsid w:val="00944DCF"/>
    <w:rsid w:val="00945271"/>
    <w:rsid w:val="00945701"/>
    <w:rsid w:val="009458B9"/>
    <w:rsid w:val="00945CDA"/>
    <w:rsid w:val="00945D6F"/>
    <w:rsid w:val="009460E6"/>
    <w:rsid w:val="009462F2"/>
    <w:rsid w:val="00946972"/>
    <w:rsid w:val="00946F82"/>
    <w:rsid w:val="00947130"/>
    <w:rsid w:val="00947BB5"/>
    <w:rsid w:val="00947CD5"/>
    <w:rsid w:val="00947E4B"/>
    <w:rsid w:val="009509EB"/>
    <w:rsid w:val="00950F42"/>
    <w:rsid w:val="00950F4D"/>
    <w:rsid w:val="009513E1"/>
    <w:rsid w:val="0095158E"/>
    <w:rsid w:val="00951E89"/>
    <w:rsid w:val="009520FF"/>
    <w:rsid w:val="00952292"/>
    <w:rsid w:val="00952421"/>
    <w:rsid w:val="00952C56"/>
    <w:rsid w:val="00953059"/>
    <w:rsid w:val="00953256"/>
    <w:rsid w:val="009538BC"/>
    <w:rsid w:val="00953A6E"/>
    <w:rsid w:val="00953DAB"/>
    <w:rsid w:val="00953EFC"/>
    <w:rsid w:val="009544A9"/>
    <w:rsid w:val="0095451B"/>
    <w:rsid w:val="0095466B"/>
    <w:rsid w:val="00954C9D"/>
    <w:rsid w:val="00954F25"/>
    <w:rsid w:val="00954FA2"/>
    <w:rsid w:val="00955AC2"/>
    <w:rsid w:val="00956403"/>
    <w:rsid w:val="009567AB"/>
    <w:rsid w:val="00956CBC"/>
    <w:rsid w:val="00957430"/>
    <w:rsid w:val="00957B78"/>
    <w:rsid w:val="00957BD9"/>
    <w:rsid w:val="00957FBC"/>
    <w:rsid w:val="00960331"/>
    <w:rsid w:val="009608F9"/>
    <w:rsid w:val="00961214"/>
    <w:rsid w:val="00961811"/>
    <w:rsid w:val="009619A1"/>
    <w:rsid w:val="00961DFE"/>
    <w:rsid w:val="00962388"/>
    <w:rsid w:val="009623A8"/>
    <w:rsid w:val="009634D8"/>
    <w:rsid w:val="009640CE"/>
    <w:rsid w:val="00964899"/>
    <w:rsid w:val="00964F47"/>
    <w:rsid w:val="0096521D"/>
    <w:rsid w:val="00965ED0"/>
    <w:rsid w:val="00965F0C"/>
    <w:rsid w:val="0096693E"/>
    <w:rsid w:val="00966BBE"/>
    <w:rsid w:val="00966D44"/>
    <w:rsid w:val="009677D2"/>
    <w:rsid w:val="009679B5"/>
    <w:rsid w:val="00967E65"/>
    <w:rsid w:val="00967E86"/>
    <w:rsid w:val="00967FD6"/>
    <w:rsid w:val="00970732"/>
    <w:rsid w:val="00970B0D"/>
    <w:rsid w:val="00970E24"/>
    <w:rsid w:val="0097139E"/>
    <w:rsid w:val="00971E44"/>
    <w:rsid w:val="00971F82"/>
    <w:rsid w:val="00972331"/>
    <w:rsid w:val="00972568"/>
    <w:rsid w:val="009726ED"/>
    <w:rsid w:val="00972AE1"/>
    <w:rsid w:val="00972ECD"/>
    <w:rsid w:val="0097328F"/>
    <w:rsid w:val="00973736"/>
    <w:rsid w:val="009743BB"/>
    <w:rsid w:val="009743EA"/>
    <w:rsid w:val="0097455F"/>
    <w:rsid w:val="00974EFF"/>
    <w:rsid w:val="00974FFA"/>
    <w:rsid w:val="00975492"/>
    <w:rsid w:val="00975A08"/>
    <w:rsid w:val="00975D27"/>
    <w:rsid w:val="00976112"/>
    <w:rsid w:val="0097633D"/>
    <w:rsid w:val="00976687"/>
    <w:rsid w:val="0097715C"/>
    <w:rsid w:val="009778FB"/>
    <w:rsid w:val="00977AA2"/>
    <w:rsid w:val="00977D98"/>
    <w:rsid w:val="00977F6E"/>
    <w:rsid w:val="00981002"/>
    <w:rsid w:val="0098171B"/>
    <w:rsid w:val="0098179C"/>
    <w:rsid w:val="00982268"/>
    <w:rsid w:val="00982AE7"/>
    <w:rsid w:val="00982FA2"/>
    <w:rsid w:val="00982FEF"/>
    <w:rsid w:val="00983006"/>
    <w:rsid w:val="009834BC"/>
    <w:rsid w:val="00983D74"/>
    <w:rsid w:val="0098443E"/>
    <w:rsid w:val="009849FB"/>
    <w:rsid w:val="00984C4F"/>
    <w:rsid w:val="009850DC"/>
    <w:rsid w:val="00985A4C"/>
    <w:rsid w:val="00985C98"/>
    <w:rsid w:val="00985D81"/>
    <w:rsid w:val="00986915"/>
    <w:rsid w:val="009874A6"/>
    <w:rsid w:val="009876FB"/>
    <w:rsid w:val="00987EBA"/>
    <w:rsid w:val="00991F42"/>
    <w:rsid w:val="00992082"/>
    <w:rsid w:val="00992585"/>
    <w:rsid w:val="00992B3B"/>
    <w:rsid w:val="009933EA"/>
    <w:rsid w:val="00993C7F"/>
    <w:rsid w:val="00993CDE"/>
    <w:rsid w:val="00994245"/>
    <w:rsid w:val="00994B6F"/>
    <w:rsid w:val="00994EAD"/>
    <w:rsid w:val="0099539D"/>
    <w:rsid w:val="009957E5"/>
    <w:rsid w:val="00995AF1"/>
    <w:rsid w:val="00995C21"/>
    <w:rsid w:val="00995ED4"/>
    <w:rsid w:val="009976F6"/>
    <w:rsid w:val="00997951"/>
    <w:rsid w:val="00997C32"/>
    <w:rsid w:val="009A040A"/>
    <w:rsid w:val="009A0846"/>
    <w:rsid w:val="009A0D2D"/>
    <w:rsid w:val="009A0D4C"/>
    <w:rsid w:val="009A1246"/>
    <w:rsid w:val="009A13A5"/>
    <w:rsid w:val="009A157B"/>
    <w:rsid w:val="009A1864"/>
    <w:rsid w:val="009A19B7"/>
    <w:rsid w:val="009A1A8E"/>
    <w:rsid w:val="009A1E53"/>
    <w:rsid w:val="009A2286"/>
    <w:rsid w:val="009A2F6B"/>
    <w:rsid w:val="009A3151"/>
    <w:rsid w:val="009A3BBF"/>
    <w:rsid w:val="009A3C88"/>
    <w:rsid w:val="009A3C93"/>
    <w:rsid w:val="009A3FCE"/>
    <w:rsid w:val="009A42A7"/>
    <w:rsid w:val="009A4BB3"/>
    <w:rsid w:val="009A4CDF"/>
    <w:rsid w:val="009A4E2B"/>
    <w:rsid w:val="009A5047"/>
    <w:rsid w:val="009A5306"/>
    <w:rsid w:val="009A590C"/>
    <w:rsid w:val="009A6757"/>
    <w:rsid w:val="009A7230"/>
    <w:rsid w:val="009A7732"/>
    <w:rsid w:val="009A7800"/>
    <w:rsid w:val="009A78C7"/>
    <w:rsid w:val="009A78E9"/>
    <w:rsid w:val="009A7B41"/>
    <w:rsid w:val="009A7C35"/>
    <w:rsid w:val="009A7D51"/>
    <w:rsid w:val="009B04E5"/>
    <w:rsid w:val="009B05DB"/>
    <w:rsid w:val="009B074D"/>
    <w:rsid w:val="009B09E0"/>
    <w:rsid w:val="009B0B00"/>
    <w:rsid w:val="009B0BC9"/>
    <w:rsid w:val="009B0E6A"/>
    <w:rsid w:val="009B1116"/>
    <w:rsid w:val="009B11F9"/>
    <w:rsid w:val="009B14E4"/>
    <w:rsid w:val="009B158A"/>
    <w:rsid w:val="009B1629"/>
    <w:rsid w:val="009B166E"/>
    <w:rsid w:val="009B1DF5"/>
    <w:rsid w:val="009B2BDF"/>
    <w:rsid w:val="009B2C5A"/>
    <w:rsid w:val="009B3389"/>
    <w:rsid w:val="009B3DE1"/>
    <w:rsid w:val="009B3E53"/>
    <w:rsid w:val="009B4A71"/>
    <w:rsid w:val="009B4AD4"/>
    <w:rsid w:val="009B4DF6"/>
    <w:rsid w:val="009B4E1A"/>
    <w:rsid w:val="009B4F4D"/>
    <w:rsid w:val="009B4FC6"/>
    <w:rsid w:val="009B5CB8"/>
    <w:rsid w:val="009B5DD2"/>
    <w:rsid w:val="009B63B1"/>
    <w:rsid w:val="009B6814"/>
    <w:rsid w:val="009B69C2"/>
    <w:rsid w:val="009B69FD"/>
    <w:rsid w:val="009B6DE9"/>
    <w:rsid w:val="009B711E"/>
    <w:rsid w:val="009B78A8"/>
    <w:rsid w:val="009B7EEB"/>
    <w:rsid w:val="009C02EA"/>
    <w:rsid w:val="009C0738"/>
    <w:rsid w:val="009C123F"/>
    <w:rsid w:val="009C19FC"/>
    <w:rsid w:val="009C1F1E"/>
    <w:rsid w:val="009C1F85"/>
    <w:rsid w:val="009C37CB"/>
    <w:rsid w:val="009C3806"/>
    <w:rsid w:val="009C3C3D"/>
    <w:rsid w:val="009C5418"/>
    <w:rsid w:val="009C54D3"/>
    <w:rsid w:val="009C5C90"/>
    <w:rsid w:val="009C5EEA"/>
    <w:rsid w:val="009C6787"/>
    <w:rsid w:val="009C681E"/>
    <w:rsid w:val="009C6894"/>
    <w:rsid w:val="009C690E"/>
    <w:rsid w:val="009C696F"/>
    <w:rsid w:val="009C6B31"/>
    <w:rsid w:val="009C6C7E"/>
    <w:rsid w:val="009C6D82"/>
    <w:rsid w:val="009C732A"/>
    <w:rsid w:val="009C7EDE"/>
    <w:rsid w:val="009D053D"/>
    <w:rsid w:val="009D05FD"/>
    <w:rsid w:val="009D0A16"/>
    <w:rsid w:val="009D1724"/>
    <w:rsid w:val="009D18AA"/>
    <w:rsid w:val="009D1956"/>
    <w:rsid w:val="009D277E"/>
    <w:rsid w:val="009D2787"/>
    <w:rsid w:val="009D3627"/>
    <w:rsid w:val="009D36AA"/>
    <w:rsid w:val="009D456C"/>
    <w:rsid w:val="009D534D"/>
    <w:rsid w:val="009D57CB"/>
    <w:rsid w:val="009D5FB6"/>
    <w:rsid w:val="009D6116"/>
    <w:rsid w:val="009D6567"/>
    <w:rsid w:val="009D65C2"/>
    <w:rsid w:val="009D6875"/>
    <w:rsid w:val="009D6DE3"/>
    <w:rsid w:val="009D736E"/>
    <w:rsid w:val="009D73B8"/>
    <w:rsid w:val="009D7513"/>
    <w:rsid w:val="009D75DE"/>
    <w:rsid w:val="009D76E7"/>
    <w:rsid w:val="009D7879"/>
    <w:rsid w:val="009D7BE8"/>
    <w:rsid w:val="009D7CC8"/>
    <w:rsid w:val="009E0C5F"/>
    <w:rsid w:val="009E0FA6"/>
    <w:rsid w:val="009E12CD"/>
    <w:rsid w:val="009E1AE0"/>
    <w:rsid w:val="009E1D88"/>
    <w:rsid w:val="009E2ADB"/>
    <w:rsid w:val="009E2BE1"/>
    <w:rsid w:val="009E2C19"/>
    <w:rsid w:val="009E2D8F"/>
    <w:rsid w:val="009E2EA9"/>
    <w:rsid w:val="009E335B"/>
    <w:rsid w:val="009E34B8"/>
    <w:rsid w:val="009E3C02"/>
    <w:rsid w:val="009E3C92"/>
    <w:rsid w:val="009E43F9"/>
    <w:rsid w:val="009E4B90"/>
    <w:rsid w:val="009E5A0F"/>
    <w:rsid w:val="009E5A77"/>
    <w:rsid w:val="009E612D"/>
    <w:rsid w:val="009E619B"/>
    <w:rsid w:val="009E6785"/>
    <w:rsid w:val="009E6AEB"/>
    <w:rsid w:val="009E74D9"/>
    <w:rsid w:val="009E75A0"/>
    <w:rsid w:val="009E7770"/>
    <w:rsid w:val="009E7879"/>
    <w:rsid w:val="009E7977"/>
    <w:rsid w:val="009E799C"/>
    <w:rsid w:val="009E7AB8"/>
    <w:rsid w:val="009F0551"/>
    <w:rsid w:val="009F0565"/>
    <w:rsid w:val="009F1D3F"/>
    <w:rsid w:val="009F20AE"/>
    <w:rsid w:val="009F2221"/>
    <w:rsid w:val="009F25D8"/>
    <w:rsid w:val="009F276F"/>
    <w:rsid w:val="009F317D"/>
    <w:rsid w:val="009F3247"/>
    <w:rsid w:val="009F3A45"/>
    <w:rsid w:val="009F3C30"/>
    <w:rsid w:val="009F3E9B"/>
    <w:rsid w:val="009F423A"/>
    <w:rsid w:val="009F452F"/>
    <w:rsid w:val="009F4A1A"/>
    <w:rsid w:val="009F5A1D"/>
    <w:rsid w:val="009F5A38"/>
    <w:rsid w:val="009F6061"/>
    <w:rsid w:val="009F6A8C"/>
    <w:rsid w:val="009F6D84"/>
    <w:rsid w:val="009F6DDB"/>
    <w:rsid w:val="009F7397"/>
    <w:rsid w:val="009F763A"/>
    <w:rsid w:val="009F77B8"/>
    <w:rsid w:val="009F7CF5"/>
    <w:rsid w:val="009F7D3E"/>
    <w:rsid w:val="00A0034B"/>
    <w:rsid w:val="00A0037D"/>
    <w:rsid w:val="00A00439"/>
    <w:rsid w:val="00A005D7"/>
    <w:rsid w:val="00A006C6"/>
    <w:rsid w:val="00A00DF8"/>
    <w:rsid w:val="00A0187C"/>
    <w:rsid w:val="00A01AD5"/>
    <w:rsid w:val="00A01D87"/>
    <w:rsid w:val="00A0212F"/>
    <w:rsid w:val="00A0293D"/>
    <w:rsid w:val="00A031E7"/>
    <w:rsid w:val="00A03772"/>
    <w:rsid w:val="00A048A9"/>
    <w:rsid w:val="00A049DB"/>
    <w:rsid w:val="00A04D3B"/>
    <w:rsid w:val="00A055D4"/>
    <w:rsid w:val="00A05603"/>
    <w:rsid w:val="00A05EBA"/>
    <w:rsid w:val="00A06525"/>
    <w:rsid w:val="00A07526"/>
    <w:rsid w:val="00A07871"/>
    <w:rsid w:val="00A07C67"/>
    <w:rsid w:val="00A1025B"/>
    <w:rsid w:val="00A1086D"/>
    <w:rsid w:val="00A110B3"/>
    <w:rsid w:val="00A11333"/>
    <w:rsid w:val="00A11906"/>
    <w:rsid w:val="00A11B3E"/>
    <w:rsid w:val="00A12244"/>
    <w:rsid w:val="00A13325"/>
    <w:rsid w:val="00A1363D"/>
    <w:rsid w:val="00A13846"/>
    <w:rsid w:val="00A138EA"/>
    <w:rsid w:val="00A13BD4"/>
    <w:rsid w:val="00A13D92"/>
    <w:rsid w:val="00A1413E"/>
    <w:rsid w:val="00A142D2"/>
    <w:rsid w:val="00A1434A"/>
    <w:rsid w:val="00A147F1"/>
    <w:rsid w:val="00A14942"/>
    <w:rsid w:val="00A14BF4"/>
    <w:rsid w:val="00A14BFA"/>
    <w:rsid w:val="00A14E27"/>
    <w:rsid w:val="00A14E91"/>
    <w:rsid w:val="00A152D4"/>
    <w:rsid w:val="00A166E9"/>
    <w:rsid w:val="00A16902"/>
    <w:rsid w:val="00A173C2"/>
    <w:rsid w:val="00A175BB"/>
    <w:rsid w:val="00A17658"/>
    <w:rsid w:val="00A200F3"/>
    <w:rsid w:val="00A20DA8"/>
    <w:rsid w:val="00A21435"/>
    <w:rsid w:val="00A21CBC"/>
    <w:rsid w:val="00A21DBD"/>
    <w:rsid w:val="00A22127"/>
    <w:rsid w:val="00A22E0F"/>
    <w:rsid w:val="00A23684"/>
    <w:rsid w:val="00A23CDF"/>
    <w:rsid w:val="00A243CC"/>
    <w:rsid w:val="00A24FE8"/>
    <w:rsid w:val="00A257CA"/>
    <w:rsid w:val="00A2625F"/>
    <w:rsid w:val="00A265FD"/>
    <w:rsid w:val="00A268BB"/>
    <w:rsid w:val="00A2693A"/>
    <w:rsid w:val="00A26B0D"/>
    <w:rsid w:val="00A26F21"/>
    <w:rsid w:val="00A271DE"/>
    <w:rsid w:val="00A27604"/>
    <w:rsid w:val="00A27612"/>
    <w:rsid w:val="00A279B7"/>
    <w:rsid w:val="00A30258"/>
    <w:rsid w:val="00A31177"/>
    <w:rsid w:val="00A31274"/>
    <w:rsid w:val="00A3174D"/>
    <w:rsid w:val="00A320C9"/>
    <w:rsid w:val="00A3227A"/>
    <w:rsid w:val="00A32B5C"/>
    <w:rsid w:val="00A32E01"/>
    <w:rsid w:val="00A32EC7"/>
    <w:rsid w:val="00A33E8D"/>
    <w:rsid w:val="00A340DD"/>
    <w:rsid w:val="00A34414"/>
    <w:rsid w:val="00A34B46"/>
    <w:rsid w:val="00A356F1"/>
    <w:rsid w:val="00A35968"/>
    <w:rsid w:val="00A35D5A"/>
    <w:rsid w:val="00A35F64"/>
    <w:rsid w:val="00A3637A"/>
    <w:rsid w:val="00A3722F"/>
    <w:rsid w:val="00A37D77"/>
    <w:rsid w:val="00A40043"/>
    <w:rsid w:val="00A404BC"/>
    <w:rsid w:val="00A4071D"/>
    <w:rsid w:val="00A40FE1"/>
    <w:rsid w:val="00A410D8"/>
    <w:rsid w:val="00A4178C"/>
    <w:rsid w:val="00A418AB"/>
    <w:rsid w:val="00A41922"/>
    <w:rsid w:val="00A424E5"/>
    <w:rsid w:val="00A42CB7"/>
    <w:rsid w:val="00A42DB1"/>
    <w:rsid w:val="00A42EAA"/>
    <w:rsid w:val="00A4309B"/>
    <w:rsid w:val="00A4364C"/>
    <w:rsid w:val="00A436FB"/>
    <w:rsid w:val="00A43D30"/>
    <w:rsid w:val="00A4413D"/>
    <w:rsid w:val="00A444E6"/>
    <w:rsid w:val="00A44682"/>
    <w:rsid w:val="00A44E03"/>
    <w:rsid w:val="00A44F5C"/>
    <w:rsid w:val="00A44FAC"/>
    <w:rsid w:val="00A45284"/>
    <w:rsid w:val="00A45706"/>
    <w:rsid w:val="00A4577E"/>
    <w:rsid w:val="00A45DA8"/>
    <w:rsid w:val="00A460AD"/>
    <w:rsid w:val="00A46482"/>
    <w:rsid w:val="00A46F26"/>
    <w:rsid w:val="00A476AF"/>
    <w:rsid w:val="00A477CA"/>
    <w:rsid w:val="00A47D84"/>
    <w:rsid w:val="00A50780"/>
    <w:rsid w:val="00A50814"/>
    <w:rsid w:val="00A508CF"/>
    <w:rsid w:val="00A50A02"/>
    <w:rsid w:val="00A50A10"/>
    <w:rsid w:val="00A519BA"/>
    <w:rsid w:val="00A51C18"/>
    <w:rsid w:val="00A5268A"/>
    <w:rsid w:val="00A52794"/>
    <w:rsid w:val="00A5280A"/>
    <w:rsid w:val="00A529C2"/>
    <w:rsid w:val="00A52EE0"/>
    <w:rsid w:val="00A530C9"/>
    <w:rsid w:val="00A53129"/>
    <w:rsid w:val="00A535CD"/>
    <w:rsid w:val="00A53957"/>
    <w:rsid w:val="00A53B41"/>
    <w:rsid w:val="00A53B7B"/>
    <w:rsid w:val="00A53D23"/>
    <w:rsid w:val="00A53EDB"/>
    <w:rsid w:val="00A53FC0"/>
    <w:rsid w:val="00A54095"/>
    <w:rsid w:val="00A54373"/>
    <w:rsid w:val="00A54D4B"/>
    <w:rsid w:val="00A54DA3"/>
    <w:rsid w:val="00A55031"/>
    <w:rsid w:val="00A55218"/>
    <w:rsid w:val="00A55B57"/>
    <w:rsid w:val="00A55CD8"/>
    <w:rsid w:val="00A55CFD"/>
    <w:rsid w:val="00A55D81"/>
    <w:rsid w:val="00A561F5"/>
    <w:rsid w:val="00A5675B"/>
    <w:rsid w:val="00A5702E"/>
    <w:rsid w:val="00A5719A"/>
    <w:rsid w:val="00A5733C"/>
    <w:rsid w:val="00A57F9F"/>
    <w:rsid w:val="00A600FD"/>
    <w:rsid w:val="00A6013A"/>
    <w:rsid w:val="00A608FA"/>
    <w:rsid w:val="00A60A33"/>
    <w:rsid w:val="00A60C71"/>
    <w:rsid w:val="00A60EA0"/>
    <w:rsid w:val="00A61BBC"/>
    <w:rsid w:val="00A6214B"/>
    <w:rsid w:val="00A62169"/>
    <w:rsid w:val="00A62180"/>
    <w:rsid w:val="00A62724"/>
    <w:rsid w:val="00A62982"/>
    <w:rsid w:val="00A62B75"/>
    <w:rsid w:val="00A62C6B"/>
    <w:rsid w:val="00A62F63"/>
    <w:rsid w:val="00A63104"/>
    <w:rsid w:val="00A631D2"/>
    <w:rsid w:val="00A6338C"/>
    <w:rsid w:val="00A63805"/>
    <w:rsid w:val="00A6385F"/>
    <w:rsid w:val="00A63EFB"/>
    <w:rsid w:val="00A6431F"/>
    <w:rsid w:val="00A644DE"/>
    <w:rsid w:val="00A64553"/>
    <w:rsid w:val="00A647A2"/>
    <w:rsid w:val="00A650F2"/>
    <w:rsid w:val="00A65D41"/>
    <w:rsid w:val="00A6604E"/>
    <w:rsid w:val="00A663E7"/>
    <w:rsid w:val="00A664BB"/>
    <w:rsid w:val="00A66D10"/>
    <w:rsid w:val="00A6738C"/>
    <w:rsid w:val="00A67834"/>
    <w:rsid w:val="00A7052C"/>
    <w:rsid w:val="00A708EE"/>
    <w:rsid w:val="00A711D0"/>
    <w:rsid w:val="00A71387"/>
    <w:rsid w:val="00A71750"/>
    <w:rsid w:val="00A718D2"/>
    <w:rsid w:val="00A71D79"/>
    <w:rsid w:val="00A7217A"/>
    <w:rsid w:val="00A7368A"/>
    <w:rsid w:val="00A74917"/>
    <w:rsid w:val="00A7531D"/>
    <w:rsid w:val="00A756D3"/>
    <w:rsid w:val="00A75791"/>
    <w:rsid w:val="00A75ADA"/>
    <w:rsid w:val="00A75F6E"/>
    <w:rsid w:val="00A762C1"/>
    <w:rsid w:val="00A762D9"/>
    <w:rsid w:val="00A768F6"/>
    <w:rsid w:val="00A76900"/>
    <w:rsid w:val="00A76CE9"/>
    <w:rsid w:val="00A77159"/>
    <w:rsid w:val="00A77B30"/>
    <w:rsid w:val="00A807EE"/>
    <w:rsid w:val="00A809C1"/>
    <w:rsid w:val="00A80C4B"/>
    <w:rsid w:val="00A811D3"/>
    <w:rsid w:val="00A816D7"/>
    <w:rsid w:val="00A82523"/>
    <w:rsid w:val="00A8291D"/>
    <w:rsid w:val="00A83745"/>
    <w:rsid w:val="00A83CFC"/>
    <w:rsid w:val="00A85136"/>
    <w:rsid w:val="00A86E4D"/>
    <w:rsid w:val="00A86F78"/>
    <w:rsid w:val="00A86FE6"/>
    <w:rsid w:val="00A87005"/>
    <w:rsid w:val="00A87CBE"/>
    <w:rsid w:val="00A87DAA"/>
    <w:rsid w:val="00A9076E"/>
    <w:rsid w:val="00A90923"/>
    <w:rsid w:val="00A9117D"/>
    <w:rsid w:val="00A919AB"/>
    <w:rsid w:val="00A91ED6"/>
    <w:rsid w:val="00A9208D"/>
    <w:rsid w:val="00A928B0"/>
    <w:rsid w:val="00A92C26"/>
    <w:rsid w:val="00A92E7E"/>
    <w:rsid w:val="00A9316D"/>
    <w:rsid w:val="00A931B7"/>
    <w:rsid w:val="00A936FC"/>
    <w:rsid w:val="00A93A63"/>
    <w:rsid w:val="00A93D82"/>
    <w:rsid w:val="00A93E92"/>
    <w:rsid w:val="00A94697"/>
    <w:rsid w:val="00A94706"/>
    <w:rsid w:val="00A94BF5"/>
    <w:rsid w:val="00A94E45"/>
    <w:rsid w:val="00A9585B"/>
    <w:rsid w:val="00A958D0"/>
    <w:rsid w:val="00A95A25"/>
    <w:rsid w:val="00A95A33"/>
    <w:rsid w:val="00A95F09"/>
    <w:rsid w:val="00A9673F"/>
    <w:rsid w:val="00A97062"/>
    <w:rsid w:val="00A972BA"/>
    <w:rsid w:val="00A97851"/>
    <w:rsid w:val="00AA1805"/>
    <w:rsid w:val="00AA22B6"/>
    <w:rsid w:val="00AA2C3A"/>
    <w:rsid w:val="00AA2C3B"/>
    <w:rsid w:val="00AA306D"/>
    <w:rsid w:val="00AA38F8"/>
    <w:rsid w:val="00AA3F5D"/>
    <w:rsid w:val="00AA4681"/>
    <w:rsid w:val="00AA5154"/>
    <w:rsid w:val="00AA5A2E"/>
    <w:rsid w:val="00AA5CD3"/>
    <w:rsid w:val="00AA5DA7"/>
    <w:rsid w:val="00AA5F88"/>
    <w:rsid w:val="00AA5FF0"/>
    <w:rsid w:val="00AA6063"/>
    <w:rsid w:val="00AA6AF4"/>
    <w:rsid w:val="00AA6E2A"/>
    <w:rsid w:val="00AA73BC"/>
    <w:rsid w:val="00AA7BA5"/>
    <w:rsid w:val="00AA7F39"/>
    <w:rsid w:val="00AB0093"/>
    <w:rsid w:val="00AB014D"/>
    <w:rsid w:val="00AB0A5C"/>
    <w:rsid w:val="00AB0F84"/>
    <w:rsid w:val="00AB1259"/>
    <w:rsid w:val="00AB14D8"/>
    <w:rsid w:val="00AB1670"/>
    <w:rsid w:val="00AB17DC"/>
    <w:rsid w:val="00AB1A0F"/>
    <w:rsid w:val="00AB22BA"/>
    <w:rsid w:val="00AB23DD"/>
    <w:rsid w:val="00AB2BFA"/>
    <w:rsid w:val="00AB3302"/>
    <w:rsid w:val="00AB3F38"/>
    <w:rsid w:val="00AB3F98"/>
    <w:rsid w:val="00AB4214"/>
    <w:rsid w:val="00AB433E"/>
    <w:rsid w:val="00AB4476"/>
    <w:rsid w:val="00AB4DAD"/>
    <w:rsid w:val="00AB4E70"/>
    <w:rsid w:val="00AB4F5C"/>
    <w:rsid w:val="00AB54A1"/>
    <w:rsid w:val="00AB5F1F"/>
    <w:rsid w:val="00AB6E13"/>
    <w:rsid w:val="00AB6F97"/>
    <w:rsid w:val="00AB7754"/>
    <w:rsid w:val="00AB7E63"/>
    <w:rsid w:val="00AC09E5"/>
    <w:rsid w:val="00AC0D7F"/>
    <w:rsid w:val="00AC0E4A"/>
    <w:rsid w:val="00AC1A2F"/>
    <w:rsid w:val="00AC1F88"/>
    <w:rsid w:val="00AC220C"/>
    <w:rsid w:val="00AC2AB8"/>
    <w:rsid w:val="00AC2DE9"/>
    <w:rsid w:val="00AC389C"/>
    <w:rsid w:val="00AC41EA"/>
    <w:rsid w:val="00AC43A7"/>
    <w:rsid w:val="00AC470F"/>
    <w:rsid w:val="00AC4ADE"/>
    <w:rsid w:val="00AC4B37"/>
    <w:rsid w:val="00AC57F0"/>
    <w:rsid w:val="00AC580B"/>
    <w:rsid w:val="00AC5A79"/>
    <w:rsid w:val="00AC602E"/>
    <w:rsid w:val="00AC6077"/>
    <w:rsid w:val="00AC61DA"/>
    <w:rsid w:val="00AC6FC5"/>
    <w:rsid w:val="00AC77DE"/>
    <w:rsid w:val="00AC7929"/>
    <w:rsid w:val="00AC7A8C"/>
    <w:rsid w:val="00AC7D60"/>
    <w:rsid w:val="00AD004D"/>
    <w:rsid w:val="00AD054C"/>
    <w:rsid w:val="00AD068B"/>
    <w:rsid w:val="00AD06D9"/>
    <w:rsid w:val="00AD0A6F"/>
    <w:rsid w:val="00AD0ADF"/>
    <w:rsid w:val="00AD0B3A"/>
    <w:rsid w:val="00AD0E07"/>
    <w:rsid w:val="00AD1133"/>
    <w:rsid w:val="00AD2371"/>
    <w:rsid w:val="00AD25E5"/>
    <w:rsid w:val="00AD27D5"/>
    <w:rsid w:val="00AD3771"/>
    <w:rsid w:val="00AD39BD"/>
    <w:rsid w:val="00AD3CB5"/>
    <w:rsid w:val="00AD440D"/>
    <w:rsid w:val="00AD462E"/>
    <w:rsid w:val="00AD4AAF"/>
    <w:rsid w:val="00AD5848"/>
    <w:rsid w:val="00AD6055"/>
    <w:rsid w:val="00AD6B9A"/>
    <w:rsid w:val="00AD6C02"/>
    <w:rsid w:val="00AD74EF"/>
    <w:rsid w:val="00AD7811"/>
    <w:rsid w:val="00AD7C25"/>
    <w:rsid w:val="00AD7ECF"/>
    <w:rsid w:val="00AE0141"/>
    <w:rsid w:val="00AE023C"/>
    <w:rsid w:val="00AE09B2"/>
    <w:rsid w:val="00AE0B77"/>
    <w:rsid w:val="00AE192F"/>
    <w:rsid w:val="00AE23AD"/>
    <w:rsid w:val="00AE24E3"/>
    <w:rsid w:val="00AE2B81"/>
    <w:rsid w:val="00AE2CE0"/>
    <w:rsid w:val="00AE3513"/>
    <w:rsid w:val="00AE3800"/>
    <w:rsid w:val="00AE3B0D"/>
    <w:rsid w:val="00AE3BD1"/>
    <w:rsid w:val="00AE4001"/>
    <w:rsid w:val="00AE41CC"/>
    <w:rsid w:val="00AE4250"/>
    <w:rsid w:val="00AE47AF"/>
    <w:rsid w:val="00AE495D"/>
    <w:rsid w:val="00AE4B0F"/>
    <w:rsid w:val="00AE4F05"/>
    <w:rsid w:val="00AE4FEF"/>
    <w:rsid w:val="00AE5006"/>
    <w:rsid w:val="00AE55D5"/>
    <w:rsid w:val="00AE6823"/>
    <w:rsid w:val="00AE687B"/>
    <w:rsid w:val="00AE69A3"/>
    <w:rsid w:val="00AE6B7B"/>
    <w:rsid w:val="00AE76D6"/>
    <w:rsid w:val="00AE7D6B"/>
    <w:rsid w:val="00AE7ED9"/>
    <w:rsid w:val="00AF0A80"/>
    <w:rsid w:val="00AF0B2A"/>
    <w:rsid w:val="00AF0EBE"/>
    <w:rsid w:val="00AF0FC3"/>
    <w:rsid w:val="00AF198F"/>
    <w:rsid w:val="00AF1C67"/>
    <w:rsid w:val="00AF1FF8"/>
    <w:rsid w:val="00AF2241"/>
    <w:rsid w:val="00AF2357"/>
    <w:rsid w:val="00AF29F8"/>
    <w:rsid w:val="00AF2BDA"/>
    <w:rsid w:val="00AF2D1D"/>
    <w:rsid w:val="00AF2EF2"/>
    <w:rsid w:val="00AF3279"/>
    <w:rsid w:val="00AF36FD"/>
    <w:rsid w:val="00AF4034"/>
    <w:rsid w:val="00AF452E"/>
    <w:rsid w:val="00AF464E"/>
    <w:rsid w:val="00AF4898"/>
    <w:rsid w:val="00AF48CB"/>
    <w:rsid w:val="00AF5066"/>
    <w:rsid w:val="00AF507E"/>
    <w:rsid w:val="00AF50A6"/>
    <w:rsid w:val="00AF516D"/>
    <w:rsid w:val="00AF563A"/>
    <w:rsid w:val="00AF5B5A"/>
    <w:rsid w:val="00AF6D0C"/>
    <w:rsid w:val="00AF6E4C"/>
    <w:rsid w:val="00AF6F69"/>
    <w:rsid w:val="00AF7561"/>
    <w:rsid w:val="00AF76CE"/>
    <w:rsid w:val="00B00048"/>
    <w:rsid w:val="00B00AF4"/>
    <w:rsid w:val="00B00BD3"/>
    <w:rsid w:val="00B013D4"/>
    <w:rsid w:val="00B01862"/>
    <w:rsid w:val="00B01948"/>
    <w:rsid w:val="00B019B8"/>
    <w:rsid w:val="00B01AFF"/>
    <w:rsid w:val="00B01C7D"/>
    <w:rsid w:val="00B01E58"/>
    <w:rsid w:val="00B02126"/>
    <w:rsid w:val="00B029E3"/>
    <w:rsid w:val="00B02F16"/>
    <w:rsid w:val="00B02F91"/>
    <w:rsid w:val="00B038AD"/>
    <w:rsid w:val="00B03D8C"/>
    <w:rsid w:val="00B04351"/>
    <w:rsid w:val="00B04BF1"/>
    <w:rsid w:val="00B04CDE"/>
    <w:rsid w:val="00B05362"/>
    <w:rsid w:val="00B054C5"/>
    <w:rsid w:val="00B05541"/>
    <w:rsid w:val="00B05937"/>
    <w:rsid w:val="00B0593A"/>
    <w:rsid w:val="00B05CE8"/>
    <w:rsid w:val="00B0641F"/>
    <w:rsid w:val="00B067F6"/>
    <w:rsid w:val="00B06E35"/>
    <w:rsid w:val="00B07329"/>
    <w:rsid w:val="00B07575"/>
    <w:rsid w:val="00B077C3"/>
    <w:rsid w:val="00B0793F"/>
    <w:rsid w:val="00B07BDD"/>
    <w:rsid w:val="00B10231"/>
    <w:rsid w:val="00B108B5"/>
    <w:rsid w:val="00B10AE2"/>
    <w:rsid w:val="00B10B09"/>
    <w:rsid w:val="00B113FE"/>
    <w:rsid w:val="00B11C84"/>
    <w:rsid w:val="00B126E3"/>
    <w:rsid w:val="00B12AE7"/>
    <w:rsid w:val="00B12EA3"/>
    <w:rsid w:val="00B12FB6"/>
    <w:rsid w:val="00B13096"/>
    <w:rsid w:val="00B13AFD"/>
    <w:rsid w:val="00B13BF5"/>
    <w:rsid w:val="00B1405A"/>
    <w:rsid w:val="00B14400"/>
    <w:rsid w:val="00B14F06"/>
    <w:rsid w:val="00B1525C"/>
    <w:rsid w:val="00B15263"/>
    <w:rsid w:val="00B15638"/>
    <w:rsid w:val="00B156BC"/>
    <w:rsid w:val="00B1575D"/>
    <w:rsid w:val="00B15A1B"/>
    <w:rsid w:val="00B15F61"/>
    <w:rsid w:val="00B16015"/>
    <w:rsid w:val="00B16485"/>
    <w:rsid w:val="00B1654E"/>
    <w:rsid w:val="00B168D8"/>
    <w:rsid w:val="00B16D75"/>
    <w:rsid w:val="00B17011"/>
    <w:rsid w:val="00B174E2"/>
    <w:rsid w:val="00B175AD"/>
    <w:rsid w:val="00B175BE"/>
    <w:rsid w:val="00B179A4"/>
    <w:rsid w:val="00B2033B"/>
    <w:rsid w:val="00B203E5"/>
    <w:rsid w:val="00B20936"/>
    <w:rsid w:val="00B20EB5"/>
    <w:rsid w:val="00B214B2"/>
    <w:rsid w:val="00B223FF"/>
    <w:rsid w:val="00B224DA"/>
    <w:rsid w:val="00B226CF"/>
    <w:rsid w:val="00B22A34"/>
    <w:rsid w:val="00B22DF4"/>
    <w:rsid w:val="00B2398D"/>
    <w:rsid w:val="00B2464F"/>
    <w:rsid w:val="00B249A5"/>
    <w:rsid w:val="00B24B46"/>
    <w:rsid w:val="00B24C4B"/>
    <w:rsid w:val="00B24CF6"/>
    <w:rsid w:val="00B25A31"/>
    <w:rsid w:val="00B25C72"/>
    <w:rsid w:val="00B2632F"/>
    <w:rsid w:val="00B2654C"/>
    <w:rsid w:val="00B265C3"/>
    <w:rsid w:val="00B267DD"/>
    <w:rsid w:val="00B2773D"/>
    <w:rsid w:val="00B27CB8"/>
    <w:rsid w:val="00B27D92"/>
    <w:rsid w:val="00B30084"/>
    <w:rsid w:val="00B30D3C"/>
    <w:rsid w:val="00B30F57"/>
    <w:rsid w:val="00B311BF"/>
    <w:rsid w:val="00B31409"/>
    <w:rsid w:val="00B31FAF"/>
    <w:rsid w:val="00B32581"/>
    <w:rsid w:val="00B32721"/>
    <w:rsid w:val="00B329EB"/>
    <w:rsid w:val="00B32BE7"/>
    <w:rsid w:val="00B33285"/>
    <w:rsid w:val="00B337B6"/>
    <w:rsid w:val="00B338A5"/>
    <w:rsid w:val="00B33DC0"/>
    <w:rsid w:val="00B340DF"/>
    <w:rsid w:val="00B34134"/>
    <w:rsid w:val="00B34430"/>
    <w:rsid w:val="00B3496C"/>
    <w:rsid w:val="00B34FAF"/>
    <w:rsid w:val="00B351BD"/>
    <w:rsid w:val="00B35338"/>
    <w:rsid w:val="00B353A8"/>
    <w:rsid w:val="00B354BA"/>
    <w:rsid w:val="00B35564"/>
    <w:rsid w:val="00B3558E"/>
    <w:rsid w:val="00B36171"/>
    <w:rsid w:val="00B366A7"/>
    <w:rsid w:val="00B369AF"/>
    <w:rsid w:val="00B36AA5"/>
    <w:rsid w:val="00B37686"/>
    <w:rsid w:val="00B378E7"/>
    <w:rsid w:val="00B4068C"/>
    <w:rsid w:val="00B40876"/>
    <w:rsid w:val="00B40ACF"/>
    <w:rsid w:val="00B41061"/>
    <w:rsid w:val="00B41ABC"/>
    <w:rsid w:val="00B4213C"/>
    <w:rsid w:val="00B42335"/>
    <w:rsid w:val="00B4258C"/>
    <w:rsid w:val="00B4268D"/>
    <w:rsid w:val="00B428E3"/>
    <w:rsid w:val="00B42D45"/>
    <w:rsid w:val="00B4390A"/>
    <w:rsid w:val="00B43FA9"/>
    <w:rsid w:val="00B44088"/>
    <w:rsid w:val="00B44594"/>
    <w:rsid w:val="00B44CB1"/>
    <w:rsid w:val="00B450A3"/>
    <w:rsid w:val="00B45191"/>
    <w:rsid w:val="00B45332"/>
    <w:rsid w:val="00B459E4"/>
    <w:rsid w:val="00B45C57"/>
    <w:rsid w:val="00B45CDB"/>
    <w:rsid w:val="00B4646D"/>
    <w:rsid w:val="00B4665C"/>
    <w:rsid w:val="00B46869"/>
    <w:rsid w:val="00B46A99"/>
    <w:rsid w:val="00B46C75"/>
    <w:rsid w:val="00B47C39"/>
    <w:rsid w:val="00B47CD1"/>
    <w:rsid w:val="00B5011E"/>
    <w:rsid w:val="00B503AE"/>
    <w:rsid w:val="00B5086C"/>
    <w:rsid w:val="00B50CDA"/>
    <w:rsid w:val="00B50EE9"/>
    <w:rsid w:val="00B50F00"/>
    <w:rsid w:val="00B50F97"/>
    <w:rsid w:val="00B5144D"/>
    <w:rsid w:val="00B51740"/>
    <w:rsid w:val="00B51787"/>
    <w:rsid w:val="00B5202D"/>
    <w:rsid w:val="00B528B9"/>
    <w:rsid w:val="00B52D6A"/>
    <w:rsid w:val="00B52F31"/>
    <w:rsid w:val="00B53335"/>
    <w:rsid w:val="00B536D9"/>
    <w:rsid w:val="00B53AE9"/>
    <w:rsid w:val="00B54483"/>
    <w:rsid w:val="00B5457D"/>
    <w:rsid w:val="00B54A77"/>
    <w:rsid w:val="00B55747"/>
    <w:rsid w:val="00B55925"/>
    <w:rsid w:val="00B5596A"/>
    <w:rsid w:val="00B55987"/>
    <w:rsid w:val="00B56408"/>
    <w:rsid w:val="00B573EC"/>
    <w:rsid w:val="00B5742F"/>
    <w:rsid w:val="00B575DD"/>
    <w:rsid w:val="00B576D8"/>
    <w:rsid w:val="00B57755"/>
    <w:rsid w:val="00B579CE"/>
    <w:rsid w:val="00B57EDA"/>
    <w:rsid w:val="00B600E7"/>
    <w:rsid w:val="00B601D5"/>
    <w:rsid w:val="00B604A9"/>
    <w:rsid w:val="00B61391"/>
    <w:rsid w:val="00B61479"/>
    <w:rsid w:val="00B61742"/>
    <w:rsid w:val="00B61B63"/>
    <w:rsid w:val="00B61D12"/>
    <w:rsid w:val="00B621EF"/>
    <w:rsid w:val="00B62B23"/>
    <w:rsid w:val="00B62C9A"/>
    <w:rsid w:val="00B62CA2"/>
    <w:rsid w:val="00B62CA3"/>
    <w:rsid w:val="00B634FB"/>
    <w:rsid w:val="00B636A3"/>
    <w:rsid w:val="00B640EA"/>
    <w:rsid w:val="00B64232"/>
    <w:rsid w:val="00B64C35"/>
    <w:rsid w:val="00B650EC"/>
    <w:rsid w:val="00B65C21"/>
    <w:rsid w:val="00B65FD4"/>
    <w:rsid w:val="00B6691A"/>
    <w:rsid w:val="00B67B44"/>
    <w:rsid w:val="00B67C58"/>
    <w:rsid w:val="00B67F4B"/>
    <w:rsid w:val="00B70622"/>
    <w:rsid w:val="00B708A7"/>
    <w:rsid w:val="00B70A77"/>
    <w:rsid w:val="00B70AAA"/>
    <w:rsid w:val="00B7222F"/>
    <w:rsid w:val="00B728C6"/>
    <w:rsid w:val="00B72B3D"/>
    <w:rsid w:val="00B735FD"/>
    <w:rsid w:val="00B7376E"/>
    <w:rsid w:val="00B73B71"/>
    <w:rsid w:val="00B73FBB"/>
    <w:rsid w:val="00B744B9"/>
    <w:rsid w:val="00B74500"/>
    <w:rsid w:val="00B7495B"/>
    <w:rsid w:val="00B74A3D"/>
    <w:rsid w:val="00B74C1B"/>
    <w:rsid w:val="00B74F00"/>
    <w:rsid w:val="00B75021"/>
    <w:rsid w:val="00B75214"/>
    <w:rsid w:val="00B75217"/>
    <w:rsid w:val="00B75E04"/>
    <w:rsid w:val="00B76515"/>
    <w:rsid w:val="00B773C3"/>
    <w:rsid w:val="00B7773B"/>
    <w:rsid w:val="00B779C7"/>
    <w:rsid w:val="00B77B77"/>
    <w:rsid w:val="00B8005A"/>
    <w:rsid w:val="00B80C89"/>
    <w:rsid w:val="00B81161"/>
    <w:rsid w:val="00B8136F"/>
    <w:rsid w:val="00B81458"/>
    <w:rsid w:val="00B8161F"/>
    <w:rsid w:val="00B81F78"/>
    <w:rsid w:val="00B820A9"/>
    <w:rsid w:val="00B82250"/>
    <w:rsid w:val="00B834AA"/>
    <w:rsid w:val="00B841F8"/>
    <w:rsid w:val="00B84AD8"/>
    <w:rsid w:val="00B84B96"/>
    <w:rsid w:val="00B850C2"/>
    <w:rsid w:val="00B8516A"/>
    <w:rsid w:val="00B85536"/>
    <w:rsid w:val="00B85F73"/>
    <w:rsid w:val="00B86F03"/>
    <w:rsid w:val="00B86F52"/>
    <w:rsid w:val="00B87987"/>
    <w:rsid w:val="00B87DCD"/>
    <w:rsid w:val="00B905BB"/>
    <w:rsid w:val="00B90F5F"/>
    <w:rsid w:val="00B90FDC"/>
    <w:rsid w:val="00B913CC"/>
    <w:rsid w:val="00B91423"/>
    <w:rsid w:val="00B9146F"/>
    <w:rsid w:val="00B91C3C"/>
    <w:rsid w:val="00B91F79"/>
    <w:rsid w:val="00B92215"/>
    <w:rsid w:val="00B92258"/>
    <w:rsid w:val="00B924C1"/>
    <w:rsid w:val="00B92BBE"/>
    <w:rsid w:val="00B930B7"/>
    <w:rsid w:val="00B93564"/>
    <w:rsid w:val="00B9371E"/>
    <w:rsid w:val="00B93D90"/>
    <w:rsid w:val="00B943C1"/>
    <w:rsid w:val="00B94644"/>
    <w:rsid w:val="00B94A02"/>
    <w:rsid w:val="00B94DCC"/>
    <w:rsid w:val="00B94F80"/>
    <w:rsid w:val="00B94FE6"/>
    <w:rsid w:val="00B9502B"/>
    <w:rsid w:val="00B950EB"/>
    <w:rsid w:val="00B95501"/>
    <w:rsid w:val="00B95B01"/>
    <w:rsid w:val="00B96119"/>
    <w:rsid w:val="00B962D9"/>
    <w:rsid w:val="00B96331"/>
    <w:rsid w:val="00B964CC"/>
    <w:rsid w:val="00B96CB1"/>
    <w:rsid w:val="00B97474"/>
    <w:rsid w:val="00B97610"/>
    <w:rsid w:val="00B979CB"/>
    <w:rsid w:val="00B97B16"/>
    <w:rsid w:val="00B97E68"/>
    <w:rsid w:val="00BA0721"/>
    <w:rsid w:val="00BA0F23"/>
    <w:rsid w:val="00BA195F"/>
    <w:rsid w:val="00BA24E1"/>
    <w:rsid w:val="00BA2991"/>
    <w:rsid w:val="00BA2B7D"/>
    <w:rsid w:val="00BA312B"/>
    <w:rsid w:val="00BA362D"/>
    <w:rsid w:val="00BA36C3"/>
    <w:rsid w:val="00BA3EEC"/>
    <w:rsid w:val="00BA44DD"/>
    <w:rsid w:val="00BA4549"/>
    <w:rsid w:val="00BA46F0"/>
    <w:rsid w:val="00BA4C4E"/>
    <w:rsid w:val="00BA4C9B"/>
    <w:rsid w:val="00BA56C6"/>
    <w:rsid w:val="00BA595E"/>
    <w:rsid w:val="00BA5BC3"/>
    <w:rsid w:val="00BA5FD5"/>
    <w:rsid w:val="00BA6B9D"/>
    <w:rsid w:val="00BA6BAA"/>
    <w:rsid w:val="00BA7866"/>
    <w:rsid w:val="00BA7DD8"/>
    <w:rsid w:val="00BA7EBE"/>
    <w:rsid w:val="00BB006E"/>
    <w:rsid w:val="00BB1935"/>
    <w:rsid w:val="00BB2AFF"/>
    <w:rsid w:val="00BB2B00"/>
    <w:rsid w:val="00BB3188"/>
    <w:rsid w:val="00BB360E"/>
    <w:rsid w:val="00BB3691"/>
    <w:rsid w:val="00BB36C3"/>
    <w:rsid w:val="00BB437A"/>
    <w:rsid w:val="00BB4550"/>
    <w:rsid w:val="00BB4B16"/>
    <w:rsid w:val="00BB4ED6"/>
    <w:rsid w:val="00BB5BDD"/>
    <w:rsid w:val="00BB5F02"/>
    <w:rsid w:val="00BB5FC1"/>
    <w:rsid w:val="00BB627B"/>
    <w:rsid w:val="00BB63A5"/>
    <w:rsid w:val="00BB65F4"/>
    <w:rsid w:val="00BB6A5F"/>
    <w:rsid w:val="00BB6C91"/>
    <w:rsid w:val="00BB710B"/>
    <w:rsid w:val="00BB7A3C"/>
    <w:rsid w:val="00BC04B8"/>
    <w:rsid w:val="00BC06C2"/>
    <w:rsid w:val="00BC0BB3"/>
    <w:rsid w:val="00BC1457"/>
    <w:rsid w:val="00BC1C59"/>
    <w:rsid w:val="00BC1FB6"/>
    <w:rsid w:val="00BC2CB6"/>
    <w:rsid w:val="00BC2E73"/>
    <w:rsid w:val="00BC2E97"/>
    <w:rsid w:val="00BC2F5E"/>
    <w:rsid w:val="00BC3039"/>
    <w:rsid w:val="00BC380C"/>
    <w:rsid w:val="00BC3A84"/>
    <w:rsid w:val="00BC4013"/>
    <w:rsid w:val="00BC4510"/>
    <w:rsid w:val="00BC458B"/>
    <w:rsid w:val="00BC4744"/>
    <w:rsid w:val="00BC492C"/>
    <w:rsid w:val="00BC4B95"/>
    <w:rsid w:val="00BC5103"/>
    <w:rsid w:val="00BC5347"/>
    <w:rsid w:val="00BC5DC4"/>
    <w:rsid w:val="00BC627B"/>
    <w:rsid w:val="00BC628F"/>
    <w:rsid w:val="00BC63F2"/>
    <w:rsid w:val="00BC66DF"/>
    <w:rsid w:val="00BC6925"/>
    <w:rsid w:val="00BC6ABF"/>
    <w:rsid w:val="00BC6ADE"/>
    <w:rsid w:val="00BC6BA5"/>
    <w:rsid w:val="00BC6E50"/>
    <w:rsid w:val="00BC7384"/>
    <w:rsid w:val="00BC76D6"/>
    <w:rsid w:val="00BC7B5C"/>
    <w:rsid w:val="00BC7C86"/>
    <w:rsid w:val="00BD0279"/>
    <w:rsid w:val="00BD044A"/>
    <w:rsid w:val="00BD07DC"/>
    <w:rsid w:val="00BD100C"/>
    <w:rsid w:val="00BD146A"/>
    <w:rsid w:val="00BD14D4"/>
    <w:rsid w:val="00BD15B4"/>
    <w:rsid w:val="00BD1F4F"/>
    <w:rsid w:val="00BD236C"/>
    <w:rsid w:val="00BD264E"/>
    <w:rsid w:val="00BD2706"/>
    <w:rsid w:val="00BD2BBF"/>
    <w:rsid w:val="00BD2D19"/>
    <w:rsid w:val="00BD2E11"/>
    <w:rsid w:val="00BD2F5E"/>
    <w:rsid w:val="00BD31BF"/>
    <w:rsid w:val="00BD3655"/>
    <w:rsid w:val="00BD4ADF"/>
    <w:rsid w:val="00BD4F15"/>
    <w:rsid w:val="00BD5028"/>
    <w:rsid w:val="00BD5264"/>
    <w:rsid w:val="00BD5827"/>
    <w:rsid w:val="00BD5E68"/>
    <w:rsid w:val="00BD5E85"/>
    <w:rsid w:val="00BD65BC"/>
    <w:rsid w:val="00BD66BB"/>
    <w:rsid w:val="00BD6DB6"/>
    <w:rsid w:val="00BD6E33"/>
    <w:rsid w:val="00BD79B0"/>
    <w:rsid w:val="00BD7F1F"/>
    <w:rsid w:val="00BE0409"/>
    <w:rsid w:val="00BE0559"/>
    <w:rsid w:val="00BE0DC1"/>
    <w:rsid w:val="00BE1422"/>
    <w:rsid w:val="00BE19BA"/>
    <w:rsid w:val="00BE1B4E"/>
    <w:rsid w:val="00BE1D44"/>
    <w:rsid w:val="00BE243D"/>
    <w:rsid w:val="00BE26B2"/>
    <w:rsid w:val="00BE27C2"/>
    <w:rsid w:val="00BE331C"/>
    <w:rsid w:val="00BE337E"/>
    <w:rsid w:val="00BE4A58"/>
    <w:rsid w:val="00BE4F90"/>
    <w:rsid w:val="00BE520F"/>
    <w:rsid w:val="00BE618F"/>
    <w:rsid w:val="00BE687B"/>
    <w:rsid w:val="00BE6FCD"/>
    <w:rsid w:val="00BF0048"/>
    <w:rsid w:val="00BF0365"/>
    <w:rsid w:val="00BF1683"/>
    <w:rsid w:val="00BF175F"/>
    <w:rsid w:val="00BF17A5"/>
    <w:rsid w:val="00BF1918"/>
    <w:rsid w:val="00BF19F8"/>
    <w:rsid w:val="00BF1D04"/>
    <w:rsid w:val="00BF1E29"/>
    <w:rsid w:val="00BF216B"/>
    <w:rsid w:val="00BF21EC"/>
    <w:rsid w:val="00BF289B"/>
    <w:rsid w:val="00BF2A3F"/>
    <w:rsid w:val="00BF2E70"/>
    <w:rsid w:val="00BF3254"/>
    <w:rsid w:val="00BF374B"/>
    <w:rsid w:val="00BF37F1"/>
    <w:rsid w:val="00BF3CC8"/>
    <w:rsid w:val="00BF5776"/>
    <w:rsid w:val="00BF5841"/>
    <w:rsid w:val="00BF633C"/>
    <w:rsid w:val="00BF65A5"/>
    <w:rsid w:val="00BF7E4E"/>
    <w:rsid w:val="00C000F3"/>
    <w:rsid w:val="00C007C8"/>
    <w:rsid w:val="00C00820"/>
    <w:rsid w:val="00C00BE9"/>
    <w:rsid w:val="00C01026"/>
    <w:rsid w:val="00C017A3"/>
    <w:rsid w:val="00C017A8"/>
    <w:rsid w:val="00C019E4"/>
    <w:rsid w:val="00C01C59"/>
    <w:rsid w:val="00C0258C"/>
    <w:rsid w:val="00C027CB"/>
    <w:rsid w:val="00C02B41"/>
    <w:rsid w:val="00C03217"/>
    <w:rsid w:val="00C03538"/>
    <w:rsid w:val="00C03BA5"/>
    <w:rsid w:val="00C03E1D"/>
    <w:rsid w:val="00C041BC"/>
    <w:rsid w:val="00C054F4"/>
    <w:rsid w:val="00C0553A"/>
    <w:rsid w:val="00C0578C"/>
    <w:rsid w:val="00C05B07"/>
    <w:rsid w:val="00C05D2A"/>
    <w:rsid w:val="00C05E29"/>
    <w:rsid w:val="00C05E60"/>
    <w:rsid w:val="00C060C5"/>
    <w:rsid w:val="00C06257"/>
    <w:rsid w:val="00C06765"/>
    <w:rsid w:val="00C074B8"/>
    <w:rsid w:val="00C074DB"/>
    <w:rsid w:val="00C0773E"/>
    <w:rsid w:val="00C107E8"/>
    <w:rsid w:val="00C10C15"/>
    <w:rsid w:val="00C1106D"/>
    <w:rsid w:val="00C11078"/>
    <w:rsid w:val="00C112CE"/>
    <w:rsid w:val="00C114E9"/>
    <w:rsid w:val="00C118F2"/>
    <w:rsid w:val="00C11B91"/>
    <w:rsid w:val="00C12943"/>
    <w:rsid w:val="00C12D3C"/>
    <w:rsid w:val="00C132AE"/>
    <w:rsid w:val="00C1334D"/>
    <w:rsid w:val="00C138E6"/>
    <w:rsid w:val="00C13E41"/>
    <w:rsid w:val="00C13EC3"/>
    <w:rsid w:val="00C13FF1"/>
    <w:rsid w:val="00C1436D"/>
    <w:rsid w:val="00C14C11"/>
    <w:rsid w:val="00C15043"/>
    <w:rsid w:val="00C1504A"/>
    <w:rsid w:val="00C158A1"/>
    <w:rsid w:val="00C15C10"/>
    <w:rsid w:val="00C15D1E"/>
    <w:rsid w:val="00C1619F"/>
    <w:rsid w:val="00C1669F"/>
    <w:rsid w:val="00C17630"/>
    <w:rsid w:val="00C17EB6"/>
    <w:rsid w:val="00C17F8B"/>
    <w:rsid w:val="00C20062"/>
    <w:rsid w:val="00C20243"/>
    <w:rsid w:val="00C2076C"/>
    <w:rsid w:val="00C20D63"/>
    <w:rsid w:val="00C21180"/>
    <w:rsid w:val="00C211DC"/>
    <w:rsid w:val="00C21F37"/>
    <w:rsid w:val="00C223FF"/>
    <w:rsid w:val="00C2285F"/>
    <w:rsid w:val="00C22D84"/>
    <w:rsid w:val="00C23355"/>
    <w:rsid w:val="00C23F6A"/>
    <w:rsid w:val="00C24395"/>
    <w:rsid w:val="00C24522"/>
    <w:rsid w:val="00C2456F"/>
    <w:rsid w:val="00C24713"/>
    <w:rsid w:val="00C24DCD"/>
    <w:rsid w:val="00C24E33"/>
    <w:rsid w:val="00C2578C"/>
    <w:rsid w:val="00C258CA"/>
    <w:rsid w:val="00C2597F"/>
    <w:rsid w:val="00C25E08"/>
    <w:rsid w:val="00C25F58"/>
    <w:rsid w:val="00C25FB7"/>
    <w:rsid w:val="00C2605E"/>
    <w:rsid w:val="00C264DD"/>
    <w:rsid w:val="00C269DE"/>
    <w:rsid w:val="00C277A5"/>
    <w:rsid w:val="00C30065"/>
    <w:rsid w:val="00C30345"/>
    <w:rsid w:val="00C3091D"/>
    <w:rsid w:val="00C30E32"/>
    <w:rsid w:val="00C31144"/>
    <w:rsid w:val="00C31145"/>
    <w:rsid w:val="00C31366"/>
    <w:rsid w:val="00C31A9D"/>
    <w:rsid w:val="00C31E9A"/>
    <w:rsid w:val="00C31FC1"/>
    <w:rsid w:val="00C3206A"/>
    <w:rsid w:val="00C3239B"/>
    <w:rsid w:val="00C324EA"/>
    <w:rsid w:val="00C32FB9"/>
    <w:rsid w:val="00C33982"/>
    <w:rsid w:val="00C33C16"/>
    <w:rsid w:val="00C33CEC"/>
    <w:rsid w:val="00C34550"/>
    <w:rsid w:val="00C347B9"/>
    <w:rsid w:val="00C34C5D"/>
    <w:rsid w:val="00C352EA"/>
    <w:rsid w:val="00C354C2"/>
    <w:rsid w:val="00C35871"/>
    <w:rsid w:val="00C35998"/>
    <w:rsid w:val="00C35C0A"/>
    <w:rsid w:val="00C3615C"/>
    <w:rsid w:val="00C36419"/>
    <w:rsid w:val="00C36B7F"/>
    <w:rsid w:val="00C373BC"/>
    <w:rsid w:val="00C373D1"/>
    <w:rsid w:val="00C4077D"/>
    <w:rsid w:val="00C4080F"/>
    <w:rsid w:val="00C40A06"/>
    <w:rsid w:val="00C40A73"/>
    <w:rsid w:val="00C40B7B"/>
    <w:rsid w:val="00C40BD3"/>
    <w:rsid w:val="00C40C89"/>
    <w:rsid w:val="00C4101D"/>
    <w:rsid w:val="00C413D2"/>
    <w:rsid w:val="00C41505"/>
    <w:rsid w:val="00C415D7"/>
    <w:rsid w:val="00C4162A"/>
    <w:rsid w:val="00C41780"/>
    <w:rsid w:val="00C4188E"/>
    <w:rsid w:val="00C41B15"/>
    <w:rsid w:val="00C41DD8"/>
    <w:rsid w:val="00C41F60"/>
    <w:rsid w:val="00C421FD"/>
    <w:rsid w:val="00C42579"/>
    <w:rsid w:val="00C42924"/>
    <w:rsid w:val="00C42B85"/>
    <w:rsid w:val="00C43EEF"/>
    <w:rsid w:val="00C43FDB"/>
    <w:rsid w:val="00C441DF"/>
    <w:rsid w:val="00C441E5"/>
    <w:rsid w:val="00C44550"/>
    <w:rsid w:val="00C4493D"/>
    <w:rsid w:val="00C44D20"/>
    <w:rsid w:val="00C45873"/>
    <w:rsid w:val="00C45FF9"/>
    <w:rsid w:val="00C4670B"/>
    <w:rsid w:val="00C467CE"/>
    <w:rsid w:val="00C46941"/>
    <w:rsid w:val="00C47083"/>
    <w:rsid w:val="00C4732C"/>
    <w:rsid w:val="00C477ED"/>
    <w:rsid w:val="00C47BE4"/>
    <w:rsid w:val="00C47EA1"/>
    <w:rsid w:val="00C50469"/>
    <w:rsid w:val="00C507B9"/>
    <w:rsid w:val="00C50CE1"/>
    <w:rsid w:val="00C5131F"/>
    <w:rsid w:val="00C519AC"/>
    <w:rsid w:val="00C52346"/>
    <w:rsid w:val="00C52480"/>
    <w:rsid w:val="00C52489"/>
    <w:rsid w:val="00C52C78"/>
    <w:rsid w:val="00C52CA0"/>
    <w:rsid w:val="00C52F47"/>
    <w:rsid w:val="00C53854"/>
    <w:rsid w:val="00C544C4"/>
    <w:rsid w:val="00C549EA"/>
    <w:rsid w:val="00C54AAF"/>
    <w:rsid w:val="00C54FC7"/>
    <w:rsid w:val="00C560A9"/>
    <w:rsid w:val="00C568CF"/>
    <w:rsid w:val="00C56AB4"/>
    <w:rsid w:val="00C56E9A"/>
    <w:rsid w:val="00C5751F"/>
    <w:rsid w:val="00C57693"/>
    <w:rsid w:val="00C57B8D"/>
    <w:rsid w:val="00C600F4"/>
    <w:rsid w:val="00C602F8"/>
    <w:rsid w:val="00C60E37"/>
    <w:rsid w:val="00C61DE0"/>
    <w:rsid w:val="00C61FDC"/>
    <w:rsid w:val="00C62207"/>
    <w:rsid w:val="00C628D6"/>
    <w:rsid w:val="00C63932"/>
    <w:rsid w:val="00C640BA"/>
    <w:rsid w:val="00C64A13"/>
    <w:rsid w:val="00C64B4B"/>
    <w:rsid w:val="00C64CB7"/>
    <w:rsid w:val="00C6592E"/>
    <w:rsid w:val="00C65C4E"/>
    <w:rsid w:val="00C65C8B"/>
    <w:rsid w:val="00C664A3"/>
    <w:rsid w:val="00C66731"/>
    <w:rsid w:val="00C66E92"/>
    <w:rsid w:val="00C70658"/>
    <w:rsid w:val="00C70766"/>
    <w:rsid w:val="00C70939"/>
    <w:rsid w:val="00C71025"/>
    <w:rsid w:val="00C7156C"/>
    <w:rsid w:val="00C71701"/>
    <w:rsid w:val="00C717BA"/>
    <w:rsid w:val="00C71C9F"/>
    <w:rsid w:val="00C71F8D"/>
    <w:rsid w:val="00C720FF"/>
    <w:rsid w:val="00C722B9"/>
    <w:rsid w:val="00C722C3"/>
    <w:rsid w:val="00C726D3"/>
    <w:rsid w:val="00C727D6"/>
    <w:rsid w:val="00C72A34"/>
    <w:rsid w:val="00C73577"/>
    <w:rsid w:val="00C745F5"/>
    <w:rsid w:val="00C74E81"/>
    <w:rsid w:val="00C75190"/>
    <w:rsid w:val="00C751F7"/>
    <w:rsid w:val="00C7547F"/>
    <w:rsid w:val="00C75509"/>
    <w:rsid w:val="00C75580"/>
    <w:rsid w:val="00C758F2"/>
    <w:rsid w:val="00C75C06"/>
    <w:rsid w:val="00C76711"/>
    <w:rsid w:val="00C76AF3"/>
    <w:rsid w:val="00C76C1B"/>
    <w:rsid w:val="00C77026"/>
    <w:rsid w:val="00C7719E"/>
    <w:rsid w:val="00C77230"/>
    <w:rsid w:val="00C774BC"/>
    <w:rsid w:val="00C77968"/>
    <w:rsid w:val="00C7799D"/>
    <w:rsid w:val="00C77A94"/>
    <w:rsid w:val="00C77AFF"/>
    <w:rsid w:val="00C77C01"/>
    <w:rsid w:val="00C77D68"/>
    <w:rsid w:val="00C8001C"/>
    <w:rsid w:val="00C808AD"/>
    <w:rsid w:val="00C81213"/>
    <w:rsid w:val="00C812D5"/>
    <w:rsid w:val="00C819B9"/>
    <w:rsid w:val="00C81A3C"/>
    <w:rsid w:val="00C81ED3"/>
    <w:rsid w:val="00C820D4"/>
    <w:rsid w:val="00C82175"/>
    <w:rsid w:val="00C821FE"/>
    <w:rsid w:val="00C8236A"/>
    <w:rsid w:val="00C82BC3"/>
    <w:rsid w:val="00C8303A"/>
    <w:rsid w:val="00C83216"/>
    <w:rsid w:val="00C833E2"/>
    <w:rsid w:val="00C83464"/>
    <w:rsid w:val="00C8356E"/>
    <w:rsid w:val="00C83604"/>
    <w:rsid w:val="00C83CAE"/>
    <w:rsid w:val="00C83E5E"/>
    <w:rsid w:val="00C849C0"/>
    <w:rsid w:val="00C85618"/>
    <w:rsid w:val="00C8606A"/>
    <w:rsid w:val="00C86476"/>
    <w:rsid w:val="00C86CDD"/>
    <w:rsid w:val="00C86DAE"/>
    <w:rsid w:val="00C877B3"/>
    <w:rsid w:val="00C8799A"/>
    <w:rsid w:val="00C87EB7"/>
    <w:rsid w:val="00C900F6"/>
    <w:rsid w:val="00C901D6"/>
    <w:rsid w:val="00C90933"/>
    <w:rsid w:val="00C90B3B"/>
    <w:rsid w:val="00C9116F"/>
    <w:rsid w:val="00C914FF"/>
    <w:rsid w:val="00C9262D"/>
    <w:rsid w:val="00C928BA"/>
    <w:rsid w:val="00C92CE0"/>
    <w:rsid w:val="00C930C6"/>
    <w:rsid w:val="00C932A8"/>
    <w:rsid w:val="00C9438F"/>
    <w:rsid w:val="00C94DAD"/>
    <w:rsid w:val="00C952B1"/>
    <w:rsid w:val="00C953F3"/>
    <w:rsid w:val="00C95A6D"/>
    <w:rsid w:val="00C96075"/>
    <w:rsid w:val="00C96515"/>
    <w:rsid w:val="00C96720"/>
    <w:rsid w:val="00C96779"/>
    <w:rsid w:val="00C968E8"/>
    <w:rsid w:val="00C96BF5"/>
    <w:rsid w:val="00C96CB6"/>
    <w:rsid w:val="00C96E1F"/>
    <w:rsid w:val="00C96FEA"/>
    <w:rsid w:val="00C97B51"/>
    <w:rsid w:val="00CA00DB"/>
    <w:rsid w:val="00CA0A41"/>
    <w:rsid w:val="00CA1304"/>
    <w:rsid w:val="00CA14A8"/>
    <w:rsid w:val="00CA1C28"/>
    <w:rsid w:val="00CA1EDD"/>
    <w:rsid w:val="00CA2090"/>
    <w:rsid w:val="00CA3C2B"/>
    <w:rsid w:val="00CA3C43"/>
    <w:rsid w:val="00CA3D7C"/>
    <w:rsid w:val="00CA42D0"/>
    <w:rsid w:val="00CA4A7B"/>
    <w:rsid w:val="00CA4DC0"/>
    <w:rsid w:val="00CA51DD"/>
    <w:rsid w:val="00CA5229"/>
    <w:rsid w:val="00CA5F5C"/>
    <w:rsid w:val="00CA60EE"/>
    <w:rsid w:val="00CA6594"/>
    <w:rsid w:val="00CA67D6"/>
    <w:rsid w:val="00CA6D8D"/>
    <w:rsid w:val="00CA7C2C"/>
    <w:rsid w:val="00CA7DEA"/>
    <w:rsid w:val="00CB0179"/>
    <w:rsid w:val="00CB08A1"/>
    <w:rsid w:val="00CB0A41"/>
    <w:rsid w:val="00CB0C45"/>
    <w:rsid w:val="00CB119C"/>
    <w:rsid w:val="00CB16CC"/>
    <w:rsid w:val="00CB1CC0"/>
    <w:rsid w:val="00CB1DF0"/>
    <w:rsid w:val="00CB1F06"/>
    <w:rsid w:val="00CB212C"/>
    <w:rsid w:val="00CB2362"/>
    <w:rsid w:val="00CB245D"/>
    <w:rsid w:val="00CB249A"/>
    <w:rsid w:val="00CB2AAF"/>
    <w:rsid w:val="00CB2B86"/>
    <w:rsid w:val="00CB2CBA"/>
    <w:rsid w:val="00CB3A2E"/>
    <w:rsid w:val="00CB3AC0"/>
    <w:rsid w:val="00CB4A41"/>
    <w:rsid w:val="00CB4CEE"/>
    <w:rsid w:val="00CB4E98"/>
    <w:rsid w:val="00CB58C0"/>
    <w:rsid w:val="00CB5944"/>
    <w:rsid w:val="00CB5C44"/>
    <w:rsid w:val="00CB5CBF"/>
    <w:rsid w:val="00CB65F9"/>
    <w:rsid w:val="00CB69BE"/>
    <w:rsid w:val="00CB7149"/>
    <w:rsid w:val="00CB7451"/>
    <w:rsid w:val="00CB7771"/>
    <w:rsid w:val="00CB77FB"/>
    <w:rsid w:val="00CB7831"/>
    <w:rsid w:val="00CB78FB"/>
    <w:rsid w:val="00CB7DBB"/>
    <w:rsid w:val="00CC0829"/>
    <w:rsid w:val="00CC08EF"/>
    <w:rsid w:val="00CC10D6"/>
    <w:rsid w:val="00CC139C"/>
    <w:rsid w:val="00CC2130"/>
    <w:rsid w:val="00CC2599"/>
    <w:rsid w:val="00CC27A9"/>
    <w:rsid w:val="00CC3051"/>
    <w:rsid w:val="00CC341B"/>
    <w:rsid w:val="00CC3B3F"/>
    <w:rsid w:val="00CC4540"/>
    <w:rsid w:val="00CC51A5"/>
    <w:rsid w:val="00CC5208"/>
    <w:rsid w:val="00CC6009"/>
    <w:rsid w:val="00CC69C5"/>
    <w:rsid w:val="00CC748B"/>
    <w:rsid w:val="00CC7653"/>
    <w:rsid w:val="00CC77CC"/>
    <w:rsid w:val="00CC79FF"/>
    <w:rsid w:val="00CC7BFA"/>
    <w:rsid w:val="00CD027D"/>
    <w:rsid w:val="00CD05EF"/>
    <w:rsid w:val="00CD0F1D"/>
    <w:rsid w:val="00CD1793"/>
    <w:rsid w:val="00CD19C6"/>
    <w:rsid w:val="00CD268D"/>
    <w:rsid w:val="00CD3575"/>
    <w:rsid w:val="00CD3DA2"/>
    <w:rsid w:val="00CD46E1"/>
    <w:rsid w:val="00CD4B70"/>
    <w:rsid w:val="00CD4E36"/>
    <w:rsid w:val="00CD4E63"/>
    <w:rsid w:val="00CD5247"/>
    <w:rsid w:val="00CD576D"/>
    <w:rsid w:val="00CD5798"/>
    <w:rsid w:val="00CD6814"/>
    <w:rsid w:val="00CD6B5F"/>
    <w:rsid w:val="00CD6EE1"/>
    <w:rsid w:val="00CD7069"/>
    <w:rsid w:val="00CD757E"/>
    <w:rsid w:val="00CD7745"/>
    <w:rsid w:val="00CD776F"/>
    <w:rsid w:val="00CD7E50"/>
    <w:rsid w:val="00CE0643"/>
    <w:rsid w:val="00CE0A29"/>
    <w:rsid w:val="00CE0B64"/>
    <w:rsid w:val="00CE0C16"/>
    <w:rsid w:val="00CE0C70"/>
    <w:rsid w:val="00CE0CBD"/>
    <w:rsid w:val="00CE17CD"/>
    <w:rsid w:val="00CE18FC"/>
    <w:rsid w:val="00CE1C7F"/>
    <w:rsid w:val="00CE2029"/>
    <w:rsid w:val="00CE21B5"/>
    <w:rsid w:val="00CE28C3"/>
    <w:rsid w:val="00CE2E8D"/>
    <w:rsid w:val="00CE3353"/>
    <w:rsid w:val="00CE3671"/>
    <w:rsid w:val="00CE3965"/>
    <w:rsid w:val="00CE4280"/>
    <w:rsid w:val="00CE519E"/>
    <w:rsid w:val="00CE52A7"/>
    <w:rsid w:val="00CE5950"/>
    <w:rsid w:val="00CE59B8"/>
    <w:rsid w:val="00CE5C78"/>
    <w:rsid w:val="00CE5FFE"/>
    <w:rsid w:val="00CE61DC"/>
    <w:rsid w:val="00CE64D1"/>
    <w:rsid w:val="00CE65FB"/>
    <w:rsid w:val="00CE66F6"/>
    <w:rsid w:val="00CE74A5"/>
    <w:rsid w:val="00CE76E6"/>
    <w:rsid w:val="00CE7DDF"/>
    <w:rsid w:val="00CF02D6"/>
    <w:rsid w:val="00CF0337"/>
    <w:rsid w:val="00CF0BAD"/>
    <w:rsid w:val="00CF164E"/>
    <w:rsid w:val="00CF2111"/>
    <w:rsid w:val="00CF2464"/>
    <w:rsid w:val="00CF2BBF"/>
    <w:rsid w:val="00CF302E"/>
    <w:rsid w:val="00CF3264"/>
    <w:rsid w:val="00CF3B49"/>
    <w:rsid w:val="00CF3F05"/>
    <w:rsid w:val="00CF458B"/>
    <w:rsid w:val="00CF49CE"/>
    <w:rsid w:val="00CF4AAF"/>
    <w:rsid w:val="00CF587B"/>
    <w:rsid w:val="00CF5BBA"/>
    <w:rsid w:val="00CF5C61"/>
    <w:rsid w:val="00CF5EA0"/>
    <w:rsid w:val="00CF6206"/>
    <w:rsid w:val="00CF639A"/>
    <w:rsid w:val="00CF6591"/>
    <w:rsid w:val="00CF6F21"/>
    <w:rsid w:val="00CF713B"/>
    <w:rsid w:val="00CF72BB"/>
    <w:rsid w:val="00CF7552"/>
    <w:rsid w:val="00CF7D6A"/>
    <w:rsid w:val="00D00025"/>
    <w:rsid w:val="00D00711"/>
    <w:rsid w:val="00D0074D"/>
    <w:rsid w:val="00D00A44"/>
    <w:rsid w:val="00D00D4E"/>
    <w:rsid w:val="00D00DAB"/>
    <w:rsid w:val="00D01694"/>
    <w:rsid w:val="00D01A6C"/>
    <w:rsid w:val="00D01CBF"/>
    <w:rsid w:val="00D01E9D"/>
    <w:rsid w:val="00D020C7"/>
    <w:rsid w:val="00D02586"/>
    <w:rsid w:val="00D029AB"/>
    <w:rsid w:val="00D02FF3"/>
    <w:rsid w:val="00D03061"/>
    <w:rsid w:val="00D031EC"/>
    <w:rsid w:val="00D03735"/>
    <w:rsid w:val="00D037FE"/>
    <w:rsid w:val="00D038A9"/>
    <w:rsid w:val="00D038AD"/>
    <w:rsid w:val="00D03930"/>
    <w:rsid w:val="00D03952"/>
    <w:rsid w:val="00D03D9E"/>
    <w:rsid w:val="00D04658"/>
    <w:rsid w:val="00D04961"/>
    <w:rsid w:val="00D04E7F"/>
    <w:rsid w:val="00D0518D"/>
    <w:rsid w:val="00D05429"/>
    <w:rsid w:val="00D05C5D"/>
    <w:rsid w:val="00D06B27"/>
    <w:rsid w:val="00D06CED"/>
    <w:rsid w:val="00D071AC"/>
    <w:rsid w:val="00D07610"/>
    <w:rsid w:val="00D07664"/>
    <w:rsid w:val="00D07DEE"/>
    <w:rsid w:val="00D07F3C"/>
    <w:rsid w:val="00D108D6"/>
    <w:rsid w:val="00D10A2F"/>
    <w:rsid w:val="00D11C41"/>
    <w:rsid w:val="00D11F4F"/>
    <w:rsid w:val="00D11FE1"/>
    <w:rsid w:val="00D12300"/>
    <w:rsid w:val="00D1237D"/>
    <w:rsid w:val="00D12993"/>
    <w:rsid w:val="00D12DA3"/>
    <w:rsid w:val="00D12FC8"/>
    <w:rsid w:val="00D13D15"/>
    <w:rsid w:val="00D146DA"/>
    <w:rsid w:val="00D1481F"/>
    <w:rsid w:val="00D1517F"/>
    <w:rsid w:val="00D1518A"/>
    <w:rsid w:val="00D1556A"/>
    <w:rsid w:val="00D15590"/>
    <w:rsid w:val="00D1564F"/>
    <w:rsid w:val="00D15773"/>
    <w:rsid w:val="00D164E8"/>
    <w:rsid w:val="00D16880"/>
    <w:rsid w:val="00D17051"/>
    <w:rsid w:val="00D17428"/>
    <w:rsid w:val="00D17496"/>
    <w:rsid w:val="00D17743"/>
    <w:rsid w:val="00D178C9"/>
    <w:rsid w:val="00D17AB1"/>
    <w:rsid w:val="00D17BF9"/>
    <w:rsid w:val="00D17C13"/>
    <w:rsid w:val="00D20453"/>
    <w:rsid w:val="00D2084D"/>
    <w:rsid w:val="00D20DC0"/>
    <w:rsid w:val="00D20E81"/>
    <w:rsid w:val="00D2103F"/>
    <w:rsid w:val="00D21403"/>
    <w:rsid w:val="00D22547"/>
    <w:rsid w:val="00D22B6A"/>
    <w:rsid w:val="00D23384"/>
    <w:rsid w:val="00D23B0F"/>
    <w:rsid w:val="00D23E11"/>
    <w:rsid w:val="00D2400E"/>
    <w:rsid w:val="00D24924"/>
    <w:rsid w:val="00D24B88"/>
    <w:rsid w:val="00D24EF1"/>
    <w:rsid w:val="00D25826"/>
    <w:rsid w:val="00D25C6B"/>
    <w:rsid w:val="00D2616A"/>
    <w:rsid w:val="00D2625F"/>
    <w:rsid w:val="00D27ED0"/>
    <w:rsid w:val="00D302F6"/>
    <w:rsid w:val="00D3039F"/>
    <w:rsid w:val="00D30577"/>
    <w:rsid w:val="00D3166C"/>
    <w:rsid w:val="00D32CAA"/>
    <w:rsid w:val="00D32F91"/>
    <w:rsid w:val="00D33808"/>
    <w:rsid w:val="00D33A97"/>
    <w:rsid w:val="00D33CC7"/>
    <w:rsid w:val="00D3554A"/>
    <w:rsid w:val="00D35C72"/>
    <w:rsid w:val="00D3609C"/>
    <w:rsid w:val="00D36CED"/>
    <w:rsid w:val="00D3771E"/>
    <w:rsid w:val="00D378E1"/>
    <w:rsid w:val="00D37E7D"/>
    <w:rsid w:val="00D413E2"/>
    <w:rsid w:val="00D41EE0"/>
    <w:rsid w:val="00D41F22"/>
    <w:rsid w:val="00D41F5C"/>
    <w:rsid w:val="00D42178"/>
    <w:rsid w:val="00D42793"/>
    <w:rsid w:val="00D4289C"/>
    <w:rsid w:val="00D43025"/>
    <w:rsid w:val="00D43B62"/>
    <w:rsid w:val="00D443AB"/>
    <w:rsid w:val="00D44654"/>
    <w:rsid w:val="00D44AE4"/>
    <w:rsid w:val="00D44D48"/>
    <w:rsid w:val="00D452E3"/>
    <w:rsid w:val="00D45452"/>
    <w:rsid w:val="00D45993"/>
    <w:rsid w:val="00D45A79"/>
    <w:rsid w:val="00D46269"/>
    <w:rsid w:val="00D464B7"/>
    <w:rsid w:val="00D467F3"/>
    <w:rsid w:val="00D474BF"/>
    <w:rsid w:val="00D4772F"/>
    <w:rsid w:val="00D47E3C"/>
    <w:rsid w:val="00D501C1"/>
    <w:rsid w:val="00D513D7"/>
    <w:rsid w:val="00D51411"/>
    <w:rsid w:val="00D5179E"/>
    <w:rsid w:val="00D531DA"/>
    <w:rsid w:val="00D53680"/>
    <w:rsid w:val="00D53ACE"/>
    <w:rsid w:val="00D53C28"/>
    <w:rsid w:val="00D54955"/>
    <w:rsid w:val="00D5504B"/>
    <w:rsid w:val="00D55629"/>
    <w:rsid w:val="00D55837"/>
    <w:rsid w:val="00D55A86"/>
    <w:rsid w:val="00D56784"/>
    <w:rsid w:val="00D572DF"/>
    <w:rsid w:val="00D574A5"/>
    <w:rsid w:val="00D57611"/>
    <w:rsid w:val="00D57D4A"/>
    <w:rsid w:val="00D60157"/>
    <w:rsid w:val="00D601BB"/>
    <w:rsid w:val="00D604D9"/>
    <w:rsid w:val="00D605E0"/>
    <w:rsid w:val="00D60CE0"/>
    <w:rsid w:val="00D60DEA"/>
    <w:rsid w:val="00D61058"/>
    <w:rsid w:val="00D614D5"/>
    <w:rsid w:val="00D6168A"/>
    <w:rsid w:val="00D6201F"/>
    <w:rsid w:val="00D621CE"/>
    <w:rsid w:val="00D6240B"/>
    <w:rsid w:val="00D62B3F"/>
    <w:rsid w:val="00D62EAA"/>
    <w:rsid w:val="00D63AC2"/>
    <w:rsid w:val="00D64120"/>
    <w:rsid w:val="00D645BC"/>
    <w:rsid w:val="00D64DA2"/>
    <w:rsid w:val="00D64DEB"/>
    <w:rsid w:val="00D64E1A"/>
    <w:rsid w:val="00D651A9"/>
    <w:rsid w:val="00D664E4"/>
    <w:rsid w:val="00D6678F"/>
    <w:rsid w:val="00D669AF"/>
    <w:rsid w:val="00D66A2A"/>
    <w:rsid w:val="00D66F1B"/>
    <w:rsid w:val="00D67380"/>
    <w:rsid w:val="00D677F1"/>
    <w:rsid w:val="00D678BC"/>
    <w:rsid w:val="00D679D0"/>
    <w:rsid w:val="00D67A6C"/>
    <w:rsid w:val="00D67D6B"/>
    <w:rsid w:val="00D67E12"/>
    <w:rsid w:val="00D711CE"/>
    <w:rsid w:val="00D71EE8"/>
    <w:rsid w:val="00D72984"/>
    <w:rsid w:val="00D730AB"/>
    <w:rsid w:val="00D73806"/>
    <w:rsid w:val="00D74666"/>
    <w:rsid w:val="00D759A3"/>
    <w:rsid w:val="00D75BB5"/>
    <w:rsid w:val="00D75DBC"/>
    <w:rsid w:val="00D762D2"/>
    <w:rsid w:val="00D76DE9"/>
    <w:rsid w:val="00D77414"/>
    <w:rsid w:val="00D775C6"/>
    <w:rsid w:val="00D77C59"/>
    <w:rsid w:val="00D80495"/>
    <w:rsid w:val="00D80701"/>
    <w:rsid w:val="00D80A44"/>
    <w:rsid w:val="00D81090"/>
    <w:rsid w:val="00D8250B"/>
    <w:rsid w:val="00D826B8"/>
    <w:rsid w:val="00D82996"/>
    <w:rsid w:val="00D83699"/>
    <w:rsid w:val="00D83FD5"/>
    <w:rsid w:val="00D8403C"/>
    <w:rsid w:val="00D84140"/>
    <w:rsid w:val="00D84556"/>
    <w:rsid w:val="00D84BF4"/>
    <w:rsid w:val="00D85573"/>
    <w:rsid w:val="00D857A5"/>
    <w:rsid w:val="00D857F2"/>
    <w:rsid w:val="00D85878"/>
    <w:rsid w:val="00D85BD1"/>
    <w:rsid w:val="00D85F77"/>
    <w:rsid w:val="00D860E1"/>
    <w:rsid w:val="00D868BF"/>
    <w:rsid w:val="00D86C92"/>
    <w:rsid w:val="00D86CCB"/>
    <w:rsid w:val="00D86FE6"/>
    <w:rsid w:val="00D87412"/>
    <w:rsid w:val="00D878A7"/>
    <w:rsid w:val="00D87C23"/>
    <w:rsid w:val="00D87DE7"/>
    <w:rsid w:val="00D90099"/>
    <w:rsid w:val="00D900EF"/>
    <w:rsid w:val="00D9025A"/>
    <w:rsid w:val="00D903D9"/>
    <w:rsid w:val="00D90958"/>
    <w:rsid w:val="00D90B0A"/>
    <w:rsid w:val="00D911C9"/>
    <w:rsid w:val="00D91568"/>
    <w:rsid w:val="00D91A8A"/>
    <w:rsid w:val="00D91B7E"/>
    <w:rsid w:val="00D926F2"/>
    <w:rsid w:val="00D93480"/>
    <w:rsid w:val="00D93AFD"/>
    <w:rsid w:val="00D93FEC"/>
    <w:rsid w:val="00D95377"/>
    <w:rsid w:val="00D9567D"/>
    <w:rsid w:val="00D9592F"/>
    <w:rsid w:val="00D95DB9"/>
    <w:rsid w:val="00D96128"/>
    <w:rsid w:val="00D96740"/>
    <w:rsid w:val="00D967B1"/>
    <w:rsid w:val="00D9686D"/>
    <w:rsid w:val="00D96AE6"/>
    <w:rsid w:val="00D96DDB"/>
    <w:rsid w:val="00D971DD"/>
    <w:rsid w:val="00D97AF6"/>
    <w:rsid w:val="00D97E26"/>
    <w:rsid w:val="00DA0327"/>
    <w:rsid w:val="00DA0B86"/>
    <w:rsid w:val="00DA0CD1"/>
    <w:rsid w:val="00DA0FE6"/>
    <w:rsid w:val="00DA134B"/>
    <w:rsid w:val="00DA1B7E"/>
    <w:rsid w:val="00DA1CF2"/>
    <w:rsid w:val="00DA1CF8"/>
    <w:rsid w:val="00DA3099"/>
    <w:rsid w:val="00DA30CC"/>
    <w:rsid w:val="00DA3790"/>
    <w:rsid w:val="00DA48DF"/>
    <w:rsid w:val="00DA4A5B"/>
    <w:rsid w:val="00DA4B39"/>
    <w:rsid w:val="00DA54BC"/>
    <w:rsid w:val="00DA592B"/>
    <w:rsid w:val="00DA6FB7"/>
    <w:rsid w:val="00DA706F"/>
    <w:rsid w:val="00DA7499"/>
    <w:rsid w:val="00DA76CA"/>
    <w:rsid w:val="00DA7848"/>
    <w:rsid w:val="00DA79D6"/>
    <w:rsid w:val="00DA7BE8"/>
    <w:rsid w:val="00DB001D"/>
    <w:rsid w:val="00DB0438"/>
    <w:rsid w:val="00DB0AB0"/>
    <w:rsid w:val="00DB0F60"/>
    <w:rsid w:val="00DB2FEB"/>
    <w:rsid w:val="00DB30F5"/>
    <w:rsid w:val="00DB37D2"/>
    <w:rsid w:val="00DB4A6E"/>
    <w:rsid w:val="00DB4BCA"/>
    <w:rsid w:val="00DB4FF4"/>
    <w:rsid w:val="00DB50DD"/>
    <w:rsid w:val="00DB549A"/>
    <w:rsid w:val="00DB5A96"/>
    <w:rsid w:val="00DB609D"/>
    <w:rsid w:val="00DB60C8"/>
    <w:rsid w:val="00DB6197"/>
    <w:rsid w:val="00DB61D2"/>
    <w:rsid w:val="00DB7A72"/>
    <w:rsid w:val="00DB7AD5"/>
    <w:rsid w:val="00DB7D75"/>
    <w:rsid w:val="00DC0498"/>
    <w:rsid w:val="00DC0B11"/>
    <w:rsid w:val="00DC10F7"/>
    <w:rsid w:val="00DC15F0"/>
    <w:rsid w:val="00DC1CC3"/>
    <w:rsid w:val="00DC2417"/>
    <w:rsid w:val="00DC2528"/>
    <w:rsid w:val="00DC2F2F"/>
    <w:rsid w:val="00DC3DFB"/>
    <w:rsid w:val="00DC4B33"/>
    <w:rsid w:val="00DC4C0D"/>
    <w:rsid w:val="00DC5050"/>
    <w:rsid w:val="00DC5FB0"/>
    <w:rsid w:val="00DC62BB"/>
    <w:rsid w:val="00DC6429"/>
    <w:rsid w:val="00DC661F"/>
    <w:rsid w:val="00DC6727"/>
    <w:rsid w:val="00DC69E1"/>
    <w:rsid w:val="00DC6B2E"/>
    <w:rsid w:val="00DC7207"/>
    <w:rsid w:val="00DC78EF"/>
    <w:rsid w:val="00DC7EA3"/>
    <w:rsid w:val="00DC7EDB"/>
    <w:rsid w:val="00DC7FF4"/>
    <w:rsid w:val="00DD0287"/>
    <w:rsid w:val="00DD0957"/>
    <w:rsid w:val="00DD0F56"/>
    <w:rsid w:val="00DD0F6C"/>
    <w:rsid w:val="00DD1B14"/>
    <w:rsid w:val="00DD1C7E"/>
    <w:rsid w:val="00DD201B"/>
    <w:rsid w:val="00DD21BC"/>
    <w:rsid w:val="00DD2613"/>
    <w:rsid w:val="00DD270A"/>
    <w:rsid w:val="00DD2A65"/>
    <w:rsid w:val="00DD2C4D"/>
    <w:rsid w:val="00DD327D"/>
    <w:rsid w:val="00DD342D"/>
    <w:rsid w:val="00DD36EB"/>
    <w:rsid w:val="00DD4097"/>
    <w:rsid w:val="00DD4222"/>
    <w:rsid w:val="00DD4CD0"/>
    <w:rsid w:val="00DD54D9"/>
    <w:rsid w:val="00DD602D"/>
    <w:rsid w:val="00DD6363"/>
    <w:rsid w:val="00DD68F9"/>
    <w:rsid w:val="00DD6BC4"/>
    <w:rsid w:val="00DD6E02"/>
    <w:rsid w:val="00DD7440"/>
    <w:rsid w:val="00DD7721"/>
    <w:rsid w:val="00DD78A3"/>
    <w:rsid w:val="00DD7C65"/>
    <w:rsid w:val="00DE0A47"/>
    <w:rsid w:val="00DE147D"/>
    <w:rsid w:val="00DE1B2A"/>
    <w:rsid w:val="00DE1F02"/>
    <w:rsid w:val="00DE285A"/>
    <w:rsid w:val="00DE32FF"/>
    <w:rsid w:val="00DE339B"/>
    <w:rsid w:val="00DE35E4"/>
    <w:rsid w:val="00DE392C"/>
    <w:rsid w:val="00DE3BBD"/>
    <w:rsid w:val="00DE3E00"/>
    <w:rsid w:val="00DE3F53"/>
    <w:rsid w:val="00DE4358"/>
    <w:rsid w:val="00DE5B61"/>
    <w:rsid w:val="00DE5B7B"/>
    <w:rsid w:val="00DE5BFF"/>
    <w:rsid w:val="00DE628D"/>
    <w:rsid w:val="00DE6412"/>
    <w:rsid w:val="00DE6648"/>
    <w:rsid w:val="00DE7250"/>
    <w:rsid w:val="00DE746B"/>
    <w:rsid w:val="00DE75E6"/>
    <w:rsid w:val="00DE78E7"/>
    <w:rsid w:val="00DE7EE6"/>
    <w:rsid w:val="00DF0130"/>
    <w:rsid w:val="00DF0237"/>
    <w:rsid w:val="00DF0566"/>
    <w:rsid w:val="00DF10C1"/>
    <w:rsid w:val="00DF1751"/>
    <w:rsid w:val="00DF19DE"/>
    <w:rsid w:val="00DF1D3F"/>
    <w:rsid w:val="00DF24B5"/>
    <w:rsid w:val="00DF2622"/>
    <w:rsid w:val="00DF2ACB"/>
    <w:rsid w:val="00DF2C3F"/>
    <w:rsid w:val="00DF2D1B"/>
    <w:rsid w:val="00DF3416"/>
    <w:rsid w:val="00DF3AA6"/>
    <w:rsid w:val="00DF3AB6"/>
    <w:rsid w:val="00DF3BBC"/>
    <w:rsid w:val="00DF3D16"/>
    <w:rsid w:val="00DF41E5"/>
    <w:rsid w:val="00DF4D1F"/>
    <w:rsid w:val="00DF5305"/>
    <w:rsid w:val="00DF5BBF"/>
    <w:rsid w:val="00DF5D8F"/>
    <w:rsid w:val="00DF5ECD"/>
    <w:rsid w:val="00DF5FDB"/>
    <w:rsid w:val="00DF6485"/>
    <w:rsid w:val="00DF686F"/>
    <w:rsid w:val="00DF69FC"/>
    <w:rsid w:val="00DF6A11"/>
    <w:rsid w:val="00DF79C2"/>
    <w:rsid w:val="00DF7C54"/>
    <w:rsid w:val="00DF7F75"/>
    <w:rsid w:val="00E0041B"/>
    <w:rsid w:val="00E006E7"/>
    <w:rsid w:val="00E00F43"/>
    <w:rsid w:val="00E014AF"/>
    <w:rsid w:val="00E01A1D"/>
    <w:rsid w:val="00E01B84"/>
    <w:rsid w:val="00E02C8C"/>
    <w:rsid w:val="00E03255"/>
    <w:rsid w:val="00E03512"/>
    <w:rsid w:val="00E03606"/>
    <w:rsid w:val="00E0367E"/>
    <w:rsid w:val="00E0371A"/>
    <w:rsid w:val="00E03F88"/>
    <w:rsid w:val="00E03FF1"/>
    <w:rsid w:val="00E0483C"/>
    <w:rsid w:val="00E05322"/>
    <w:rsid w:val="00E05829"/>
    <w:rsid w:val="00E05B07"/>
    <w:rsid w:val="00E060F0"/>
    <w:rsid w:val="00E064AB"/>
    <w:rsid w:val="00E06632"/>
    <w:rsid w:val="00E06AAA"/>
    <w:rsid w:val="00E06B90"/>
    <w:rsid w:val="00E06E68"/>
    <w:rsid w:val="00E07187"/>
    <w:rsid w:val="00E07BD9"/>
    <w:rsid w:val="00E10235"/>
    <w:rsid w:val="00E102A0"/>
    <w:rsid w:val="00E1053E"/>
    <w:rsid w:val="00E1069D"/>
    <w:rsid w:val="00E10BD6"/>
    <w:rsid w:val="00E11B87"/>
    <w:rsid w:val="00E125FB"/>
    <w:rsid w:val="00E12A83"/>
    <w:rsid w:val="00E12F26"/>
    <w:rsid w:val="00E1394E"/>
    <w:rsid w:val="00E14316"/>
    <w:rsid w:val="00E1446F"/>
    <w:rsid w:val="00E14BFD"/>
    <w:rsid w:val="00E14D7C"/>
    <w:rsid w:val="00E14EA1"/>
    <w:rsid w:val="00E14F99"/>
    <w:rsid w:val="00E1559B"/>
    <w:rsid w:val="00E15C74"/>
    <w:rsid w:val="00E16017"/>
    <w:rsid w:val="00E165E1"/>
    <w:rsid w:val="00E168BC"/>
    <w:rsid w:val="00E16E65"/>
    <w:rsid w:val="00E173AA"/>
    <w:rsid w:val="00E176ED"/>
    <w:rsid w:val="00E17D4F"/>
    <w:rsid w:val="00E17EF9"/>
    <w:rsid w:val="00E205E8"/>
    <w:rsid w:val="00E20B7B"/>
    <w:rsid w:val="00E215B7"/>
    <w:rsid w:val="00E22377"/>
    <w:rsid w:val="00E2249B"/>
    <w:rsid w:val="00E226EA"/>
    <w:rsid w:val="00E22BDB"/>
    <w:rsid w:val="00E22EDF"/>
    <w:rsid w:val="00E22EF7"/>
    <w:rsid w:val="00E2335C"/>
    <w:rsid w:val="00E235B5"/>
    <w:rsid w:val="00E23903"/>
    <w:rsid w:val="00E243B8"/>
    <w:rsid w:val="00E247A7"/>
    <w:rsid w:val="00E24E38"/>
    <w:rsid w:val="00E24F0E"/>
    <w:rsid w:val="00E253E9"/>
    <w:rsid w:val="00E25468"/>
    <w:rsid w:val="00E2550A"/>
    <w:rsid w:val="00E25854"/>
    <w:rsid w:val="00E25CBB"/>
    <w:rsid w:val="00E25CD8"/>
    <w:rsid w:val="00E25DF2"/>
    <w:rsid w:val="00E26109"/>
    <w:rsid w:val="00E2639F"/>
    <w:rsid w:val="00E264DC"/>
    <w:rsid w:val="00E26B9C"/>
    <w:rsid w:val="00E2728B"/>
    <w:rsid w:val="00E2731C"/>
    <w:rsid w:val="00E30127"/>
    <w:rsid w:val="00E30864"/>
    <w:rsid w:val="00E30BB8"/>
    <w:rsid w:val="00E3153B"/>
    <w:rsid w:val="00E3159F"/>
    <w:rsid w:val="00E31B7A"/>
    <w:rsid w:val="00E3206E"/>
    <w:rsid w:val="00E321E8"/>
    <w:rsid w:val="00E322A7"/>
    <w:rsid w:val="00E32360"/>
    <w:rsid w:val="00E3334B"/>
    <w:rsid w:val="00E3371E"/>
    <w:rsid w:val="00E3442E"/>
    <w:rsid w:val="00E35078"/>
    <w:rsid w:val="00E35947"/>
    <w:rsid w:val="00E35D34"/>
    <w:rsid w:val="00E366D7"/>
    <w:rsid w:val="00E36C4E"/>
    <w:rsid w:val="00E36F18"/>
    <w:rsid w:val="00E4050A"/>
    <w:rsid w:val="00E4063C"/>
    <w:rsid w:val="00E40896"/>
    <w:rsid w:val="00E41225"/>
    <w:rsid w:val="00E413CC"/>
    <w:rsid w:val="00E41533"/>
    <w:rsid w:val="00E4166C"/>
    <w:rsid w:val="00E41690"/>
    <w:rsid w:val="00E41B1D"/>
    <w:rsid w:val="00E41B76"/>
    <w:rsid w:val="00E41E1B"/>
    <w:rsid w:val="00E41E22"/>
    <w:rsid w:val="00E41F8C"/>
    <w:rsid w:val="00E41FDC"/>
    <w:rsid w:val="00E421DB"/>
    <w:rsid w:val="00E421FE"/>
    <w:rsid w:val="00E42243"/>
    <w:rsid w:val="00E423CE"/>
    <w:rsid w:val="00E42FE9"/>
    <w:rsid w:val="00E43246"/>
    <w:rsid w:val="00E43437"/>
    <w:rsid w:val="00E43561"/>
    <w:rsid w:val="00E435C3"/>
    <w:rsid w:val="00E436C1"/>
    <w:rsid w:val="00E43E3B"/>
    <w:rsid w:val="00E440A6"/>
    <w:rsid w:val="00E442AA"/>
    <w:rsid w:val="00E442BE"/>
    <w:rsid w:val="00E44DC7"/>
    <w:rsid w:val="00E454B1"/>
    <w:rsid w:val="00E454BF"/>
    <w:rsid w:val="00E45E89"/>
    <w:rsid w:val="00E4604E"/>
    <w:rsid w:val="00E46384"/>
    <w:rsid w:val="00E4649C"/>
    <w:rsid w:val="00E465CD"/>
    <w:rsid w:val="00E467F4"/>
    <w:rsid w:val="00E471CF"/>
    <w:rsid w:val="00E4776D"/>
    <w:rsid w:val="00E47934"/>
    <w:rsid w:val="00E47BA6"/>
    <w:rsid w:val="00E51068"/>
    <w:rsid w:val="00E511EE"/>
    <w:rsid w:val="00E51F46"/>
    <w:rsid w:val="00E51FE6"/>
    <w:rsid w:val="00E52017"/>
    <w:rsid w:val="00E52179"/>
    <w:rsid w:val="00E5286E"/>
    <w:rsid w:val="00E530F2"/>
    <w:rsid w:val="00E53974"/>
    <w:rsid w:val="00E546D7"/>
    <w:rsid w:val="00E55D06"/>
    <w:rsid w:val="00E55E12"/>
    <w:rsid w:val="00E560DE"/>
    <w:rsid w:val="00E5615C"/>
    <w:rsid w:val="00E568F2"/>
    <w:rsid w:val="00E5697F"/>
    <w:rsid w:val="00E56D20"/>
    <w:rsid w:val="00E56FAC"/>
    <w:rsid w:val="00E577CE"/>
    <w:rsid w:val="00E57F23"/>
    <w:rsid w:val="00E60C24"/>
    <w:rsid w:val="00E60CAF"/>
    <w:rsid w:val="00E61113"/>
    <w:rsid w:val="00E61DE1"/>
    <w:rsid w:val="00E62126"/>
    <w:rsid w:val="00E62955"/>
    <w:rsid w:val="00E63031"/>
    <w:rsid w:val="00E63331"/>
    <w:rsid w:val="00E63897"/>
    <w:rsid w:val="00E63D12"/>
    <w:rsid w:val="00E63FC0"/>
    <w:rsid w:val="00E64C3D"/>
    <w:rsid w:val="00E64D22"/>
    <w:rsid w:val="00E64E89"/>
    <w:rsid w:val="00E64FDA"/>
    <w:rsid w:val="00E657FE"/>
    <w:rsid w:val="00E659B6"/>
    <w:rsid w:val="00E66072"/>
    <w:rsid w:val="00E66A52"/>
    <w:rsid w:val="00E67111"/>
    <w:rsid w:val="00E6739C"/>
    <w:rsid w:val="00E70026"/>
    <w:rsid w:val="00E700A2"/>
    <w:rsid w:val="00E709CD"/>
    <w:rsid w:val="00E70AC4"/>
    <w:rsid w:val="00E70DA0"/>
    <w:rsid w:val="00E71402"/>
    <w:rsid w:val="00E7148A"/>
    <w:rsid w:val="00E72443"/>
    <w:rsid w:val="00E72570"/>
    <w:rsid w:val="00E725FC"/>
    <w:rsid w:val="00E72A49"/>
    <w:rsid w:val="00E72F11"/>
    <w:rsid w:val="00E731C5"/>
    <w:rsid w:val="00E73553"/>
    <w:rsid w:val="00E73B8D"/>
    <w:rsid w:val="00E7404E"/>
    <w:rsid w:val="00E74165"/>
    <w:rsid w:val="00E745C5"/>
    <w:rsid w:val="00E7482E"/>
    <w:rsid w:val="00E74EE4"/>
    <w:rsid w:val="00E754C6"/>
    <w:rsid w:val="00E75EFD"/>
    <w:rsid w:val="00E75F7D"/>
    <w:rsid w:val="00E76EB7"/>
    <w:rsid w:val="00E77A1B"/>
    <w:rsid w:val="00E800F3"/>
    <w:rsid w:val="00E80416"/>
    <w:rsid w:val="00E805ED"/>
    <w:rsid w:val="00E80C3D"/>
    <w:rsid w:val="00E80D15"/>
    <w:rsid w:val="00E810A8"/>
    <w:rsid w:val="00E810FB"/>
    <w:rsid w:val="00E82352"/>
    <w:rsid w:val="00E823EA"/>
    <w:rsid w:val="00E82645"/>
    <w:rsid w:val="00E82968"/>
    <w:rsid w:val="00E82ABC"/>
    <w:rsid w:val="00E82E77"/>
    <w:rsid w:val="00E82F2F"/>
    <w:rsid w:val="00E832D5"/>
    <w:rsid w:val="00E8337A"/>
    <w:rsid w:val="00E83C82"/>
    <w:rsid w:val="00E83E12"/>
    <w:rsid w:val="00E843CA"/>
    <w:rsid w:val="00E8466A"/>
    <w:rsid w:val="00E84770"/>
    <w:rsid w:val="00E84AF3"/>
    <w:rsid w:val="00E84E21"/>
    <w:rsid w:val="00E8558C"/>
    <w:rsid w:val="00E85A5A"/>
    <w:rsid w:val="00E85C98"/>
    <w:rsid w:val="00E86020"/>
    <w:rsid w:val="00E86877"/>
    <w:rsid w:val="00E875A6"/>
    <w:rsid w:val="00E87904"/>
    <w:rsid w:val="00E90ACB"/>
    <w:rsid w:val="00E90BBA"/>
    <w:rsid w:val="00E90EFD"/>
    <w:rsid w:val="00E9102D"/>
    <w:rsid w:val="00E91232"/>
    <w:rsid w:val="00E91C64"/>
    <w:rsid w:val="00E91D50"/>
    <w:rsid w:val="00E92BFC"/>
    <w:rsid w:val="00E92DF2"/>
    <w:rsid w:val="00E9321C"/>
    <w:rsid w:val="00E9326E"/>
    <w:rsid w:val="00E93E4F"/>
    <w:rsid w:val="00E9446E"/>
    <w:rsid w:val="00E9448B"/>
    <w:rsid w:val="00E945CC"/>
    <w:rsid w:val="00E9473D"/>
    <w:rsid w:val="00E947B9"/>
    <w:rsid w:val="00E9493A"/>
    <w:rsid w:val="00E94A6F"/>
    <w:rsid w:val="00E94D46"/>
    <w:rsid w:val="00E95BE3"/>
    <w:rsid w:val="00E95EE2"/>
    <w:rsid w:val="00E961D3"/>
    <w:rsid w:val="00E962DD"/>
    <w:rsid w:val="00E96954"/>
    <w:rsid w:val="00E96F2E"/>
    <w:rsid w:val="00E979B6"/>
    <w:rsid w:val="00E97C5D"/>
    <w:rsid w:val="00E97EF1"/>
    <w:rsid w:val="00EA026D"/>
    <w:rsid w:val="00EA0BF6"/>
    <w:rsid w:val="00EA0FBC"/>
    <w:rsid w:val="00EA102B"/>
    <w:rsid w:val="00EA1249"/>
    <w:rsid w:val="00EA1D93"/>
    <w:rsid w:val="00EA2178"/>
    <w:rsid w:val="00EA21E3"/>
    <w:rsid w:val="00EA29B4"/>
    <w:rsid w:val="00EA2E15"/>
    <w:rsid w:val="00EA375D"/>
    <w:rsid w:val="00EA3D9B"/>
    <w:rsid w:val="00EA3FDC"/>
    <w:rsid w:val="00EA4491"/>
    <w:rsid w:val="00EA49C0"/>
    <w:rsid w:val="00EA4C6E"/>
    <w:rsid w:val="00EA4CE5"/>
    <w:rsid w:val="00EA5587"/>
    <w:rsid w:val="00EA558C"/>
    <w:rsid w:val="00EA57CD"/>
    <w:rsid w:val="00EA5B56"/>
    <w:rsid w:val="00EA5DA8"/>
    <w:rsid w:val="00EA5E5F"/>
    <w:rsid w:val="00EA6ED1"/>
    <w:rsid w:val="00EA772A"/>
    <w:rsid w:val="00EA7992"/>
    <w:rsid w:val="00EA7BCB"/>
    <w:rsid w:val="00EA7CFD"/>
    <w:rsid w:val="00EB0091"/>
    <w:rsid w:val="00EB12A3"/>
    <w:rsid w:val="00EB1377"/>
    <w:rsid w:val="00EB1981"/>
    <w:rsid w:val="00EB1BC2"/>
    <w:rsid w:val="00EB1D6D"/>
    <w:rsid w:val="00EB231E"/>
    <w:rsid w:val="00EB263D"/>
    <w:rsid w:val="00EB2C96"/>
    <w:rsid w:val="00EB3C21"/>
    <w:rsid w:val="00EB43D5"/>
    <w:rsid w:val="00EB4529"/>
    <w:rsid w:val="00EB456F"/>
    <w:rsid w:val="00EB45C6"/>
    <w:rsid w:val="00EB4FBA"/>
    <w:rsid w:val="00EB542C"/>
    <w:rsid w:val="00EB5A3C"/>
    <w:rsid w:val="00EB6085"/>
    <w:rsid w:val="00EB61A5"/>
    <w:rsid w:val="00EB61B3"/>
    <w:rsid w:val="00EB671F"/>
    <w:rsid w:val="00EB675E"/>
    <w:rsid w:val="00EB71FF"/>
    <w:rsid w:val="00EB751D"/>
    <w:rsid w:val="00EB75F1"/>
    <w:rsid w:val="00EB791E"/>
    <w:rsid w:val="00EC0948"/>
    <w:rsid w:val="00EC0967"/>
    <w:rsid w:val="00EC0A9F"/>
    <w:rsid w:val="00EC0B23"/>
    <w:rsid w:val="00EC129F"/>
    <w:rsid w:val="00EC12D8"/>
    <w:rsid w:val="00EC1476"/>
    <w:rsid w:val="00EC19B6"/>
    <w:rsid w:val="00EC1F97"/>
    <w:rsid w:val="00EC2517"/>
    <w:rsid w:val="00EC28C5"/>
    <w:rsid w:val="00EC2F61"/>
    <w:rsid w:val="00EC35FF"/>
    <w:rsid w:val="00EC377F"/>
    <w:rsid w:val="00EC39E7"/>
    <w:rsid w:val="00EC40D9"/>
    <w:rsid w:val="00EC4AE7"/>
    <w:rsid w:val="00EC54F3"/>
    <w:rsid w:val="00EC57F1"/>
    <w:rsid w:val="00EC5F43"/>
    <w:rsid w:val="00EC6B21"/>
    <w:rsid w:val="00EC6F16"/>
    <w:rsid w:val="00EC75A6"/>
    <w:rsid w:val="00EC7CB2"/>
    <w:rsid w:val="00EC7EB5"/>
    <w:rsid w:val="00ED127D"/>
    <w:rsid w:val="00ED1B4B"/>
    <w:rsid w:val="00ED2D00"/>
    <w:rsid w:val="00ED2DE3"/>
    <w:rsid w:val="00ED3317"/>
    <w:rsid w:val="00ED3B4E"/>
    <w:rsid w:val="00ED4093"/>
    <w:rsid w:val="00ED45F6"/>
    <w:rsid w:val="00ED4E1C"/>
    <w:rsid w:val="00ED5E0C"/>
    <w:rsid w:val="00ED605C"/>
    <w:rsid w:val="00ED67CC"/>
    <w:rsid w:val="00ED6D16"/>
    <w:rsid w:val="00ED6E99"/>
    <w:rsid w:val="00ED6F1C"/>
    <w:rsid w:val="00ED6F88"/>
    <w:rsid w:val="00ED70E2"/>
    <w:rsid w:val="00ED732F"/>
    <w:rsid w:val="00ED750D"/>
    <w:rsid w:val="00ED7D4D"/>
    <w:rsid w:val="00ED7E2A"/>
    <w:rsid w:val="00ED7F36"/>
    <w:rsid w:val="00EE0843"/>
    <w:rsid w:val="00EE0AA6"/>
    <w:rsid w:val="00EE0AE2"/>
    <w:rsid w:val="00EE0ECE"/>
    <w:rsid w:val="00EE1242"/>
    <w:rsid w:val="00EE1E5E"/>
    <w:rsid w:val="00EE287D"/>
    <w:rsid w:val="00EE2D88"/>
    <w:rsid w:val="00EE2F3B"/>
    <w:rsid w:val="00EE3438"/>
    <w:rsid w:val="00EE34DD"/>
    <w:rsid w:val="00EE388D"/>
    <w:rsid w:val="00EE3B0D"/>
    <w:rsid w:val="00EE40BB"/>
    <w:rsid w:val="00EE423B"/>
    <w:rsid w:val="00EE4310"/>
    <w:rsid w:val="00EE4538"/>
    <w:rsid w:val="00EE522E"/>
    <w:rsid w:val="00EE574F"/>
    <w:rsid w:val="00EE5879"/>
    <w:rsid w:val="00EE5B87"/>
    <w:rsid w:val="00EE5FCC"/>
    <w:rsid w:val="00EE6345"/>
    <w:rsid w:val="00EE6ADA"/>
    <w:rsid w:val="00EE762F"/>
    <w:rsid w:val="00EE7D9F"/>
    <w:rsid w:val="00EF0227"/>
    <w:rsid w:val="00EF18DE"/>
    <w:rsid w:val="00EF1D44"/>
    <w:rsid w:val="00EF214B"/>
    <w:rsid w:val="00EF2417"/>
    <w:rsid w:val="00EF2592"/>
    <w:rsid w:val="00EF3F0B"/>
    <w:rsid w:val="00EF4110"/>
    <w:rsid w:val="00EF42D9"/>
    <w:rsid w:val="00EF432D"/>
    <w:rsid w:val="00EF43CE"/>
    <w:rsid w:val="00EF4983"/>
    <w:rsid w:val="00EF4984"/>
    <w:rsid w:val="00EF4A48"/>
    <w:rsid w:val="00EF4D14"/>
    <w:rsid w:val="00EF5B6A"/>
    <w:rsid w:val="00EF6094"/>
    <w:rsid w:val="00EF620B"/>
    <w:rsid w:val="00EF6650"/>
    <w:rsid w:val="00EF66E4"/>
    <w:rsid w:val="00EF68FF"/>
    <w:rsid w:val="00EF6E85"/>
    <w:rsid w:val="00EF74AA"/>
    <w:rsid w:val="00EF7AC4"/>
    <w:rsid w:val="00EF7FD3"/>
    <w:rsid w:val="00F0027D"/>
    <w:rsid w:val="00F002AA"/>
    <w:rsid w:val="00F002BF"/>
    <w:rsid w:val="00F00395"/>
    <w:rsid w:val="00F0062C"/>
    <w:rsid w:val="00F00CDE"/>
    <w:rsid w:val="00F00D14"/>
    <w:rsid w:val="00F00F60"/>
    <w:rsid w:val="00F0139A"/>
    <w:rsid w:val="00F01410"/>
    <w:rsid w:val="00F019DE"/>
    <w:rsid w:val="00F01F7F"/>
    <w:rsid w:val="00F0219B"/>
    <w:rsid w:val="00F02D52"/>
    <w:rsid w:val="00F043E4"/>
    <w:rsid w:val="00F045B4"/>
    <w:rsid w:val="00F04DA2"/>
    <w:rsid w:val="00F0507C"/>
    <w:rsid w:val="00F06195"/>
    <w:rsid w:val="00F0623D"/>
    <w:rsid w:val="00F06600"/>
    <w:rsid w:val="00F06AED"/>
    <w:rsid w:val="00F06C0E"/>
    <w:rsid w:val="00F06F46"/>
    <w:rsid w:val="00F07480"/>
    <w:rsid w:val="00F07798"/>
    <w:rsid w:val="00F079B0"/>
    <w:rsid w:val="00F10247"/>
    <w:rsid w:val="00F10252"/>
    <w:rsid w:val="00F102A1"/>
    <w:rsid w:val="00F102F3"/>
    <w:rsid w:val="00F102F7"/>
    <w:rsid w:val="00F104CA"/>
    <w:rsid w:val="00F10696"/>
    <w:rsid w:val="00F10CC5"/>
    <w:rsid w:val="00F10D63"/>
    <w:rsid w:val="00F10FD9"/>
    <w:rsid w:val="00F11078"/>
    <w:rsid w:val="00F1126C"/>
    <w:rsid w:val="00F11A3A"/>
    <w:rsid w:val="00F11C34"/>
    <w:rsid w:val="00F11DA2"/>
    <w:rsid w:val="00F11E3B"/>
    <w:rsid w:val="00F1284A"/>
    <w:rsid w:val="00F1296E"/>
    <w:rsid w:val="00F12D55"/>
    <w:rsid w:val="00F138F0"/>
    <w:rsid w:val="00F1418F"/>
    <w:rsid w:val="00F1438E"/>
    <w:rsid w:val="00F146F1"/>
    <w:rsid w:val="00F15244"/>
    <w:rsid w:val="00F1524F"/>
    <w:rsid w:val="00F15D3E"/>
    <w:rsid w:val="00F16C17"/>
    <w:rsid w:val="00F171CF"/>
    <w:rsid w:val="00F178F1"/>
    <w:rsid w:val="00F17A44"/>
    <w:rsid w:val="00F17B1C"/>
    <w:rsid w:val="00F17DE0"/>
    <w:rsid w:val="00F2024F"/>
    <w:rsid w:val="00F205A5"/>
    <w:rsid w:val="00F20E7D"/>
    <w:rsid w:val="00F20F91"/>
    <w:rsid w:val="00F21215"/>
    <w:rsid w:val="00F215DC"/>
    <w:rsid w:val="00F21763"/>
    <w:rsid w:val="00F22FC5"/>
    <w:rsid w:val="00F23426"/>
    <w:rsid w:val="00F234FE"/>
    <w:rsid w:val="00F23684"/>
    <w:rsid w:val="00F23A54"/>
    <w:rsid w:val="00F23A8F"/>
    <w:rsid w:val="00F24374"/>
    <w:rsid w:val="00F24D6C"/>
    <w:rsid w:val="00F24E6F"/>
    <w:rsid w:val="00F2538C"/>
    <w:rsid w:val="00F256D3"/>
    <w:rsid w:val="00F25B66"/>
    <w:rsid w:val="00F25BE2"/>
    <w:rsid w:val="00F27141"/>
    <w:rsid w:val="00F271B2"/>
    <w:rsid w:val="00F27237"/>
    <w:rsid w:val="00F2739D"/>
    <w:rsid w:val="00F27A15"/>
    <w:rsid w:val="00F27F6F"/>
    <w:rsid w:val="00F301A2"/>
    <w:rsid w:val="00F302A4"/>
    <w:rsid w:val="00F302C4"/>
    <w:rsid w:val="00F3123A"/>
    <w:rsid w:val="00F3202E"/>
    <w:rsid w:val="00F322AC"/>
    <w:rsid w:val="00F32477"/>
    <w:rsid w:val="00F33A61"/>
    <w:rsid w:val="00F33DA2"/>
    <w:rsid w:val="00F34000"/>
    <w:rsid w:val="00F34056"/>
    <w:rsid w:val="00F34145"/>
    <w:rsid w:val="00F351BD"/>
    <w:rsid w:val="00F3554C"/>
    <w:rsid w:val="00F35D5A"/>
    <w:rsid w:val="00F361B1"/>
    <w:rsid w:val="00F36599"/>
    <w:rsid w:val="00F366F3"/>
    <w:rsid w:val="00F36EB2"/>
    <w:rsid w:val="00F36EBE"/>
    <w:rsid w:val="00F37AF3"/>
    <w:rsid w:val="00F403C0"/>
    <w:rsid w:val="00F409F6"/>
    <w:rsid w:val="00F40F0F"/>
    <w:rsid w:val="00F41475"/>
    <w:rsid w:val="00F43755"/>
    <w:rsid w:val="00F439F5"/>
    <w:rsid w:val="00F43F24"/>
    <w:rsid w:val="00F444F9"/>
    <w:rsid w:val="00F44728"/>
    <w:rsid w:val="00F44DB5"/>
    <w:rsid w:val="00F44EFB"/>
    <w:rsid w:val="00F4500E"/>
    <w:rsid w:val="00F452E5"/>
    <w:rsid w:val="00F45328"/>
    <w:rsid w:val="00F45CCD"/>
    <w:rsid w:val="00F46178"/>
    <w:rsid w:val="00F46724"/>
    <w:rsid w:val="00F47A14"/>
    <w:rsid w:val="00F47C2C"/>
    <w:rsid w:val="00F5078A"/>
    <w:rsid w:val="00F508AB"/>
    <w:rsid w:val="00F51462"/>
    <w:rsid w:val="00F5160F"/>
    <w:rsid w:val="00F518FD"/>
    <w:rsid w:val="00F51A80"/>
    <w:rsid w:val="00F5258A"/>
    <w:rsid w:val="00F52755"/>
    <w:rsid w:val="00F5307F"/>
    <w:rsid w:val="00F532D3"/>
    <w:rsid w:val="00F5358C"/>
    <w:rsid w:val="00F54B70"/>
    <w:rsid w:val="00F54DCD"/>
    <w:rsid w:val="00F554FF"/>
    <w:rsid w:val="00F557FF"/>
    <w:rsid w:val="00F558C1"/>
    <w:rsid w:val="00F55A3A"/>
    <w:rsid w:val="00F560D5"/>
    <w:rsid w:val="00F5660D"/>
    <w:rsid w:val="00F56A22"/>
    <w:rsid w:val="00F56BB2"/>
    <w:rsid w:val="00F56C18"/>
    <w:rsid w:val="00F56C2E"/>
    <w:rsid w:val="00F56FB2"/>
    <w:rsid w:val="00F579E7"/>
    <w:rsid w:val="00F60257"/>
    <w:rsid w:val="00F614BF"/>
    <w:rsid w:val="00F61647"/>
    <w:rsid w:val="00F616C0"/>
    <w:rsid w:val="00F61DD2"/>
    <w:rsid w:val="00F62545"/>
    <w:rsid w:val="00F62A39"/>
    <w:rsid w:val="00F62D18"/>
    <w:rsid w:val="00F62FF3"/>
    <w:rsid w:val="00F6302F"/>
    <w:rsid w:val="00F630AB"/>
    <w:rsid w:val="00F63238"/>
    <w:rsid w:val="00F63B41"/>
    <w:rsid w:val="00F63F92"/>
    <w:rsid w:val="00F65317"/>
    <w:rsid w:val="00F654EF"/>
    <w:rsid w:val="00F6554E"/>
    <w:rsid w:val="00F65FB1"/>
    <w:rsid w:val="00F65FBB"/>
    <w:rsid w:val="00F667A1"/>
    <w:rsid w:val="00F66AA7"/>
    <w:rsid w:val="00F66BA8"/>
    <w:rsid w:val="00F66E77"/>
    <w:rsid w:val="00F6703A"/>
    <w:rsid w:val="00F7004C"/>
    <w:rsid w:val="00F70298"/>
    <w:rsid w:val="00F70338"/>
    <w:rsid w:val="00F70339"/>
    <w:rsid w:val="00F70673"/>
    <w:rsid w:val="00F70FCA"/>
    <w:rsid w:val="00F70FF4"/>
    <w:rsid w:val="00F70FF7"/>
    <w:rsid w:val="00F7175E"/>
    <w:rsid w:val="00F7179E"/>
    <w:rsid w:val="00F71823"/>
    <w:rsid w:val="00F725BF"/>
    <w:rsid w:val="00F72E8B"/>
    <w:rsid w:val="00F73211"/>
    <w:rsid w:val="00F7323F"/>
    <w:rsid w:val="00F73261"/>
    <w:rsid w:val="00F734BF"/>
    <w:rsid w:val="00F73F98"/>
    <w:rsid w:val="00F74394"/>
    <w:rsid w:val="00F74F27"/>
    <w:rsid w:val="00F7557B"/>
    <w:rsid w:val="00F755E4"/>
    <w:rsid w:val="00F765D0"/>
    <w:rsid w:val="00F767ED"/>
    <w:rsid w:val="00F76CF6"/>
    <w:rsid w:val="00F8049F"/>
    <w:rsid w:val="00F80C83"/>
    <w:rsid w:val="00F80D0F"/>
    <w:rsid w:val="00F813EB"/>
    <w:rsid w:val="00F828A6"/>
    <w:rsid w:val="00F82B60"/>
    <w:rsid w:val="00F82DDA"/>
    <w:rsid w:val="00F82E55"/>
    <w:rsid w:val="00F8308F"/>
    <w:rsid w:val="00F83135"/>
    <w:rsid w:val="00F833ED"/>
    <w:rsid w:val="00F83688"/>
    <w:rsid w:val="00F83D3D"/>
    <w:rsid w:val="00F84364"/>
    <w:rsid w:val="00F848BC"/>
    <w:rsid w:val="00F84A11"/>
    <w:rsid w:val="00F84AAD"/>
    <w:rsid w:val="00F8547B"/>
    <w:rsid w:val="00F85A06"/>
    <w:rsid w:val="00F864A3"/>
    <w:rsid w:val="00F86FC2"/>
    <w:rsid w:val="00F87A76"/>
    <w:rsid w:val="00F87AFE"/>
    <w:rsid w:val="00F87CE9"/>
    <w:rsid w:val="00F904AA"/>
    <w:rsid w:val="00F90ABA"/>
    <w:rsid w:val="00F90DF7"/>
    <w:rsid w:val="00F916EF"/>
    <w:rsid w:val="00F91E95"/>
    <w:rsid w:val="00F91FD7"/>
    <w:rsid w:val="00F922D2"/>
    <w:rsid w:val="00F92406"/>
    <w:rsid w:val="00F92E71"/>
    <w:rsid w:val="00F931BB"/>
    <w:rsid w:val="00F938A9"/>
    <w:rsid w:val="00F941C0"/>
    <w:rsid w:val="00F94543"/>
    <w:rsid w:val="00F94686"/>
    <w:rsid w:val="00F94B22"/>
    <w:rsid w:val="00F94C18"/>
    <w:rsid w:val="00F952CF"/>
    <w:rsid w:val="00F955AD"/>
    <w:rsid w:val="00F95817"/>
    <w:rsid w:val="00F95BEA"/>
    <w:rsid w:val="00F96237"/>
    <w:rsid w:val="00F96564"/>
    <w:rsid w:val="00F9685C"/>
    <w:rsid w:val="00F96CEB"/>
    <w:rsid w:val="00F97495"/>
    <w:rsid w:val="00F97ADF"/>
    <w:rsid w:val="00FA05A9"/>
    <w:rsid w:val="00FA133F"/>
    <w:rsid w:val="00FA136A"/>
    <w:rsid w:val="00FA14C3"/>
    <w:rsid w:val="00FA160D"/>
    <w:rsid w:val="00FA1779"/>
    <w:rsid w:val="00FA254E"/>
    <w:rsid w:val="00FA25A6"/>
    <w:rsid w:val="00FA2DBD"/>
    <w:rsid w:val="00FA3058"/>
    <w:rsid w:val="00FA32FA"/>
    <w:rsid w:val="00FA3849"/>
    <w:rsid w:val="00FA38FF"/>
    <w:rsid w:val="00FA3E99"/>
    <w:rsid w:val="00FA3F3A"/>
    <w:rsid w:val="00FA512C"/>
    <w:rsid w:val="00FA59E4"/>
    <w:rsid w:val="00FA5E15"/>
    <w:rsid w:val="00FA5F71"/>
    <w:rsid w:val="00FA6284"/>
    <w:rsid w:val="00FA62BF"/>
    <w:rsid w:val="00FA69E5"/>
    <w:rsid w:val="00FA6A3E"/>
    <w:rsid w:val="00FA7125"/>
    <w:rsid w:val="00FA732A"/>
    <w:rsid w:val="00FA7711"/>
    <w:rsid w:val="00FB07B3"/>
    <w:rsid w:val="00FB14F3"/>
    <w:rsid w:val="00FB153C"/>
    <w:rsid w:val="00FB1D19"/>
    <w:rsid w:val="00FB1DC0"/>
    <w:rsid w:val="00FB1E0E"/>
    <w:rsid w:val="00FB229E"/>
    <w:rsid w:val="00FB2D0A"/>
    <w:rsid w:val="00FB2DC8"/>
    <w:rsid w:val="00FB35A2"/>
    <w:rsid w:val="00FB36EC"/>
    <w:rsid w:val="00FB3844"/>
    <w:rsid w:val="00FB386E"/>
    <w:rsid w:val="00FB3B5C"/>
    <w:rsid w:val="00FB3E4B"/>
    <w:rsid w:val="00FB3EFB"/>
    <w:rsid w:val="00FB3FD2"/>
    <w:rsid w:val="00FB46A2"/>
    <w:rsid w:val="00FB4AC9"/>
    <w:rsid w:val="00FB50F7"/>
    <w:rsid w:val="00FB5152"/>
    <w:rsid w:val="00FB556B"/>
    <w:rsid w:val="00FB5921"/>
    <w:rsid w:val="00FB5F1A"/>
    <w:rsid w:val="00FB6032"/>
    <w:rsid w:val="00FB60A7"/>
    <w:rsid w:val="00FB60C0"/>
    <w:rsid w:val="00FB616E"/>
    <w:rsid w:val="00FB658A"/>
    <w:rsid w:val="00FB6F47"/>
    <w:rsid w:val="00FB7367"/>
    <w:rsid w:val="00FB749B"/>
    <w:rsid w:val="00FB7F4F"/>
    <w:rsid w:val="00FC0174"/>
    <w:rsid w:val="00FC031E"/>
    <w:rsid w:val="00FC0B72"/>
    <w:rsid w:val="00FC0C32"/>
    <w:rsid w:val="00FC0CD0"/>
    <w:rsid w:val="00FC1161"/>
    <w:rsid w:val="00FC169E"/>
    <w:rsid w:val="00FC1A13"/>
    <w:rsid w:val="00FC1B4A"/>
    <w:rsid w:val="00FC1CD4"/>
    <w:rsid w:val="00FC1DD2"/>
    <w:rsid w:val="00FC25D0"/>
    <w:rsid w:val="00FC2B99"/>
    <w:rsid w:val="00FC300E"/>
    <w:rsid w:val="00FC34D5"/>
    <w:rsid w:val="00FC3A9F"/>
    <w:rsid w:val="00FC3C21"/>
    <w:rsid w:val="00FC3DDD"/>
    <w:rsid w:val="00FC436F"/>
    <w:rsid w:val="00FC4411"/>
    <w:rsid w:val="00FC49ED"/>
    <w:rsid w:val="00FC502B"/>
    <w:rsid w:val="00FC5049"/>
    <w:rsid w:val="00FC54EA"/>
    <w:rsid w:val="00FC59B2"/>
    <w:rsid w:val="00FC5E26"/>
    <w:rsid w:val="00FC6875"/>
    <w:rsid w:val="00FC70B9"/>
    <w:rsid w:val="00FC7976"/>
    <w:rsid w:val="00FC7C00"/>
    <w:rsid w:val="00FD147B"/>
    <w:rsid w:val="00FD1626"/>
    <w:rsid w:val="00FD1E72"/>
    <w:rsid w:val="00FD2371"/>
    <w:rsid w:val="00FD2386"/>
    <w:rsid w:val="00FD25C3"/>
    <w:rsid w:val="00FD2C67"/>
    <w:rsid w:val="00FD37E2"/>
    <w:rsid w:val="00FD3ABC"/>
    <w:rsid w:val="00FD4547"/>
    <w:rsid w:val="00FD4902"/>
    <w:rsid w:val="00FD4D25"/>
    <w:rsid w:val="00FD4D8A"/>
    <w:rsid w:val="00FD4E06"/>
    <w:rsid w:val="00FD5540"/>
    <w:rsid w:val="00FD618D"/>
    <w:rsid w:val="00FD6DA1"/>
    <w:rsid w:val="00FD6EB8"/>
    <w:rsid w:val="00FD70D2"/>
    <w:rsid w:val="00FD7285"/>
    <w:rsid w:val="00FD732B"/>
    <w:rsid w:val="00FD75E5"/>
    <w:rsid w:val="00FE03D4"/>
    <w:rsid w:val="00FE04D5"/>
    <w:rsid w:val="00FE0917"/>
    <w:rsid w:val="00FE0B4B"/>
    <w:rsid w:val="00FE0CAA"/>
    <w:rsid w:val="00FE14C0"/>
    <w:rsid w:val="00FE1702"/>
    <w:rsid w:val="00FE1966"/>
    <w:rsid w:val="00FE2109"/>
    <w:rsid w:val="00FE25D5"/>
    <w:rsid w:val="00FE2762"/>
    <w:rsid w:val="00FE288B"/>
    <w:rsid w:val="00FE2FB8"/>
    <w:rsid w:val="00FE3040"/>
    <w:rsid w:val="00FE4262"/>
    <w:rsid w:val="00FE52A5"/>
    <w:rsid w:val="00FE5A06"/>
    <w:rsid w:val="00FE5FCF"/>
    <w:rsid w:val="00FE63C1"/>
    <w:rsid w:val="00FE6C72"/>
    <w:rsid w:val="00FE74A5"/>
    <w:rsid w:val="00FF0080"/>
    <w:rsid w:val="00FF05DB"/>
    <w:rsid w:val="00FF0EA6"/>
    <w:rsid w:val="00FF1407"/>
    <w:rsid w:val="00FF1F0E"/>
    <w:rsid w:val="00FF2581"/>
    <w:rsid w:val="00FF2D75"/>
    <w:rsid w:val="00FF3067"/>
    <w:rsid w:val="00FF3475"/>
    <w:rsid w:val="00FF47EC"/>
    <w:rsid w:val="00FF4BFA"/>
    <w:rsid w:val="00FF4D71"/>
    <w:rsid w:val="00FF545D"/>
    <w:rsid w:val="00FF5CE5"/>
    <w:rsid w:val="00FF6141"/>
    <w:rsid w:val="00FF6996"/>
    <w:rsid w:val="00FF6F15"/>
    <w:rsid w:val="00FF72BB"/>
    <w:rsid w:val="00FF76F6"/>
    <w:rsid w:val="00FF7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256B041-7FC7-45A1-B79D-9557BE49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qFormat="1"/>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80"/>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t2.T2"/>
    <w:basedOn w:val="Normal"/>
    <w:next w:val="Normal"/>
    <w:link w:val="Ttulo2Car"/>
    <w:uiPriority w:val="9"/>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uiPriority w:val="9"/>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uiPriority w:val="9"/>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uiPriority w:val="9"/>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uiPriority w:val="9"/>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uiPriority w:val="9"/>
    <w:qFormat/>
    <w:rsid w:val="00AD27D5"/>
    <w:pPr>
      <w:keepNext/>
      <w:jc w:val="center"/>
      <w:outlineLvl w:val="6"/>
    </w:pPr>
    <w:rPr>
      <w:rFonts w:ascii="Arial" w:hAnsi="Arial"/>
      <w:b/>
      <w:sz w:val="22"/>
    </w:rPr>
  </w:style>
  <w:style w:type="paragraph" w:styleId="Ttulo8">
    <w:name w:val="heading 8"/>
    <w:basedOn w:val="Normal"/>
    <w:next w:val="Normal"/>
    <w:link w:val="Ttulo8Car"/>
    <w:uiPriority w:val="9"/>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uiPriority w:val="9"/>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uiPriority w:val="99"/>
    <w:rsid w:val="00AD27D5"/>
    <w:pPr>
      <w:widowControl w:val="0"/>
    </w:pPr>
    <w:rPr>
      <w:sz w:val="24"/>
    </w:rPr>
  </w:style>
  <w:style w:type="paragraph" w:customStyle="1" w:styleId="p10">
    <w:name w:val="p10"/>
    <w:basedOn w:val="Normal"/>
    <w:uiPriority w:val="99"/>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uiPriority w:val="99"/>
    <w:rsid w:val="00AD27D5"/>
    <w:pPr>
      <w:widowControl w:val="0"/>
      <w:tabs>
        <w:tab w:val="left" w:pos="900"/>
      </w:tabs>
      <w:spacing w:line="400" w:lineRule="auto"/>
      <w:ind w:left="576" w:hanging="864"/>
    </w:pPr>
    <w:rPr>
      <w:sz w:val="24"/>
    </w:rPr>
  </w:style>
  <w:style w:type="paragraph" w:customStyle="1" w:styleId="E3">
    <w:name w:val="E3"/>
    <w:basedOn w:val="E2"/>
    <w:uiPriority w:val="99"/>
    <w:rsid w:val="00AD27D5"/>
    <w:pPr>
      <w:ind w:left="1638" w:hanging="504"/>
    </w:pPr>
  </w:style>
  <w:style w:type="paragraph" w:customStyle="1" w:styleId="E5">
    <w:name w:val="E5"/>
    <w:basedOn w:val="E4"/>
    <w:uiPriority w:val="99"/>
    <w:rsid w:val="00AD27D5"/>
    <w:pPr>
      <w:ind w:left="1985" w:hanging="850"/>
    </w:pPr>
  </w:style>
  <w:style w:type="paragraph" w:customStyle="1" w:styleId="E10">
    <w:name w:val="E10"/>
    <w:basedOn w:val="E3"/>
    <w:uiPriority w:val="99"/>
    <w:rsid w:val="00AD27D5"/>
    <w:pPr>
      <w:spacing w:line="360" w:lineRule="auto"/>
      <w:ind w:left="1134" w:firstLine="0"/>
    </w:pPr>
  </w:style>
  <w:style w:type="paragraph" w:styleId="Ttulo">
    <w:name w:val="Title"/>
    <w:basedOn w:val="Normal"/>
    <w:link w:val="TtuloCar"/>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99"/>
    <w:qFormat/>
    <w:rsid w:val="00AD27D5"/>
    <w:pPr>
      <w:jc w:val="both"/>
    </w:pPr>
    <w:rPr>
      <w:rFonts w:ascii="Arial" w:hAnsi="Arial"/>
      <w:sz w:val="22"/>
    </w:rPr>
  </w:style>
  <w:style w:type="paragraph" w:styleId="Listaconvietas3">
    <w:name w:val="List Bullet 3"/>
    <w:basedOn w:val="Normal"/>
    <w:autoRedefine/>
    <w:uiPriority w:val="99"/>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uiPriority w:val="99"/>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uiPriority w:val="99"/>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uiPriority w:val="99"/>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rsid w:val="00AD27D5"/>
    <w:pPr>
      <w:ind w:left="567" w:hanging="567"/>
      <w:jc w:val="both"/>
    </w:pPr>
    <w:rPr>
      <w:rFonts w:ascii="Arial" w:hAnsi="Arial"/>
      <w:sz w:val="24"/>
    </w:rPr>
  </w:style>
  <w:style w:type="paragraph" w:styleId="Descripcin">
    <w:name w:val="caption"/>
    <w:aliases w:val="Epígrafe"/>
    <w:basedOn w:val="Normal"/>
    <w:next w:val="Normal"/>
    <w:uiPriority w:val="99"/>
    <w:qFormat/>
    <w:rsid w:val="00AD27D5"/>
    <w:pPr>
      <w:jc w:val="center"/>
    </w:pPr>
    <w:rPr>
      <w:rFonts w:ascii="Arial" w:hAnsi="Arial"/>
      <w:b/>
    </w:rPr>
  </w:style>
  <w:style w:type="paragraph" w:customStyle="1" w:styleId="xl46">
    <w:name w:val="xl46"/>
    <w:basedOn w:val="Normal"/>
    <w:uiPriority w:val="99"/>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uiPriority w:val="99"/>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uiPriority w:val="99"/>
    <w:rsid w:val="00AD27D5"/>
    <w:pPr>
      <w:widowControl w:val="0"/>
      <w:tabs>
        <w:tab w:val="left" w:pos="720"/>
      </w:tabs>
      <w:jc w:val="both"/>
    </w:pPr>
    <w:rPr>
      <w:sz w:val="24"/>
    </w:rPr>
  </w:style>
  <w:style w:type="paragraph" w:customStyle="1" w:styleId="p7">
    <w:name w:val="p7"/>
    <w:basedOn w:val="Normal"/>
    <w:uiPriority w:val="99"/>
    <w:rsid w:val="00AD27D5"/>
    <w:pPr>
      <w:widowControl w:val="0"/>
      <w:tabs>
        <w:tab w:val="left" w:pos="900"/>
      </w:tabs>
      <w:autoSpaceDN w:val="0"/>
      <w:snapToGrid w:val="0"/>
      <w:spacing w:line="398" w:lineRule="auto"/>
      <w:ind w:left="540"/>
    </w:pPr>
    <w:rPr>
      <w:sz w:val="24"/>
    </w:rPr>
  </w:style>
  <w:style w:type="paragraph" w:customStyle="1" w:styleId="p37">
    <w:name w:val="p37"/>
    <w:basedOn w:val="Normal"/>
    <w:uiPriority w:val="99"/>
    <w:rsid w:val="00AD27D5"/>
    <w:pPr>
      <w:widowControl w:val="0"/>
      <w:autoSpaceDN w:val="0"/>
      <w:spacing w:line="398" w:lineRule="auto"/>
      <w:ind w:left="620"/>
    </w:pPr>
    <w:rPr>
      <w:sz w:val="24"/>
    </w:rPr>
  </w:style>
  <w:style w:type="paragraph" w:customStyle="1" w:styleId="Simple">
    <w:name w:val="Simple"/>
    <w:uiPriority w:val="99"/>
    <w:rsid w:val="00AD27D5"/>
    <w:pPr>
      <w:widowControl w:val="0"/>
      <w:autoSpaceDN w:val="0"/>
      <w:spacing w:line="-240" w:lineRule="auto"/>
    </w:pPr>
    <w:rPr>
      <w:rFonts w:ascii="Courier" w:hAnsi="Courier"/>
      <w:sz w:val="24"/>
      <w:lang w:val="es-ES_tradnl"/>
    </w:rPr>
  </w:style>
  <w:style w:type="paragraph" w:customStyle="1" w:styleId="xl24">
    <w:name w:val="xl24"/>
    <w:basedOn w:val="Normal"/>
    <w:uiPriority w:val="99"/>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uiPriority w:val="99"/>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uiPriority w:val="99"/>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uiPriority w:val="99"/>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uiPriority w:val="99"/>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uiPriority w:val="99"/>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uiPriority w:val="99"/>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uiPriority w:val="99"/>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uiPriority w:val="99"/>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uiPriority w:val="99"/>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uiPriority w:val="99"/>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uiPriority w:val="99"/>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uiPriority w:val="99"/>
    <w:rsid w:val="00AD27D5"/>
    <w:pPr>
      <w:ind w:left="400" w:hanging="400"/>
    </w:pPr>
  </w:style>
  <w:style w:type="paragraph" w:styleId="TDC1">
    <w:name w:val="toc 1"/>
    <w:aliases w:val="VTR1,Table of Contents"/>
    <w:basedOn w:val="Normal"/>
    <w:next w:val="Normal"/>
    <w:autoRedefine/>
    <w:uiPriority w:val="39"/>
    <w:rsid w:val="003F6557"/>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uiPriority w:val="99"/>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uiPriority w:val="99"/>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uiPriority w:val="99"/>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uiPriority w:val="99"/>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rsid w:val="00236A44"/>
    <w:rPr>
      <w:rFonts w:ascii="Arial" w:hAnsi="Arial"/>
      <w:sz w:val="24"/>
      <w:lang w:val="es-ES" w:eastAsia="es-ES"/>
    </w:rPr>
  </w:style>
  <w:style w:type="paragraph" w:styleId="Prrafodelista">
    <w:name w:val="List Paragraph"/>
    <w:aliases w:val="CNBV Parrafo1,List Paragraph,Bullet Number,lp1,Listas,Scitum normal,Bullet List,FooterText,numbered,Paragraphe de liste1,Bulletr List Paragraph,列出段落,列出段落1,List Paragraph11,Bullet 1,List Paragraph Char Char,b1,AB List 1,Bullet Points,He"/>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uiPriority w:val="99"/>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3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D3554A"/>
    <w:pPr>
      <w:spacing w:after="60"/>
      <w:jc w:val="center"/>
      <w:outlineLvl w:val="1"/>
    </w:pPr>
    <w:rPr>
      <w:rFonts w:ascii="Arial" w:hAnsi="Arial"/>
      <w:sz w:val="24"/>
      <w:szCs w:val="24"/>
    </w:rPr>
  </w:style>
  <w:style w:type="character" w:customStyle="1" w:styleId="SubttuloCar">
    <w:name w:val="Subtítulo Car"/>
    <w:link w:val="Subttulo"/>
    <w:rsid w:val="00D3554A"/>
    <w:rPr>
      <w:rFonts w:ascii="Arial" w:hAnsi="Arial" w:cs="Arial"/>
      <w:sz w:val="24"/>
      <w:szCs w:val="24"/>
    </w:rPr>
  </w:style>
  <w:style w:type="paragraph" w:customStyle="1" w:styleId="p1">
    <w:name w:val="p1"/>
    <w:basedOn w:val="Normal"/>
    <w:rsid w:val="004F422A"/>
    <w:pPr>
      <w:widowControl w:val="0"/>
      <w:tabs>
        <w:tab w:val="left" w:pos="720"/>
      </w:tabs>
      <w:spacing w:line="240" w:lineRule="atLeast"/>
      <w:jc w:val="both"/>
    </w:pPr>
    <w:rPr>
      <w:snapToGrid w:val="0"/>
      <w:sz w:val="24"/>
    </w:rPr>
  </w:style>
  <w:style w:type="paragraph" w:customStyle="1" w:styleId="t6">
    <w:name w:val="t6"/>
    <w:basedOn w:val="Normal"/>
    <w:rsid w:val="004F422A"/>
    <w:pPr>
      <w:widowControl w:val="0"/>
      <w:spacing w:line="240" w:lineRule="atLeast"/>
    </w:pPr>
    <w:rPr>
      <w:snapToGrid w:val="0"/>
      <w:sz w:val="24"/>
    </w:rPr>
  </w:style>
  <w:style w:type="paragraph" w:customStyle="1" w:styleId="p23">
    <w:name w:val="p23"/>
    <w:basedOn w:val="Normal"/>
    <w:rsid w:val="004F422A"/>
    <w:pPr>
      <w:widowControl w:val="0"/>
      <w:spacing w:line="240" w:lineRule="atLeast"/>
    </w:pPr>
    <w:rPr>
      <w:snapToGrid w:val="0"/>
      <w:sz w:val="24"/>
    </w:rPr>
  </w:style>
  <w:style w:type="paragraph" w:customStyle="1" w:styleId="p8">
    <w:name w:val="p8"/>
    <w:basedOn w:val="Normal"/>
    <w:rsid w:val="004F422A"/>
    <w:pPr>
      <w:widowControl w:val="0"/>
      <w:tabs>
        <w:tab w:val="left" w:pos="580"/>
      </w:tabs>
      <w:spacing w:line="400" w:lineRule="atLeast"/>
      <w:ind w:left="864" w:hanging="576"/>
    </w:pPr>
    <w:rPr>
      <w:snapToGrid w:val="0"/>
      <w:sz w:val="24"/>
    </w:rPr>
  </w:style>
  <w:style w:type="paragraph" w:customStyle="1" w:styleId="p24">
    <w:name w:val="p24"/>
    <w:basedOn w:val="Normal"/>
    <w:rsid w:val="004F422A"/>
    <w:pPr>
      <w:widowControl w:val="0"/>
      <w:tabs>
        <w:tab w:val="left" w:pos="1460"/>
      </w:tabs>
      <w:spacing w:line="400" w:lineRule="atLeast"/>
      <w:ind w:hanging="864"/>
    </w:pPr>
    <w:rPr>
      <w:snapToGrid w:val="0"/>
      <w:sz w:val="24"/>
    </w:rPr>
  </w:style>
  <w:style w:type="paragraph" w:customStyle="1" w:styleId="p3">
    <w:name w:val="p3"/>
    <w:basedOn w:val="Normal"/>
    <w:rsid w:val="004F422A"/>
    <w:pPr>
      <w:widowControl w:val="0"/>
      <w:tabs>
        <w:tab w:val="left" w:pos="580"/>
      </w:tabs>
      <w:spacing w:line="400" w:lineRule="atLeast"/>
      <w:ind w:left="860"/>
    </w:pPr>
    <w:rPr>
      <w:snapToGrid w:val="0"/>
      <w:sz w:val="24"/>
    </w:rPr>
  </w:style>
  <w:style w:type="paragraph" w:customStyle="1" w:styleId="c1">
    <w:name w:val="c1"/>
    <w:basedOn w:val="Normal"/>
    <w:rsid w:val="004F422A"/>
    <w:pPr>
      <w:widowControl w:val="0"/>
      <w:spacing w:line="240" w:lineRule="atLeast"/>
      <w:jc w:val="center"/>
    </w:pPr>
    <w:rPr>
      <w:snapToGrid w:val="0"/>
      <w:sz w:val="24"/>
    </w:rPr>
  </w:style>
  <w:style w:type="paragraph" w:customStyle="1" w:styleId="p25">
    <w:name w:val="p25"/>
    <w:basedOn w:val="Normal"/>
    <w:rsid w:val="004F422A"/>
    <w:pPr>
      <w:widowControl w:val="0"/>
      <w:spacing w:line="400" w:lineRule="atLeast"/>
      <w:ind w:left="576" w:hanging="864"/>
    </w:pPr>
    <w:rPr>
      <w:snapToGrid w:val="0"/>
      <w:sz w:val="24"/>
    </w:rPr>
  </w:style>
  <w:style w:type="paragraph" w:customStyle="1" w:styleId="p17">
    <w:name w:val="p17"/>
    <w:basedOn w:val="Normal"/>
    <w:rsid w:val="004F422A"/>
    <w:pPr>
      <w:widowControl w:val="0"/>
      <w:spacing w:line="400" w:lineRule="atLeast"/>
      <w:ind w:left="864" w:hanging="576"/>
      <w:jc w:val="both"/>
    </w:pPr>
    <w:rPr>
      <w:snapToGrid w:val="0"/>
      <w:sz w:val="24"/>
    </w:rPr>
  </w:style>
  <w:style w:type="character" w:styleId="Refdenotaalpie">
    <w:name w:val="footnote reference"/>
    <w:uiPriority w:val="99"/>
    <w:rsid w:val="004F422A"/>
    <w:rPr>
      <w:vertAlign w:val="superscript"/>
    </w:rPr>
  </w:style>
  <w:style w:type="paragraph" w:customStyle="1" w:styleId="p2">
    <w:name w:val="p2"/>
    <w:basedOn w:val="Normal"/>
    <w:rsid w:val="004F422A"/>
    <w:pPr>
      <w:widowControl w:val="0"/>
      <w:tabs>
        <w:tab w:val="left" w:pos="820"/>
      </w:tabs>
      <w:spacing w:line="240" w:lineRule="atLeast"/>
      <w:ind w:left="576" w:hanging="864"/>
    </w:pPr>
    <w:rPr>
      <w:snapToGrid w:val="0"/>
      <w:sz w:val="24"/>
    </w:rPr>
  </w:style>
  <w:style w:type="paragraph" w:customStyle="1" w:styleId="p4">
    <w:name w:val="p4"/>
    <w:basedOn w:val="Normal"/>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rsid w:val="004F422A"/>
    <w:pPr>
      <w:widowControl w:val="0"/>
      <w:tabs>
        <w:tab w:val="left" w:pos="720"/>
      </w:tabs>
      <w:spacing w:line="560" w:lineRule="atLeast"/>
    </w:pPr>
    <w:rPr>
      <w:snapToGrid w:val="0"/>
      <w:sz w:val="24"/>
    </w:rPr>
  </w:style>
  <w:style w:type="paragraph" w:customStyle="1" w:styleId="p12">
    <w:name w:val="p12"/>
    <w:basedOn w:val="Normal"/>
    <w:rsid w:val="004F422A"/>
    <w:pPr>
      <w:widowControl w:val="0"/>
      <w:tabs>
        <w:tab w:val="left" w:pos="2640"/>
      </w:tabs>
      <w:spacing w:line="560" w:lineRule="atLeast"/>
      <w:ind w:left="1200"/>
    </w:pPr>
    <w:rPr>
      <w:snapToGrid w:val="0"/>
      <w:sz w:val="24"/>
    </w:rPr>
  </w:style>
  <w:style w:type="paragraph" w:customStyle="1" w:styleId="p15">
    <w:name w:val="p15"/>
    <w:basedOn w:val="Normal"/>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rsid w:val="004F422A"/>
    <w:pPr>
      <w:widowControl w:val="0"/>
      <w:tabs>
        <w:tab w:val="left" w:pos="2980"/>
      </w:tabs>
      <w:spacing w:line="240" w:lineRule="atLeast"/>
      <w:ind w:left="1584" w:hanging="432"/>
    </w:pPr>
    <w:rPr>
      <w:snapToGrid w:val="0"/>
      <w:sz w:val="24"/>
    </w:rPr>
  </w:style>
  <w:style w:type="paragraph" w:customStyle="1" w:styleId="p20">
    <w:name w:val="p20"/>
    <w:basedOn w:val="Normal"/>
    <w:rsid w:val="004F422A"/>
    <w:pPr>
      <w:widowControl w:val="0"/>
      <w:tabs>
        <w:tab w:val="left" w:pos="720"/>
      </w:tabs>
      <w:spacing w:line="1100" w:lineRule="atLeast"/>
    </w:pPr>
    <w:rPr>
      <w:snapToGrid w:val="0"/>
      <w:sz w:val="24"/>
    </w:rPr>
  </w:style>
  <w:style w:type="paragraph" w:customStyle="1" w:styleId="p6">
    <w:name w:val="p6"/>
    <w:basedOn w:val="Normal"/>
    <w:rsid w:val="004F422A"/>
    <w:pPr>
      <w:widowControl w:val="0"/>
      <w:spacing w:line="560" w:lineRule="atLeast"/>
      <w:ind w:left="600"/>
    </w:pPr>
    <w:rPr>
      <w:snapToGrid w:val="0"/>
      <w:sz w:val="24"/>
    </w:rPr>
  </w:style>
  <w:style w:type="paragraph" w:customStyle="1" w:styleId="p9">
    <w:name w:val="p9"/>
    <w:basedOn w:val="Normal"/>
    <w:rsid w:val="004F422A"/>
    <w:pPr>
      <w:widowControl w:val="0"/>
      <w:tabs>
        <w:tab w:val="left" w:pos="13420"/>
      </w:tabs>
      <w:spacing w:line="240" w:lineRule="atLeast"/>
      <w:ind w:left="11980"/>
    </w:pPr>
    <w:rPr>
      <w:snapToGrid w:val="0"/>
      <w:sz w:val="24"/>
    </w:rPr>
  </w:style>
  <w:style w:type="paragraph" w:customStyle="1" w:styleId="p13">
    <w:name w:val="p13"/>
    <w:basedOn w:val="Normal"/>
    <w:rsid w:val="004F422A"/>
    <w:pPr>
      <w:widowControl w:val="0"/>
      <w:tabs>
        <w:tab w:val="left" w:pos="14240"/>
      </w:tabs>
      <w:spacing w:line="240" w:lineRule="atLeast"/>
      <w:ind w:left="12800"/>
    </w:pPr>
    <w:rPr>
      <w:snapToGrid w:val="0"/>
      <w:sz w:val="24"/>
    </w:rPr>
  </w:style>
  <w:style w:type="paragraph" w:customStyle="1" w:styleId="p18">
    <w:name w:val="p18"/>
    <w:basedOn w:val="Normal"/>
    <w:rsid w:val="004F422A"/>
    <w:pPr>
      <w:widowControl w:val="0"/>
      <w:tabs>
        <w:tab w:val="left" w:pos="10480"/>
      </w:tabs>
      <w:spacing w:line="240" w:lineRule="atLeast"/>
      <w:ind w:left="9040"/>
    </w:pPr>
    <w:rPr>
      <w:snapToGrid w:val="0"/>
      <w:sz w:val="24"/>
    </w:rPr>
  </w:style>
  <w:style w:type="paragraph" w:customStyle="1" w:styleId="p29">
    <w:name w:val="p29"/>
    <w:basedOn w:val="Normal"/>
    <w:rsid w:val="004F422A"/>
    <w:pPr>
      <w:widowControl w:val="0"/>
      <w:tabs>
        <w:tab w:val="left" w:pos="15140"/>
      </w:tabs>
      <w:spacing w:line="240" w:lineRule="atLeast"/>
      <w:ind w:left="13700"/>
    </w:pPr>
    <w:rPr>
      <w:snapToGrid w:val="0"/>
      <w:sz w:val="24"/>
    </w:rPr>
  </w:style>
  <w:style w:type="paragraph" w:customStyle="1" w:styleId="p28">
    <w:name w:val="p28"/>
    <w:basedOn w:val="Normal"/>
    <w:rsid w:val="004F422A"/>
    <w:pPr>
      <w:widowControl w:val="0"/>
      <w:tabs>
        <w:tab w:val="left" w:pos="14680"/>
      </w:tabs>
      <w:spacing w:line="240" w:lineRule="atLeast"/>
      <w:ind w:left="13240"/>
    </w:pPr>
    <w:rPr>
      <w:snapToGrid w:val="0"/>
      <w:sz w:val="24"/>
    </w:rPr>
  </w:style>
  <w:style w:type="paragraph" w:customStyle="1" w:styleId="p34">
    <w:name w:val="p34"/>
    <w:basedOn w:val="Normal"/>
    <w:rsid w:val="004F422A"/>
    <w:pPr>
      <w:widowControl w:val="0"/>
      <w:tabs>
        <w:tab w:val="left" w:pos="1040"/>
      </w:tabs>
      <w:spacing w:line="1120" w:lineRule="atLeast"/>
      <w:ind w:left="432" w:hanging="1008"/>
    </w:pPr>
    <w:rPr>
      <w:snapToGrid w:val="0"/>
      <w:sz w:val="24"/>
    </w:rPr>
  </w:style>
  <w:style w:type="paragraph" w:customStyle="1" w:styleId="p36">
    <w:name w:val="p36"/>
    <w:basedOn w:val="Normal"/>
    <w:rsid w:val="004F422A"/>
    <w:pPr>
      <w:widowControl w:val="0"/>
      <w:tabs>
        <w:tab w:val="left" w:pos="14980"/>
      </w:tabs>
      <w:spacing w:line="240" w:lineRule="atLeast"/>
      <w:ind w:left="13540"/>
    </w:pPr>
    <w:rPr>
      <w:snapToGrid w:val="0"/>
      <w:sz w:val="24"/>
    </w:rPr>
  </w:style>
  <w:style w:type="paragraph" w:customStyle="1" w:styleId="p40">
    <w:name w:val="p40"/>
    <w:basedOn w:val="Normal"/>
    <w:rsid w:val="004F422A"/>
    <w:pPr>
      <w:widowControl w:val="0"/>
      <w:tabs>
        <w:tab w:val="left" w:pos="3780"/>
      </w:tabs>
      <w:spacing w:line="540" w:lineRule="atLeast"/>
      <w:ind w:left="2340"/>
    </w:pPr>
    <w:rPr>
      <w:snapToGrid w:val="0"/>
      <w:sz w:val="24"/>
    </w:rPr>
  </w:style>
  <w:style w:type="paragraph" w:customStyle="1" w:styleId="p43">
    <w:name w:val="p43"/>
    <w:basedOn w:val="Normal"/>
    <w:rsid w:val="004F422A"/>
    <w:pPr>
      <w:widowControl w:val="0"/>
      <w:tabs>
        <w:tab w:val="left" w:pos="12060"/>
      </w:tabs>
      <w:spacing w:line="240" w:lineRule="atLeast"/>
      <w:ind w:left="10620"/>
    </w:pPr>
    <w:rPr>
      <w:snapToGrid w:val="0"/>
      <w:sz w:val="24"/>
    </w:rPr>
  </w:style>
  <w:style w:type="paragraph" w:customStyle="1" w:styleId="p44">
    <w:name w:val="p44"/>
    <w:basedOn w:val="Normal"/>
    <w:rsid w:val="004F422A"/>
    <w:pPr>
      <w:widowControl w:val="0"/>
      <w:tabs>
        <w:tab w:val="left" w:pos="3780"/>
      </w:tabs>
      <w:spacing w:line="240" w:lineRule="atLeast"/>
      <w:ind w:left="2340"/>
    </w:pPr>
    <w:rPr>
      <w:snapToGrid w:val="0"/>
      <w:sz w:val="24"/>
    </w:rPr>
  </w:style>
  <w:style w:type="paragraph" w:customStyle="1" w:styleId="Caratula">
    <w:name w:val="Caratula"/>
    <w:basedOn w:val="Normal"/>
    <w:rsid w:val="004F422A"/>
    <w:pPr>
      <w:spacing w:before="240"/>
      <w:jc w:val="both"/>
    </w:pPr>
    <w:rPr>
      <w:rFonts w:ascii="Book Antiqua" w:hAnsi="Book Antiqua"/>
      <w:sz w:val="24"/>
      <w:lang w:val="es-ES_tradnl"/>
    </w:rPr>
  </w:style>
  <w:style w:type="paragraph" w:customStyle="1" w:styleId="Estilo">
    <w:name w:val="Estilo"/>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uiPriority w:val="9"/>
    <w:rsid w:val="004F422A"/>
    <w:rPr>
      <w:rFonts w:ascii="Arial" w:hAnsi="Arial"/>
      <w:b/>
      <w:sz w:val="36"/>
      <w:lang w:val="es-ES" w:eastAsia="es-ES"/>
    </w:rPr>
  </w:style>
  <w:style w:type="paragraph" w:customStyle="1" w:styleId="Texto0">
    <w:name w:val="Texto"/>
    <w:basedOn w:val="Normal"/>
    <w:link w:val="TextoCar"/>
    <w:uiPriority w:val="99"/>
    <w:rsid w:val="000858A5"/>
    <w:pPr>
      <w:spacing w:after="101" w:line="216" w:lineRule="exact"/>
      <w:ind w:firstLine="288"/>
      <w:jc w:val="both"/>
    </w:pPr>
    <w:rPr>
      <w:rFonts w:ascii="Arial" w:hAnsi="Arial"/>
      <w:sz w:val="18"/>
      <w:lang w:val="es-ES"/>
    </w:rPr>
  </w:style>
  <w:style w:type="character" w:customStyle="1" w:styleId="TextoCar">
    <w:name w:val="Texto Car"/>
    <w:link w:val="Texto0"/>
    <w:uiPriority w:val="99"/>
    <w:rsid w:val="000858A5"/>
    <w:rPr>
      <w:rFonts w:ascii="Arial" w:hAnsi="Arial" w:cs="Arial"/>
      <w:sz w:val="18"/>
      <w:lang w:val="es-ES" w:eastAsia="es-ES"/>
    </w:rPr>
  </w:style>
  <w:style w:type="paragraph" w:customStyle="1" w:styleId="ROMANOS">
    <w:name w:val="ROMANOS"/>
    <w:basedOn w:val="Normal"/>
    <w:rsid w:val="000858A5"/>
    <w:pPr>
      <w:spacing w:after="101" w:line="216" w:lineRule="atLeast"/>
      <w:ind w:left="810" w:hanging="540"/>
      <w:jc w:val="both"/>
    </w:pPr>
    <w:rPr>
      <w:rFonts w:ascii="Arial" w:hAnsi="Arial"/>
      <w:sz w:val="18"/>
    </w:rPr>
  </w:style>
  <w:style w:type="paragraph" w:customStyle="1" w:styleId="PARRAFO">
    <w:name w:val="PARRAFO"/>
    <w:basedOn w:val="Normal"/>
    <w:rsid w:val="00F7004C"/>
    <w:pPr>
      <w:spacing w:before="120" w:after="120" w:line="360" w:lineRule="auto"/>
      <w:jc w:val="both"/>
    </w:pPr>
    <w:rPr>
      <w:rFonts w:ascii="Arial" w:hAnsi="Arial"/>
      <w:sz w:val="24"/>
    </w:rPr>
  </w:style>
  <w:style w:type="paragraph" w:customStyle="1" w:styleId="xl39">
    <w:name w:val="xl39"/>
    <w:basedOn w:val="Normal"/>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rsid w:val="00F7004C"/>
    <w:pPr>
      <w:widowControl w:val="0"/>
      <w:jc w:val="both"/>
    </w:pPr>
    <w:rPr>
      <w:rFonts w:ascii="Arial" w:hAnsi="Arial"/>
      <w:sz w:val="24"/>
    </w:rPr>
  </w:style>
  <w:style w:type="paragraph" w:customStyle="1" w:styleId="GUIONA">
    <w:name w:val="GUION A"/>
    <w:basedOn w:val="Normal"/>
    <w:rsid w:val="00F7004C"/>
    <w:pPr>
      <w:numPr>
        <w:numId w:val="2"/>
      </w:numPr>
      <w:jc w:val="both"/>
    </w:pPr>
    <w:rPr>
      <w:rFonts w:ascii="Arial" w:hAnsi="Arial"/>
      <w:sz w:val="24"/>
    </w:rPr>
  </w:style>
  <w:style w:type="paragraph" w:customStyle="1" w:styleId="Sangra3detindependiente1">
    <w:name w:val="Sangría 3 de t. independiente1"/>
    <w:basedOn w:val="Normal"/>
    <w:uiPriority w:val="99"/>
    <w:rsid w:val="00F7004C"/>
    <w:pPr>
      <w:widowControl w:val="0"/>
      <w:ind w:left="1701"/>
      <w:jc w:val="both"/>
    </w:pPr>
    <w:rPr>
      <w:rFonts w:ascii="Arial" w:hAnsi="Arial"/>
      <w:sz w:val="24"/>
    </w:rPr>
  </w:style>
  <w:style w:type="paragraph" w:customStyle="1" w:styleId="Lnea">
    <w:name w:val="Línea"/>
    <w:basedOn w:val="Normal"/>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uiPriority w:val="99"/>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uiPriority w:val="99"/>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uiPriority w:val="99"/>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uiPriority w:val="99"/>
    <w:rsid w:val="00F62545"/>
    <w:rPr>
      <w:lang w:val="es-ES" w:eastAsia="es-ES"/>
    </w:rPr>
  </w:style>
  <w:style w:type="paragraph" w:customStyle="1" w:styleId="BodyText22">
    <w:name w:val="Body Text 22"/>
    <w:basedOn w:val="Normal"/>
    <w:rsid w:val="00F62545"/>
    <w:pPr>
      <w:widowControl w:val="0"/>
      <w:jc w:val="center"/>
    </w:pPr>
    <w:rPr>
      <w:rFonts w:ascii="Arial" w:hAnsi="Arial"/>
      <w:b/>
      <w:sz w:val="22"/>
    </w:rPr>
  </w:style>
  <w:style w:type="paragraph" w:customStyle="1" w:styleId="INCISO">
    <w:name w:val="INCISO"/>
    <w:basedOn w:val="Normal"/>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rsid w:val="00662A1F"/>
    <w:pPr>
      <w:tabs>
        <w:tab w:val="left" w:pos="2127"/>
        <w:tab w:val="right" w:pos="8647"/>
      </w:tabs>
    </w:pPr>
    <w:rPr>
      <w:rFonts w:ascii="Arial" w:hAnsi="Arial"/>
      <w:lang w:val="es-ES_tradnl"/>
    </w:rPr>
  </w:style>
  <w:style w:type="paragraph" w:customStyle="1" w:styleId="Estndar">
    <w:name w:val="Estándar"/>
    <w:basedOn w:val="Normal"/>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rsid w:val="00784533"/>
    <w:rPr>
      <w:rFonts w:ascii="Arial" w:hAnsi="Arial"/>
      <w:b/>
      <w:sz w:val="24"/>
      <w:lang w:val="es-ES" w:eastAsia="es-ES"/>
    </w:rPr>
  </w:style>
  <w:style w:type="character" w:customStyle="1" w:styleId="Textoindependiente3Car">
    <w:name w:val="Texto independiente 3 Car"/>
    <w:link w:val="Textoindependiente3"/>
    <w:rsid w:val="00784533"/>
    <w:rPr>
      <w:rFonts w:ascii="Arial" w:hAnsi="Arial"/>
      <w:b/>
      <w:sz w:val="24"/>
      <w:lang w:val="es-ES" w:eastAsia="es-ES"/>
    </w:rPr>
  </w:style>
  <w:style w:type="paragraph" w:customStyle="1" w:styleId="Sangra3detindependiente2">
    <w:name w:val="Sangría 3 de t. independiente2"/>
    <w:basedOn w:val="Normal"/>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uiPriority w:val="9"/>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rsid w:val="00914F39"/>
    <w:rPr>
      <w:rFonts w:ascii="Arial" w:hAnsi="Arial"/>
      <w:sz w:val="22"/>
    </w:rPr>
  </w:style>
  <w:style w:type="character" w:customStyle="1" w:styleId="Sangra3detindependienteCar">
    <w:name w:val="Sangría 3 de t. independiente Car"/>
    <w:link w:val="Sangra3detindependiente"/>
    <w:locked/>
    <w:rsid w:val="009033EC"/>
    <w:rPr>
      <w:rFonts w:ascii="Arial" w:hAnsi="Arial"/>
      <w:sz w:val="24"/>
    </w:rPr>
  </w:style>
  <w:style w:type="paragraph" w:customStyle="1" w:styleId="GREEN4">
    <w:name w:val="GREEN4"/>
    <w:basedOn w:val="Normal"/>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uiPriority w:val="99"/>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uiPriority w:val="99"/>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qFormat/>
    <w:rsid w:val="004A6315"/>
    <w:pPr>
      <w:ind w:left="720"/>
      <w:contextualSpacing/>
    </w:pPr>
    <w:rPr>
      <w:rFonts w:eastAsia="Calibri"/>
      <w:sz w:val="24"/>
      <w:szCs w:val="24"/>
      <w:lang w:val="es-ES"/>
    </w:rPr>
  </w:style>
  <w:style w:type="paragraph" w:customStyle="1" w:styleId="pchartbodycmt">
    <w:name w:val="pchart_bodycmt"/>
    <w:basedOn w:val="Normal"/>
    <w:rsid w:val="004A6315"/>
    <w:pPr>
      <w:spacing w:before="100" w:beforeAutospacing="1" w:after="100" w:afterAutospacing="1"/>
    </w:pPr>
    <w:rPr>
      <w:sz w:val="24"/>
      <w:szCs w:val="24"/>
      <w:lang w:val="es-ES"/>
    </w:rPr>
  </w:style>
  <w:style w:type="paragraph" w:customStyle="1" w:styleId="pchartsubheadcmt">
    <w:name w:val="pchart_subheadcmt"/>
    <w:basedOn w:val="Normal"/>
    <w:rsid w:val="004A6315"/>
    <w:pPr>
      <w:spacing w:before="100" w:beforeAutospacing="1" w:after="100" w:afterAutospacing="1"/>
    </w:pPr>
    <w:rPr>
      <w:sz w:val="24"/>
      <w:szCs w:val="24"/>
      <w:lang w:eastAsia="es-MX"/>
    </w:rPr>
  </w:style>
  <w:style w:type="paragraph" w:customStyle="1" w:styleId="Prrafodelista2">
    <w:name w:val="Párrafo de lista2"/>
    <w:basedOn w:val="Normal"/>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uiPriority w:val="99"/>
    <w:rsid w:val="00D85BD1"/>
    <w:pPr>
      <w:numPr>
        <w:numId w:val="8"/>
      </w:numPr>
    </w:pPr>
  </w:style>
  <w:style w:type="character" w:styleId="Refdecomentario">
    <w:name w:val="annotation reference"/>
    <w:uiPriority w:val="99"/>
    <w:rsid w:val="00600D8D"/>
    <w:rPr>
      <w:sz w:val="16"/>
      <w:szCs w:val="16"/>
    </w:rPr>
  </w:style>
  <w:style w:type="paragraph" w:styleId="Textocomentario">
    <w:name w:val="annotation text"/>
    <w:basedOn w:val="Normal"/>
    <w:link w:val="TextocomentarioCar"/>
    <w:uiPriority w:val="99"/>
    <w:rsid w:val="00600D8D"/>
  </w:style>
  <w:style w:type="paragraph" w:styleId="Asuntodelcomentario">
    <w:name w:val="annotation subject"/>
    <w:basedOn w:val="Textocomentario"/>
    <w:next w:val="Textocomentario"/>
    <w:link w:val="AsuntodelcomentarioCar"/>
    <w:uiPriority w:val="99"/>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rsid w:val="00137BFD"/>
    <w:pPr>
      <w:overflowPunct w:val="0"/>
      <w:autoSpaceDE w:val="0"/>
      <w:autoSpaceDN w:val="0"/>
      <w:adjustRightInd w:val="0"/>
      <w:textAlignment w:val="baseline"/>
    </w:pPr>
    <w:rPr>
      <w:noProof/>
      <w:sz w:val="24"/>
    </w:rPr>
  </w:style>
  <w:style w:type="paragraph" w:customStyle="1" w:styleId="BodyText1">
    <w:name w:val="Body Text1"/>
    <w:basedOn w:val="Normal"/>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uiPriority w:val="9"/>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uiPriority w:val="9"/>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uiPriority w:val="9"/>
    <w:rsid w:val="00813A58"/>
    <w:rPr>
      <w:rFonts w:ascii="Arial" w:hAnsi="Arial"/>
      <w:b/>
      <w:sz w:val="28"/>
      <w:lang w:val="es-MX"/>
    </w:rPr>
  </w:style>
  <w:style w:type="character" w:customStyle="1" w:styleId="Ttulo6Car">
    <w:name w:val="Título 6 Car"/>
    <w:aliases w:val="H6 Car,PIM 6 Car,Heading 6 Char Car"/>
    <w:link w:val="Ttulo6"/>
    <w:uiPriority w:val="9"/>
    <w:rsid w:val="00813A58"/>
    <w:rPr>
      <w:rFonts w:ascii="Arial" w:hAnsi="Arial"/>
      <w:b/>
      <w:snapToGrid w:val="0"/>
      <w:color w:val="000000"/>
      <w:sz w:val="18"/>
      <w:lang w:val="es-MX"/>
    </w:rPr>
  </w:style>
  <w:style w:type="character" w:customStyle="1" w:styleId="Ttulo7Car">
    <w:name w:val="Título 7 Car"/>
    <w:link w:val="Ttulo7"/>
    <w:uiPriority w:val="9"/>
    <w:rsid w:val="00813A58"/>
    <w:rPr>
      <w:rFonts w:ascii="Arial" w:hAnsi="Arial"/>
      <w:b/>
      <w:sz w:val="22"/>
      <w:lang w:val="es-MX"/>
    </w:rPr>
  </w:style>
  <w:style w:type="character" w:customStyle="1" w:styleId="Ttulo8Car">
    <w:name w:val="Título 8 Car"/>
    <w:link w:val="Ttulo8"/>
    <w:uiPriority w:val="9"/>
    <w:rsid w:val="00813A58"/>
    <w:rPr>
      <w:rFonts w:ascii="Arial" w:hAnsi="Arial"/>
      <w:b/>
      <w:sz w:val="22"/>
      <w:lang w:val="es-ES_tradnl"/>
    </w:rPr>
  </w:style>
  <w:style w:type="character" w:customStyle="1" w:styleId="Textoindependiente2Car">
    <w:name w:val="Texto independiente 2 Car"/>
    <w:link w:val="Textoindependiente2"/>
    <w:uiPriority w:val="99"/>
    <w:rsid w:val="00813A58"/>
    <w:rPr>
      <w:rFonts w:ascii="Arial" w:hAnsi="Arial"/>
      <w:sz w:val="22"/>
      <w:lang w:val="es-ES_tradnl"/>
    </w:rPr>
  </w:style>
  <w:style w:type="character" w:customStyle="1" w:styleId="TextocomentarioCar">
    <w:name w:val="Texto comentario Car"/>
    <w:link w:val="Textocomentario"/>
    <w:uiPriority w:val="99"/>
    <w:rsid w:val="00813A58"/>
    <w:rPr>
      <w:lang w:val="es-MX"/>
    </w:rPr>
  </w:style>
  <w:style w:type="character" w:customStyle="1" w:styleId="AsuntodelcomentarioCar">
    <w:name w:val="Asunto del comentario Car"/>
    <w:link w:val="Asuntodelcomentario"/>
    <w:uiPriority w:val="99"/>
    <w:rsid w:val="00813A58"/>
    <w:rPr>
      <w:b/>
      <w:bCs/>
      <w:lang w:val="es-MX"/>
    </w:rPr>
  </w:style>
  <w:style w:type="paragraph" w:customStyle="1" w:styleId="Ttulo31">
    <w:name w:val="Título 31"/>
    <w:basedOn w:val="Normal"/>
    <w:next w:val="Normal"/>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rsid w:val="00472726"/>
    <w:pPr>
      <w:widowControl w:val="0"/>
      <w:ind w:left="1701"/>
      <w:jc w:val="both"/>
    </w:pPr>
    <w:rPr>
      <w:rFonts w:ascii="Arial" w:hAnsi="Arial"/>
      <w:sz w:val="24"/>
    </w:rPr>
  </w:style>
  <w:style w:type="paragraph" w:customStyle="1" w:styleId="Sangra2detindependiente11">
    <w:name w:val="Sangría 2 de t. independiente11"/>
    <w:basedOn w:val="Normal"/>
    <w:rsid w:val="00472726"/>
    <w:pPr>
      <w:ind w:left="4240"/>
      <w:jc w:val="both"/>
    </w:pPr>
    <w:rPr>
      <w:rFonts w:ascii="Arial" w:hAnsi="Arial"/>
      <w:color w:val="000000"/>
      <w:kern w:val="144"/>
      <w:position w:val="-12"/>
      <w:sz w:val="24"/>
    </w:rPr>
  </w:style>
  <w:style w:type="paragraph" w:customStyle="1" w:styleId="Prrafodelista31">
    <w:name w:val="Párrafo de lista31"/>
    <w:basedOn w:val="Normal"/>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rsid w:val="00146BE5"/>
  </w:style>
  <w:style w:type="character" w:customStyle="1" w:styleId="TextonotaalfinalCar">
    <w:name w:val="Texto nota al final Car"/>
    <w:link w:val="Textonotaalfinal"/>
    <w:rsid w:val="00146BE5"/>
    <w:rPr>
      <w:lang w:eastAsia="es-ES"/>
    </w:rPr>
  </w:style>
  <w:style w:type="character" w:styleId="Refdenotaalfinal">
    <w:name w:val="endnote reference"/>
    <w:rsid w:val="00146BE5"/>
    <w:rPr>
      <w:rFonts w:cs="Times New Roman"/>
      <w:vertAlign w:val="superscript"/>
    </w:rPr>
  </w:style>
  <w:style w:type="paragraph" w:customStyle="1" w:styleId="Bullet0">
    <w:name w:val="Bullet"/>
    <w:basedOn w:val="Textoindependiente"/>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uiPriority w:val="99"/>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rsid w:val="00146BE5"/>
    <w:pPr>
      <w:keepLines/>
      <w:tabs>
        <w:tab w:val="num" w:pos="360"/>
      </w:tabs>
      <w:ind w:left="360" w:hanging="360"/>
    </w:pPr>
    <w:rPr>
      <w:rFonts w:ascii="Arial" w:hAnsi="Arial"/>
      <w:color w:val="000000"/>
      <w:lang w:val="en-US"/>
    </w:rPr>
  </w:style>
  <w:style w:type="paragraph" w:customStyle="1" w:styleId="style3">
    <w:name w:val="style3"/>
    <w:basedOn w:val="Normal"/>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3"/>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uiPriority w:val="99"/>
    <w:rsid w:val="00F27F6F"/>
    <w:pPr>
      <w:jc w:val="both"/>
    </w:pPr>
    <w:rPr>
      <w:rFonts w:ascii="Tahoma" w:hAnsi="Tahoma" w:cs="Tahoma"/>
      <w:b/>
      <w:sz w:val="18"/>
      <w:szCs w:val="18"/>
    </w:rPr>
  </w:style>
  <w:style w:type="paragraph" w:styleId="Lista4">
    <w:name w:val="List 4"/>
    <w:basedOn w:val="Normal"/>
    <w:uiPriority w:val="99"/>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uiPriority w:val="99"/>
    <w:rsid w:val="00F27F6F"/>
    <w:pPr>
      <w:ind w:left="849" w:hanging="283"/>
    </w:pPr>
    <w:rPr>
      <w:sz w:val="24"/>
      <w:szCs w:val="24"/>
      <w:lang w:val="es-ES"/>
    </w:rPr>
  </w:style>
  <w:style w:type="table" w:customStyle="1" w:styleId="Tablaconcuadrcula1">
    <w:name w:val="Tabla con cuadrícula1"/>
    <w:basedOn w:val="Tablanormal"/>
    <w:next w:val="Tablaconcuadrcula"/>
    <w:uiPriority w:val="59"/>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uiPriority w:val="34"/>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5"/>
      </w:numPr>
      <w:tabs>
        <w:tab w:val="left" w:pos="851"/>
      </w:tabs>
      <w:spacing w:before="180" w:after="100" w:line="264" w:lineRule="auto"/>
    </w:pPr>
    <w:rPr>
      <w:rFonts w:cs="Arial"/>
      <w:b/>
      <w:szCs w:val="22"/>
      <w:lang w:eastAsia="en-US"/>
    </w:rPr>
  </w:style>
  <w:style w:type="paragraph" w:styleId="Continuarlista">
    <w:name w:val="List Continue"/>
    <w:basedOn w:val="Normal"/>
    <w:uiPriority w:val="99"/>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uiPriority w:val="99"/>
    <w:rsid w:val="00F27F6F"/>
    <w:pPr>
      <w:numPr>
        <w:numId w:val="14"/>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6"/>
      </w:numPr>
    </w:pPr>
  </w:style>
  <w:style w:type="paragraph" w:customStyle="1" w:styleId="BodyText21">
    <w:name w:val="Body Text 21"/>
    <w:basedOn w:val="Normal"/>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uiPriority w:val="99"/>
    <w:rsid w:val="00C77230"/>
    <w:pPr>
      <w:numPr>
        <w:numId w:val="17"/>
      </w:numPr>
      <w:contextualSpacing/>
    </w:p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uiPriority w:val="99"/>
    <w:rsid w:val="007A0DFA"/>
    <w:pPr>
      <w:spacing w:before="100" w:beforeAutospacing="1" w:after="100" w:afterAutospacing="1"/>
    </w:pPr>
    <w:rPr>
      <w:color w:val="000000"/>
      <w:lang w:val="es-ES"/>
    </w:rPr>
  </w:style>
  <w:style w:type="character" w:customStyle="1" w:styleId="normalCar1">
    <w:name w:val="normal Car1"/>
    <w:link w:val="Normal1"/>
    <w:uiPriority w:val="99"/>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rsid w:val="00673DE5"/>
    <w:pPr>
      <w:widowControl w:val="0"/>
      <w:shd w:val="clear" w:color="auto" w:fill="000080"/>
    </w:pPr>
    <w:rPr>
      <w:rFonts w:ascii="Tahoma" w:hAnsi="Tahoma"/>
      <w:lang w:val="es-ES"/>
    </w:rPr>
  </w:style>
  <w:style w:type="character" w:customStyle="1" w:styleId="MapadeldocumentoCar">
    <w:name w:val="Mapa del documento Car"/>
    <w:link w:val="Mapadeldocumento"/>
    <w:rsid w:val="00673DE5"/>
    <w:rPr>
      <w:rFonts w:ascii="Tahoma" w:hAnsi="Tahoma" w:cs="Tahoma"/>
      <w:shd w:val="clear" w:color="auto" w:fill="000080"/>
      <w:lang w:val="es-ES" w:eastAsia="es-ES"/>
    </w:rPr>
  </w:style>
  <w:style w:type="paragraph" w:customStyle="1" w:styleId="Textoindependiente32">
    <w:name w:val="Texto independiente 32"/>
    <w:basedOn w:val="Normal"/>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21"/>
      </w:numPr>
    </w:pPr>
  </w:style>
  <w:style w:type="paragraph" w:customStyle="1" w:styleId="Normalindentado2">
    <w:name w:val="Normal indentado 2"/>
    <w:basedOn w:val="Normal"/>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3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rsid w:val="007F2F25"/>
    <w:rPr>
      <w:rFonts w:cs="Times New Roman"/>
    </w:rPr>
  </w:style>
  <w:style w:type="paragraph" w:customStyle="1" w:styleId="Normal2">
    <w:name w:val="Normal2"/>
    <w:basedOn w:val="Normal"/>
    <w:uiPriority w:val="99"/>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30"/>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33"/>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40"/>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37"/>
      </w:numPr>
      <w:tabs>
        <w:tab w:val="clear" w:pos="1069"/>
        <w:tab w:val="num" w:pos="360"/>
        <w:tab w:val="num" w:pos="2798"/>
      </w:tabs>
      <w:ind w:left="2798"/>
    </w:pPr>
  </w:style>
  <w:style w:type="paragraph" w:customStyle="1" w:styleId="N4">
    <w:name w:val="N4"/>
    <w:basedOn w:val="N1"/>
    <w:uiPriority w:val="99"/>
    <w:rsid w:val="00A27612"/>
    <w:pPr>
      <w:numPr>
        <w:numId w:val="31"/>
      </w:numPr>
      <w:tabs>
        <w:tab w:val="clear" w:pos="360"/>
      </w:tabs>
      <w:ind w:left="1418" w:hanging="357"/>
    </w:pPr>
  </w:style>
  <w:style w:type="paragraph" w:customStyle="1" w:styleId="N2">
    <w:name w:val="N2"/>
    <w:basedOn w:val="N1"/>
    <w:uiPriority w:val="99"/>
    <w:rsid w:val="00A27612"/>
    <w:pPr>
      <w:numPr>
        <w:numId w:val="36"/>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32"/>
      </w:numPr>
      <w:tabs>
        <w:tab w:val="clear" w:pos="360"/>
        <w:tab w:val="left" w:pos="284"/>
      </w:tabs>
      <w:spacing w:before="60"/>
      <w:jc w:val="left"/>
    </w:pPr>
  </w:style>
  <w:style w:type="paragraph" w:customStyle="1" w:styleId="N2Liste1">
    <w:name w:val="N2 Liste 1"/>
    <w:basedOn w:val="N2"/>
    <w:uiPriority w:val="99"/>
    <w:rsid w:val="00A27612"/>
    <w:pPr>
      <w:numPr>
        <w:numId w:val="38"/>
      </w:numPr>
      <w:tabs>
        <w:tab w:val="clear" w:pos="1069"/>
        <w:tab w:val="num" w:pos="2568"/>
        <w:tab w:val="num" w:pos="2798"/>
      </w:tabs>
      <w:ind w:left="717"/>
    </w:pPr>
  </w:style>
  <w:style w:type="paragraph" w:customStyle="1" w:styleId="Liste2">
    <w:name w:val="Liste2"/>
    <w:basedOn w:val="Normal"/>
    <w:uiPriority w:val="99"/>
    <w:rsid w:val="00A27612"/>
    <w:pPr>
      <w:numPr>
        <w:numId w:val="39"/>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35"/>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41"/>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42"/>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rsid w:val="00A27612"/>
    <w:pPr>
      <w:widowControl w:val="0"/>
      <w:numPr>
        <w:numId w:val="22"/>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23"/>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24"/>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25"/>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26"/>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27"/>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28"/>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43"/>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29"/>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44"/>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34"/>
      </w:numPr>
      <w:spacing w:after="120"/>
      <w:jc w:val="both"/>
    </w:pPr>
    <w:rPr>
      <w:rFonts w:ascii="Arial" w:hAnsi="Arial"/>
      <w:lang w:val="es-ES" w:eastAsia="fr-FR"/>
    </w:rPr>
  </w:style>
  <w:style w:type="paragraph" w:customStyle="1" w:styleId="Textepuce1">
    <w:name w:val="Textepuce1"/>
    <w:basedOn w:val="Texte"/>
    <w:uiPriority w:val="99"/>
    <w:rsid w:val="00A27612"/>
    <w:pPr>
      <w:numPr>
        <w:numId w:val="45"/>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46"/>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47"/>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48"/>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49"/>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50"/>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51"/>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52"/>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53"/>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54"/>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55"/>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uiPriority w:val="99"/>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56"/>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semiHidden/>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57"/>
      </w:numPr>
      <w:spacing w:before="120" w:after="120"/>
      <w:jc w:val="both"/>
    </w:pPr>
    <w:rPr>
      <w:rFonts w:ascii="Arial" w:hAnsi="Arial"/>
      <w:b/>
      <w:bCs/>
      <w:sz w:val="22"/>
      <w:szCs w:val="24"/>
    </w:rPr>
  </w:style>
  <w:style w:type="paragraph" w:customStyle="1" w:styleId="normala">
    <w:name w:val="normala"/>
    <w:basedOn w:val="Ttulo1"/>
    <w:uiPriority w:val="99"/>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58"/>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59"/>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60"/>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uiPriority w:val="99"/>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216B"/>
  </w:style>
  <w:style w:type="numbering" w:customStyle="1" w:styleId="Sinlista3">
    <w:name w:val="Sin lista3"/>
    <w:next w:val="Sinlista"/>
    <w:semiHidden/>
    <w:rsid w:val="00BF216B"/>
  </w:style>
  <w:style w:type="numbering" w:customStyle="1" w:styleId="Sinlista4">
    <w:name w:val="Sin lista4"/>
    <w:next w:val="Sinlista"/>
    <w:uiPriority w:val="99"/>
    <w:semiHidden/>
    <w:unhideWhenUsed/>
    <w:rsid w:val="00BF216B"/>
  </w:style>
  <w:style w:type="numbering" w:customStyle="1" w:styleId="Sinlista5">
    <w:name w:val="Sin lista5"/>
    <w:next w:val="Sinlista"/>
    <w:uiPriority w:val="99"/>
    <w:semiHidden/>
    <w:unhideWhenUsed/>
    <w:rsid w:val="00BF216B"/>
  </w:style>
  <w:style w:type="numbering" w:customStyle="1" w:styleId="Sinlista6">
    <w:name w:val="Sin lista6"/>
    <w:next w:val="Sinlista"/>
    <w:uiPriority w:val="99"/>
    <w:semiHidden/>
    <w:unhideWhenUsed/>
    <w:rsid w:val="00BF216B"/>
  </w:style>
  <w:style w:type="numbering" w:customStyle="1" w:styleId="Sinlista7">
    <w:name w:val="Sin lista7"/>
    <w:next w:val="Sinlista"/>
    <w:uiPriority w:val="99"/>
    <w:semiHidden/>
    <w:unhideWhenUsed/>
    <w:rsid w:val="00BF216B"/>
  </w:style>
  <w:style w:type="paragraph" w:customStyle="1" w:styleId="Alfa-04">
    <w:name w:val="Alfa-04"/>
    <w:basedOn w:val="Normal"/>
    <w:rsid w:val="00BF216B"/>
    <w:pPr>
      <w:spacing w:line="360" w:lineRule="auto"/>
      <w:ind w:left="480" w:hanging="480"/>
      <w:jc w:val="both"/>
    </w:pPr>
    <w:rPr>
      <w:sz w:val="24"/>
      <w:lang w:val="es-ES"/>
    </w:rPr>
  </w:style>
  <w:style w:type="numbering" w:customStyle="1" w:styleId="Sinlista8">
    <w:name w:val="Sin lista8"/>
    <w:next w:val="Sinlista"/>
    <w:semiHidden/>
    <w:rsid w:val="00BF216B"/>
  </w:style>
  <w:style w:type="numbering" w:customStyle="1" w:styleId="Sinlista9">
    <w:name w:val="Sin lista9"/>
    <w:next w:val="Sinlista"/>
    <w:uiPriority w:val="99"/>
    <w:semiHidden/>
    <w:unhideWhenUsed/>
    <w:rsid w:val="00BF216B"/>
  </w:style>
  <w:style w:type="numbering" w:customStyle="1" w:styleId="Sinlista10">
    <w:name w:val="Sin lista10"/>
    <w:next w:val="Sinlista"/>
    <w:uiPriority w:val="99"/>
    <w:semiHidden/>
    <w:unhideWhenUsed/>
    <w:rsid w:val="00BF216B"/>
  </w:style>
  <w:style w:type="numbering" w:customStyle="1" w:styleId="Sinlista11">
    <w:name w:val="Sin lista11"/>
    <w:next w:val="Sinlista"/>
    <w:uiPriority w:val="99"/>
    <w:semiHidden/>
    <w:unhideWhenUsed/>
    <w:rsid w:val="00BF216B"/>
  </w:style>
  <w:style w:type="numbering" w:customStyle="1" w:styleId="Sinlista12">
    <w:name w:val="Sin lista12"/>
    <w:next w:val="Sinlista"/>
    <w:uiPriority w:val="99"/>
    <w:semiHidden/>
    <w:unhideWhenUsed/>
    <w:rsid w:val="00BF216B"/>
  </w:style>
  <w:style w:type="numbering" w:customStyle="1" w:styleId="Sinlista13">
    <w:name w:val="Sin lista13"/>
    <w:next w:val="Sinlista"/>
    <w:uiPriority w:val="99"/>
    <w:semiHidden/>
    <w:unhideWhenUsed/>
    <w:rsid w:val="00BF216B"/>
  </w:style>
  <w:style w:type="numbering" w:customStyle="1" w:styleId="Sinlista14">
    <w:name w:val="Sin lista14"/>
    <w:next w:val="Sinlista"/>
    <w:uiPriority w:val="99"/>
    <w:semiHidden/>
    <w:unhideWhenUsed/>
    <w:rsid w:val="00BF216B"/>
  </w:style>
  <w:style w:type="numbering" w:customStyle="1" w:styleId="Sinlista15">
    <w:name w:val="Sin lista15"/>
    <w:next w:val="Sinlista"/>
    <w:semiHidden/>
    <w:unhideWhenUsed/>
    <w:rsid w:val="00BF216B"/>
  </w:style>
  <w:style w:type="numbering" w:customStyle="1" w:styleId="Sinlista16">
    <w:name w:val="Sin lista16"/>
    <w:next w:val="Sinlista"/>
    <w:semiHidden/>
    <w:unhideWhenUsed/>
    <w:rsid w:val="00BF216B"/>
  </w:style>
  <w:style w:type="numbering" w:customStyle="1" w:styleId="Sinlista17">
    <w:name w:val="Sin lista17"/>
    <w:next w:val="Sinlista"/>
    <w:uiPriority w:val="99"/>
    <w:semiHidden/>
    <w:unhideWhenUsed/>
    <w:rsid w:val="00BF216B"/>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uiPriority w:val="99"/>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numbering" w:customStyle="1" w:styleId="Sinlista18">
    <w:name w:val="Sin lista18"/>
    <w:next w:val="Sinlista"/>
    <w:uiPriority w:val="99"/>
    <w:semiHidden/>
    <w:unhideWhenUsed/>
    <w:rsid w:val="00BF216B"/>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BF216B"/>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69"/>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
    <w:name w:val="Table Normal"/>
    <w:uiPriority w:val="2"/>
    <w:semiHidden/>
    <w:unhideWhenUsed/>
    <w:qFormat/>
    <w:rsid w:val="005842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uestoCar1">
    <w:name w:val="Puesto Car1"/>
    <w:basedOn w:val="Fuentedeprrafopredeter"/>
    <w:rsid w:val="00484751"/>
    <w:rPr>
      <w:rFonts w:ascii="Arial" w:eastAsia="Arial Unicode MS" w:hAnsi="Arial" w:cs="Arial"/>
      <w:b/>
      <w:bCs/>
      <w:sz w:val="36"/>
      <w:szCs w:val="36"/>
      <w:lang w:val="es-MX" w:eastAsia="en-US"/>
    </w:rPr>
  </w:style>
  <w:style w:type="paragraph" w:customStyle="1" w:styleId="Pa9">
    <w:name w:val="Pa9"/>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A3">
    <w:name w:val="A3"/>
    <w:uiPriority w:val="99"/>
    <w:rsid w:val="001D2511"/>
    <w:rPr>
      <w:rFonts w:cs="Amplitude-Regular"/>
      <w:color w:val="000000"/>
      <w:sz w:val="20"/>
      <w:szCs w:val="20"/>
    </w:rPr>
  </w:style>
  <w:style w:type="paragraph" w:customStyle="1" w:styleId="Pa18">
    <w:name w:val="Pa18"/>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BlockQuotationChar">
    <w:name w:val="Block Quotation Char"/>
    <w:basedOn w:val="Fuentedeprrafopredeter"/>
    <w:link w:val="BlockQuotation"/>
    <w:locked/>
    <w:rsid w:val="001D2511"/>
    <w:rPr>
      <w:rFonts w:ascii="Garamond" w:hAnsi="Garamond"/>
      <w:i/>
      <w:sz w:val="22"/>
      <w:lang w:val="es-ES" w:bidi="es-ES"/>
    </w:rPr>
  </w:style>
  <w:style w:type="paragraph" w:customStyle="1" w:styleId="BlockQuotation">
    <w:name w:val="Block Quotation"/>
    <w:basedOn w:val="Textoindependiente"/>
    <w:link w:val="BlockQuotationChar"/>
    <w:rsid w:val="001D2511"/>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hAnsi="Garamond"/>
      <w:i/>
      <w:lang w:val="es-ES" w:bidi="es-ES"/>
    </w:rPr>
  </w:style>
  <w:style w:type="paragraph" w:customStyle="1" w:styleId="SubtitleCover">
    <w:name w:val="Subtitle Cover"/>
    <w:basedOn w:val="TitleCover"/>
    <w:next w:val="Textoindependiente"/>
    <w:rsid w:val="001D251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1D2511"/>
    <w:pPr>
      <w:keepNext/>
      <w:keepLines/>
      <w:spacing w:after="240" w:line="720" w:lineRule="atLeast"/>
      <w:jc w:val="center"/>
    </w:pPr>
    <w:rPr>
      <w:rFonts w:ascii="Arial" w:hAnsi="Arial" w:cs="Garamond"/>
      <w:caps/>
      <w:spacing w:val="65"/>
      <w:kern w:val="20"/>
      <w:sz w:val="64"/>
      <w:szCs w:val="64"/>
      <w:lang w:val="es-ES" w:bidi="es-ES"/>
    </w:rPr>
  </w:style>
  <w:style w:type="paragraph" w:customStyle="1" w:styleId="Columnheadings">
    <w:name w:val="Column headings"/>
    <w:basedOn w:val="Normal"/>
    <w:rsid w:val="001D2511"/>
    <w:pPr>
      <w:keepNext/>
      <w:spacing w:before="80"/>
      <w:jc w:val="center"/>
    </w:pPr>
    <w:rPr>
      <w:rFonts w:ascii="Arial" w:hAnsi="Arial" w:cs="Garamond"/>
      <w:caps/>
      <w:sz w:val="14"/>
      <w:szCs w:val="14"/>
      <w:lang w:val="es-ES" w:bidi="es-ES"/>
    </w:rPr>
  </w:style>
  <w:style w:type="paragraph" w:customStyle="1" w:styleId="CompanyName">
    <w:name w:val="Company Name"/>
    <w:basedOn w:val="Textoindependiente"/>
    <w:rsid w:val="001D2511"/>
    <w:pPr>
      <w:keepLines/>
      <w:framePr w:w="8640" w:h="1440" w:wrap="notBeside" w:vAnchor="page" w:hAnchor="margin" w:xAlign="center" w:y="889"/>
      <w:spacing w:after="40" w:line="240" w:lineRule="atLeast"/>
      <w:jc w:val="center"/>
    </w:pPr>
    <w:rPr>
      <w:rFonts w:cs="Garamond"/>
      <w:caps/>
      <w:spacing w:val="75"/>
      <w:kern w:val="18"/>
      <w:szCs w:val="22"/>
      <w:lang w:val="es-ES" w:bidi="es-ES"/>
    </w:rPr>
  </w:style>
  <w:style w:type="paragraph" w:customStyle="1" w:styleId="Rowlabels">
    <w:name w:val="Row labels"/>
    <w:basedOn w:val="Normal"/>
    <w:rsid w:val="001D2511"/>
    <w:pPr>
      <w:keepNext/>
      <w:spacing w:before="40"/>
      <w:jc w:val="both"/>
    </w:pPr>
    <w:rPr>
      <w:rFonts w:ascii="Arial" w:hAnsi="Arial" w:cs="Garamond"/>
      <w:sz w:val="18"/>
      <w:szCs w:val="18"/>
      <w:lang w:val="es-ES" w:bidi="es-ES"/>
    </w:rPr>
  </w:style>
  <w:style w:type="paragraph" w:customStyle="1" w:styleId="Percentage">
    <w:name w:val="Percentage"/>
    <w:basedOn w:val="Normal"/>
    <w:rsid w:val="001D2511"/>
    <w:pPr>
      <w:spacing w:before="40"/>
      <w:jc w:val="center"/>
    </w:pPr>
    <w:rPr>
      <w:rFonts w:ascii="Arial" w:hAnsi="Arial" w:cs="Garamond"/>
      <w:sz w:val="18"/>
      <w:szCs w:val="18"/>
      <w:lang w:val="es-ES" w:bidi="es-ES"/>
    </w:rPr>
  </w:style>
  <w:style w:type="character" w:customStyle="1" w:styleId="NumberedListChar">
    <w:name w:val="Numbered List Char"/>
    <w:basedOn w:val="Fuentedeprrafopredeter"/>
    <w:link w:val="NumberedList"/>
    <w:locked/>
    <w:rsid w:val="001D2511"/>
    <w:rPr>
      <w:rFonts w:ascii="Garamond" w:hAnsi="Garamond"/>
      <w:sz w:val="22"/>
      <w:lang w:val="es-ES" w:bidi="es-ES"/>
    </w:rPr>
  </w:style>
  <w:style w:type="paragraph" w:customStyle="1" w:styleId="NumberedList">
    <w:name w:val="Numbered List"/>
    <w:basedOn w:val="Normal"/>
    <w:link w:val="NumberedListChar"/>
    <w:rsid w:val="001D2511"/>
    <w:pPr>
      <w:numPr>
        <w:numId w:val="73"/>
      </w:numPr>
      <w:spacing w:after="240" w:line="312" w:lineRule="auto"/>
      <w:contextualSpacing/>
      <w:jc w:val="both"/>
    </w:pPr>
    <w:rPr>
      <w:rFonts w:ascii="Garamond" w:hAnsi="Garamond"/>
      <w:sz w:val="22"/>
      <w:lang w:val="es-ES" w:bidi="es-ES"/>
    </w:rPr>
  </w:style>
  <w:style w:type="character" w:customStyle="1" w:styleId="NumberedListBoldChar">
    <w:name w:val="Numbered List Bold Char"/>
    <w:basedOn w:val="NumberedListChar"/>
    <w:link w:val="NumberedListBold"/>
    <w:locked/>
    <w:rsid w:val="001D2511"/>
    <w:rPr>
      <w:rFonts w:ascii="Garamond" w:hAnsi="Garamond"/>
      <w:b/>
      <w:bCs/>
      <w:sz w:val="22"/>
      <w:lang w:val="es-ES" w:bidi="es-ES"/>
    </w:rPr>
  </w:style>
  <w:style w:type="paragraph" w:customStyle="1" w:styleId="NumberedListBold">
    <w:name w:val="Numbered List Bold"/>
    <w:basedOn w:val="NumberedList"/>
    <w:link w:val="NumberedListBoldChar"/>
    <w:rsid w:val="001D2511"/>
    <w:rPr>
      <w:b/>
      <w:bCs/>
    </w:rPr>
  </w:style>
  <w:style w:type="paragraph" w:customStyle="1" w:styleId="LineSpace">
    <w:name w:val="Line Space"/>
    <w:basedOn w:val="Normal"/>
    <w:rsid w:val="001D2511"/>
    <w:pPr>
      <w:jc w:val="both"/>
    </w:pPr>
    <w:rPr>
      <w:rFonts w:ascii="Verdana" w:hAnsi="Verdana" w:cs="Verdana"/>
      <w:sz w:val="12"/>
      <w:szCs w:val="12"/>
      <w:lang w:val="es-ES" w:bidi="es-ES"/>
    </w:rPr>
  </w:style>
  <w:style w:type="character" w:customStyle="1" w:styleId="Lead-inEmphasis">
    <w:name w:val="Lead-in Emphasis"/>
    <w:rsid w:val="001D2511"/>
    <w:rPr>
      <w:caps/>
      <w:sz w:val="18"/>
      <w:lang w:val="es-ES" w:eastAsia="es-ES" w:bidi="es-ES"/>
    </w:rPr>
  </w:style>
  <w:style w:type="paragraph" w:customStyle="1" w:styleId="IFE">
    <w:name w:val="IFE"/>
    <w:basedOn w:val="Ttulo1"/>
    <w:link w:val="IFECar"/>
    <w:qFormat/>
    <w:rsid w:val="001D2511"/>
    <w:pPr>
      <w:keepLines/>
      <w:pBdr>
        <w:top w:val="single" w:sz="6" w:space="6" w:color="808080"/>
        <w:bottom w:val="single" w:sz="6" w:space="6" w:color="808080"/>
      </w:pBdr>
      <w:shd w:val="clear" w:color="auto" w:fill="F2F2F2" w:themeFill="background1" w:themeFillShade="F2"/>
      <w:spacing w:after="240" w:line="240" w:lineRule="atLeast"/>
    </w:pPr>
    <w:rPr>
      <w:rFonts w:cs="Arial"/>
      <w:caps/>
      <w:smallCaps/>
      <w:spacing w:val="20"/>
      <w:kern w:val="16"/>
      <w:szCs w:val="24"/>
      <w:lang w:bidi="hi-IN"/>
    </w:rPr>
  </w:style>
  <w:style w:type="character" w:customStyle="1" w:styleId="IFECar">
    <w:name w:val="IFE Car"/>
    <w:basedOn w:val="Ttulo1Car"/>
    <w:link w:val="IFE"/>
    <w:rsid w:val="001D2511"/>
    <w:rPr>
      <w:rFonts w:ascii="Arial" w:hAnsi="Arial" w:cs="Arial"/>
      <w:b/>
      <w:caps/>
      <w:smallCaps/>
      <w:spacing w:val="20"/>
      <w:kern w:val="16"/>
      <w:sz w:val="24"/>
      <w:szCs w:val="24"/>
      <w:shd w:val="clear" w:color="auto" w:fill="F2F2F2" w:themeFill="background1" w:themeFillShade="F2"/>
      <w:lang w:val="es-ES" w:eastAsia="es-ES" w:bidi="hi-IN"/>
    </w:rPr>
  </w:style>
  <w:style w:type="table" w:styleId="Tabladelista5oscura-nfasis3">
    <w:name w:val="List Table 5 Dark Accent 3"/>
    <w:basedOn w:val="Tablanormal"/>
    <w:uiPriority w:val="50"/>
    <w:rsid w:val="001D2511"/>
    <w:rPr>
      <w:color w:val="FFFFFF" w:themeColor="background1"/>
      <w:lang w:val="en-US"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D2511"/>
    <w:rPr>
      <w:color w:val="FFFFFF" w:themeColor="background1"/>
      <w:lang w:val="en-US"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D2511"/>
    <w:rPr>
      <w:color w:val="FFFFFF" w:themeColor="background1"/>
      <w:lang w:val="en-U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D2511"/>
    <w:rPr>
      <w:color w:val="FFFFFF" w:themeColor="background1"/>
      <w:lang w:val="en-US"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D2511"/>
    <w:rPr>
      <w:color w:val="000000" w:themeColor="text1"/>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1D2511"/>
    <w:rPr>
      <w:color w:val="31849B" w:themeColor="accent5" w:themeShade="BF"/>
      <w:lang w:val="en-U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1D2511"/>
    <w:rPr>
      <w:color w:val="E36C0A" w:themeColor="accent6" w:themeShade="BF"/>
      <w:lang w:val="en-US"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6concolores">
    <w:name w:val="Grid Table 6 Colorful"/>
    <w:basedOn w:val="Tablanormal"/>
    <w:uiPriority w:val="51"/>
    <w:rsid w:val="001D2511"/>
    <w:rPr>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2">
    <w:name w:val="Grid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6concolores-nfasis3">
    <w:name w:val="Grid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6concolores-nfasis4">
    <w:name w:val="Grid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Cuadrculadetablaclara">
    <w:name w:val="Grid Table Light"/>
    <w:basedOn w:val="Tablanormal"/>
    <w:uiPriority w:val="40"/>
    <w:rsid w:val="001D2511"/>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1D2511"/>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2">
    <w:name w:val="s2"/>
    <w:basedOn w:val="Fuentedeprrafopredeter"/>
    <w:rsid w:val="001D2511"/>
    <w:rPr>
      <w:rFonts w:ascii=".SFUIText" w:hAnsi=".SFUIText" w:hint="default"/>
      <w:b w:val="0"/>
      <w:bCs w:val="0"/>
      <w:i w:val="0"/>
      <w:iCs w:val="0"/>
      <w:sz w:val="34"/>
      <w:szCs w:val="34"/>
    </w:rPr>
  </w:style>
  <w:style w:type="table" w:customStyle="1" w:styleId="Listaclara-nfasis11">
    <w:name w:val="Lista clara - Énfasis 11"/>
    <w:basedOn w:val="Tablanormal"/>
    <w:uiPriority w:val="61"/>
    <w:rsid w:val="00A75ADA"/>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4Parr">
    <w:name w:val="4 Parr"/>
    <w:basedOn w:val="Normal"/>
    <w:link w:val="4ParrCar"/>
    <w:qFormat/>
    <w:rsid w:val="00E80416"/>
    <w:pPr>
      <w:spacing w:after="240"/>
      <w:ind w:left="1134"/>
      <w:jc w:val="both"/>
    </w:pPr>
    <w:rPr>
      <w:rFonts w:ascii="Arial Narrow" w:eastAsiaTheme="minorHAnsi" w:hAnsi="Arial Narrow" w:cstheme="minorBidi"/>
      <w:sz w:val="22"/>
      <w:szCs w:val="22"/>
      <w:lang w:eastAsia="en-US"/>
    </w:rPr>
  </w:style>
  <w:style w:type="paragraph" w:customStyle="1" w:styleId="4vilet">
    <w:name w:val="4 viñ let"/>
    <w:basedOn w:val="Prrafodelista"/>
    <w:link w:val="4viletCar"/>
    <w:qFormat/>
    <w:rsid w:val="00E80416"/>
    <w:pPr>
      <w:widowControl/>
      <w:numPr>
        <w:numId w:val="75"/>
      </w:numPr>
      <w:spacing w:after="240"/>
      <w:jc w:val="both"/>
    </w:pPr>
    <w:rPr>
      <w:rFonts w:ascii="Arial Narrow" w:eastAsiaTheme="minorHAnsi" w:hAnsi="Arial Narrow" w:cstheme="minorBidi"/>
      <w:snapToGrid/>
      <w:sz w:val="22"/>
      <w:szCs w:val="22"/>
      <w:lang w:val="es-MX" w:eastAsia="es-MX"/>
    </w:rPr>
  </w:style>
  <w:style w:type="character" w:customStyle="1" w:styleId="4ParrCar">
    <w:name w:val="4 Parr Car"/>
    <w:basedOn w:val="Fuentedeprrafopredeter"/>
    <w:link w:val="4Parr"/>
    <w:rsid w:val="00E80416"/>
    <w:rPr>
      <w:rFonts w:ascii="Arial Narrow" w:eastAsiaTheme="minorHAnsi" w:hAnsi="Arial Narrow" w:cstheme="minorBidi"/>
      <w:sz w:val="22"/>
      <w:szCs w:val="22"/>
      <w:lang w:eastAsia="en-US"/>
    </w:rPr>
  </w:style>
  <w:style w:type="character" w:customStyle="1" w:styleId="4viletCar">
    <w:name w:val="4 viñ let Car"/>
    <w:basedOn w:val="Fuentedeprrafopredeter"/>
    <w:link w:val="4vilet"/>
    <w:rsid w:val="00E80416"/>
    <w:rPr>
      <w:rFonts w:ascii="Arial Narrow" w:eastAsiaTheme="minorHAnsi" w:hAnsi="Arial Narrow" w:cstheme="minorBidi"/>
      <w:sz w:val="22"/>
      <w:szCs w:val="22"/>
      <w:lang w:eastAsia="es-MX"/>
    </w:rPr>
  </w:style>
  <w:style w:type="paragraph" w:customStyle="1" w:styleId="msonormal0">
    <w:name w:val="msonormal"/>
    <w:basedOn w:val="Normal"/>
    <w:rsid w:val="00D1481F"/>
    <w:pPr>
      <w:spacing w:before="100" w:beforeAutospacing="1" w:after="100" w:afterAutospacing="1"/>
    </w:pPr>
    <w:rPr>
      <w:sz w:val="24"/>
      <w:szCs w:val="24"/>
      <w:lang w:eastAsia="es-MX"/>
    </w:rPr>
  </w:style>
  <w:style w:type="table" w:styleId="Tablanormal1">
    <w:name w:val="Plain Table 1"/>
    <w:basedOn w:val="Tablanormal"/>
    <w:uiPriority w:val="99"/>
    <w:rsid w:val="00D1481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ial12">
    <w:name w:val="Arial12"/>
    <w:basedOn w:val="Normal"/>
    <w:link w:val="Arial12Car"/>
    <w:qFormat/>
    <w:rsid w:val="00A62F63"/>
    <w:pPr>
      <w:spacing w:line="259" w:lineRule="auto"/>
    </w:pPr>
    <w:rPr>
      <w:rFonts w:ascii="Arial" w:eastAsiaTheme="minorHAnsi" w:hAnsi="Arial" w:cs="Arial"/>
      <w:sz w:val="24"/>
      <w:szCs w:val="22"/>
      <w:lang w:eastAsia="en-US"/>
    </w:rPr>
  </w:style>
  <w:style w:type="character" w:customStyle="1" w:styleId="Arial12Car">
    <w:name w:val="Arial12 Car"/>
    <w:basedOn w:val="Fuentedeprrafopredeter"/>
    <w:link w:val="Arial12"/>
    <w:rsid w:val="00A62F63"/>
    <w:rPr>
      <w:rFonts w:ascii="Arial" w:eastAsiaTheme="minorHAnsi" w:hAnsi="Arial" w:cs="Arial"/>
      <w:sz w:val="24"/>
      <w:szCs w:val="22"/>
      <w:lang w:eastAsia="en-US"/>
    </w:rPr>
  </w:style>
  <w:style w:type="character" w:customStyle="1" w:styleId="TtuloCar2">
    <w:name w:val="Título Car2"/>
    <w:rsid w:val="006C1813"/>
    <w:rPr>
      <w:rFonts w:ascii="Arial" w:hAnsi="Arial"/>
      <w:b/>
      <w:sz w:val="24"/>
      <w:lang w:val="es-ES_tradnl" w:eastAsia="es-ES"/>
    </w:rPr>
  </w:style>
  <w:style w:type="table" w:customStyle="1" w:styleId="Tablaconcuadrcula5">
    <w:name w:val="Tabla con cuadrícula5"/>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6C1813"/>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6C1813"/>
    <w:rPr>
      <w:rFonts w:ascii="Arial" w:hAnsi="Arial"/>
      <w:iCs/>
      <w:color w:val="auto"/>
      <w:sz w:val="20"/>
    </w:rPr>
  </w:style>
  <w:style w:type="character" w:customStyle="1" w:styleId="UnresolvedMention">
    <w:name w:val="Unresolved Mention"/>
    <w:basedOn w:val="Fuentedeprrafopredeter"/>
    <w:uiPriority w:val="99"/>
    <w:semiHidden/>
    <w:unhideWhenUsed/>
    <w:rsid w:val="006C1813"/>
    <w:rPr>
      <w:color w:val="808080"/>
      <w:shd w:val="clear" w:color="auto" w:fill="E6E6E6"/>
    </w:rPr>
  </w:style>
  <w:style w:type="character" w:customStyle="1" w:styleId="TtuloCar1">
    <w:name w:val="Título Car1"/>
    <w:uiPriority w:val="10"/>
    <w:rsid w:val="006C1813"/>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6C1813"/>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6C1813"/>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6C1813"/>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6C1813"/>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6C1813"/>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6C1813"/>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6C1813"/>
    <w:rPr>
      <w:rFonts w:ascii="Times New Roman" w:eastAsia="Times New Roman" w:hAnsi="Times New Roman" w:cs="Times New Roman"/>
      <w:sz w:val="20"/>
      <w:szCs w:val="20"/>
      <w:lang w:eastAsia="es-ES"/>
    </w:rPr>
  </w:style>
  <w:style w:type="paragraph" w:customStyle="1" w:styleId="7">
    <w:name w:val="7"/>
    <w:unhideWhenUsed/>
    <w:rsid w:val="006C1813"/>
    <w:rPr>
      <w:lang w:eastAsia="es-MX"/>
    </w:rPr>
  </w:style>
  <w:style w:type="paragraph" w:customStyle="1" w:styleId="6">
    <w:name w:val="6"/>
    <w:unhideWhenUsed/>
    <w:rsid w:val="006C1813"/>
    <w:rPr>
      <w:lang w:eastAsia="es-MX"/>
    </w:rPr>
  </w:style>
  <w:style w:type="paragraph" w:customStyle="1" w:styleId="5">
    <w:name w:val="5"/>
    <w:unhideWhenUsed/>
    <w:rsid w:val="006C1813"/>
    <w:rPr>
      <w:lang w:eastAsia="es-MX"/>
    </w:rPr>
  </w:style>
  <w:style w:type="paragraph" w:customStyle="1" w:styleId="6Parr">
    <w:name w:val="6Parr"/>
    <w:basedOn w:val="Normal"/>
    <w:link w:val="6ParrCar"/>
    <w:qFormat/>
    <w:rsid w:val="00722FF6"/>
    <w:pPr>
      <w:ind w:left="24"/>
      <w:jc w:val="both"/>
    </w:pPr>
    <w:rPr>
      <w:rFonts w:ascii="Arial" w:eastAsiaTheme="minorEastAsia" w:hAnsi="Arial" w:cs="Arial"/>
      <w:lang w:eastAsia="es-MX"/>
    </w:rPr>
  </w:style>
  <w:style w:type="character" w:customStyle="1" w:styleId="6ParrCar">
    <w:name w:val="6Parr Car"/>
    <w:basedOn w:val="Fuentedeprrafopredeter"/>
    <w:link w:val="6Parr"/>
    <w:rsid w:val="00722FF6"/>
    <w:rPr>
      <w:rFonts w:ascii="Arial" w:eastAsiaTheme="minorEastAsia" w:hAnsi="Arial" w:cs="Arial"/>
      <w:lang w:eastAsia="es-MX"/>
    </w:rPr>
  </w:style>
  <w:style w:type="paragraph" w:customStyle="1" w:styleId="SUB3">
    <w:name w:val="SUB3"/>
    <w:basedOn w:val="Prrafodelista"/>
    <w:link w:val="SUB3Car"/>
    <w:qFormat/>
    <w:rsid w:val="00AE4F05"/>
    <w:pPr>
      <w:widowControl/>
      <w:spacing w:before="240" w:after="240"/>
      <w:ind w:left="1077" w:hanging="720"/>
      <w:jc w:val="both"/>
    </w:pPr>
    <w:rPr>
      <w:rFonts w:ascii="Arial" w:eastAsiaTheme="minorHAnsi" w:hAnsi="Arial" w:cs="Arial"/>
      <w:b/>
      <w:snapToGrid/>
      <w:sz w:val="22"/>
      <w:szCs w:val="22"/>
      <w:lang w:eastAsia="en-US"/>
    </w:rPr>
  </w:style>
  <w:style w:type="paragraph" w:customStyle="1" w:styleId="SUB2">
    <w:name w:val="SUB2"/>
    <w:basedOn w:val="Prrafodelista"/>
    <w:link w:val="SUB2Car"/>
    <w:qFormat/>
    <w:rsid w:val="00AE4F05"/>
    <w:pPr>
      <w:widowControl/>
      <w:ind w:left="1080" w:hanging="720"/>
      <w:jc w:val="both"/>
    </w:pPr>
    <w:rPr>
      <w:rFonts w:ascii="Arial" w:eastAsiaTheme="minorHAnsi" w:hAnsi="Arial" w:cs="Arial"/>
      <w:b/>
      <w:snapToGrid/>
      <w:sz w:val="22"/>
      <w:szCs w:val="22"/>
      <w:u w:val="single"/>
      <w:lang w:eastAsia="en-US"/>
    </w:rPr>
  </w:style>
  <w:style w:type="character" w:customStyle="1" w:styleId="SUB3Car">
    <w:name w:val="SUB3 Car"/>
    <w:basedOn w:val="PrrafodelistaCar"/>
    <w:link w:val="SUB3"/>
    <w:rsid w:val="00AE4F05"/>
    <w:rPr>
      <w:rFonts w:ascii="Arial" w:eastAsiaTheme="minorHAnsi" w:hAnsi="Arial" w:cs="Arial"/>
      <w:b/>
      <w:snapToGrid/>
      <w:sz w:val="22"/>
      <w:szCs w:val="22"/>
      <w:lang w:val="es-ES_tradnl" w:eastAsia="en-US"/>
    </w:rPr>
  </w:style>
  <w:style w:type="paragraph" w:customStyle="1" w:styleId="SUB1">
    <w:name w:val="SUB1"/>
    <w:basedOn w:val="Prrafodelista"/>
    <w:link w:val="SUB1Car"/>
    <w:qFormat/>
    <w:rsid w:val="00AE4F05"/>
    <w:pPr>
      <w:widowControl/>
      <w:ind w:left="284" w:hanging="284"/>
    </w:pPr>
    <w:rPr>
      <w:rFonts w:ascii="Arial" w:eastAsiaTheme="minorHAnsi" w:hAnsi="Arial" w:cs="Arial"/>
      <w:b/>
      <w:snapToGrid/>
      <w:sz w:val="22"/>
      <w:szCs w:val="22"/>
      <w:u w:val="single"/>
      <w:lang w:eastAsia="en-US"/>
    </w:rPr>
  </w:style>
  <w:style w:type="character" w:customStyle="1" w:styleId="SUB2Car">
    <w:name w:val="SUB2 Car"/>
    <w:basedOn w:val="PrrafodelistaCar"/>
    <w:link w:val="SUB2"/>
    <w:rsid w:val="00AE4F05"/>
    <w:rPr>
      <w:rFonts w:ascii="Arial" w:eastAsiaTheme="minorHAnsi" w:hAnsi="Arial" w:cs="Arial"/>
      <w:b/>
      <w:snapToGrid/>
      <w:sz w:val="22"/>
      <w:szCs w:val="22"/>
      <w:u w:val="single"/>
      <w:lang w:val="es-ES_tradnl" w:eastAsia="en-US"/>
    </w:rPr>
  </w:style>
  <w:style w:type="character" w:customStyle="1" w:styleId="SUB1Car">
    <w:name w:val="SUB1 Car"/>
    <w:basedOn w:val="PrrafodelistaCar"/>
    <w:link w:val="SUB1"/>
    <w:rsid w:val="00AE4F05"/>
    <w:rPr>
      <w:rFonts w:ascii="Arial" w:eastAsiaTheme="minorHAnsi" w:hAnsi="Arial" w:cs="Arial"/>
      <w:b/>
      <w:snapToGrid/>
      <w:sz w:val="22"/>
      <w:szCs w:val="22"/>
      <w:u w:val="single"/>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69395231">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8551218">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0448756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e.mx" TargetMode="External"/><Relationship Id="rId18" Type="http://schemas.openxmlformats.org/officeDocument/2006/relationships/hyperlink" Target="http://www.ine.mx/licitaciones%2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elizabeth.albarran@ine.mx" TargetMode="External"/><Relationship Id="rId7" Type="http://schemas.openxmlformats.org/officeDocument/2006/relationships/endnotes" Target="endnotes.xml"/><Relationship Id="rId12" Type="http://schemas.openxmlformats.org/officeDocument/2006/relationships/hyperlink" Target="mailto:ruben.alvarez@ine.mx" TargetMode="External"/><Relationship Id="rId17" Type="http://schemas.openxmlformats.org/officeDocument/2006/relationships/hyperlink" Target="https://compras.ine.mx/esop/ife-host/public/web/login.html"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rtalanterior.ine.mx/archivos2/portal/DEA/compraINE/ProcedimientoRegistro.html" TargetMode="External"/><Relationship Id="rId20" Type="http://schemas.openxmlformats.org/officeDocument/2006/relationships/hyperlink" Target="mailto:roberto.medina@ine.mx" TargetMode="External"/><Relationship Id="rId29" Type="http://schemas.openxmlformats.org/officeDocument/2006/relationships/hyperlink" Target="mailto:________@ine.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ementodepago.scp@ine.mx"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anterior.ine.mx/archivos2/portal/DEA/compraINE/ProveedoresContratistas.html" TargetMode="External"/><Relationship Id="rId23" Type="http://schemas.openxmlformats.org/officeDocument/2006/relationships/hyperlink" Target="mailto:elizabeth.albarran@ine.mx" TargetMode="External"/><Relationship Id="rId28" Type="http://schemas.openxmlformats.org/officeDocument/2006/relationships/hyperlink" Target="mailto:complementodepago.scp@ine.mx" TargetMode="External"/><Relationship Id="rId10" Type="http://schemas.openxmlformats.org/officeDocument/2006/relationships/hyperlink" Target="http://www.ife.org.mx" TargetMode="External"/><Relationship Id="rId19" Type="http://schemas.openxmlformats.org/officeDocument/2006/relationships/hyperlink" Target="mailto:atencion.proveedores@ine.mx"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mpras.ine.mx" TargetMode="External"/><Relationship Id="rId22" Type="http://schemas.openxmlformats.org/officeDocument/2006/relationships/hyperlink" Target="mailto:atencion.proveedores@ine.mx" TargetMode="External"/><Relationship Id="rId27" Type="http://schemas.openxmlformats.org/officeDocument/2006/relationships/footer" Target="footer2.xml"/><Relationship Id="rId30" Type="http://schemas.openxmlformats.org/officeDocument/2006/relationships/header" Target="header3.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ine.mx/portal/site/ifev2/?src=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D2EE5-954B-42D1-8851-ABC10591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33385</Words>
  <Characters>183622</Characters>
  <Application>Microsoft Office Word</Application>
  <DocSecurity>0</DocSecurity>
  <Lines>1530</Lines>
  <Paragraphs>433</Paragraphs>
  <ScaleCrop>false</ScaleCrop>
  <HeadingPairs>
    <vt:vector size="2" baseType="variant">
      <vt:variant>
        <vt:lpstr>Título</vt:lpstr>
      </vt:variant>
      <vt:variant>
        <vt:i4>1</vt:i4>
      </vt:variant>
    </vt:vector>
  </HeadingPairs>
  <TitlesOfParts>
    <vt:vector size="1" baseType="lpstr">
      <vt:lpstr>INSTITUTO FEDERAL ELECTORAL</vt:lpstr>
    </vt:vector>
  </TitlesOfParts>
  <Company>IFE</Company>
  <LinksUpToDate>false</LinksUpToDate>
  <CharactersWithSpaces>216574</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RAFAEL CASTREJON SALGADO</dc:creator>
  <cp:keywords/>
  <dc:description/>
  <cp:lastModifiedBy>MEDINA  ROBERTO ALEJANDRO</cp:lastModifiedBy>
  <cp:revision>4</cp:revision>
  <cp:lastPrinted>2019-02-09T00:52:00Z</cp:lastPrinted>
  <dcterms:created xsi:type="dcterms:W3CDTF">2019-02-09T00:52:00Z</dcterms:created>
  <dcterms:modified xsi:type="dcterms:W3CDTF">2019-02-09T00:53:00Z</dcterms:modified>
</cp:coreProperties>
</file>