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3480" w:type="dxa"/>
        <w:tblCellMar>
          <w:left w:w="70" w:type="dxa"/>
          <w:right w:w="70" w:type="dxa"/>
        </w:tblCellMar>
        <w:tblLook w:val="04A0" w:firstRow="1" w:lastRow="0" w:firstColumn="1" w:lastColumn="0" w:noHBand="0" w:noVBand="1"/>
      </w:tblPr>
      <w:tblGrid>
        <w:gridCol w:w="3720"/>
        <w:gridCol w:w="4360"/>
        <w:gridCol w:w="1620"/>
        <w:gridCol w:w="1840"/>
        <w:gridCol w:w="1940"/>
      </w:tblGrid>
      <w:tr w:rsidR="007A4814" w:rsidRPr="0063752D" w:rsidTr="007A4814">
        <w:trPr>
          <w:trHeight w:val="264"/>
        </w:trPr>
        <w:tc>
          <w:tcPr>
            <w:tcW w:w="3720" w:type="dxa"/>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c>
          <w:tcPr>
            <w:tcW w:w="4360" w:type="dxa"/>
            <w:tcBorders>
              <w:top w:val="nil"/>
              <w:left w:val="nil"/>
              <w:bottom w:val="nil"/>
              <w:right w:val="nil"/>
            </w:tcBorders>
            <w:shd w:val="clear" w:color="auto" w:fill="auto"/>
            <w:noWrap/>
            <w:vAlign w:val="bottom"/>
            <w:hideMark/>
          </w:tcPr>
          <w:p w:rsidR="007A4814" w:rsidRPr="0063752D" w:rsidRDefault="007A4814" w:rsidP="007A4814">
            <w:pPr>
              <w:spacing w:after="0" w:line="240" w:lineRule="auto"/>
              <w:jc w:val="center"/>
              <w:rPr>
                <w:rFonts w:ascii="Arial" w:eastAsia="Times New Roman" w:hAnsi="Arial" w:cs="Arial"/>
                <w:sz w:val="20"/>
                <w:szCs w:val="20"/>
                <w:lang w:eastAsia="es-MX"/>
              </w:rPr>
            </w:pPr>
          </w:p>
        </w:tc>
        <w:tc>
          <w:tcPr>
            <w:tcW w:w="1620" w:type="dxa"/>
            <w:tcBorders>
              <w:top w:val="nil"/>
              <w:left w:val="nil"/>
              <w:bottom w:val="nil"/>
              <w:right w:val="nil"/>
            </w:tcBorders>
            <w:shd w:val="clear" w:color="auto" w:fill="auto"/>
            <w:noWrap/>
            <w:vAlign w:val="bottom"/>
            <w:hideMark/>
          </w:tcPr>
          <w:p w:rsidR="007A4814" w:rsidRPr="0063752D" w:rsidRDefault="007A4814" w:rsidP="007A4814">
            <w:pPr>
              <w:spacing w:after="0" w:line="240" w:lineRule="auto"/>
              <w:rPr>
                <w:rFonts w:ascii="Arial" w:eastAsia="Times New Roman" w:hAnsi="Arial" w:cs="Arial"/>
                <w:sz w:val="20"/>
                <w:szCs w:val="20"/>
                <w:lang w:eastAsia="es-MX"/>
              </w:rPr>
            </w:pPr>
          </w:p>
        </w:tc>
        <w:tc>
          <w:tcPr>
            <w:tcW w:w="1840" w:type="dxa"/>
            <w:tcBorders>
              <w:top w:val="nil"/>
              <w:left w:val="nil"/>
              <w:bottom w:val="nil"/>
              <w:right w:val="nil"/>
            </w:tcBorders>
            <w:shd w:val="clear" w:color="auto" w:fill="auto"/>
            <w:noWrap/>
            <w:vAlign w:val="bottom"/>
            <w:hideMark/>
          </w:tcPr>
          <w:p w:rsidR="007A4814" w:rsidRPr="0063752D" w:rsidRDefault="007A4814" w:rsidP="007A4814">
            <w:pPr>
              <w:spacing w:after="0" w:line="240" w:lineRule="auto"/>
              <w:rPr>
                <w:rFonts w:ascii="Arial" w:eastAsia="Times New Roman" w:hAnsi="Arial" w:cs="Arial"/>
                <w:sz w:val="20"/>
                <w:szCs w:val="20"/>
                <w:lang w:eastAsia="es-MX"/>
              </w:rPr>
            </w:pPr>
          </w:p>
        </w:tc>
        <w:tc>
          <w:tcPr>
            <w:tcW w:w="1940" w:type="dxa"/>
            <w:tcBorders>
              <w:top w:val="nil"/>
              <w:left w:val="nil"/>
              <w:bottom w:val="nil"/>
              <w:right w:val="nil"/>
            </w:tcBorders>
            <w:shd w:val="clear" w:color="auto" w:fill="auto"/>
            <w:noWrap/>
            <w:vAlign w:val="bottom"/>
            <w:hideMark/>
          </w:tcPr>
          <w:p w:rsidR="007A4814" w:rsidRPr="0063752D" w:rsidRDefault="007A4814" w:rsidP="007A4814">
            <w:pPr>
              <w:spacing w:after="0" w:line="240" w:lineRule="auto"/>
              <w:rPr>
                <w:rFonts w:ascii="Arial" w:eastAsia="Times New Roman" w:hAnsi="Arial" w:cs="Arial"/>
                <w:sz w:val="20"/>
                <w:szCs w:val="20"/>
                <w:lang w:eastAsia="es-MX"/>
              </w:rPr>
            </w:pPr>
          </w:p>
        </w:tc>
      </w:tr>
      <w:tr w:rsidR="007A4814" w:rsidRPr="0063752D" w:rsidTr="007A4814">
        <w:trPr>
          <w:trHeight w:val="312"/>
        </w:trPr>
        <w:tc>
          <w:tcPr>
            <w:tcW w:w="13480" w:type="dxa"/>
            <w:gridSpan w:val="5"/>
            <w:tcBorders>
              <w:top w:val="nil"/>
              <w:left w:val="nil"/>
              <w:bottom w:val="nil"/>
              <w:right w:val="nil"/>
            </w:tcBorders>
            <w:shd w:val="clear" w:color="auto" w:fill="auto"/>
            <w:noWrap/>
            <w:vAlign w:val="center"/>
            <w:hideMark/>
          </w:tcPr>
          <w:p w:rsidR="007A4814" w:rsidRPr="0063752D" w:rsidRDefault="007A4814" w:rsidP="007A4814">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GUÍA SIMPLE DE ARCHIVO 2015</w:t>
            </w:r>
          </w:p>
        </w:tc>
      </w:tr>
      <w:tr w:rsidR="007A4814" w:rsidRPr="0063752D" w:rsidTr="007A4814">
        <w:trPr>
          <w:trHeight w:val="264"/>
        </w:trPr>
        <w:tc>
          <w:tcPr>
            <w:tcW w:w="3720" w:type="dxa"/>
            <w:tcBorders>
              <w:top w:val="nil"/>
              <w:left w:val="nil"/>
              <w:bottom w:val="single" w:sz="4" w:space="0" w:color="auto"/>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Área de Identificación</w:t>
            </w:r>
          </w:p>
        </w:tc>
        <w:tc>
          <w:tcPr>
            <w:tcW w:w="4360" w:type="dxa"/>
            <w:tcBorders>
              <w:top w:val="nil"/>
              <w:left w:val="nil"/>
              <w:bottom w:val="single" w:sz="4" w:space="0" w:color="auto"/>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c>
          <w:tcPr>
            <w:tcW w:w="1620" w:type="dxa"/>
            <w:tcBorders>
              <w:top w:val="nil"/>
              <w:left w:val="nil"/>
              <w:bottom w:val="single" w:sz="4" w:space="0" w:color="auto"/>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c>
          <w:tcPr>
            <w:tcW w:w="3780" w:type="dxa"/>
            <w:gridSpan w:val="2"/>
            <w:tcBorders>
              <w:top w:val="nil"/>
              <w:left w:val="nil"/>
              <w:bottom w:val="single" w:sz="4" w:space="0" w:color="auto"/>
              <w:right w:val="nil"/>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Fecha de Elaboración: 31/OCT/2015</w:t>
            </w:r>
          </w:p>
        </w:tc>
      </w:tr>
      <w:tr w:rsidR="007A4814" w:rsidRPr="0063752D" w:rsidTr="007A4814">
        <w:trPr>
          <w:trHeight w:val="264"/>
        </w:trPr>
        <w:tc>
          <w:tcPr>
            <w:tcW w:w="3720"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Órgano Responsable</w:t>
            </w:r>
            <w:r w:rsidRPr="0063752D">
              <w:rPr>
                <w:rFonts w:ascii="Arial" w:eastAsia="Times New Roman" w:hAnsi="Arial" w:cs="Arial"/>
                <w:sz w:val="20"/>
                <w:szCs w:val="20"/>
                <w:lang w:eastAsia="es-MX"/>
              </w:rPr>
              <w:t xml:space="preserve">: </w:t>
            </w:r>
          </w:p>
        </w:tc>
        <w:tc>
          <w:tcPr>
            <w:tcW w:w="9760" w:type="dxa"/>
            <w:gridSpan w:val="4"/>
            <w:tcBorders>
              <w:top w:val="single" w:sz="4" w:space="0" w:color="auto"/>
              <w:left w:val="nil"/>
              <w:bottom w:val="single" w:sz="4" w:space="0" w:color="auto"/>
              <w:right w:val="single" w:sz="4" w:space="0" w:color="000000"/>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Junta Distrital Ejecutiva 05 en Jalisco</w:t>
            </w:r>
          </w:p>
        </w:tc>
      </w:tr>
      <w:tr w:rsidR="007A4814" w:rsidRPr="0063752D" w:rsidTr="007A4814">
        <w:trPr>
          <w:trHeight w:val="264"/>
        </w:trPr>
        <w:tc>
          <w:tcPr>
            <w:tcW w:w="3720"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Nombre del responsable y cargo</w:t>
            </w:r>
            <w:r w:rsidRPr="0063752D">
              <w:rPr>
                <w:rFonts w:ascii="Arial" w:eastAsia="Times New Roman" w:hAnsi="Arial" w:cs="Arial"/>
                <w:sz w:val="20"/>
                <w:szCs w:val="20"/>
                <w:lang w:eastAsia="es-MX"/>
              </w:rPr>
              <w:t>:</w:t>
            </w:r>
          </w:p>
        </w:tc>
        <w:tc>
          <w:tcPr>
            <w:tcW w:w="9760" w:type="dxa"/>
            <w:gridSpan w:val="4"/>
            <w:tcBorders>
              <w:top w:val="single" w:sz="4" w:space="0" w:color="auto"/>
              <w:left w:val="nil"/>
              <w:bottom w:val="single" w:sz="4" w:space="0" w:color="auto"/>
              <w:right w:val="single" w:sz="4" w:space="0" w:color="000000"/>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Lic. Jorge Díaz González</w:t>
            </w:r>
          </w:p>
        </w:tc>
      </w:tr>
      <w:tr w:rsidR="007A4814" w:rsidRPr="0063752D" w:rsidTr="007A4814">
        <w:trPr>
          <w:trHeight w:val="264"/>
        </w:trPr>
        <w:tc>
          <w:tcPr>
            <w:tcW w:w="3720"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Domicilio</w:t>
            </w:r>
            <w:r w:rsidRPr="0063752D">
              <w:rPr>
                <w:rFonts w:ascii="Arial" w:eastAsia="Times New Roman" w:hAnsi="Arial" w:cs="Arial"/>
                <w:sz w:val="20"/>
                <w:szCs w:val="20"/>
                <w:lang w:eastAsia="es-MX"/>
              </w:rPr>
              <w:t>:</w:t>
            </w:r>
          </w:p>
        </w:tc>
        <w:tc>
          <w:tcPr>
            <w:tcW w:w="9760" w:type="dxa"/>
            <w:gridSpan w:val="4"/>
            <w:tcBorders>
              <w:top w:val="single" w:sz="4" w:space="0" w:color="auto"/>
              <w:left w:val="nil"/>
              <w:bottom w:val="single" w:sz="4" w:space="0" w:color="auto"/>
              <w:right w:val="single" w:sz="4" w:space="0" w:color="000000"/>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Río Nilo No. 110, Col. López Mateos, Puerto Vallarta, Jalisco. C.P. 48340.</w:t>
            </w:r>
          </w:p>
        </w:tc>
      </w:tr>
      <w:tr w:rsidR="007A4814" w:rsidRPr="0063752D" w:rsidTr="007A4814">
        <w:trPr>
          <w:trHeight w:val="264"/>
        </w:trPr>
        <w:tc>
          <w:tcPr>
            <w:tcW w:w="3720"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Teléfono</w:t>
            </w:r>
            <w:r w:rsidRPr="0063752D">
              <w:rPr>
                <w:rFonts w:ascii="Arial" w:eastAsia="Times New Roman" w:hAnsi="Arial" w:cs="Arial"/>
                <w:sz w:val="20"/>
                <w:szCs w:val="20"/>
                <w:lang w:eastAsia="es-MX"/>
              </w:rPr>
              <w:t>:</w:t>
            </w:r>
          </w:p>
        </w:tc>
        <w:tc>
          <w:tcPr>
            <w:tcW w:w="4360" w:type="dxa"/>
            <w:tcBorders>
              <w:top w:val="nil"/>
              <w:left w:val="nil"/>
              <w:bottom w:val="single" w:sz="4" w:space="0" w:color="auto"/>
              <w:right w:val="nil"/>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01 (322) 22 22140</w:t>
            </w:r>
          </w:p>
        </w:tc>
        <w:tc>
          <w:tcPr>
            <w:tcW w:w="1620" w:type="dxa"/>
            <w:tcBorders>
              <w:top w:val="nil"/>
              <w:left w:val="nil"/>
              <w:bottom w:val="single" w:sz="4" w:space="0" w:color="auto"/>
              <w:right w:val="nil"/>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IP: 140501</w:t>
            </w:r>
          </w:p>
        </w:tc>
        <w:tc>
          <w:tcPr>
            <w:tcW w:w="1840" w:type="dxa"/>
            <w:tcBorders>
              <w:top w:val="nil"/>
              <w:left w:val="nil"/>
              <w:bottom w:val="single" w:sz="4" w:space="0" w:color="auto"/>
              <w:right w:val="nil"/>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1940" w:type="dxa"/>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r>
      <w:tr w:rsidR="007A4814" w:rsidRPr="0063752D" w:rsidTr="007A4814">
        <w:trPr>
          <w:trHeight w:val="264"/>
        </w:trPr>
        <w:tc>
          <w:tcPr>
            <w:tcW w:w="3720"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Correo electrónico</w:t>
            </w:r>
            <w:r w:rsidRPr="0063752D">
              <w:rPr>
                <w:rFonts w:ascii="Arial" w:eastAsia="Times New Roman" w:hAnsi="Arial" w:cs="Arial"/>
                <w:sz w:val="20"/>
                <w:szCs w:val="20"/>
                <w:lang w:eastAsia="es-MX"/>
              </w:rPr>
              <w:t>:</w:t>
            </w:r>
          </w:p>
        </w:tc>
        <w:tc>
          <w:tcPr>
            <w:tcW w:w="9760" w:type="dxa"/>
            <w:gridSpan w:val="4"/>
            <w:tcBorders>
              <w:top w:val="single" w:sz="4" w:space="0" w:color="auto"/>
              <w:left w:val="nil"/>
              <w:bottom w:val="single" w:sz="4" w:space="0" w:color="auto"/>
              <w:right w:val="single" w:sz="4" w:space="0" w:color="000000"/>
            </w:tcBorders>
            <w:shd w:val="clear" w:color="auto" w:fill="auto"/>
            <w:vAlign w:val="center"/>
            <w:hideMark/>
          </w:tcPr>
          <w:p w:rsidR="007A4814" w:rsidRPr="0063752D" w:rsidRDefault="00775CBC" w:rsidP="007A4814">
            <w:pPr>
              <w:spacing w:after="0" w:line="240" w:lineRule="auto"/>
              <w:rPr>
                <w:rFonts w:ascii="Arial" w:eastAsia="Times New Roman" w:hAnsi="Arial" w:cs="Arial"/>
                <w:sz w:val="20"/>
                <w:szCs w:val="20"/>
                <w:lang w:eastAsia="es-MX"/>
              </w:rPr>
            </w:pPr>
            <w:hyperlink r:id="rId6" w:history="1">
              <w:r w:rsidR="007A4814" w:rsidRPr="0063752D">
                <w:rPr>
                  <w:rFonts w:ascii="Arial" w:eastAsia="Times New Roman" w:hAnsi="Arial" w:cs="Arial"/>
                  <w:sz w:val="20"/>
                  <w:szCs w:val="20"/>
                  <w:lang w:eastAsia="es-MX"/>
                </w:rPr>
                <w:t>jorge.diazg@ine.mx</w:t>
              </w:r>
            </w:hyperlink>
          </w:p>
        </w:tc>
      </w:tr>
      <w:tr w:rsidR="007A4814" w:rsidRPr="0063752D" w:rsidTr="007A4814">
        <w:trPr>
          <w:trHeight w:val="264"/>
        </w:trPr>
        <w:tc>
          <w:tcPr>
            <w:tcW w:w="3720" w:type="dxa"/>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c>
          <w:tcPr>
            <w:tcW w:w="4360" w:type="dxa"/>
            <w:tcBorders>
              <w:top w:val="nil"/>
              <w:left w:val="nil"/>
              <w:bottom w:val="nil"/>
              <w:right w:val="nil"/>
            </w:tcBorders>
            <w:shd w:val="clear" w:color="auto" w:fill="auto"/>
            <w:noWrap/>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p>
        </w:tc>
        <w:tc>
          <w:tcPr>
            <w:tcW w:w="1620" w:type="dxa"/>
            <w:tcBorders>
              <w:top w:val="nil"/>
              <w:left w:val="nil"/>
              <w:bottom w:val="nil"/>
              <w:right w:val="nil"/>
            </w:tcBorders>
            <w:shd w:val="clear" w:color="auto" w:fill="auto"/>
            <w:noWrap/>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p>
        </w:tc>
        <w:tc>
          <w:tcPr>
            <w:tcW w:w="1840" w:type="dxa"/>
            <w:tcBorders>
              <w:top w:val="nil"/>
              <w:left w:val="nil"/>
              <w:bottom w:val="nil"/>
              <w:right w:val="nil"/>
            </w:tcBorders>
            <w:shd w:val="clear" w:color="auto" w:fill="auto"/>
            <w:noWrap/>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p>
        </w:tc>
        <w:tc>
          <w:tcPr>
            <w:tcW w:w="1940" w:type="dxa"/>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r>
      <w:tr w:rsidR="007A4814" w:rsidRPr="0063752D" w:rsidTr="007A4814">
        <w:trPr>
          <w:trHeight w:val="264"/>
        </w:trPr>
        <w:tc>
          <w:tcPr>
            <w:tcW w:w="13480" w:type="dxa"/>
            <w:gridSpan w:val="5"/>
            <w:tcBorders>
              <w:top w:val="nil"/>
              <w:left w:val="nil"/>
              <w:bottom w:val="single" w:sz="4" w:space="0" w:color="auto"/>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Área de Contexto y Contenido</w:t>
            </w:r>
          </w:p>
        </w:tc>
      </w:tr>
      <w:tr w:rsidR="007A4814" w:rsidRPr="0063752D" w:rsidTr="007A4814">
        <w:trPr>
          <w:trHeight w:val="264"/>
        </w:trPr>
        <w:tc>
          <w:tcPr>
            <w:tcW w:w="13480"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Archivo:   </w:t>
            </w:r>
            <w:r w:rsidRPr="0063752D">
              <w:rPr>
                <w:rFonts w:ascii="Arial" w:eastAsia="Times New Roman" w:hAnsi="Arial" w:cs="Arial"/>
                <w:sz w:val="20"/>
                <w:szCs w:val="20"/>
                <w:lang w:eastAsia="es-MX"/>
              </w:rPr>
              <w:t>Trámite</w:t>
            </w:r>
          </w:p>
        </w:tc>
      </w:tr>
      <w:tr w:rsidR="007A4814" w:rsidRPr="0063752D" w:rsidTr="007A4814">
        <w:trPr>
          <w:trHeight w:val="264"/>
        </w:trPr>
        <w:tc>
          <w:tcPr>
            <w:tcW w:w="13480"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Área generadora:   </w:t>
            </w:r>
            <w:r w:rsidRPr="0063752D">
              <w:rPr>
                <w:rFonts w:ascii="Arial" w:eastAsia="Times New Roman" w:hAnsi="Arial" w:cs="Arial"/>
                <w:sz w:val="20"/>
                <w:szCs w:val="20"/>
                <w:lang w:eastAsia="es-MX"/>
              </w:rPr>
              <w:t>Vocal Ejecutivo</w:t>
            </w:r>
          </w:p>
        </w:tc>
      </w:tr>
      <w:tr w:rsidR="007A4814" w:rsidRPr="0063752D" w:rsidTr="007A4814">
        <w:trPr>
          <w:trHeight w:val="264"/>
        </w:trPr>
        <w:tc>
          <w:tcPr>
            <w:tcW w:w="3720" w:type="dxa"/>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p>
        </w:tc>
        <w:tc>
          <w:tcPr>
            <w:tcW w:w="4360" w:type="dxa"/>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c>
          <w:tcPr>
            <w:tcW w:w="1620" w:type="dxa"/>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c>
          <w:tcPr>
            <w:tcW w:w="1840" w:type="dxa"/>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c>
          <w:tcPr>
            <w:tcW w:w="1940" w:type="dxa"/>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r>
      <w:tr w:rsidR="007A4814" w:rsidRPr="0063752D" w:rsidTr="007A4814">
        <w:trPr>
          <w:trHeight w:val="264"/>
        </w:trPr>
        <w:tc>
          <w:tcPr>
            <w:tcW w:w="13480"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Fondo:   </w:t>
            </w:r>
            <w:r w:rsidRPr="0063752D">
              <w:rPr>
                <w:rFonts w:ascii="Arial" w:eastAsia="Times New Roman" w:hAnsi="Arial" w:cs="Arial"/>
                <w:sz w:val="20"/>
                <w:szCs w:val="20"/>
                <w:lang w:eastAsia="es-MX"/>
              </w:rPr>
              <w:t>Instituto Nacional Electoral</w:t>
            </w:r>
          </w:p>
        </w:tc>
      </w:tr>
      <w:tr w:rsidR="007A4814" w:rsidRPr="0063752D" w:rsidTr="007A4814">
        <w:trPr>
          <w:trHeight w:val="264"/>
        </w:trPr>
        <w:tc>
          <w:tcPr>
            <w:tcW w:w="13480"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Sección:  </w:t>
            </w:r>
            <w:r w:rsidRPr="0063752D">
              <w:rPr>
                <w:rFonts w:ascii="Arial" w:eastAsia="Times New Roman" w:hAnsi="Arial" w:cs="Arial"/>
                <w:sz w:val="20"/>
                <w:szCs w:val="20"/>
                <w:lang w:eastAsia="es-MX"/>
              </w:rPr>
              <w:t>11 Planeación, Información, Evaluación y Políticas / 15 Proceso Electoral</w:t>
            </w:r>
          </w:p>
        </w:tc>
      </w:tr>
      <w:tr w:rsidR="007A4814" w:rsidRPr="0063752D" w:rsidTr="007A4814">
        <w:trPr>
          <w:trHeight w:val="264"/>
        </w:trPr>
        <w:tc>
          <w:tcPr>
            <w:tcW w:w="3720" w:type="dxa"/>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p>
        </w:tc>
        <w:tc>
          <w:tcPr>
            <w:tcW w:w="4360" w:type="dxa"/>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c>
          <w:tcPr>
            <w:tcW w:w="1620" w:type="dxa"/>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c>
          <w:tcPr>
            <w:tcW w:w="1840" w:type="dxa"/>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c>
          <w:tcPr>
            <w:tcW w:w="1940" w:type="dxa"/>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r>
      <w:tr w:rsidR="007A4814" w:rsidRPr="0063752D" w:rsidTr="007A4814">
        <w:trPr>
          <w:trHeight w:val="264"/>
        </w:trPr>
        <w:tc>
          <w:tcPr>
            <w:tcW w:w="372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7A4814" w:rsidRPr="0063752D" w:rsidRDefault="007A4814" w:rsidP="007A4814">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Serie</w:t>
            </w:r>
          </w:p>
        </w:tc>
        <w:tc>
          <w:tcPr>
            <w:tcW w:w="4360" w:type="dxa"/>
            <w:tcBorders>
              <w:top w:val="single" w:sz="4" w:space="0" w:color="auto"/>
              <w:left w:val="nil"/>
              <w:bottom w:val="single" w:sz="4" w:space="0" w:color="auto"/>
              <w:right w:val="single" w:sz="4" w:space="0" w:color="auto"/>
            </w:tcBorders>
            <w:shd w:val="clear" w:color="000000" w:fill="BFBFBF"/>
            <w:vAlign w:val="center"/>
            <w:hideMark/>
          </w:tcPr>
          <w:p w:rsidR="007A4814" w:rsidRPr="0063752D" w:rsidRDefault="007A4814" w:rsidP="007A4814">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Descripción</w:t>
            </w:r>
          </w:p>
        </w:tc>
        <w:tc>
          <w:tcPr>
            <w:tcW w:w="1620" w:type="dxa"/>
            <w:tcBorders>
              <w:top w:val="single" w:sz="4" w:space="0" w:color="auto"/>
              <w:left w:val="nil"/>
              <w:bottom w:val="single" w:sz="4" w:space="0" w:color="auto"/>
              <w:right w:val="single" w:sz="4" w:space="0" w:color="auto"/>
            </w:tcBorders>
            <w:shd w:val="clear" w:color="000000" w:fill="BFBFBF"/>
            <w:vAlign w:val="center"/>
            <w:hideMark/>
          </w:tcPr>
          <w:p w:rsidR="007A4814" w:rsidRPr="0063752D" w:rsidRDefault="007A4814" w:rsidP="007A4814">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Años extremos</w:t>
            </w:r>
          </w:p>
        </w:tc>
        <w:tc>
          <w:tcPr>
            <w:tcW w:w="1840" w:type="dxa"/>
            <w:tcBorders>
              <w:top w:val="single" w:sz="4" w:space="0" w:color="auto"/>
              <w:left w:val="nil"/>
              <w:bottom w:val="single" w:sz="4" w:space="0" w:color="auto"/>
              <w:right w:val="single" w:sz="4" w:space="0" w:color="auto"/>
            </w:tcBorders>
            <w:shd w:val="clear" w:color="000000" w:fill="BFBFBF"/>
            <w:vAlign w:val="center"/>
            <w:hideMark/>
          </w:tcPr>
          <w:p w:rsidR="007A4814" w:rsidRPr="0063752D" w:rsidRDefault="007A4814" w:rsidP="007A4814">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Volumen</w:t>
            </w:r>
          </w:p>
        </w:tc>
        <w:tc>
          <w:tcPr>
            <w:tcW w:w="1940" w:type="dxa"/>
            <w:tcBorders>
              <w:top w:val="single" w:sz="4" w:space="0" w:color="auto"/>
              <w:left w:val="nil"/>
              <w:bottom w:val="single" w:sz="4" w:space="0" w:color="auto"/>
              <w:right w:val="single" w:sz="4" w:space="0" w:color="auto"/>
            </w:tcBorders>
            <w:shd w:val="clear" w:color="000000" w:fill="BFBFBF"/>
            <w:vAlign w:val="center"/>
            <w:hideMark/>
          </w:tcPr>
          <w:p w:rsidR="007A4814" w:rsidRPr="0063752D" w:rsidRDefault="007A4814" w:rsidP="007A4814">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Ubicación física</w:t>
            </w:r>
          </w:p>
        </w:tc>
      </w:tr>
      <w:tr w:rsidR="007A4814" w:rsidRPr="0063752D" w:rsidTr="007A4814">
        <w:trPr>
          <w:trHeight w:val="264"/>
        </w:trPr>
        <w:tc>
          <w:tcPr>
            <w:tcW w:w="13480" w:type="dxa"/>
            <w:gridSpan w:val="5"/>
            <w:tcBorders>
              <w:top w:val="single" w:sz="4" w:space="0" w:color="auto"/>
              <w:left w:val="single" w:sz="4" w:space="0" w:color="auto"/>
              <w:bottom w:val="single" w:sz="4" w:space="0" w:color="auto"/>
              <w:right w:val="single" w:sz="4" w:space="0" w:color="000000"/>
            </w:tcBorders>
            <w:shd w:val="clear" w:color="000000" w:fill="C0C0C0"/>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11. Planeación, Información, Evaluación y Políticas</w:t>
            </w:r>
          </w:p>
        </w:tc>
      </w:tr>
      <w:tr w:rsidR="007A4814" w:rsidRPr="0063752D" w:rsidTr="007A4814">
        <w:trPr>
          <w:trHeight w:val="1320"/>
        </w:trPr>
        <w:tc>
          <w:tcPr>
            <w:tcW w:w="3720"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11.18 Informes por disposición legal</w:t>
            </w:r>
            <w:r w:rsidRPr="0063752D">
              <w:rPr>
                <w:rFonts w:ascii="Arial" w:eastAsia="Times New Roman" w:hAnsi="Arial" w:cs="Arial"/>
                <w:sz w:val="20"/>
                <w:szCs w:val="20"/>
                <w:lang w:eastAsia="es-MX"/>
              </w:rPr>
              <w:br/>
              <w:t>(anual, trimestral, mensual)</w:t>
            </w:r>
          </w:p>
        </w:tc>
        <w:tc>
          <w:tcPr>
            <w:tcW w:w="4360" w:type="dxa"/>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Informes Mensuales de Actividades de cada una de las vocalías de la Junta Distrital Ejecutiva, y acuses de oficios de notificación a la instancia local sobre su integración.</w:t>
            </w:r>
          </w:p>
        </w:tc>
        <w:tc>
          <w:tcPr>
            <w:tcW w:w="1620" w:type="dxa"/>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840" w:type="dxa"/>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electrónico</w:t>
            </w:r>
          </w:p>
        </w:tc>
        <w:tc>
          <w:tcPr>
            <w:tcW w:w="1940" w:type="dxa"/>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Ubicada en el escritorio del equipo de cómputo en la oficina de la Vocalía Ejecutiva. </w:t>
            </w:r>
          </w:p>
        </w:tc>
      </w:tr>
      <w:tr w:rsidR="007A4814" w:rsidRPr="0063752D" w:rsidTr="007A4814">
        <w:trPr>
          <w:trHeight w:val="1320"/>
        </w:trPr>
        <w:tc>
          <w:tcPr>
            <w:tcW w:w="3720"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11.18 Informes por disposición legal</w:t>
            </w:r>
            <w:r w:rsidRPr="0063752D">
              <w:rPr>
                <w:rFonts w:ascii="Arial" w:eastAsia="Times New Roman" w:hAnsi="Arial" w:cs="Arial"/>
                <w:sz w:val="20"/>
                <w:szCs w:val="20"/>
                <w:lang w:eastAsia="es-MX"/>
              </w:rPr>
              <w:br/>
              <w:t>(anual, trimestral, mensual)</w:t>
            </w:r>
          </w:p>
        </w:tc>
        <w:tc>
          <w:tcPr>
            <w:tcW w:w="4360" w:type="dxa"/>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Informes Mensuales de Actividades de cada una de las vocalías de la Junta Distrital Ejecutiva, y acuses de oficios de notificación a la instancia local sobre su integración.</w:t>
            </w:r>
          </w:p>
        </w:tc>
        <w:tc>
          <w:tcPr>
            <w:tcW w:w="1620" w:type="dxa"/>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840" w:type="dxa"/>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electrónico</w:t>
            </w:r>
          </w:p>
        </w:tc>
        <w:tc>
          <w:tcPr>
            <w:tcW w:w="1940" w:type="dxa"/>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Ubicada en el escritorio del equipo de cómputo en la oficina de la Vocalía Ejecutiva. </w:t>
            </w:r>
          </w:p>
        </w:tc>
      </w:tr>
      <w:tr w:rsidR="007A4814" w:rsidRPr="0063752D" w:rsidTr="007A4814">
        <w:trPr>
          <w:trHeight w:val="264"/>
        </w:trPr>
        <w:tc>
          <w:tcPr>
            <w:tcW w:w="13480" w:type="dxa"/>
            <w:gridSpan w:val="5"/>
            <w:tcBorders>
              <w:top w:val="single" w:sz="4" w:space="0" w:color="auto"/>
              <w:left w:val="single" w:sz="4" w:space="0" w:color="auto"/>
              <w:bottom w:val="nil"/>
              <w:right w:val="single" w:sz="4" w:space="0" w:color="000000"/>
            </w:tcBorders>
            <w:shd w:val="clear" w:color="000000" w:fill="C0C0C0"/>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15. Proceso Electoral</w:t>
            </w:r>
          </w:p>
        </w:tc>
      </w:tr>
      <w:tr w:rsidR="007A4814" w:rsidRPr="0063752D" w:rsidTr="007A4814">
        <w:trPr>
          <w:trHeight w:val="1320"/>
        </w:trPr>
        <w:tc>
          <w:tcPr>
            <w:tcW w:w="3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15.6 Consejo Distrital</w:t>
            </w:r>
          </w:p>
        </w:tc>
        <w:tc>
          <w:tcPr>
            <w:tcW w:w="4360" w:type="dxa"/>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Acuses electrónicos de entrega de diversas convocatorias a los integrantes del Consejo Distrital, así como de documentación relacionada con el Proceso Electoral Federal.</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electrónicos</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Ubicada en el escritorio del equipo de cómputo en la oficina de la Vocalía Ejecutiva. </w:t>
            </w:r>
          </w:p>
        </w:tc>
      </w:tr>
    </w:tbl>
    <w:p w:rsidR="002F1856" w:rsidRPr="0063752D" w:rsidRDefault="002F1856">
      <w:pPr>
        <w:rPr>
          <w:rFonts w:ascii="Arial" w:hAnsi="Arial" w:cs="Arial"/>
          <w:sz w:val="20"/>
          <w:szCs w:val="20"/>
        </w:rPr>
      </w:pPr>
    </w:p>
    <w:tbl>
      <w:tblPr>
        <w:tblW w:w="13480" w:type="dxa"/>
        <w:tblCellMar>
          <w:left w:w="70" w:type="dxa"/>
          <w:right w:w="70" w:type="dxa"/>
        </w:tblCellMar>
        <w:tblLook w:val="04A0" w:firstRow="1" w:lastRow="0" w:firstColumn="1" w:lastColumn="0" w:noHBand="0" w:noVBand="1"/>
      </w:tblPr>
      <w:tblGrid>
        <w:gridCol w:w="3720"/>
        <w:gridCol w:w="4360"/>
        <w:gridCol w:w="1620"/>
        <w:gridCol w:w="1840"/>
        <w:gridCol w:w="1940"/>
      </w:tblGrid>
      <w:tr w:rsidR="007A4814" w:rsidRPr="0063752D" w:rsidTr="007A4814">
        <w:trPr>
          <w:trHeight w:val="312"/>
        </w:trPr>
        <w:tc>
          <w:tcPr>
            <w:tcW w:w="13480" w:type="dxa"/>
            <w:gridSpan w:val="5"/>
            <w:tcBorders>
              <w:top w:val="nil"/>
              <w:left w:val="nil"/>
              <w:bottom w:val="nil"/>
              <w:right w:val="nil"/>
            </w:tcBorders>
            <w:shd w:val="clear" w:color="auto" w:fill="auto"/>
            <w:noWrap/>
            <w:vAlign w:val="center"/>
            <w:hideMark/>
          </w:tcPr>
          <w:p w:rsidR="007A4814" w:rsidRPr="0063752D" w:rsidRDefault="007A4814" w:rsidP="007A4814">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GUÍA SIMPLE DE ARCHIVO 2015</w:t>
            </w:r>
          </w:p>
        </w:tc>
      </w:tr>
      <w:tr w:rsidR="007A4814" w:rsidRPr="0063752D" w:rsidTr="007A4814">
        <w:trPr>
          <w:trHeight w:val="264"/>
        </w:trPr>
        <w:tc>
          <w:tcPr>
            <w:tcW w:w="3720" w:type="dxa"/>
            <w:tcBorders>
              <w:top w:val="nil"/>
              <w:left w:val="nil"/>
              <w:bottom w:val="single" w:sz="4" w:space="0" w:color="auto"/>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Área de Identificación</w:t>
            </w:r>
          </w:p>
        </w:tc>
        <w:tc>
          <w:tcPr>
            <w:tcW w:w="4360" w:type="dxa"/>
            <w:tcBorders>
              <w:top w:val="nil"/>
              <w:left w:val="nil"/>
              <w:bottom w:val="single" w:sz="4" w:space="0" w:color="auto"/>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c>
          <w:tcPr>
            <w:tcW w:w="1620" w:type="dxa"/>
            <w:tcBorders>
              <w:top w:val="nil"/>
              <w:left w:val="nil"/>
              <w:bottom w:val="single" w:sz="4" w:space="0" w:color="auto"/>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c>
          <w:tcPr>
            <w:tcW w:w="3780" w:type="dxa"/>
            <w:gridSpan w:val="2"/>
            <w:tcBorders>
              <w:top w:val="nil"/>
              <w:left w:val="nil"/>
              <w:bottom w:val="single" w:sz="4" w:space="0" w:color="auto"/>
              <w:right w:val="nil"/>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Fecha de Elaboración: 31/OCT/2015</w:t>
            </w:r>
          </w:p>
        </w:tc>
      </w:tr>
      <w:tr w:rsidR="007A4814" w:rsidRPr="0063752D" w:rsidTr="007A4814">
        <w:trPr>
          <w:trHeight w:val="264"/>
        </w:trPr>
        <w:tc>
          <w:tcPr>
            <w:tcW w:w="3720"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Órgano Responsable</w:t>
            </w:r>
            <w:r w:rsidRPr="0063752D">
              <w:rPr>
                <w:rFonts w:ascii="Arial" w:eastAsia="Times New Roman" w:hAnsi="Arial" w:cs="Arial"/>
                <w:sz w:val="20"/>
                <w:szCs w:val="20"/>
                <w:lang w:eastAsia="es-MX"/>
              </w:rPr>
              <w:t xml:space="preserve">: </w:t>
            </w:r>
          </w:p>
        </w:tc>
        <w:tc>
          <w:tcPr>
            <w:tcW w:w="9760" w:type="dxa"/>
            <w:gridSpan w:val="4"/>
            <w:tcBorders>
              <w:top w:val="single" w:sz="4" w:space="0" w:color="auto"/>
              <w:left w:val="nil"/>
              <w:bottom w:val="single" w:sz="4" w:space="0" w:color="auto"/>
              <w:right w:val="single" w:sz="4" w:space="0" w:color="000000"/>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Junta Distrital Ejecutiva 05 en Jalisco</w:t>
            </w:r>
          </w:p>
        </w:tc>
      </w:tr>
      <w:tr w:rsidR="007A4814" w:rsidRPr="0063752D" w:rsidTr="007A4814">
        <w:trPr>
          <w:trHeight w:val="264"/>
        </w:trPr>
        <w:tc>
          <w:tcPr>
            <w:tcW w:w="3720"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Nombre del responsable y cargo</w:t>
            </w:r>
            <w:r w:rsidRPr="0063752D">
              <w:rPr>
                <w:rFonts w:ascii="Arial" w:eastAsia="Times New Roman" w:hAnsi="Arial" w:cs="Arial"/>
                <w:sz w:val="20"/>
                <w:szCs w:val="20"/>
                <w:lang w:eastAsia="es-MX"/>
              </w:rPr>
              <w:t>:</w:t>
            </w:r>
          </w:p>
        </w:tc>
        <w:tc>
          <w:tcPr>
            <w:tcW w:w="9760" w:type="dxa"/>
            <w:gridSpan w:val="4"/>
            <w:tcBorders>
              <w:top w:val="single" w:sz="4" w:space="0" w:color="auto"/>
              <w:left w:val="nil"/>
              <w:bottom w:val="single" w:sz="4" w:space="0" w:color="auto"/>
              <w:right w:val="single" w:sz="4" w:space="0" w:color="000000"/>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Lic. Jorge Díaz González</w:t>
            </w:r>
          </w:p>
        </w:tc>
      </w:tr>
      <w:tr w:rsidR="007A4814" w:rsidRPr="0063752D" w:rsidTr="007A4814">
        <w:trPr>
          <w:trHeight w:val="264"/>
        </w:trPr>
        <w:tc>
          <w:tcPr>
            <w:tcW w:w="3720"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Domicilio</w:t>
            </w:r>
            <w:r w:rsidRPr="0063752D">
              <w:rPr>
                <w:rFonts w:ascii="Arial" w:eastAsia="Times New Roman" w:hAnsi="Arial" w:cs="Arial"/>
                <w:sz w:val="20"/>
                <w:szCs w:val="20"/>
                <w:lang w:eastAsia="es-MX"/>
              </w:rPr>
              <w:t>:</w:t>
            </w:r>
          </w:p>
        </w:tc>
        <w:tc>
          <w:tcPr>
            <w:tcW w:w="9760" w:type="dxa"/>
            <w:gridSpan w:val="4"/>
            <w:tcBorders>
              <w:top w:val="single" w:sz="4" w:space="0" w:color="auto"/>
              <w:left w:val="nil"/>
              <w:bottom w:val="single" w:sz="4" w:space="0" w:color="auto"/>
              <w:right w:val="single" w:sz="4" w:space="0" w:color="000000"/>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Río Nilo No. 110, Col. López Mateos, Puerto Vallarta, Jalisco. C.P. 48340.</w:t>
            </w:r>
          </w:p>
        </w:tc>
      </w:tr>
      <w:tr w:rsidR="007A4814" w:rsidRPr="0063752D" w:rsidTr="007A4814">
        <w:trPr>
          <w:trHeight w:val="264"/>
        </w:trPr>
        <w:tc>
          <w:tcPr>
            <w:tcW w:w="3720"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Teléfono</w:t>
            </w:r>
            <w:r w:rsidRPr="0063752D">
              <w:rPr>
                <w:rFonts w:ascii="Arial" w:eastAsia="Times New Roman" w:hAnsi="Arial" w:cs="Arial"/>
                <w:sz w:val="20"/>
                <w:szCs w:val="20"/>
                <w:lang w:eastAsia="es-MX"/>
              </w:rPr>
              <w:t>:</w:t>
            </w:r>
          </w:p>
        </w:tc>
        <w:tc>
          <w:tcPr>
            <w:tcW w:w="4360" w:type="dxa"/>
            <w:tcBorders>
              <w:top w:val="nil"/>
              <w:left w:val="nil"/>
              <w:bottom w:val="single" w:sz="4" w:space="0" w:color="auto"/>
              <w:right w:val="nil"/>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01 (322) 22 22140</w:t>
            </w:r>
          </w:p>
        </w:tc>
        <w:tc>
          <w:tcPr>
            <w:tcW w:w="1620" w:type="dxa"/>
            <w:tcBorders>
              <w:top w:val="nil"/>
              <w:left w:val="nil"/>
              <w:bottom w:val="single" w:sz="4" w:space="0" w:color="auto"/>
              <w:right w:val="nil"/>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IP: 140501</w:t>
            </w:r>
          </w:p>
        </w:tc>
        <w:tc>
          <w:tcPr>
            <w:tcW w:w="1840" w:type="dxa"/>
            <w:tcBorders>
              <w:top w:val="nil"/>
              <w:left w:val="nil"/>
              <w:bottom w:val="single" w:sz="4" w:space="0" w:color="auto"/>
              <w:right w:val="nil"/>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1940" w:type="dxa"/>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r>
      <w:tr w:rsidR="007A4814" w:rsidRPr="0063752D" w:rsidTr="007A4814">
        <w:trPr>
          <w:trHeight w:val="264"/>
        </w:trPr>
        <w:tc>
          <w:tcPr>
            <w:tcW w:w="3720"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Correo electrónico</w:t>
            </w:r>
            <w:r w:rsidRPr="0063752D">
              <w:rPr>
                <w:rFonts w:ascii="Arial" w:eastAsia="Times New Roman" w:hAnsi="Arial" w:cs="Arial"/>
                <w:sz w:val="20"/>
                <w:szCs w:val="20"/>
                <w:lang w:eastAsia="es-MX"/>
              </w:rPr>
              <w:t>:</w:t>
            </w:r>
          </w:p>
        </w:tc>
        <w:tc>
          <w:tcPr>
            <w:tcW w:w="9760" w:type="dxa"/>
            <w:gridSpan w:val="4"/>
            <w:tcBorders>
              <w:top w:val="single" w:sz="4" w:space="0" w:color="auto"/>
              <w:left w:val="nil"/>
              <w:bottom w:val="single" w:sz="4" w:space="0" w:color="auto"/>
              <w:right w:val="single" w:sz="4" w:space="0" w:color="000000"/>
            </w:tcBorders>
            <w:shd w:val="clear" w:color="auto" w:fill="auto"/>
            <w:vAlign w:val="center"/>
            <w:hideMark/>
          </w:tcPr>
          <w:p w:rsidR="007A4814" w:rsidRPr="0063752D" w:rsidRDefault="00775CBC" w:rsidP="007A4814">
            <w:pPr>
              <w:spacing w:after="0" w:line="240" w:lineRule="auto"/>
              <w:rPr>
                <w:rFonts w:ascii="Arial" w:eastAsia="Times New Roman" w:hAnsi="Arial" w:cs="Arial"/>
                <w:sz w:val="20"/>
                <w:szCs w:val="20"/>
                <w:lang w:eastAsia="es-MX"/>
              </w:rPr>
            </w:pPr>
            <w:hyperlink r:id="rId7" w:history="1">
              <w:r w:rsidR="007A4814" w:rsidRPr="0063752D">
                <w:rPr>
                  <w:rFonts w:ascii="Arial" w:eastAsia="Times New Roman" w:hAnsi="Arial" w:cs="Arial"/>
                  <w:sz w:val="20"/>
                  <w:szCs w:val="20"/>
                  <w:lang w:eastAsia="es-MX"/>
                </w:rPr>
                <w:t>jorge.diazg@ine.mx</w:t>
              </w:r>
            </w:hyperlink>
          </w:p>
        </w:tc>
      </w:tr>
    </w:tbl>
    <w:p w:rsidR="007A4814" w:rsidRPr="0063752D" w:rsidRDefault="007A4814">
      <w:pPr>
        <w:rPr>
          <w:rFonts w:ascii="Arial" w:hAnsi="Arial" w:cs="Arial"/>
          <w:sz w:val="20"/>
          <w:szCs w:val="20"/>
        </w:rPr>
      </w:pPr>
    </w:p>
    <w:tbl>
      <w:tblPr>
        <w:tblW w:w="13467" w:type="dxa"/>
        <w:tblLayout w:type="fixed"/>
        <w:tblCellMar>
          <w:left w:w="70" w:type="dxa"/>
          <w:right w:w="70" w:type="dxa"/>
        </w:tblCellMar>
        <w:tblLook w:val="04A0" w:firstRow="1" w:lastRow="0" w:firstColumn="1" w:lastColumn="0" w:noHBand="0" w:noVBand="1"/>
      </w:tblPr>
      <w:tblGrid>
        <w:gridCol w:w="3685"/>
        <w:gridCol w:w="53"/>
        <w:gridCol w:w="4334"/>
        <w:gridCol w:w="9"/>
        <w:gridCol w:w="1556"/>
        <w:gridCol w:w="56"/>
        <w:gridCol w:w="8"/>
        <w:gridCol w:w="1637"/>
        <w:gridCol w:w="57"/>
        <w:gridCol w:w="7"/>
        <w:gridCol w:w="2065"/>
      </w:tblGrid>
      <w:tr w:rsidR="007A4814" w:rsidRPr="0063752D" w:rsidTr="00BE73A8">
        <w:trPr>
          <w:trHeight w:val="264"/>
        </w:trPr>
        <w:tc>
          <w:tcPr>
            <w:tcW w:w="13467" w:type="dxa"/>
            <w:gridSpan w:val="11"/>
            <w:tcBorders>
              <w:top w:val="nil"/>
              <w:left w:val="nil"/>
              <w:bottom w:val="single" w:sz="4" w:space="0" w:color="auto"/>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Área de Contexto y Contenido</w:t>
            </w:r>
          </w:p>
        </w:tc>
      </w:tr>
      <w:tr w:rsidR="007A4814"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Archivo:   </w:t>
            </w:r>
            <w:r w:rsidRPr="0063752D">
              <w:rPr>
                <w:rFonts w:ascii="Arial" w:eastAsia="Times New Roman" w:hAnsi="Arial" w:cs="Arial"/>
                <w:sz w:val="20"/>
                <w:szCs w:val="20"/>
                <w:lang w:eastAsia="es-MX"/>
              </w:rPr>
              <w:t>Concentración</w:t>
            </w:r>
          </w:p>
        </w:tc>
      </w:tr>
      <w:tr w:rsidR="007A4814"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Área generadora:   </w:t>
            </w:r>
            <w:r w:rsidRPr="0063752D">
              <w:rPr>
                <w:rFonts w:ascii="Arial" w:eastAsia="Times New Roman" w:hAnsi="Arial" w:cs="Arial"/>
                <w:sz w:val="20"/>
                <w:szCs w:val="20"/>
                <w:lang w:eastAsia="es-MX"/>
              </w:rPr>
              <w:t>Vocal Ejecutivo</w:t>
            </w:r>
          </w:p>
        </w:tc>
      </w:tr>
      <w:tr w:rsidR="007A4814" w:rsidRPr="0063752D" w:rsidTr="00BE73A8">
        <w:trPr>
          <w:trHeight w:val="264"/>
        </w:trPr>
        <w:tc>
          <w:tcPr>
            <w:tcW w:w="3685" w:type="dxa"/>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p>
        </w:tc>
        <w:tc>
          <w:tcPr>
            <w:tcW w:w="4387" w:type="dxa"/>
            <w:gridSpan w:val="2"/>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c>
          <w:tcPr>
            <w:tcW w:w="1645" w:type="dxa"/>
            <w:gridSpan w:val="2"/>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c>
          <w:tcPr>
            <w:tcW w:w="2129" w:type="dxa"/>
            <w:gridSpan w:val="3"/>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r>
      <w:tr w:rsidR="007A4814"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Fondo:   </w:t>
            </w:r>
            <w:r w:rsidRPr="0063752D">
              <w:rPr>
                <w:rFonts w:ascii="Arial" w:eastAsia="Times New Roman" w:hAnsi="Arial" w:cs="Arial"/>
                <w:sz w:val="20"/>
                <w:szCs w:val="20"/>
                <w:lang w:eastAsia="es-MX"/>
              </w:rPr>
              <w:t>Instituto Nacional Electoral</w:t>
            </w:r>
          </w:p>
        </w:tc>
      </w:tr>
      <w:tr w:rsidR="007A4814"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Sección: </w:t>
            </w:r>
            <w:r w:rsidRPr="0063752D">
              <w:rPr>
                <w:rFonts w:ascii="Arial" w:eastAsia="Times New Roman" w:hAnsi="Arial" w:cs="Arial"/>
                <w:sz w:val="20"/>
                <w:szCs w:val="20"/>
                <w:lang w:eastAsia="es-MX"/>
              </w:rPr>
              <w:t>11 Planeación, Información, Evaluación y Políticas / 15 Proceso Electoral</w:t>
            </w:r>
          </w:p>
        </w:tc>
      </w:tr>
      <w:tr w:rsidR="007A4814" w:rsidRPr="0063752D" w:rsidTr="00BE73A8">
        <w:trPr>
          <w:trHeight w:val="264"/>
        </w:trPr>
        <w:tc>
          <w:tcPr>
            <w:tcW w:w="3685" w:type="dxa"/>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p>
        </w:tc>
        <w:tc>
          <w:tcPr>
            <w:tcW w:w="4387" w:type="dxa"/>
            <w:gridSpan w:val="2"/>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c>
          <w:tcPr>
            <w:tcW w:w="1645" w:type="dxa"/>
            <w:gridSpan w:val="2"/>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c>
          <w:tcPr>
            <w:tcW w:w="2129" w:type="dxa"/>
            <w:gridSpan w:val="3"/>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r>
      <w:tr w:rsidR="007A4814" w:rsidRPr="0063752D" w:rsidTr="00BE73A8">
        <w:trPr>
          <w:trHeight w:val="264"/>
        </w:trPr>
        <w:tc>
          <w:tcPr>
            <w:tcW w:w="3685"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7A4814" w:rsidRPr="0063752D" w:rsidRDefault="007A4814" w:rsidP="007A4814">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Serie</w:t>
            </w:r>
          </w:p>
        </w:tc>
        <w:tc>
          <w:tcPr>
            <w:tcW w:w="4387" w:type="dxa"/>
            <w:gridSpan w:val="2"/>
            <w:tcBorders>
              <w:top w:val="single" w:sz="4" w:space="0" w:color="auto"/>
              <w:left w:val="nil"/>
              <w:bottom w:val="single" w:sz="4" w:space="0" w:color="auto"/>
              <w:right w:val="single" w:sz="4" w:space="0" w:color="auto"/>
            </w:tcBorders>
            <w:shd w:val="clear" w:color="000000" w:fill="BFBFBF"/>
            <w:vAlign w:val="center"/>
            <w:hideMark/>
          </w:tcPr>
          <w:p w:rsidR="007A4814" w:rsidRPr="0063752D" w:rsidRDefault="007A4814" w:rsidP="007A4814">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Descripción</w:t>
            </w:r>
          </w:p>
        </w:tc>
        <w:tc>
          <w:tcPr>
            <w:tcW w:w="1621" w:type="dxa"/>
            <w:gridSpan w:val="3"/>
            <w:tcBorders>
              <w:top w:val="single" w:sz="4" w:space="0" w:color="auto"/>
              <w:left w:val="nil"/>
              <w:bottom w:val="single" w:sz="4" w:space="0" w:color="auto"/>
              <w:right w:val="single" w:sz="4" w:space="0" w:color="auto"/>
            </w:tcBorders>
            <w:shd w:val="clear" w:color="000000" w:fill="BFBFBF"/>
            <w:vAlign w:val="center"/>
            <w:hideMark/>
          </w:tcPr>
          <w:p w:rsidR="007A4814" w:rsidRPr="0063752D" w:rsidRDefault="007A4814" w:rsidP="007A4814">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Años extremos</w:t>
            </w:r>
          </w:p>
        </w:tc>
        <w:tc>
          <w:tcPr>
            <w:tcW w:w="1645" w:type="dxa"/>
            <w:gridSpan w:val="2"/>
            <w:tcBorders>
              <w:top w:val="single" w:sz="4" w:space="0" w:color="auto"/>
              <w:left w:val="nil"/>
              <w:bottom w:val="single" w:sz="4" w:space="0" w:color="auto"/>
              <w:right w:val="single" w:sz="4" w:space="0" w:color="auto"/>
            </w:tcBorders>
            <w:shd w:val="clear" w:color="000000" w:fill="BFBFBF"/>
            <w:vAlign w:val="center"/>
            <w:hideMark/>
          </w:tcPr>
          <w:p w:rsidR="007A4814" w:rsidRPr="0063752D" w:rsidRDefault="007A4814" w:rsidP="007A4814">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Volumen</w:t>
            </w:r>
          </w:p>
        </w:tc>
        <w:tc>
          <w:tcPr>
            <w:tcW w:w="2129" w:type="dxa"/>
            <w:gridSpan w:val="3"/>
            <w:tcBorders>
              <w:top w:val="single" w:sz="4" w:space="0" w:color="auto"/>
              <w:left w:val="nil"/>
              <w:bottom w:val="single" w:sz="4" w:space="0" w:color="auto"/>
              <w:right w:val="single" w:sz="4" w:space="0" w:color="auto"/>
            </w:tcBorders>
            <w:shd w:val="clear" w:color="000000" w:fill="BFBFBF"/>
            <w:vAlign w:val="center"/>
            <w:hideMark/>
          </w:tcPr>
          <w:p w:rsidR="007A4814" w:rsidRPr="0063752D" w:rsidRDefault="007A4814" w:rsidP="007A4814">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Ubicación física</w:t>
            </w:r>
          </w:p>
        </w:tc>
      </w:tr>
      <w:tr w:rsidR="007A4814"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000000" w:fill="C0C0C0"/>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11. Planeación, Información, Evaluación y Políticas</w:t>
            </w:r>
          </w:p>
        </w:tc>
      </w:tr>
      <w:tr w:rsidR="007A4814" w:rsidRPr="0063752D" w:rsidTr="00BE73A8">
        <w:trPr>
          <w:trHeight w:val="1320"/>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11.18 Informes por disposición legal</w:t>
            </w:r>
            <w:r w:rsidRPr="0063752D">
              <w:rPr>
                <w:rFonts w:ascii="Arial" w:eastAsia="Times New Roman" w:hAnsi="Arial" w:cs="Arial"/>
                <w:sz w:val="20"/>
                <w:szCs w:val="20"/>
                <w:lang w:eastAsia="es-MX"/>
              </w:rPr>
              <w:br/>
              <w:t>(anual, trimestral, mensual)</w:t>
            </w:r>
          </w:p>
        </w:tc>
        <w:tc>
          <w:tcPr>
            <w:tcW w:w="4387"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Informes Mensuales de Actividades de cada una de las vocalías de la Junta Distrital Ejecutiva, y acuses de oficios de notificación a la instancia local sobre su integración.</w:t>
            </w:r>
          </w:p>
        </w:tc>
        <w:tc>
          <w:tcPr>
            <w:tcW w:w="1621"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electrónico</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Ubicada en el escritorio del equipo de cómputo en la oficina de la Vocalía Ejecutiva. </w:t>
            </w:r>
          </w:p>
        </w:tc>
      </w:tr>
      <w:tr w:rsidR="007A4814"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000000" w:fill="C0C0C0"/>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15. Proceso Electoral</w:t>
            </w:r>
          </w:p>
        </w:tc>
      </w:tr>
      <w:tr w:rsidR="007A4814" w:rsidRPr="0063752D" w:rsidTr="00BE73A8">
        <w:trPr>
          <w:trHeight w:val="1056"/>
        </w:trPr>
        <w:tc>
          <w:tcPr>
            <w:tcW w:w="3685" w:type="dxa"/>
            <w:tcBorders>
              <w:top w:val="single" w:sz="4" w:space="0" w:color="auto"/>
              <w:left w:val="single" w:sz="4" w:space="0" w:color="auto"/>
              <w:bottom w:val="single" w:sz="4" w:space="0" w:color="auto"/>
              <w:right w:val="nil"/>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15.6 Consejo Distrital</w:t>
            </w:r>
          </w:p>
        </w:tc>
        <w:tc>
          <w:tcPr>
            <w:tcW w:w="438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Acuses electrónicos de entrega de diversas convocatorias a los integrantes del Consejo Distrital, así como de documentación relacionada con el Proceso Electoral Federal.</w:t>
            </w:r>
          </w:p>
        </w:tc>
        <w:tc>
          <w:tcPr>
            <w:tcW w:w="1621" w:type="dxa"/>
            <w:gridSpan w:val="3"/>
            <w:tcBorders>
              <w:top w:val="single" w:sz="4" w:space="0" w:color="auto"/>
              <w:left w:val="nil"/>
              <w:bottom w:val="single" w:sz="4" w:space="0" w:color="auto"/>
              <w:right w:val="nil"/>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3 expedientes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Caja de archivo muerto, ubicada en la oficina de la Vocalía Ejecutiva.</w:t>
            </w:r>
          </w:p>
        </w:tc>
      </w:tr>
      <w:tr w:rsidR="007A4814" w:rsidRPr="0063752D" w:rsidTr="00BE73A8">
        <w:trPr>
          <w:trHeight w:val="312"/>
        </w:trPr>
        <w:tc>
          <w:tcPr>
            <w:tcW w:w="13467" w:type="dxa"/>
            <w:gridSpan w:val="11"/>
            <w:tcBorders>
              <w:top w:val="nil"/>
              <w:left w:val="nil"/>
              <w:bottom w:val="nil"/>
              <w:right w:val="nil"/>
            </w:tcBorders>
            <w:shd w:val="clear" w:color="auto" w:fill="auto"/>
            <w:noWrap/>
            <w:vAlign w:val="center"/>
            <w:hideMark/>
          </w:tcPr>
          <w:p w:rsidR="007A4814" w:rsidRPr="0063752D" w:rsidRDefault="007A4814" w:rsidP="007A4814">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GUÍA SIMPLE DE ARCHIVO 2015</w:t>
            </w:r>
          </w:p>
        </w:tc>
      </w:tr>
      <w:tr w:rsidR="007A4814" w:rsidRPr="0063752D" w:rsidTr="00BE73A8">
        <w:trPr>
          <w:trHeight w:val="390"/>
        </w:trPr>
        <w:tc>
          <w:tcPr>
            <w:tcW w:w="3685" w:type="dxa"/>
            <w:tcBorders>
              <w:top w:val="nil"/>
              <w:left w:val="nil"/>
              <w:bottom w:val="single" w:sz="4" w:space="0" w:color="auto"/>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Área de Identificación</w:t>
            </w:r>
          </w:p>
        </w:tc>
        <w:tc>
          <w:tcPr>
            <w:tcW w:w="4387" w:type="dxa"/>
            <w:gridSpan w:val="2"/>
            <w:tcBorders>
              <w:top w:val="nil"/>
              <w:left w:val="nil"/>
              <w:bottom w:val="single" w:sz="4" w:space="0" w:color="auto"/>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c>
          <w:tcPr>
            <w:tcW w:w="1621" w:type="dxa"/>
            <w:gridSpan w:val="3"/>
            <w:tcBorders>
              <w:top w:val="nil"/>
              <w:left w:val="nil"/>
              <w:bottom w:val="single" w:sz="4" w:space="0" w:color="auto"/>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c>
          <w:tcPr>
            <w:tcW w:w="3774" w:type="dxa"/>
            <w:gridSpan w:val="5"/>
            <w:tcBorders>
              <w:top w:val="nil"/>
              <w:left w:val="nil"/>
              <w:bottom w:val="single" w:sz="4" w:space="0" w:color="auto"/>
              <w:right w:val="nil"/>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Fecha de Elaboración: 31/OCT/2015</w:t>
            </w:r>
          </w:p>
        </w:tc>
      </w:tr>
      <w:tr w:rsidR="007A4814" w:rsidRPr="0063752D" w:rsidTr="00BE73A8">
        <w:trPr>
          <w:trHeight w:val="360"/>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Órgano Responsable</w:t>
            </w:r>
            <w:r w:rsidRPr="0063752D">
              <w:rPr>
                <w:rFonts w:ascii="Arial" w:eastAsia="Times New Roman" w:hAnsi="Arial" w:cs="Arial"/>
                <w:sz w:val="20"/>
                <w:szCs w:val="20"/>
                <w:lang w:eastAsia="es-MX"/>
              </w:rPr>
              <w:t xml:space="preserve">: </w:t>
            </w:r>
          </w:p>
        </w:tc>
        <w:tc>
          <w:tcPr>
            <w:tcW w:w="9782" w:type="dxa"/>
            <w:gridSpan w:val="10"/>
            <w:tcBorders>
              <w:top w:val="single" w:sz="4" w:space="0" w:color="auto"/>
              <w:left w:val="nil"/>
              <w:bottom w:val="single" w:sz="4" w:space="0" w:color="auto"/>
              <w:right w:val="single" w:sz="4" w:space="0" w:color="000000"/>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Junta Distrital Ejecutiva 05 en Jalisco</w:t>
            </w:r>
          </w:p>
        </w:tc>
      </w:tr>
      <w:tr w:rsidR="007A4814" w:rsidRPr="0063752D" w:rsidTr="00BE73A8">
        <w:trPr>
          <w:trHeight w:val="360"/>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Nombre del responsable y cargo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Lic. Sandra Fabiola Badillo </w:t>
            </w:r>
          </w:p>
        </w:tc>
      </w:tr>
      <w:tr w:rsidR="007A4814" w:rsidRPr="0063752D" w:rsidTr="00BE73A8">
        <w:trPr>
          <w:trHeight w:val="360"/>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lastRenderedPageBreak/>
              <w:t>Domicilio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Río Nilo No. 110, Col. López Mateos, Puerto Vallarta, Jalisco. C.P. 48340.</w:t>
            </w:r>
          </w:p>
        </w:tc>
      </w:tr>
      <w:tr w:rsidR="007A4814" w:rsidRPr="0063752D" w:rsidTr="00BE73A8">
        <w:trPr>
          <w:trHeight w:val="360"/>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Teléfono</w:t>
            </w:r>
            <w:r w:rsidRPr="0063752D">
              <w:rPr>
                <w:rFonts w:ascii="Arial" w:eastAsia="Times New Roman" w:hAnsi="Arial" w:cs="Arial"/>
                <w:sz w:val="20"/>
                <w:szCs w:val="20"/>
                <w:lang w:eastAsia="es-MX"/>
              </w:rPr>
              <w:t>:</w:t>
            </w:r>
          </w:p>
        </w:tc>
        <w:tc>
          <w:tcPr>
            <w:tcW w:w="4387" w:type="dxa"/>
            <w:gridSpan w:val="2"/>
            <w:tcBorders>
              <w:top w:val="nil"/>
              <w:left w:val="nil"/>
              <w:bottom w:val="single" w:sz="4" w:space="0" w:color="auto"/>
              <w:right w:val="nil"/>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01 (322) 293 5381</w:t>
            </w:r>
          </w:p>
        </w:tc>
        <w:tc>
          <w:tcPr>
            <w:tcW w:w="1621" w:type="dxa"/>
            <w:gridSpan w:val="3"/>
            <w:tcBorders>
              <w:top w:val="nil"/>
              <w:left w:val="nil"/>
              <w:bottom w:val="single" w:sz="4" w:space="0" w:color="auto"/>
              <w:right w:val="nil"/>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IP: 140502</w:t>
            </w:r>
          </w:p>
        </w:tc>
        <w:tc>
          <w:tcPr>
            <w:tcW w:w="1645" w:type="dxa"/>
            <w:gridSpan w:val="2"/>
            <w:tcBorders>
              <w:top w:val="nil"/>
              <w:left w:val="nil"/>
              <w:bottom w:val="single" w:sz="4" w:space="0" w:color="auto"/>
              <w:right w:val="nil"/>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r>
      <w:tr w:rsidR="007A4814" w:rsidRPr="0063752D" w:rsidTr="00BE73A8">
        <w:trPr>
          <w:trHeight w:val="360"/>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Correo electrónico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vAlign w:val="center"/>
            <w:hideMark/>
          </w:tcPr>
          <w:p w:rsidR="007A4814" w:rsidRPr="0063752D" w:rsidRDefault="00775CBC" w:rsidP="007A4814">
            <w:pPr>
              <w:spacing w:after="0" w:line="240" w:lineRule="auto"/>
              <w:rPr>
                <w:rFonts w:ascii="Arial" w:eastAsia="Times New Roman" w:hAnsi="Arial" w:cs="Arial"/>
                <w:color w:val="0000FF"/>
                <w:sz w:val="20"/>
                <w:szCs w:val="20"/>
                <w:u w:val="single"/>
                <w:lang w:eastAsia="es-MX"/>
              </w:rPr>
            </w:pPr>
            <w:hyperlink r:id="rId8" w:history="1">
              <w:r w:rsidR="007A4814" w:rsidRPr="0063752D">
                <w:rPr>
                  <w:rFonts w:ascii="Arial" w:eastAsia="Times New Roman" w:hAnsi="Arial" w:cs="Arial"/>
                  <w:color w:val="0000FF"/>
                  <w:sz w:val="20"/>
                  <w:szCs w:val="20"/>
                  <w:u w:val="single"/>
                  <w:lang w:eastAsia="es-MX"/>
                </w:rPr>
                <w:t>sandra.badillo@ine.mx</w:t>
              </w:r>
            </w:hyperlink>
          </w:p>
        </w:tc>
      </w:tr>
      <w:tr w:rsidR="007A4814" w:rsidRPr="0063752D" w:rsidTr="00BE73A8">
        <w:trPr>
          <w:trHeight w:val="420"/>
        </w:trPr>
        <w:tc>
          <w:tcPr>
            <w:tcW w:w="13467" w:type="dxa"/>
            <w:gridSpan w:val="11"/>
            <w:tcBorders>
              <w:top w:val="nil"/>
              <w:left w:val="nil"/>
              <w:bottom w:val="single" w:sz="4" w:space="0" w:color="auto"/>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Área de Contexto y Contenido</w:t>
            </w:r>
          </w:p>
        </w:tc>
      </w:tr>
      <w:tr w:rsidR="007A4814" w:rsidRPr="0063752D" w:rsidTr="00BE73A8">
        <w:trPr>
          <w:trHeight w:val="420"/>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Archivo:   </w:t>
            </w:r>
            <w:r w:rsidRPr="0063752D">
              <w:rPr>
                <w:rFonts w:ascii="Arial" w:eastAsia="Times New Roman" w:hAnsi="Arial" w:cs="Arial"/>
                <w:sz w:val="20"/>
                <w:szCs w:val="20"/>
                <w:lang w:eastAsia="es-MX"/>
              </w:rPr>
              <w:t>Trámite</w:t>
            </w:r>
          </w:p>
        </w:tc>
      </w:tr>
      <w:tr w:rsidR="007A4814" w:rsidRPr="0063752D" w:rsidTr="00BE73A8">
        <w:trPr>
          <w:trHeight w:val="420"/>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Área generadora:   </w:t>
            </w:r>
            <w:r w:rsidRPr="0063752D">
              <w:rPr>
                <w:rFonts w:ascii="Arial" w:eastAsia="Times New Roman" w:hAnsi="Arial" w:cs="Arial"/>
                <w:sz w:val="20"/>
                <w:szCs w:val="20"/>
                <w:lang w:eastAsia="es-MX"/>
              </w:rPr>
              <w:t>Vocal Secretario</w:t>
            </w:r>
          </w:p>
        </w:tc>
      </w:tr>
      <w:tr w:rsidR="007A4814" w:rsidRPr="0063752D" w:rsidTr="00BE73A8">
        <w:trPr>
          <w:trHeight w:val="348"/>
        </w:trPr>
        <w:tc>
          <w:tcPr>
            <w:tcW w:w="3685" w:type="dxa"/>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p>
        </w:tc>
        <w:tc>
          <w:tcPr>
            <w:tcW w:w="4387" w:type="dxa"/>
            <w:gridSpan w:val="2"/>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c>
          <w:tcPr>
            <w:tcW w:w="1645" w:type="dxa"/>
            <w:gridSpan w:val="2"/>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c>
          <w:tcPr>
            <w:tcW w:w="2129" w:type="dxa"/>
            <w:gridSpan w:val="3"/>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r>
      <w:tr w:rsidR="007A4814" w:rsidRPr="0063752D" w:rsidTr="00BE73A8">
        <w:trPr>
          <w:trHeight w:val="420"/>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Fondo:   </w:t>
            </w:r>
            <w:r w:rsidRPr="0063752D">
              <w:rPr>
                <w:rFonts w:ascii="Arial" w:eastAsia="Times New Roman" w:hAnsi="Arial" w:cs="Arial"/>
                <w:sz w:val="20"/>
                <w:szCs w:val="20"/>
                <w:lang w:eastAsia="es-MX"/>
              </w:rPr>
              <w:t>Instituto Nacional Electoral</w:t>
            </w:r>
          </w:p>
        </w:tc>
      </w:tr>
      <w:tr w:rsidR="007A4814" w:rsidRPr="0063752D" w:rsidTr="00BE73A8">
        <w:trPr>
          <w:trHeight w:val="420"/>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Sección:   </w:t>
            </w:r>
            <w:r w:rsidRPr="0063752D">
              <w:rPr>
                <w:rFonts w:ascii="Arial" w:eastAsia="Times New Roman" w:hAnsi="Arial" w:cs="Arial"/>
                <w:sz w:val="20"/>
                <w:szCs w:val="20"/>
                <w:lang w:eastAsia="es-MX"/>
              </w:rPr>
              <w:t>2. Asuntos Jurídicos</w:t>
            </w:r>
          </w:p>
        </w:tc>
      </w:tr>
      <w:tr w:rsidR="007A4814" w:rsidRPr="0063752D" w:rsidTr="00BE73A8">
        <w:trPr>
          <w:trHeight w:val="348"/>
        </w:trPr>
        <w:tc>
          <w:tcPr>
            <w:tcW w:w="3685" w:type="dxa"/>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p>
        </w:tc>
        <w:tc>
          <w:tcPr>
            <w:tcW w:w="4387" w:type="dxa"/>
            <w:gridSpan w:val="2"/>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c>
          <w:tcPr>
            <w:tcW w:w="1645" w:type="dxa"/>
            <w:gridSpan w:val="2"/>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c>
          <w:tcPr>
            <w:tcW w:w="2129" w:type="dxa"/>
            <w:gridSpan w:val="3"/>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r>
      <w:tr w:rsidR="007A4814" w:rsidRPr="0063752D" w:rsidTr="00BE73A8">
        <w:trPr>
          <w:trHeight w:val="408"/>
        </w:trPr>
        <w:tc>
          <w:tcPr>
            <w:tcW w:w="3685"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7A4814" w:rsidRPr="0063752D" w:rsidRDefault="007A4814" w:rsidP="007A4814">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Serie</w:t>
            </w:r>
          </w:p>
        </w:tc>
        <w:tc>
          <w:tcPr>
            <w:tcW w:w="4387" w:type="dxa"/>
            <w:gridSpan w:val="2"/>
            <w:tcBorders>
              <w:top w:val="single" w:sz="4" w:space="0" w:color="auto"/>
              <w:left w:val="nil"/>
              <w:bottom w:val="single" w:sz="4" w:space="0" w:color="auto"/>
              <w:right w:val="single" w:sz="4" w:space="0" w:color="auto"/>
            </w:tcBorders>
            <w:shd w:val="clear" w:color="000000" w:fill="BFBFBF"/>
            <w:vAlign w:val="center"/>
            <w:hideMark/>
          </w:tcPr>
          <w:p w:rsidR="007A4814" w:rsidRPr="0063752D" w:rsidRDefault="007A4814" w:rsidP="007A4814">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Descripción</w:t>
            </w:r>
          </w:p>
        </w:tc>
        <w:tc>
          <w:tcPr>
            <w:tcW w:w="1621" w:type="dxa"/>
            <w:gridSpan w:val="3"/>
            <w:tcBorders>
              <w:top w:val="single" w:sz="4" w:space="0" w:color="auto"/>
              <w:left w:val="nil"/>
              <w:bottom w:val="single" w:sz="4" w:space="0" w:color="auto"/>
              <w:right w:val="single" w:sz="4" w:space="0" w:color="auto"/>
            </w:tcBorders>
            <w:shd w:val="clear" w:color="000000" w:fill="BFBFBF"/>
            <w:vAlign w:val="center"/>
            <w:hideMark/>
          </w:tcPr>
          <w:p w:rsidR="007A4814" w:rsidRPr="0063752D" w:rsidRDefault="007A4814" w:rsidP="007A4814">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Años extremos</w:t>
            </w:r>
          </w:p>
        </w:tc>
        <w:tc>
          <w:tcPr>
            <w:tcW w:w="1645" w:type="dxa"/>
            <w:gridSpan w:val="2"/>
            <w:tcBorders>
              <w:top w:val="single" w:sz="4" w:space="0" w:color="auto"/>
              <w:left w:val="nil"/>
              <w:bottom w:val="single" w:sz="4" w:space="0" w:color="auto"/>
              <w:right w:val="single" w:sz="4" w:space="0" w:color="auto"/>
            </w:tcBorders>
            <w:shd w:val="clear" w:color="000000" w:fill="BFBFBF"/>
            <w:vAlign w:val="center"/>
            <w:hideMark/>
          </w:tcPr>
          <w:p w:rsidR="007A4814" w:rsidRPr="0063752D" w:rsidRDefault="007A4814" w:rsidP="007A4814">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Volumen</w:t>
            </w:r>
          </w:p>
        </w:tc>
        <w:tc>
          <w:tcPr>
            <w:tcW w:w="2129" w:type="dxa"/>
            <w:gridSpan w:val="3"/>
            <w:tcBorders>
              <w:top w:val="single" w:sz="4" w:space="0" w:color="auto"/>
              <w:left w:val="nil"/>
              <w:bottom w:val="single" w:sz="4" w:space="0" w:color="auto"/>
              <w:right w:val="single" w:sz="4" w:space="0" w:color="auto"/>
            </w:tcBorders>
            <w:shd w:val="clear" w:color="000000" w:fill="BFBFBF"/>
            <w:vAlign w:val="center"/>
            <w:hideMark/>
          </w:tcPr>
          <w:p w:rsidR="007A4814" w:rsidRPr="0063752D" w:rsidRDefault="007A4814" w:rsidP="007A4814">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Ubicación física</w:t>
            </w:r>
          </w:p>
        </w:tc>
      </w:tr>
      <w:tr w:rsidR="007A4814" w:rsidRPr="0063752D" w:rsidTr="00BE73A8">
        <w:trPr>
          <w:trHeight w:val="396"/>
        </w:trPr>
        <w:tc>
          <w:tcPr>
            <w:tcW w:w="13467" w:type="dxa"/>
            <w:gridSpan w:val="11"/>
            <w:tcBorders>
              <w:top w:val="single" w:sz="4" w:space="0" w:color="auto"/>
              <w:left w:val="single" w:sz="4" w:space="0" w:color="auto"/>
              <w:bottom w:val="single" w:sz="4" w:space="0" w:color="auto"/>
              <w:right w:val="single" w:sz="4" w:space="0" w:color="000000"/>
            </w:tcBorders>
            <w:shd w:val="clear" w:color="000000" w:fill="C0C0C0"/>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2. Asuntos Jurídicos</w:t>
            </w:r>
          </w:p>
        </w:tc>
      </w:tr>
      <w:tr w:rsidR="007A4814" w:rsidRPr="0063752D" w:rsidTr="00BE73A8">
        <w:trPr>
          <w:trHeight w:val="1920"/>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2.19 Medios de impugnación</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Informes rendidos al Vocal Secretario Local del 100% de los formatos </w:t>
            </w:r>
            <w:proofErr w:type="spellStart"/>
            <w:r w:rsidRPr="0063752D">
              <w:rPr>
                <w:rFonts w:ascii="Arial" w:eastAsia="Times New Roman" w:hAnsi="Arial" w:cs="Arial"/>
                <w:sz w:val="20"/>
                <w:szCs w:val="20"/>
                <w:lang w:eastAsia="es-MX"/>
              </w:rPr>
              <w:t>requisitados</w:t>
            </w:r>
            <w:proofErr w:type="spellEnd"/>
            <w:r w:rsidRPr="0063752D">
              <w:rPr>
                <w:rFonts w:ascii="Arial" w:eastAsia="Times New Roman" w:hAnsi="Arial" w:cs="Arial"/>
                <w:sz w:val="20"/>
                <w:szCs w:val="20"/>
                <w:lang w:eastAsia="es-MX"/>
              </w:rPr>
              <w:t xml:space="preserve"> con la información </w:t>
            </w:r>
            <w:proofErr w:type="spellStart"/>
            <w:r w:rsidRPr="0063752D">
              <w:rPr>
                <w:rFonts w:ascii="Arial" w:eastAsia="Times New Roman" w:hAnsi="Arial" w:cs="Arial"/>
                <w:sz w:val="20"/>
                <w:szCs w:val="20"/>
                <w:lang w:eastAsia="es-MX"/>
              </w:rPr>
              <w:t>correspondinte</w:t>
            </w:r>
            <w:proofErr w:type="spellEnd"/>
            <w:r w:rsidRPr="0063752D">
              <w:rPr>
                <w:rFonts w:ascii="Arial" w:eastAsia="Times New Roman" w:hAnsi="Arial" w:cs="Arial"/>
                <w:sz w:val="20"/>
                <w:szCs w:val="20"/>
                <w:lang w:eastAsia="es-MX"/>
              </w:rPr>
              <w:t>, dentro del plazo establecido a informar, sobre la presentación, trámite y/o sustanciación, así como el seguimiento de procedimientos administrativos sancionadores interpuestos en el distrito.</w:t>
            </w:r>
          </w:p>
        </w:tc>
        <w:tc>
          <w:tcPr>
            <w:tcW w:w="1565"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7A4814" w:rsidRPr="0063752D" w:rsidTr="00BE73A8">
        <w:trPr>
          <w:trHeight w:val="396"/>
        </w:trPr>
        <w:tc>
          <w:tcPr>
            <w:tcW w:w="13467" w:type="dxa"/>
            <w:gridSpan w:val="11"/>
            <w:tcBorders>
              <w:top w:val="single" w:sz="4" w:space="0" w:color="auto"/>
              <w:left w:val="single" w:sz="4" w:space="0" w:color="auto"/>
              <w:bottom w:val="single" w:sz="4" w:space="0" w:color="auto"/>
              <w:right w:val="single" w:sz="4" w:space="0" w:color="000000"/>
            </w:tcBorders>
            <w:shd w:val="clear" w:color="000000" w:fill="C0C0C0"/>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3. Programación, Organización y </w:t>
            </w:r>
            <w:proofErr w:type="spellStart"/>
            <w:r w:rsidRPr="0063752D">
              <w:rPr>
                <w:rFonts w:ascii="Arial" w:eastAsia="Times New Roman" w:hAnsi="Arial" w:cs="Arial"/>
                <w:b/>
                <w:bCs/>
                <w:sz w:val="20"/>
                <w:szCs w:val="20"/>
                <w:lang w:eastAsia="es-MX"/>
              </w:rPr>
              <w:t>Presupuestación</w:t>
            </w:r>
            <w:proofErr w:type="spellEnd"/>
          </w:p>
        </w:tc>
      </w:tr>
      <w:tr w:rsidR="007A4814" w:rsidRPr="0063752D" w:rsidTr="00BE73A8">
        <w:trPr>
          <w:trHeight w:val="528"/>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3.19 Programas y Proyectos en materia de Presupuesto</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Elaboración del </w:t>
            </w:r>
            <w:proofErr w:type="spellStart"/>
            <w:r w:rsidRPr="0063752D">
              <w:rPr>
                <w:rFonts w:ascii="Arial" w:eastAsia="Times New Roman" w:hAnsi="Arial" w:cs="Arial"/>
                <w:sz w:val="20"/>
                <w:szCs w:val="20"/>
                <w:lang w:eastAsia="es-MX"/>
              </w:rPr>
              <w:t>anteproyectode</w:t>
            </w:r>
            <w:proofErr w:type="spellEnd"/>
            <w:r w:rsidRPr="0063752D">
              <w:rPr>
                <w:rFonts w:ascii="Arial" w:eastAsia="Times New Roman" w:hAnsi="Arial" w:cs="Arial"/>
                <w:sz w:val="20"/>
                <w:szCs w:val="20"/>
                <w:lang w:eastAsia="es-MX"/>
              </w:rPr>
              <w:t xml:space="preserve"> presupuesto 2015-2016.</w:t>
            </w:r>
          </w:p>
        </w:tc>
        <w:tc>
          <w:tcPr>
            <w:tcW w:w="1565"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Anaquel del Enlace </w:t>
            </w:r>
            <w:proofErr w:type="spellStart"/>
            <w:r w:rsidRPr="0063752D">
              <w:rPr>
                <w:rFonts w:ascii="Arial" w:eastAsia="Times New Roman" w:hAnsi="Arial" w:cs="Arial"/>
                <w:sz w:val="20"/>
                <w:szCs w:val="20"/>
                <w:lang w:eastAsia="es-MX"/>
              </w:rPr>
              <w:t>Adtivo</w:t>
            </w:r>
            <w:proofErr w:type="spellEnd"/>
          </w:p>
        </w:tc>
      </w:tr>
      <w:tr w:rsidR="007A4814"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3.21 Evaluación y control del ejercicio presupuestal</w:t>
            </w:r>
          </w:p>
        </w:tc>
        <w:tc>
          <w:tcPr>
            <w:tcW w:w="4387"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Control de informes rendidos sobre la evaluación del ejercicio del gasto.</w:t>
            </w:r>
          </w:p>
        </w:tc>
        <w:tc>
          <w:tcPr>
            <w:tcW w:w="1565"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Anaquel del Enlace </w:t>
            </w:r>
            <w:proofErr w:type="spellStart"/>
            <w:r w:rsidRPr="0063752D">
              <w:rPr>
                <w:rFonts w:ascii="Arial" w:eastAsia="Times New Roman" w:hAnsi="Arial" w:cs="Arial"/>
                <w:sz w:val="20"/>
                <w:szCs w:val="20"/>
                <w:lang w:eastAsia="es-MX"/>
              </w:rPr>
              <w:t>Adtivo</w:t>
            </w:r>
            <w:proofErr w:type="spellEnd"/>
          </w:p>
        </w:tc>
      </w:tr>
      <w:tr w:rsidR="007A4814" w:rsidRPr="0063752D" w:rsidTr="00BE73A8">
        <w:trPr>
          <w:trHeight w:val="396"/>
        </w:trPr>
        <w:tc>
          <w:tcPr>
            <w:tcW w:w="13467" w:type="dxa"/>
            <w:gridSpan w:val="11"/>
            <w:tcBorders>
              <w:top w:val="single" w:sz="4" w:space="0" w:color="auto"/>
              <w:left w:val="single" w:sz="4" w:space="0" w:color="auto"/>
              <w:bottom w:val="single" w:sz="4" w:space="0" w:color="auto"/>
              <w:right w:val="single" w:sz="4" w:space="0" w:color="000000"/>
            </w:tcBorders>
            <w:shd w:val="clear" w:color="000000" w:fill="C0C0C0"/>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4. Recursos Humanos</w:t>
            </w:r>
          </w:p>
        </w:tc>
      </w:tr>
      <w:tr w:rsidR="007A4814" w:rsidRPr="0063752D" w:rsidTr="00BE73A8">
        <w:trPr>
          <w:trHeight w:val="792"/>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lastRenderedPageBreak/>
              <w:t>4.5 Nóminas de Pago del Personal</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Control de acuses de pago de nóminas del personal del servicio profesional, plaza presupuestal y Honorarios</w:t>
            </w:r>
          </w:p>
        </w:tc>
        <w:tc>
          <w:tcPr>
            <w:tcW w:w="1565"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Archivo Digital</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Equipo de cómputo de la Vocalía del Secretario</w:t>
            </w:r>
          </w:p>
        </w:tc>
      </w:tr>
      <w:tr w:rsidR="007A4814"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4.8 Control de Asistencia (Vacaciones, incapacidades, descansos y licencias, </w:t>
            </w:r>
            <w:proofErr w:type="spellStart"/>
            <w:r w:rsidRPr="0063752D">
              <w:rPr>
                <w:rFonts w:ascii="Arial" w:eastAsia="Times New Roman" w:hAnsi="Arial" w:cs="Arial"/>
                <w:sz w:val="20"/>
                <w:szCs w:val="20"/>
                <w:lang w:eastAsia="es-MX"/>
              </w:rPr>
              <w:t>etc</w:t>
            </w:r>
            <w:proofErr w:type="spellEnd"/>
            <w:r w:rsidRPr="0063752D">
              <w:rPr>
                <w:rFonts w:ascii="Arial" w:eastAsia="Times New Roman" w:hAnsi="Arial" w:cs="Arial"/>
                <w:sz w:val="20"/>
                <w:szCs w:val="20"/>
                <w:lang w:eastAsia="es-MX"/>
              </w:rPr>
              <w:t>).</w:t>
            </w:r>
          </w:p>
        </w:tc>
        <w:tc>
          <w:tcPr>
            <w:tcW w:w="4387"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Seguimiento y control de asistencia (licencias e incapacidades) del personal administrativo.</w:t>
            </w:r>
          </w:p>
        </w:tc>
        <w:tc>
          <w:tcPr>
            <w:tcW w:w="1565"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Anaquel del Enlace </w:t>
            </w:r>
            <w:proofErr w:type="spellStart"/>
            <w:r w:rsidRPr="0063752D">
              <w:rPr>
                <w:rFonts w:ascii="Arial" w:eastAsia="Times New Roman" w:hAnsi="Arial" w:cs="Arial"/>
                <w:sz w:val="20"/>
                <w:szCs w:val="20"/>
                <w:lang w:eastAsia="es-MX"/>
              </w:rPr>
              <w:t>Adtivo</w:t>
            </w:r>
            <w:proofErr w:type="spellEnd"/>
          </w:p>
        </w:tc>
      </w:tr>
      <w:tr w:rsidR="007A4814"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4.11 Estímulos y Recompensas</w:t>
            </w:r>
          </w:p>
        </w:tc>
        <w:tc>
          <w:tcPr>
            <w:tcW w:w="4387"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Control de acuses de nóminas por estímulo y recompensas y acuse de entrega de Diplomas</w:t>
            </w:r>
          </w:p>
        </w:tc>
        <w:tc>
          <w:tcPr>
            <w:tcW w:w="1565"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7A4814"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4.12 Evaluaciones y Promociones</w:t>
            </w:r>
          </w:p>
        </w:tc>
        <w:tc>
          <w:tcPr>
            <w:tcW w:w="4387"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Control de Cédulas de evaluación del Personal Administrativo</w:t>
            </w:r>
          </w:p>
        </w:tc>
        <w:tc>
          <w:tcPr>
            <w:tcW w:w="1565"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7A4814"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4.21 Programas y Servicios Sociales, Culturales de Seguridad e Higiene en el Trabajo</w:t>
            </w:r>
          </w:p>
        </w:tc>
        <w:tc>
          <w:tcPr>
            <w:tcW w:w="4387"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Seguimiento y control de </w:t>
            </w:r>
            <w:proofErr w:type="spellStart"/>
            <w:r w:rsidRPr="0063752D">
              <w:rPr>
                <w:rFonts w:ascii="Arial" w:eastAsia="Times New Roman" w:hAnsi="Arial" w:cs="Arial"/>
                <w:sz w:val="20"/>
                <w:szCs w:val="20"/>
                <w:lang w:eastAsia="es-MX"/>
              </w:rPr>
              <w:t>de</w:t>
            </w:r>
            <w:proofErr w:type="spellEnd"/>
            <w:r w:rsidRPr="0063752D">
              <w:rPr>
                <w:rFonts w:ascii="Arial" w:eastAsia="Times New Roman" w:hAnsi="Arial" w:cs="Arial"/>
                <w:sz w:val="20"/>
                <w:szCs w:val="20"/>
                <w:lang w:eastAsia="es-MX"/>
              </w:rPr>
              <w:t xml:space="preserve"> la documentación generada por la Comisión de Higiene y Seguridad en el Trabajo (actas, acuerdos, cambios en su integración, </w:t>
            </w:r>
            <w:proofErr w:type="spellStart"/>
            <w:r w:rsidRPr="0063752D">
              <w:rPr>
                <w:rFonts w:ascii="Arial" w:eastAsia="Times New Roman" w:hAnsi="Arial" w:cs="Arial"/>
                <w:sz w:val="20"/>
                <w:szCs w:val="20"/>
                <w:lang w:eastAsia="es-MX"/>
              </w:rPr>
              <w:t>etc</w:t>
            </w:r>
            <w:proofErr w:type="spellEnd"/>
            <w:r w:rsidRPr="0063752D">
              <w:rPr>
                <w:rFonts w:ascii="Arial" w:eastAsia="Times New Roman" w:hAnsi="Arial" w:cs="Arial"/>
                <w:sz w:val="20"/>
                <w:szCs w:val="20"/>
                <w:lang w:eastAsia="es-MX"/>
              </w:rPr>
              <w:t>).</w:t>
            </w:r>
          </w:p>
        </w:tc>
        <w:tc>
          <w:tcPr>
            <w:tcW w:w="1565"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7A4814"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4.23 Servicio Social de áreas administrativas</w:t>
            </w:r>
          </w:p>
        </w:tc>
        <w:tc>
          <w:tcPr>
            <w:tcW w:w="4387"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Correspondencia relativa a los prestadores de Servicio Social en la Junta Distrital Ejecutiva 05.</w:t>
            </w:r>
          </w:p>
        </w:tc>
        <w:tc>
          <w:tcPr>
            <w:tcW w:w="1565"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7A4814" w:rsidRPr="0063752D" w:rsidTr="00BE73A8">
        <w:trPr>
          <w:trHeight w:val="396"/>
        </w:trPr>
        <w:tc>
          <w:tcPr>
            <w:tcW w:w="13467" w:type="dxa"/>
            <w:gridSpan w:val="11"/>
            <w:tcBorders>
              <w:top w:val="single" w:sz="4" w:space="0" w:color="auto"/>
              <w:left w:val="single" w:sz="4" w:space="0" w:color="auto"/>
              <w:bottom w:val="nil"/>
              <w:right w:val="single" w:sz="4" w:space="0" w:color="000000"/>
            </w:tcBorders>
            <w:shd w:val="clear" w:color="000000" w:fill="C0C0C0"/>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5. Recursos Financieros</w:t>
            </w:r>
          </w:p>
        </w:tc>
      </w:tr>
      <w:tr w:rsidR="007A4814" w:rsidRPr="0063752D" w:rsidTr="00BE73A8">
        <w:trPr>
          <w:trHeight w:val="1152"/>
        </w:trPr>
        <w:tc>
          <w:tcPr>
            <w:tcW w:w="3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5.1 Disposiciones en materia de recursos financieros y contabilidad gubernamental</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Control respecto a la integración de las actualizaciones a los catálogos para el funcionamiento de los sistemas de registro contable que emite la DEA</w:t>
            </w:r>
          </w:p>
        </w:tc>
        <w:tc>
          <w:tcPr>
            <w:tcW w:w="1565"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7A4814" w:rsidRPr="0063752D" w:rsidTr="00BE73A8">
        <w:trPr>
          <w:trHeight w:val="1248"/>
        </w:trPr>
        <w:tc>
          <w:tcPr>
            <w:tcW w:w="3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5.3 Gastos por egresos por partida presupuestal</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Registro y control de las pólizas de egresos junto con los  soportes documentales que amparan los gastos que realiza la Junta Distrital Ejecutiva 05, en el cumplimiento de sus actividades.</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7A4814"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5.5 Libros Contables</w:t>
            </w:r>
          </w:p>
        </w:tc>
        <w:tc>
          <w:tcPr>
            <w:tcW w:w="4387"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color w:val="000000"/>
                <w:sz w:val="20"/>
                <w:szCs w:val="20"/>
                <w:lang w:eastAsia="es-MX"/>
              </w:rPr>
            </w:pPr>
            <w:r w:rsidRPr="0063752D">
              <w:rPr>
                <w:rFonts w:ascii="Arial" w:eastAsia="Times New Roman" w:hAnsi="Arial" w:cs="Arial"/>
                <w:color w:val="000000"/>
                <w:sz w:val="20"/>
                <w:szCs w:val="20"/>
                <w:lang w:eastAsia="es-MX"/>
              </w:rPr>
              <w:t>Seguimiento y control de la confirmación de las cifras de los resúmenes de ministrado y comprobado que se envían por parte de la Dirección Ejecutiva de Administración.</w:t>
            </w:r>
          </w:p>
        </w:tc>
        <w:tc>
          <w:tcPr>
            <w:tcW w:w="1621"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7A4814"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5.6 Registros Contables (Glosa)</w:t>
            </w:r>
          </w:p>
        </w:tc>
        <w:tc>
          <w:tcPr>
            <w:tcW w:w="4387"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Acciones para llevar a cabo el cierre contable y preparar la apertura de saldos iniciales para el siguiente ejercicio fiscal.</w:t>
            </w:r>
          </w:p>
        </w:tc>
        <w:tc>
          <w:tcPr>
            <w:tcW w:w="1621"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7A4814" w:rsidRPr="0063752D" w:rsidTr="00BE73A8">
        <w:trPr>
          <w:trHeight w:val="792"/>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lastRenderedPageBreak/>
              <w:t>5.15 Transferencias de presupuesto</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Seguimiento y control de las solicitudes de transferencias de aviso de cambio de partidas presupuestales.</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7A4814" w:rsidRPr="0063752D" w:rsidTr="00BE73A8">
        <w:trPr>
          <w:trHeight w:val="1320"/>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5.17 Registro y Control de Pólizas de Egresos</w:t>
            </w:r>
          </w:p>
        </w:tc>
        <w:tc>
          <w:tcPr>
            <w:tcW w:w="4387"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color w:val="000000"/>
                <w:sz w:val="20"/>
                <w:szCs w:val="20"/>
                <w:lang w:eastAsia="es-MX"/>
              </w:rPr>
            </w:pPr>
            <w:r w:rsidRPr="0063752D">
              <w:rPr>
                <w:rFonts w:ascii="Arial" w:eastAsia="Times New Roman" w:hAnsi="Arial" w:cs="Arial"/>
                <w:color w:val="000000"/>
                <w:sz w:val="20"/>
                <w:szCs w:val="20"/>
                <w:lang w:eastAsia="es-MX"/>
              </w:rPr>
              <w:t>Registro y control de las pólizas de egresos junto con los  soportes documentales que amparan los gastos que realiza la Junta Distrital Ejecutiva 05 en el cumplimiento de su actividades</w:t>
            </w:r>
          </w:p>
        </w:tc>
        <w:tc>
          <w:tcPr>
            <w:tcW w:w="1621"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30 Expedientes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7A4814"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5.22 Control de Cheques</w:t>
            </w:r>
          </w:p>
        </w:tc>
        <w:tc>
          <w:tcPr>
            <w:tcW w:w="4387"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color w:val="000000"/>
                <w:sz w:val="20"/>
                <w:szCs w:val="20"/>
                <w:lang w:eastAsia="es-MX"/>
              </w:rPr>
            </w:pPr>
            <w:r w:rsidRPr="0063752D">
              <w:rPr>
                <w:rFonts w:ascii="Arial" w:eastAsia="Times New Roman" w:hAnsi="Arial" w:cs="Arial"/>
                <w:color w:val="000000"/>
                <w:sz w:val="20"/>
                <w:szCs w:val="20"/>
                <w:lang w:eastAsia="es-MX"/>
              </w:rPr>
              <w:t>Correspondencia relacionada con la cuenta de cheques de la Junta Distrital Ejecutiva 05.</w:t>
            </w:r>
          </w:p>
        </w:tc>
        <w:tc>
          <w:tcPr>
            <w:tcW w:w="1621"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7A4814"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5.23 Conciliaciones</w:t>
            </w:r>
          </w:p>
        </w:tc>
        <w:tc>
          <w:tcPr>
            <w:tcW w:w="4387"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Seguimiento y control del análisis de recursos ministrados y ejercidos de la Junta Distrital 05. </w:t>
            </w:r>
          </w:p>
        </w:tc>
        <w:tc>
          <w:tcPr>
            <w:tcW w:w="1621"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7A4814"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Oficios mediante los que se remiten las conciliaciones bancarias a la Junta Local</w:t>
            </w:r>
          </w:p>
        </w:tc>
        <w:tc>
          <w:tcPr>
            <w:tcW w:w="1621"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7A4814" w:rsidRPr="0063752D" w:rsidTr="00BE73A8">
        <w:trPr>
          <w:trHeight w:val="1320"/>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5.24 Estados Financieros</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Seguimiento y control de la confirmación de las cifras de los resúmenes de </w:t>
            </w:r>
            <w:proofErr w:type="spellStart"/>
            <w:r w:rsidRPr="0063752D">
              <w:rPr>
                <w:rFonts w:ascii="Arial" w:eastAsia="Times New Roman" w:hAnsi="Arial" w:cs="Arial"/>
                <w:sz w:val="20"/>
                <w:szCs w:val="20"/>
                <w:lang w:eastAsia="es-MX"/>
              </w:rPr>
              <w:t>misnistrado</w:t>
            </w:r>
            <w:proofErr w:type="spellEnd"/>
            <w:r w:rsidRPr="0063752D">
              <w:rPr>
                <w:rFonts w:ascii="Arial" w:eastAsia="Times New Roman" w:hAnsi="Arial" w:cs="Arial"/>
                <w:sz w:val="20"/>
                <w:szCs w:val="20"/>
                <w:lang w:eastAsia="es-MX"/>
              </w:rPr>
              <w:t xml:space="preserve"> y comprobado que se envían por parte de la Dirección Ejecutiva de Administración por los periodos de Enero a Marzo, 2015. </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7A4814"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5.28 Pagos de derechos</w:t>
            </w:r>
          </w:p>
        </w:tc>
        <w:tc>
          <w:tcPr>
            <w:tcW w:w="4387"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Control de los pagos realizados por refrendos y tenencia del parque vehicular.</w:t>
            </w:r>
          </w:p>
        </w:tc>
        <w:tc>
          <w:tcPr>
            <w:tcW w:w="1621"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7A4814"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5.29 Reintegros</w:t>
            </w:r>
          </w:p>
        </w:tc>
        <w:tc>
          <w:tcPr>
            <w:tcW w:w="4387"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Seguimiento y control de los envíos de recursos no ejercidos a Junta Local y Oficinas Centrales.</w:t>
            </w:r>
          </w:p>
        </w:tc>
        <w:tc>
          <w:tcPr>
            <w:tcW w:w="1621"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7A4814" w:rsidRPr="0063752D" w:rsidTr="00BE73A8">
        <w:trPr>
          <w:trHeight w:val="396"/>
        </w:trPr>
        <w:tc>
          <w:tcPr>
            <w:tcW w:w="13467" w:type="dxa"/>
            <w:gridSpan w:val="11"/>
            <w:tcBorders>
              <w:top w:val="single" w:sz="4" w:space="0" w:color="auto"/>
              <w:left w:val="single" w:sz="4" w:space="0" w:color="auto"/>
              <w:bottom w:val="single" w:sz="4" w:space="0" w:color="auto"/>
              <w:right w:val="single" w:sz="4" w:space="0" w:color="000000"/>
            </w:tcBorders>
            <w:shd w:val="clear" w:color="000000" w:fill="C0C0C0"/>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6. Recursos Materiales y Obra Pública</w:t>
            </w:r>
          </w:p>
        </w:tc>
      </w:tr>
      <w:tr w:rsidR="007A4814" w:rsidRPr="0063752D" w:rsidTr="00BE73A8">
        <w:trPr>
          <w:trHeight w:val="792"/>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6.6 Contratos</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Contratos celebrados por la Junta Distrital con distintos proveedores de servicios.</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6 Expedientes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7A4814" w:rsidRPr="0063752D" w:rsidTr="00BE73A8">
        <w:trPr>
          <w:trHeight w:val="1848"/>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lastRenderedPageBreak/>
              <w:t>6.17 Inventario físico y control de bienes muebles</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Documentación sobre el inventario total de bienes muebles y de cómputo de la Junta Distrital Ejecutiva 05, documentos sobre los movimientos (altas y bajas) de este mobiliario y constancia de la revisión y firma de los resguardos correspondientes a cada uno de los usuarios.</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7A4814" w:rsidRPr="0063752D" w:rsidTr="00BE73A8">
        <w:trPr>
          <w:trHeight w:val="141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6.18 Inventario físico de bienes inmuebles</w:t>
            </w:r>
          </w:p>
        </w:tc>
        <w:tc>
          <w:tcPr>
            <w:tcW w:w="4387"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Informes remitidos a la Junta Local Ejecutiva, sobre los espacios y funcionalidad del inmueble que ocupa la Junta Distrital Ejecutiva, y verificar su situación legal y contractual a fin de garantizar su ocupación para el 2015.</w:t>
            </w:r>
          </w:p>
        </w:tc>
        <w:tc>
          <w:tcPr>
            <w:tcW w:w="1621"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7A4814" w:rsidRPr="0063752D" w:rsidTr="00BE73A8">
        <w:trPr>
          <w:trHeight w:val="900"/>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6.23 Comités y subcomités de adquisiciones, arrendamientos y servicios</w:t>
            </w:r>
          </w:p>
        </w:tc>
        <w:tc>
          <w:tcPr>
            <w:tcW w:w="4387"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Control de expedientes generados por Sesiones del Subcomité de Adquisiciones y Administración (Actas, CASS, acuerdos).</w:t>
            </w:r>
          </w:p>
        </w:tc>
        <w:tc>
          <w:tcPr>
            <w:tcW w:w="1621"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7A4814" w:rsidRPr="0063752D" w:rsidTr="00BE73A8">
        <w:trPr>
          <w:trHeight w:val="396"/>
        </w:trPr>
        <w:tc>
          <w:tcPr>
            <w:tcW w:w="3685" w:type="dxa"/>
            <w:tcBorders>
              <w:top w:val="nil"/>
              <w:left w:val="single" w:sz="4" w:space="0" w:color="auto"/>
              <w:bottom w:val="single" w:sz="4" w:space="0" w:color="auto"/>
              <w:right w:val="single" w:sz="4" w:space="0" w:color="auto"/>
            </w:tcBorders>
            <w:shd w:val="clear" w:color="000000" w:fill="C0C0C0"/>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7. Servicios Generales</w:t>
            </w:r>
          </w:p>
        </w:tc>
        <w:tc>
          <w:tcPr>
            <w:tcW w:w="4387" w:type="dxa"/>
            <w:gridSpan w:val="2"/>
            <w:tcBorders>
              <w:top w:val="nil"/>
              <w:left w:val="nil"/>
              <w:bottom w:val="single" w:sz="4" w:space="0" w:color="auto"/>
              <w:right w:val="single" w:sz="4" w:space="0" w:color="auto"/>
            </w:tcBorders>
            <w:shd w:val="clear" w:color="000000" w:fill="C0C0C0"/>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1621" w:type="dxa"/>
            <w:gridSpan w:val="3"/>
            <w:tcBorders>
              <w:top w:val="nil"/>
              <w:left w:val="nil"/>
              <w:bottom w:val="single" w:sz="4" w:space="0" w:color="auto"/>
              <w:right w:val="single" w:sz="4" w:space="0" w:color="auto"/>
            </w:tcBorders>
            <w:shd w:val="clear" w:color="000000" w:fill="C0C0C0"/>
            <w:vAlign w:val="center"/>
            <w:hideMark/>
          </w:tcPr>
          <w:p w:rsidR="007A4814" w:rsidRPr="0063752D" w:rsidRDefault="007A4814" w:rsidP="007A4814">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c>
          <w:tcPr>
            <w:tcW w:w="1645" w:type="dxa"/>
            <w:gridSpan w:val="2"/>
            <w:tcBorders>
              <w:top w:val="nil"/>
              <w:left w:val="nil"/>
              <w:bottom w:val="single" w:sz="4" w:space="0" w:color="auto"/>
              <w:right w:val="single" w:sz="4" w:space="0" w:color="auto"/>
            </w:tcBorders>
            <w:shd w:val="clear" w:color="000000" w:fill="C0C0C0"/>
            <w:vAlign w:val="center"/>
            <w:hideMark/>
          </w:tcPr>
          <w:p w:rsidR="007A4814" w:rsidRPr="0063752D" w:rsidRDefault="007A4814" w:rsidP="007A4814">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c>
          <w:tcPr>
            <w:tcW w:w="2129" w:type="dxa"/>
            <w:gridSpan w:val="3"/>
            <w:tcBorders>
              <w:top w:val="nil"/>
              <w:left w:val="nil"/>
              <w:bottom w:val="single" w:sz="4" w:space="0" w:color="auto"/>
              <w:right w:val="single" w:sz="4" w:space="0" w:color="auto"/>
            </w:tcBorders>
            <w:shd w:val="clear" w:color="000000" w:fill="C0C0C0"/>
            <w:vAlign w:val="center"/>
            <w:hideMark/>
          </w:tcPr>
          <w:p w:rsidR="007A4814" w:rsidRPr="0063752D" w:rsidRDefault="007A4814" w:rsidP="007A4814">
            <w:pPr>
              <w:spacing w:after="0" w:line="240" w:lineRule="auto"/>
              <w:jc w:val="both"/>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r>
      <w:tr w:rsidR="007A4814" w:rsidRPr="0063752D" w:rsidTr="00BE73A8">
        <w:trPr>
          <w:trHeight w:val="780"/>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7.6 Servicios de lavandería, limpieza, higiene y fumigación</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Correspondencia relativa a los servicios de limpieza e higiene de las instalaciones.</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7A4814" w:rsidRPr="0063752D" w:rsidTr="00BE73A8">
        <w:trPr>
          <w:trHeight w:val="768"/>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7.8 Servicios de telefonía, telefonía celular y radiolocalización </w:t>
            </w:r>
          </w:p>
        </w:tc>
        <w:tc>
          <w:tcPr>
            <w:tcW w:w="4387"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Control de acuses que acreditan los pagos realizados por el servicio de telefonía fija.</w:t>
            </w:r>
          </w:p>
        </w:tc>
        <w:tc>
          <w:tcPr>
            <w:tcW w:w="1621"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7A4814"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7.12 Mantenimiento, conservación e instalación de equipo de cómputo</w:t>
            </w:r>
          </w:p>
        </w:tc>
        <w:tc>
          <w:tcPr>
            <w:tcW w:w="4387"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Solicitudes para el mantenimiento de equipo de cómputo.</w:t>
            </w:r>
          </w:p>
        </w:tc>
        <w:tc>
          <w:tcPr>
            <w:tcW w:w="1621"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7A4814" w:rsidRPr="0063752D" w:rsidTr="00BE73A8">
        <w:trPr>
          <w:trHeight w:val="660"/>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7.13 Control de Parque Vehicular</w:t>
            </w:r>
          </w:p>
        </w:tc>
        <w:tc>
          <w:tcPr>
            <w:tcW w:w="4387"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Seguimiento y Control de bitácoras de mantenimiento de vehículos oficiales.</w:t>
            </w:r>
          </w:p>
        </w:tc>
        <w:tc>
          <w:tcPr>
            <w:tcW w:w="1621"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w:t>
            </w:r>
            <w:r w:rsidR="00B6164D">
              <w:rPr>
                <w:rFonts w:ascii="Arial" w:eastAsia="Times New Roman" w:hAnsi="Arial" w:cs="Arial"/>
                <w:sz w:val="20"/>
                <w:szCs w:val="20"/>
                <w:lang w:eastAsia="es-MX"/>
              </w:rPr>
              <w:t>s</w:t>
            </w:r>
            <w:r w:rsidRPr="0063752D">
              <w:rPr>
                <w:rFonts w:ascii="Arial" w:eastAsia="Times New Roman" w:hAnsi="Arial" w:cs="Arial"/>
                <w:sz w:val="20"/>
                <w:szCs w:val="20"/>
                <w:lang w:eastAsia="es-MX"/>
              </w:rPr>
              <w:t xml:space="preserv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Oficina del Enlace </w:t>
            </w:r>
            <w:proofErr w:type="spellStart"/>
            <w:r w:rsidRPr="0063752D">
              <w:rPr>
                <w:rFonts w:ascii="Arial" w:eastAsia="Times New Roman" w:hAnsi="Arial" w:cs="Arial"/>
                <w:sz w:val="20"/>
                <w:szCs w:val="20"/>
                <w:lang w:eastAsia="es-MX"/>
              </w:rPr>
              <w:t>Adtivo</w:t>
            </w:r>
            <w:proofErr w:type="spellEnd"/>
            <w:r w:rsidRPr="0063752D">
              <w:rPr>
                <w:rFonts w:ascii="Arial" w:eastAsia="Times New Roman" w:hAnsi="Arial" w:cs="Arial"/>
                <w:sz w:val="20"/>
                <w:szCs w:val="20"/>
                <w:lang w:eastAsia="es-MX"/>
              </w:rPr>
              <w:t>.</w:t>
            </w:r>
          </w:p>
        </w:tc>
      </w:tr>
      <w:tr w:rsidR="007A4814" w:rsidRPr="0063752D" w:rsidTr="00BE73A8">
        <w:trPr>
          <w:trHeight w:val="73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7.14 Vales de combustible</w:t>
            </w:r>
          </w:p>
        </w:tc>
        <w:tc>
          <w:tcPr>
            <w:tcW w:w="4387"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Seguimiento y control de bitácoras de consumo de combustible de vehículos oficiales.</w:t>
            </w:r>
          </w:p>
        </w:tc>
        <w:tc>
          <w:tcPr>
            <w:tcW w:w="1621"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w:t>
            </w:r>
            <w:r w:rsidR="00B6164D">
              <w:rPr>
                <w:rFonts w:ascii="Arial" w:eastAsia="Times New Roman" w:hAnsi="Arial" w:cs="Arial"/>
                <w:sz w:val="20"/>
                <w:szCs w:val="20"/>
                <w:lang w:eastAsia="es-MX"/>
              </w:rPr>
              <w:t>s</w:t>
            </w:r>
            <w:r w:rsidRPr="0063752D">
              <w:rPr>
                <w:rFonts w:ascii="Arial" w:eastAsia="Times New Roman" w:hAnsi="Arial" w:cs="Arial"/>
                <w:sz w:val="20"/>
                <w:szCs w:val="20"/>
                <w:lang w:eastAsia="es-MX"/>
              </w:rPr>
              <w:t xml:space="preserv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Oficina del Enlace </w:t>
            </w:r>
            <w:proofErr w:type="spellStart"/>
            <w:r w:rsidRPr="0063752D">
              <w:rPr>
                <w:rFonts w:ascii="Arial" w:eastAsia="Times New Roman" w:hAnsi="Arial" w:cs="Arial"/>
                <w:sz w:val="20"/>
                <w:szCs w:val="20"/>
                <w:lang w:eastAsia="es-MX"/>
              </w:rPr>
              <w:t>Adtivo</w:t>
            </w:r>
            <w:proofErr w:type="spellEnd"/>
            <w:r w:rsidRPr="0063752D">
              <w:rPr>
                <w:rFonts w:ascii="Arial" w:eastAsia="Times New Roman" w:hAnsi="Arial" w:cs="Arial"/>
                <w:sz w:val="20"/>
                <w:szCs w:val="20"/>
                <w:lang w:eastAsia="es-MX"/>
              </w:rPr>
              <w:t>.</w:t>
            </w:r>
          </w:p>
        </w:tc>
      </w:tr>
      <w:tr w:rsidR="007A4814" w:rsidRPr="0063752D" w:rsidTr="00BE73A8">
        <w:trPr>
          <w:trHeight w:val="1848"/>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lastRenderedPageBreak/>
              <w:t>7.16 Protección Civil</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Informes sobre fechas de realización del tratamiento preventivo/correctivo a la infraestructura de combate y control de incendios o en su caso del incremento de este tipo de infraestructura en su inmueble, utilizando para ello el formato Único CSST y ENAT-1.</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7A4814" w:rsidRPr="0063752D" w:rsidTr="00BE73A8">
        <w:trPr>
          <w:trHeight w:val="396"/>
        </w:trPr>
        <w:tc>
          <w:tcPr>
            <w:tcW w:w="13467" w:type="dxa"/>
            <w:gridSpan w:val="11"/>
            <w:tcBorders>
              <w:top w:val="single" w:sz="4" w:space="0" w:color="auto"/>
              <w:left w:val="single" w:sz="4" w:space="0" w:color="auto"/>
              <w:bottom w:val="single" w:sz="4" w:space="0" w:color="auto"/>
              <w:right w:val="single" w:sz="4" w:space="0" w:color="000000"/>
            </w:tcBorders>
            <w:shd w:val="clear" w:color="000000" w:fill="C0C0C0"/>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8. Tecnologías y Servicios de la Información</w:t>
            </w:r>
          </w:p>
        </w:tc>
      </w:tr>
      <w:tr w:rsidR="007A4814" w:rsidRPr="0063752D" w:rsidTr="00BE73A8">
        <w:trPr>
          <w:trHeight w:val="1500"/>
        </w:trPr>
        <w:tc>
          <w:tcPr>
            <w:tcW w:w="3685" w:type="dxa"/>
            <w:tcBorders>
              <w:top w:val="nil"/>
              <w:left w:val="single" w:sz="4" w:space="0" w:color="auto"/>
              <w:bottom w:val="single" w:sz="4" w:space="0" w:color="auto"/>
              <w:right w:val="nil"/>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8.8 Programas y Proyectos sobre Informática</w:t>
            </w:r>
          </w:p>
        </w:tc>
        <w:tc>
          <w:tcPr>
            <w:tcW w:w="4387" w:type="dxa"/>
            <w:gridSpan w:val="2"/>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Seguimiento y control respecto de las actualizaciones de bienes </w:t>
            </w:r>
            <w:proofErr w:type="spellStart"/>
            <w:r w:rsidRPr="0063752D">
              <w:rPr>
                <w:rFonts w:ascii="Arial" w:eastAsia="Times New Roman" w:hAnsi="Arial" w:cs="Arial"/>
                <w:sz w:val="20"/>
                <w:szCs w:val="20"/>
                <w:lang w:eastAsia="es-MX"/>
              </w:rPr>
              <w:t>informaticos</w:t>
            </w:r>
            <w:proofErr w:type="spellEnd"/>
            <w:r w:rsidRPr="0063752D">
              <w:rPr>
                <w:rFonts w:ascii="Arial" w:eastAsia="Times New Roman" w:hAnsi="Arial" w:cs="Arial"/>
                <w:sz w:val="20"/>
                <w:szCs w:val="20"/>
                <w:lang w:eastAsia="es-MX"/>
              </w:rPr>
              <w:t xml:space="preserve"> del Instituto. Seguimiento y control de la revisión y mantenimiento de la infraestructura de cómputo y comunicaciones.  </w:t>
            </w:r>
          </w:p>
        </w:tc>
        <w:tc>
          <w:tcPr>
            <w:tcW w:w="1621"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7A4814" w:rsidRPr="0063752D" w:rsidTr="00BE73A8">
        <w:trPr>
          <w:trHeight w:val="900"/>
        </w:trPr>
        <w:tc>
          <w:tcPr>
            <w:tcW w:w="3685" w:type="dxa"/>
            <w:tcBorders>
              <w:top w:val="nil"/>
              <w:left w:val="single" w:sz="4" w:space="0" w:color="auto"/>
              <w:bottom w:val="single" w:sz="4" w:space="0" w:color="auto"/>
              <w:right w:val="nil"/>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8.17 Administración y servicios de archivo</w:t>
            </w:r>
          </w:p>
        </w:tc>
        <w:tc>
          <w:tcPr>
            <w:tcW w:w="4387" w:type="dxa"/>
            <w:gridSpan w:val="2"/>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Seguimiento y control para realizar la aplicación homogénea de la normatividad en materia de archivo</w:t>
            </w:r>
          </w:p>
        </w:tc>
        <w:tc>
          <w:tcPr>
            <w:tcW w:w="1621"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7A4814" w:rsidRPr="0063752D" w:rsidTr="00BE73A8">
        <w:trPr>
          <w:trHeight w:val="840"/>
        </w:trPr>
        <w:tc>
          <w:tcPr>
            <w:tcW w:w="3685" w:type="dxa"/>
            <w:tcBorders>
              <w:top w:val="single" w:sz="4" w:space="0" w:color="auto"/>
              <w:left w:val="single" w:sz="4" w:space="0" w:color="auto"/>
              <w:bottom w:val="single" w:sz="4" w:space="0" w:color="auto"/>
              <w:right w:val="nil"/>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Seguimiento y control respecto a la elaboración de la Guía Simple, consolidarla y enviarla a la Junta Local por medio electrónico.</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7A4814" w:rsidRPr="0063752D" w:rsidTr="00BE73A8">
        <w:trPr>
          <w:trHeight w:val="870"/>
        </w:trPr>
        <w:tc>
          <w:tcPr>
            <w:tcW w:w="3685" w:type="dxa"/>
            <w:tcBorders>
              <w:top w:val="nil"/>
              <w:left w:val="single" w:sz="4" w:space="0" w:color="auto"/>
              <w:bottom w:val="single" w:sz="4" w:space="0" w:color="auto"/>
              <w:right w:val="nil"/>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Seguimiento y control respecto al envío del Inventario General por Expediente a la Junta Local.</w:t>
            </w:r>
          </w:p>
        </w:tc>
        <w:tc>
          <w:tcPr>
            <w:tcW w:w="1621"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7A4814" w:rsidRPr="0063752D" w:rsidTr="00BE73A8">
        <w:trPr>
          <w:trHeight w:val="600"/>
        </w:trPr>
        <w:tc>
          <w:tcPr>
            <w:tcW w:w="13467" w:type="dxa"/>
            <w:gridSpan w:val="11"/>
            <w:tcBorders>
              <w:top w:val="single" w:sz="4" w:space="0" w:color="auto"/>
              <w:left w:val="single" w:sz="4" w:space="0" w:color="auto"/>
              <w:bottom w:val="single" w:sz="4" w:space="0" w:color="auto"/>
              <w:right w:val="single" w:sz="4" w:space="0" w:color="000000"/>
            </w:tcBorders>
            <w:shd w:val="clear" w:color="000000" w:fill="C0C0C0"/>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10. Control y Auditoría de actividades públicas</w:t>
            </w:r>
          </w:p>
        </w:tc>
      </w:tr>
      <w:tr w:rsidR="007A4814" w:rsidRPr="0063752D" w:rsidTr="00BE73A8">
        <w:trPr>
          <w:trHeight w:val="960"/>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10.6 Seguimiento a la aplicación en medidas o recomendaciones</w:t>
            </w:r>
          </w:p>
        </w:tc>
        <w:tc>
          <w:tcPr>
            <w:tcW w:w="4387"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Correspondencia en la que constan las acciones llevadas a cabo para cumplir las medidas o recomendaciones derivadas de auditorías.</w:t>
            </w:r>
          </w:p>
        </w:tc>
        <w:tc>
          <w:tcPr>
            <w:tcW w:w="1621"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7A4814" w:rsidRPr="0063752D" w:rsidTr="00BE73A8">
        <w:trPr>
          <w:trHeight w:val="396"/>
        </w:trPr>
        <w:tc>
          <w:tcPr>
            <w:tcW w:w="13467" w:type="dxa"/>
            <w:gridSpan w:val="11"/>
            <w:tcBorders>
              <w:top w:val="single" w:sz="4" w:space="0" w:color="auto"/>
              <w:left w:val="single" w:sz="4" w:space="0" w:color="auto"/>
              <w:bottom w:val="single" w:sz="4" w:space="0" w:color="auto"/>
              <w:right w:val="single" w:sz="4" w:space="0" w:color="000000"/>
            </w:tcBorders>
            <w:shd w:val="clear" w:color="000000" w:fill="C0C0C0"/>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11. Planeación, información, evaluación y políticas</w:t>
            </w:r>
          </w:p>
        </w:tc>
      </w:tr>
      <w:tr w:rsidR="007A4814" w:rsidRPr="0063752D" w:rsidTr="00BE73A8">
        <w:trPr>
          <w:trHeight w:val="1968"/>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lastRenderedPageBreak/>
              <w:t xml:space="preserve">11.15 Programas y Proyectos en materia de </w:t>
            </w:r>
            <w:proofErr w:type="spellStart"/>
            <w:r w:rsidRPr="0063752D">
              <w:rPr>
                <w:rFonts w:ascii="Arial" w:eastAsia="Times New Roman" w:hAnsi="Arial" w:cs="Arial"/>
                <w:sz w:val="20"/>
                <w:szCs w:val="20"/>
                <w:lang w:eastAsia="es-MX"/>
              </w:rPr>
              <w:t>Evaluaciónde</w:t>
            </w:r>
            <w:proofErr w:type="spellEnd"/>
            <w:r w:rsidRPr="0063752D">
              <w:rPr>
                <w:rFonts w:ascii="Arial" w:eastAsia="Times New Roman" w:hAnsi="Arial" w:cs="Arial"/>
                <w:sz w:val="20"/>
                <w:szCs w:val="20"/>
                <w:lang w:eastAsia="es-MX"/>
              </w:rPr>
              <w:t xml:space="preserve"> Desempeño</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Reportar a la Junta Local Ejecutiva y a Oficinas Centrales sobre la celebración del 100% de las Sesiones extraordinarias no calendarizadas del Consejo Distrital, con la finalidad de proporcionar información oportuna a los </w:t>
            </w:r>
            <w:proofErr w:type="spellStart"/>
            <w:r w:rsidRPr="0063752D">
              <w:rPr>
                <w:rFonts w:ascii="Arial" w:eastAsia="Times New Roman" w:hAnsi="Arial" w:cs="Arial"/>
                <w:sz w:val="20"/>
                <w:szCs w:val="20"/>
                <w:lang w:eastAsia="es-MX"/>
              </w:rPr>
              <w:t>organos</w:t>
            </w:r>
            <w:proofErr w:type="spellEnd"/>
            <w:r w:rsidRPr="0063752D">
              <w:rPr>
                <w:rFonts w:ascii="Arial" w:eastAsia="Times New Roman" w:hAnsi="Arial" w:cs="Arial"/>
                <w:sz w:val="20"/>
                <w:szCs w:val="20"/>
                <w:lang w:eastAsia="es-MX"/>
              </w:rPr>
              <w:t xml:space="preserve"> centrales, del 01 de enero al 31 de julio de 2015.</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7A4814" w:rsidRPr="0063752D" w:rsidTr="00BE73A8">
        <w:trPr>
          <w:trHeight w:val="237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Realizar la correcta captura de información, así como la elaboración e incorporación de documentos generados del 100% de la Sesiones del Consejo Distrital, en el Sistema de Sesiones de Consejo, conforme el </w:t>
            </w:r>
            <w:proofErr w:type="spellStart"/>
            <w:r w:rsidRPr="0063752D">
              <w:rPr>
                <w:rFonts w:ascii="Arial" w:eastAsia="Times New Roman" w:hAnsi="Arial" w:cs="Arial"/>
                <w:sz w:val="20"/>
                <w:szCs w:val="20"/>
                <w:lang w:eastAsia="es-MX"/>
              </w:rPr>
              <w:t>linemamiento</w:t>
            </w:r>
            <w:proofErr w:type="spellEnd"/>
            <w:r w:rsidRPr="0063752D">
              <w:rPr>
                <w:rFonts w:ascii="Arial" w:eastAsia="Times New Roman" w:hAnsi="Arial" w:cs="Arial"/>
                <w:sz w:val="20"/>
                <w:szCs w:val="20"/>
                <w:lang w:eastAsia="es-MX"/>
              </w:rPr>
              <w:t xml:space="preserve"> vigente, con el propósito de mejorar la calidad en la información que se reporta a las instancias superiores, del 1 de enero al 31 de julio de 2015. </w:t>
            </w:r>
          </w:p>
        </w:tc>
        <w:tc>
          <w:tcPr>
            <w:tcW w:w="1621"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7A4814" w:rsidRPr="0063752D" w:rsidTr="00BE73A8">
        <w:trPr>
          <w:trHeight w:val="2457"/>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Reportar a la Junta Local el 100% de las inasistencias consecutivas y, en su caso, justificaciones de los representantes de los partidos </w:t>
            </w:r>
            <w:proofErr w:type="spellStart"/>
            <w:r w:rsidRPr="0063752D">
              <w:rPr>
                <w:rFonts w:ascii="Arial" w:eastAsia="Times New Roman" w:hAnsi="Arial" w:cs="Arial"/>
                <w:sz w:val="20"/>
                <w:szCs w:val="20"/>
                <w:lang w:eastAsia="es-MX"/>
              </w:rPr>
              <w:t>políticosa</w:t>
            </w:r>
            <w:proofErr w:type="spellEnd"/>
            <w:r w:rsidRPr="0063752D">
              <w:rPr>
                <w:rFonts w:ascii="Arial" w:eastAsia="Times New Roman" w:hAnsi="Arial" w:cs="Arial"/>
                <w:sz w:val="20"/>
                <w:szCs w:val="20"/>
                <w:lang w:eastAsia="es-MX"/>
              </w:rPr>
              <w:t xml:space="preserve"> las sesiones de Consejo Distrital, con base en la información capturada en el Sistema de Sesiones de Consejo, con el fin de mejorar la certeza y oportunidad de la información que se reporta a las instancias superiores. Del 1 de enero al 31 de julio de 2015.</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7A4814" w:rsidRPr="0063752D" w:rsidTr="00BE73A8">
        <w:trPr>
          <w:trHeight w:val="2376"/>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Enviar al Vocal Secretario Local el 100% de formatos </w:t>
            </w:r>
            <w:proofErr w:type="spellStart"/>
            <w:r w:rsidRPr="0063752D">
              <w:rPr>
                <w:rFonts w:ascii="Arial" w:eastAsia="Times New Roman" w:hAnsi="Arial" w:cs="Arial"/>
                <w:sz w:val="20"/>
                <w:szCs w:val="20"/>
                <w:lang w:eastAsia="es-MX"/>
              </w:rPr>
              <w:t>requisitados</w:t>
            </w:r>
            <w:proofErr w:type="spellEnd"/>
            <w:r w:rsidRPr="0063752D">
              <w:rPr>
                <w:rFonts w:ascii="Arial" w:eastAsia="Times New Roman" w:hAnsi="Arial" w:cs="Arial"/>
                <w:sz w:val="20"/>
                <w:szCs w:val="20"/>
                <w:lang w:eastAsia="es-MX"/>
              </w:rPr>
              <w:t xml:space="preserve"> con la información correspondiente, dentro de los 3 días posteriores del mes o trimestre a informar, sobre la presentación, trámite y/o sustanciación, así como del seguimiento de los medios de impugnación interpuestos en su distrito en el periodo comprendido. Del 1 de enero al 31 de diciembre de 2015.</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7A4814" w:rsidRPr="0063752D" w:rsidTr="00BE73A8">
        <w:trPr>
          <w:trHeight w:val="2424"/>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lastRenderedPageBreak/>
              <w:t> </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Enviar a la Junta Local el 100% de los Listados de las Nóminas emitidas de personal presupuestal y de los prestadores de servicios del distrito, debidamente comprobados en tiempo y forma en apego a la normatividad vigente. Con el fin de controlar los recursos financieros correspondientes al pago de </w:t>
            </w:r>
            <w:r w:rsidR="000A0BD6" w:rsidRPr="0063752D">
              <w:rPr>
                <w:rFonts w:ascii="Arial" w:eastAsia="Times New Roman" w:hAnsi="Arial" w:cs="Arial"/>
                <w:sz w:val="20"/>
                <w:szCs w:val="20"/>
                <w:lang w:eastAsia="es-MX"/>
              </w:rPr>
              <w:t>remuneraciones</w:t>
            </w:r>
            <w:r w:rsidRPr="0063752D">
              <w:rPr>
                <w:rFonts w:ascii="Arial" w:eastAsia="Times New Roman" w:hAnsi="Arial" w:cs="Arial"/>
                <w:sz w:val="20"/>
                <w:szCs w:val="20"/>
                <w:lang w:eastAsia="es-MX"/>
              </w:rPr>
              <w:t xml:space="preserve"> del personal del Instituto Nacional Electoral, durante el ejercicio 2015.</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7A4814" w:rsidRPr="0063752D" w:rsidTr="00BE73A8">
        <w:trPr>
          <w:trHeight w:val="1188"/>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11.22 Junta Distrital Ejecutiva</w:t>
            </w:r>
          </w:p>
        </w:tc>
        <w:tc>
          <w:tcPr>
            <w:tcW w:w="4387"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Expedientes de las sesiones de Junta Distrital con las </w:t>
            </w:r>
            <w:r w:rsidR="000A0BD6" w:rsidRPr="0063752D">
              <w:rPr>
                <w:rFonts w:ascii="Arial" w:eastAsia="Times New Roman" w:hAnsi="Arial" w:cs="Arial"/>
                <w:sz w:val="20"/>
                <w:szCs w:val="20"/>
                <w:lang w:eastAsia="es-MX"/>
              </w:rPr>
              <w:t>convocatorias</w:t>
            </w:r>
            <w:r w:rsidRPr="0063752D">
              <w:rPr>
                <w:rFonts w:ascii="Arial" w:eastAsia="Times New Roman" w:hAnsi="Arial" w:cs="Arial"/>
                <w:sz w:val="20"/>
                <w:szCs w:val="20"/>
                <w:lang w:eastAsia="es-MX"/>
              </w:rPr>
              <w:t>, actas, acuerdos, listas de asistencia y los reportes de los sistemas</w:t>
            </w:r>
          </w:p>
        </w:tc>
        <w:tc>
          <w:tcPr>
            <w:tcW w:w="1621"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7A4814" w:rsidRPr="0063752D" w:rsidTr="00BE73A8">
        <w:trPr>
          <w:trHeight w:val="924"/>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Minutas de reuniones de trabajo, celebradas por los integrantes de la Junta Distrital Ejecutiva 05. </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7A4814" w:rsidRPr="0063752D" w:rsidTr="00BE73A8">
        <w:trPr>
          <w:trHeight w:val="8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Servicios Básicos</w:t>
            </w:r>
          </w:p>
        </w:tc>
        <w:tc>
          <w:tcPr>
            <w:tcW w:w="4387"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0A0BD6"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Constancia</w:t>
            </w:r>
            <w:r w:rsidR="007A4814" w:rsidRPr="0063752D">
              <w:rPr>
                <w:rFonts w:ascii="Arial" w:eastAsia="Times New Roman" w:hAnsi="Arial" w:cs="Arial"/>
                <w:sz w:val="20"/>
                <w:szCs w:val="20"/>
                <w:lang w:eastAsia="es-MX"/>
              </w:rPr>
              <w:t xml:space="preserve"> de los pagos realizados por concepto de servicios (luz, agua, predial, </w:t>
            </w:r>
            <w:proofErr w:type="spellStart"/>
            <w:r w:rsidR="007A4814" w:rsidRPr="0063752D">
              <w:rPr>
                <w:rFonts w:ascii="Arial" w:eastAsia="Times New Roman" w:hAnsi="Arial" w:cs="Arial"/>
                <w:sz w:val="20"/>
                <w:szCs w:val="20"/>
                <w:lang w:eastAsia="es-MX"/>
              </w:rPr>
              <w:t>etc</w:t>
            </w:r>
            <w:proofErr w:type="spellEnd"/>
            <w:r w:rsidR="007A4814" w:rsidRPr="0063752D">
              <w:rPr>
                <w:rFonts w:ascii="Arial" w:eastAsia="Times New Roman" w:hAnsi="Arial" w:cs="Arial"/>
                <w:sz w:val="20"/>
                <w:szCs w:val="20"/>
                <w:lang w:eastAsia="es-MX"/>
              </w:rPr>
              <w:t>).</w:t>
            </w:r>
          </w:p>
        </w:tc>
        <w:tc>
          <w:tcPr>
            <w:tcW w:w="1621"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Oficina del Enlace </w:t>
            </w:r>
            <w:proofErr w:type="spellStart"/>
            <w:r w:rsidRPr="0063752D">
              <w:rPr>
                <w:rFonts w:ascii="Arial" w:eastAsia="Times New Roman" w:hAnsi="Arial" w:cs="Arial"/>
                <w:sz w:val="20"/>
                <w:szCs w:val="20"/>
                <w:lang w:eastAsia="es-MX"/>
              </w:rPr>
              <w:t>Adtivo</w:t>
            </w:r>
            <w:proofErr w:type="spellEnd"/>
            <w:r w:rsidRPr="0063752D">
              <w:rPr>
                <w:rFonts w:ascii="Arial" w:eastAsia="Times New Roman" w:hAnsi="Arial" w:cs="Arial"/>
                <w:sz w:val="20"/>
                <w:szCs w:val="20"/>
                <w:lang w:eastAsia="es-MX"/>
              </w:rPr>
              <w:t>.</w:t>
            </w:r>
          </w:p>
        </w:tc>
      </w:tr>
      <w:tr w:rsidR="007A4814" w:rsidRPr="0063752D" w:rsidTr="00BE73A8">
        <w:trPr>
          <w:trHeight w:val="840"/>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Servicios de Seguridad y Vigilancia</w:t>
            </w:r>
          </w:p>
        </w:tc>
        <w:tc>
          <w:tcPr>
            <w:tcW w:w="4387"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Constancia de pagos, </w:t>
            </w:r>
            <w:r w:rsidR="000A0BD6" w:rsidRPr="0063752D">
              <w:rPr>
                <w:rFonts w:ascii="Arial" w:eastAsia="Times New Roman" w:hAnsi="Arial" w:cs="Arial"/>
                <w:sz w:val="20"/>
                <w:szCs w:val="20"/>
                <w:lang w:eastAsia="es-MX"/>
              </w:rPr>
              <w:t>bitácoras</w:t>
            </w:r>
            <w:r w:rsidRPr="0063752D">
              <w:rPr>
                <w:rFonts w:ascii="Arial" w:eastAsia="Times New Roman" w:hAnsi="Arial" w:cs="Arial"/>
                <w:sz w:val="20"/>
                <w:szCs w:val="20"/>
                <w:lang w:eastAsia="es-MX"/>
              </w:rPr>
              <w:t>, personal autorizado, etc.</w:t>
            </w:r>
          </w:p>
        </w:tc>
        <w:tc>
          <w:tcPr>
            <w:tcW w:w="1621"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Oficina del Enlace </w:t>
            </w:r>
            <w:proofErr w:type="spellStart"/>
            <w:r w:rsidRPr="0063752D">
              <w:rPr>
                <w:rFonts w:ascii="Arial" w:eastAsia="Times New Roman" w:hAnsi="Arial" w:cs="Arial"/>
                <w:sz w:val="20"/>
                <w:szCs w:val="20"/>
                <w:lang w:eastAsia="es-MX"/>
              </w:rPr>
              <w:t>Adtivo</w:t>
            </w:r>
            <w:proofErr w:type="spellEnd"/>
            <w:r w:rsidRPr="0063752D">
              <w:rPr>
                <w:rFonts w:ascii="Arial" w:eastAsia="Times New Roman" w:hAnsi="Arial" w:cs="Arial"/>
                <w:sz w:val="20"/>
                <w:szCs w:val="20"/>
                <w:lang w:eastAsia="es-MX"/>
              </w:rPr>
              <w:t>.</w:t>
            </w:r>
          </w:p>
        </w:tc>
      </w:tr>
      <w:tr w:rsidR="007A4814" w:rsidRPr="0063752D" w:rsidTr="00BE73A8">
        <w:trPr>
          <w:trHeight w:val="92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Limpieza, Higiene y Fumigación </w:t>
            </w:r>
          </w:p>
        </w:tc>
        <w:tc>
          <w:tcPr>
            <w:tcW w:w="4387"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Documentación que avala la realización de acciones, el pago a </w:t>
            </w:r>
            <w:r w:rsidR="000A0BD6" w:rsidRPr="0063752D">
              <w:rPr>
                <w:rFonts w:ascii="Arial" w:eastAsia="Times New Roman" w:hAnsi="Arial" w:cs="Arial"/>
                <w:sz w:val="20"/>
                <w:szCs w:val="20"/>
                <w:lang w:eastAsia="es-MX"/>
              </w:rPr>
              <w:t>proveedores</w:t>
            </w:r>
            <w:r w:rsidRPr="0063752D">
              <w:rPr>
                <w:rFonts w:ascii="Arial" w:eastAsia="Times New Roman" w:hAnsi="Arial" w:cs="Arial"/>
                <w:sz w:val="20"/>
                <w:szCs w:val="20"/>
                <w:lang w:eastAsia="es-MX"/>
              </w:rPr>
              <w:t>, etc.</w:t>
            </w:r>
          </w:p>
        </w:tc>
        <w:tc>
          <w:tcPr>
            <w:tcW w:w="1621"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Oficina del Enlace </w:t>
            </w:r>
            <w:proofErr w:type="spellStart"/>
            <w:r w:rsidRPr="0063752D">
              <w:rPr>
                <w:rFonts w:ascii="Arial" w:eastAsia="Times New Roman" w:hAnsi="Arial" w:cs="Arial"/>
                <w:sz w:val="20"/>
                <w:szCs w:val="20"/>
                <w:lang w:eastAsia="es-MX"/>
              </w:rPr>
              <w:t>Adtivo</w:t>
            </w:r>
            <w:proofErr w:type="spellEnd"/>
            <w:r w:rsidRPr="0063752D">
              <w:rPr>
                <w:rFonts w:ascii="Arial" w:eastAsia="Times New Roman" w:hAnsi="Arial" w:cs="Arial"/>
                <w:sz w:val="20"/>
                <w:szCs w:val="20"/>
                <w:lang w:eastAsia="es-MX"/>
              </w:rPr>
              <w:t>.</w:t>
            </w:r>
          </w:p>
        </w:tc>
      </w:tr>
      <w:tr w:rsidR="007A4814" w:rsidRPr="0063752D" w:rsidTr="00BE73A8">
        <w:trPr>
          <w:trHeight w:val="840"/>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Servicio postal y mensajería</w:t>
            </w:r>
          </w:p>
        </w:tc>
        <w:tc>
          <w:tcPr>
            <w:tcW w:w="4387"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Servicios solicitados, constancias de pago y guías, etc.</w:t>
            </w:r>
          </w:p>
        </w:tc>
        <w:tc>
          <w:tcPr>
            <w:tcW w:w="1621"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7A4814" w:rsidRPr="0063752D" w:rsidTr="00BE73A8">
        <w:trPr>
          <w:trHeight w:val="396"/>
        </w:trPr>
        <w:tc>
          <w:tcPr>
            <w:tcW w:w="13467" w:type="dxa"/>
            <w:gridSpan w:val="11"/>
            <w:tcBorders>
              <w:top w:val="single" w:sz="4" w:space="0" w:color="auto"/>
              <w:left w:val="single" w:sz="4" w:space="0" w:color="auto"/>
              <w:bottom w:val="single" w:sz="4" w:space="0" w:color="auto"/>
              <w:right w:val="nil"/>
            </w:tcBorders>
            <w:shd w:val="clear" w:color="000000" w:fill="C0C0C0"/>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15. Proceso Electoral</w:t>
            </w:r>
          </w:p>
        </w:tc>
      </w:tr>
      <w:tr w:rsidR="007A4814" w:rsidRPr="0063752D" w:rsidTr="00BE73A8">
        <w:trPr>
          <w:trHeight w:val="1224"/>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lastRenderedPageBreak/>
              <w:t>15.3 Estudios y análisis sobre Procesos Electorales</w:t>
            </w:r>
          </w:p>
        </w:tc>
        <w:tc>
          <w:tcPr>
            <w:tcW w:w="4387" w:type="dxa"/>
            <w:gridSpan w:val="2"/>
            <w:tcBorders>
              <w:top w:val="single" w:sz="4" w:space="0" w:color="auto"/>
              <w:left w:val="nil"/>
              <w:bottom w:val="single" w:sz="4" w:space="0" w:color="auto"/>
              <w:right w:val="single" w:sz="4" w:space="0" w:color="auto"/>
            </w:tcBorders>
            <w:shd w:val="clear" w:color="auto" w:fill="auto"/>
            <w:noWrap/>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Informes rendidos a la Junta Local </w:t>
            </w:r>
            <w:r w:rsidR="000A0BD6" w:rsidRPr="0063752D">
              <w:rPr>
                <w:rFonts w:ascii="Arial" w:eastAsia="Times New Roman" w:hAnsi="Arial" w:cs="Arial"/>
                <w:sz w:val="20"/>
                <w:szCs w:val="20"/>
                <w:lang w:eastAsia="es-MX"/>
              </w:rPr>
              <w:t>Ejecutiva sobre</w:t>
            </w:r>
            <w:r w:rsidRPr="0063752D">
              <w:rPr>
                <w:rFonts w:ascii="Arial" w:eastAsia="Times New Roman" w:hAnsi="Arial" w:cs="Arial"/>
                <w:sz w:val="20"/>
                <w:szCs w:val="20"/>
                <w:lang w:eastAsia="es-MX"/>
              </w:rPr>
              <w:t xml:space="preserve"> la captura y actualización de la información de los Sistemas Electorales en materia de Organización Electoral.</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7A4814" w:rsidRPr="0063752D" w:rsidTr="00BE73A8">
        <w:trPr>
          <w:trHeight w:val="1224"/>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single" w:sz="4" w:space="0" w:color="auto"/>
              <w:left w:val="nil"/>
              <w:bottom w:val="single" w:sz="4" w:space="0" w:color="auto"/>
              <w:right w:val="single" w:sz="4" w:space="0" w:color="auto"/>
            </w:tcBorders>
            <w:shd w:val="clear" w:color="auto" w:fill="auto"/>
            <w:noWrap/>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Informes relacionados con la evaluación de los mecanismos de reclutamiento, selección y contratación de técnicos electorales y personal de bodega, así como sus funciones y desempeño durante el Proceso Electoral Federal 2014-2015.</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7A4814" w:rsidRPr="0063752D" w:rsidTr="00BE73A8">
        <w:trPr>
          <w:trHeight w:val="930"/>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15.6 Consejo Distrital</w:t>
            </w:r>
          </w:p>
        </w:tc>
        <w:tc>
          <w:tcPr>
            <w:tcW w:w="4387" w:type="dxa"/>
            <w:gridSpan w:val="2"/>
            <w:tcBorders>
              <w:top w:val="single" w:sz="4" w:space="0" w:color="auto"/>
              <w:left w:val="nil"/>
              <w:bottom w:val="single" w:sz="4" w:space="0" w:color="auto"/>
              <w:right w:val="single" w:sz="4" w:space="0" w:color="auto"/>
            </w:tcBorders>
            <w:shd w:val="clear" w:color="auto" w:fill="auto"/>
            <w:noWrap/>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Consejeros y Consejeras Electorales.</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7A4814" w:rsidRPr="0063752D" w:rsidTr="00BE73A8">
        <w:trPr>
          <w:trHeight w:val="1117"/>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15.8 Elecciones Locales y Concurrentes</w:t>
            </w:r>
          </w:p>
        </w:tc>
        <w:tc>
          <w:tcPr>
            <w:tcW w:w="4387" w:type="dxa"/>
            <w:gridSpan w:val="2"/>
            <w:tcBorders>
              <w:top w:val="single" w:sz="4" w:space="0" w:color="auto"/>
              <w:left w:val="nil"/>
              <w:bottom w:val="single" w:sz="4" w:space="0" w:color="auto"/>
              <w:right w:val="single" w:sz="4" w:space="0" w:color="auto"/>
            </w:tcBorders>
            <w:shd w:val="clear" w:color="auto" w:fill="auto"/>
            <w:noWrap/>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Cumplimiento de los Convenios celebrados entre el Instituto Nacional Electoral y Órganos Electorales Estatales.</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7A4814" w:rsidRPr="0063752D" w:rsidTr="00BE73A8">
        <w:trPr>
          <w:trHeight w:val="1007"/>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15.14 Ubicación de Casillas</w:t>
            </w:r>
          </w:p>
        </w:tc>
        <w:tc>
          <w:tcPr>
            <w:tcW w:w="4387" w:type="dxa"/>
            <w:gridSpan w:val="2"/>
            <w:tcBorders>
              <w:top w:val="single" w:sz="4" w:space="0" w:color="auto"/>
              <w:left w:val="nil"/>
              <w:bottom w:val="single" w:sz="4" w:space="0" w:color="auto"/>
              <w:right w:val="single" w:sz="4" w:space="0" w:color="auto"/>
            </w:tcBorders>
            <w:shd w:val="clear" w:color="auto" w:fill="auto"/>
            <w:noWrap/>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Evaluación del Procedimiento de ubicación de casillas a instalar para el Proceso Electoral 2014-2015.</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7A4814" w:rsidRPr="0063752D" w:rsidTr="00BE73A8">
        <w:trPr>
          <w:trHeight w:val="1053"/>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15.16 Representantes de Partidos Políticos ante Mesa Directiva de Casilla y Generales</w:t>
            </w:r>
          </w:p>
        </w:tc>
        <w:tc>
          <w:tcPr>
            <w:tcW w:w="4387" w:type="dxa"/>
            <w:gridSpan w:val="2"/>
            <w:tcBorders>
              <w:top w:val="single" w:sz="4" w:space="0" w:color="auto"/>
              <w:left w:val="nil"/>
              <w:bottom w:val="single" w:sz="4" w:space="0" w:color="auto"/>
              <w:right w:val="single" w:sz="4" w:space="0" w:color="auto"/>
            </w:tcBorders>
            <w:shd w:val="clear" w:color="auto" w:fill="auto"/>
            <w:noWrap/>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Evaluación del Sistema de Representantes de Partidos Políticos.</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15 Expedientes  T. Carta </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Almacén de la Vocalía del Secretario</w:t>
            </w:r>
          </w:p>
        </w:tc>
      </w:tr>
      <w:tr w:rsidR="007A4814" w:rsidRPr="0063752D" w:rsidTr="00BE73A8">
        <w:trPr>
          <w:trHeight w:val="748"/>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15.17 Asistentes Electorales </w:t>
            </w:r>
          </w:p>
        </w:tc>
        <w:tc>
          <w:tcPr>
            <w:tcW w:w="4387" w:type="dxa"/>
            <w:gridSpan w:val="2"/>
            <w:tcBorders>
              <w:top w:val="single" w:sz="4" w:space="0" w:color="auto"/>
              <w:left w:val="nil"/>
              <w:bottom w:val="single" w:sz="4" w:space="0" w:color="auto"/>
              <w:right w:val="single" w:sz="4" w:space="0" w:color="auto"/>
            </w:tcBorders>
            <w:shd w:val="clear" w:color="auto" w:fill="auto"/>
            <w:noWrap/>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Capacitadores - Asistentes y Supervisores, Técnicos y Capturistas Electorales.</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172 Expedientes T. Carta </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Oficina del Enlace </w:t>
            </w:r>
            <w:proofErr w:type="spellStart"/>
            <w:r w:rsidRPr="0063752D">
              <w:rPr>
                <w:rFonts w:ascii="Arial" w:eastAsia="Times New Roman" w:hAnsi="Arial" w:cs="Arial"/>
                <w:sz w:val="20"/>
                <w:szCs w:val="20"/>
                <w:lang w:eastAsia="es-MX"/>
              </w:rPr>
              <w:t>Adtivo</w:t>
            </w:r>
            <w:proofErr w:type="spellEnd"/>
            <w:r w:rsidRPr="0063752D">
              <w:rPr>
                <w:rFonts w:ascii="Arial" w:eastAsia="Times New Roman" w:hAnsi="Arial" w:cs="Arial"/>
                <w:sz w:val="20"/>
                <w:szCs w:val="20"/>
                <w:lang w:eastAsia="es-MX"/>
              </w:rPr>
              <w:t>.</w:t>
            </w:r>
          </w:p>
        </w:tc>
      </w:tr>
      <w:tr w:rsidR="007A4814" w:rsidRPr="0063752D" w:rsidTr="00BE73A8">
        <w:trPr>
          <w:trHeight w:val="396"/>
        </w:trPr>
        <w:tc>
          <w:tcPr>
            <w:tcW w:w="13467" w:type="dxa"/>
            <w:gridSpan w:val="11"/>
            <w:tcBorders>
              <w:top w:val="single" w:sz="4" w:space="0" w:color="auto"/>
              <w:left w:val="single" w:sz="4" w:space="0" w:color="auto"/>
              <w:bottom w:val="single" w:sz="4" w:space="0" w:color="auto"/>
              <w:right w:val="nil"/>
            </w:tcBorders>
            <w:shd w:val="clear" w:color="000000" w:fill="C0C0C0"/>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17. Servicio Profesional Electoral Nacional</w:t>
            </w:r>
          </w:p>
        </w:tc>
      </w:tr>
      <w:tr w:rsidR="007A4814" w:rsidRPr="0063752D" w:rsidTr="00BE73A8">
        <w:trPr>
          <w:trHeight w:val="1290"/>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17.3 Expedientes de los miembros del Servicio Profesional Electoral Nacional</w:t>
            </w:r>
          </w:p>
        </w:tc>
        <w:tc>
          <w:tcPr>
            <w:tcW w:w="4387"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Seguimiento y control de los envíos a la Dirección Ejecutiva del SPEN, de los reportes de actualización de datos, registro individual e incidencias para </w:t>
            </w:r>
            <w:proofErr w:type="spellStart"/>
            <w:r w:rsidRPr="0063752D">
              <w:rPr>
                <w:rFonts w:ascii="Arial" w:eastAsia="Times New Roman" w:hAnsi="Arial" w:cs="Arial"/>
                <w:sz w:val="20"/>
                <w:szCs w:val="20"/>
                <w:lang w:eastAsia="es-MX"/>
              </w:rPr>
              <w:t>acturalizar</w:t>
            </w:r>
            <w:proofErr w:type="spellEnd"/>
            <w:r w:rsidRPr="0063752D">
              <w:rPr>
                <w:rFonts w:ascii="Arial" w:eastAsia="Times New Roman" w:hAnsi="Arial" w:cs="Arial"/>
                <w:sz w:val="20"/>
                <w:szCs w:val="20"/>
                <w:lang w:eastAsia="es-MX"/>
              </w:rPr>
              <w:t xml:space="preserve"> expedientes de los miembros del propio SPEN.</w:t>
            </w:r>
          </w:p>
        </w:tc>
        <w:tc>
          <w:tcPr>
            <w:tcW w:w="1621"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6 Expedientes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Oficina del Enlace </w:t>
            </w:r>
            <w:proofErr w:type="spellStart"/>
            <w:r w:rsidRPr="0063752D">
              <w:rPr>
                <w:rFonts w:ascii="Arial" w:eastAsia="Times New Roman" w:hAnsi="Arial" w:cs="Arial"/>
                <w:sz w:val="20"/>
                <w:szCs w:val="20"/>
                <w:lang w:eastAsia="es-MX"/>
              </w:rPr>
              <w:t>Adtivo</w:t>
            </w:r>
            <w:proofErr w:type="spellEnd"/>
            <w:r w:rsidRPr="0063752D">
              <w:rPr>
                <w:rFonts w:ascii="Arial" w:eastAsia="Times New Roman" w:hAnsi="Arial" w:cs="Arial"/>
                <w:sz w:val="20"/>
                <w:szCs w:val="20"/>
                <w:lang w:eastAsia="es-MX"/>
              </w:rPr>
              <w:t>.</w:t>
            </w:r>
          </w:p>
        </w:tc>
      </w:tr>
      <w:tr w:rsidR="007A4814" w:rsidRPr="0063752D" w:rsidTr="00BE73A8">
        <w:trPr>
          <w:trHeight w:val="171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lastRenderedPageBreak/>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Copia de los expedientes del personal del Servicio Profesional Electoral Nacional, constancia de las actividades realizadas en materia del SPEN que involucren al personal de la Junta Distrital Ejecutiva. (Evaluaciones, incentivos y promociones).</w:t>
            </w:r>
          </w:p>
        </w:tc>
        <w:tc>
          <w:tcPr>
            <w:tcW w:w="1621"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6 Expedientes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7A4814" w:rsidRPr="0063752D" w:rsidTr="00BE73A8">
        <w:trPr>
          <w:trHeight w:val="1271"/>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17.6 Formación continua y desarrollo del personal del Servicio Profesional Electoral Nacional</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Seguimiento y control de los apoyos brindados en la notificación de materias y áreas modulares del Programa de Formación que cursan los miembros del SPEN.</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7A4814" w:rsidRPr="0063752D" w:rsidTr="00BE73A8">
        <w:trPr>
          <w:trHeight w:val="126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17.7 Control de asistencia al personal del Servicio Profesional Electoral Nacional</w:t>
            </w:r>
          </w:p>
        </w:tc>
        <w:tc>
          <w:tcPr>
            <w:tcW w:w="4387"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Seguimiento y control del envío de licencias médicas otorgadas por el ISSSTE a los miembros del SPEN adscritos a la Junta Distrital Ejecutiva 05.</w:t>
            </w:r>
          </w:p>
        </w:tc>
        <w:tc>
          <w:tcPr>
            <w:tcW w:w="1621"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7A4814" w:rsidRPr="0063752D" w:rsidTr="00BE73A8">
        <w:trPr>
          <w:trHeight w:val="1421"/>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17.9 Evaluación del desempeño de personal del Servicio Profesional Electoral Nacional</w:t>
            </w:r>
          </w:p>
        </w:tc>
        <w:tc>
          <w:tcPr>
            <w:tcW w:w="4387"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Apoyo en la distribución de las notificaciones y acuses de los resultados de la Evaluación Anual del Desempeño de los miembros del SPEN 2015.</w:t>
            </w:r>
          </w:p>
        </w:tc>
        <w:tc>
          <w:tcPr>
            <w:tcW w:w="1621"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7A4814" w:rsidRPr="0063752D" w:rsidTr="00BE73A8">
        <w:trPr>
          <w:trHeight w:val="312"/>
        </w:trPr>
        <w:tc>
          <w:tcPr>
            <w:tcW w:w="13467" w:type="dxa"/>
            <w:gridSpan w:val="11"/>
            <w:tcBorders>
              <w:top w:val="nil"/>
              <w:left w:val="nil"/>
              <w:bottom w:val="nil"/>
              <w:right w:val="nil"/>
            </w:tcBorders>
            <w:shd w:val="clear" w:color="auto" w:fill="auto"/>
            <w:noWrap/>
            <w:vAlign w:val="center"/>
            <w:hideMark/>
          </w:tcPr>
          <w:p w:rsidR="007A4814" w:rsidRPr="0063752D" w:rsidRDefault="007A4814" w:rsidP="007A4814">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GUÍA SIMPLE DE ARCHIVO 2015</w:t>
            </w:r>
          </w:p>
        </w:tc>
      </w:tr>
      <w:tr w:rsidR="007A4814" w:rsidRPr="0063752D" w:rsidTr="00BE73A8">
        <w:trPr>
          <w:trHeight w:val="264"/>
        </w:trPr>
        <w:tc>
          <w:tcPr>
            <w:tcW w:w="3685" w:type="dxa"/>
            <w:tcBorders>
              <w:top w:val="nil"/>
              <w:left w:val="nil"/>
              <w:bottom w:val="single" w:sz="4" w:space="0" w:color="auto"/>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Área de Identificación</w:t>
            </w:r>
          </w:p>
        </w:tc>
        <w:tc>
          <w:tcPr>
            <w:tcW w:w="4387" w:type="dxa"/>
            <w:gridSpan w:val="2"/>
            <w:tcBorders>
              <w:top w:val="nil"/>
              <w:left w:val="nil"/>
              <w:bottom w:val="single" w:sz="4" w:space="0" w:color="auto"/>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c>
          <w:tcPr>
            <w:tcW w:w="1621" w:type="dxa"/>
            <w:gridSpan w:val="3"/>
            <w:tcBorders>
              <w:top w:val="nil"/>
              <w:left w:val="nil"/>
              <w:bottom w:val="single" w:sz="4" w:space="0" w:color="auto"/>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c>
          <w:tcPr>
            <w:tcW w:w="3774" w:type="dxa"/>
            <w:gridSpan w:val="5"/>
            <w:tcBorders>
              <w:top w:val="nil"/>
              <w:left w:val="nil"/>
              <w:bottom w:val="single" w:sz="4" w:space="0" w:color="auto"/>
              <w:right w:val="nil"/>
            </w:tcBorders>
            <w:shd w:val="clear" w:color="auto" w:fill="auto"/>
            <w:vAlign w:val="center"/>
            <w:hideMark/>
          </w:tcPr>
          <w:p w:rsidR="007A4814" w:rsidRPr="0063752D" w:rsidRDefault="007A4814" w:rsidP="007A4814">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Fecha de Elaboración: 31/OCT/2015</w:t>
            </w:r>
          </w:p>
        </w:tc>
      </w:tr>
      <w:tr w:rsidR="007A4814"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Órgano Responsable</w:t>
            </w:r>
            <w:r w:rsidRPr="0063752D">
              <w:rPr>
                <w:rFonts w:ascii="Arial" w:eastAsia="Times New Roman" w:hAnsi="Arial" w:cs="Arial"/>
                <w:sz w:val="20"/>
                <w:szCs w:val="20"/>
                <w:lang w:eastAsia="es-MX"/>
              </w:rPr>
              <w:t xml:space="preserve">: </w:t>
            </w:r>
          </w:p>
        </w:tc>
        <w:tc>
          <w:tcPr>
            <w:tcW w:w="9782" w:type="dxa"/>
            <w:gridSpan w:val="10"/>
            <w:tcBorders>
              <w:top w:val="single" w:sz="4" w:space="0" w:color="auto"/>
              <w:left w:val="nil"/>
              <w:bottom w:val="single" w:sz="4" w:space="0" w:color="auto"/>
              <w:right w:val="single" w:sz="4" w:space="0" w:color="000000"/>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Junta Distrital Ejecutiva 05 en Jalisco</w:t>
            </w:r>
          </w:p>
        </w:tc>
      </w:tr>
      <w:tr w:rsidR="007A4814"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Nombre del responsable y cargo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Lic. Sandra Fabiola Badillo </w:t>
            </w:r>
          </w:p>
        </w:tc>
      </w:tr>
      <w:tr w:rsidR="007A4814"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Domicilio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Río Nilo No. 110, Col. López Mateos, Puerto Vallarta, Jalisco. C.P. 48340.</w:t>
            </w:r>
          </w:p>
        </w:tc>
      </w:tr>
      <w:tr w:rsidR="007A4814"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Teléfono</w:t>
            </w:r>
            <w:r w:rsidRPr="0063752D">
              <w:rPr>
                <w:rFonts w:ascii="Arial" w:eastAsia="Times New Roman" w:hAnsi="Arial" w:cs="Arial"/>
                <w:sz w:val="20"/>
                <w:szCs w:val="20"/>
                <w:lang w:eastAsia="es-MX"/>
              </w:rPr>
              <w:t>:</w:t>
            </w:r>
          </w:p>
        </w:tc>
        <w:tc>
          <w:tcPr>
            <w:tcW w:w="4387" w:type="dxa"/>
            <w:gridSpan w:val="2"/>
            <w:tcBorders>
              <w:top w:val="nil"/>
              <w:left w:val="nil"/>
              <w:bottom w:val="single" w:sz="4" w:space="0" w:color="auto"/>
              <w:right w:val="nil"/>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01 (322) 293 5381</w:t>
            </w:r>
          </w:p>
        </w:tc>
        <w:tc>
          <w:tcPr>
            <w:tcW w:w="1621" w:type="dxa"/>
            <w:gridSpan w:val="3"/>
            <w:tcBorders>
              <w:top w:val="nil"/>
              <w:left w:val="nil"/>
              <w:bottom w:val="single" w:sz="4" w:space="0" w:color="auto"/>
              <w:right w:val="nil"/>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IP: 140502</w:t>
            </w:r>
          </w:p>
        </w:tc>
        <w:tc>
          <w:tcPr>
            <w:tcW w:w="1645" w:type="dxa"/>
            <w:gridSpan w:val="2"/>
            <w:tcBorders>
              <w:top w:val="nil"/>
              <w:left w:val="nil"/>
              <w:bottom w:val="single" w:sz="4" w:space="0" w:color="auto"/>
              <w:right w:val="nil"/>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2129" w:type="dxa"/>
            <w:gridSpan w:val="3"/>
            <w:tcBorders>
              <w:top w:val="nil"/>
              <w:left w:val="nil"/>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r>
      <w:tr w:rsidR="007A4814"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Correo electrónico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vAlign w:val="center"/>
            <w:hideMark/>
          </w:tcPr>
          <w:p w:rsidR="007A4814" w:rsidRPr="0063752D" w:rsidRDefault="00775CBC" w:rsidP="007A4814">
            <w:pPr>
              <w:spacing w:after="0" w:line="240" w:lineRule="auto"/>
              <w:rPr>
                <w:rFonts w:ascii="Arial" w:eastAsia="Times New Roman" w:hAnsi="Arial" w:cs="Arial"/>
                <w:color w:val="0000FF"/>
                <w:sz w:val="20"/>
                <w:szCs w:val="20"/>
                <w:u w:val="single"/>
                <w:lang w:eastAsia="es-MX"/>
              </w:rPr>
            </w:pPr>
            <w:hyperlink r:id="rId9" w:history="1">
              <w:r w:rsidR="007A4814" w:rsidRPr="0063752D">
                <w:rPr>
                  <w:rFonts w:ascii="Arial" w:eastAsia="Times New Roman" w:hAnsi="Arial" w:cs="Arial"/>
                  <w:color w:val="0000FF"/>
                  <w:sz w:val="20"/>
                  <w:szCs w:val="20"/>
                  <w:u w:val="single"/>
                  <w:lang w:eastAsia="es-MX"/>
                </w:rPr>
                <w:t>sandra.badillo@ine.mx</w:t>
              </w:r>
            </w:hyperlink>
          </w:p>
        </w:tc>
      </w:tr>
      <w:tr w:rsidR="007A4814" w:rsidRPr="0063752D" w:rsidTr="00BE73A8">
        <w:trPr>
          <w:trHeight w:val="264"/>
        </w:trPr>
        <w:tc>
          <w:tcPr>
            <w:tcW w:w="3685" w:type="dxa"/>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color w:val="0000FF"/>
                <w:sz w:val="20"/>
                <w:szCs w:val="20"/>
                <w:u w:val="single"/>
                <w:lang w:eastAsia="es-MX"/>
              </w:rPr>
            </w:pPr>
          </w:p>
        </w:tc>
        <w:tc>
          <w:tcPr>
            <w:tcW w:w="4387" w:type="dxa"/>
            <w:gridSpan w:val="2"/>
            <w:tcBorders>
              <w:top w:val="nil"/>
              <w:left w:val="nil"/>
              <w:bottom w:val="nil"/>
              <w:right w:val="nil"/>
            </w:tcBorders>
            <w:shd w:val="clear" w:color="auto" w:fill="auto"/>
            <w:noWrap/>
            <w:vAlign w:val="center"/>
            <w:hideMark/>
          </w:tcPr>
          <w:p w:rsidR="007A4814" w:rsidRPr="0063752D" w:rsidRDefault="007A4814" w:rsidP="007A4814">
            <w:pPr>
              <w:spacing w:after="0" w:line="240" w:lineRule="auto"/>
              <w:jc w:val="center"/>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p>
        </w:tc>
        <w:tc>
          <w:tcPr>
            <w:tcW w:w="1645" w:type="dxa"/>
            <w:gridSpan w:val="2"/>
            <w:tcBorders>
              <w:top w:val="nil"/>
              <w:left w:val="nil"/>
              <w:bottom w:val="nil"/>
              <w:right w:val="nil"/>
            </w:tcBorders>
            <w:shd w:val="clear" w:color="auto" w:fill="auto"/>
            <w:noWrap/>
            <w:vAlign w:val="center"/>
            <w:hideMark/>
          </w:tcPr>
          <w:p w:rsidR="007A4814" w:rsidRPr="0063752D" w:rsidRDefault="007A4814" w:rsidP="007A4814">
            <w:pPr>
              <w:spacing w:after="0" w:line="240" w:lineRule="auto"/>
              <w:jc w:val="both"/>
              <w:rPr>
                <w:rFonts w:ascii="Arial" w:eastAsia="Times New Roman" w:hAnsi="Arial" w:cs="Arial"/>
                <w:sz w:val="20"/>
                <w:szCs w:val="20"/>
                <w:lang w:eastAsia="es-MX"/>
              </w:rPr>
            </w:pPr>
          </w:p>
        </w:tc>
        <w:tc>
          <w:tcPr>
            <w:tcW w:w="2129" w:type="dxa"/>
            <w:gridSpan w:val="3"/>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r>
      <w:tr w:rsidR="007A4814" w:rsidRPr="0063752D" w:rsidTr="00BE73A8">
        <w:trPr>
          <w:trHeight w:val="264"/>
        </w:trPr>
        <w:tc>
          <w:tcPr>
            <w:tcW w:w="13467" w:type="dxa"/>
            <w:gridSpan w:val="11"/>
            <w:tcBorders>
              <w:top w:val="nil"/>
              <w:left w:val="nil"/>
              <w:bottom w:val="single" w:sz="4" w:space="0" w:color="auto"/>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Área de Contexto y Contenido</w:t>
            </w:r>
          </w:p>
        </w:tc>
      </w:tr>
      <w:tr w:rsidR="007A4814"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Archivo:   </w:t>
            </w:r>
            <w:r w:rsidRPr="0063752D">
              <w:rPr>
                <w:rFonts w:ascii="Arial" w:eastAsia="Times New Roman" w:hAnsi="Arial" w:cs="Arial"/>
                <w:sz w:val="20"/>
                <w:szCs w:val="20"/>
                <w:lang w:eastAsia="es-MX"/>
              </w:rPr>
              <w:t>Concentración</w:t>
            </w:r>
          </w:p>
        </w:tc>
      </w:tr>
      <w:tr w:rsidR="007A4814"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Área generadora:   </w:t>
            </w:r>
            <w:r w:rsidRPr="0063752D">
              <w:rPr>
                <w:rFonts w:ascii="Arial" w:eastAsia="Times New Roman" w:hAnsi="Arial" w:cs="Arial"/>
                <w:sz w:val="20"/>
                <w:szCs w:val="20"/>
                <w:lang w:eastAsia="es-MX"/>
              </w:rPr>
              <w:t>Vocal Secretario</w:t>
            </w:r>
          </w:p>
        </w:tc>
      </w:tr>
      <w:tr w:rsidR="007A4814" w:rsidRPr="0063752D" w:rsidTr="00BE73A8">
        <w:trPr>
          <w:trHeight w:val="264"/>
        </w:trPr>
        <w:tc>
          <w:tcPr>
            <w:tcW w:w="3685" w:type="dxa"/>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p>
        </w:tc>
        <w:tc>
          <w:tcPr>
            <w:tcW w:w="4387" w:type="dxa"/>
            <w:gridSpan w:val="2"/>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c>
          <w:tcPr>
            <w:tcW w:w="1645" w:type="dxa"/>
            <w:gridSpan w:val="2"/>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c>
          <w:tcPr>
            <w:tcW w:w="2129" w:type="dxa"/>
            <w:gridSpan w:val="3"/>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r>
      <w:tr w:rsidR="007A4814"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Fondo:   </w:t>
            </w:r>
            <w:r w:rsidRPr="0063752D">
              <w:rPr>
                <w:rFonts w:ascii="Arial" w:eastAsia="Times New Roman" w:hAnsi="Arial" w:cs="Arial"/>
                <w:sz w:val="20"/>
                <w:szCs w:val="20"/>
                <w:lang w:eastAsia="es-MX"/>
              </w:rPr>
              <w:t>Instituto Nacional Electoral</w:t>
            </w:r>
          </w:p>
        </w:tc>
      </w:tr>
      <w:tr w:rsidR="007A4814"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lastRenderedPageBreak/>
              <w:t xml:space="preserve">Sección:   </w:t>
            </w:r>
            <w:r w:rsidRPr="0063752D">
              <w:rPr>
                <w:rFonts w:ascii="Arial" w:eastAsia="Times New Roman" w:hAnsi="Arial" w:cs="Arial"/>
                <w:sz w:val="20"/>
                <w:szCs w:val="20"/>
                <w:lang w:eastAsia="es-MX"/>
              </w:rPr>
              <w:t>2. Asuntos Jurídicos</w:t>
            </w:r>
          </w:p>
        </w:tc>
      </w:tr>
      <w:tr w:rsidR="007A4814" w:rsidRPr="0063752D" w:rsidTr="00BE73A8">
        <w:trPr>
          <w:trHeight w:val="264"/>
        </w:trPr>
        <w:tc>
          <w:tcPr>
            <w:tcW w:w="3685" w:type="dxa"/>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b/>
                <w:bCs/>
                <w:sz w:val="20"/>
                <w:szCs w:val="20"/>
                <w:lang w:eastAsia="es-MX"/>
              </w:rPr>
            </w:pPr>
          </w:p>
        </w:tc>
        <w:tc>
          <w:tcPr>
            <w:tcW w:w="4387" w:type="dxa"/>
            <w:gridSpan w:val="2"/>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c>
          <w:tcPr>
            <w:tcW w:w="1645" w:type="dxa"/>
            <w:gridSpan w:val="2"/>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c>
          <w:tcPr>
            <w:tcW w:w="2129" w:type="dxa"/>
            <w:gridSpan w:val="3"/>
            <w:tcBorders>
              <w:top w:val="nil"/>
              <w:left w:val="nil"/>
              <w:bottom w:val="nil"/>
              <w:right w:val="nil"/>
            </w:tcBorders>
            <w:shd w:val="clear" w:color="auto" w:fill="auto"/>
            <w:noWrap/>
            <w:vAlign w:val="center"/>
            <w:hideMark/>
          </w:tcPr>
          <w:p w:rsidR="007A4814" w:rsidRPr="0063752D" w:rsidRDefault="007A4814" w:rsidP="007A4814">
            <w:pPr>
              <w:spacing w:after="0" w:line="240" w:lineRule="auto"/>
              <w:rPr>
                <w:rFonts w:ascii="Arial" w:eastAsia="Times New Roman" w:hAnsi="Arial" w:cs="Arial"/>
                <w:sz w:val="20"/>
                <w:szCs w:val="20"/>
                <w:lang w:eastAsia="es-MX"/>
              </w:rPr>
            </w:pPr>
          </w:p>
        </w:tc>
      </w:tr>
      <w:tr w:rsidR="00FB2706" w:rsidRPr="0063752D" w:rsidTr="00BE73A8">
        <w:trPr>
          <w:trHeight w:val="264"/>
        </w:trPr>
        <w:tc>
          <w:tcPr>
            <w:tcW w:w="3685"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B2706" w:rsidRPr="0063752D" w:rsidRDefault="00FB2706" w:rsidP="00FB2706">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Serie</w:t>
            </w:r>
          </w:p>
        </w:tc>
        <w:tc>
          <w:tcPr>
            <w:tcW w:w="4387" w:type="dxa"/>
            <w:gridSpan w:val="2"/>
            <w:tcBorders>
              <w:top w:val="single" w:sz="4" w:space="0" w:color="auto"/>
              <w:left w:val="nil"/>
              <w:bottom w:val="single" w:sz="4" w:space="0" w:color="auto"/>
              <w:right w:val="single" w:sz="4" w:space="0" w:color="auto"/>
            </w:tcBorders>
            <w:shd w:val="clear" w:color="000000" w:fill="BFBFBF"/>
            <w:vAlign w:val="center"/>
            <w:hideMark/>
          </w:tcPr>
          <w:p w:rsidR="00FB2706" w:rsidRPr="0063752D" w:rsidRDefault="00FB2706" w:rsidP="00FB2706">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Descripción</w:t>
            </w:r>
          </w:p>
        </w:tc>
        <w:tc>
          <w:tcPr>
            <w:tcW w:w="1621" w:type="dxa"/>
            <w:gridSpan w:val="3"/>
            <w:tcBorders>
              <w:top w:val="single" w:sz="4" w:space="0" w:color="auto"/>
              <w:left w:val="nil"/>
              <w:bottom w:val="single" w:sz="4" w:space="0" w:color="auto"/>
              <w:right w:val="single" w:sz="4" w:space="0" w:color="auto"/>
            </w:tcBorders>
            <w:shd w:val="clear" w:color="000000" w:fill="BFBFBF"/>
            <w:vAlign w:val="center"/>
            <w:hideMark/>
          </w:tcPr>
          <w:p w:rsidR="00FB2706" w:rsidRPr="0063752D" w:rsidRDefault="00FB2706" w:rsidP="00FB2706">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Años extremos</w:t>
            </w:r>
          </w:p>
        </w:tc>
        <w:tc>
          <w:tcPr>
            <w:tcW w:w="1645" w:type="dxa"/>
            <w:gridSpan w:val="2"/>
            <w:tcBorders>
              <w:top w:val="single" w:sz="4" w:space="0" w:color="auto"/>
              <w:left w:val="nil"/>
              <w:bottom w:val="single" w:sz="4" w:space="0" w:color="auto"/>
              <w:right w:val="single" w:sz="4" w:space="0" w:color="auto"/>
            </w:tcBorders>
            <w:shd w:val="clear" w:color="000000" w:fill="BFBFBF"/>
            <w:vAlign w:val="center"/>
            <w:hideMark/>
          </w:tcPr>
          <w:p w:rsidR="00FB2706" w:rsidRPr="0063752D" w:rsidRDefault="00FB2706" w:rsidP="00FB2706">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Volumen</w:t>
            </w:r>
          </w:p>
        </w:tc>
        <w:tc>
          <w:tcPr>
            <w:tcW w:w="2129" w:type="dxa"/>
            <w:gridSpan w:val="3"/>
            <w:tcBorders>
              <w:top w:val="single" w:sz="4" w:space="0" w:color="auto"/>
              <w:left w:val="nil"/>
              <w:bottom w:val="single" w:sz="4" w:space="0" w:color="auto"/>
              <w:right w:val="single" w:sz="4" w:space="0" w:color="auto"/>
            </w:tcBorders>
            <w:shd w:val="clear" w:color="000000" w:fill="BFBFBF"/>
            <w:vAlign w:val="center"/>
            <w:hideMark/>
          </w:tcPr>
          <w:p w:rsidR="00FB2706" w:rsidRPr="0063752D" w:rsidRDefault="00FB2706" w:rsidP="00FB2706">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Ubicación física</w:t>
            </w:r>
          </w:p>
        </w:tc>
      </w:tr>
      <w:tr w:rsidR="00FB2706"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000000" w:fill="C0C0C0"/>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2. Asuntos Jurídicos</w:t>
            </w:r>
          </w:p>
        </w:tc>
      </w:tr>
      <w:tr w:rsidR="00FB2706" w:rsidRPr="0063752D" w:rsidTr="00BE73A8">
        <w:trPr>
          <w:trHeight w:val="1848"/>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2.19 Medios de impugnación</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Informes rendidos al Vocal Secretario Local del 100% de los formatos </w:t>
            </w:r>
            <w:proofErr w:type="spellStart"/>
            <w:r w:rsidRPr="0063752D">
              <w:rPr>
                <w:rFonts w:ascii="Arial" w:eastAsia="Times New Roman" w:hAnsi="Arial" w:cs="Arial"/>
                <w:sz w:val="20"/>
                <w:szCs w:val="20"/>
                <w:lang w:eastAsia="es-MX"/>
              </w:rPr>
              <w:t>requisitados</w:t>
            </w:r>
            <w:proofErr w:type="spellEnd"/>
            <w:r w:rsidRPr="0063752D">
              <w:rPr>
                <w:rFonts w:ascii="Arial" w:eastAsia="Times New Roman" w:hAnsi="Arial" w:cs="Arial"/>
                <w:sz w:val="20"/>
                <w:szCs w:val="20"/>
                <w:lang w:eastAsia="es-MX"/>
              </w:rPr>
              <w:t xml:space="preserve"> con la información </w:t>
            </w:r>
            <w:proofErr w:type="spellStart"/>
            <w:r w:rsidRPr="0063752D">
              <w:rPr>
                <w:rFonts w:ascii="Arial" w:eastAsia="Times New Roman" w:hAnsi="Arial" w:cs="Arial"/>
                <w:sz w:val="20"/>
                <w:szCs w:val="20"/>
                <w:lang w:eastAsia="es-MX"/>
              </w:rPr>
              <w:t>correspondinte</w:t>
            </w:r>
            <w:proofErr w:type="spellEnd"/>
            <w:r w:rsidRPr="0063752D">
              <w:rPr>
                <w:rFonts w:ascii="Arial" w:eastAsia="Times New Roman" w:hAnsi="Arial" w:cs="Arial"/>
                <w:sz w:val="20"/>
                <w:szCs w:val="20"/>
                <w:lang w:eastAsia="es-MX"/>
              </w:rPr>
              <w:t>, dentro del plazo establecido a informar, sobre la presentación, trámite y/o sustanciación, así como el seguimiento de procedimientos administrativos sancionadores interpuestos en el distrito.</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FB2706"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000000" w:fill="C0C0C0"/>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3. Programación, Organización y </w:t>
            </w:r>
            <w:proofErr w:type="spellStart"/>
            <w:r w:rsidRPr="0063752D">
              <w:rPr>
                <w:rFonts w:ascii="Arial" w:eastAsia="Times New Roman" w:hAnsi="Arial" w:cs="Arial"/>
                <w:b/>
                <w:bCs/>
                <w:sz w:val="20"/>
                <w:szCs w:val="20"/>
                <w:lang w:eastAsia="es-MX"/>
              </w:rPr>
              <w:t>Presupuestación</w:t>
            </w:r>
            <w:proofErr w:type="spellEnd"/>
          </w:p>
        </w:tc>
      </w:tr>
      <w:tr w:rsidR="00FB2706"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3.19 Programas y Proyectos en materia de Presupuesto</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Elaboración del </w:t>
            </w:r>
            <w:proofErr w:type="spellStart"/>
            <w:r w:rsidRPr="0063752D">
              <w:rPr>
                <w:rFonts w:ascii="Arial" w:eastAsia="Times New Roman" w:hAnsi="Arial" w:cs="Arial"/>
                <w:sz w:val="20"/>
                <w:szCs w:val="20"/>
                <w:lang w:eastAsia="es-MX"/>
              </w:rPr>
              <w:t>anteproyectode</w:t>
            </w:r>
            <w:proofErr w:type="spellEnd"/>
            <w:r w:rsidRPr="0063752D">
              <w:rPr>
                <w:rFonts w:ascii="Arial" w:eastAsia="Times New Roman" w:hAnsi="Arial" w:cs="Arial"/>
                <w:sz w:val="20"/>
                <w:szCs w:val="20"/>
                <w:lang w:eastAsia="es-MX"/>
              </w:rPr>
              <w:t xml:space="preserve"> presupuesto 2015-2016.</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Anaquel del Enlace </w:t>
            </w:r>
            <w:proofErr w:type="spellStart"/>
            <w:r w:rsidRPr="0063752D">
              <w:rPr>
                <w:rFonts w:ascii="Arial" w:eastAsia="Times New Roman" w:hAnsi="Arial" w:cs="Arial"/>
                <w:sz w:val="20"/>
                <w:szCs w:val="20"/>
                <w:lang w:eastAsia="es-MX"/>
              </w:rPr>
              <w:t>Adtivo</w:t>
            </w:r>
            <w:proofErr w:type="spellEnd"/>
          </w:p>
        </w:tc>
      </w:tr>
      <w:tr w:rsidR="00FB2706"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3.21 Evaluación y control del ejercicio presupuestal</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Control de informes rendidos sobre la evaluación del ejercicio del gasto.</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Anaquel del Enlace </w:t>
            </w:r>
            <w:proofErr w:type="spellStart"/>
            <w:r w:rsidRPr="0063752D">
              <w:rPr>
                <w:rFonts w:ascii="Arial" w:eastAsia="Times New Roman" w:hAnsi="Arial" w:cs="Arial"/>
                <w:sz w:val="20"/>
                <w:szCs w:val="20"/>
                <w:lang w:eastAsia="es-MX"/>
              </w:rPr>
              <w:t>Adtivo</w:t>
            </w:r>
            <w:proofErr w:type="spellEnd"/>
          </w:p>
        </w:tc>
      </w:tr>
      <w:tr w:rsidR="00FB2706"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000000" w:fill="C0C0C0"/>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4. Recursos Humanos</w:t>
            </w:r>
          </w:p>
        </w:tc>
      </w:tr>
      <w:tr w:rsidR="00FB2706" w:rsidRPr="0063752D" w:rsidTr="00BE73A8">
        <w:trPr>
          <w:trHeight w:val="792"/>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4.5 Nóminas de Pago del Personal</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Control de acuses de pago de nóminas del personal del servicio profesional, plaza presupuestal y Honorarios</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B6164D"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1 Expediente </w:t>
            </w:r>
            <w:r w:rsidR="00FB2706" w:rsidRPr="0063752D">
              <w:rPr>
                <w:rFonts w:ascii="Arial" w:eastAsia="Times New Roman" w:hAnsi="Arial" w:cs="Arial"/>
                <w:sz w:val="20"/>
                <w:szCs w:val="20"/>
                <w:lang w:eastAsia="es-MX"/>
              </w:rPr>
              <w:t>Archivo Digital</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Equipo de cómputo de la Vocalía del Secretario</w:t>
            </w:r>
          </w:p>
        </w:tc>
      </w:tr>
      <w:tr w:rsidR="00FB2706"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4.8 Control de Asistencia (Vacaciones, incapacidades, descansos y licencias, </w:t>
            </w:r>
            <w:proofErr w:type="spellStart"/>
            <w:r w:rsidRPr="0063752D">
              <w:rPr>
                <w:rFonts w:ascii="Arial" w:eastAsia="Times New Roman" w:hAnsi="Arial" w:cs="Arial"/>
                <w:sz w:val="20"/>
                <w:szCs w:val="20"/>
                <w:lang w:eastAsia="es-MX"/>
              </w:rPr>
              <w:t>etc</w:t>
            </w:r>
            <w:proofErr w:type="spellEnd"/>
            <w:r w:rsidRPr="0063752D">
              <w:rPr>
                <w:rFonts w:ascii="Arial" w:eastAsia="Times New Roman" w:hAnsi="Arial" w:cs="Arial"/>
                <w:sz w:val="20"/>
                <w:szCs w:val="20"/>
                <w:lang w:eastAsia="es-MX"/>
              </w:rPr>
              <w:t>).</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Seguimiento y control de asistencia (licencias e incapacidades) del personal administrativo.</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Anaquel del Enlace </w:t>
            </w:r>
            <w:proofErr w:type="spellStart"/>
            <w:r w:rsidRPr="0063752D">
              <w:rPr>
                <w:rFonts w:ascii="Arial" w:eastAsia="Times New Roman" w:hAnsi="Arial" w:cs="Arial"/>
                <w:sz w:val="20"/>
                <w:szCs w:val="20"/>
                <w:lang w:eastAsia="es-MX"/>
              </w:rPr>
              <w:t>Adtivo</w:t>
            </w:r>
            <w:proofErr w:type="spellEnd"/>
          </w:p>
        </w:tc>
      </w:tr>
      <w:tr w:rsidR="00FB2706"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4.11 Estímulos y Recompensas</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Control de acuses de nóminas por estímulo y recompensas y acuse de entrega de Diplomas</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FB2706"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4.12 Evaluaciones y Promociones</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Control de Cédulas de evaluación del Personal Administrativo</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FB2706"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4.21 Programas y Servicios Sociales, Culturales de Seguridad e Higiene en el Trabajo</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Seguimiento y control de </w:t>
            </w:r>
            <w:proofErr w:type="spellStart"/>
            <w:r w:rsidRPr="0063752D">
              <w:rPr>
                <w:rFonts w:ascii="Arial" w:eastAsia="Times New Roman" w:hAnsi="Arial" w:cs="Arial"/>
                <w:sz w:val="20"/>
                <w:szCs w:val="20"/>
                <w:lang w:eastAsia="es-MX"/>
              </w:rPr>
              <w:t>de</w:t>
            </w:r>
            <w:proofErr w:type="spellEnd"/>
            <w:r w:rsidRPr="0063752D">
              <w:rPr>
                <w:rFonts w:ascii="Arial" w:eastAsia="Times New Roman" w:hAnsi="Arial" w:cs="Arial"/>
                <w:sz w:val="20"/>
                <w:szCs w:val="20"/>
                <w:lang w:eastAsia="es-MX"/>
              </w:rPr>
              <w:t xml:space="preserve"> la documentación generada por la Comisión de Higiene y Seguridad en el Trabajo (actas, acuerdos, cambios en su integración, </w:t>
            </w:r>
            <w:proofErr w:type="spellStart"/>
            <w:r w:rsidRPr="0063752D">
              <w:rPr>
                <w:rFonts w:ascii="Arial" w:eastAsia="Times New Roman" w:hAnsi="Arial" w:cs="Arial"/>
                <w:sz w:val="20"/>
                <w:szCs w:val="20"/>
                <w:lang w:eastAsia="es-MX"/>
              </w:rPr>
              <w:t>etc</w:t>
            </w:r>
            <w:proofErr w:type="spellEnd"/>
            <w:r w:rsidRPr="0063752D">
              <w:rPr>
                <w:rFonts w:ascii="Arial" w:eastAsia="Times New Roman" w:hAnsi="Arial" w:cs="Arial"/>
                <w:sz w:val="20"/>
                <w:szCs w:val="20"/>
                <w:lang w:eastAsia="es-MX"/>
              </w:rPr>
              <w:t>).</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FB2706"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4.23 Servicio Social de áreas administrativas</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Correspondencia relativa a los prestadores de Servicio Social en la Junta Distrital Ejecutiva 05.</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FB2706" w:rsidRPr="0063752D" w:rsidTr="00BE73A8">
        <w:trPr>
          <w:trHeight w:val="264"/>
        </w:trPr>
        <w:tc>
          <w:tcPr>
            <w:tcW w:w="13467" w:type="dxa"/>
            <w:gridSpan w:val="11"/>
            <w:tcBorders>
              <w:top w:val="single" w:sz="4" w:space="0" w:color="auto"/>
              <w:left w:val="single" w:sz="4" w:space="0" w:color="auto"/>
              <w:bottom w:val="nil"/>
              <w:right w:val="single" w:sz="4" w:space="0" w:color="000000"/>
            </w:tcBorders>
            <w:shd w:val="clear" w:color="000000" w:fill="C0C0C0"/>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lastRenderedPageBreak/>
              <w:t>5. Recursos Financieros</w:t>
            </w:r>
          </w:p>
        </w:tc>
      </w:tr>
      <w:tr w:rsidR="00FB2706" w:rsidRPr="0063752D" w:rsidTr="00BE73A8">
        <w:trPr>
          <w:trHeight w:val="1056"/>
        </w:trPr>
        <w:tc>
          <w:tcPr>
            <w:tcW w:w="3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5.1 Disposiciones en materia de recursos financieros y contabilidad gubernamental</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Control respecto a la integración de las actualizaciones a los catálogos para el funcionamiento de los sistemas de registro contable que emite la DEA</w:t>
            </w:r>
          </w:p>
        </w:tc>
        <w:tc>
          <w:tcPr>
            <w:tcW w:w="156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FB2706" w:rsidRPr="0063752D" w:rsidTr="00BE73A8">
        <w:trPr>
          <w:trHeight w:val="1320"/>
        </w:trPr>
        <w:tc>
          <w:tcPr>
            <w:tcW w:w="3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5.3 Gastos por egresos por partida presupuestal</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BE73A8">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Registro y control de las pólizas de egresos junto con los soportes documentales que amparan los gastos que realiza la Junta Distrital Ejecutiva 05, en el cumplimiento de sus actividades.</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FB2706"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5.5 Libros Contables</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color w:val="000000"/>
                <w:sz w:val="20"/>
                <w:szCs w:val="20"/>
                <w:lang w:eastAsia="es-MX"/>
              </w:rPr>
            </w:pPr>
            <w:r w:rsidRPr="0063752D">
              <w:rPr>
                <w:rFonts w:ascii="Arial" w:eastAsia="Times New Roman" w:hAnsi="Arial" w:cs="Arial"/>
                <w:color w:val="000000"/>
                <w:sz w:val="20"/>
                <w:szCs w:val="20"/>
                <w:lang w:eastAsia="es-MX"/>
              </w:rPr>
              <w:t>Seguimiento y control de la confirmación de las cifras de los resúmenes de ministrado y comprobado que se envían por parte de la Dirección Ejecutiva de Administración.</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FB2706" w:rsidRPr="0063752D" w:rsidTr="00BE73A8">
        <w:trPr>
          <w:trHeight w:val="792"/>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5.6 Registros Contables (Glosa)</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Acciones para llevar a cabo el cierre contable y preparar la apertura de saldos iniciales para el siguiente ejercicio fiscal.</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FB2706"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5.15 Transferencias de presupuesto</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Seguimiento y control de las solicitudes de transferencias de aviso de cambio de partidas presupuestales.</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FB2706" w:rsidRPr="0063752D" w:rsidTr="00BE73A8">
        <w:trPr>
          <w:trHeight w:val="1320"/>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5.17 Registro y Control de Pólizas de Egresos</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color w:val="000000"/>
                <w:sz w:val="20"/>
                <w:szCs w:val="20"/>
                <w:lang w:eastAsia="es-MX"/>
              </w:rPr>
            </w:pPr>
            <w:r w:rsidRPr="0063752D">
              <w:rPr>
                <w:rFonts w:ascii="Arial" w:eastAsia="Times New Roman" w:hAnsi="Arial" w:cs="Arial"/>
                <w:color w:val="000000"/>
                <w:sz w:val="20"/>
                <w:szCs w:val="20"/>
                <w:lang w:eastAsia="es-MX"/>
              </w:rPr>
              <w:t>Registro y control de las pólizas de egresos junto con los  soportes documentales que amparan los gastos que realiza la Junta Distrital Ejecutiva 05 en el cumplimiento de su actividades</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30 Expedientes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FB2706"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5.22 Control de Cheques</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color w:val="000000"/>
                <w:sz w:val="20"/>
                <w:szCs w:val="20"/>
                <w:lang w:eastAsia="es-MX"/>
              </w:rPr>
            </w:pPr>
            <w:r w:rsidRPr="0063752D">
              <w:rPr>
                <w:rFonts w:ascii="Arial" w:eastAsia="Times New Roman" w:hAnsi="Arial" w:cs="Arial"/>
                <w:color w:val="000000"/>
                <w:sz w:val="20"/>
                <w:szCs w:val="20"/>
                <w:lang w:eastAsia="es-MX"/>
              </w:rPr>
              <w:t>Correspondencia relacionada con la cuenta de cheques de la Junta Distrital Ejecutiva 05.</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FB2706"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5.23 Conciliaciones</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Seguimiento y control del análisis de recursos ministrados y ejercidos de la Junta Distrital 05. </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FB2706"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Oficios mediante los que se remiten las conciliaciones bancarias a la Junta Local</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FB2706" w:rsidRPr="0063752D" w:rsidTr="00BE73A8">
        <w:trPr>
          <w:trHeight w:val="1320"/>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lastRenderedPageBreak/>
              <w:t>5.24 Estados Financieros</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Seguimiento y control de la confirmación de las cifras de los resúmenes de </w:t>
            </w:r>
            <w:r w:rsidR="00BE73A8" w:rsidRPr="0063752D">
              <w:rPr>
                <w:rFonts w:ascii="Arial" w:eastAsia="Times New Roman" w:hAnsi="Arial" w:cs="Arial"/>
                <w:sz w:val="20"/>
                <w:szCs w:val="20"/>
                <w:lang w:eastAsia="es-MX"/>
              </w:rPr>
              <w:t>ministrado</w:t>
            </w:r>
            <w:r w:rsidRPr="0063752D">
              <w:rPr>
                <w:rFonts w:ascii="Arial" w:eastAsia="Times New Roman" w:hAnsi="Arial" w:cs="Arial"/>
                <w:sz w:val="20"/>
                <w:szCs w:val="20"/>
                <w:lang w:eastAsia="es-MX"/>
              </w:rPr>
              <w:t xml:space="preserve"> y comprobado que se envían por parte de la Dirección Ejecutiva de Administración por los periodos de Enero a Marzo, 2015. </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FB2706"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5.28 Pagos de derechos</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Control de los pagos realizados por refrendos y tenencia del parque vehicular.</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FB2706"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5.29 Reintegros</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Seguimiento y control de los envíos de recursos no ejercidos a Junta Local y Oficinas Centrales.</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FB2706"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000000" w:fill="C0C0C0"/>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6. Recursos Materiales y Obra Pública</w:t>
            </w:r>
          </w:p>
        </w:tc>
      </w:tr>
      <w:tr w:rsidR="00FB2706" w:rsidRPr="0063752D" w:rsidTr="00BE73A8">
        <w:trPr>
          <w:trHeight w:val="792"/>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6.6 Contratos</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Contratos celebrados por la Junta Distrital con distintos proveedores de servicios.</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6 Expedientes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FB2706" w:rsidRPr="0063752D" w:rsidTr="00BE73A8">
        <w:trPr>
          <w:trHeight w:val="1848"/>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6.17 Inventario físico y control de bienes muebles</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Documentación sobre el inventario total de bienes muebles y de cómputo de la Junta Distrital Ejecutiva 05, documentos sobre los movimientos (altas y bajas) de este mobiliario y constancia de la revisión y firma de los resguardos correspondientes a cada uno de los usuarios.</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FB2706" w:rsidRPr="0063752D" w:rsidTr="00BE73A8">
        <w:trPr>
          <w:trHeight w:val="1320"/>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6.18 Inventario físico de bienes inmuebles</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Informes remitidos a la Junta Local Ejecutiva, sobre los espacios y funcionalidad del inmueble que ocupa la Junta Distrital Ejecutiva, y verificar su situación legal y contractual a fin de garantizar su ocupación para el 2015.</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FB2706"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6.23 Comités y subcomités de adquisiciones, arrendamientos y servicios</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Control de expedientes generados por Sesiones del Subcomité de Adquisiciones y Administración (Actas, CASS, acuerdos).</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FB2706" w:rsidRPr="0063752D" w:rsidTr="00BE73A8">
        <w:trPr>
          <w:trHeight w:val="264"/>
        </w:trPr>
        <w:tc>
          <w:tcPr>
            <w:tcW w:w="3685" w:type="dxa"/>
            <w:tcBorders>
              <w:top w:val="nil"/>
              <w:left w:val="single" w:sz="4" w:space="0" w:color="auto"/>
              <w:bottom w:val="single" w:sz="4" w:space="0" w:color="auto"/>
              <w:right w:val="single" w:sz="4" w:space="0" w:color="auto"/>
            </w:tcBorders>
            <w:shd w:val="clear" w:color="000000" w:fill="C0C0C0"/>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7. Servicios Generales</w:t>
            </w:r>
          </w:p>
        </w:tc>
        <w:tc>
          <w:tcPr>
            <w:tcW w:w="4387" w:type="dxa"/>
            <w:gridSpan w:val="2"/>
            <w:tcBorders>
              <w:top w:val="nil"/>
              <w:left w:val="nil"/>
              <w:bottom w:val="single" w:sz="4" w:space="0" w:color="auto"/>
              <w:right w:val="single" w:sz="4" w:space="0" w:color="auto"/>
            </w:tcBorders>
            <w:shd w:val="clear" w:color="000000" w:fill="C0C0C0"/>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1621" w:type="dxa"/>
            <w:gridSpan w:val="3"/>
            <w:tcBorders>
              <w:top w:val="nil"/>
              <w:left w:val="nil"/>
              <w:bottom w:val="single" w:sz="4" w:space="0" w:color="auto"/>
              <w:right w:val="single" w:sz="4" w:space="0" w:color="auto"/>
            </w:tcBorders>
            <w:shd w:val="clear" w:color="000000" w:fill="C0C0C0"/>
            <w:vAlign w:val="center"/>
            <w:hideMark/>
          </w:tcPr>
          <w:p w:rsidR="00FB2706" w:rsidRPr="0063752D" w:rsidRDefault="00FB2706" w:rsidP="00FB2706">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c>
          <w:tcPr>
            <w:tcW w:w="1645" w:type="dxa"/>
            <w:gridSpan w:val="2"/>
            <w:tcBorders>
              <w:top w:val="nil"/>
              <w:left w:val="nil"/>
              <w:bottom w:val="single" w:sz="4" w:space="0" w:color="auto"/>
              <w:right w:val="single" w:sz="4" w:space="0" w:color="auto"/>
            </w:tcBorders>
            <w:shd w:val="clear" w:color="000000" w:fill="C0C0C0"/>
            <w:vAlign w:val="center"/>
            <w:hideMark/>
          </w:tcPr>
          <w:p w:rsidR="00FB2706" w:rsidRPr="0063752D" w:rsidRDefault="00FB2706" w:rsidP="00FB2706">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c>
          <w:tcPr>
            <w:tcW w:w="2129" w:type="dxa"/>
            <w:gridSpan w:val="3"/>
            <w:tcBorders>
              <w:top w:val="nil"/>
              <w:left w:val="nil"/>
              <w:bottom w:val="single" w:sz="4" w:space="0" w:color="auto"/>
              <w:right w:val="single" w:sz="4" w:space="0" w:color="auto"/>
            </w:tcBorders>
            <w:shd w:val="clear" w:color="000000" w:fill="C0C0C0"/>
            <w:vAlign w:val="center"/>
            <w:hideMark/>
          </w:tcPr>
          <w:p w:rsidR="00FB2706" w:rsidRPr="0063752D" w:rsidRDefault="00FB2706" w:rsidP="00FB2706">
            <w:pPr>
              <w:spacing w:after="0" w:line="240" w:lineRule="auto"/>
              <w:jc w:val="both"/>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r>
      <w:tr w:rsidR="00FB2706"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7.6 Servicios de lavandería, limpieza, higiene y fumigación</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Correspondencia relativa a los servicios de limpieza e higiene de las instalaciones.</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FB2706"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7.8 Servicios de telefonía, telefonía celular y radiolocalización </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Control de acuses que acreditan los pagos realizados por el servicio de telefonía fija.</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FB2706"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lastRenderedPageBreak/>
              <w:t>7.12 Mantenimiento, conservación e instalación de equipo de cómputo</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Solicitudes para el mantenimiento de equipo de cómputo.</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FB2706"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7.13 Control de Parque Vehicular</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Seguimiento y Control de bitácoras de mantenimiento de vehículos oficiales.</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Oficina del Enlace </w:t>
            </w:r>
            <w:proofErr w:type="spellStart"/>
            <w:r w:rsidRPr="0063752D">
              <w:rPr>
                <w:rFonts w:ascii="Arial" w:eastAsia="Times New Roman" w:hAnsi="Arial" w:cs="Arial"/>
                <w:sz w:val="20"/>
                <w:szCs w:val="20"/>
                <w:lang w:eastAsia="es-MX"/>
              </w:rPr>
              <w:t>Adtivo</w:t>
            </w:r>
            <w:proofErr w:type="spellEnd"/>
            <w:r w:rsidRPr="0063752D">
              <w:rPr>
                <w:rFonts w:ascii="Arial" w:eastAsia="Times New Roman" w:hAnsi="Arial" w:cs="Arial"/>
                <w:sz w:val="20"/>
                <w:szCs w:val="20"/>
                <w:lang w:eastAsia="es-MX"/>
              </w:rPr>
              <w:t>.</w:t>
            </w:r>
          </w:p>
        </w:tc>
      </w:tr>
      <w:tr w:rsidR="00FB2706"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7.14 Vales de combustible</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Seguimiento y control de bitácoras de consumo de combustible de vehículos oficiales.</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Oficina del Enlace </w:t>
            </w:r>
            <w:proofErr w:type="spellStart"/>
            <w:r w:rsidRPr="0063752D">
              <w:rPr>
                <w:rFonts w:ascii="Arial" w:eastAsia="Times New Roman" w:hAnsi="Arial" w:cs="Arial"/>
                <w:sz w:val="20"/>
                <w:szCs w:val="20"/>
                <w:lang w:eastAsia="es-MX"/>
              </w:rPr>
              <w:t>Adtivo</w:t>
            </w:r>
            <w:proofErr w:type="spellEnd"/>
            <w:r w:rsidRPr="0063752D">
              <w:rPr>
                <w:rFonts w:ascii="Arial" w:eastAsia="Times New Roman" w:hAnsi="Arial" w:cs="Arial"/>
                <w:sz w:val="20"/>
                <w:szCs w:val="20"/>
                <w:lang w:eastAsia="es-MX"/>
              </w:rPr>
              <w:t>.</w:t>
            </w:r>
          </w:p>
        </w:tc>
      </w:tr>
      <w:tr w:rsidR="00FB2706" w:rsidRPr="0063752D" w:rsidTr="00BE73A8">
        <w:trPr>
          <w:trHeight w:val="1848"/>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7.16 Protección Civil</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Informes sobre fechas de realización del tratamiento preventivo/correctivo a la infraestructura de combate y control de incendios o en su caso del incremento de este tipo de infraestructura en su inmueble, utilizando para ello el formato Único CSST y ENAT-1.</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FB2706"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000000" w:fill="C0C0C0"/>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8. Tecnologías y Servicios de la Información</w:t>
            </w:r>
          </w:p>
        </w:tc>
      </w:tr>
      <w:tr w:rsidR="00FB2706" w:rsidRPr="0063752D" w:rsidTr="00BE73A8">
        <w:trPr>
          <w:trHeight w:val="1320"/>
        </w:trPr>
        <w:tc>
          <w:tcPr>
            <w:tcW w:w="3685" w:type="dxa"/>
            <w:tcBorders>
              <w:top w:val="single" w:sz="4" w:space="0" w:color="auto"/>
              <w:left w:val="single" w:sz="4" w:space="0" w:color="auto"/>
              <w:bottom w:val="single" w:sz="4" w:space="0" w:color="auto"/>
              <w:right w:val="nil"/>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8.8 Programas y Proyectos sobre Informática</w:t>
            </w:r>
          </w:p>
        </w:tc>
        <w:tc>
          <w:tcPr>
            <w:tcW w:w="438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Seguimiento y control respecto de las actualizaciones de bienes </w:t>
            </w:r>
            <w:r w:rsidR="00BE73A8" w:rsidRPr="0063752D">
              <w:rPr>
                <w:rFonts w:ascii="Arial" w:eastAsia="Times New Roman" w:hAnsi="Arial" w:cs="Arial"/>
                <w:sz w:val="20"/>
                <w:szCs w:val="20"/>
                <w:lang w:eastAsia="es-MX"/>
              </w:rPr>
              <w:t>informáticos</w:t>
            </w:r>
            <w:r w:rsidRPr="0063752D">
              <w:rPr>
                <w:rFonts w:ascii="Arial" w:eastAsia="Times New Roman" w:hAnsi="Arial" w:cs="Arial"/>
                <w:sz w:val="20"/>
                <w:szCs w:val="20"/>
                <w:lang w:eastAsia="es-MX"/>
              </w:rPr>
              <w:t xml:space="preserve"> del Instituto. Seguimiento y control de la revisión y mantenimiento de la infraestructura de cómputo y comunicaciones.  </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FB2706" w:rsidRPr="0063752D" w:rsidTr="00BE73A8">
        <w:trPr>
          <w:trHeight w:val="792"/>
        </w:trPr>
        <w:tc>
          <w:tcPr>
            <w:tcW w:w="3685" w:type="dxa"/>
            <w:tcBorders>
              <w:top w:val="nil"/>
              <w:left w:val="single" w:sz="4" w:space="0" w:color="auto"/>
              <w:bottom w:val="single" w:sz="4" w:space="0" w:color="auto"/>
              <w:right w:val="nil"/>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8.17 Administración y servicios de archivo</w:t>
            </w:r>
          </w:p>
        </w:tc>
        <w:tc>
          <w:tcPr>
            <w:tcW w:w="4387" w:type="dxa"/>
            <w:gridSpan w:val="2"/>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Seguimiento y control para realizar la aplicación homogénea de la normatividad en materia de archivo</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FB2706" w:rsidRPr="0063752D" w:rsidTr="00BE73A8">
        <w:trPr>
          <w:trHeight w:val="792"/>
        </w:trPr>
        <w:tc>
          <w:tcPr>
            <w:tcW w:w="3685" w:type="dxa"/>
            <w:tcBorders>
              <w:top w:val="nil"/>
              <w:left w:val="single" w:sz="4" w:space="0" w:color="auto"/>
              <w:bottom w:val="single" w:sz="4" w:space="0" w:color="auto"/>
              <w:right w:val="nil"/>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Seguimiento y control respecto a la elaboración de la Guía Simple, consolidarla y enviarla a la Junta Local por medio electrónico.</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FB2706" w:rsidRPr="0063752D" w:rsidTr="00BE73A8">
        <w:trPr>
          <w:trHeight w:val="792"/>
        </w:trPr>
        <w:tc>
          <w:tcPr>
            <w:tcW w:w="3685" w:type="dxa"/>
            <w:tcBorders>
              <w:top w:val="nil"/>
              <w:left w:val="single" w:sz="4" w:space="0" w:color="auto"/>
              <w:bottom w:val="single" w:sz="4" w:space="0" w:color="auto"/>
              <w:right w:val="nil"/>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Seguimiento y control respecto al envío del Inventario General por Expediente a la Junta Local.</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bookmarkStart w:id="0" w:name="_GoBack"/>
            <w:bookmarkEnd w:id="0"/>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FB2706"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000000" w:fill="C0C0C0"/>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10. Control y Auditoría de actividades públicas</w:t>
            </w:r>
          </w:p>
        </w:tc>
      </w:tr>
      <w:tr w:rsidR="00FB2706" w:rsidRPr="0063752D" w:rsidTr="00BE73A8">
        <w:trPr>
          <w:trHeight w:val="1056"/>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10.6 Seguimiento a la aplicación en medidas o recomendaciones</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Correspondencia en la que constan las acciones llevadas a cabo para cumplir las medidas o recomendaciones derivadas de auditorías.</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FB2706"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000000" w:fill="C0C0C0"/>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lastRenderedPageBreak/>
              <w:t>11. Planeación, información, evaluación y políticas</w:t>
            </w:r>
          </w:p>
        </w:tc>
      </w:tr>
      <w:tr w:rsidR="00FB2706" w:rsidRPr="0063752D" w:rsidTr="00BE73A8">
        <w:trPr>
          <w:trHeight w:val="1848"/>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11.15 Programas y Proyectos en materia de </w:t>
            </w:r>
            <w:proofErr w:type="spellStart"/>
            <w:r w:rsidRPr="0063752D">
              <w:rPr>
                <w:rFonts w:ascii="Arial" w:eastAsia="Times New Roman" w:hAnsi="Arial" w:cs="Arial"/>
                <w:sz w:val="20"/>
                <w:szCs w:val="20"/>
                <w:lang w:eastAsia="es-MX"/>
              </w:rPr>
              <w:t>Evaluaciónde</w:t>
            </w:r>
            <w:proofErr w:type="spellEnd"/>
            <w:r w:rsidRPr="0063752D">
              <w:rPr>
                <w:rFonts w:ascii="Arial" w:eastAsia="Times New Roman" w:hAnsi="Arial" w:cs="Arial"/>
                <w:sz w:val="20"/>
                <w:szCs w:val="20"/>
                <w:lang w:eastAsia="es-MX"/>
              </w:rPr>
              <w:t xml:space="preserve"> Desempeño</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Reportar a la Junta Local Ejecutiva y a Oficinas Centrales sobre la celebración del 100% de las Sesiones extraordinarias no calendarizadas del Consejo Distrital, con la finalidad de proporcionar información oportuna a los </w:t>
            </w:r>
            <w:r w:rsidR="00BE73A8" w:rsidRPr="0063752D">
              <w:rPr>
                <w:rFonts w:ascii="Arial" w:eastAsia="Times New Roman" w:hAnsi="Arial" w:cs="Arial"/>
                <w:sz w:val="20"/>
                <w:szCs w:val="20"/>
                <w:lang w:eastAsia="es-MX"/>
              </w:rPr>
              <w:t>órganos</w:t>
            </w:r>
            <w:r w:rsidRPr="0063752D">
              <w:rPr>
                <w:rFonts w:ascii="Arial" w:eastAsia="Times New Roman" w:hAnsi="Arial" w:cs="Arial"/>
                <w:sz w:val="20"/>
                <w:szCs w:val="20"/>
                <w:lang w:eastAsia="es-MX"/>
              </w:rPr>
              <w:t xml:space="preserve"> centrales, del 01 de enero al 31 de julio de 2015.</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FB2706" w:rsidRPr="0063752D" w:rsidTr="00BE73A8">
        <w:trPr>
          <w:trHeight w:val="237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Realizar la correcta captura de información, así como la elaboración e incorporación de documentos generados del 100% de la Sesiones del Consejo Distrital, en el Sistema de Sesiones de Consejo, conforme el </w:t>
            </w:r>
            <w:r w:rsidR="00BE73A8" w:rsidRPr="0063752D">
              <w:rPr>
                <w:rFonts w:ascii="Arial" w:eastAsia="Times New Roman" w:hAnsi="Arial" w:cs="Arial"/>
                <w:sz w:val="20"/>
                <w:szCs w:val="20"/>
                <w:lang w:eastAsia="es-MX"/>
              </w:rPr>
              <w:t>lineamiento</w:t>
            </w:r>
            <w:r w:rsidRPr="0063752D">
              <w:rPr>
                <w:rFonts w:ascii="Arial" w:eastAsia="Times New Roman" w:hAnsi="Arial" w:cs="Arial"/>
                <w:sz w:val="20"/>
                <w:szCs w:val="20"/>
                <w:lang w:eastAsia="es-MX"/>
              </w:rPr>
              <w:t xml:space="preserve"> vigente, con el propósito de mejorar la calidad en la información que se reporta a las instancias superiores, del 1 de enero al 31 de julio de 2015. </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FB2706" w:rsidRPr="0063752D" w:rsidTr="00BE73A8">
        <w:trPr>
          <w:trHeight w:val="237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Reportar a la Junta Local el 100% de las inasistencias consecutivas y, en su caso, justificaciones de los representantes de los partidos </w:t>
            </w:r>
            <w:r w:rsidR="00BE73A8" w:rsidRPr="0063752D">
              <w:rPr>
                <w:rFonts w:ascii="Arial" w:eastAsia="Times New Roman" w:hAnsi="Arial" w:cs="Arial"/>
                <w:sz w:val="20"/>
                <w:szCs w:val="20"/>
                <w:lang w:eastAsia="es-MX"/>
              </w:rPr>
              <w:t>políticos</w:t>
            </w:r>
            <w:r w:rsidR="00BE73A8">
              <w:rPr>
                <w:rFonts w:ascii="Arial" w:eastAsia="Times New Roman" w:hAnsi="Arial" w:cs="Arial"/>
                <w:sz w:val="20"/>
                <w:szCs w:val="20"/>
                <w:lang w:eastAsia="es-MX"/>
              </w:rPr>
              <w:t xml:space="preserve"> a</w:t>
            </w:r>
            <w:r w:rsidRPr="0063752D">
              <w:rPr>
                <w:rFonts w:ascii="Arial" w:eastAsia="Times New Roman" w:hAnsi="Arial" w:cs="Arial"/>
                <w:sz w:val="20"/>
                <w:szCs w:val="20"/>
                <w:lang w:eastAsia="es-MX"/>
              </w:rPr>
              <w:t xml:space="preserve"> las sesiones de Consejo Distrital, con base en la información capturada en el Sistema de Sesiones de Consejo, con el fin de mejorar la certeza y oportunidad de la información que se reporta a las instancias superiores. Del 1 de enero al 31 de julio de 2015.</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FB2706" w:rsidRPr="0063752D" w:rsidTr="00BE73A8">
        <w:trPr>
          <w:trHeight w:val="2376"/>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Enviar al Vocal Secretario Local el 100% de formatos </w:t>
            </w:r>
            <w:proofErr w:type="spellStart"/>
            <w:r w:rsidRPr="0063752D">
              <w:rPr>
                <w:rFonts w:ascii="Arial" w:eastAsia="Times New Roman" w:hAnsi="Arial" w:cs="Arial"/>
                <w:sz w:val="20"/>
                <w:szCs w:val="20"/>
                <w:lang w:eastAsia="es-MX"/>
              </w:rPr>
              <w:t>requisitados</w:t>
            </w:r>
            <w:proofErr w:type="spellEnd"/>
            <w:r w:rsidRPr="0063752D">
              <w:rPr>
                <w:rFonts w:ascii="Arial" w:eastAsia="Times New Roman" w:hAnsi="Arial" w:cs="Arial"/>
                <w:sz w:val="20"/>
                <w:szCs w:val="20"/>
                <w:lang w:eastAsia="es-MX"/>
              </w:rPr>
              <w:t xml:space="preserve"> con la información correspondiente, dentro de los 3 días posteriores del mes o trimestre a informar, sobre la presentación, trámite y/o sustanciación, así como del seguimiento de los medios de impugnación interpuestos en su distrito en el periodo comprendido. Del 1 de enero al 31 de diciembre de 2015.</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FB2706" w:rsidRPr="0063752D" w:rsidTr="00BE73A8">
        <w:trPr>
          <w:trHeight w:val="237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lastRenderedPageBreak/>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Enviar a la Junta Local el 100% de los Listados de las Nóminas emitidas de personal presupuestal y de los prestadores de servicios del distrito, debidamente comprobados en tiempo y forma en apego a la normatividad vigente. Con el fin de controlar los recursos financieros correspondientes al pago de </w:t>
            </w:r>
            <w:r w:rsidR="00BE73A8" w:rsidRPr="0063752D">
              <w:rPr>
                <w:rFonts w:ascii="Arial" w:eastAsia="Times New Roman" w:hAnsi="Arial" w:cs="Arial"/>
                <w:sz w:val="20"/>
                <w:szCs w:val="20"/>
                <w:lang w:eastAsia="es-MX"/>
              </w:rPr>
              <w:t>remuneraciones</w:t>
            </w:r>
            <w:r w:rsidRPr="0063752D">
              <w:rPr>
                <w:rFonts w:ascii="Arial" w:eastAsia="Times New Roman" w:hAnsi="Arial" w:cs="Arial"/>
                <w:sz w:val="20"/>
                <w:szCs w:val="20"/>
                <w:lang w:eastAsia="es-MX"/>
              </w:rPr>
              <w:t xml:space="preserve"> del personal del Instituto Nacional Electoral, durante el ejercicio 2015.</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FB2706" w:rsidRPr="0063752D" w:rsidTr="00BE73A8">
        <w:trPr>
          <w:trHeight w:val="120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11.22 Junta Distrital Ejecutiva</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Expedientes de las sesiones de Junta Distrital con las </w:t>
            </w:r>
            <w:r w:rsidR="00BE73A8" w:rsidRPr="0063752D">
              <w:rPr>
                <w:rFonts w:ascii="Arial" w:eastAsia="Times New Roman" w:hAnsi="Arial" w:cs="Arial"/>
                <w:sz w:val="20"/>
                <w:szCs w:val="20"/>
                <w:lang w:eastAsia="es-MX"/>
              </w:rPr>
              <w:t>convocatorias</w:t>
            </w:r>
            <w:r w:rsidRPr="0063752D">
              <w:rPr>
                <w:rFonts w:ascii="Arial" w:eastAsia="Times New Roman" w:hAnsi="Arial" w:cs="Arial"/>
                <w:sz w:val="20"/>
                <w:szCs w:val="20"/>
                <w:lang w:eastAsia="es-MX"/>
              </w:rPr>
              <w:t>, actas, acuerdos, listas de asistencia y los reportes de los sistemas</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FB2706" w:rsidRPr="0063752D" w:rsidTr="00BE73A8">
        <w:trPr>
          <w:trHeight w:val="1123"/>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Minutas de reuniones de trabajo, celebradas por los integrantes de la Junta Distrital Ejecutiva 05. </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FB2706" w:rsidRPr="0063752D" w:rsidTr="00BE73A8">
        <w:trPr>
          <w:trHeight w:val="1290"/>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Servicios Básicos</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proofErr w:type="spellStart"/>
            <w:r w:rsidRPr="0063752D">
              <w:rPr>
                <w:rFonts w:ascii="Arial" w:eastAsia="Times New Roman" w:hAnsi="Arial" w:cs="Arial"/>
                <w:sz w:val="20"/>
                <w:szCs w:val="20"/>
                <w:lang w:eastAsia="es-MX"/>
              </w:rPr>
              <w:t>Constacia</w:t>
            </w:r>
            <w:proofErr w:type="spellEnd"/>
            <w:r w:rsidRPr="0063752D">
              <w:rPr>
                <w:rFonts w:ascii="Arial" w:eastAsia="Times New Roman" w:hAnsi="Arial" w:cs="Arial"/>
                <w:sz w:val="20"/>
                <w:szCs w:val="20"/>
                <w:lang w:eastAsia="es-MX"/>
              </w:rPr>
              <w:t xml:space="preserve"> de los pagos realizados por concepto de servicios (luz, agua, predial, </w:t>
            </w:r>
            <w:proofErr w:type="spellStart"/>
            <w:r w:rsidRPr="0063752D">
              <w:rPr>
                <w:rFonts w:ascii="Arial" w:eastAsia="Times New Roman" w:hAnsi="Arial" w:cs="Arial"/>
                <w:sz w:val="20"/>
                <w:szCs w:val="20"/>
                <w:lang w:eastAsia="es-MX"/>
              </w:rPr>
              <w:t>etc</w:t>
            </w:r>
            <w:proofErr w:type="spellEnd"/>
            <w:r w:rsidRPr="0063752D">
              <w:rPr>
                <w:rFonts w:ascii="Arial" w:eastAsia="Times New Roman" w:hAnsi="Arial" w:cs="Arial"/>
                <w:sz w:val="20"/>
                <w:szCs w:val="20"/>
                <w:lang w:eastAsia="es-MX"/>
              </w:rPr>
              <w:t>).</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Anaquel Oficina del Enlace </w:t>
            </w:r>
            <w:proofErr w:type="spellStart"/>
            <w:r w:rsidRPr="0063752D">
              <w:rPr>
                <w:rFonts w:ascii="Arial" w:eastAsia="Times New Roman" w:hAnsi="Arial" w:cs="Arial"/>
                <w:sz w:val="20"/>
                <w:szCs w:val="20"/>
                <w:lang w:eastAsia="es-MX"/>
              </w:rPr>
              <w:t>Adtivo</w:t>
            </w:r>
            <w:proofErr w:type="spellEnd"/>
            <w:r w:rsidRPr="0063752D">
              <w:rPr>
                <w:rFonts w:ascii="Arial" w:eastAsia="Times New Roman" w:hAnsi="Arial" w:cs="Arial"/>
                <w:sz w:val="20"/>
                <w:szCs w:val="20"/>
                <w:lang w:eastAsia="es-MX"/>
              </w:rPr>
              <w:t>.</w:t>
            </w:r>
          </w:p>
        </w:tc>
      </w:tr>
      <w:tr w:rsidR="00FB2706" w:rsidRPr="0063752D" w:rsidTr="00BE73A8">
        <w:trPr>
          <w:trHeight w:val="100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Servicios de Seguridad y Vigilancia</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Constancia de pagos, </w:t>
            </w:r>
            <w:r w:rsidR="00BE73A8" w:rsidRPr="0063752D">
              <w:rPr>
                <w:rFonts w:ascii="Arial" w:eastAsia="Times New Roman" w:hAnsi="Arial" w:cs="Arial"/>
                <w:sz w:val="20"/>
                <w:szCs w:val="20"/>
                <w:lang w:eastAsia="es-MX"/>
              </w:rPr>
              <w:t>bitácoras</w:t>
            </w:r>
            <w:r w:rsidRPr="0063752D">
              <w:rPr>
                <w:rFonts w:ascii="Arial" w:eastAsia="Times New Roman" w:hAnsi="Arial" w:cs="Arial"/>
                <w:sz w:val="20"/>
                <w:szCs w:val="20"/>
                <w:lang w:eastAsia="es-MX"/>
              </w:rPr>
              <w:t>, personal autorizado, etc.</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Anaquel Oficina del Enlace </w:t>
            </w:r>
            <w:proofErr w:type="spellStart"/>
            <w:r w:rsidRPr="0063752D">
              <w:rPr>
                <w:rFonts w:ascii="Arial" w:eastAsia="Times New Roman" w:hAnsi="Arial" w:cs="Arial"/>
                <w:sz w:val="20"/>
                <w:szCs w:val="20"/>
                <w:lang w:eastAsia="es-MX"/>
              </w:rPr>
              <w:t>Adtivo</w:t>
            </w:r>
            <w:proofErr w:type="spellEnd"/>
            <w:r w:rsidRPr="0063752D">
              <w:rPr>
                <w:rFonts w:ascii="Arial" w:eastAsia="Times New Roman" w:hAnsi="Arial" w:cs="Arial"/>
                <w:sz w:val="20"/>
                <w:szCs w:val="20"/>
                <w:lang w:eastAsia="es-MX"/>
              </w:rPr>
              <w:t>.</w:t>
            </w:r>
          </w:p>
        </w:tc>
      </w:tr>
      <w:tr w:rsidR="00FB2706" w:rsidRPr="0063752D" w:rsidTr="00BE73A8">
        <w:trPr>
          <w:trHeight w:val="528"/>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Limpieza, Higiene y Fumigación </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Documentación que avala la realización de acciones, el pago a </w:t>
            </w:r>
            <w:r w:rsidR="00BE73A8" w:rsidRPr="0063752D">
              <w:rPr>
                <w:rFonts w:ascii="Arial" w:eastAsia="Times New Roman" w:hAnsi="Arial" w:cs="Arial"/>
                <w:sz w:val="20"/>
                <w:szCs w:val="20"/>
                <w:lang w:eastAsia="es-MX"/>
              </w:rPr>
              <w:t>proveedores</w:t>
            </w:r>
            <w:r w:rsidRPr="0063752D">
              <w:rPr>
                <w:rFonts w:ascii="Arial" w:eastAsia="Times New Roman" w:hAnsi="Arial" w:cs="Arial"/>
                <w:sz w:val="20"/>
                <w:szCs w:val="20"/>
                <w:lang w:eastAsia="es-MX"/>
              </w:rPr>
              <w:t>, etc.</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Anaquel Oficina del Enlace </w:t>
            </w:r>
            <w:proofErr w:type="spellStart"/>
            <w:r w:rsidRPr="0063752D">
              <w:rPr>
                <w:rFonts w:ascii="Arial" w:eastAsia="Times New Roman" w:hAnsi="Arial" w:cs="Arial"/>
                <w:sz w:val="20"/>
                <w:szCs w:val="20"/>
                <w:lang w:eastAsia="es-MX"/>
              </w:rPr>
              <w:t>Adtivo</w:t>
            </w:r>
            <w:proofErr w:type="spellEnd"/>
            <w:r w:rsidRPr="0063752D">
              <w:rPr>
                <w:rFonts w:ascii="Arial" w:eastAsia="Times New Roman" w:hAnsi="Arial" w:cs="Arial"/>
                <w:sz w:val="20"/>
                <w:szCs w:val="20"/>
                <w:lang w:eastAsia="es-MX"/>
              </w:rPr>
              <w:t>.</w:t>
            </w:r>
          </w:p>
        </w:tc>
      </w:tr>
      <w:tr w:rsidR="00FB2706"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Servicio postal y mensajería</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Servicios solicitados, constancias de pago y guías, etc.</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FB2706" w:rsidRPr="0063752D" w:rsidTr="00BE73A8">
        <w:trPr>
          <w:trHeight w:val="264"/>
        </w:trPr>
        <w:tc>
          <w:tcPr>
            <w:tcW w:w="13467" w:type="dxa"/>
            <w:gridSpan w:val="11"/>
            <w:tcBorders>
              <w:top w:val="single" w:sz="4" w:space="0" w:color="auto"/>
              <w:left w:val="single" w:sz="4" w:space="0" w:color="auto"/>
              <w:bottom w:val="single" w:sz="4" w:space="0" w:color="auto"/>
              <w:right w:val="nil"/>
            </w:tcBorders>
            <w:shd w:val="clear" w:color="000000" w:fill="C0C0C0"/>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15. Proceso Electoral</w:t>
            </w:r>
          </w:p>
        </w:tc>
      </w:tr>
      <w:tr w:rsidR="00FB2706" w:rsidRPr="0063752D" w:rsidTr="00BE73A8">
        <w:trPr>
          <w:trHeight w:val="1056"/>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lastRenderedPageBreak/>
              <w:t>15.3 Estudios y análisis sobre Procesos Electorales</w:t>
            </w:r>
          </w:p>
        </w:tc>
        <w:tc>
          <w:tcPr>
            <w:tcW w:w="4387" w:type="dxa"/>
            <w:gridSpan w:val="2"/>
            <w:tcBorders>
              <w:top w:val="single" w:sz="4" w:space="0" w:color="auto"/>
              <w:left w:val="nil"/>
              <w:bottom w:val="single" w:sz="4" w:space="0" w:color="auto"/>
              <w:right w:val="single" w:sz="4" w:space="0" w:color="auto"/>
            </w:tcBorders>
            <w:shd w:val="clear" w:color="auto" w:fill="auto"/>
            <w:noWrap/>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Informes rendidos a la Junta Local </w:t>
            </w:r>
            <w:r w:rsidR="00BE73A8" w:rsidRPr="0063752D">
              <w:rPr>
                <w:rFonts w:ascii="Arial" w:eastAsia="Times New Roman" w:hAnsi="Arial" w:cs="Arial"/>
                <w:sz w:val="20"/>
                <w:szCs w:val="20"/>
                <w:lang w:eastAsia="es-MX"/>
              </w:rPr>
              <w:t>Ejecutiva sobre</w:t>
            </w:r>
            <w:r w:rsidRPr="0063752D">
              <w:rPr>
                <w:rFonts w:ascii="Arial" w:eastAsia="Times New Roman" w:hAnsi="Arial" w:cs="Arial"/>
                <w:sz w:val="20"/>
                <w:szCs w:val="20"/>
                <w:lang w:eastAsia="es-MX"/>
              </w:rPr>
              <w:t xml:space="preserve"> la captura y actualización de la información de los Sistemas Electorales en materia de Organización Electoral.</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FB2706" w:rsidRPr="0063752D" w:rsidTr="00BE73A8">
        <w:trPr>
          <w:trHeight w:val="1056"/>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single" w:sz="4" w:space="0" w:color="auto"/>
              <w:left w:val="nil"/>
              <w:bottom w:val="single" w:sz="4" w:space="0" w:color="auto"/>
              <w:right w:val="single" w:sz="4" w:space="0" w:color="auto"/>
            </w:tcBorders>
            <w:shd w:val="clear" w:color="auto" w:fill="auto"/>
            <w:noWrap/>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Informes relacionados con la evaluación de los mecanismos de reclutamiento, selección y contratación de técnicos electorales y personal de bodega, así como sus funciones y desempeño durante el Proceso Electoral Federal 2014-2015.</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FB2706" w:rsidRPr="0063752D" w:rsidTr="00BE73A8">
        <w:trPr>
          <w:trHeight w:val="752"/>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15.6 Consejo Distrital</w:t>
            </w:r>
          </w:p>
        </w:tc>
        <w:tc>
          <w:tcPr>
            <w:tcW w:w="4387" w:type="dxa"/>
            <w:gridSpan w:val="2"/>
            <w:tcBorders>
              <w:top w:val="single" w:sz="4" w:space="0" w:color="auto"/>
              <w:left w:val="nil"/>
              <w:bottom w:val="single" w:sz="4" w:space="0" w:color="auto"/>
              <w:right w:val="single" w:sz="4" w:space="0" w:color="auto"/>
            </w:tcBorders>
            <w:shd w:val="clear" w:color="auto" w:fill="auto"/>
            <w:noWrap/>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Consejeros y Consejeras Electorales.</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FB2706" w:rsidRPr="0063752D" w:rsidTr="00BE73A8">
        <w:trPr>
          <w:trHeight w:val="1056"/>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15.8 Elecciones Locales y Concurrentes</w:t>
            </w:r>
          </w:p>
        </w:tc>
        <w:tc>
          <w:tcPr>
            <w:tcW w:w="4387" w:type="dxa"/>
            <w:gridSpan w:val="2"/>
            <w:tcBorders>
              <w:top w:val="single" w:sz="4" w:space="0" w:color="auto"/>
              <w:left w:val="nil"/>
              <w:bottom w:val="single" w:sz="4" w:space="0" w:color="auto"/>
              <w:right w:val="single" w:sz="4" w:space="0" w:color="auto"/>
            </w:tcBorders>
            <w:shd w:val="clear" w:color="auto" w:fill="auto"/>
            <w:noWrap/>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Cumplimiento de los Convenios celebrados entre el Instituto Nacional Electoral y Órganos Electorales Estatales.</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FB2706" w:rsidRPr="0063752D" w:rsidTr="00BE73A8">
        <w:trPr>
          <w:trHeight w:val="1056"/>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15.14 Ubicación de Casillas</w:t>
            </w:r>
          </w:p>
        </w:tc>
        <w:tc>
          <w:tcPr>
            <w:tcW w:w="4387" w:type="dxa"/>
            <w:gridSpan w:val="2"/>
            <w:tcBorders>
              <w:top w:val="single" w:sz="4" w:space="0" w:color="auto"/>
              <w:left w:val="nil"/>
              <w:bottom w:val="single" w:sz="4" w:space="0" w:color="auto"/>
              <w:right w:val="single" w:sz="4" w:space="0" w:color="auto"/>
            </w:tcBorders>
            <w:shd w:val="clear" w:color="auto" w:fill="auto"/>
            <w:noWrap/>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Evaluación del Procedimiento de ubicación de casillas a instalar para el Proceso Electoral 2014-2015.</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FB2706" w:rsidRPr="0063752D" w:rsidTr="00BE73A8">
        <w:trPr>
          <w:trHeight w:val="1056"/>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15.16 Representantes de Partidos Políticos ante Mesa Directiva de Casilla y Generales</w:t>
            </w:r>
          </w:p>
        </w:tc>
        <w:tc>
          <w:tcPr>
            <w:tcW w:w="4387" w:type="dxa"/>
            <w:gridSpan w:val="2"/>
            <w:tcBorders>
              <w:top w:val="single" w:sz="4" w:space="0" w:color="auto"/>
              <w:left w:val="nil"/>
              <w:bottom w:val="single" w:sz="4" w:space="0" w:color="auto"/>
              <w:right w:val="single" w:sz="4" w:space="0" w:color="auto"/>
            </w:tcBorders>
            <w:shd w:val="clear" w:color="auto" w:fill="auto"/>
            <w:noWrap/>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Evaluación del Sistema de Representantes de Partidos Políticos.</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15 Expedientes  T. Carta</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Anaquel del almacén de la VS</w:t>
            </w:r>
          </w:p>
        </w:tc>
      </w:tr>
      <w:tr w:rsidR="00FB2706" w:rsidRPr="0063752D" w:rsidTr="00BE73A8">
        <w:trPr>
          <w:trHeight w:val="1056"/>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15.17 Asistentes Electorales </w:t>
            </w:r>
          </w:p>
        </w:tc>
        <w:tc>
          <w:tcPr>
            <w:tcW w:w="4387" w:type="dxa"/>
            <w:gridSpan w:val="2"/>
            <w:tcBorders>
              <w:top w:val="single" w:sz="4" w:space="0" w:color="auto"/>
              <w:left w:val="nil"/>
              <w:bottom w:val="single" w:sz="4" w:space="0" w:color="auto"/>
              <w:right w:val="single" w:sz="4" w:space="0" w:color="auto"/>
            </w:tcBorders>
            <w:shd w:val="clear" w:color="auto" w:fill="auto"/>
            <w:noWrap/>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Capacitadores - Asistentes y Supervisores, Técnicos y Capturistas Electorales.</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172 Expedientes  T. Carta</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Anaquel Oficina del Enlace </w:t>
            </w:r>
            <w:proofErr w:type="spellStart"/>
            <w:r w:rsidRPr="0063752D">
              <w:rPr>
                <w:rFonts w:ascii="Arial" w:eastAsia="Times New Roman" w:hAnsi="Arial" w:cs="Arial"/>
                <w:sz w:val="20"/>
                <w:szCs w:val="20"/>
                <w:lang w:eastAsia="es-MX"/>
              </w:rPr>
              <w:t>Adtivo</w:t>
            </w:r>
            <w:proofErr w:type="spellEnd"/>
            <w:r w:rsidRPr="0063752D">
              <w:rPr>
                <w:rFonts w:ascii="Arial" w:eastAsia="Times New Roman" w:hAnsi="Arial" w:cs="Arial"/>
                <w:sz w:val="20"/>
                <w:szCs w:val="20"/>
                <w:lang w:eastAsia="es-MX"/>
              </w:rPr>
              <w:t>.</w:t>
            </w:r>
          </w:p>
        </w:tc>
      </w:tr>
      <w:tr w:rsidR="00FB2706" w:rsidRPr="0063752D" w:rsidTr="00BE73A8">
        <w:trPr>
          <w:trHeight w:val="264"/>
        </w:trPr>
        <w:tc>
          <w:tcPr>
            <w:tcW w:w="13467" w:type="dxa"/>
            <w:gridSpan w:val="11"/>
            <w:tcBorders>
              <w:top w:val="single" w:sz="4" w:space="0" w:color="auto"/>
              <w:left w:val="single" w:sz="4" w:space="0" w:color="auto"/>
              <w:bottom w:val="single" w:sz="4" w:space="0" w:color="auto"/>
              <w:right w:val="nil"/>
            </w:tcBorders>
            <w:shd w:val="clear" w:color="000000" w:fill="C0C0C0"/>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17. Servicio Profesional Electoral Nacional</w:t>
            </w:r>
          </w:p>
        </w:tc>
      </w:tr>
      <w:tr w:rsidR="00FB2706" w:rsidRPr="0063752D" w:rsidTr="00BE73A8">
        <w:trPr>
          <w:trHeight w:val="1320"/>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17.3 Expedientes de los miembros del Servicio Profesional Electoral Nacional</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Seguimiento y control de los envíos a la Dirección Ejecutiva del SPEN, de los reportes de actualización de datos, registro individual e incidencias para </w:t>
            </w:r>
            <w:r w:rsidR="00BE73A8" w:rsidRPr="0063752D">
              <w:rPr>
                <w:rFonts w:ascii="Arial" w:eastAsia="Times New Roman" w:hAnsi="Arial" w:cs="Arial"/>
                <w:sz w:val="20"/>
                <w:szCs w:val="20"/>
                <w:lang w:eastAsia="es-MX"/>
              </w:rPr>
              <w:t>actualizar</w:t>
            </w:r>
            <w:r w:rsidRPr="0063752D">
              <w:rPr>
                <w:rFonts w:ascii="Arial" w:eastAsia="Times New Roman" w:hAnsi="Arial" w:cs="Arial"/>
                <w:sz w:val="20"/>
                <w:szCs w:val="20"/>
                <w:lang w:eastAsia="es-MX"/>
              </w:rPr>
              <w:t xml:space="preserve"> expedientes de los miembros del propio SPEN.</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Anaquel Oficina del Enlace </w:t>
            </w:r>
            <w:proofErr w:type="spellStart"/>
            <w:r w:rsidRPr="0063752D">
              <w:rPr>
                <w:rFonts w:ascii="Arial" w:eastAsia="Times New Roman" w:hAnsi="Arial" w:cs="Arial"/>
                <w:sz w:val="20"/>
                <w:szCs w:val="20"/>
                <w:lang w:eastAsia="es-MX"/>
              </w:rPr>
              <w:t>Adtivo</w:t>
            </w:r>
            <w:proofErr w:type="spellEnd"/>
            <w:r w:rsidRPr="0063752D">
              <w:rPr>
                <w:rFonts w:ascii="Arial" w:eastAsia="Times New Roman" w:hAnsi="Arial" w:cs="Arial"/>
                <w:sz w:val="20"/>
                <w:szCs w:val="20"/>
                <w:lang w:eastAsia="es-MX"/>
              </w:rPr>
              <w:t>.</w:t>
            </w:r>
          </w:p>
        </w:tc>
      </w:tr>
      <w:tr w:rsidR="00FB2706" w:rsidRPr="0063752D" w:rsidTr="00BE73A8">
        <w:trPr>
          <w:trHeight w:val="1320"/>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lastRenderedPageBreak/>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Copia de los expedientes del personal del Servicio Profesional Electoral Nacional, constancia de las actividades realizadas en materia del SPEN que involucren al personal de la Junta Distrital Ejecutiva. (Evaluaciones, incentivos y promociones).</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6 Expedientes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FB2706" w:rsidRPr="0063752D" w:rsidTr="00BE73A8">
        <w:trPr>
          <w:trHeight w:val="1320"/>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17.6 Formación continua y desarrollo del personal del Servicio Profesional Electoral Nacional</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Seguimiento y control de los apoyos brindados en la notificación de materias y áreas modulares del Programa de Formación que cursan los miembros del SPEN.</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Entrepaño de la oficina de la Vocalía del Secretario</w:t>
            </w:r>
          </w:p>
        </w:tc>
      </w:tr>
      <w:tr w:rsidR="00FB2706" w:rsidRPr="0063752D" w:rsidTr="00BE73A8">
        <w:trPr>
          <w:trHeight w:val="1320"/>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17.7 Control de asistencia al personal del Servicio Profesional Electoral Nacional</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Seguimiento y control del envío de licencias médicas otorgadas por el ISSSTE a los miembros del SPEN adscritos a la Junta Distrital Ejecutiva 05.</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FB2706" w:rsidRPr="0063752D" w:rsidTr="00BE73A8">
        <w:trPr>
          <w:trHeight w:val="1320"/>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17.9 Evaluación del desempeño de personal del Servicio Profesional Electoral Nacional</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Apoyo en la distribución de las notificaciones y acuses de los resultados de la Evaluación Anual del Desempeño de los miembros del SPEN 2015.</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FB2706" w:rsidRPr="0063752D" w:rsidTr="00BE73A8">
        <w:trPr>
          <w:trHeight w:val="264"/>
        </w:trPr>
        <w:tc>
          <w:tcPr>
            <w:tcW w:w="3685" w:type="dxa"/>
            <w:tcBorders>
              <w:top w:val="nil"/>
              <w:left w:val="nil"/>
              <w:bottom w:val="nil"/>
              <w:right w:val="nil"/>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sz w:val="20"/>
                <w:szCs w:val="20"/>
                <w:lang w:eastAsia="es-MX"/>
              </w:rPr>
            </w:pPr>
          </w:p>
        </w:tc>
        <w:tc>
          <w:tcPr>
            <w:tcW w:w="4387" w:type="dxa"/>
            <w:gridSpan w:val="2"/>
            <w:tcBorders>
              <w:top w:val="nil"/>
              <w:left w:val="nil"/>
              <w:bottom w:val="nil"/>
              <w:right w:val="nil"/>
            </w:tcBorders>
            <w:shd w:val="clear" w:color="auto" w:fill="auto"/>
            <w:noWrap/>
            <w:vAlign w:val="bottom"/>
            <w:hideMark/>
          </w:tcPr>
          <w:p w:rsidR="00FB2706" w:rsidRPr="0063752D" w:rsidRDefault="00FB2706" w:rsidP="00FB2706">
            <w:pPr>
              <w:spacing w:after="0" w:line="240" w:lineRule="auto"/>
              <w:jc w:val="center"/>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bottom"/>
            <w:hideMark/>
          </w:tcPr>
          <w:p w:rsidR="00FB2706" w:rsidRPr="0063752D" w:rsidRDefault="00FB2706" w:rsidP="00FB2706">
            <w:pPr>
              <w:spacing w:after="0" w:line="240" w:lineRule="auto"/>
              <w:rPr>
                <w:rFonts w:ascii="Arial" w:eastAsia="Times New Roman" w:hAnsi="Arial" w:cs="Arial"/>
                <w:sz w:val="20"/>
                <w:szCs w:val="20"/>
                <w:lang w:eastAsia="es-MX"/>
              </w:rPr>
            </w:pPr>
          </w:p>
        </w:tc>
        <w:tc>
          <w:tcPr>
            <w:tcW w:w="1645" w:type="dxa"/>
            <w:gridSpan w:val="2"/>
            <w:tcBorders>
              <w:top w:val="nil"/>
              <w:left w:val="nil"/>
              <w:bottom w:val="nil"/>
              <w:right w:val="nil"/>
            </w:tcBorders>
            <w:shd w:val="clear" w:color="auto" w:fill="auto"/>
            <w:noWrap/>
            <w:vAlign w:val="bottom"/>
            <w:hideMark/>
          </w:tcPr>
          <w:p w:rsidR="00FB2706" w:rsidRPr="0063752D" w:rsidRDefault="00FB2706" w:rsidP="00FB2706">
            <w:pPr>
              <w:spacing w:after="0" w:line="240" w:lineRule="auto"/>
              <w:rPr>
                <w:rFonts w:ascii="Arial" w:eastAsia="Times New Roman" w:hAnsi="Arial" w:cs="Arial"/>
                <w:sz w:val="20"/>
                <w:szCs w:val="20"/>
                <w:lang w:eastAsia="es-MX"/>
              </w:rPr>
            </w:pPr>
          </w:p>
        </w:tc>
        <w:tc>
          <w:tcPr>
            <w:tcW w:w="2129" w:type="dxa"/>
            <w:gridSpan w:val="3"/>
            <w:tcBorders>
              <w:top w:val="nil"/>
              <w:left w:val="nil"/>
              <w:bottom w:val="nil"/>
              <w:right w:val="nil"/>
            </w:tcBorders>
            <w:shd w:val="clear" w:color="auto" w:fill="auto"/>
            <w:noWrap/>
            <w:vAlign w:val="bottom"/>
            <w:hideMark/>
          </w:tcPr>
          <w:p w:rsidR="00FB2706" w:rsidRPr="0063752D" w:rsidRDefault="00FB2706" w:rsidP="00FB2706">
            <w:pPr>
              <w:spacing w:after="0" w:line="240" w:lineRule="auto"/>
              <w:rPr>
                <w:rFonts w:ascii="Arial" w:eastAsia="Times New Roman" w:hAnsi="Arial" w:cs="Arial"/>
                <w:sz w:val="20"/>
                <w:szCs w:val="20"/>
                <w:lang w:eastAsia="es-MX"/>
              </w:rPr>
            </w:pPr>
          </w:p>
        </w:tc>
      </w:tr>
      <w:tr w:rsidR="00FB2706" w:rsidRPr="0063752D" w:rsidTr="00BE73A8">
        <w:trPr>
          <w:trHeight w:val="312"/>
        </w:trPr>
        <w:tc>
          <w:tcPr>
            <w:tcW w:w="13467" w:type="dxa"/>
            <w:gridSpan w:val="11"/>
            <w:tcBorders>
              <w:top w:val="nil"/>
              <w:left w:val="nil"/>
              <w:bottom w:val="nil"/>
              <w:right w:val="nil"/>
            </w:tcBorders>
            <w:shd w:val="clear" w:color="auto" w:fill="auto"/>
            <w:noWrap/>
            <w:vAlign w:val="center"/>
            <w:hideMark/>
          </w:tcPr>
          <w:p w:rsidR="00FB2706" w:rsidRPr="0063752D" w:rsidRDefault="00FB2706" w:rsidP="00FB2706">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GUÍA SIMPLE DE ARCHIVO 2015</w:t>
            </w:r>
          </w:p>
        </w:tc>
      </w:tr>
      <w:tr w:rsidR="00FB2706" w:rsidRPr="0063752D" w:rsidTr="00BE73A8">
        <w:trPr>
          <w:trHeight w:val="264"/>
        </w:trPr>
        <w:tc>
          <w:tcPr>
            <w:tcW w:w="3685" w:type="dxa"/>
            <w:tcBorders>
              <w:top w:val="nil"/>
              <w:left w:val="nil"/>
              <w:bottom w:val="single" w:sz="4" w:space="0" w:color="auto"/>
              <w:right w:val="nil"/>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Área de Identificación</w:t>
            </w:r>
          </w:p>
        </w:tc>
        <w:tc>
          <w:tcPr>
            <w:tcW w:w="4387" w:type="dxa"/>
            <w:gridSpan w:val="2"/>
            <w:tcBorders>
              <w:top w:val="nil"/>
              <w:left w:val="nil"/>
              <w:bottom w:val="single" w:sz="4" w:space="0" w:color="auto"/>
              <w:right w:val="nil"/>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c>
          <w:tcPr>
            <w:tcW w:w="1621" w:type="dxa"/>
            <w:gridSpan w:val="3"/>
            <w:tcBorders>
              <w:top w:val="nil"/>
              <w:left w:val="nil"/>
              <w:bottom w:val="single" w:sz="4" w:space="0" w:color="auto"/>
              <w:right w:val="nil"/>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c>
          <w:tcPr>
            <w:tcW w:w="3774" w:type="dxa"/>
            <w:gridSpan w:val="5"/>
            <w:tcBorders>
              <w:top w:val="nil"/>
              <w:left w:val="nil"/>
              <w:bottom w:val="single" w:sz="4" w:space="0" w:color="auto"/>
              <w:right w:val="nil"/>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Fecha de Elaboración: 31/OCT/2015</w:t>
            </w:r>
          </w:p>
        </w:tc>
      </w:tr>
      <w:tr w:rsidR="00FB2706"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Órgano Responsable</w:t>
            </w:r>
            <w:r w:rsidRPr="0063752D">
              <w:rPr>
                <w:rFonts w:ascii="Arial" w:eastAsia="Times New Roman" w:hAnsi="Arial" w:cs="Arial"/>
                <w:sz w:val="20"/>
                <w:szCs w:val="20"/>
                <w:lang w:eastAsia="es-MX"/>
              </w:rPr>
              <w:t xml:space="preserve">: </w:t>
            </w:r>
          </w:p>
        </w:tc>
        <w:tc>
          <w:tcPr>
            <w:tcW w:w="9782" w:type="dxa"/>
            <w:gridSpan w:val="10"/>
            <w:tcBorders>
              <w:top w:val="single" w:sz="4" w:space="0" w:color="auto"/>
              <w:left w:val="nil"/>
              <w:bottom w:val="single" w:sz="4" w:space="0" w:color="auto"/>
              <w:right w:val="single" w:sz="4" w:space="0" w:color="000000"/>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Junta Distrital Ejecutiva 05 en Jalisco</w:t>
            </w:r>
          </w:p>
        </w:tc>
      </w:tr>
      <w:tr w:rsidR="00FB2706"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Nombre del responsable y cargo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Lic. Sandra Fabiola Badillo </w:t>
            </w:r>
          </w:p>
        </w:tc>
      </w:tr>
      <w:tr w:rsidR="00FB2706"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Domicilio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Río Nilo No. 110, Col. López Mateos, Puerto Vallarta, Jalisco. C.P. 48340.</w:t>
            </w:r>
          </w:p>
        </w:tc>
      </w:tr>
      <w:tr w:rsidR="00FB2706"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Teléfono</w:t>
            </w:r>
            <w:r w:rsidRPr="0063752D">
              <w:rPr>
                <w:rFonts w:ascii="Arial" w:eastAsia="Times New Roman" w:hAnsi="Arial" w:cs="Arial"/>
                <w:sz w:val="20"/>
                <w:szCs w:val="20"/>
                <w:lang w:eastAsia="es-MX"/>
              </w:rPr>
              <w:t>:</w:t>
            </w:r>
          </w:p>
        </w:tc>
        <w:tc>
          <w:tcPr>
            <w:tcW w:w="4387" w:type="dxa"/>
            <w:gridSpan w:val="2"/>
            <w:tcBorders>
              <w:top w:val="nil"/>
              <w:left w:val="nil"/>
              <w:bottom w:val="single" w:sz="4" w:space="0" w:color="auto"/>
              <w:right w:val="nil"/>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01 (322) 293 5381</w:t>
            </w:r>
          </w:p>
        </w:tc>
        <w:tc>
          <w:tcPr>
            <w:tcW w:w="1621" w:type="dxa"/>
            <w:gridSpan w:val="3"/>
            <w:tcBorders>
              <w:top w:val="nil"/>
              <w:left w:val="nil"/>
              <w:bottom w:val="single" w:sz="4" w:space="0" w:color="auto"/>
              <w:right w:val="nil"/>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IP: 140502</w:t>
            </w:r>
          </w:p>
        </w:tc>
        <w:tc>
          <w:tcPr>
            <w:tcW w:w="1645" w:type="dxa"/>
            <w:gridSpan w:val="2"/>
            <w:tcBorders>
              <w:top w:val="nil"/>
              <w:left w:val="nil"/>
              <w:bottom w:val="single" w:sz="4" w:space="0" w:color="auto"/>
              <w:right w:val="nil"/>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r>
      <w:tr w:rsidR="00FB2706"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Correo electrónico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vAlign w:val="center"/>
            <w:hideMark/>
          </w:tcPr>
          <w:p w:rsidR="00FB2706" w:rsidRPr="0063752D" w:rsidRDefault="00775CBC" w:rsidP="00FB2706">
            <w:pPr>
              <w:spacing w:after="0" w:line="240" w:lineRule="auto"/>
              <w:rPr>
                <w:rFonts w:ascii="Arial" w:eastAsia="Times New Roman" w:hAnsi="Arial" w:cs="Arial"/>
                <w:color w:val="0000FF"/>
                <w:sz w:val="20"/>
                <w:szCs w:val="20"/>
                <w:u w:val="single"/>
                <w:lang w:eastAsia="es-MX"/>
              </w:rPr>
            </w:pPr>
            <w:hyperlink r:id="rId10" w:history="1">
              <w:r w:rsidR="00FB2706" w:rsidRPr="0063752D">
                <w:rPr>
                  <w:rFonts w:ascii="Arial" w:eastAsia="Times New Roman" w:hAnsi="Arial" w:cs="Arial"/>
                  <w:color w:val="0000FF"/>
                  <w:sz w:val="20"/>
                  <w:szCs w:val="20"/>
                  <w:u w:val="single"/>
                  <w:lang w:eastAsia="es-MX"/>
                </w:rPr>
                <w:t>sandra.badillo@ine.mx</w:t>
              </w:r>
            </w:hyperlink>
          </w:p>
        </w:tc>
      </w:tr>
      <w:tr w:rsidR="00FB2706" w:rsidRPr="0063752D" w:rsidTr="00BE73A8">
        <w:trPr>
          <w:trHeight w:val="264"/>
        </w:trPr>
        <w:tc>
          <w:tcPr>
            <w:tcW w:w="3685" w:type="dxa"/>
            <w:tcBorders>
              <w:top w:val="nil"/>
              <w:left w:val="nil"/>
              <w:bottom w:val="nil"/>
              <w:right w:val="nil"/>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color w:val="0000FF"/>
                <w:sz w:val="20"/>
                <w:szCs w:val="20"/>
                <w:u w:val="single"/>
                <w:lang w:eastAsia="es-MX"/>
              </w:rPr>
            </w:pPr>
          </w:p>
        </w:tc>
        <w:tc>
          <w:tcPr>
            <w:tcW w:w="4387" w:type="dxa"/>
            <w:gridSpan w:val="2"/>
            <w:tcBorders>
              <w:top w:val="nil"/>
              <w:left w:val="nil"/>
              <w:bottom w:val="nil"/>
              <w:right w:val="nil"/>
            </w:tcBorders>
            <w:shd w:val="clear" w:color="auto" w:fill="auto"/>
            <w:noWrap/>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p>
        </w:tc>
        <w:tc>
          <w:tcPr>
            <w:tcW w:w="1645" w:type="dxa"/>
            <w:gridSpan w:val="2"/>
            <w:tcBorders>
              <w:top w:val="nil"/>
              <w:left w:val="nil"/>
              <w:bottom w:val="nil"/>
              <w:right w:val="nil"/>
            </w:tcBorders>
            <w:shd w:val="clear" w:color="auto" w:fill="auto"/>
            <w:noWrap/>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p>
        </w:tc>
        <w:tc>
          <w:tcPr>
            <w:tcW w:w="2129" w:type="dxa"/>
            <w:gridSpan w:val="3"/>
            <w:tcBorders>
              <w:top w:val="nil"/>
              <w:left w:val="nil"/>
              <w:bottom w:val="nil"/>
              <w:right w:val="nil"/>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sz w:val="20"/>
                <w:szCs w:val="20"/>
                <w:lang w:eastAsia="es-MX"/>
              </w:rPr>
            </w:pPr>
          </w:p>
        </w:tc>
      </w:tr>
      <w:tr w:rsidR="00FB2706" w:rsidRPr="0063752D" w:rsidTr="00BE73A8">
        <w:trPr>
          <w:trHeight w:val="264"/>
        </w:trPr>
        <w:tc>
          <w:tcPr>
            <w:tcW w:w="13467" w:type="dxa"/>
            <w:gridSpan w:val="11"/>
            <w:tcBorders>
              <w:top w:val="nil"/>
              <w:left w:val="nil"/>
              <w:bottom w:val="single" w:sz="4" w:space="0" w:color="auto"/>
              <w:right w:val="nil"/>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Área de Contexto y Contenido</w:t>
            </w:r>
          </w:p>
        </w:tc>
      </w:tr>
      <w:tr w:rsidR="00FB2706"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Archivo:   </w:t>
            </w:r>
            <w:r w:rsidRPr="0063752D">
              <w:rPr>
                <w:rFonts w:ascii="Arial" w:eastAsia="Times New Roman" w:hAnsi="Arial" w:cs="Arial"/>
                <w:sz w:val="20"/>
                <w:szCs w:val="20"/>
                <w:lang w:eastAsia="es-MX"/>
              </w:rPr>
              <w:t>Histórico</w:t>
            </w:r>
          </w:p>
        </w:tc>
      </w:tr>
      <w:tr w:rsidR="00FB2706"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Área generadora:   </w:t>
            </w:r>
            <w:r w:rsidRPr="0063752D">
              <w:rPr>
                <w:rFonts w:ascii="Arial" w:eastAsia="Times New Roman" w:hAnsi="Arial" w:cs="Arial"/>
                <w:sz w:val="20"/>
                <w:szCs w:val="20"/>
                <w:lang w:eastAsia="es-MX"/>
              </w:rPr>
              <w:t>Vocal Secretario</w:t>
            </w:r>
          </w:p>
        </w:tc>
      </w:tr>
      <w:tr w:rsidR="00FB2706" w:rsidRPr="0063752D" w:rsidTr="00BE73A8">
        <w:trPr>
          <w:trHeight w:val="264"/>
        </w:trPr>
        <w:tc>
          <w:tcPr>
            <w:tcW w:w="3685" w:type="dxa"/>
            <w:tcBorders>
              <w:top w:val="nil"/>
              <w:left w:val="nil"/>
              <w:bottom w:val="nil"/>
              <w:right w:val="nil"/>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p>
        </w:tc>
        <w:tc>
          <w:tcPr>
            <w:tcW w:w="4387" w:type="dxa"/>
            <w:gridSpan w:val="2"/>
            <w:tcBorders>
              <w:top w:val="nil"/>
              <w:left w:val="nil"/>
              <w:bottom w:val="nil"/>
              <w:right w:val="nil"/>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sz w:val="20"/>
                <w:szCs w:val="20"/>
                <w:lang w:eastAsia="es-MX"/>
              </w:rPr>
            </w:pPr>
          </w:p>
        </w:tc>
        <w:tc>
          <w:tcPr>
            <w:tcW w:w="1645" w:type="dxa"/>
            <w:gridSpan w:val="2"/>
            <w:tcBorders>
              <w:top w:val="nil"/>
              <w:left w:val="nil"/>
              <w:bottom w:val="nil"/>
              <w:right w:val="nil"/>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sz w:val="20"/>
                <w:szCs w:val="20"/>
                <w:lang w:eastAsia="es-MX"/>
              </w:rPr>
            </w:pPr>
          </w:p>
        </w:tc>
        <w:tc>
          <w:tcPr>
            <w:tcW w:w="2129" w:type="dxa"/>
            <w:gridSpan w:val="3"/>
            <w:tcBorders>
              <w:top w:val="nil"/>
              <w:left w:val="nil"/>
              <w:bottom w:val="nil"/>
              <w:right w:val="nil"/>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sz w:val="20"/>
                <w:szCs w:val="20"/>
                <w:lang w:eastAsia="es-MX"/>
              </w:rPr>
            </w:pPr>
          </w:p>
        </w:tc>
      </w:tr>
      <w:tr w:rsidR="00FB2706"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Fondo:   </w:t>
            </w:r>
            <w:r w:rsidRPr="0063752D">
              <w:rPr>
                <w:rFonts w:ascii="Arial" w:eastAsia="Times New Roman" w:hAnsi="Arial" w:cs="Arial"/>
                <w:sz w:val="20"/>
                <w:szCs w:val="20"/>
                <w:lang w:eastAsia="es-MX"/>
              </w:rPr>
              <w:t>Instituto Nacional Electoral</w:t>
            </w:r>
          </w:p>
        </w:tc>
      </w:tr>
      <w:tr w:rsidR="00FB2706"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lastRenderedPageBreak/>
              <w:t xml:space="preserve">Sección:   </w:t>
            </w:r>
            <w:r w:rsidRPr="0063752D">
              <w:rPr>
                <w:rFonts w:ascii="Arial" w:eastAsia="Times New Roman" w:hAnsi="Arial" w:cs="Arial"/>
                <w:sz w:val="20"/>
                <w:szCs w:val="20"/>
                <w:lang w:eastAsia="es-MX"/>
              </w:rPr>
              <w:t>2. Asuntos Jurídicos</w:t>
            </w:r>
          </w:p>
        </w:tc>
      </w:tr>
      <w:tr w:rsidR="00FB2706" w:rsidRPr="0063752D" w:rsidTr="00BE73A8">
        <w:trPr>
          <w:trHeight w:val="264"/>
        </w:trPr>
        <w:tc>
          <w:tcPr>
            <w:tcW w:w="3685" w:type="dxa"/>
            <w:tcBorders>
              <w:top w:val="nil"/>
              <w:left w:val="nil"/>
              <w:bottom w:val="nil"/>
              <w:right w:val="nil"/>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p>
        </w:tc>
        <w:tc>
          <w:tcPr>
            <w:tcW w:w="4387" w:type="dxa"/>
            <w:gridSpan w:val="2"/>
            <w:tcBorders>
              <w:top w:val="nil"/>
              <w:left w:val="nil"/>
              <w:bottom w:val="nil"/>
              <w:right w:val="nil"/>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sz w:val="20"/>
                <w:szCs w:val="20"/>
                <w:lang w:eastAsia="es-MX"/>
              </w:rPr>
            </w:pPr>
          </w:p>
        </w:tc>
        <w:tc>
          <w:tcPr>
            <w:tcW w:w="1645" w:type="dxa"/>
            <w:gridSpan w:val="2"/>
            <w:tcBorders>
              <w:top w:val="nil"/>
              <w:left w:val="nil"/>
              <w:bottom w:val="nil"/>
              <w:right w:val="nil"/>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sz w:val="20"/>
                <w:szCs w:val="20"/>
                <w:lang w:eastAsia="es-MX"/>
              </w:rPr>
            </w:pPr>
          </w:p>
        </w:tc>
        <w:tc>
          <w:tcPr>
            <w:tcW w:w="2129" w:type="dxa"/>
            <w:gridSpan w:val="3"/>
            <w:tcBorders>
              <w:top w:val="nil"/>
              <w:left w:val="nil"/>
              <w:bottom w:val="nil"/>
              <w:right w:val="nil"/>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sz w:val="20"/>
                <w:szCs w:val="20"/>
                <w:lang w:eastAsia="es-MX"/>
              </w:rPr>
            </w:pPr>
          </w:p>
        </w:tc>
      </w:tr>
      <w:tr w:rsidR="00FB2706" w:rsidRPr="0063752D" w:rsidTr="00BE73A8">
        <w:trPr>
          <w:trHeight w:val="264"/>
        </w:trPr>
        <w:tc>
          <w:tcPr>
            <w:tcW w:w="3685"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B2706" w:rsidRPr="0063752D" w:rsidRDefault="00FB2706" w:rsidP="00FB2706">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Serie</w:t>
            </w:r>
          </w:p>
        </w:tc>
        <w:tc>
          <w:tcPr>
            <w:tcW w:w="4387" w:type="dxa"/>
            <w:gridSpan w:val="2"/>
            <w:tcBorders>
              <w:top w:val="single" w:sz="4" w:space="0" w:color="auto"/>
              <w:left w:val="nil"/>
              <w:bottom w:val="single" w:sz="4" w:space="0" w:color="auto"/>
              <w:right w:val="single" w:sz="4" w:space="0" w:color="auto"/>
            </w:tcBorders>
            <w:shd w:val="clear" w:color="000000" w:fill="BFBFBF"/>
            <w:vAlign w:val="center"/>
            <w:hideMark/>
          </w:tcPr>
          <w:p w:rsidR="00FB2706" w:rsidRPr="0063752D" w:rsidRDefault="00FB2706" w:rsidP="00FB2706">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Descripción</w:t>
            </w:r>
          </w:p>
        </w:tc>
        <w:tc>
          <w:tcPr>
            <w:tcW w:w="1621" w:type="dxa"/>
            <w:gridSpan w:val="3"/>
            <w:tcBorders>
              <w:top w:val="single" w:sz="4" w:space="0" w:color="auto"/>
              <w:left w:val="nil"/>
              <w:bottom w:val="single" w:sz="4" w:space="0" w:color="auto"/>
              <w:right w:val="single" w:sz="4" w:space="0" w:color="auto"/>
            </w:tcBorders>
            <w:shd w:val="clear" w:color="000000" w:fill="BFBFBF"/>
            <w:vAlign w:val="center"/>
            <w:hideMark/>
          </w:tcPr>
          <w:p w:rsidR="00FB2706" w:rsidRPr="0063752D" w:rsidRDefault="00FB2706" w:rsidP="00FB2706">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Años extremos</w:t>
            </w:r>
          </w:p>
        </w:tc>
        <w:tc>
          <w:tcPr>
            <w:tcW w:w="1645" w:type="dxa"/>
            <w:gridSpan w:val="2"/>
            <w:tcBorders>
              <w:top w:val="single" w:sz="4" w:space="0" w:color="auto"/>
              <w:left w:val="nil"/>
              <w:bottom w:val="single" w:sz="4" w:space="0" w:color="auto"/>
              <w:right w:val="single" w:sz="4" w:space="0" w:color="auto"/>
            </w:tcBorders>
            <w:shd w:val="clear" w:color="000000" w:fill="BFBFBF"/>
            <w:vAlign w:val="center"/>
            <w:hideMark/>
          </w:tcPr>
          <w:p w:rsidR="00FB2706" w:rsidRPr="0063752D" w:rsidRDefault="00FB2706" w:rsidP="00FB2706">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Volumen</w:t>
            </w:r>
          </w:p>
        </w:tc>
        <w:tc>
          <w:tcPr>
            <w:tcW w:w="2129" w:type="dxa"/>
            <w:gridSpan w:val="3"/>
            <w:tcBorders>
              <w:top w:val="single" w:sz="4" w:space="0" w:color="auto"/>
              <w:left w:val="nil"/>
              <w:bottom w:val="single" w:sz="4" w:space="0" w:color="auto"/>
              <w:right w:val="single" w:sz="4" w:space="0" w:color="auto"/>
            </w:tcBorders>
            <w:shd w:val="clear" w:color="000000" w:fill="BFBFBF"/>
            <w:vAlign w:val="center"/>
            <w:hideMark/>
          </w:tcPr>
          <w:p w:rsidR="00FB2706" w:rsidRPr="0063752D" w:rsidRDefault="00FB2706" w:rsidP="00FB2706">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Ubicación física</w:t>
            </w:r>
          </w:p>
        </w:tc>
      </w:tr>
      <w:tr w:rsidR="00FB2706"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000000" w:fill="C0C0C0"/>
            <w:vAlign w:val="center"/>
            <w:hideMark/>
          </w:tcPr>
          <w:p w:rsidR="00FB2706" w:rsidRPr="0063752D" w:rsidRDefault="00FB2706" w:rsidP="00BE73A8">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3. Programación, Organización y </w:t>
            </w:r>
            <w:proofErr w:type="spellStart"/>
            <w:r w:rsidR="00BE73A8">
              <w:rPr>
                <w:rFonts w:ascii="Arial" w:eastAsia="Times New Roman" w:hAnsi="Arial" w:cs="Arial"/>
                <w:b/>
                <w:bCs/>
                <w:sz w:val="20"/>
                <w:szCs w:val="20"/>
                <w:lang w:eastAsia="es-MX"/>
              </w:rPr>
              <w:t>Presupuestació</w:t>
            </w:r>
            <w:r w:rsidR="00BE73A8" w:rsidRPr="0063752D">
              <w:rPr>
                <w:rFonts w:ascii="Arial" w:eastAsia="Times New Roman" w:hAnsi="Arial" w:cs="Arial"/>
                <w:b/>
                <w:bCs/>
                <w:sz w:val="20"/>
                <w:szCs w:val="20"/>
                <w:lang w:eastAsia="es-MX"/>
              </w:rPr>
              <w:t>n</w:t>
            </w:r>
            <w:proofErr w:type="spellEnd"/>
          </w:p>
        </w:tc>
      </w:tr>
      <w:tr w:rsidR="00FB2706" w:rsidRPr="0063752D" w:rsidTr="00BE73A8">
        <w:trPr>
          <w:trHeight w:val="528"/>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3.19 Programas y Proyectos en materia de Presupuesto</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Elaboración del anteproyecto de presupuesto.</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Anaquel del almacén de la VS</w:t>
            </w:r>
          </w:p>
        </w:tc>
      </w:tr>
      <w:tr w:rsidR="00FB2706"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3.21 Evaluación y control del ejercicio presupuestal</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Control de informes rendidos sobre la evaluación del ejercicio del gasto.</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Anaquel del almacén de la VS</w:t>
            </w:r>
          </w:p>
        </w:tc>
      </w:tr>
      <w:tr w:rsidR="00FB2706"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000000" w:fill="C0C0C0"/>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4. Recursos Humanos</w:t>
            </w:r>
          </w:p>
        </w:tc>
      </w:tr>
      <w:tr w:rsidR="00FB2706" w:rsidRPr="0063752D" w:rsidTr="00BE73A8">
        <w:trPr>
          <w:trHeight w:val="528"/>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4.12 Evaluaciones y Promociones</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Control de Cédulas de evaluación del Personal Administrativo</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Anaquel del almacén de la VS</w:t>
            </w:r>
          </w:p>
        </w:tc>
      </w:tr>
      <w:tr w:rsidR="00FB2706" w:rsidRPr="0063752D" w:rsidTr="00BE73A8">
        <w:trPr>
          <w:trHeight w:val="528"/>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4.23 Servicio Social de áreas administrativas</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Correspondencia relativa a los prestadores de Servicio Social en la Junta Distrital Ejecutiva 05.</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64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Anaquel del almacén de la VS</w:t>
            </w:r>
          </w:p>
        </w:tc>
      </w:tr>
      <w:tr w:rsidR="00FB2706" w:rsidRPr="0063752D" w:rsidTr="00BE73A8">
        <w:trPr>
          <w:trHeight w:val="264"/>
        </w:trPr>
        <w:tc>
          <w:tcPr>
            <w:tcW w:w="13467" w:type="dxa"/>
            <w:gridSpan w:val="11"/>
            <w:tcBorders>
              <w:top w:val="single" w:sz="4" w:space="0" w:color="auto"/>
              <w:left w:val="single" w:sz="4" w:space="0" w:color="auto"/>
              <w:bottom w:val="nil"/>
              <w:right w:val="single" w:sz="4" w:space="0" w:color="000000"/>
            </w:tcBorders>
            <w:shd w:val="clear" w:color="000000" w:fill="C0C0C0"/>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5. Recursos Financieros</w:t>
            </w:r>
          </w:p>
        </w:tc>
      </w:tr>
      <w:tr w:rsidR="00FB2706" w:rsidRPr="0063752D" w:rsidTr="00BE73A8">
        <w:trPr>
          <w:trHeight w:val="1056"/>
        </w:trPr>
        <w:tc>
          <w:tcPr>
            <w:tcW w:w="3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5.1 Disposiciones en materia de recursos financieros y contabilidad gubernamental</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Control respecto a la integración de las actualizaciones a los catálogos para el funcionamiento de los sistemas de registro contable que emite la DEA</w:t>
            </w:r>
          </w:p>
        </w:tc>
        <w:tc>
          <w:tcPr>
            <w:tcW w:w="156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Anaquel del almacén de la VS</w:t>
            </w:r>
          </w:p>
        </w:tc>
      </w:tr>
      <w:tr w:rsidR="00FB2706" w:rsidRPr="0063752D" w:rsidTr="00BE73A8">
        <w:trPr>
          <w:trHeight w:val="1056"/>
        </w:trPr>
        <w:tc>
          <w:tcPr>
            <w:tcW w:w="3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5.3 Gastos por egresos por partida presupuestal</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BE73A8">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Registro y control de las pólizas de egresos junto con los soportes documentales que amparan los gastos que realiza la Junta Distrital Ejecutiva 05, en el cumplimiento de sus actividades.</w:t>
            </w:r>
          </w:p>
        </w:tc>
        <w:tc>
          <w:tcPr>
            <w:tcW w:w="156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Anaquel del almacén de la VS</w:t>
            </w:r>
          </w:p>
        </w:tc>
      </w:tr>
      <w:tr w:rsidR="00FB2706" w:rsidRPr="0063752D" w:rsidTr="00BE73A8">
        <w:trPr>
          <w:trHeight w:val="1056"/>
        </w:trPr>
        <w:tc>
          <w:tcPr>
            <w:tcW w:w="3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5.5 Libros Contables</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Seguimiento y control de la confirmación de las cifras de los resúmenes de ministrado y comprobado que se envían por parte de la Dirección Ejecutiva de Administración.</w:t>
            </w:r>
          </w:p>
        </w:tc>
        <w:tc>
          <w:tcPr>
            <w:tcW w:w="156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Anaquel del almacén de la VS</w:t>
            </w:r>
          </w:p>
        </w:tc>
      </w:tr>
      <w:tr w:rsidR="00FB2706" w:rsidRPr="0063752D" w:rsidTr="00BE73A8">
        <w:trPr>
          <w:trHeight w:val="1056"/>
        </w:trPr>
        <w:tc>
          <w:tcPr>
            <w:tcW w:w="3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5.6 Registros Contables (Glosa)</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Acciones para llevar a cabo el cierre contable y preparar la apertura de saldos iniciales para el siguiente ejercicio fiscal.</w:t>
            </w:r>
          </w:p>
        </w:tc>
        <w:tc>
          <w:tcPr>
            <w:tcW w:w="156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Anaquel del almacén de la VS</w:t>
            </w:r>
          </w:p>
        </w:tc>
      </w:tr>
      <w:tr w:rsidR="00FB2706" w:rsidRPr="0063752D" w:rsidTr="00BE73A8">
        <w:trPr>
          <w:trHeight w:val="1056"/>
        </w:trPr>
        <w:tc>
          <w:tcPr>
            <w:tcW w:w="3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5.15 Transferencias de presupuesto</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Seguimiento y control de las solicitudes de transferencias de aviso de cambio de partidas presupuestales.</w:t>
            </w:r>
          </w:p>
        </w:tc>
        <w:tc>
          <w:tcPr>
            <w:tcW w:w="156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Anaquel del almacén de la VS</w:t>
            </w:r>
          </w:p>
        </w:tc>
      </w:tr>
      <w:tr w:rsidR="00FB2706" w:rsidRPr="0063752D" w:rsidTr="00BE73A8">
        <w:trPr>
          <w:trHeight w:val="1056"/>
        </w:trPr>
        <w:tc>
          <w:tcPr>
            <w:tcW w:w="3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lastRenderedPageBreak/>
              <w:t>5.17 Registro y Control de Pólizas de Egresos</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Registro y control de las pólizas de egresos junto con los  soportes documentales que amparan los gastos que realiza la Junta Distrital Ejecutiva 05 en el cumplimiento de su actividades</w:t>
            </w:r>
          </w:p>
        </w:tc>
        <w:tc>
          <w:tcPr>
            <w:tcW w:w="156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30 Expedientes T. Carta</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Anaquel del almacén de la VS</w:t>
            </w:r>
          </w:p>
        </w:tc>
      </w:tr>
      <w:tr w:rsidR="00FB2706" w:rsidRPr="0063752D" w:rsidTr="00BE73A8">
        <w:trPr>
          <w:trHeight w:val="1056"/>
        </w:trPr>
        <w:tc>
          <w:tcPr>
            <w:tcW w:w="3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5.22 Control de Cheques</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Correspondencia relacionada con la cuenta de cheques de la Junta Distrital Ejecutiva 05.</w:t>
            </w:r>
          </w:p>
        </w:tc>
        <w:tc>
          <w:tcPr>
            <w:tcW w:w="156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1 </w:t>
            </w:r>
            <w:proofErr w:type="spellStart"/>
            <w:r w:rsidRPr="0063752D">
              <w:rPr>
                <w:rFonts w:ascii="Arial" w:eastAsia="Times New Roman" w:hAnsi="Arial" w:cs="Arial"/>
                <w:sz w:val="20"/>
                <w:szCs w:val="20"/>
                <w:lang w:eastAsia="es-MX"/>
              </w:rPr>
              <w:t>Expedinte</w:t>
            </w:r>
            <w:proofErr w:type="spellEnd"/>
            <w:r w:rsidRPr="0063752D">
              <w:rPr>
                <w:rFonts w:ascii="Arial" w:eastAsia="Times New Roman" w:hAnsi="Arial" w:cs="Arial"/>
                <w:sz w:val="20"/>
                <w:szCs w:val="20"/>
                <w:lang w:eastAsia="es-MX"/>
              </w:rPr>
              <w:t xml:space="preserve"> T. Carta</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Anaquel del almacén de la VS</w:t>
            </w:r>
          </w:p>
        </w:tc>
      </w:tr>
      <w:tr w:rsidR="00FB2706" w:rsidRPr="0063752D" w:rsidTr="00BE73A8">
        <w:trPr>
          <w:trHeight w:val="1056"/>
        </w:trPr>
        <w:tc>
          <w:tcPr>
            <w:tcW w:w="3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5.23 Conciliaciones</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Seguimiento y control del análisis de recursos ministrados y ejercidos de la Junta Distrital 05. </w:t>
            </w:r>
          </w:p>
        </w:tc>
        <w:tc>
          <w:tcPr>
            <w:tcW w:w="156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Anaquel del almacén de la VS</w:t>
            </w:r>
          </w:p>
        </w:tc>
      </w:tr>
      <w:tr w:rsidR="00FB2706" w:rsidRPr="0063752D" w:rsidTr="00BE73A8">
        <w:trPr>
          <w:trHeight w:val="1056"/>
        </w:trPr>
        <w:tc>
          <w:tcPr>
            <w:tcW w:w="3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Oficios mediante los que se remiten las conciliaciones bancarias a la Junta Local</w:t>
            </w:r>
          </w:p>
        </w:tc>
        <w:tc>
          <w:tcPr>
            <w:tcW w:w="156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Anaquel del almacén de la VS</w:t>
            </w:r>
          </w:p>
        </w:tc>
      </w:tr>
      <w:tr w:rsidR="00FB2706" w:rsidRPr="0063752D" w:rsidTr="00BE73A8">
        <w:trPr>
          <w:trHeight w:val="1056"/>
        </w:trPr>
        <w:tc>
          <w:tcPr>
            <w:tcW w:w="3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5.24 Estados Financieros</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Seguimiento y control de la confirmación de las cifras de los resúmenes de </w:t>
            </w:r>
            <w:r w:rsidR="00BE73A8" w:rsidRPr="0063752D">
              <w:rPr>
                <w:rFonts w:ascii="Arial" w:eastAsia="Times New Roman" w:hAnsi="Arial" w:cs="Arial"/>
                <w:sz w:val="20"/>
                <w:szCs w:val="20"/>
                <w:lang w:eastAsia="es-MX"/>
              </w:rPr>
              <w:t>ministrado</w:t>
            </w:r>
            <w:r w:rsidRPr="0063752D">
              <w:rPr>
                <w:rFonts w:ascii="Arial" w:eastAsia="Times New Roman" w:hAnsi="Arial" w:cs="Arial"/>
                <w:sz w:val="20"/>
                <w:szCs w:val="20"/>
                <w:lang w:eastAsia="es-MX"/>
              </w:rPr>
              <w:t xml:space="preserve"> y comprobado que se envían por parte de la Dirección Ejecutiva de Administración por los periodos de Enero a Marzo, 2015. </w:t>
            </w:r>
          </w:p>
        </w:tc>
        <w:tc>
          <w:tcPr>
            <w:tcW w:w="156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Anaquel del almacén de la VS</w:t>
            </w:r>
          </w:p>
        </w:tc>
      </w:tr>
      <w:tr w:rsidR="00FB2706" w:rsidRPr="0063752D" w:rsidTr="00BE73A8">
        <w:trPr>
          <w:trHeight w:val="1056"/>
        </w:trPr>
        <w:tc>
          <w:tcPr>
            <w:tcW w:w="3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5.28 Pagos de derechos</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Control de los pagos realizados por refrendos y tenencia del parque vehicular.</w:t>
            </w:r>
          </w:p>
        </w:tc>
        <w:tc>
          <w:tcPr>
            <w:tcW w:w="156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Anaquel del almacén de la VS</w:t>
            </w:r>
          </w:p>
        </w:tc>
      </w:tr>
      <w:tr w:rsidR="00FB2706" w:rsidRPr="0063752D" w:rsidTr="00BE73A8">
        <w:trPr>
          <w:trHeight w:val="1056"/>
        </w:trPr>
        <w:tc>
          <w:tcPr>
            <w:tcW w:w="3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5.29 Reintegros</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Seguimiento y control de los envíos de recursos no ejercidos a Junta Local y Oficinas Centrales.</w:t>
            </w:r>
          </w:p>
        </w:tc>
        <w:tc>
          <w:tcPr>
            <w:tcW w:w="1565"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129"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Anaquel del almacén de la VS</w:t>
            </w:r>
          </w:p>
        </w:tc>
      </w:tr>
      <w:tr w:rsidR="00FB2706" w:rsidRPr="0063752D" w:rsidTr="00BE73A8">
        <w:trPr>
          <w:trHeight w:val="264"/>
        </w:trPr>
        <w:tc>
          <w:tcPr>
            <w:tcW w:w="3685"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7. Servicios Generales</w:t>
            </w:r>
          </w:p>
        </w:tc>
        <w:tc>
          <w:tcPr>
            <w:tcW w:w="4387" w:type="dxa"/>
            <w:gridSpan w:val="2"/>
            <w:tcBorders>
              <w:top w:val="single" w:sz="4" w:space="0" w:color="auto"/>
              <w:left w:val="nil"/>
              <w:bottom w:val="single" w:sz="4" w:space="0" w:color="auto"/>
              <w:right w:val="single" w:sz="4" w:space="0" w:color="auto"/>
            </w:tcBorders>
            <w:shd w:val="clear" w:color="000000" w:fill="C0C0C0"/>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1621" w:type="dxa"/>
            <w:gridSpan w:val="3"/>
            <w:tcBorders>
              <w:top w:val="single" w:sz="4" w:space="0" w:color="auto"/>
              <w:left w:val="nil"/>
              <w:bottom w:val="single" w:sz="4" w:space="0" w:color="auto"/>
              <w:right w:val="single" w:sz="4" w:space="0" w:color="auto"/>
            </w:tcBorders>
            <w:shd w:val="clear" w:color="000000" w:fill="C0C0C0"/>
            <w:vAlign w:val="center"/>
            <w:hideMark/>
          </w:tcPr>
          <w:p w:rsidR="00FB2706" w:rsidRPr="0063752D" w:rsidRDefault="00FB2706" w:rsidP="00FB2706">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c>
          <w:tcPr>
            <w:tcW w:w="1709" w:type="dxa"/>
            <w:gridSpan w:val="4"/>
            <w:tcBorders>
              <w:top w:val="single" w:sz="4" w:space="0" w:color="auto"/>
              <w:left w:val="nil"/>
              <w:bottom w:val="single" w:sz="4" w:space="0" w:color="auto"/>
              <w:right w:val="single" w:sz="4" w:space="0" w:color="auto"/>
            </w:tcBorders>
            <w:shd w:val="clear" w:color="000000" w:fill="C0C0C0"/>
            <w:vAlign w:val="center"/>
            <w:hideMark/>
          </w:tcPr>
          <w:p w:rsidR="00FB2706" w:rsidRPr="0063752D" w:rsidRDefault="00FB2706" w:rsidP="00FB2706">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c>
          <w:tcPr>
            <w:tcW w:w="2065" w:type="dxa"/>
            <w:tcBorders>
              <w:top w:val="single" w:sz="4" w:space="0" w:color="auto"/>
              <w:left w:val="nil"/>
              <w:bottom w:val="single" w:sz="4" w:space="0" w:color="auto"/>
              <w:right w:val="single" w:sz="4" w:space="0" w:color="auto"/>
            </w:tcBorders>
            <w:shd w:val="clear" w:color="000000" w:fill="C0C0C0"/>
            <w:vAlign w:val="center"/>
            <w:hideMark/>
          </w:tcPr>
          <w:p w:rsidR="00FB2706" w:rsidRPr="0063752D" w:rsidRDefault="00FB2706" w:rsidP="00FB2706">
            <w:pPr>
              <w:spacing w:after="0" w:line="240" w:lineRule="auto"/>
              <w:jc w:val="both"/>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r>
      <w:tr w:rsidR="00FB2706"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7.13 Control de Parque Vehicular</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Seguimiento y Control de bitácoras de mantenimiento de vehículos oficiales.</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9" w:type="dxa"/>
            <w:gridSpan w:val="4"/>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 T. Carta</w:t>
            </w:r>
          </w:p>
        </w:tc>
        <w:tc>
          <w:tcPr>
            <w:tcW w:w="2065" w:type="dxa"/>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Anaquel del almacén de la VS</w:t>
            </w:r>
          </w:p>
        </w:tc>
      </w:tr>
      <w:tr w:rsidR="00FB2706"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7.14 Vales de combustible</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Seguimiento y control de bitácoras de consumo de combustible de vehículos oficiales.</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9" w:type="dxa"/>
            <w:gridSpan w:val="4"/>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  T. Carta</w:t>
            </w:r>
          </w:p>
        </w:tc>
        <w:tc>
          <w:tcPr>
            <w:tcW w:w="2065" w:type="dxa"/>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Anaquel del almacén de la VS</w:t>
            </w:r>
          </w:p>
        </w:tc>
      </w:tr>
      <w:tr w:rsidR="00FB2706"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000000" w:fill="C0C0C0"/>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10. Control y Auditoría de actividades públicas</w:t>
            </w:r>
          </w:p>
        </w:tc>
      </w:tr>
      <w:tr w:rsidR="00FB2706" w:rsidRPr="0063752D" w:rsidTr="00BE73A8">
        <w:trPr>
          <w:trHeight w:val="1056"/>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lastRenderedPageBreak/>
              <w:t>10.6 Seguimiento a la aplicación en medidas o recomendaciones</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Correspondencia en la que constan las acciones llevadas a cabo para cumplir las medidas o recomendaciones derivadas de auditorías.</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9" w:type="dxa"/>
            <w:gridSpan w:val="4"/>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Oficio</w:t>
            </w:r>
          </w:p>
        </w:tc>
        <w:tc>
          <w:tcPr>
            <w:tcW w:w="2065" w:type="dxa"/>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Anaquel del almacén de la VS</w:t>
            </w:r>
          </w:p>
        </w:tc>
      </w:tr>
      <w:tr w:rsidR="00FB2706" w:rsidRPr="0063752D" w:rsidTr="00BE73A8">
        <w:trPr>
          <w:trHeight w:val="264"/>
        </w:trPr>
        <w:tc>
          <w:tcPr>
            <w:tcW w:w="13467" w:type="dxa"/>
            <w:gridSpan w:val="11"/>
            <w:tcBorders>
              <w:top w:val="single" w:sz="4" w:space="0" w:color="auto"/>
              <w:left w:val="single" w:sz="4" w:space="0" w:color="auto"/>
              <w:bottom w:val="single" w:sz="4" w:space="0" w:color="auto"/>
              <w:right w:val="nil"/>
            </w:tcBorders>
            <w:shd w:val="clear" w:color="000000" w:fill="C0C0C0"/>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17. Servicio Profesional Electoral Nacional</w:t>
            </w:r>
          </w:p>
        </w:tc>
      </w:tr>
      <w:tr w:rsidR="00FB2706" w:rsidRPr="0063752D" w:rsidTr="00BE73A8">
        <w:trPr>
          <w:trHeight w:val="158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17.3 Expedientes de los miembros del Servicio Profesional Electoral Nacional</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Copia de los expedientes del personal del Servicio Profesional Electoral Nacional, constancia de las actividades realizadas en materia del SPEN que involucren al personal de la Junta Distrital Ejecutiva. (Evaluaciones, incentivos y promociones).</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9" w:type="dxa"/>
            <w:gridSpan w:val="4"/>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065" w:type="dxa"/>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Archivero del Enlace </w:t>
            </w:r>
            <w:proofErr w:type="spellStart"/>
            <w:r w:rsidRPr="0063752D">
              <w:rPr>
                <w:rFonts w:ascii="Arial" w:eastAsia="Times New Roman" w:hAnsi="Arial" w:cs="Arial"/>
                <w:sz w:val="20"/>
                <w:szCs w:val="20"/>
                <w:lang w:eastAsia="es-MX"/>
              </w:rPr>
              <w:t>Adtivo</w:t>
            </w:r>
            <w:proofErr w:type="spellEnd"/>
          </w:p>
        </w:tc>
      </w:tr>
      <w:tr w:rsidR="00FB2706" w:rsidRPr="0063752D" w:rsidTr="00BE73A8">
        <w:trPr>
          <w:trHeight w:val="312"/>
        </w:trPr>
        <w:tc>
          <w:tcPr>
            <w:tcW w:w="13467" w:type="dxa"/>
            <w:gridSpan w:val="11"/>
            <w:tcBorders>
              <w:top w:val="nil"/>
              <w:left w:val="nil"/>
              <w:bottom w:val="nil"/>
              <w:right w:val="nil"/>
            </w:tcBorders>
            <w:shd w:val="clear" w:color="auto" w:fill="auto"/>
            <w:noWrap/>
            <w:vAlign w:val="center"/>
            <w:hideMark/>
          </w:tcPr>
          <w:p w:rsidR="00FB2706" w:rsidRPr="0063752D" w:rsidRDefault="00FB2706" w:rsidP="00FB2706">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GUÍA SIMPLE DE ARCHIVO 2015</w:t>
            </w:r>
          </w:p>
        </w:tc>
      </w:tr>
      <w:tr w:rsidR="00FB2706" w:rsidRPr="0063752D" w:rsidTr="00BE73A8">
        <w:trPr>
          <w:trHeight w:val="264"/>
        </w:trPr>
        <w:tc>
          <w:tcPr>
            <w:tcW w:w="3685" w:type="dxa"/>
            <w:tcBorders>
              <w:top w:val="nil"/>
              <w:left w:val="nil"/>
              <w:bottom w:val="single" w:sz="4" w:space="0" w:color="auto"/>
              <w:right w:val="nil"/>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Área de Identificación</w:t>
            </w:r>
          </w:p>
        </w:tc>
        <w:tc>
          <w:tcPr>
            <w:tcW w:w="4387" w:type="dxa"/>
            <w:gridSpan w:val="2"/>
            <w:tcBorders>
              <w:top w:val="nil"/>
              <w:left w:val="nil"/>
              <w:bottom w:val="single" w:sz="4" w:space="0" w:color="auto"/>
              <w:right w:val="nil"/>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c>
          <w:tcPr>
            <w:tcW w:w="1621" w:type="dxa"/>
            <w:gridSpan w:val="3"/>
            <w:tcBorders>
              <w:top w:val="nil"/>
              <w:left w:val="nil"/>
              <w:bottom w:val="single" w:sz="4" w:space="0" w:color="auto"/>
              <w:right w:val="nil"/>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c>
          <w:tcPr>
            <w:tcW w:w="3774" w:type="dxa"/>
            <w:gridSpan w:val="5"/>
            <w:tcBorders>
              <w:top w:val="nil"/>
              <w:left w:val="nil"/>
              <w:bottom w:val="single" w:sz="4" w:space="0" w:color="auto"/>
              <w:right w:val="nil"/>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Fecha de Elaboración: 31/OCT/2015</w:t>
            </w:r>
          </w:p>
        </w:tc>
      </w:tr>
      <w:tr w:rsidR="00FB2706"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Órgano Responsable</w:t>
            </w:r>
            <w:r w:rsidRPr="0063752D">
              <w:rPr>
                <w:rFonts w:ascii="Arial" w:eastAsia="Times New Roman" w:hAnsi="Arial" w:cs="Arial"/>
                <w:sz w:val="20"/>
                <w:szCs w:val="20"/>
                <w:lang w:eastAsia="es-MX"/>
              </w:rPr>
              <w:t xml:space="preserve">: </w:t>
            </w:r>
          </w:p>
        </w:tc>
        <w:tc>
          <w:tcPr>
            <w:tcW w:w="9782" w:type="dxa"/>
            <w:gridSpan w:val="10"/>
            <w:tcBorders>
              <w:top w:val="single" w:sz="4" w:space="0" w:color="auto"/>
              <w:left w:val="nil"/>
              <w:bottom w:val="single" w:sz="4" w:space="0" w:color="auto"/>
              <w:right w:val="single" w:sz="4" w:space="0" w:color="000000"/>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Junta Distrital Ejecutiva 05 en Jalisco</w:t>
            </w:r>
          </w:p>
        </w:tc>
      </w:tr>
      <w:tr w:rsidR="00FB2706"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Nombre del responsable y cargo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Lic. Felipe de Jesús Orozco Garcia</w:t>
            </w:r>
          </w:p>
        </w:tc>
      </w:tr>
      <w:tr w:rsidR="00FB2706"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Domicilio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Río Nilo No. 110, Col. López Mateos, Puerto Vallarta, Jalisco. C.P. 48340.</w:t>
            </w:r>
          </w:p>
        </w:tc>
      </w:tr>
      <w:tr w:rsidR="00FB2706"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Teléfono</w:t>
            </w:r>
            <w:r w:rsidRPr="0063752D">
              <w:rPr>
                <w:rFonts w:ascii="Arial" w:eastAsia="Times New Roman" w:hAnsi="Arial" w:cs="Arial"/>
                <w:sz w:val="20"/>
                <w:szCs w:val="20"/>
                <w:lang w:eastAsia="es-MX"/>
              </w:rPr>
              <w:t>:</w:t>
            </w:r>
          </w:p>
        </w:tc>
        <w:tc>
          <w:tcPr>
            <w:tcW w:w="4387" w:type="dxa"/>
            <w:gridSpan w:val="2"/>
            <w:tcBorders>
              <w:top w:val="nil"/>
              <w:left w:val="nil"/>
              <w:bottom w:val="single" w:sz="4" w:space="0" w:color="auto"/>
              <w:right w:val="nil"/>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01 (322) 22 2 33 98</w:t>
            </w:r>
          </w:p>
        </w:tc>
        <w:tc>
          <w:tcPr>
            <w:tcW w:w="1621" w:type="dxa"/>
            <w:gridSpan w:val="3"/>
            <w:tcBorders>
              <w:top w:val="nil"/>
              <w:left w:val="nil"/>
              <w:bottom w:val="single" w:sz="4" w:space="0" w:color="auto"/>
              <w:right w:val="nil"/>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IP: 140504</w:t>
            </w:r>
          </w:p>
        </w:tc>
        <w:tc>
          <w:tcPr>
            <w:tcW w:w="1709" w:type="dxa"/>
            <w:gridSpan w:val="4"/>
            <w:tcBorders>
              <w:top w:val="nil"/>
              <w:left w:val="nil"/>
              <w:bottom w:val="single" w:sz="4" w:space="0" w:color="auto"/>
              <w:right w:val="nil"/>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2065" w:type="dxa"/>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r>
      <w:tr w:rsidR="00FB2706"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Correo electrónico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vAlign w:val="center"/>
            <w:hideMark/>
          </w:tcPr>
          <w:p w:rsidR="00FB2706" w:rsidRPr="0063752D" w:rsidRDefault="00775CBC" w:rsidP="00FB2706">
            <w:pPr>
              <w:spacing w:after="0" w:line="240" w:lineRule="auto"/>
              <w:rPr>
                <w:rFonts w:ascii="Arial" w:eastAsia="Times New Roman" w:hAnsi="Arial" w:cs="Arial"/>
                <w:color w:val="0000FF"/>
                <w:sz w:val="20"/>
                <w:szCs w:val="20"/>
                <w:u w:val="single"/>
                <w:lang w:eastAsia="es-MX"/>
              </w:rPr>
            </w:pPr>
            <w:hyperlink r:id="rId11" w:history="1">
              <w:r w:rsidR="00FB2706" w:rsidRPr="0063752D">
                <w:rPr>
                  <w:rFonts w:ascii="Arial" w:eastAsia="Times New Roman" w:hAnsi="Arial" w:cs="Arial"/>
                  <w:color w:val="0000FF"/>
                  <w:sz w:val="20"/>
                  <w:szCs w:val="20"/>
                  <w:u w:val="single"/>
                  <w:lang w:eastAsia="es-MX"/>
                </w:rPr>
                <w:t>felipe.orozco@ine.mx</w:t>
              </w:r>
            </w:hyperlink>
          </w:p>
        </w:tc>
      </w:tr>
      <w:tr w:rsidR="00FB2706" w:rsidRPr="0063752D" w:rsidTr="00BE73A8">
        <w:trPr>
          <w:trHeight w:val="264"/>
        </w:trPr>
        <w:tc>
          <w:tcPr>
            <w:tcW w:w="3685" w:type="dxa"/>
            <w:tcBorders>
              <w:top w:val="nil"/>
              <w:left w:val="nil"/>
              <w:bottom w:val="nil"/>
              <w:right w:val="nil"/>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color w:val="0000FF"/>
                <w:sz w:val="20"/>
                <w:szCs w:val="20"/>
                <w:u w:val="single"/>
                <w:lang w:eastAsia="es-MX"/>
              </w:rPr>
            </w:pPr>
          </w:p>
        </w:tc>
        <w:tc>
          <w:tcPr>
            <w:tcW w:w="4387" w:type="dxa"/>
            <w:gridSpan w:val="2"/>
            <w:tcBorders>
              <w:top w:val="nil"/>
              <w:left w:val="nil"/>
              <w:bottom w:val="nil"/>
              <w:right w:val="nil"/>
            </w:tcBorders>
            <w:shd w:val="clear" w:color="auto" w:fill="auto"/>
            <w:noWrap/>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p>
        </w:tc>
        <w:tc>
          <w:tcPr>
            <w:tcW w:w="1709" w:type="dxa"/>
            <w:gridSpan w:val="4"/>
            <w:tcBorders>
              <w:top w:val="nil"/>
              <w:left w:val="nil"/>
              <w:bottom w:val="nil"/>
              <w:right w:val="nil"/>
            </w:tcBorders>
            <w:shd w:val="clear" w:color="auto" w:fill="auto"/>
            <w:noWrap/>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p>
        </w:tc>
        <w:tc>
          <w:tcPr>
            <w:tcW w:w="2065" w:type="dxa"/>
            <w:tcBorders>
              <w:top w:val="nil"/>
              <w:left w:val="nil"/>
              <w:bottom w:val="nil"/>
              <w:right w:val="nil"/>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sz w:val="20"/>
                <w:szCs w:val="20"/>
                <w:lang w:eastAsia="es-MX"/>
              </w:rPr>
            </w:pPr>
          </w:p>
        </w:tc>
      </w:tr>
      <w:tr w:rsidR="00FB2706" w:rsidRPr="0063752D" w:rsidTr="00BE73A8">
        <w:trPr>
          <w:trHeight w:val="264"/>
        </w:trPr>
        <w:tc>
          <w:tcPr>
            <w:tcW w:w="13467" w:type="dxa"/>
            <w:gridSpan w:val="11"/>
            <w:tcBorders>
              <w:top w:val="nil"/>
              <w:left w:val="nil"/>
              <w:bottom w:val="single" w:sz="4" w:space="0" w:color="auto"/>
              <w:right w:val="nil"/>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Área de Contexto y Contenido</w:t>
            </w:r>
          </w:p>
        </w:tc>
      </w:tr>
      <w:tr w:rsidR="00FB2706"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Archivo:   </w:t>
            </w:r>
            <w:r w:rsidRPr="0063752D">
              <w:rPr>
                <w:rFonts w:ascii="Arial" w:eastAsia="Times New Roman" w:hAnsi="Arial" w:cs="Arial"/>
                <w:sz w:val="20"/>
                <w:szCs w:val="20"/>
                <w:lang w:eastAsia="es-MX"/>
              </w:rPr>
              <w:t>Trámite</w:t>
            </w:r>
          </w:p>
        </w:tc>
      </w:tr>
      <w:tr w:rsidR="00FB2706"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Área generadora:  </w:t>
            </w:r>
            <w:proofErr w:type="spellStart"/>
            <w:r w:rsidRPr="0063752D">
              <w:rPr>
                <w:rFonts w:ascii="Arial" w:eastAsia="Times New Roman" w:hAnsi="Arial" w:cs="Arial"/>
                <w:sz w:val="20"/>
                <w:szCs w:val="20"/>
                <w:lang w:eastAsia="es-MX"/>
              </w:rPr>
              <w:t>Vocalia</w:t>
            </w:r>
            <w:proofErr w:type="spellEnd"/>
            <w:r w:rsidRPr="0063752D">
              <w:rPr>
                <w:rFonts w:ascii="Arial" w:eastAsia="Times New Roman" w:hAnsi="Arial" w:cs="Arial"/>
                <w:sz w:val="20"/>
                <w:szCs w:val="20"/>
                <w:lang w:eastAsia="es-MX"/>
              </w:rPr>
              <w:t xml:space="preserve"> de Organización Electoral</w:t>
            </w:r>
          </w:p>
        </w:tc>
      </w:tr>
      <w:tr w:rsidR="00FB2706" w:rsidRPr="0063752D" w:rsidTr="00BE73A8">
        <w:trPr>
          <w:trHeight w:val="264"/>
        </w:trPr>
        <w:tc>
          <w:tcPr>
            <w:tcW w:w="3685" w:type="dxa"/>
            <w:tcBorders>
              <w:top w:val="nil"/>
              <w:left w:val="nil"/>
              <w:bottom w:val="nil"/>
              <w:right w:val="nil"/>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p>
        </w:tc>
        <w:tc>
          <w:tcPr>
            <w:tcW w:w="4387" w:type="dxa"/>
            <w:gridSpan w:val="2"/>
            <w:tcBorders>
              <w:top w:val="nil"/>
              <w:left w:val="nil"/>
              <w:bottom w:val="nil"/>
              <w:right w:val="nil"/>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sz w:val="20"/>
                <w:szCs w:val="20"/>
                <w:lang w:eastAsia="es-MX"/>
              </w:rPr>
            </w:pPr>
          </w:p>
        </w:tc>
        <w:tc>
          <w:tcPr>
            <w:tcW w:w="1709" w:type="dxa"/>
            <w:gridSpan w:val="4"/>
            <w:tcBorders>
              <w:top w:val="nil"/>
              <w:left w:val="nil"/>
              <w:bottom w:val="nil"/>
              <w:right w:val="nil"/>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sz w:val="20"/>
                <w:szCs w:val="20"/>
                <w:lang w:eastAsia="es-MX"/>
              </w:rPr>
            </w:pPr>
          </w:p>
        </w:tc>
        <w:tc>
          <w:tcPr>
            <w:tcW w:w="2065" w:type="dxa"/>
            <w:tcBorders>
              <w:top w:val="nil"/>
              <w:left w:val="nil"/>
              <w:bottom w:val="nil"/>
              <w:right w:val="nil"/>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sz w:val="20"/>
                <w:szCs w:val="20"/>
                <w:lang w:eastAsia="es-MX"/>
              </w:rPr>
            </w:pPr>
          </w:p>
        </w:tc>
      </w:tr>
      <w:tr w:rsidR="00FB2706"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Fondo:   </w:t>
            </w:r>
            <w:r w:rsidRPr="0063752D">
              <w:rPr>
                <w:rFonts w:ascii="Arial" w:eastAsia="Times New Roman" w:hAnsi="Arial" w:cs="Arial"/>
                <w:sz w:val="20"/>
                <w:szCs w:val="20"/>
                <w:lang w:eastAsia="es-MX"/>
              </w:rPr>
              <w:t>Instituto Nacional Electoral</w:t>
            </w:r>
          </w:p>
        </w:tc>
      </w:tr>
      <w:tr w:rsidR="00FB2706"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Sección:  </w:t>
            </w:r>
            <w:r w:rsidRPr="0063752D">
              <w:rPr>
                <w:rFonts w:ascii="Arial" w:eastAsia="Times New Roman" w:hAnsi="Arial" w:cs="Arial"/>
                <w:sz w:val="20"/>
                <w:szCs w:val="20"/>
                <w:lang w:eastAsia="es-MX"/>
              </w:rPr>
              <w:t xml:space="preserve"> 11 Planeación, Información, Evaluación y </w:t>
            </w:r>
            <w:proofErr w:type="spellStart"/>
            <w:r w:rsidRPr="0063752D">
              <w:rPr>
                <w:rFonts w:ascii="Arial" w:eastAsia="Times New Roman" w:hAnsi="Arial" w:cs="Arial"/>
                <w:sz w:val="20"/>
                <w:szCs w:val="20"/>
                <w:lang w:eastAsia="es-MX"/>
              </w:rPr>
              <w:t>Politicas</w:t>
            </w:r>
            <w:proofErr w:type="spellEnd"/>
            <w:r w:rsidRPr="0063752D">
              <w:rPr>
                <w:rFonts w:ascii="Arial" w:eastAsia="Times New Roman" w:hAnsi="Arial" w:cs="Arial"/>
                <w:sz w:val="20"/>
                <w:szCs w:val="20"/>
                <w:lang w:eastAsia="es-MX"/>
              </w:rPr>
              <w:t>.</w:t>
            </w:r>
          </w:p>
        </w:tc>
      </w:tr>
      <w:tr w:rsidR="00FB2706" w:rsidRPr="0063752D" w:rsidTr="00BE73A8">
        <w:trPr>
          <w:trHeight w:val="264"/>
        </w:trPr>
        <w:tc>
          <w:tcPr>
            <w:tcW w:w="3685" w:type="dxa"/>
            <w:tcBorders>
              <w:top w:val="nil"/>
              <w:left w:val="nil"/>
              <w:bottom w:val="nil"/>
              <w:right w:val="nil"/>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p>
        </w:tc>
        <w:tc>
          <w:tcPr>
            <w:tcW w:w="4387" w:type="dxa"/>
            <w:gridSpan w:val="2"/>
            <w:tcBorders>
              <w:top w:val="nil"/>
              <w:left w:val="nil"/>
              <w:bottom w:val="nil"/>
              <w:right w:val="nil"/>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sz w:val="20"/>
                <w:szCs w:val="20"/>
                <w:lang w:eastAsia="es-MX"/>
              </w:rPr>
            </w:pPr>
          </w:p>
        </w:tc>
        <w:tc>
          <w:tcPr>
            <w:tcW w:w="1709" w:type="dxa"/>
            <w:gridSpan w:val="4"/>
            <w:tcBorders>
              <w:top w:val="nil"/>
              <w:left w:val="nil"/>
              <w:bottom w:val="nil"/>
              <w:right w:val="nil"/>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sz w:val="20"/>
                <w:szCs w:val="20"/>
                <w:lang w:eastAsia="es-MX"/>
              </w:rPr>
            </w:pPr>
          </w:p>
        </w:tc>
        <w:tc>
          <w:tcPr>
            <w:tcW w:w="2065" w:type="dxa"/>
            <w:tcBorders>
              <w:top w:val="nil"/>
              <w:left w:val="nil"/>
              <w:bottom w:val="nil"/>
              <w:right w:val="nil"/>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sz w:val="20"/>
                <w:szCs w:val="20"/>
                <w:lang w:eastAsia="es-MX"/>
              </w:rPr>
            </w:pPr>
          </w:p>
        </w:tc>
      </w:tr>
      <w:tr w:rsidR="00FB2706" w:rsidRPr="0063752D" w:rsidTr="00BE73A8">
        <w:trPr>
          <w:trHeight w:val="264"/>
        </w:trPr>
        <w:tc>
          <w:tcPr>
            <w:tcW w:w="3685"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B2706" w:rsidRPr="0063752D" w:rsidRDefault="00FB2706" w:rsidP="00FB2706">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Serie</w:t>
            </w:r>
          </w:p>
        </w:tc>
        <w:tc>
          <w:tcPr>
            <w:tcW w:w="4387" w:type="dxa"/>
            <w:gridSpan w:val="2"/>
            <w:tcBorders>
              <w:top w:val="single" w:sz="4" w:space="0" w:color="auto"/>
              <w:left w:val="nil"/>
              <w:bottom w:val="single" w:sz="4" w:space="0" w:color="auto"/>
              <w:right w:val="single" w:sz="4" w:space="0" w:color="auto"/>
            </w:tcBorders>
            <w:shd w:val="clear" w:color="000000" w:fill="BFBFBF"/>
            <w:vAlign w:val="center"/>
            <w:hideMark/>
          </w:tcPr>
          <w:p w:rsidR="00FB2706" w:rsidRPr="0063752D" w:rsidRDefault="00FB2706" w:rsidP="00FB2706">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Descripción</w:t>
            </w:r>
          </w:p>
        </w:tc>
        <w:tc>
          <w:tcPr>
            <w:tcW w:w="1621" w:type="dxa"/>
            <w:gridSpan w:val="3"/>
            <w:tcBorders>
              <w:top w:val="single" w:sz="4" w:space="0" w:color="auto"/>
              <w:left w:val="nil"/>
              <w:bottom w:val="single" w:sz="4" w:space="0" w:color="auto"/>
              <w:right w:val="single" w:sz="4" w:space="0" w:color="auto"/>
            </w:tcBorders>
            <w:shd w:val="clear" w:color="000000" w:fill="BFBFBF"/>
            <w:vAlign w:val="center"/>
            <w:hideMark/>
          </w:tcPr>
          <w:p w:rsidR="00FB2706" w:rsidRPr="0063752D" w:rsidRDefault="00FB2706" w:rsidP="00FB2706">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Años extremos</w:t>
            </w:r>
          </w:p>
        </w:tc>
        <w:tc>
          <w:tcPr>
            <w:tcW w:w="1709" w:type="dxa"/>
            <w:gridSpan w:val="4"/>
            <w:tcBorders>
              <w:top w:val="single" w:sz="4" w:space="0" w:color="auto"/>
              <w:left w:val="nil"/>
              <w:bottom w:val="single" w:sz="4" w:space="0" w:color="auto"/>
              <w:right w:val="single" w:sz="4" w:space="0" w:color="auto"/>
            </w:tcBorders>
            <w:shd w:val="clear" w:color="000000" w:fill="BFBFBF"/>
            <w:vAlign w:val="center"/>
            <w:hideMark/>
          </w:tcPr>
          <w:p w:rsidR="00FB2706" w:rsidRPr="0063752D" w:rsidRDefault="00FB2706" w:rsidP="00FB2706">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Volumen</w:t>
            </w:r>
          </w:p>
        </w:tc>
        <w:tc>
          <w:tcPr>
            <w:tcW w:w="2065" w:type="dxa"/>
            <w:tcBorders>
              <w:top w:val="single" w:sz="4" w:space="0" w:color="auto"/>
              <w:left w:val="nil"/>
              <w:bottom w:val="single" w:sz="4" w:space="0" w:color="auto"/>
              <w:right w:val="single" w:sz="4" w:space="0" w:color="auto"/>
            </w:tcBorders>
            <w:shd w:val="clear" w:color="000000" w:fill="BFBFBF"/>
            <w:vAlign w:val="center"/>
            <w:hideMark/>
          </w:tcPr>
          <w:p w:rsidR="00FB2706" w:rsidRPr="0063752D" w:rsidRDefault="00FB2706" w:rsidP="00FB2706">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Ubicación física</w:t>
            </w:r>
          </w:p>
        </w:tc>
      </w:tr>
      <w:tr w:rsidR="00FB2706"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000000" w:fill="C0C0C0"/>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11 Planeación, Información, Evaluación y </w:t>
            </w:r>
            <w:r w:rsidR="00BE73A8" w:rsidRPr="0063752D">
              <w:rPr>
                <w:rFonts w:ascii="Arial" w:eastAsia="Times New Roman" w:hAnsi="Arial" w:cs="Arial"/>
                <w:b/>
                <w:bCs/>
                <w:sz w:val="20"/>
                <w:szCs w:val="20"/>
                <w:lang w:eastAsia="es-MX"/>
              </w:rPr>
              <w:t>Políticas</w:t>
            </w:r>
          </w:p>
        </w:tc>
      </w:tr>
      <w:tr w:rsidR="00FB2706" w:rsidRPr="0063752D" w:rsidTr="00BE73A8">
        <w:trPr>
          <w:trHeight w:val="1848"/>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lastRenderedPageBreak/>
              <w:t xml:space="preserve">11.7 Programas y Proyectos de </w:t>
            </w:r>
            <w:r w:rsidR="00BE73A8" w:rsidRPr="0063752D">
              <w:rPr>
                <w:rFonts w:ascii="Arial" w:eastAsia="Times New Roman" w:hAnsi="Arial" w:cs="Arial"/>
                <w:sz w:val="20"/>
                <w:szCs w:val="20"/>
                <w:lang w:eastAsia="es-MX"/>
              </w:rPr>
              <w:t>Información</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Se informó que en atención a sus instrucciones y por conducto del Vocal de Organización Electoral de la propia Junta Local Ejecutiva, se remitieron los Inform</w:t>
            </w:r>
            <w:r w:rsidR="00BE73A8">
              <w:rPr>
                <w:rFonts w:ascii="Arial" w:eastAsia="Times New Roman" w:hAnsi="Arial" w:cs="Arial"/>
                <w:sz w:val="20"/>
                <w:szCs w:val="20"/>
                <w:lang w:eastAsia="es-MX"/>
              </w:rPr>
              <w:t>es mensuales correspondientes a</w:t>
            </w:r>
            <w:r w:rsidRPr="0063752D">
              <w:rPr>
                <w:rFonts w:ascii="Arial" w:eastAsia="Times New Roman" w:hAnsi="Arial" w:cs="Arial"/>
                <w:sz w:val="20"/>
                <w:szCs w:val="20"/>
                <w:lang w:eastAsia="es-MX"/>
              </w:rPr>
              <w:t xml:space="preserve"> los años 2015-2015, relativos a las Actividades y Acontecimientos Relevantes de la Junta distrital Ejecutiva.</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9" w:type="dxa"/>
            <w:gridSpan w:val="4"/>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 T. Carta</w:t>
            </w:r>
          </w:p>
        </w:tc>
        <w:tc>
          <w:tcPr>
            <w:tcW w:w="2065" w:type="dxa"/>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FB2706" w:rsidRPr="0063752D" w:rsidTr="00BE73A8">
        <w:trPr>
          <w:trHeight w:val="1056"/>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11.11 Directorio de Autoridades Municipales y/o Delegacionales.</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Actualización de directorios municipales, dirigentes de partidos políticos y de autoridades de zonas rurales, como son delegados y agentes municipales.</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9" w:type="dxa"/>
            <w:gridSpan w:val="4"/>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Tamaño Carta</w:t>
            </w:r>
          </w:p>
        </w:tc>
        <w:tc>
          <w:tcPr>
            <w:tcW w:w="2065" w:type="dxa"/>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FB2706"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11.17 Evaluación de Programas de Acción</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Visitas de Supervisión</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2015-2015</w:t>
            </w:r>
          </w:p>
        </w:tc>
        <w:tc>
          <w:tcPr>
            <w:tcW w:w="1709" w:type="dxa"/>
            <w:gridSpan w:val="4"/>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Tamaño Carta</w:t>
            </w:r>
          </w:p>
        </w:tc>
        <w:tc>
          <w:tcPr>
            <w:tcW w:w="2065" w:type="dxa"/>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FB2706"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11.18 Seguimiento y control de los Informes mensuales de actividades de la 05 Junta Distrital Ejecutiva</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Informes de actividades mensuales generados por la </w:t>
            </w:r>
            <w:r w:rsidR="00BE73A8" w:rsidRPr="0063752D">
              <w:rPr>
                <w:rFonts w:ascii="Arial" w:eastAsia="Times New Roman" w:hAnsi="Arial" w:cs="Arial"/>
                <w:sz w:val="20"/>
                <w:szCs w:val="20"/>
                <w:lang w:eastAsia="es-MX"/>
              </w:rPr>
              <w:t>vocalía</w:t>
            </w:r>
            <w:r w:rsidRPr="0063752D">
              <w:rPr>
                <w:rFonts w:ascii="Arial" w:eastAsia="Times New Roman" w:hAnsi="Arial" w:cs="Arial"/>
                <w:sz w:val="20"/>
                <w:szCs w:val="20"/>
                <w:lang w:eastAsia="es-MX"/>
              </w:rPr>
              <w:t xml:space="preserve"> de organización electoral.</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9" w:type="dxa"/>
            <w:gridSpan w:val="4"/>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Tamaño Carta</w:t>
            </w:r>
          </w:p>
        </w:tc>
        <w:tc>
          <w:tcPr>
            <w:tcW w:w="2065" w:type="dxa"/>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FB2706" w:rsidRPr="0063752D" w:rsidTr="00BE73A8">
        <w:trPr>
          <w:trHeight w:val="1056"/>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11.22 Junta Distrital Ejecutiva</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Acuses recibidos, informando a la Junta Local, de las sesiones celebradas en la Junta Distrital y remitimos a </w:t>
            </w:r>
            <w:r w:rsidR="00BE73A8" w:rsidRPr="0063752D">
              <w:rPr>
                <w:rFonts w:ascii="Arial" w:eastAsia="Times New Roman" w:hAnsi="Arial" w:cs="Arial"/>
                <w:sz w:val="20"/>
                <w:szCs w:val="20"/>
                <w:lang w:eastAsia="es-MX"/>
              </w:rPr>
              <w:t>través</w:t>
            </w:r>
            <w:r w:rsidRPr="0063752D">
              <w:rPr>
                <w:rFonts w:ascii="Arial" w:eastAsia="Times New Roman" w:hAnsi="Arial" w:cs="Arial"/>
                <w:sz w:val="20"/>
                <w:szCs w:val="20"/>
                <w:lang w:eastAsia="es-MX"/>
              </w:rPr>
              <w:t xml:space="preserve"> de la Junta Local Ejecutiva Local.</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9" w:type="dxa"/>
            <w:gridSpan w:val="4"/>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Tamaño Carta</w:t>
            </w:r>
          </w:p>
        </w:tc>
        <w:tc>
          <w:tcPr>
            <w:tcW w:w="2065" w:type="dxa"/>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FB2706"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000000" w:fill="A6A6A6"/>
            <w:vAlign w:val="bottom"/>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13 Partidos políticos nacionales y agrupaciones </w:t>
            </w:r>
            <w:r w:rsidR="00BE73A8" w:rsidRPr="0063752D">
              <w:rPr>
                <w:rFonts w:ascii="Arial" w:eastAsia="Times New Roman" w:hAnsi="Arial" w:cs="Arial"/>
                <w:b/>
                <w:bCs/>
                <w:sz w:val="20"/>
                <w:szCs w:val="20"/>
                <w:lang w:eastAsia="es-MX"/>
              </w:rPr>
              <w:t>políticas</w:t>
            </w:r>
            <w:r w:rsidRPr="0063752D">
              <w:rPr>
                <w:rFonts w:ascii="Arial" w:eastAsia="Times New Roman" w:hAnsi="Arial" w:cs="Arial"/>
                <w:b/>
                <w:bCs/>
                <w:sz w:val="20"/>
                <w:szCs w:val="20"/>
                <w:lang w:eastAsia="es-MX"/>
              </w:rPr>
              <w:t xml:space="preserve"> nacionales, prerrogativas y fiscalización</w:t>
            </w:r>
          </w:p>
        </w:tc>
      </w:tr>
      <w:tr w:rsidR="00FB2706" w:rsidRPr="0063752D" w:rsidTr="00BE73A8">
        <w:trPr>
          <w:trHeight w:val="2112"/>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13.13 Participación del Instituto Nacional Electoral en agrupaciones nacionales en procesos </w:t>
            </w:r>
            <w:r w:rsidR="00BE73A8" w:rsidRPr="0063752D">
              <w:rPr>
                <w:rFonts w:ascii="Arial" w:eastAsia="Times New Roman" w:hAnsi="Arial" w:cs="Arial"/>
                <w:sz w:val="20"/>
                <w:szCs w:val="20"/>
                <w:lang w:eastAsia="es-MX"/>
              </w:rPr>
              <w:t>electorales</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Participación del Instituto Nacional Electoral de las elecciones de las dirigencias del PRD, en la cual presenta los informes y formatos </w:t>
            </w:r>
            <w:proofErr w:type="spellStart"/>
            <w:r w:rsidR="00BE73A8" w:rsidRPr="0063752D">
              <w:rPr>
                <w:rFonts w:ascii="Arial" w:eastAsia="Times New Roman" w:hAnsi="Arial" w:cs="Arial"/>
                <w:sz w:val="20"/>
                <w:szCs w:val="20"/>
                <w:lang w:eastAsia="es-MX"/>
              </w:rPr>
              <w:t>requisitado</w:t>
            </w:r>
            <w:r w:rsidR="00BE73A8">
              <w:rPr>
                <w:rFonts w:ascii="Arial" w:eastAsia="Times New Roman" w:hAnsi="Arial" w:cs="Arial"/>
                <w:sz w:val="20"/>
                <w:szCs w:val="20"/>
                <w:lang w:eastAsia="es-MX"/>
              </w:rPr>
              <w:t>s</w:t>
            </w:r>
            <w:proofErr w:type="spellEnd"/>
            <w:r w:rsidRPr="0063752D">
              <w:rPr>
                <w:rFonts w:ascii="Arial" w:eastAsia="Times New Roman" w:hAnsi="Arial" w:cs="Arial"/>
                <w:sz w:val="20"/>
                <w:szCs w:val="20"/>
                <w:lang w:eastAsia="es-MX"/>
              </w:rPr>
              <w:t xml:space="preserve"> en Excel, recibidos de la Junta Local Ejecutiva con la </w:t>
            </w:r>
            <w:r w:rsidR="00BE73A8" w:rsidRPr="0063752D">
              <w:rPr>
                <w:rFonts w:ascii="Arial" w:eastAsia="Times New Roman" w:hAnsi="Arial" w:cs="Arial"/>
                <w:sz w:val="20"/>
                <w:szCs w:val="20"/>
                <w:lang w:eastAsia="es-MX"/>
              </w:rPr>
              <w:t>información</w:t>
            </w:r>
            <w:r w:rsidRPr="0063752D">
              <w:rPr>
                <w:rFonts w:ascii="Arial" w:eastAsia="Times New Roman" w:hAnsi="Arial" w:cs="Arial"/>
                <w:sz w:val="20"/>
                <w:szCs w:val="20"/>
                <w:lang w:eastAsia="es-MX"/>
              </w:rPr>
              <w:t xml:space="preserve"> requerida; Equipamiento y </w:t>
            </w:r>
            <w:r w:rsidR="00BE73A8" w:rsidRPr="0063752D">
              <w:rPr>
                <w:rFonts w:ascii="Arial" w:eastAsia="Times New Roman" w:hAnsi="Arial" w:cs="Arial"/>
                <w:sz w:val="20"/>
                <w:szCs w:val="20"/>
                <w:lang w:eastAsia="es-MX"/>
              </w:rPr>
              <w:t>Acondicionamiento</w:t>
            </w:r>
            <w:r w:rsidRPr="0063752D">
              <w:rPr>
                <w:rFonts w:ascii="Arial" w:eastAsia="Times New Roman" w:hAnsi="Arial" w:cs="Arial"/>
                <w:sz w:val="20"/>
                <w:szCs w:val="20"/>
                <w:lang w:eastAsia="es-MX"/>
              </w:rPr>
              <w:t xml:space="preserve"> de casilla, mecanismo de </w:t>
            </w:r>
            <w:r w:rsidR="00BE73A8" w:rsidRPr="0063752D">
              <w:rPr>
                <w:rFonts w:ascii="Arial" w:eastAsia="Times New Roman" w:hAnsi="Arial" w:cs="Arial"/>
                <w:sz w:val="20"/>
                <w:szCs w:val="20"/>
                <w:lang w:eastAsia="es-MX"/>
              </w:rPr>
              <w:t>recolección</w:t>
            </w:r>
            <w:r w:rsidRPr="0063752D">
              <w:rPr>
                <w:rFonts w:ascii="Arial" w:eastAsia="Times New Roman" w:hAnsi="Arial" w:cs="Arial"/>
                <w:sz w:val="20"/>
                <w:szCs w:val="20"/>
                <w:lang w:eastAsia="es-MX"/>
              </w:rPr>
              <w:t xml:space="preserve"> y </w:t>
            </w:r>
            <w:r w:rsidR="00BE73A8" w:rsidRPr="0063752D">
              <w:rPr>
                <w:rFonts w:ascii="Arial" w:eastAsia="Times New Roman" w:hAnsi="Arial" w:cs="Arial"/>
                <w:sz w:val="20"/>
                <w:szCs w:val="20"/>
                <w:lang w:eastAsia="es-MX"/>
              </w:rPr>
              <w:t>proyección</w:t>
            </w:r>
            <w:r w:rsidRPr="0063752D">
              <w:rPr>
                <w:rFonts w:ascii="Arial" w:eastAsia="Times New Roman" w:hAnsi="Arial" w:cs="Arial"/>
                <w:sz w:val="20"/>
                <w:szCs w:val="20"/>
                <w:lang w:eastAsia="es-MX"/>
              </w:rPr>
              <w:t xml:space="preserve"> de casillas.</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9" w:type="dxa"/>
            <w:gridSpan w:val="4"/>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Tamaño Carta</w:t>
            </w:r>
          </w:p>
        </w:tc>
        <w:tc>
          <w:tcPr>
            <w:tcW w:w="2065" w:type="dxa"/>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FB2706"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000000" w:fill="A6A6A6"/>
            <w:noWrap/>
            <w:vAlign w:val="bottom"/>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14 Registro Federal de Electoral</w:t>
            </w:r>
          </w:p>
        </w:tc>
      </w:tr>
      <w:tr w:rsidR="00FB2706" w:rsidRPr="0063752D" w:rsidTr="00BE73A8">
        <w:trPr>
          <w:trHeight w:val="1584"/>
        </w:trPr>
        <w:tc>
          <w:tcPr>
            <w:tcW w:w="3685" w:type="dxa"/>
            <w:tcBorders>
              <w:top w:val="nil"/>
              <w:left w:val="single" w:sz="4" w:space="0" w:color="auto"/>
              <w:bottom w:val="single" w:sz="4" w:space="0" w:color="auto"/>
              <w:right w:val="single" w:sz="4" w:space="0" w:color="auto"/>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lastRenderedPageBreak/>
              <w:t xml:space="preserve">14.11 </w:t>
            </w:r>
            <w:r w:rsidR="00BE73A8" w:rsidRPr="0063752D">
              <w:rPr>
                <w:rFonts w:ascii="Arial" w:eastAsia="Times New Roman" w:hAnsi="Arial" w:cs="Arial"/>
                <w:sz w:val="20"/>
                <w:szCs w:val="20"/>
                <w:lang w:eastAsia="es-MX"/>
              </w:rPr>
              <w:t>Cartografía</w:t>
            </w:r>
            <w:r w:rsidRPr="0063752D">
              <w:rPr>
                <w:rFonts w:ascii="Arial" w:eastAsia="Times New Roman" w:hAnsi="Arial" w:cs="Arial"/>
                <w:sz w:val="20"/>
                <w:szCs w:val="20"/>
                <w:lang w:eastAsia="es-MX"/>
              </w:rPr>
              <w:t xml:space="preserve"> Electoral</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Actos preparativos para el Proceso Electoral Federal 2014-2015, en la Junta Local, nos remiten el procedimiento para llevar a cabo la </w:t>
            </w:r>
            <w:r w:rsidR="00BE73A8" w:rsidRPr="0063752D">
              <w:rPr>
                <w:rFonts w:ascii="Arial" w:eastAsia="Times New Roman" w:hAnsi="Arial" w:cs="Arial"/>
                <w:sz w:val="20"/>
                <w:szCs w:val="20"/>
                <w:lang w:eastAsia="es-MX"/>
              </w:rPr>
              <w:t>actualización</w:t>
            </w:r>
            <w:r w:rsidRPr="0063752D">
              <w:rPr>
                <w:rFonts w:ascii="Arial" w:eastAsia="Times New Roman" w:hAnsi="Arial" w:cs="Arial"/>
                <w:sz w:val="20"/>
                <w:szCs w:val="20"/>
                <w:lang w:eastAsia="es-MX"/>
              </w:rPr>
              <w:t xml:space="preserve"> de los rasgos relevantes, </w:t>
            </w:r>
            <w:r w:rsidR="00BE73A8" w:rsidRPr="0063752D">
              <w:rPr>
                <w:rFonts w:ascii="Arial" w:eastAsia="Times New Roman" w:hAnsi="Arial" w:cs="Arial"/>
                <w:sz w:val="20"/>
                <w:szCs w:val="20"/>
                <w:lang w:eastAsia="es-MX"/>
              </w:rPr>
              <w:t>así</w:t>
            </w:r>
            <w:r w:rsidRPr="0063752D">
              <w:rPr>
                <w:rFonts w:ascii="Arial" w:eastAsia="Times New Roman" w:hAnsi="Arial" w:cs="Arial"/>
                <w:sz w:val="20"/>
                <w:szCs w:val="20"/>
                <w:lang w:eastAsia="es-MX"/>
              </w:rPr>
              <w:t xml:space="preserve"> como los cumplimientos de </w:t>
            </w:r>
            <w:r w:rsidR="00BE73A8" w:rsidRPr="0063752D">
              <w:rPr>
                <w:rFonts w:ascii="Arial" w:eastAsia="Times New Roman" w:hAnsi="Arial" w:cs="Arial"/>
                <w:sz w:val="20"/>
                <w:szCs w:val="20"/>
                <w:lang w:eastAsia="es-MX"/>
              </w:rPr>
              <w:t>las metas individuales</w:t>
            </w:r>
            <w:r w:rsidRPr="0063752D">
              <w:rPr>
                <w:rFonts w:ascii="Arial" w:eastAsia="Times New Roman" w:hAnsi="Arial" w:cs="Arial"/>
                <w:sz w:val="20"/>
                <w:szCs w:val="20"/>
                <w:lang w:eastAsia="es-MX"/>
              </w:rPr>
              <w:t>.</w:t>
            </w:r>
          </w:p>
        </w:tc>
        <w:tc>
          <w:tcPr>
            <w:tcW w:w="1621" w:type="dxa"/>
            <w:gridSpan w:val="3"/>
            <w:tcBorders>
              <w:top w:val="nil"/>
              <w:left w:val="nil"/>
              <w:bottom w:val="single" w:sz="4" w:space="0" w:color="auto"/>
              <w:right w:val="single" w:sz="4" w:space="0" w:color="auto"/>
            </w:tcBorders>
            <w:shd w:val="clear" w:color="auto" w:fill="auto"/>
            <w:noWrap/>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9" w:type="dxa"/>
            <w:gridSpan w:val="4"/>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Tamaño Carta</w:t>
            </w:r>
          </w:p>
        </w:tc>
        <w:tc>
          <w:tcPr>
            <w:tcW w:w="2065" w:type="dxa"/>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FB2706"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000000" w:fill="A6A6A6"/>
            <w:noWrap/>
            <w:vAlign w:val="bottom"/>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15 Proceso Electoral</w:t>
            </w:r>
          </w:p>
        </w:tc>
      </w:tr>
      <w:tr w:rsidR="00FB2706"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BE73A8">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 15.3 Estudios y análisis sobre procesos electorales</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BE73A8">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Informes y formatos </w:t>
            </w:r>
            <w:proofErr w:type="spellStart"/>
            <w:r w:rsidRPr="0063752D">
              <w:rPr>
                <w:rFonts w:ascii="Arial" w:eastAsia="Times New Roman" w:hAnsi="Arial" w:cs="Arial"/>
                <w:sz w:val="20"/>
                <w:szCs w:val="20"/>
                <w:lang w:eastAsia="es-MX"/>
              </w:rPr>
              <w:t>requisitados</w:t>
            </w:r>
            <w:proofErr w:type="spellEnd"/>
            <w:r w:rsidRPr="0063752D">
              <w:rPr>
                <w:rFonts w:ascii="Arial" w:eastAsia="Times New Roman" w:hAnsi="Arial" w:cs="Arial"/>
                <w:sz w:val="20"/>
                <w:szCs w:val="20"/>
                <w:lang w:eastAsia="es-MX"/>
              </w:rPr>
              <w:t xml:space="preserve"> en </w:t>
            </w:r>
            <w:r w:rsidR="00BE73A8" w:rsidRPr="0063752D">
              <w:rPr>
                <w:rFonts w:ascii="Arial" w:eastAsia="Times New Roman" w:hAnsi="Arial" w:cs="Arial"/>
                <w:sz w:val="20"/>
                <w:szCs w:val="20"/>
                <w:lang w:eastAsia="es-MX"/>
              </w:rPr>
              <w:t>Excel</w:t>
            </w:r>
            <w:r w:rsidRPr="0063752D">
              <w:rPr>
                <w:rFonts w:ascii="Arial" w:eastAsia="Times New Roman" w:hAnsi="Arial" w:cs="Arial"/>
                <w:sz w:val="20"/>
                <w:szCs w:val="20"/>
                <w:lang w:eastAsia="es-MX"/>
              </w:rPr>
              <w:t>, recibidos en la Junta Local informando la evaluación de los diversos procedimientos.</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9" w:type="dxa"/>
            <w:gridSpan w:val="4"/>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Tamaño Carta</w:t>
            </w:r>
          </w:p>
        </w:tc>
        <w:tc>
          <w:tcPr>
            <w:tcW w:w="2065" w:type="dxa"/>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FB2706" w:rsidRPr="0063752D" w:rsidTr="00BE73A8">
        <w:trPr>
          <w:trHeight w:val="3432"/>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15.14 Ubicación de Casillas</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Se recibió vía correo electrónico de la Junta Local Ejecutiva el oficio INE/DEOE/0040/2015, así como el archivo de Excel que contiene los proyectos específicos de Organización Electoral del presupuesto para atender el Proceso Electoral Federal 2014-2015, remitiendo el mismo día vía correo electrónico a la Junta Local Ejecutiva el formato en Excel requisitado, con los montos adicionales requeridos para atender los recorridos que actualmente se realizan para ubicar los lugares que cumplan con los requisitos de ley para ubicar casillas.</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9" w:type="dxa"/>
            <w:gridSpan w:val="4"/>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Tamaño Carta</w:t>
            </w:r>
          </w:p>
        </w:tc>
        <w:tc>
          <w:tcPr>
            <w:tcW w:w="2065" w:type="dxa"/>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FB2706" w:rsidRPr="0063752D" w:rsidTr="00BE73A8">
        <w:trPr>
          <w:trHeight w:val="1848"/>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15.16 Representantes de Partidos </w:t>
            </w:r>
            <w:r w:rsidR="00BE73A8" w:rsidRPr="0063752D">
              <w:rPr>
                <w:rFonts w:ascii="Arial" w:eastAsia="Times New Roman" w:hAnsi="Arial" w:cs="Arial"/>
                <w:sz w:val="20"/>
                <w:szCs w:val="20"/>
                <w:lang w:eastAsia="es-MX"/>
              </w:rPr>
              <w:t>Políticos</w:t>
            </w:r>
            <w:r w:rsidRPr="0063752D">
              <w:rPr>
                <w:rFonts w:ascii="Arial" w:eastAsia="Times New Roman" w:hAnsi="Arial" w:cs="Arial"/>
                <w:sz w:val="20"/>
                <w:szCs w:val="20"/>
                <w:lang w:eastAsia="es-MX"/>
              </w:rPr>
              <w:t xml:space="preserve"> de Casillas y Generales</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En la sesión extraordinaria celebrada el 13 de agosto de 2014, mediante acuerdo INE/CG114/2014; por el que se determina el procedimiento para la acreditación de representantes de partidos políticos y candidatos independientes ante las Mesas Directivas de Casilla y Generales.</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9" w:type="dxa"/>
            <w:gridSpan w:val="4"/>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Tamaño Carta</w:t>
            </w:r>
          </w:p>
        </w:tc>
        <w:tc>
          <w:tcPr>
            <w:tcW w:w="2065" w:type="dxa"/>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FB2706" w:rsidRPr="0063752D" w:rsidTr="00BE73A8">
        <w:trPr>
          <w:trHeight w:val="2376"/>
        </w:trPr>
        <w:tc>
          <w:tcPr>
            <w:tcW w:w="3685" w:type="dxa"/>
            <w:tcBorders>
              <w:top w:val="nil"/>
              <w:left w:val="single" w:sz="4" w:space="0" w:color="auto"/>
              <w:bottom w:val="single" w:sz="4" w:space="0" w:color="auto"/>
              <w:right w:val="single" w:sz="4" w:space="0" w:color="auto"/>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lastRenderedPageBreak/>
              <w:t>15.18 Observadores Electorales</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Se </w:t>
            </w:r>
            <w:r w:rsidR="00BE73A8" w:rsidRPr="0063752D">
              <w:rPr>
                <w:rFonts w:ascii="Arial" w:eastAsia="Times New Roman" w:hAnsi="Arial" w:cs="Arial"/>
                <w:sz w:val="20"/>
                <w:szCs w:val="20"/>
                <w:lang w:eastAsia="es-MX"/>
              </w:rPr>
              <w:t>cumplió</w:t>
            </w:r>
            <w:r w:rsidRPr="0063752D">
              <w:rPr>
                <w:rFonts w:ascii="Arial" w:eastAsia="Times New Roman" w:hAnsi="Arial" w:cs="Arial"/>
                <w:sz w:val="20"/>
                <w:szCs w:val="20"/>
                <w:lang w:eastAsia="es-MX"/>
              </w:rPr>
              <w:t xml:space="preserve"> con la Circular INE/DEOE/UNICOM/0003/2014 fechada el 09 de octubre del mismo año, donde se solicitó realizar la Prueba del Sistema de Observadores Electorales que se utilizaron en el Proceso Federal Electoral 2014-2015, los días 14 y 15 de octubre. Se recibieron lineamientos y una vez concluida la prueba se </w:t>
            </w:r>
            <w:r w:rsidR="00BE73A8" w:rsidRPr="0063752D">
              <w:rPr>
                <w:rFonts w:ascii="Arial" w:eastAsia="Times New Roman" w:hAnsi="Arial" w:cs="Arial"/>
                <w:sz w:val="20"/>
                <w:szCs w:val="20"/>
                <w:lang w:eastAsia="es-MX"/>
              </w:rPr>
              <w:t>envió</w:t>
            </w:r>
            <w:r w:rsidRPr="0063752D">
              <w:rPr>
                <w:rFonts w:ascii="Arial" w:eastAsia="Times New Roman" w:hAnsi="Arial" w:cs="Arial"/>
                <w:sz w:val="20"/>
                <w:szCs w:val="20"/>
                <w:lang w:eastAsia="es-MX"/>
              </w:rPr>
              <w:t xml:space="preserve"> oficio de cumplimiento de dicha actividad.</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9" w:type="dxa"/>
            <w:gridSpan w:val="4"/>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Tamaño Carta</w:t>
            </w:r>
          </w:p>
        </w:tc>
        <w:tc>
          <w:tcPr>
            <w:tcW w:w="2065" w:type="dxa"/>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FB2706"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15.19 Documentación Electoral</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Prueba piloto de llenado de los documentos </w:t>
            </w:r>
            <w:r w:rsidR="00BE73A8" w:rsidRPr="0063752D">
              <w:rPr>
                <w:rFonts w:ascii="Arial" w:eastAsia="Times New Roman" w:hAnsi="Arial" w:cs="Arial"/>
                <w:sz w:val="20"/>
                <w:szCs w:val="20"/>
                <w:lang w:eastAsia="es-MX"/>
              </w:rPr>
              <w:t>electorales</w:t>
            </w:r>
            <w:r w:rsidRPr="0063752D">
              <w:rPr>
                <w:rFonts w:ascii="Arial" w:eastAsia="Times New Roman" w:hAnsi="Arial" w:cs="Arial"/>
                <w:sz w:val="20"/>
                <w:szCs w:val="20"/>
                <w:lang w:eastAsia="es-MX"/>
              </w:rPr>
              <w:t xml:space="preserve"> que se proponen a utilizar en el Proceso Electoral Federal 2014-2015</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9" w:type="dxa"/>
            <w:gridSpan w:val="4"/>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Tamaño Carta</w:t>
            </w:r>
          </w:p>
        </w:tc>
        <w:tc>
          <w:tcPr>
            <w:tcW w:w="2065" w:type="dxa"/>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FB2706" w:rsidRPr="0063752D" w:rsidTr="00BE73A8">
        <w:trPr>
          <w:trHeight w:val="792"/>
        </w:trPr>
        <w:tc>
          <w:tcPr>
            <w:tcW w:w="3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15.20 Material Electoral</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EB5923" w:rsidRPr="0063752D" w:rsidRDefault="00BE73A8" w:rsidP="00EB5923">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Después</w:t>
            </w:r>
            <w:r w:rsidR="00FB2706" w:rsidRPr="0063752D">
              <w:rPr>
                <w:rFonts w:ascii="Arial" w:eastAsia="Times New Roman" w:hAnsi="Arial" w:cs="Arial"/>
                <w:sz w:val="20"/>
                <w:szCs w:val="20"/>
                <w:lang w:eastAsia="es-MX"/>
              </w:rPr>
              <w:t xml:space="preserve"> de la Jornada Electoral se hicieron operativos en el 05 distrito para recoger el material electoral faltante, el cual se </w:t>
            </w:r>
            <w:r w:rsidRPr="0063752D">
              <w:rPr>
                <w:rFonts w:ascii="Arial" w:eastAsia="Times New Roman" w:hAnsi="Arial" w:cs="Arial"/>
                <w:sz w:val="20"/>
                <w:szCs w:val="20"/>
                <w:lang w:eastAsia="es-MX"/>
              </w:rPr>
              <w:t>concentró</w:t>
            </w:r>
            <w:r w:rsidR="00FB2706" w:rsidRPr="0063752D">
              <w:rPr>
                <w:rFonts w:ascii="Arial" w:eastAsia="Times New Roman" w:hAnsi="Arial" w:cs="Arial"/>
                <w:sz w:val="20"/>
                <w:szCs w:val="20"/>
                <w:lang w:eastAsia="es-MX"/>
              </w:rPr>
              <w:t xml:space="preserve"> en la </w:t>
            </w:r>
            <w:r w:rsidRPr="0063752D">
              <w:rPr>
                <w:rFonts w:ascii="Arial" w:eastAsia="Times New Roman" w:hAnsi="Arial" w:cs="Arial"/>
                <w:sz w:val="20"/>
                <w:szCs w:val="20"/>
                <w:lang w:eastAsia="es-MX"/>
              </w:rPr>
              <w:t>bodega</w:t>
            </w:r>
            <w:r w:rsidR="00FB2706" w:rsidRPr="0063752D">
              <w:rPr>
                <w:rFonts w:ascii="Arial" w:eastAsia="Times New Roman" w:hAnsi="Arial" w:cs="Arial"/>
                <w:sz w:val="20"/>
                <w:szCs w:val="20"/>
                <w:lang w:eastAsia="es-MX"/>
              </w:rPr>
              <w:t xml:space="preserve"> en donde se </w:t>
            </w:r>
            <w:r w:rsidRPr="0063752D">
              <w:rPr>
                <w:rFonts w:ascii="Arial" w:eastAsia="Times New Roman" w:hAnsi="Arial" w:cs="Arial"/>
                <w:sz w:val="20"/>
                <w:szCs w:val="20"/>
                <w:lang w:eastAsia="es-MX"/>
              </w:rPr>
              <w:t>acomodó</w:t>
            </w:r>
            <w:r w:rsidR="00FB2706" w:rsidRPr="0063752D">
              <w:rPr>
                <w:rFonts w:ascii="Arial" w:eastAsia="Times New Roman" w:hAnsi="Arial" w:cs="Arial"/>
                <w:sz w:val="20"/>
                <w:szCs w:val="20"/>
                <w:lang w:eastAsia="es-MX"/>
              </w:rPr>
              <w:t xml:space="preserve"> en sus respectivas cajas hac</w:t>
            </w:r>
            <w:r w:rsidR="00EB5923">
              <w:rPr>
                <w:rFonts w:ascii="Arial" w:eastAsia="Times New Roman" w:hAnsi="Arial" w:cs="Arial"/>
                <w:sz w:val="20"/>
                <w:szCs w:val="20"/>
                <w:lang w:eastAsia="es-MX"/>
              </w:rPr>
              <w:t>iendo un inventario definitivo.</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9" w:type="dxa"/>
            <w:gridSpan w:val="4"/>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 Tamaño Carta</w:t>
            </w:r>
          </w:p>
        </w:tc>
        <w:tc>
          <w:tcPr>
            <w:tcW w:w="2065" w:type="dxa"/>
            <w:tcBorders>
              <w:top w:val="single" w:sz="4" w:space="0" w:color="auto"/>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FB2706"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15.22 Sistema de la Jornada Electoral</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Se recibió vía correo electrónico de la Junta Local Ejecutiva el Oficio INE/DEOE/0164/2015; donde se nos informa que la DEOE definió la distribución de los medios de comunicación que serán asignados a los Capacitadores-Asistentes Electorales (CAE) y Supervisores Electorales (SE) para el Proceso Electoral 2014-2015, </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9" w:type="dxa"/>
            <w:gridSpan w:val="4"/>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Tamaño Carta</w:t>
            </w:r>
          </w:p>
        </w:tc>
        <w:tc>
          <w:tcPr>
            <w:tcW w:w="2065" w:type="dxa"/>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FB2706"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15.24 Conteo </w:t>
            </w:r>
            <w:r w:rsidR="00EB5923" w:rsidRPr="0063752D">
              <w:rPr>
                <w:rFonts w:ascii="Arial" w:eastAsia="Times New Roman" w:hAnsi="Arial" w:cs="Arial"/>
                <w:sz w:val="20"/>
                <w:szCs w:val="20"/>
                <w:lang w:eastAsia="es-MX"/>
              </w:rPr>
              <w:t>Rápido</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En cumplimiento al Oficio INE/DEOE/0302/2015,en relación al Acuerdo INE/CG15/2015, por el cual se determinó la realización de una Encuesta Nacional también denominada Conteo Rápido, basada en las actas de escrutinio y cómputo de casillas correspondientes a la elección de diputados federales, así como la lista de asistencia al curso de capacitación a quienes se desempeñaran como Coordinador Distrital, Operadores de Cómputo, Capacitadores-</w:t>
            </w:r>
            <w:r w:rsidRPr="0063752D">
              <w:rPr>
                <w:rFonts w:ascii="Arial" w:eastAsia="Times New Roman" w:hAnsi="Arial" w:cs="Arial"/>
                <w:sz w:val="20"/>
                <w:szCs w:val="20"/>
                <w:lang w:eastAsia="es-MX"/>
              </w:rPr>
              <w:lastRenderedPageBreak/>
              <w:t>Asistentes Electorales y Supervisores Electorales y el testimonio fotográfico.</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lastRenderedPageBreak/>
              <w:t>2014-2015</w:t>
            </w:r>
          </w:p>
        </w:tc>
        <w:tc>
          <w:tcPr>
            <w:tcW w:w="1709" w:type="dxa"/>
            <w:gridSpan w:val="4"/>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Tamaño Carta</w:t>
            </w:r>
          </w:p>
        </w:tc>
        <w:tc>
          <w:tcPr>
            <w:tcW w:w="2065" w:type="dxa"/>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FB2706"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15.26 Centro de Recepción y Traslado</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Se remitió vía correo electrónico a la Junta Local Ejecutiva, en formato PDF, el Informe del Vocal de Organización Electoral, sobre el estudio de factibilidad para determinar Mecanismos de Recolección, así como el número de paquetes electorales a recolectar por éstos.</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2015-2014</w:t>
            </w:r>
          </w:p>
        </w:tc>
        <w:tc>
          <w:tcPr>
            <w:tcW w:w="1709" w:type="dxa"/>
            <w:gridSpan w:val="4"/>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Tamaño Carta</w:t>
            </w:r>
          </w:p>
        </w:tc>
        <w:tc>
          <w:tcPr>
            <w:tcW w:w="2065" w:type="dxa"/>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FB2706"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15.36 Acondicionamiento y Equipamiento en la Bodegas Distritales.</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En Cumplimiento a la Circular INE/DEOE/0001/2015, relacionada con la ubicación y funcionamiento de las casillas electorales que se instalarán el día de la jornada electoral el próximo 7 de junio del presente año, de casillas para el proceso electoral 2014-2015.</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9" w:type="dxa"/>
            <w:gridSpan w:val="4"/>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Tamaño Carta</w:t>
            </w:r>
          </w:p>
        </w:tc>
        <w:tc>
          <w:tcPr>
            <w:tcW w:w="2065" w:type="dxa"/>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FB2706"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15.38 Difusión sobre la Boleta </w:t>
            </w:r>
            <w:r w:rsidR="00EB5923" w:rsidRPr="0063752D">
              <w:rPr>
                <w:rFonts w:ascii="Arial" w:eastAsia="Times New Roman" w:hAnsi="Arial" w:cs="Arial"/>
                <w:sz w:val="20"/>
                <w:szCs w:val="20"/>
                <w:lang w:eastAsia="es-MX"/>
              </w:rPr>
              <w:t>Electrónica</w:t>
            </w:r>
          </w:p>
        </w:tc>
        <w:tc>
          <w:tcPr>
            <w:tcW w:w="4387" w:type="dxa"/>
            <w:gridSpan w:val="2"/>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Se </w:t>
            </w:r>
            <w:r w:rsidR="00EB5923" w:rsidRPr="0063752D">
              <w:rPr>
                <w:rFonts w:ascii="Arial" w:eastAsia="Times New Roman" w:hAnsi="Arial" w:cs="Arial"/>
                <w:sz w:val="20"/>
                <w:szCs w:val="20"/>
                <w:lang w:eastAsia="es-MX"/>
              </w:rPr>
              <w:t>recibió</w:t>
            </w:r>
            <w:r w:rsidRPr="0063752D">
              <w:rPr>
                <w:rFonts w:ascii="Arial" w:eastAsia="Times New Roman" w:hAnsi="Arial" w:cs="Arial"/>
                <w:sz w:val="20"/>
                <w:szCs w:val="20"/>
                <w:lang w:eastAsia="es-MX"/>
              </w:rPr>
              <w:t xml:space="preserve"> Circular 005 y sus lineamientos, emitidos por la DEOE, en relación a los ejercicios de la urna electrónica.</w:t>
            </w:r>
          </w:p>
        </w:tc>
        <w:tc>
          <w:tcPr>
            <w:tcW w:w="162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9" w:type="dxa"/>
            <w:gridSpan w:val="4"/>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Tamaño Carta</w:t>
            </w:r>
          </w:p>
        </w:tc>
        <w:tc>
          <w:tcPr>
            <w:tcW w:w="2065" w:type="dxa"/>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FB2706"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000000" w:fill="A6A6A6"/>
            <w:noWrap/>
            <w:vAlign w:val="bottom"/>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16 Desarrollo </w:t>
            </w:r>
            <w:r w:rsidR="00EB5923" w:rsidRPr="0063752D">
              <w:rPr>
                <w:rFonts w:ascii="Arial" w:eastAsia="Times New Roman" w:hAnsi="Arial" w:cs="Arial"/>
                <w:b/>
                <w:bCs/>
                <w:sz w:val="20"/>
                <w:szCs w:val="20"/>
                <w:lang w:eastAsia="es-MX"/>
              </w:rPr>
              <w:t>Democrático</w:t>
            </w:r>
            <w:r w:rsidRPr="0063752D">
              <w:rPr>
                <w:rFonts w:ascii="Arial" w:eastAsia="Times New Roman" w:hAnsi="Arial" w:cs="Arial"/>
                <w:b/>
                <w:bCs/>
                <w:sz w:val="20"/>
                <w:szCs w:val="20"/>
                <w:lang w:eastAsia="es-MX"/>
              </w:rPr>
              <w:t xml:space="preserve">, Educación </w:t>
            </w:r>
            <w:r w:rsidR="00EB5923" w:rsidRPr="0063752D">
              <w:rPr>
                <w:rFonts w:ascii="Arial" w:eastAsia="Times New Roman" w:hAnsi="Arial" w:cs="Arial"/>
                <w:b/>
                <w:bCs/>
                <w:sz w:val="20"/>
                <w:szCs w:val="20"/>
                <w:lang w:eastAsia="es-MX"/>
              </w:rPr>
              <w:t>Cívica</w:t>
            </w:r>
            <w:r w:rsidRPr="0063752D">
              <w:rPr>
                <w:rFonts w:ascii="Arial" w:eastAsia="Times New Roman" w:hAnsi="Arial" w:cs="Arial"/>
                <w:b/>
                <w:bCs/>
                <w:sz w:val="20"/>
                <w:szCs w:val="20"/>
                <w:lang w:eastAsia="es-MX"/>
              </w:rPr>
              <w:t xml:space="preserve"> y Participación Ciudadana </w:t>
            </w:r>
          </w:p>
        </w:tc>
      </w:tr>
      <w:tr w:rsidR="00FB2706" w:rsidRPr="0063752D" w:rsidTr="00BE73A8">
        <w:trPr>
          <w:trHeight w:val="792"/>
        </w:trPr>
        <w:tc>
          <w:tcPr>
            <w:tcW w:w="3738" w:type="dxa"/>
            <w:gridSpan w:val="2"/>
            <w:tcBorders>
              <w:top w:val="nil"/>
              <w:left w:val="single" w:sz="4" w:space="0" w:color="auto"/>
              <w:bottom w:val="single" w:sz="4" w:space="0" w:color="auto"/>
              <w:right w:val="single" w:sz="4" w:space="0" w:color="auto"/>
            </w:tcBorders>
            <w:shd w:val="clear" w:color="auto" w:fill="auto"/>
            <w:noWrap/>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16.7 Campus Virtual</w:t>
            </w:r>
          </w:p>
        </w:tc>
        <w:tc>
          <w:tcPr>
            <w:tcW w:w="4343" w:type="dxa"/>
            <w:gridSpan w:val="2"/>
            <w:tcBorders>
              <w:top w:val="nil"/>
              <w:left w:val="nil"/>
              <w:bottom w:val="nil"/>
              <w:right w:val="nil"/>
            </w:tcBorders>
            <w:shd w:val="clear" w:color="auto" w:fill="auto"/>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Se siguen las indicaciones de los cursos-taller en el Campos Virtual y generando los reportes en físico.</w:t>
            </w:r>
          </w:p>
        </w:tc>
        <w:tc>
          <w:tcPr>
            <w:tcW w:w="1620" w:type="dxa"/>
            <w:gridSpan w:val="3"/>
            <w:tcBorders>
              <w:top w:val="nil"/>
              <w:left w:val="single" w:sz="4" w:space="0" w:color="auto"/>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Tamaño Carta</w:t>
            </w:r>
          </w:p>
        </w:tc>
        <w:tc>
          <w:tcPr>
            <w:tcW w:w="2065" w:type="dxa"/>
            <w:tcBorders>
              <w:top w:val="nil"/>
              <w:left w:val="nil"/>
              <w:bottom w:val="single" w:sz="4" w:space="0" w:color="auto"/>
              <w:right w:val="single" w:sz="4" w:space="0" w:color="auto"/>
            </w:tcBorders>
            <w:shd w:val="clear" w:color="auto" w:fill="auto"/>
            <w:vAlign w:val="center"/>
            <w:hideMark/>
          </w:tcPr>
          <w:p w:rsidR="00FB2706" w:rsidRPr="0063752D" w:rsidRDefault="00FB2706" w:rsidP="00FB2706">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FB2706" w:rsidRPr="0063752D" w:rsidTr="00BE73A8">
        <w:trPr>
          <w:trHeight w:val="264"/>
        </w:trPr>
        <w:tc>
          <w:tcPr>
            <w:tcW w:w="3738" w:type="dxa"/>
            <w:gridSpan w:val="2"/>
            <w:tcBorders>
              <w:top w:val="nil"/>
              <w:left w:val="single" w:sz="4" w:space="0" w:color="auto"/>
              <w:bottom w:val="single" w:sz="4" w:space="0" w:color="auto"/>
              <w:right w:val="single" w:sz="4" w:space="0" w:color="auto"/>
            </w:tcBorders>
            <w:shd w:val="clear" w:color="000000" w:fill="A6A6A6"/>
            <w:noWrap/>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17 Servicio Profesional</w:t>
            </w:r>
          </w:p>
        </w:tc>
        <w:tc>
          <w:tcPr>
            <w:tcW w:w="4343" w:type="dxa"/>
            <w:gridSpan w:val="2"/>
            <w:tcBorders>
              <w:top w:val="single" w:sz="4" w:space="0" w:color="auto"/>
              <w:left w:val="nil"/>
              <w:bottom w:val="single" w:sz="4" w:space="0" w:color="auto"/>
              <w:right w:val="single" w:sz="4" w:space="0" w:color="auto"/>
            </w:tcBorders>
            <w:shd w:val="clear" w:color="000000" w:fill="A6A6A6"/>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1620" w:type="dxa"/>
            <w:gridSpan w:val="3"/>
            <w:tcBorders>
              <w:top w:val="nil"/>
              <w:left w:val="nil"/>
              <w:bottom w:val="single" w:sz="4" w:space="0" w:color="auto"/>
              <w:right w:val="single" w:sz="4" w:space="0" w:color="auto"/>
            </w:tcBorders>
            <w:shd w:val="clear" w:color="000000" w:fill="A6A6A6"/>
            <w:noWrap/>
            <w:vAlign w:val="bottom"/>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1701" w:type="dxa"/>
            <w:gridSpan w:val="3"/>
            <w:tcBorders>
              <w:top w:val="nil"/>
              <w:left w:val="nil"/>
              <w:bottom w:val="single" w:sz="4" w:space="0" w:color="auto"/>
              <w:right w:val="single" w:sz="4" w:space="0" w:color="auto"/>
            </w:tcBorders>
            <w:shd w:val="clear" w:color="000000" w:fill="A6A6A6"/>
            <w:noWrap/>
            <w:vAlign w:val="bottom"/>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2065" w:type="dxa"/>
            <w:tcBorders>
              <w:top w:val="nil"/>
              <w:left w:val="nil"/>
              <w:bottom w:val="single" w:sz="4" w:space="0" w:color="auto"/>
              <w:right w:val="single" w:sz="4" w:space="0" w:color="auto"/>
            </w:tcBorders>
            <w:shd w:val="clear" w:color="000000" w:fill="A6A6A6"/>
            <w:noWrap/>
            <w:vAlign w:val="bottom"/>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r>
      <w:tr w:rsidR="00FB2706" w:rsidRPr="0063752D" w:rsidTr="00BE73A8">
        <w:trPr>
          <w:trHeight w:val="264"/>
        </w:trPr>
        <w:tc>
          <w:tcPr>
            <w:tcW w:w="3738" w:type="dxa"/>
            <w:gridSpan w:val="2"/>
            <w:tcBorders>
              <w:top w:val="nil"/>
              <w:left w:val="single" w:sz="4" w:space="0" w:color="auto"/>
              <w:bottom w:val="single" w:sz="4" w:space="0" w:color="auto"/>
              <w:right w:val="single" w:sz="4" w:space="0" w:color="auto"/>
            </w:tcBorders>
            <w:shd w:val="clear" w:color="000000" w:fill="A6A6A6"/>
            <w:noWrap/>
            <w:vAlign w:val="center"/>
            <w:hideMark/>
          </w:tcPr>
          <w:p w:rsidR="00FB2706" w:rsidRPr="0063752D" w:rsidRDefault="00FB2706" w:rsidP="00FB2706">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17.7 Control de asistencia al personal del servicio profesional electoral.</w:t>
            </w:r>
          </w:p>
        </w:tc>
        <w:tc>
          <w:tcPr>
            <w:tcW w:w="4343" w:type="dxa"/>
            <w:gridSpan w:val="2"/>
            <w:tcBorders>
              <w:top w:val="single" w:sz="4" w:space="0" w:color="auto"/>
              <w:left w:val="nil"/>
              <w:bottom w:val="single" w:sz="4" w:space="0" w:color="auto"/>
              <w:right w:val="single" w:sz="4" w:space="0" w:color="auto"/>
            </w:tcBorders>
            <w:shd w:val="clear" w:color="000000" w:fill="A6A6A6"/>
            <w:vAlign w:val="center"/>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Informe de la captura de las acciones estratégicas a través del Módulo del acuerdo del Desempeño del Sistema Integral de Información del Servicio Profesional Electoral (SIISPE),</w:t>
            </w:r>
          </w:p>
        </w:tc>
        <w:tc>
          <w:tcPr>
            <w:tcW w:w="1620" w:type="dxa"/>
            <w:gridSpan w:val="3"/>
            <w:tcBorders>
              <w:top w:val="nil"/>
              <w:left w:val="nil"/>
              <w:bottom w:val="single" w:sz="4" w:space="0" w:color="auto"/>
              <w:right w:val="single" w:sz="4" w:space="0" w:color="auto"/>
            </w:tcBorders>
            <w:shd w:val="clear" w:color="000000" w:fill="A6A6A6"/>
            <w:noWrap/>
            <w:vAlign w:val="bottom"/>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nil"/>
              <w:left w:val="nil"/>
              <w:bottom w:val="single" w:sz="4" w:space="0" w:color="auto"/>
              <w:right w:val="single" w:sz="4" w:space="0" w:color="auto"/>
            </w:tcBorders>
            <w:shd w:val="clear" w:color="000000" w:fill="A6A6A6"/>
            <w:noWrap/>
            <w:vAlign w:val="bottom"/>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Tamaño Carta</w:t>
            </w:r>
          </w:p>
        </w:tc>
        <w:tc>
          <w:tcPr>
            <w:tcW w:w="2065" w:type="dxa"/>
            <w:tcBorders>
              <w:top w:val="nil"/>
              <w:left w:val="nil"/>
              <w:bottom w:val="single" w:sz="4" w:space="0" w:color="auto"/>
              <w:right w:val="single" w:sz="4" w:space="0" w:color="auto"/>
            </w:tcBorders>
            <w:shd w:val="clear" w:color="000000" w:fill="A6A6A6"/>
            <w:noWrap/>
            <w:vAlign w:val="bottom"/>
            <w:hideMark/>
          </w:tcPr>
          <w:p w:rsidR="00FB2706" w:rsidRPr="0063752D" w:rsidRDefault="00FB2706" w:rsidP="00FB2706">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63752D" w:rsidRPr="0063752D" w:rsidTr="00BE73A8">
        <w:trPr>
          <w:trHeight w:val="312"/>
        </w:trPr>
        <w:tc>
          <w:tcPr>
            <w:tcW w:w="13467" w:type="dxa"/>
            <w:gridSpan w:val="11"/>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GUÍA SIMPLE DE ARCHIVO 2015</w:t>
            </w:r>
          </w:p>
        </w:tc>
      </w:tr>
      <w:tr w:rsidR="0063752D" w:rsidRPr="0063752D" w:rsidTr="00BE73A8">
        <w:trPr>
          <w:trHeight w:val="264"/>
        </w:trPr>
        <w:tc>
          <w:tcPr>
            <w:tcW w:w="3685" w:type="dxa"/>
            <w:tcBorders>
              <w:top w:val="nil"/>
              <w:left w:val="nil"/>
              <w:bottom w:val="single" w:sz="4" w:space="0" w:color="auto"/>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Área de Identificación</w:t>
            </w:r>
          </w:p>
        </w:tc>
        <w:tc>
          <w:tcPr>
            <w:tcW w:w="4387" w:type="dxa"/>
            <w:gridSpan w:val="2"/>
            <w:tcBorders>
              <w:top w:val="nil"/>
              <w:left w:val="nil"/>
              <w:bottom w:val="single" w:sz="4" w:space="0" w:color="auto"/>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c>
          <w:tcPr>
            <w:tcW w:w="1621" w:type="dxa"/>
            <w:gridSpan w:val="3"/>
            <w:tcBorders>
              <w:top w:val="nil"/>
              <w:left w:val="nil"/>
              <w:bottom w:val="single" w:sz="4" w:space="0" w:color="auto"/>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c>
          <w:tcPr>
            <w:tcW w:w="3774" w:type="dxa"/>
            <w:gridSpan w:val="5"/>
            <w:tcBorders>
              <w:top w:val="nil"/>
              <w:left w:val="nil"/>
              <w:bottom w:val="single" w:sz="4" w:space="0" w:color="auto"/>
              <w:right w:val="nil"/>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Fecha de Elaboración: 31/OCT/2015</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Órgano Responsable</w:t>
            </w:r>
            <w:r w:rsidRPr="0063752D">
              <w:rPr>
                <w:rFonts w:ascii="Arial" w:eastAsia="Times New Roman" w:hAnsi="Arial" w:cs="Arial"/>
                <w:sz w:val="20"/>
                <w:szCs w:val="20"/>
                <w:lang w:eastAsia="es-MX"/>
              </w:rPr>
              <w:t xml:space="preserve">: </w:t>
            </w:r>
          </w:p>
        </w:tc>
        <w:tc>
          <w:tcPr>
            <w:tcW w:w="9782" w:type="dxa"/>
            <w:gridSpan w:val="10"/>
            <w:tcBorders>
              <w:top w:val="single" w:sz="4" w:space="0" w:color="auto"/>
              <w:left w:val="nil"/>
              <w:bottom w:val="single" w:sz="4" w:space="0" w:color="auto"/>
              <w:right w:val="single" w:sz="4" w:space="0" w:color="000000"/>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Junta Distrital Ejecutiva 05 en Jalisco</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Nombre del responsable y cargo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Lic. Felipe de Jesús Orozco Garcia</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Domicilio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Río Nilo No. 110, Col. López Mateos, Puerto Vallarta, Jalisco. C.P. 48340.</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Teléfono</w:t>
            </w:r>
            <w:r w:rsidRPr="0063752D">
              <w:rPr>
                <w:rFonts w:ascii="Arial" w:eastAsia="Times New Roman" w:hAnsi="Arial" w:cs="Arial"/>
                <w:sz w:val="20"/>
                <w:szCs w:val="20"/>
                <w:lang w:eastAsia="es-MX"/>
              </w:rPr>
              <w:t>:</w:t>
            </w:r>
          </w:p>
        </w:tc>
        <w:tc>
          <w:tcPr>
            <w:tcW w:w="4387" w:type="dxa"/>
            <w:gridSpan w:val="2"/>
            <w:tcBorders>
              <w:top w:val="nil"/>
              <w:left w:val="nil"/>
              <w:bottom w:val="single" w:sz="4" w:space="0" w:color="auto"/>
              <w:right w:val="nil"/>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01 (322) 22 2 33 98</w:t>
            </w:r>
          </w:p>
        </w:tc>
        <w:tc>
          <w:tcPr>
            <w:tcW w:w="1621" w:type="dxa"/>
            <w:gridSpan w:val="3"/>
            <w:tcBorders>
              <w:top w:val="nil"/>
              <w:left w:val="nil"/>
              <w:bottom w:val="single" w:sz="4" w:space="0" w:color="auto"/>
              <w:right w:val="nil"/>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IP: 140504</w:t>
            </w:r>
          </w:p>
        </w:tc>
        <w:tc>
          <w:tcPr>
            <w:tcW w:w="1709" w:type="dxa"/>
            <w:gridSpan w:val="4"/>
            <w:tcBorders>
              <w:top w:val="nil"/>
              <w:left w:val="nil"/>
              <w:bottom w:val="single" w:sz="4" w:space="0" w:color="auto"/>
              <w:right w:val="nil"/>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2065" w:type="dxa"/>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lastRenderedPageBreak/>
              <w:t>Correo electrónico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vAlign w:val="center"/>
            <w:hideMark/>
          </w:tcPr>
          <w:p w:rsidR="0063752D" w:rsidRPr="0063752D" w:rsidRDefault="00775CBC" w:rsidP="0063752D">
            <w:pPr>
              <w:spacing w:after="0" w:line="240" w:lineRule="auto"/>
              <w:rPr>
                <w:rFonts w:ascii="Arial" w:eastAsia="Times New Roman" w:hAnsi="Arial" w:cs="Arial"/>
                <w:color w:val="0000FF"/>
                <w:sz w:val="20"/>
                <w:szCs w:val="20"/>
                <w:u w:val="single"/>
                <w:lang w:eastAsia="es-MX"/>
              </w:rPr>
            </w:pPr>
            <w:hyperlink r:id="rId12" w:history="1">
              <w:r w:rsidR="0063752D" w:rsidRPr="0063752D">
                <w:rPr>
                  <w:rFonts w:ascii="Arial" w:eastAsia="Times New Roman" w:hAnsi="Arial" w:cs="Arial"/>
                  <w:color w:val="0000FF"/>
                  <w:sz w:val="20"/>
                  <w:szCs w:val="20"/>
                  <w:u w:val="single"/>
                  <w:lang w:eastAsia="es-MX"/>
                </w:rPr>
                <w:t>felipe.orozco@ine.mx</w:t>
              </w:r>
            </w:hyperlink>
          </w:p>
        </w:tc>
      </w:tr>
      <w:tr w:rsidR="0063752D" w:rsidRPr="0063752D" w:rsidTr="00BE73A8">
        <w:trPr>
          <w:trHeight w:val="264"/>
        </w:trPr>
        <w:tc>
          <w:tcPr>
            <w:tcW w:w="3685" w:type="dxa"/>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color w:val="0000FF"/>
                <w:sz w:val="20"/>
                <w:szCs w:val="20"/>
                <w:u w:val="single"/>
                <w:lang w:eastAsia="es-MX"/>
              </w:rPr>
            </w:pPr>
          </w:p>
        </w:tc>
        <w:tc>
          <w:tcPr>
            <w:tcW w:w="4387"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p>
        </w:tc>
        <w:tc>
          <w:tcPr>
            <w:tcW w:w="1709" w:type="dxa"/>
            <w:gridSpan w:val="4"/>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p>
        </w:tc>
        <w:tc>
          <w:tcPr>
            <w:tcW w:w="2065" w:type="dxa"/>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r>
      <w:tr w:rsidR="0063752D" w:rsidRPr="0063752D" w:rsidTr="00BE73A8">
        <w:trPr>
          <w:trHeight w:val="264"/>
        </w:trPr>
        <w:tc>
          <w:tcPr>
            <w:tcW w:w="13467" w:type="dxa"/>
            <w:gridSpan w:val="11"/>
            <w:tcBorders>
              <w:top w:val="nil"/>
              <w:left w:val="nil"/>
              <w:bottom w:val="single" w:sz="4" w:space="0" w:color="auto"/>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Área de Contexto y Contenido</w:t>
            </w: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Archivo:   </w:t>
            </w:r>
            <w:r w:rsidRPr="0063752D">
              <w:rPr>
                <w:rFonts w:ascii="Arial" w:eastAsia="Times New Roman" w:hAnsi="Arial" w:cs="Arial"/>
                <w:sz w:val="20"/>
                <w:szCs w:val="20"/>
                <w:lang w:eastAsia="es-MX"/>
              </w:rPr>
              <w:t>Concentración</w:t>
            </w: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Área generadora:  </w:t>
            </w:r>
            <w:r w:rsidR="00EB5923" w:rsidRPr="0063752D">
              <w:rPr>
                <w:rFonts w:ascii="Arial" w:eastAsia="Times New Roman" w:hAnsi="Arial" w:cs="Arial"/>
                <w:sz w:val="20"/>
                <w:szCs w:val="20"/>
                <w:lang w:eastAsia="es-MX"/>
              </w:rPr>
              <w:t>Vocalía</w:t>
            </w:r>
            <w:r w:rsidRPr="0063752D">
              <w:rPr>
                <w:rFonts w:ascii="Arial" w:eastAsia="Times New Roman" w:hAnsi="Arial" w:cs="Arial"/>
                <w:sz w:val="20"/>
                <w:szCs w:val="20"/>
                <w:lang w:eastAsia="es-MX"/>
              </w:rPr>
              <w:t xml:space="preserve"> de Organización Electoral</w:t>
            </w:r>
          </w:p>
        </w:tc>
      </w:tr>
      <w:tr w:rsidR="0063752D" w:rsidRPr="0063752D" w:rsidTr="00BE73A8">
        <w:trPr>
          <w:trHeight w:val="264"/>
        </w:trPr>
        <w:tc>
          <w:tcPr>
            <w:tcW w:w="3685" w:type="dxa"/>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p>
        </w:tc>
        <w:tc>
          <w:tcPr>
            <w:tcW w:w="4387"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1709" w:type="dxa"/>
            <w:gridSpan w:val="4"/>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2065" w:type="dxa"/>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Fondo:   </w:t>
            </w:r>
            <w:r w:rsidRPr="0063752D">
              <w:rPr>
                <w:rFonts w:ascii="Arial" w:eastAsia="Times New Roman" w:hAnsi="Arial" w:cs="Arial"/>
                <w:sz w:val="20"/>
                <w:szCs w:val="20"/>
                <w:lang w:eastAsia="es-MX"/>
              </w:rPr>
              <w:t>Instituto Nacional Electoral</w:t>
            </w: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Sección:  </w:t>
            </w:r>
            <w:r w:rsidRPr="0063752D">
              <w:rPr>
                <w:rFonts w:ascii="Arial" w:eastAsia="Times New Roman" w:hAnsi="Arial" w:cs="Arial"/>
                <w:sz w:val="20"/>
                <w:szCs w:val="20"/>
                <w:lang w:eastAsia="es-MX"/>
              </w:rPr>
              <w:t>11 Planeación, Información, Evaluación y políticas</w:t>
            </w:r>
          </w:p>
        </w:tc>
      </w:tr>
      <w:tr w:rsidR="0063752D" w:rsidRPr="0063752D" w:rsidTr="00BE73A8">
        <w:trPr>
          <w:trHeight w:val="264"/>
        </w:trPr>
        <w:tc>
          <w:tcPr>
            <w:tcW w:w="3685" w:type="dxa"/>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p>
        </w:tc>
        <w:tc>
          <w:tcPr>
            <w:tcW w:w="4387"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1709" w:type="dxa"/>
            <w:gridSpan w:val="4"/>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2065" w:type="dxa"/>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r>
      <w:tr w:rsidR="0063752D" w:rsidRPr="0063752D" w:rsidTr="00BE73A8">
        <w:trPr>
          <w:trHeight w:val="264"/>
        </w:trPr>
        <w:tc>
          <w:tcPr>
            <w:tcW w:w="3685"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Serie</w:t>
            </w:r>
          </w:p>
        </w:tc>
        <w:tc>
          <w:tcPr>
            <w:tcW w:w="4387" w:type="dxa"/>
            <w:gridSpan w:val="2"/>
            <w:tcBorders>
              <w:top w:val="single" w:sz="4" w:space="0" w:color="auto"/>
              <w:left w:val="nil"/>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Descripción</w:t>
            </w:r>
          </w:p>
        </w:tc>
        <w:tc>
          <w:tcPr>
            <w:tcW w:w="1621" w:type="dxa"/>
            <w:gridSpan w:val="3"/>
            <w:tcBorders>
              <w:top w:val="single" w:sz="4" w:space="0" w:color="auto"/>
              <w:left w:val="nil"/>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Años extremos</w:t>
            </w:r>
          </w:p>
        </w:tc>
        <w:tc>
          <w:tcPr>
            <w:tcW w:w="1709" w:type="dxa"/>
            <w:gridSpan w:val="4"/>
            <w:tcBorders>
              <w:top w:val="single" w:sz="4" w:space="0" w:color="auto"/>
              <w:left w:val="nil"/>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Volumen</w:t>
            </w:r>
          </w:p>
        </w:tc>
        <w:tc>
          <w:tcPr>
            <w:tcW w:w="2065" w:type="dxa"/>
            <w:tcBorders>
              <w:top w:val="single" w:sz="4" w:space="0" w:color="auto"/>
              <w:left w:val="nil"/>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Ubicación física</w:t>
            </w: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000000" w:fill="C0C0C0"/>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11 Planeación, Información, Evaluación y </w:t>
            </w:r>
            <w:r w:rsidR="00EB5923" w:rsidRPr="0063752D">
              <w:rPr>
                <w:rFonts w:ascii="Arial" w:eastAsia="Times New Roman" w:hAnsi="Arial" w:cs="Arial"/>
                <w:b/>
                <w:bCs/>
                <w:sz w:val="20"/>
                <w:szCs w:val="20"/>
                <w:lang w:eastAsia="es-MX"/>
              </w:rPr>
              <w:t>Políticas</w:t>
            </w:r>
          </w:p>
        </w:tc>
      </w:tr>
      <w:tr w:rsidR="0063752D" w:rsidRPr="0063752D" w:rsidTr="00BE73A8">
        <w:trPr>
          <w:trHeight w:val="1056"/>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11.5 Calendario Anual de Actividades</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Elaboración de propuestas de actividades en materia de organización electoral para integrar el Proyecto de Calendario Anual de Actividades 2010.</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9" w:type="dxa"/>
            <w:gridSpan w:val="4"/>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3 Expedientes Tamaño Carta</w:t>
            </w:r>
          </w:p>
        </w:tc>
        <w:tc>
          <w:tcPr>
            <w:tcW w:w="2065" w:type="dxa"/>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11.17 Evaluación de Programas de Acción</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Visitas de Supervisión</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9" w:type="dxa"/>
            <w:gridSpan w:val="4"/>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5 Expedientes Tamaño Carta</w:t>
            </w:r>
          </w:p>
        </w:tc>
        <w:tc>
          <w:tcPr>
            <w:tcW w:w="2065" w:type="dxa"/>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11.18 Informes por disposición legal ( anual, trimestral , mensual)</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Informes mensuales que se presentan ante la Secretaría Ejecutiva, Junta Distrital y Junta Local. Oficios que avalan el cumplimiento y entrega de las actividades conferidas por el Calendario anual de actividades y la Planeación Táctica y Operativa del Instituto Federal Electoral para el Ejercicio 2013.</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9" w:type="dxa"/>
            <w:gridSpan w:val="4"/>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8 Expedientes Tamaño Carta</w:t>
            </w:r>
          </w:p>
        </w:tc>
        <w:tc>
          <w:tcPr>
            <w:tcW w:w="2065" w:type="dxa"/>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11.22 Junta Distrital Ejecutiva</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Oficios, circulares recibidas de otras vocalías de la Junta Distrital, de la Junta Local, de Oficinas Centrales. </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9" w:type="dxa"/>
            <w:gridSpan w:val="4"/>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5 Expedientes Tamaño Carta</w:t>
            </w:r>
          </w:p>
        </w:tc>
        <w:tc>
          <w:tcPr>
            <w:tcW w:w="2065" w:type="dxa"/>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63752D" w:rsidRPr="0063752D" w:rsidTr="00BE73A8">
        <w:trPr>
          <w:trHeight w:val="276"/>
        </w:trPr>
        <w:tc>
          <w:tcPr>
            <w:tcW w:w="13467" w:type="dxa"/>
            <w:gridSpan w:val="11"/>
            <w:tcBorders>
              <w:top w:val="single" w:sz="4" w:space="0" w:color="auto"/>
              <w:left w:val="single" w:sz="4" w:space="0" w:color="auto"/>
              <w:bottom w:val="single" w:sz="4" w:space="0" w:color="auto"/>
              <w:right w:val="single" w:sz="4" w:space="0" w:color="000000"/>
            </w:tcBorders>
            <w:shd w:val="clear" w:color="000000" w:fill="C0C0C0"/>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14 Registro Federal de Electores</w:t>
            </w:r>
          </w:p>
        </w:tc>
      </w:tr>
      <w:tr w:rsidR="0063752D" w:rsidRPr="0063752D" w:rsidTr="00BE73A8">
        <w:trPr>
          <w:trHeight w:val="792"/>
        </w:trPr>
        <w:tc>
          <w:tcPr>
            <w:tcW w:w="3685" w:type="dxa"/>
            <w:tcBorders>
              <w:top w:val="single" w:sz="8" w:space="0" w:color="auto"/>
              <w:left w:val="single" w:sz="8" w:space="0" w:color="auto"/>
              <w:bottom w:val="nil"/>
              <w:right w:val="single" w:sz="8" w:space="0" w:color="auto"/>
            </w:tcBorders>
            <w:shd w:val="clear" w:color="auto" w:fill="auto"/>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14.11 Cartografía Electoral</w:t>
            </w:r>
          </w:p>
        </w:tc>
        <w:tc>
          <w:tcPr>
            <w:tcW w:w="4396" w:type="dxa"/>
            <w:gridSpan w:val="3"/>
            <w:tcBorders>
              <w:top w:val="nil"/>
              <w:left w:val="nil"/>
              <w:bottom w:val="nil"/>
              <w:right w:val="nil"/>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Validar y actualizar la información referente a los rasgos relevantes en materia de organización electoral.</w:t>
            </w:r>
          </w:p>
        </w:tc>
        <w:tc>
          <w:tcPr>
            <w:tcW w:w="1620" w:type="dxa"/>
            <w:gridSpan w:val="3"/>
            <w:tcBorders>
              <w:top w:val="nil"/>
              <w:left w:val="single" w:sz="4" w:space="0" w:color="auto"/>
              <w:bottom w:val="nil"/>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nil"/>
              <w:left w:val="nil"/>
              <w:bottom w:val="nil"/>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5 Expedientes Tamaño Carta</w:t>
            </w:r>
          </w:p>
        </w:tc>
        <w:tc>
          <w:tcPr>
            <w:tcW w:w="2065" w:type="dxa"/>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63752D" w:rsidRPr="0063752D" w:rsidTr="00BE73A8">
        <w:trPr>
          <w:trHeight w:val="264"/>
        </w:trPr>
        <w:tc>
          <w:tcPr>
            <w:tcW w:w="3685" w:type="dxa"/>
            <w:tcBorders>
              <w:top w:val="single" w:sz="4" w:space="0" w:color="auto"/>
              <w:left w:val="single" w:sz="4" w:space="0" w:color="auto"/>
              <w:bottom w:val="single" w:sz="4" w:space="0" w:color="auto"/>
              <w:right w:val="single" w:sz="4" w:space="0" w:color="auto"/>
            </w:tcBorders>
            <w:shd w:val="clear" w:color="000000" w:fill="A6A6A6"/>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15 Proceso Electoral</w:t>
            </w:r>
          </w:p>
        </w:tc>
        <w:tc>
          <w:tcPr>
            <w:tcW w:w="4396" w:type="dxa"/>
            <w:gridSpan w:val="3"/>
            <w:tcBorders>
              <w:top w:val="single" w:sz="4" w:space="0" w:color="auto"/>
              <w:left w:val="nil"/>
              <w:bottom w:val="single" w:sz="4" w:space="0" w:color="auto"/>
              <w:right w:val="single" w:sz="4" w:space="0" w:color="auto"/>
            </w:tcBorders>
            <w:shd w:val="clear" w:color="000000" w:fill="A6A6A6"/>
            <w:noWrap/>
            <w:vAlign w:val="bottom"/>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1620" w:type="dxa"/>
            <w:gridSpan w:val="3"/>
            <w:tcBorders>
              <w:top w:val="single" w:sz="4" w:space="0" w:color="auto"/>
              <w:left w:val="nil"/>
              <w:bottom w:val="single" w:sz="4" w:space="0" w:color="auto"/>
              <w:right w:val="single" w:sz="4" w:space="0" w:color="auto"/>
            </w:tcBorders>
            <w:shd w:val="clear" w:color="000000" w:fill="A6A6A6"/>
            <w:noWrap/>
            <w:vAlign w:val="bottom"/>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1701" w:type="dxa"/>
            <w:gridSpan w:val="3"/>
            <w:tcBorders>
              <w:top w:val="single" w:sz="4" w:space="0" w:color="auto"/>
              <w:left w:val="nil"/>
              <w:bottom w:val="single" w:sz="4" w:space="0" w:color="auto"/>
              <w:right w:val="single" w:sz="4" w:space="0" w:color="auto"/>
            </w:tcBorders>
            <w:shd w:val="clear" w:color="000000" w:fill="A6A6A6"/>
            <w:noWrap/>
            <w:vAlign w:val="bottom"/>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2065" w:type="dxa"/>
            <w:tcBorders>
              <w:top w:val="nil"/>
              <w:left w:val="nil"/>
              <w:bottom w:val="single" w:sz="4" w:space="0" w:color="auto"/>
              <w:right w:val="single" w:sz="4" w:space="0" w:color="auto"/>
            </w:tcBorders>
            <w:shd w:val="clear" w:color="000000" w:fill="A6A6A6"/>
            <w:noWrap/>
            <w:vAlign w:val="bottom"/>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lastRenderedPageBreak/>
              <w:t>15.3 Estudios y Análisis sobre Procesos Electorales</w:t>
            </w:r>
          </w:p>
        </w:tc>
        <w:tc>
          <w:tcPr>
            <w:tcW w:w="4396"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EB5923">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Seguimiento y control en la evaluación de los siguientes procedimientos en materia de organización electoral implementados durante el Proceso Electoral Federal 2009-2013.</w:t>
            </w:r>
          </w:p>
        </w:tc>
        <w:tc>
          <w:tcPr>
            <w:tcW w:w="1620" w:type="dxa"/>
            <w:gridSpan w:val="3"/>
            <w:tcBorders>
              <w:top w:val="nil"/>
              <w:left w:val="nil"/>
              <w:bottom w:val="nil"/>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nil"/>
              <w:left w:val="nil"/>
              <w:bottom w:val="nil"/>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5 Expedientes Tamaño Carta</w:t>
            </w:r>
          </w:p>
        </w:tc>
        <w:tc>
          <w:tcPr>
            <w:tcW w:w="2065" w:type="dxa"/>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63752D"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96" w:type="dxa"/>
            <w:gridSpan w:val="3"/>
            <w:tcBorders>
              <w:top w:val="nil"/>
              <w:left w:val="nil"/>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Contratación de Técnicos y Capturistas</w:t>
            </w:r>
          </w:p>
        </w:tc>
        <w:tc>
          <w:tcPr>
            <w:tcW w:w="1620" w:type="dxa"/>
            <w:gridSpan w:val="3"/>
            <w:tcBorders>
              <w:top w:val="single" w:sz="4" w:space="0" w:color="auto"/>
              <w:left w:val="nil"/>
              <w:bottom w:val="nil"/>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single" w:sz="4" w:space="0" w:color="auto"/>
              <w:left w:val="nil"/>
              <w:bottom w:val="nil"/>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Tamaño Carta</w:t>
            </w:r>
          </w:p>
        </w:tc>
        <w:tc>
          <w:tcPr>
            <w:tcW w:w="2065" w:type="dxa"/>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63752D"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96" w:type="dxa"/>
            <w:gridSpan w:val="3"/>
            <w:tcBorders>
              <w:top w:val="nil"/>
              <w:left w:val="nil"/>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Integración de Expedientes del Cómputo Distrital</w:t>
            </w:r>
          </w:p>
        </w:tc>
        <w:tc>
          <w:tcPr>
            <w:tcW w:w="1620" w:type="dxa"/>
            <w:gridSpan w:val="3"/>
            <w:tcBorders>
              <w:top w:val="single" w:sz="4" w:space="0" w:color="auto"/>
              <w:left w:val="nil"/>
              <w:bottom w:val="nil"/>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Tamaño Carta</w:t>
            </w:r>
          </w:p>
        </w:tc>
        <w:tc>
          <w:tcPr>
            <w:tcW w:w="2065" w:type="dxa"/>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63752D" w:rsidRPr="0063752D" w:rsidTr="00BE73A8">
        <w:trPr>
          <w:trHeight w:val="528"/>
        </w:trPr>
        <w:tc>
          <w:tcPr>
            <w:tcW w:w="3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96" w:type="dxa"/>
            <w:gridSpan w:val="3"/>
            <w:tcBorders>
              <w:top w:val="single" w:sz="4" w:space="0" w:color="auto"/>
              <w:left w:val="nil"/>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Participación en la Reunión Regional</w:t>
            </w:r>
          </w:p>
        </w:tc>
        <w:tc>
          <w:tcPr>
            <w:tcW w:w="1620" w:type="dxa"/>
            <w:gridSpan w:val="3"/>
            <w:tcBorders>
              <w:top w:val="single" w:sz="4" w:space="0" w:color="auto"/>
              <w:left w:val="nil"/>
              <w:bottom w:val="nil"/>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Tamaño Carta</w:t>
            </w:r>
          </w:p>
        </w:tc>
        <w:tc>
          <w:tcPr>
            <w:tcW w:w="2065" w:type="dxa"/>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63752D" w:rsidRPr="0063752D" w:rsidTr="00BE73A8">
        <w:trPr>
          <w:trHeight w:val="1848"/>
        </w:trPr>
        <w:tc>
          <w:tcPr>
            <w:tcW w:w="3685" w:type="dxa"/>
            <w:tcBorders>
              <w:top w:val="nil"/>
              <w:left w:val="single" w:sz="4" w:space="0" w:color="auto"/>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96"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color w:val="000000"/>
                <w:sz w:val="20"/>
                <w:szCs w:val="20"/>
                <w:lang w:eastAsia="es-MX"/>
              </w:rPr>
            </w:pPr>
            <w:r w:rsidRPr="0063752D">
              <w:rPr>
                <w:rFonts w:ascii="Arial" w:eastAsia="Times New Roman" w:hAnsi="Arial" w:cs="Arial"/>
                <w:color w:val="000000"/>
                <w:sz w:val="20"/>
                <w:szCs w:val="20"/>
                <w:lang w:eastAsia="es-MX"/>
              </w:rPr>
              <w:t xml:space="preserve">Acuses, informes y formatos </w:t>
            </w:r>
            <w:proofErr w:type="spellStart"/>
            <w:r w:rsidRPr="0063752D">
              <w:rPr>
                <w:rFonts w:ascii="Arial" w:eastAsia="Times New Roman" w:hAnsi="Arial" w:cs="Arial"/>
                <w:color w:val="000000"/>
                <w:sz w:val="20"/>
                <w:szCs w:val="20"/>
                <w:lang w:eastAsia="es-MX"/>
              </w:rPr>
              <w:t>requisitados</w:t>
            </w:r>
            <w:proofErr w:type="spellEnd"/>
            <w:r w:rsidRPr="0063752D">
              <w:rPr>
                <w:rFonts w:ascii="Arial" w:eastAsia="Times New Roman" w:hAnsi="Arial" w:cs="Arial"/>
                <w:color w:val="000000"/>
                <w:sz w:val="20"/>
                <w:szCs w:val="20"/>
                <w:lang w:eastAsia="es-MX"/>
              </w:rPr>
              <w:t xml:space="preserve"> en Excel, recibidos en la Junta Local. Informando que no hubo convenios con las autoridades correspondientes para determinar los bastidores y mamparas de uso común que se utilizarán en la colocación y fijación de la propaganda electoral.</w:t>
            </w:r>
          </w:p>
        </w:tc>
        <w:tc>
          <w:tcPr>
            <w:tcW w:w="1620" w:type="dxa"/>
            <w:gridSpan w:val="3"/>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Tamaño Carta</w:t>
            </w:r>
          </w:p>
        </w:tc>
        <w:tc>
          <w:tcPr>
            <w:tcW w:w="2065" w:type="dxa"/>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63752D" w:rsidRPr="0063752D" w:rsidTr="00BE73A8">
        <w:trPr>
          <w:trHeight w:val="2112"/>
        </w:trPr>
        <w:tc>
          <w:tcPr>
            <w:tcW w:w="3685" w:type="dxa"/>
            <w:tcBorders>
              <w:top w:val="nil"/>
              <w:left w:val="single" w:sz="4" w:space="0" w:color="auto"/>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96"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Acuses y cuestionarios del reporte de evaluación aplicado a los aspirantes al puesto de capturistas, propuesta para la actualización de los criterios y procedimientos relacionados con la convocatoria, selección, contratación, capacitación funciones y las figuras del capacitador asistente electoral informando a la Junta Local.</w:t>
            </w:r>
          </w:p>
        </w:tc>
        <w:tc>
          <w:tcPr>
            <w:tcW w:w="1620" w:type="dxa"/>
            <w:gridSpan w:val="3"/>
            <w:tcBorders>
              <w:top w:val="nil"/>
              <w:left w:val="nil"/>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3 Expedientes Tamaño Carta</w:t>
            </w:r>
          </w:p>
        </w:tc>
        <w:tc>
          <w:tcPr>
            <w:tcW w:w="2065" w:type="dxa"/>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63752D"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96"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Encuestas y Reconocimientos a Propietarios y/o Responsables de Inmuebles.</w:t>
            </w:r>
          </w:p>
        </w:tc>
        <w:tc>
          <w:tcPr>
            <w:tcW w:w="1620" w:type="dxa"/>
            <w:gridSpan w:val="3"/>
            <w:tcBorders>
              <w:top w:val="nil"/>
              <w:left w:val="nil"/>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 2 Expedientes Tamaño Carta</w:t>
            </w:r>
          </w:p>
        </w:tc>
        <w:tc>
          <w:tcPr>
            <w:tcW w:w="2065" w:type="dxa"/>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63752D"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96"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Anuencias de Casillas Básica</w:t>
            </w:r>
            <w:r w:rsidR="00EB5923">
              <w:rPr>
                <w:rFonts w:ascii="Arial" w:eastAsia="Times New Roman" w:hAnsi="Arial" w:cs="Arial"/>
                <w:sz w:val="20"/>
                <w:szCs w:val="20"/>
                <w:lang w:eastAsia="es-MX"/>
              </w:rPr>
              <w:t>s, Contiguas, Extraordinarias y</w:t>
            </w:r>
            <w:r w:rsidRPr="0063752D">
              <w:rPr>
                <w:rFonts w:ascii="Arial" w:eastAsia="Times New Roman" w:hAnsi="Arial" w:cs="Arial"/>
                <w:sz w:val="20"/>
                <w:szCs w:val="20"/>
                <w:lang w:eastAsia="es-MX"/>
              </w:rPr>
              <w:t xml:space="preserve"> Especiales.</w:t>
            </w:r>
          </w:p>
        </w:tc>
        <w:tc>
          <w:tcPr>
            <w:tcW w:w="1620" w:type="dxa"/>
            <w:gridSpan w:val="3"/>
            <w:tcBorders>
              <w:top w:val="nil"/>
              <w:left w:val="nil"/>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5 Expedientes Tamaño Carta</w:t>
            </w:r>
          </w:p>
        </w:tc>
        <w:tc>
          <w:tcPr>
            <w:tcW w:w="2065" w:type="dxa"/>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63752D"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96"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Equipamiento de Casillas Básicas, Contiguas, Extraordinarias y  Especiales</w:t>
            </w:r>
          </w:p>
        </w:tc>
        <w:tc>
          <w:tcPr>
            <w:tcW w:w="1620" w:type="dxa"/>
            <w:gridSpan w:val="3"/>
            <w:tcBorders>
              <w:top w:val="nil"/>
              <w:left w:val="nil"/>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Tamaño Carta</w:t>
            </w:r>
          </w:p>
        </w:tc>
        <w:tc>
          <w:tcPr>
            <w:tcW w:w="2065" w:type="dxa"/>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63752D"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15.18 Observadores Electorales</w:t>
            </w:r>
          </w:p>
        </w:tc>
        <w:tc>
          <w:tcPr>
            <w:tcW w:w="4396"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Acuses y cuestionarios recibido, informando a la Junta Local, sobre el ejercicio y prueba de observadores electorales.</w:t>
            </w:r>
          </w:p>
        </w:tc>
        <w:tc>
          <w:tcPr>
            <w:tcW w:w="1620" w:type="dxa"/>
            <w:gridSpan w:val="3"/>
            <w:tcBorders>
              <w:top w:val="nil"/>
              <w:left w:val="nil"/>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4 Expedientes Tamaño Carta</w:t>
            </w:r>
          </w:p>
        </w:tc>
        <w:tc>
          <w:tcPr>
            <w:tcW w:w="2065" w:type="dxa"/>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63752D"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lastRenderedPageBreak/>
              <w:t>15.19 Documentación Electoral</w:t>
            </w:r>
          </w:p>
        </w:tc>
        <w:tc>
          <w:tcPr>
            <w:tcW w:w="4396"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Documentación de las actividades realizadas para la conservación, desincorporación y funcionalidad de la condiciones de habilitación de documentación y materiales electorales Enviando reportes y recibiendo acuses donde se informó a la Junta Local.</w:t>
            </w:r>
          </w:p>
        </w:tc>
        <w:tc>
          <w:tcPr>
            <w:tcW w:w="1620" w:type="dxa"/>
            <w:gridSpan w:val="3"/>
            <w:tcBorders>
              <w:top w:val="nil"/>
              <w:left w:val="nil"/>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Tamaño Carta</w:t>
            </w:r>
          </w:p>
        </w:tc>
        <w:tc>
          <w:tcPr>
            <w:tcW w:w="2065" w:type="dxa"/>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63752D"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96"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EB5923">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Documentación de las actividades realizadas por la recepción y entrega a los presidentes de las mesas directivas, gestiones para Bodegas y conservación de la documentación y el material electoral, y reportes emitidos por el sistema.</w:t>
            </w:r>
          </w:p>
        </w:tc>
        <w:tc>
          <w:tcPr>
            <w:tcW w:w="1620" w:type="dxa"/>
            <w:gridSpan w:val="3"/>
            <w:tcBorders>
              <w:top w:val="nil"/>
              <w:left w:val="nil"/>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4 Expedientes Tamaño Carta</w:t>
            </w:r>
          </w:p>
        </w:tc>
        <w:tc>
          <w:tcPr>
            <w:tcW w:w="2065" w:type="dxa"/>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63752D"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15.22 Sistema de Información de la Jornada Electoral (SIJE)</w:t>
            </w:r>
          </w:p>
        </w:tc>
        <w:tc>
          <w:tcPr>
            <w:tcW w:w="4396"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EB5923">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Acuses y documentos referentes a coordinar, supervisar y proporcionar la información solicitada, para la evaluación integral del Sistema de Información sobre el Desarrollo de la Jornada Electoral (SIJE)   2009-2013. Informando a la Junta Local.</w:t>
            </w:r>
          </w:p>
        </w:tc>
        <w:tc>
          <w:tcPr>
            <w:tcW w:w="1620" w:type="dxa"/>
            <w:gridSpan w:val="3"/>
            <w:tcBorders>
              <w:top w:val="nil"/>
              <w:left w:val="nil"/>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6 Expedientes Tamaño Carta</w:t>
            </w:r>
          </w:p>
        </w:tc>
        <w:tc>
          <w:tcPr>
            <w:tcW w:w="2065" w:type="dxa"/>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63752D"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15.24 Recepción y Traslado de Paquetes y Expedientes de Casilla</w:t>
            </w:r>
          </w:p>
        </w:tc>
        <w:tc>
          <w:tcPr>
            <w:tcW w:w="4396"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Acuses de recibido informando a la Junta Local de la instalación de los Centros de Recepción y Traslado, para la recolección de los paquetes electorales de las casillas. Se anexa relación de los Nombres de los Responsables del Centro de Recepción y Traslado, así como su ubicación.  Acuses de recibido</w:t>
            </w:r>
          </w:p>
        </w:tc>
        <w:tc>
          <w:tcPr>
            <w:tcW w:w="1620" w:type="dxa"/>
            <w:gridSpan w:val="3"/>
            <w:tcBorders>
              <w:top w:val="nil"/>
              <w:left w:val="nil"/>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4 Expedientes Tamaño Carta</w:t>
            </w:r>
          </w:p>
        </w:tc>
        <w:tc>
          <w:tcPr>
            <w:tcW w:w="2065" w:type="dxa"/>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Oficina del Vocal de Organización (anaquel)</w:t>
            </w:r>
          </w:p>
        </w:tc>
      </w:tr>
      <w:tr w:rsidR="0063752D"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15.36 Almacenamiento de la Documentación Electoral</w:t>
            </w:r>
          </w:p>
        </w:tc>
        <w:tc>
          <w:tcPr>
            <w:tcW w:w="4396"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Documentación de las actividades realizadas para el acondicionamiento y equipamiento de la bodega electoral, Se ha venido analizando el espacio y funcionalidad del inmueble de este 05 Junta Distrital.</w:t>
            </w:r>
          </w:p>
        </w:tc>
        <w:tc>
          <w:tcPr>
            <w:tcW w:w="1620" w:type="dxa"/>
            <w:gridSpan w:val="3"/>
            <w:tcBorders>
              <w:top w:val="nil"/>
              <w:left w:val="nil"/>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Tamaño Carta</w:t>
            </w:r>
          </w:p>
        </w:tc>
        <w:tc>
          <w:tcPr>
            <w:tcW w:w="2065" w:type="dxa"/>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Oficina del Vocal de Organización (anaquel)</w:t>
            </w:r>
          </w:p>
        </w:tc>
      </w:tr>
      <w:tr w:rsidR="0063752D" w:rsidRPr="0063752D" w:rsidTr="00BE73A8">
        <w:trPr>
          <w:trHeight w:val="312"/>
        </w:trPr>
        <w:tc>
          <w:tcPr>
            <w:tcW w:w="13467" w:type="dxa"/>
            <w:gridSpan w:val="11"/>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GUÍA SIMPLE DE ARCHIVO 2015</w:t>
            </w:r>
          </w:p>
        </w:tc>
      </w:tr>
      <w:tr w:rsidR="0063752D" w:rsidRPr="0063752D" w:rsidTr="00BE73A8">
        <w:trPr>
          <w:trHeight w:val="264"/>
        </w:trPr>
        <w:tc>
          <w:tcPr>
            <w:tcW w:w="3685" w:type="dxa"/>
            <w:tcBorders>
              <w:top w:val="nil"/>
              <w:left w:val="nil"/>
              <w:bottom w:val="single" w:sz="4" w:space="0" w:color="auto"/>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Área de Identificación</w:t>
            </w:r>
          </w:p>
        </w:tc>
        <w:tc>
          <w:tcPr>
            <w:tcW w:w="4387" w:type="dxa"/>
            <w:gridSpan w:val="2"/>
            <w:tcBorders>
              <w:top w:val="nil"/>
              <w:left w:val="nil"/>
              <w:bottom w:val="single" w:sz="4" w:space="0" w:color="auto"/>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c>
          <w:tcPr>
            <w:tcW w:w="1621" w:type="dxa"/>
            <w:gridSpan w:val="3"/>
            <w:tcBorders>
              <w:top w:val="nil"/>
              <w:left w:val="nil"/>
              <w:bottom w:val="single" w:sz="4" w:space="0" w:color="auto"/>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c>
          <w:tcPr>
            <w:tcW w:w="3774" w:type="dxa"/>
            <w:gridSpan w:val="5"/>
            <w:tcBorders>
              <w:top w:val="nil"/>
              <w:left w:val="nil"/>
              <w:bottom w:val="single" w:sz="4" w:space="0" w:color="auto"/>
              <w:right w:val="nil"/>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Fecha de Elaboración: 31/OCT/2015</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Órgano Responsable</w:t>
            </w:r>
            <w:r w:rsidRPr="0063752D">
              <w:rPr>
                <w:rFonts w:ascii="Arial" w:eastAsia="Times New Roman" w:hAnsi="Arial" w:cs="Arial"/>
                <w:sz w:val="20"/>
                <w:szCs w:val="20"/>
                <w:lang w:eastAsia="es-MX"/>
              </w:rPr>
              <w:t xml:space="preserve">: </w:t>
            </w:r>
          </w:p>
        </w:tc>
        <w:tc>
          <w:tcPr>
            <w:tcW w:w="9782" w:type="dxa"/>
            <w:gridSpan w:val="10"/>
            <w:tcBorders>
              <w:top w:val="single" w:sz="4" w:space="0" w:color="auto"/>
              <w:left w:val="nil"/>
              <w:bottom w:val="single" w:sz="4" w:space="0" w:color="auto"/>
              <w:right w:val="single" w:sz="4" w:space="0" w:color="000000"/>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Junta Distrital Ejecutiva 05 en Jalisco</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Nombre del responsable y cargo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Lic. Felipe de Jesús Orozco Garcia</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Domicilio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Río Nilo No. 110, Col. López Mateos, Puerto Vallarta, Jalisco. C.P. 48340.</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Teléfono</w:t>
            </w:r>
            <w:r w:rsidRPr="0063752D">
              <w:rPr>
                <w:rFonts w:ascii="Arial" w:eastAsia="Times New Roman" w:hAnsi="Arial" w:cs="Arial"/>
                <w:sz w:val="20"/>
                <w:szCs w:val="20"/>
                <w:lang w:eastAsia="es-MX"/>
              </w:rPr>
              <w:t>:</w:t>
            </w:r>
          </w:p>
        </w:tc>
        <w:tc>
          <w:tcPr>
            <w:tcW w:w="4387" w:type="dxa"/>
            <w:gridSpan w:val="2"/>
            <w:tcBorders>
              <w:top w:val="nil"/>
              <w:left w:val="nil"/>
              <w:bottom w:val="single" w:sz="4" w:space="0" w:color="auto"/>
              <w:right w:val="nil"/>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01 (322) 22 2 33 98</w:t>
            </w:r>
          </w:p>
        </w:tc>
        <w:tc>
          <w:tcPr>
            <w:tcW w:w="1621" w:type="dxa"/>
            <w:gridSpan w:val="3"/>
            <w:tcBorders>
              <w:top w:val="nil"/>
              <w:left w:val="nil"/>
              <w:bottom w:val="single" w:sz="4" w:space="0" w:color="auto"/>
              <w:right w:val="nil"/>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IP: 140504</w:t>
            </w:r>
          </w:p>
        </w:tc>
        <w:tc>
          <w:tcPr>
            <w:tcW w:w="1702" w:type="dxa"/>
            <w:gridSpan w:val="3"/>
            <w:tcBorders>
              <w:top w:val="nil"/>
              <w:left w:val="nil"/>
              <w:bottom w:val="single" w:sz="4" w:space="0" w:color="auto"/>
              <w:right w:val="nil"/>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Correo electrónico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vAlign w:val="center"/>
            <w:hideMark/>
          </w:tcPr>
          <w:p w:rsidR="0063752D" w:rsidRPr="0063752D" w:rsidRDefault="00775CBC" w:rsidP="0063752D">
            <w:pPr>
              <w:spacing w:after="0" w:line="240" w:lineRule="auto"/>
              <w:rPr>
                <w:rFonts w:ascii="Arial" w:eastAsia="Times New Roman" w:hAnsi="Arial" w:cs="Arial"/>
                <w:color w:val="0000FF"/>
                <w:sz w:val="20"/>
                <w:szCs w:val="20"/>
                <w:u w:val="single"/>
                <w:lang w:eastAsia="es-MX"/>
              </w:rPr>
            </w:pPr>
            <w:hyperlink r:id="rId13" w:history="1">
              <w:r w:rsidR="0063752D" w:rsidRPr="0063752D">
                <w:rPr>
                  <w:rFonts w:ascii="Arial" w:eastAsia="Times New Roman" w:hAnsi="Arial" w:cs="Arial"/>
                  <w:color w:val="0000FF"/>
                  <w:sz w:val="20"/>
                  <w:szCs w:val="20"/>
                  <w:u w:val="single"/>
                  <w:lang w:eastAsia="es-MX"/>
                </w:rPr>
                <w:t>felipe.orozco@ine.mx</w:t>
              </w:r>
            </w:hyperlink>
          </w:p>
        </w:tc>
      </w:tr>
      <w:tr w:rsidR="0063752D" w:rsidRPr="0063752D" w:rsidTr="00BE73A8">
        <w:trPr>
          <w:trHeight w:val="264"/>
        </w:trPr>
        <w:tc>
          <w:tcPr>
            <w:tcW w:w="3685" w:type="dxa"/>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color w:val="0000FF"/>
                <w:sz w:val="20"/>
                <w:szCs w:val="20"/>
                <w:u w:val="single"/>
                <w:lang w:eastAsia="es-MX"/>
              </w:rPr>
            </w:pPr>
          </w:p>
        </w:tc>
        <w:tc>
          <w:tcPr>
            <w:tcW w:w="4387"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p>
        </w:tc>
        <w:tc>
          <w:tcPr>
            <w:tcW w:w="1702"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p>
        </w:tc>
        <w:tc>
          <w:tcPr>
            <w:tcW w:w="2072"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r>
      <w:tr w:rsidR="0063752D" w:rsidRPr="0063752D" w:rsidTr="00BE73A8">
        <w:trPr>
          <w:trHeight w:val="264"/>
        </w:trPr>
        <w:tc>
          <w:tcPr>
            <w:tcW w:w="13467" w:type="dxa"/>
            <w:gridSpan w:val="11"/>
            <w:tcBorders>
              <w:top w:val="nil"/>
              <w:left w:val="nil"/>
              <w:bottom w:val="single" w:sz="4" w:space="0" w:color="auto"/>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Área de Contexto y Contenido</w:t>
            </w: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lastRenderedPageBreak/>
              <w:t xml:space="preserve">Archivo:   </w:t>
            </w:r>
            <w:r w:rsidRPr="0063752D">
              <w:rPr>
                <w:rFonts w:ascii="Arial" w:eastAsia="Times New Roman" w:hAnsi="Arial" w:cs="Arial"/>
                <w:sz w:val="20"/>
                <w:szCs w:val="20"/>
                <w:lang w:eastAsia="es-MX"/>
              </w:rPr>
              <w:t>Histórico</w:t>
            </w: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Área generadora:  </w:t>
            </w:r>
            <w:r w:rsidR="00EB5923" w:rsidRPr="0063752D">
              <w:rPr>
                <w:rFonts w:ascii="Arial" w:eastAsia="Times New Roman" w:hAnsi="Arial" w:cs="Arial"/>
                <w:sz w:val="20"/>
                <w:szCs w:val="20"/>
                <w:lang w:eastAsia="es-MX"/>
              </w:rPr>
              <w:t>Vocalía</w:t>
            </w:r>
            <w:r w:rsidRPr="0063752D">
              <w:rPr>
                <w:rFonts w:ascii="Arial" w:eastAsia="Times New Roman" w:hAnsi="Arial" w:cs="Arial"/>
                <w:sz w:val="20"/>
                <w:szCs w:val="20"/>
                <w:lang w:eastAsia="es-MX"/>
              </w:rPr>
              <w:t xml:space="preserve"> de Organización Electoral</w:t>
            </w:r>
          </w:p>
        </w:tc>
      </w:tr>
      <w:tr w:rsidR="0063752D" w:rsidRPr="0063752D" w:rsidTr="00BE73A8">
        <w:trPr>
          <w:trHeight w:val="264"/>
        </w:trPr>
        <w:tc>
          <w:tcPr>
            <w:tcW w:w="3685" w:type="dxa"/>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p>
        </w:tc>
        <w:tc>
          <w:tcPr>
            <w:tcW w:w="4387"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1702"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2072"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Fondo:   </w:t>
            </w:r>
            <w:r w:rsidRPr="0063752D">
              <w:rPr>
                <w:rFonts w:ascii="Arial" w:eastAsia="Times New Roman" w:hAnsi="Arial" w:cs="Arial"/>
                <w:sz w:val="20"/>
                <w:szCs w:val="20"/>
                <w:lang w:eastAsia="es-MX"/>
              </w:rPr>
              <w:t>Instituto Nacional Electoral</w:t>
            </w: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Sección:  </w:t>
            </w:r>
            <w:r w:rsidRPr="0063752D">
              <w:rPr>
                <w:rFonts w:ascii="Arial" w:eastAsia="Times New Roman" w:hAnsi="Arial" w:cs="Arial"/>
                <w:sz w:val="20"/>
                <w:szCs w:val="20"/>
                <w:lang w:eastAsia="es-MX"/>
              </w:rPr>
              <w:t>11 Planeación, Información, Evaluación y políticas</w:t>
            </w:r>
          </w:p>
        </w:tc>
      </w:tr>
      <w:tr w:rsidR="0063752D" w:rsidRPr="0063752D" w:rsidTr="00BE73A8">
        <w:trPr>
          <w:trHeight w:val="264"/>
        </w:trPr>
        <w:tc>
          <w:tcPr>
            <w:tcW w:w="3685" w:type="dxa"/>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p>
        </w:tc>
        <w:tc>
          <w:tcPr>
            <w:tcW w:w="4387" w:type="dxa"/>
            <w:gridSpan w:val="2"/>
            <w:tcBorders>
              <w:top w:val="nil"/>
              <w:left w:val="nil"/>
              <w:bottom w:val="nil"/>
              <w:right w:val="nil"/>
            </w:tcBorders>
            <w:shd w:val="clear" w:color="auto" w:fill="auto"/>
            <w:noWrap/>
            <w:vAlign w:val="bottom"/>
            <w:hideMark/>
          </w:tcPr>
          <w:p w:rsidR="0063752D" w:rsidRPr="0063752D" w:rsidRDefault="0063752D" w:rsidP="0063752D">
            <w:pPr>
              <w:spacing w:after="0" w:line="240" w:lineRule="auto"/>
              <w:jc w:val="center"/>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bottom"/>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1702" w:type="dxa"/>
            <w:gridSpan w:val="3"/>
            <w:tcBorders>
              <w:top w:val="nil"/>
              <w:left w:val="nil"/>
              <w:bottom w:val="nil"/>
              <w:right w:val="nil"/>
            </w:tcBorders>
            <w:shd w:val="clear" w:color="auto" w:fill="auto"/>
            <w:noWrap/>
            <w:vAlign w:val="bottom"/>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2072" w:type="dxa"/>
            <w:gridSpan w:val="2"/>
            <w:tcBorders>
              <w:top w:val="nil"/>
              <w:left w:val="nil"/>
              <w:bottom w:val="nil"/>
              <w:right w:val="nil"/>
            </w:tcBorders>
            <w:shd w:val="clear" w:color="auto" w:fill="auto"/>
            <w:noWrap/>
            <w:vAlign w:val="bottom"/>
            <w:hideMark/>
          </w:tcPr>
          <w:p w:rsidR="0063752D" w:rsidRPr="0063752D" w:rsidRDefault="0063752D" w:rsidP="0063752D">
            <w:pPr>
              <w:spacing w:after="0" w:line="240" w:lineRule="auto"/>
              <w:rPr>
                <w:rFonts w:ascii="Arial" w:eastAsia="Times New Roman" w:hAnsi="Arial" w:cs="Arial"/>
                <w:sz w:val="20"/>
                <w:szCs w:val="20"/>
                <w:lang w:eastAsia="es-MX"/>
              </w:rPr>
            </w:pPr>
          </w:p>
        </w:tc>
      </w:tr>
      <w:tr w:rsidR="0063752D" w:rsidRPr="0063752D" w:rsidTr="00BE73A8">
        <w:trPr>
          <w:trHeight w:val="264"/>
        </w:trPr>
        <w:tc>
          <w:tcPr>
            <w:tcW w:w="3685"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Serie</w:t>
            </w:r>
          </w:p>
        </w:tc>
        <w:tc>
          <w:tcPr>
            <w:tcW w:w="4387" w:type="dxa"/>
            <w:gridSpan w:val="2"/>
            <w:tcBorders>
              <w:top w:val="single" w:sz="4" w:space="0" w:color="auto"/>
              <w:left w:val="nil"/>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Descripción</w:t>
            </w:r>
          </w:p>
        </w:tc>
        <w:tc>
          <w:tcPr>
            <w:tcW w:w="1621" w:type="dxa"/>
            <w:gridSpan w:val="3"/>
            <w:tcBorders>
              <w:top w:val="single" w:sz="4" w:space="0" w:color="auto"/>
              <w:left w:val="nil"/>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Años extremos</w:t>
            </w:r>
          </w:p>
        </w:tc>
        <w:tc>
          <w:tcPr>
            <w:tcW w:w="1702" w:type="dxa"/>
            <w:gridSpan w:val="3"/>
            <w:tcBorders>
              <w:top w:val="single" w:sz="4" w:space="0" w:color="auto"/>
              <w:left w:val="nil"/>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Volumen</w:t>
            </w:r>
          </w:p>
        </w:tc>
        <w:tc>
          <w:tcPr>
            <w:tcW w:w="2072" w:type="dxa"/>
            <w:gridSpan w:val="2"/>
            <w:tcBorders>
              <w:top w:val="single" w:sz="4" w:space="0" w:color="auto"/>
              <w:left w:val="nil"/>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Ubicación física</w:t>
            </w: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000000" w:fill="C0C0C0"/>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11 Planeación, información Evaluación y </w:t>
            </w:r>
            <w:r w:rsidR="00EB5923" w:rsidRPr="0063752D">
              <w:rPr>
                <w:rFonts w:ascii="Arial" w:eastAsia="Times New Roman" w:hAnsi="Arial" w:cs="Arial"/>
                <w:b/>
                <w:bCs/>
                <w:sz w:val="20"/>
                <w:szCs w:val="20"/>
                <w:lang w:eastAsia="es-MX"/>
              </w:rPr>
              <w:t>Políticas</w:t>
            </w:r>
            <w:r w:rsidRPr="0063752D">
              <w:rPr>
                <w:rFonts w:ascii="Arial" w:eastAsia="Times New Roman" w:hAnsi="Arial" w:cs="Arial"/>
                <w:b/>
                <w:bCs/>
                <w:sz w:val="20"/>
                <w:szCs w:val="20"/>
                <w:lang w:eastAsia="es-MX"/>
              </w:rPr>
              <w:t>.</w:t>
            </w:r>
          </w:p>
        </w:tc>
      </w:tr>
      <w:tr w:rsidR="0063752D"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11.17 Evaluación Programas de Acción</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Lineamientos para la Actualización de la  Carpeta Básica Distrital</w:t>
            </w:r>
          </w:p>
        </w:tc>
        <w:tc>
          <w:tcPr>
            <w:tcW w:w="1621" w:type="dxa"/>
            <w:gridSpan w:val="3"/>
            <w:tcBorders>
              <w:top w:val="nil"/>
              <w:left w:val="nil"/>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3 Expedientes Tamaño carta</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63752D"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EB5923"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Integración</w:t>
            </w:r>
            <w:r w:rsidR="0063752D" w:rsidRPr="0063752D">
              <w:rPr>
                <w:rFonts w:ascii="Arial" w:eastAsia="Times New Roman" w:hAnsi="Arial" w:cs="Arial"/>
                <w:sz w:val="20"/>
                <w:szCs w:val="20"/>
                <w:lang w:eastAsia="es-MX"/>
              </w:rPr>
              <w:t xml:space="preserve"> de la Memoria del Proceso Electoral </w:t>
            </w:r>
          </w:p>
        </w:tc>
        <w:tc>
          <w:tcPr>
            <w:tcW w:w="1621" w:type="dxa"/>
            <w:gridSpan w:val="3"/>
            <w:tcBorders>
              <w:top w:val="nil"/>
              <w:left w:val="nil"/>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3 Expedientes Tamaño carta</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Oficina de la VOE</w:t>
            </w:r>
          </w:p>
        </w:tc>
      </w:tr>
      <w:tr w:rsidR="0063752D" w:rsidRPr="0063752D" w:rsidTr="00BE73A8">
        <w:trPr>
          <w:trHeight w:val="312"/>
        </w:trPr>
        <w:tc>
          <w:tcPr>
            <w:tcW w:w="13467" w:type="dxa"/>
            <w:gridSpan w:val="11"/>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GUÍA SIMPLE DE ARCHIVO 2015</w:t>
            </w:r>
          </w:p>
        </w:tc>
      </w:tr>
      <w:tr w:rsidR="0063752D" w:rsidRPr="0063752D" w:rsidTr="00BE73A8">
        <w:trPr>
          <w:trHeight w:val="264"/>
        </w:trPr>
        <w:tc>
          <w:tcPr>
            <w:tcW w:w="3685" w:type="dxa"/>
            <w:tcBorders>
              <w:top w:val="nil"/>
              <w:left w:val="nil"/>
              <w:bottom w:val="single" w:sz="4" w:space="0" w:color="auto"/>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Área de Identificación</w:t>
            </w:r>
          </w:p>
        </w:tc>
        <w:tc>
          <w:tcPr>
            <w:tcW w:w="4387" w:type="dxa"/>
            <w:gridSpan w:val="2"/>
            <w:tcBorders>
              <w:top w:val="nil"/>
              <w:left w:val="nil"/>
              <w:bottom w:val="single" w:sz="4" w:space="0" w:color="auto"/>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c>
          <w:tcPr>
            <w:tcW w:w="1621" w:type="dxa"/>
            <w:gridSpan w:val="3"/>
            <w:tcBorders>
              <w:top w:val="nil"/>
              <w:left w:val="nil"/>
              <w:bottom w:val="single" w:sz="4" w:space="0" w:color="auto"/>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c>
          <w:tcPr>
            <w:tcW w:w="3774" w:type="dxa"/>
            <w:gridSpan w:val="5"/>
            <w:tcBorders>
              <w:top w:val="nil"/>
              <w:left w:val="nil"/>
              <w:bottom w:val="single" w:sz="4" w:space="0" w:color="auto"/>
              <w:right w:val="nil"/>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Fecha de Elaboración: 31/OCT/2015</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Órgano Responsable</w:t>
            </w:r>
            <w:r w:rsidRPr="0063752D">
              <w:rPr>
                <w:rFonts w:ascii="Arial" w:eastAsia="Times New Roman" w:hAnsi="Arial" w:cs="Arial"/>
                <w:sz w:val="20"/>
                <w:szCs w:val="20"/>
                <w:lang w:eastAsia="es-MX"/>
              </w:rPr>
              <w:t xml:space="preserve">: </w:t>
            </w:r>
          </w:p>
        </w:tc>
        <w:tc>
          <w:tcPr>
            <w:tcW w:w="9782" w:type="dxa"/>
            <w:gridSpan w:val="10"/>
            <w:tcBorders>
              <w:top w:val="single" w:sz="4" w:space="0" w:color="auto"/>
              <w:left w:val="nil"/>
              <w:bottom w:val="single" w:sz="4" w:space="0" w:color="auto"/>
              <w:right w:val="single" w:sz="4" w:space="0" w:color="000000"/>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Junta Distrital Ejecutiva 05 en Jalisco</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Nombre del responsable y cargo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Ing. Cristina González Valenzuela</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Domicilio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Río Nilo No. 110, Col. López Mateos, Puerto Vallarta, Jalisco. C.P. 48340.</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Teléfono</w:t>
            </w:r>
            <w:r w:rsidRPr="0063752D">
              <w:rPr>
                <w:rFonts w:ascii="Arial" w:eastAsia="Times New Roman" w:hAnsi="Arial" w:cs="Arial"/>
                <w:sz w:val="20"/>
                <w:szCs w:val="20"/>
                <w:lang w:eastAsia="es-MX"/>
              </w:rPr>
              <w:t>:</w:t>
            </w:r>
          </w:p>
        </w:tc>
        <w:tc>
          <w:tcPr>
            <w:tcW w:w="4387" w:type="dxa"/>
            <w:gridSpan w:val="2"/>
            <w:tcBorders>
              <w:top w:val="nil"/>
              <w:left w:val="nil"/>
              <w:bottom w:val="single" w:sz="4" w:space="0" w:color="auto"/>
              <w:right w:val="nil"/>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01 (322) 222 19 59</w:t>
            </w:r>
          </w:p>
        </w:tc>
        <w:tc>
          <w:tcPr>
            <w:tcW w:w="1621" w:type="dxa"/>
            <w:gridSpan w:val="3"/>
            <w:tcBorders>
              <w:top w:val="nil"/>
              <w:left w:val="nil"/>
              <w:bottom w:val="single" w:sz="4" w:space="0" w:color="auto"/>
              <w:right w:val="nil"/>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IP: 140505</w:t>
            </w:r>
          </w:p>
        </w:tc>
        <w:tc>
          <w:tcPr>
            <w:tcW w:w="1702" w:type="dxa"/>
            <w:gridSpan w:val="3"/>
            <w:tcBorders>
              <w:top w:val="nil"/>
              <w:left w:val="nil"/>
              <w:bottom w:val="single" w:sz="4" w:space="0" w:color="auto"/>
              <w:right w:val="nil"/>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Correo electrónico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vAlign w:val="center"/>
            <w:hideMark/>
          </w:tcPr>
          <w:p w:rsidR="0063752D" w:rsidRPr="0063752D" w:rsidRDefault="00775CBC" w:rsidP="0063752D">
            <w:pPr>
              <w:spacing w:after="0" w:line="240" w:lineRule="auto"/>
              <w:rPr>
                <w:rFonts w:ascii="Arial" w:eastAsia="Times New Roman" w:hAnsi="Arial" w:cs="Arial"/>
                <w:color w:val="0000FF"/>
                <w:sz w:val="20"/>
                <w:szCs w:val="20"/>
                <w:u w:val="single"/>
                <w:lang w:eastAsia="es-MX"/>
              </w:rPr>
            </w:pPr>
            <w:hyperlink r:id="rId14" w:history="1">
              <w:r w:rsidR="0063752D" w:rsidRPr="0063752D">
                <w:rPr>
                  <w:rFonts w:ascii="Arial" w:eastAsia="Times New Roman" w:hAnsi="Arial" w:cs="Arial"/>
                  <w:color w:val="0000FF"/>
                  <w:sz w:val="20"/>
                  <w:szCs w:val="20"/>
                  <w:u w:val="single"/>
                  <w:lang w:eastAsia="es-MX"/>
                </w:rPr>
                <w:t>cristina.gonzalez@ine.mx</w:t>
              </w:r>
            </w:hyperlink>
          </w:p>
        </w:tc>
      </w:tr>
      <w:tr w:rsidR="0063752D" w:rsidRPr="0063752D" w:rsidTr="00BE73A8">
        <w:trPr>
          <w:trHeight w:val="264"/>
        </w:trPr>
        <w:tc>
          <w:tcPr>
            <w:tcW w:w="3685" w:type="dxa"/>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color w:val="0000FF"/>
                <w:sz w:val="20"/>
                <w:szCs w:val="20"/>
                <w:u w:val="single"/>
                <w:lang w:eastAsia="es-MX"/>
              </w:rPr>
            </w:pPr>
          </w:p>
        </w:tc>
        <w:tc>
          <w:tcPr>
            <w:tcW w:w="4387"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p>
        </w:tc>
        <w:tc>
          <w:tcPr>
            <w:tcW w:w="1702"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p>
        </w:tc>
        <w:tc>
          <w:tcPr>
            <w:tcW w:w="2072"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r>
      <w:tr w:rsidR="0063752D" w:rsidRPr="0063752D" w:rsidTr="00BE73A8">
        <w:trPr>
          <w:trHeight w:val="264"/>
        </w:trPr>
        <w:tc>
          <w:tcPr>
            <w:tcW w:w="13467" w:type="dxa"/>
            <w:gridSpan w:val="11"/>
            <w:tcBorders>
              <w:top w:val="nil"/>
              <w:left w:val="nil"/>
              <w:bottom w:val="single" w:sz="4" w:space="0" w:color="auto"/>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Área de Contexto y Contenido</w:t>
            </w: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Archivo:   </w:t>
            </w:r>
            <w:r w:rsidRPr="0063752D">
              <w:rPr>
                <w:rFonts w:ascii="Arial" w:eastAsia="Times New Roman" w:hAnsi="Arial" w:cs="Arial"/>
                <w:sz w:val="20"/>
                <w:szCs w:val="20"/>
                <w:lang w:eastAsia="es-MX"/>
              </w:rPr>
              <w:t>Trámite</w:t>
            </w: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Área generadora:   </w:t>
            </w:r>
            <w:r w:rsidRPr="0063752D">
              <w:rPr>
                <w:rFonts w:ascii="Arial" w:eastAsia="Times New Roman" w:hAnsi="Arial" w:cs="Arial"/>
                <w:sz w:val="20"/>
                <w:szCs w:val="20"/>
                <w:lang w:eastAsia="es-MX"/>
              </w:rPr>
              <w:t>Vocalía del Registro Federal de Electores</w:t>
            </w:r>
          </w:p>
        </w:tc>
      </w:tr>
      <w:tr w:rsidR="0063752D" w:rsidRPr="0063752D" w:rsidTr="00BE73A8">
        <w:trPr>
          <w:trHeight w:val="264"/>
        </w:trPr>
        <w:tc>
          <w:tcPr>
            <w:tcW w:w="3685" w:type="dxa"/>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p>
        </w:tc>
        <w:tc>
          <w:tcPr>
            <w:tcW w:w="4387"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1702"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2072"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Fondo:   </w:t>
            </w:r>
            <w:r w:rsidRPr="0063752D">
              <w:rPr>
                <w:rFonts w:ascii="Arial" w:eastAsia="Times New Roman" w:hAnsi="Arial" w:cs="Arial"/>
                <w:sz w:val="20"/>
                <w:szCs w:val="20"/>
                <w:lang w:eastAsia="es-MX"/>
              </w:rPr>
              <w:t>Instituto Nacional Electoral</w:t>
            </w: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Sección:   </w:t>
            </w:r>
            <w:r w:rsidRPr="0063752D">
              <w:rPr>
                <w:rFonts w:ascii="Arial" w:eastAsia="Times New Roman" w:hAnsi="Arial" w:cs="Arial"/>
                <w:sz w:val="20"/>
                <w:szCs w:val="20"/>
                <w:lang w:eastAsia="es-MX"/>
              </w:rPr>
              <w:t>14. Registro Federal de Electores</w:t>
            </w:r>
          </w:p>
        </w:tc>
      </w:tr>
      <w:tr w:rsidR="0063752D" w:rsidRPr="0063752D" w:rsidTr="00BE73A8">
        <w:trPr>
          <w:trHeight w:val="264"/>
        </w:trPr>
        <w:tc>
          <w:tcPr>
            <w:tcW w:w="3685" w:type="dxa"/>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p>
        </w:tc>
        <w:tc>
          <w:tcPr>
            <w:tcW w:w="4387"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1702"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2072"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r>
      <w:tr w:rsidR="0063752D" w:rsidRPr="0063752D" w:rsidTr="00BE73A8">
        <w:trPr>
          <w:trHeight w:val="264"/>
        </w:trPr>
        <w:tc>
          <w:tcPr>
            <w:tcW w:w="3685"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Serie</w:t>
            </w:r>
          </w:p>
        </w:tc>
        <w:tc>
          <w:tcPr>
            <w:tcW w:w="4387" w:type="dxa"/>
            <w:gridSpan w:val="2"/>
            <w:tcBorders>
              <w:top w:val="single" w:sz="4" w:space="0" w:color="auto"/>
              <w:left w:val="nil"/>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Descripción</w:t>
            </w:r>
          </w:p>
        </w:tc>
        <w:tc>
          <w:tcPr>
            <w:tcW w:w="1621" w:type="dxa"/>
            <w:gridSpan w:val="3"/>
            <w:tcBorders>
              <w:top w:val="single" w:sz="4" w:space="0" w:color="auto"/>
              <w:left w:val="nil"/>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Años extremos</w:t>
            </w:r>
          </w:p>
        </w:tc>
        <w:tc>
          <w:tcPr>
            <w:tcW w:w="1702" w:type="dxa"/>
            <w:gridSpan w:val="3"/>
            <w:tcBorders>
              <w:top w:val="single" w:sz="4" w:space="0" w:color="auto"/>
              <w:left w:val="nil"/>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Volumen</w:t>
            </w:r>
          </w:p>
        </w:tc>
        <w:tc>
          <w:tcPr>
            <w:tcW w:w="2072" w:type="dxa"/>
            <w:gridSpan w:val="2"/>
            <w:tcBorders>
              <w:top w:val="single" w:sz="4" w:space="0" w:color="auto"/>
              <w:left w:val="nil"/>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Ubicación física</w:t>
            </w: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000000" w:fill="C0C0C0"/>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14. Registro Federal de Electores.</w:t>
            </w:r>
          </w:p>
        </w:tc>
      </w:tr>
      <w:tr w:rsidR="0063752D" w:rsidRPr="0063752D" w:rsidTr="00BE73A8">
        <w:trPr>
          <w:trHeight w:val="1056"/>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14.5. Operación y control de los Módulos de Atención Ciudadana</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Generar reportes sobre la aplicación de los trámites de los Módulos de Atención Ciudadana para integrar una carpeta a través de la información generada por el SIIRFE.</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lastRenderedPageBreak/>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Integrar informe semanal de la operación de los Mac del RFE para las diferentes instancias</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2015-2015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Expedientes T / 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792"/>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Reportar el envío, procesamiento, recepción y carga de archivos de transacción y producción.</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Reportar la entrega de FUARS / SOLICITUDES INDIVIDUALES físicos con ciclo terminado enviados a CECYRD para resguardo documental.</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Reportar la destrucción de formatos de credencial retirados por causa de no entrega.</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Reclutar y seleccionar la plantilla eventual de los Módulos de Atención Ciudadana.</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Capacitar a la estructura operativa para el </w:t>
            </w:r>
            <w:proofErr w:type="spellStart"/>
            <w:r w:rsidRPr="0063752D">
              <w:rPr>
                <w:rFonts w:ascii="Arial" w:eastAsia="Times New Roman" w:hAnsi="Arial" w:cs="Arial"/>
                <w:sz w:val="20"/>
                <w:szCs w:val="20"/>
                <w:lang w:eastAsia="es-MX"/>
              </w:rPr>
              <w:t>cierrre</w:t>
            </w:r>
            <w:proofErr w:type="spellEnd"/>
            <w:r w:rsidRPr="0063752D">
              <w:rPr>
                <w:rFonts w:ascii="Arial" w:eastAsia="Times New Roman" w:hAnsi="Arial" w:cs="Arial"/>
                <w:sz w:val="20"/>
                <w:szCs w:val="20"/>
                <w:lang w:eastAsia="es-MX"/>
              </w:rPr>
              <w:t xml:space="preserve"> de los Módulos y resguardo de credenciales por el Proceso Electoral Federal 2014-2015.</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 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Conciliar la información reportada por los MAC comparándola con la sábana de información de CECYRD al término de cada campaña.</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320"/>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Realizar el informe relativo a lo expresado por la ciudadanía a través del buzón de quejas y sugerencias y reportarlo a la Dirección de Atención Ciudadana de la DERFE, a través del portal de internet habilitado para tal efecto.</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Atender y dar seguimiento a nivel distrital a los servicios de asistencia del módulo para realizar trámites registrales agendados mediante los servicios de Citas Programadas de INETEL. </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Dar seguimiento a las incidencias reportadas por los MAC que afecten su funcionamiento y atención ciudadana y reportar dichas incidencias a las instancias competentes.</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2015-2015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 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056"/>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lastRenderedPageBreak/>
              <w:t> </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Reporte semanal de credenciales disponibles en los Módulos de Atención Ciudadana.</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Depuración de Base de Datos de los Módulos de Atención Ciudadana.</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2015-2015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 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Control de actualización de Versiones y script</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2015-2015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 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Exportación-importación de credenciales disponibles en los Módulos de Atención Ciudadana.</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 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14.6. Credencial Para Votar</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Dar seguimiento al informe de retiro y lectura de credenciales retiradas por cancelación de trámites, inherentes a la aplicación del Artículo 155, del LGIPE.</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14.7. Juicios para la protección de los derechos político electorales de los ciudadanos.</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Poner a disposición de los ciudadanos los formatos para la interposición de Solicitudes de Expedición de credencial, y dar trámite y seguimiento a las instancias que lo promuevan. </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14.8. Actualización al Padrón Electoral y Lista Nominal.</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Reportar las actividades de cierre de la CAI 2013-2014, CAP 2013, CAI 2014-2015 y CAP 2015.</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Reportar las actividades de cierre de la etapa de reposición para el Proceso Electoral Federal 2014-2015.</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2015-2015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 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056"/>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lastRenderedPageBreak/>
              <w:t> </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Requisitar el sistema Integral de Información de las campañas de Difusión (SIICD)</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Reportar el retiro de formatos de credencial por causa</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Dar seguimiento a la planeación para el operativo de entrega de avisos</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Levar a cabo los procedimientos para definir la situación registral de los ciudadanos producto de los procesos permanentes de depuración</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Dar seguimiento a las actividades de campo del programa para la detección de registros duplicados.</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Dar seguimiento a los avisos ciudadanos reportados al Instituto cuando la defunción no fue notificada por el Registro Civil.</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Elaborar el reporte de los resultados obtenidos producto de las aclaraciones ciudadanas, derivadas del procedimiento para el tratamiento de registros y trámites con datos personales irregulares.</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Instrumentar a nivel Distrital el Procedimiento de </w:t>
            </w:r>
            <w:r w:rsidR="00EB5923" w:rsidRPr="0063752D">
              <w:rPr>
                <w:rFonts w:ascii="Arial" w:eastAsia="Times New Roman" w:hAnsi="Arial" w:cs="Arial"/>
                <w:sz w:val="20"/>
                <w:szCs w:val="20"/>
                <w:lang w:eastAsia="es-MX"/>
              </w:rPr>
              <w:t>Reincorporación</w:t>
            </w:r>
            <w:r w:rsidRPr="0063752D">
              <w:rPr>
                <w:rFonts w:ascii="Arial" w:eastAsia="Times New Roman" w:hAnsi="Arial" w:cs="Arial"/>
                <w:sz w:val="20"/>
                <w:szCs w:val="20"/>
                <w:lang w:eastAsia="es-MX"/>
              </w:rPr>
              <w:t xml:space="preserve"> el Padrón Electoral de Ciudadanos Rehabilitados en sus Derechos Políticos por petición ciudadana en el Mac y por notificación Judicial.</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056"/>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lastRenderedPageBreak/>
              <w:t> </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Atender y dar seguimiento a nivel distrital de los requerimientos de la Junta Local Ejecutiva sobre la aplicación del Procedimiento de Reincorporación al Padrón Electoral de Ciudadanos rehabilitados en sus derechos Políticos. </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Ejecutar en gabinete y campo las actividades relativas a la verificación Nacional Muestral 2015.</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Domicilios presuntamente irregulares.</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2015-2015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 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14.10. Listas Nominales de Electores.</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Asistir y orientar a la Ciudadanía interesada en consultar con libre acceso los Sistemas Informáticos que contiene el Padrón Electoral y la Lista Nominal de Electores, a través de los Centros Distritales de información ciudadana (CEDIC)</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14.11. Cartografía Electoral.</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Verificar en campo las testimoniales de corroboración de datos para determinar si el registro correspondiente con el ciudadano fallecido.</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Elaborar y enviar la programación trimestral de sistematización cartográfica.</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Incorporar las actualizaciones cartográficas identificadas durante los recorridos de campo a la base geográfica digital y a los catálogos de claves </w:t>
            </w:r>
            <w:proofErr w:type="spellStart"/>
            <w:r w:rsidRPr="0063752D">
              <w:rPr>
                <w:rFonts w:ascii="Arial" w:eastAsia="Times New Roman" w:hAnsi="Arial" w:cs="Arial"/>
                <w:sz w:val="20"/>
                <w:szCs w:val="20"/>
                <w:lang w:eastAsia="es-MX"/>
              </w:rPr>
              <w:t>geoelectoral</w:t>
            </w:r>
            <w:proofErr w:type="spellEnd"/>
            <w:r w:rsidRPr="0063752D">
              <w:rPr>
                <w:rFonts w:ascii="Arial" w:eastAsia="Times New Roman" w:hAnsi="Arial" w:cs="Arial"/>
                <w:sz w:val="20"/>
                <w:szCs w:val="20"/>
                <w:lang w:eastAsia="es-MX"/>
              </w:rPr>
              <w:t>.</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056"/>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Distribuir a los Módulos de Atención Ciudadana la actualización de la Base Geográfica Digital. (SOGEC).</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lastRenderedPageBreak/>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EB5923"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Coadyuvar</w:t>
            </w:r>
            <w:r w:rsidR="0063752D" w:rsidRPr="0063752D">
              <w:rPr>
                <w:rFonts w:ascii="Arial" w:eastAsia="Times New Roman" w:hAnsi="Arial" w:cs="Arial"/>
                <w:sz w:val="20"/>
                <w:szCs w:val="20"/>
                <w:lang w:eastAsia="es-MX"/>
              </w:rPr>
              <w:t xml:space="preserve"> en el seguimiento a los casos de afectación al marco </w:t>
            </w:r>
            <w:r w:rsidRPr="0063752D">
              <w:rPr>
                <w:rFonts w:ascii="Arial" w:eastAsia="Times New Roman" w:hAnsi="Arial" w:cs="Arial"/>
                <w:sz w:val="20"/>
                <w:szCs w:val="20"/>
                <w:lang w:eastAsia="es-MX"/>
              </w:rPr>
              <w:t>geográfico</w:t>
            </w:r>
            <w:r w:rsidR="0063752D" w:rsidRPr="0063752D">
              <w:rPr>
                <w:rFonts w:ascii="Arial" w:eastAsia="Times New Roman" w:hAnsi="Arial" w:cs="Arial"/>
                <w:sz w:val="20"/>
                <w:szCs w:val="20"/>
                <w:lang w:eastAsia="es-MX"/>
              </w:rPr>
              <w:t xml:space="preserve"> electoral por la creación de municipios, modificación de límites o adecuación seccional en su caso aplicar los procedimientos de notificación ciudadana.</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2015-2015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 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14.15. Comisión Distrital de Vigilancia.</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Verificar y documentar la integración, instalación y funcionamiento de la Comisión Distrital de Vigilancia.</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Dar cumplimiento a los acuerdos de las comisiones de Vigilancia Nacional Local, Distrital y del Comité Nacional de Supervisión y Evaluación.</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Mantener actualizado el Sistema de Información de las Comisiones de Vigilancia, versión intranet.</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Actualizar el Directorio de Representantes de los Partidos Políticos acreditados ante la Comisión Distrital de Vigilancia.</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2015-2015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 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Elaborar el directorio de Módulos para las diferentes Campañas del Padrón Electoral 2014-2015.</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14.17. Coordinación con juzgados y procuradurías (datos personales).</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Coordinación con Juzgados y Procuradurías. </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 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Archivero de la VRFE</w:t>
            </w:r>
          </w:p>
        </w:tc>
      </w:tr>
      <w:tr w:rsidR="0063752D" w:rsidRPr="0063752D" w:rsidTr="00BE73A8">
        <w:trPr>
          <w:trHeight w:val="312"/>
        </w:trPr>
        <w:tc>
          <w:tcPr>
            <w:tcW w:w="13467" w:type="dxa"/>
            <w:gridSpan w:val="11"/>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GUÍA SIMPLE DE ARCHIVO 2015</w:t>
            </w:r>
          </w:p>
        </w:tc>
      </w:tr>
      <w:tr w:rsidR="0063752D" w:rsidRPr="0063752D" w:rsidTr="00BE73A8">
        <w:trPr>
          <w:trHeight w:val="264"/>
        </w:trPr>
        <w:tc>
          <w:tcPr>
            <w:tcW w:w="3685" w:type="dxa"/>
            <w:tcBorders>
              <w:top w:val="nil"/>
              <w:left w:val="nil"/>
              <w:bottom w:val="single" w:sz="4" w:space="0" w:color="auto"/>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Área de Identificación</w:t>
            </w:r>
          </w:p>
        </w:tc>
        <w:tc>
          <w:tcPr>
            <w:tcW w:w="4387" w:type="dxa"/>
            <w:gridSpan w:val="2"/>
            <w:tcBorders>
              <w:top w:val="nil"/>
              <w:left w:val="nil"/>
              <w:bottom w:val="single" w:sz="4" w:space="0" w:color="auto"/>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c>
          <w:tcPr>
            <w:tcW w:w="1621" w:type="dxa"/>
            <w:gridSpan w:val="3"/>
            <w:tcBorders>
              <w:top w:val="nil"/>
              <w:left w:val="nil"/>
              <w:bottom w:val="single" w:sz="4" w:space="0" w:color="auto"/>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c>
          <w:tcPr>
            <w:tcW w:w="3774" w:type="dxa"/>
            <w:gridSpan w:val="5"/>
            <w:tcBorders>
              <w:top w:val="nil"/>
              <w:left w:val="nil"/>
              <w:bottom w:val="single" w:sz="4" w:space="0" w:color="auto"/>
              <w:right w:val="nil"/>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Fecha de Elaboración: 31/OCT/2015</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Órgano Responsable</w:t>
            </w:r>
            <w:r w:rsidRPr="0063752D">
              <w:rPr>
                <w:rFonts w:ascii="Arial" w:eastAsia="Times New Roman" w:hAnsi="Arial" w:cs="Arial"/>
                <w:sz w:val="20"/>
                <w:szCs w:val="20"/>
                <w:lang w:eastAsia="es-MX"/>
              </w:rPr>
              <w:t xml:space="preserve">: </w:t>
            </w:r>
          </w:p>
        </w:tc>
        <w:tc>
          <w:tcPr>
            <w:tcW w:w="9782" w:type="dxa"/>
            <w:gridSpan w:val="10"/>
            <w:tcBorders>
              <w:top w:val="single" w:sz="4" w:space="0" w:color="auto"/>
              <w:left w:val="nil"/>
              <w:bottom w:val="single" w:sz="4" w:space="0" w:color="auto"/>
              <w:right w:val="single" w:sz="4" w:space="0" w:color="000000"/>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Junta Distrital Ejecutiva 05 en Jalisco</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Nombre del responsable y cargo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Ing. Cristina González Valenzuela</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Domicilio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Río Nilo No. 110, Col. López Mateos, Puerto Vallarta, Jalisco. C.P. 48340.</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Teléfono</w:t>
            </w:r>
            <w:r w:rsidRPr="0063752D">
              <w:rPr>
                <w:rFonts w:ascii="Arial" w:eastAsia="Times New Roman" w:hAnsi="Arial" w:cs="Arial"/>
                <w:sz w:val="20"/>
                <w:szCs w:val="20"/>
                <w:lang w:eastAsia="es-MX"/>
              </w:rPr>
              <w:t>:</w:t>
            </w:r>
          </w:p>
        </w:tc>
        <w:tc>
          <w:tcPr>
            <w:tcW w:w="4387" w:type="dxa"/>
            <w:gridSpan w:val="2"/>
            <w:tcBorders>
              <w:top w:val="nil"/>
              <w:left w:val="nil"/>
              <w:bottom w:val="single" w:sz="4" w:space="0" w:color="auto"/>
              <w:right w:val="nil"/>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01 (322) 222 19 59</w:t>
            </w:r>
          </w:p>
        </w:tc>
        <w:tc>
          <w:tcPr>
            <w:tcW w:w="1621" w:type="dxa"/>
            <w:gridSpan w:val="3"/>
            <w:tcBorders>
              <w:top w:val="nil"/>
              <w:left w:val="nil"/>
              <w:bottom w:val="single" w:sz="4" w:space="0" w:color="auto"/>
              <w:right w:val="nil"/>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IP: 140505</w:t>
            </w:r>
          </w:p>
        </w:tc>
        <w:tc>
          <w:tcPr>
            <w:tcW w:w="1702" w:type="dxa"/>
            <w:gridSpan w:val="3"/>
            <w:tcBorders>
              <w:top w:val="nil"/>
              <w:left w:val="nil"/>
              <w:bottom w:val="single" w:sz="4" w:space="0" w:color="auto"/>
              <w:right w:val="nil"/>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lastRenderedPageBreak/>
              <w:t>Correo electrónico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vAlign w:val="center"/>
            <w:hideMark/>
          </w:tcPr>
          <w:p w:rsidR="0063752D" w:rsidRPr="0063752D" w:rsidRDefault="00775CBC" w:rsidP="0063752D">
            <w:pPr>
              <w:spacing w:after="0" w:line="240" w:lineRule="auto"/>
              <w:rPr>
                <w:rFonts w:ascii="Arial" w:eastAsia="Times New Roman" w:hAnsi="Arial" w:cs="Arial"/>
                <w:color w:val="0000FF"/>
                <w:sz w:val="20"/>
                <w:szCs w:val="20"/>
                <w:u w:val="single"/>
                <w:lang w:eastAsia="es-MX"/>
              </w:rPr>
            </w:pPr>
            <w:hyperlink r:id="rId15" w:history="1">
              <w:r w:rsidR="0063752D" w:rsidRPr="0063752D">
                <w:rPr>
                  <w:rFonts w:ascii="Arial" w:eastAsia="Times New Roman" w:hAnsi="Arial" w:cs="Arial"/>
                  <w:color w:val="0000FF"/>
                  <w:sz w:val="20"/>
                  <w:szCs w:val="20"/>
                  <w:u w:val="single"/>
                  <w:lang w:eastAsia="es-MX"/>
                </w:rPr>
                <w:t>cristina.gonzalez@ine.mx</w:t>
              </w:r>
            </w:hyperlink>
          </w:p>
        </w:tc>
      </w:tr>
      <w:tr w:rsidR="0063752D" w:rsidRPr="0063752D" w:rsidTr="00BE73A8">
        <w:trPr>
          <w:trHeight w:val="264"/>
        </w:trPr>
        <w:tc>
          <w:tcPr>
            <w:tcW w:w="3685" w:type="dxa"/>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color w:val="0000FF"/>
                <w:sz w:val="20"/>
                <w:szCs w:val="20"/>
                <w:u w:val="single"/>
                <w:lang w:eastAsia="es-MX"/>
              </w:rPr>
            </w:pPr>
          </w:p>
        </w:tc>
        <w:tc>
          <w:tcPr>
            <w:tcW w:w="4387"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p>
        </w:tc>
        <w:tc>
          <w:tcPr>
            <w:tcW w:w="1702"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p>
        </w:tc>
        <w:tc>
          <w:tcPr>
            <w:tcW w:w="2072"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r>
      <w:tr w:rsidR="0063752D" w:rsidRPr="0063752D" w:rsidTr="00BE73A8">
        <w:trPr>
          <w:trHeight w:val="264"/>
        </w:trPr>
        <w:tc>
          <w:tcPr>
            <w:tcW w:w="13467" w:type="dxa"/>
            <w:gridSpan w:val="11"/>
            <w:tcBorders>
              <w:top w:val="nil"/>
              <w:left w:val="nil"/>
              <w:bottom w:val="single" w:sz="4" w:space="0" w:color="auto"/>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Área de Contexto y Contenido</w:t>
            </w: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Archivo:   </w:t>
            </w:r>
            <w:r w:rsidRPr="0063752D">
              <w:rPr>
                <w:rFonts w:ascii="Arial" w:eastAsia="Times New Roman" w:hAnsi="Arial" w:cs="Arial"/>
                <w:sz w:val="20"/>
                <w:szCs w:val="20"/>
                <w:lang w:eastAsia="es-MX"/>
              </w:rPr>
              <w:t>Concentración</w:t>
            </w: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Área generadora:   </w:t>
            </w:r>
            <w:r w:rsidRPr="0063752D">
              <w:rPr>
                <w:rFonts w:ascii="Arial" w:eastAsia="Times New Roman" w:hAnsi="Arial" w:cs="Arial"/>
                <w:sz w:val="20"/>
                <w:szCs w:val="20"/>
                <w:lang w:eastAsia="es-MX"/>
              </w:rPr>
              <w:t>Vocalía del Registro Federal de Electores</w:t>
            </w:r>
          </w:p>
        </w:tc>
      </w:tr>
      <w:tr w:rsidR="0063752D" w:rsidRPr="0063752D" w:rsidTr="00BE73A8">
        <w:trPr>
          <w:trHeight w:val="264"/>
        </w:trPr>
        <w:tc>
          <w:tcPr>
            <w:tcW w:w="3685" w:type="dxa"/>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p>
        </w:tc>
        <w:tc>
          <w:tcPr>
            <w:tcW w:w="4387"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1702"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2072"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Fondo:   </w:t>
            </w:r>
            <w:r w:rsidRPr="0063752D">
              <w:rPr>
                <w:rFonts w:ascii="Arial" w:eastAsia="Times New Roman" w:hAnsi="Arial" w:cs="Arial"/>
                <w:sz w:val="20"/>
                <w:szCs w:val="20"/>
                <w:lang w:eastAsia="es-MX"/>
              </w:rPr>
              <w:t>Instituto Nacional Electoral</w:t>
            </w: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Sección:   </w:t>
            </w:r>
            <w:r w:rsidRPr="0063752D">
              <w:rPr>
                <w:rFonts w:ascii="Arial" w:eastAsia="Times New Roman" w:hAnsi="Arial" w:cs="Arial"/>
                <w:sz w:val="20"/>
                <w:szCs w:val="20"/>
                <w:lang w:eastAsia="es-MX"/>
              </w:rPr>
              <w:t>14. Registro Federal de Electores</w:t>
            </w:r>
          </w:p>
        </w:tc>
      </w:tr>
      <w:tr w:rsidR="0063752D" w:rsidRPr="0063752D" w:rsidTr="00BE73A8">
        <w:trPr>
          <w:trHeight w:val="264"/>
        </w:trPr>
        <w:tc>
          <w:tcPr>
            <w:tcW w:w="3685" w:type="dxa"/>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p>
        </w:tc>
        <w:tc>
          <w:tcPr>
            <w:tcW w:w="4387"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1702"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2072"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r>
      <w:tr w:rsidR="0063752D" w:rsidRPr="0063752D" w:rsidTr="00BE73A8">
        <w:trPr>
          <w:trHeight w:val="264"/>
        </w:trPr>
        <w:tc>
          <w:tcPr>
            <w:tcW w:w="3685"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Serie</w:t>
            </w:r>
          </w:p>
        </w:tc>
        <w:tc>
          <w:tcPr>
            <w:tcW w:w="4387" w:type="dxa"/>
            <w:gridSpan w:val="2"/>
            <w:tcBorders>
              <w:top w:val="single" w:sz="4" w:space="0" w:color="auto"/>
              <w:left w:val="nil"/>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Descripción</w:t>
            </w:r>
          </w:p>
        </w:tc>
        <w:tc>
          <w:tcPr>
            <w:tcW w:w="1621" w:type="dxa"/>
            <w:gridSpan w:val="3"/>
            <w:tcBorders>
              <w:top w:val="single" w:sz="4" w:space="0" w:color="auto"/>
              <w:left w:val="nil"/>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Años extremos</w:t>
            </w:r>
          </w:p>
        </w:tc>
        <w:tc>
          <w:tcPr>
            <w:tcW w:w="1702" w:type="dxa"/>
            <w:gridSpan w:val="3"/>
            <w:tcBorders>
              <w:top w:val="single" w:sz="4" w:space="0" w:color="auto"/>
              <w:left w:val="nil"/>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Volumen</w:t>
            </w:r>
          </w:p>
        </w:tc>
        <w:tc>
          <w:tcPr>
            <w:tcW w:w="2072" w:type="dxa"/>
            <w:gridSpan w:val="2"/>
            <w:tcBorders>
              <w:top w:val="single" w:sz="4" w:space="0" w:color="auto"/>
              <w:left w:val="nil"/>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Ubicación física</w:t>
            </w: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000000" w:fill="C0C0C0"/>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14. Registro Federal de Electores.</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14.5. Operación y control de los Módulos de Atención Ciudadana</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Generar reportes sobre la aplicación de los trámites de los Módulos de Atención Ciudadana para integrar una carpeta a través de la información generada por el SIIRFE.</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5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Reportar el envío, procesamiento, recepción y carga de archivos de transacción y producción.</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5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Reportar la entrega de FUARS / SOLICITUDES INDIVIDUALES físicos con ciclo terminado enviados a CECYRD para resguardo documental.</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5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Reportar la destrucción de formatos de credencial retirados por causa de no entrega.</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5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Reclutar y seleccionar la plantilla eventual de los Módulos de Atención Ciudadana.</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5 Expedientes T/Oficio</w:t>
            </w:r>
          </w:p>
        </w:tc>
        <w:tc>
          <w:tcPr>
            <w:tcW w:w="2072" w:type="dxa"/>
            <w:gridSpan w:val="2"/>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Capacitar a la estructura operativa para el </w:t>
            </w:r>
            <w:r w:rsidR="00EB5923" w:rsidRPr="0063752D">
              <w:rPr>
                <w:rFonts w:ascii="Arial" w:eastAsia="Times New Roman" w:hAnsi="Arial" w:cs="Arial"/>
                <w:sz w:val="20"/>
                <w:szCs w:val="20"/>
                <w:lang w:eastAsia="es-MX"/>
              </w:rPr>
              <w:t>cierre</w:t>
            </w:r>
            <w:r w:rsidRPr="0063752D">
              <w:rPr>
                <w:rFonts w:ascii="Arial" w:eastAsia="Times New Roman" w:hAnsi="Arial" w:cs="Arial"/>
                <w:sz w:val="20"/>
                <w:szCs w:val="20"/>
                <w:lang w:eastAsia="es-MX"/>
              </w:rPr>
              <w:t xml:space="preserve"> de los Módulos y resguardo de credenciales por el Proceso Electoral Federal 2014-2015.</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 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Conciliar la información reportada por los MAC comparándola con la sábana de información de CECYRD al término de cada campaña.</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5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lastRenderedPageBreak/>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Realizar el informe relativo a lo expresado por la ciudadanía a través del buzón de quejas y sugerencias y reportarlo a la Dirección de Atención Ciudadana de la DERFE, a través del portal de internet habilitado para tal efecto.</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5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Atender y dar seguimiento a nivel distrital a los servicios de asistencia del módulo para realizar trámites registrales agendados mediante los servicios de Citas Programadas de INETEL. </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3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Dar seguimiento a las incidencias reportadas por los MAC que afecten su funcionamiento y atención ciudadana y reportar dichas incidencias a las instancias competentes.</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5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Reporte semanal de credenciales disponibles en los Módulos de Atención Ciudadana.</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Depuración de Base de Datos de los Módulos de Atención Ciudadana.</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Control de actualización de Versiones y script</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Destrucción de </w:t>
            </w:r>
            <w:r w:rsidR="00EB5923" w:rsidRPr="0063752D">
              <w:rPr>
                <w:rFonts w:ascii="Arial" w:eastAsia="Times New Roman" w:hAnsi="Arial" w:cs="Arial"/>
                <w:sz w:val="20"/>
                <w:szCs w:val="20"/>
                <w:lang w:eastAsia="es-MX"/>
              </w:rPr>
              <w:t>cd</w:t>
            </w:r>
            <w:r w:rsidR="00EB5923">
              <w:rPr>
                <w:rFonts w:ascii="Arial" w:eastAsia="Times New Roman" w:hAnsi="Arial" w:cs="Arial"/>
                <w:sz w:val="20"/>
                <w:szCs w:val="20"/>
                <w:lang w:eastAsia="es-MX"/>
              </w:rPr>
              <w:t xml:space="preserve"> s</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5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Exportación-Importación de Credenciales disponibles para su entrega en los Módulos de Atención Ciudadana</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 Oficio</w:t>
            </w:r>
          </w:p>
        </w:tc>
        <w:tc>
          <w:tcPr>
            <w:tcW w:w="2072" w:type="dxa"/>
            <w:gridSpan w:val="2"/>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Bitácora de operación de MAC con conectividad RED-IFE, mediante la red celular de datos.</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 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14.6. Credencial Para Votar</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Dar seguimiento al informe de retiro y lectura de credenciales retiradas por cancelación de trámites, inherentes a la aplicación del Artículo 155, del LGIPE.</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5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lastRenderedPageBreak/>
              <w:t>14.7. Juicios para la protección de los derechos político electorales de los ciudadanos.</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Poner a disposición de los ciudadanos los formatos para la interposición de Solicitudes de Expedición de credencial, y dar trámite y seguimiento a las instancias que lo promuevan. </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5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Poner a disposición de los ciudadanos los formatos para la interposición de Demandas de Juicio para la protección de los Derechos Político Electorales.</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14.8. Actualización al Padrón Electoral y Lista Nominal.</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Reportar las actividades de cierre de la CAI 2011-2012 y CAI 2012-2013.</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Reportar las actividades de cierre de la etapa de reposición para el Proceso Electoral Federal 2014-2015.</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 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Reportar el retiro de formatos de credencial por causa</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5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Dar seguimiento a la planeación para el operativo de entrega de avisos</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 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Levar a cabo los procedimientos para definir la situación registral de los ciudadanos producto de los procesos permanentes de depuración</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5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Dar seguimiento a las actividades de campo del programa para la detección de registros duplicados.</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Dar seguimiento a los avisos ciudadanos reportados al Instituto cuando la defunción no fue notificada por el Registro Civil.</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Elaborar el reporte de los resultados obtenidos producto de las aclaraciones ciudadanas, derivadas del procedimiento para el tratamiento de registros y trámites con datos personales irregulares.</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5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lastRenderedPageBreak/>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Instrumentar a nivel Distrital el Procedimiento de </w:t>
            </w:r>
            <w:r w:rsidR="00EB5923" w:rsidRPr="0063752D">
              <w:rPr>
                <w:rFonts w:ascii="Arial" w:eastAsia="Times New Roman" w:hAnsi="Arial" w:cs="Arial"/>
                <w:sz w:val="20"/>
                <w:szCs w:val="20"/>
                <w:lang w:eastAsia="es-MX"/>
              </w:rPr>
              <w:t>Reincorporación</w:t>
            </w:r>
            <w:r w:rsidRPr="0063752D">
              <w:rPr>
                <w:rFonts w:ascii="Arial" w:eastAsia="Times New Roman" w:hAnsi="Arial" w:cs="Arial"/>
                <w:sz w:val="20"/>
                <w:szCs w:val="20"/>
                <w:lang w:eastAsia="es-MX"/>
              </w:rPr>
              <w:t xml:space="preserve"> el Padrón Electoral de Ciudadanos Rehabilitados en sus Derechos Políticos por petición ciudadana en el Mac y por notificación Judicial.</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5 Expedientes T / 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Atender y dar seguimiento a nivel distrital de los requerimientos de la Junta Local Ejecutiva sobre la aplicación del Procedimiento de Reincorporación al Padrón Electoral de Ciudadanos rehabilitados en sus derechos Políticos. </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Ejecutar en gabinete y campo las actividades relativas a la verificación Nacional Muestral 2015.</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 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Domicilios presuntamente irregulares.</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 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14.10. Listas Nominales de Electores.</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Asistir y orientar a la Ciudadanía interesada en consultar con libre acceso los Sistemas Informáticos que contiene el Padrón Electoral y la Lista Nominal de Electores, a través de los Centros Distritales de información ciudadana (CEDIC)</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14.11. Cartografía Electoral.</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Verificar en campo las testimoniales de corroboración de datos para determinar si el registro correspondiente con el ciudadano fallecido.</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Elaborar y enviar la programación trimestral de sistematización cartográfica.</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Incorporar las actualizaciones cartográficas identificadas durante los recorridos de campo a la base geográfica digital y a los catálogos de claves </w:t>
            </w:r>
            <w:proofErr w:type="spellStart"/>
            <w:r w:rsidRPr="0063752D">
              <w:rPr>
                <w:rFonts w:ascii="Arial" w:eastAsia="Times New Roman" w:hAnsi="Arial" w:cs="Arial"/>
                <w:sz w:val="20"/>
                <w:szCs w:val="20"/>
                <w:lang w:eastAsia="es-MX"/>
              </w:rPr>
              <w:t>geoelectoral</w:t>
            </w:r>
            <w:proofErr w:type="spellEnd"/>
            <w:r w:rsidRPr="0063752D">
              <w:rPr>
                <w:rFonts w:ascii="Arial" w:eastAsia="Times New Roman" w:hAnsi="Arial" w:cs="Arial"/>
                <w:sz w:val="20"/>
                <w:szCs w:val="20"/>
                <w:lang w:eastAsia="es-MX"/>
              </w:rPr>
              <w:t>.</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Distribuir a los Módulos de Atención Ciudadana la actualización de la Base Geográfica Digital. (SOGEC).</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lastRenderedPageBreak/>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EB5923"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Coadyuvar</w:t>
            </w:r>
            <w:r w:rsidR="0063752D" w:rsidRPr="0063752D">
              <w:rPr>
                <w:rFonts w:ascii="Arial" w:eastAsia="Times New Roman" w:hAnsi="Arial" w:cs="Arial"/>
                <w:sz w:val="20"/>
                <w:szCs w:val="20"/>
                <w:lang w:eastAsia="es-MX"/>
              </w:rPr>
              <w:t xml:space="preserve"> en el seguimiento a los casos de afectación al marco </w:t>
            </w:r>
            <w:r w:rsidRPr="0063752D">
              <w:rPr>
                <w:rFonts w:ascii="Arial" w:eastAsia="Times New Roman" w:hAnsi="Arial" w:cs="Arial"/>
                <w:sz w:val="20"/>
                <w:szCs w:val="20"/>
                <w:lang w:eastAsia="es-MX"/>
              </w:rPr>
              <w:t>geográfico</w:t>
            </w:r>
            <w:r w:rsidR="0063752D" w:rsidRPr="0063752D">
              <w:rPr>
                <w:rFonts w:ascii="Arial" w:eastAsia="Times New Roman" w:hAnsi="Arial" w:cs="Arial"/>
                <w:sz w:val="20"/>
                <w:szCs w:val="20"/>
                <w:lang w:eastAsia="es-MX"/>
              </w:rPr>
              <w:t xml:space="preserve"> electoral por la creación de municipios, modificación de límites o adecuación seccional en su caso aplicar los procedimientos de notificación ciudadana.</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2 Expedientes T/Oficio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14.17. Coordinación con juzgados y procuradurías (datos personales).</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Coordinación con Juzgados y Procuradurías. </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 Oficio</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312"/>
        </w:trPr>
        <w:tc>
          <w:tcPr>
            <w:tcW w:w="13467" w:type="dxa"/>
            <w:gridSpan w:val="11"/>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GUÍA SIMPLE DE ARCHIVO 2015</w:t>
            </w:r>
          </w:p>
        </w:tc>
      </w:tr>
      <w:tr w:rsidR="0063752D" w:rsidRPr="0063752D" w:rsidTr="00BE73A8">
        <w:trPr>
          <w:trHeight w:val="264"/>
        </w:trPr>
        <w:tc>
          <w:tcPr>
            <w:tcW w:w="3685" w:type="dxa"/>
            <w:tcBorders>
              <w:top w:val="nil"/>
              <w:left w:val="nil"/>
              <w:bottom w:val="single" w:sz="4" w:space="0" w:color="auto"/>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Área de Identificación</w:t>
            </w:r>
          </w:p>
        </w:tc>
        <w:tc>
          <w:tcPr>
            <w:tcW w:w="4387" w:type="dxa"/>
            <w:gridSpan w:val="2"/>
            <w:tcBorders>
              <w:top w:val="nil"/>
              <w:left w:val="nil"/>
              <w:bottom w:val="single" w:sz="4" w:space="0" w:color="auto"/>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c>
          <w:tcPr>
            <w:tcW w:w="1621" w:type="dxa"/>
            <w:gridSpan w:val="3"/>
            <w:tcBorders>
              <w:top w:val="nil"/>
              <w:left w:val="nil"/>
              <w:bottom w:val="single" w:sz="4" w:space="0" w:color="auto"/>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c>
          <w:tcPr>
            <w:tcW w:w="3774" w:type="dxa"/>
            <w:gridSpan w:val="5"/>
            <w:tcBorders>
              <w:top w:val="nil"/>
              <w:left w:val="nil"/>
              <w:bottom w:val="single" w:sz="4" w:space="0" w:color="auto"/>
              <w:right w:val="nil"/>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Fecha de Elaboración: 31/OCT/2015</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Órgano Responsable</w:t>
            </w:r>
            <w:r w:rsidRPr="0063752D">
              <w:rPr>
                <w:rFonts w:ascii="Arial" w:eastAsia="Times New Roman" w:hAnsi="Arial" w:cs="Arial"/>
                <w:sz w:val="20"/>
                <w:szCs w:val="20"/>
                <w:lang w:eastAsia="es-MX"/>
              </w:rPr>
              <w:t xml:space="preserve">: </w:t>
            </w:r>
          </w:p>
        </w:tc>
        <w:tc>
          <w:tcPr>
            <w:tcW w:w="9782" w:type="dxa"/>
            <w:gridSpan w:val="10"/>
            <w:tcBorders>
              <w:top w:val="single" w:sz="4" w:space="0" w:color="auto"/>
              <w:left w:val="nil"/>
              <w:bottom w:val="single" w:sz="4" w:space="0" w:color="auto"/>
              <w:right w:val="single" w:sz="4" w:space="0" w:color="000000"/>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Junta Distrital Ejecutiva 05 en Jalisco</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Nombre del responsable y cargo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Ing. Cristina González Valenzuela</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Domicilio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Río Nilo No. 110, Col. López Mateos, Puerto Vallarta, Jalisco. C.P. 48340.</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Teléfono</w:t>
            </w:r>
            <w:r w:rsidRPr="0063752D">
              <w:rPr>
                <w:rFonts w:ascii="Arial" w:eastAsia="Times New Roman" w:hAnsi="Arial" w:cs="Arial"/>
                <w:sz w:val="20"/>
                <w:szCs w:val="20"/>
                <w:lang w:eastAsia="es-MX"/>
              </w:rPr>
              <w:t>:</w:t>
            </w:r>
          </w:p>
        </w:tc>
        <w:tc>
          <w:tcPr>
            <w:tcW w:w="4387" w:type="dxa"/>
            <w:gridSpan w:val="2"/>
            <w:tcBorders>
              <w:top w:val="nil"/>
              <w:left w:val="nil"/>
              <w:bottom w:val="single" w:sz="4" w:space="0" w:color="auto"/>
              <w:right w:val="nil"/>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01 (322) 222 19 59</w:t>
            </w:r>
          </w:p>
        </w:tc>
        <w:tc>
          <w:tcPr>
            <w:tcW w:w="1621" w:type="dxa"/>
            <w:gridSpan w:val="3"/>
            <w:tcBorders>
              <w:top w:val="nil"/>
              <w:left w:val="nil"/>
              <w:bottom w:val="single" w:sz="4" w:space="0" w:color="auto"/>
              <w:right w:val="nil"/>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IP: 140505</w:t>
            </w:r>
          </w:p>
        </w:tc>
        <w:tc>
          <w:tcPr>
            <w:tcW w:w="1702" w:type="dxa"/>
            <w:gridSpan w:val="3"/>
            <w:tcBorders>
              <w:top w:val="nil"/>
              <w:left w:val="nil"/>
              <w:bottom w:val="single" w:sz="4" w:space="0" w:color="auto"/>
              <w:right w:val="nil"/>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Correo electrónico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vAlign w:val="center"/>
            <w:hideMark/>
          </w:tcPr>
          <w:p w:rsidR="0063752D" w:rsidRPr="0063752D" w:rsidRDefault="00775CBC" w:rsidP="0063752D">
            <w:pPr>
              <w:spacing w:after="0" w:line="240" w:lineRule="auto"/>
              <w:rPr>
                <w:rFonts w:ascii="Arial" w:eastAsia="Times New Roman" w:hAnsi="Arial" w:cs="Arial"/>
                <w:color w:val="0000FF"/>
                <w:sz w:val="20"/>
                <w:szCs w:val="20"/>
                <w:u w:val="single"/>
                <w:lang w:eastAsia="es-MX"/>
              </w:rPr>
            </w:pPr>
            <w:hyperlink r:id="rId16" w:history="1">
              <w:r w:rsidR="0063752D" w:rsidRPr="0063752D">
                <w:rPr>
                  <w:rFonts w:ascii="Arial" w:eastAsia="Times New Roman" w:hAnsi="Arial" w:cs="Arial"/>
                  <w:color w:val="0000FF"/>
                  <w:sz w:val="20"/>
                  <w:szCs w:val="20"/>
                  <w:u w:val="single"/>
                  <w:lang w:eastAsia="es-MX"/>
                </w:rPr>
                <w:t>cristina.gonzalez@ine.mx</w:t>
              </w:r>
            </w:hyperlink>
          </w:p>
        </w:tc>
      </w:tr>
      <w:tr w:rsidR="0063752D" w:rsidRPr="0063752D" w:rsidTr="00BE73A8">
        <w:trPr>
          <w:trHeight w:val="264"/>
        </w:trPr>
        <w:tc>
          <w:tcPr>
            <w:tcW w:w="3685" w:type="dxa"/>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color w:val="0000FF"/>
                <w:sz w:val="20"/>
                <w:szCs w:val="20"/>
                <w:u w:val="single"/>
                <w:lang w:eastAsia="es-MX"/>
              </w:rPr>
            </w:pPr>
          </w:p>
        </w:tc>
        <w:tc>
          <w:tcPr>
            <w:tcW w:w="4387"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p>
        </w:tc>
        <w:tc>
          <w:tcPr>
            <w:tcW w:w="1702"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p>
        </w:tc>
        <w:tc>
          <w:tcPr>
            <w:tcW w:w="2072"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r>
      <w:tr w:rsidR="0063752D" w:rsidRPr="0063752D" w:rsidTr="00BE73A8">
        <w:trPr>
          <w:trHeight w:val="264"/>
        </w:trPr>
        <w:tc>
          <w:tcPr>
            <w:tcW w:w="13467" w:type="dxa"/>
            <w:gridSpan w:val="11"/>
            <w:tcBorders>
              <w:top w:val="nil"/>
              <w:left w:val="nil"/>
              <w:bottom w:val="single" w:sz="4" w:space="0" w:color="auto"/>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Área de Contexto y Contenido</w:t>
            </w: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Archivo:   </w:t>
            </w:r>
            <w:r w:rsidRPr="0063752D">
              <w:rPr>
                <w:rFonts w:ascii="Arial" w:eastAsia="Times New Roman" w:hAnsi="Arial" w:cs="Arial"/>
                <w:sz w:val="20"/>
                <w:szCs w:val="20"/>
                <w:lang w:eastAsia="es-MX"/>
              </w:rPr>
              <w:t>Histórico</w:t>
            </w: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Área generadora:   </w:t>
            </w:r>
            <w:r w:rsidRPr="0063752D">
              <w:rPr>
                <w:rFonts w:ascii="Arial" w:eastAsia="Times New Roman" w:hAnsi="Arial" w:cs="Arial"/>
                <w:sz w:val="20"/>
                <w:szCs w:val="20"/>
                <w:lang w:eastAsia="es-MX"/>
              </w:rPr>
              <w:t>Vocalía del Registro Federal de Electores</w:t>
            </w:r>
          </w:p>
        </w:tc>
      </w:tr>
      <w:tr w:rsidR="0063752D" w:rsidRPr="0063752D" w:rsidTr="00BE73A8">
        <w:trPr>
          <w:trHeight w:val="264"/>
        </w:trPr>
        <w:tc>
          <w:tcPr>
            <w:tcW w:w="3685" w:type="dxa"/>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p>
        </w:tc>
        <w:tc>
          <w:tcPr>
            <w:tcW w:w="4387"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1702"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2072"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Fondo:   </w:t>
            </w:r>
            <w:r w:rsidRPr="0063752D">
              <w:rPr>
                <w:rFonts w:ascii="Arial" w:eastAsia="Times New Roman" w:hAnsi="Arial" w:cs="Arial"/>
                <w:sz w:val="20"/>
                <w:szCs w:val="20"/>
                <w:lang w:eastAsia="es-MX"/>
              </w:rPr>
              <w:t>Instituto Nacional Electoral</w:t>
            </w: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Sección:   </w:t>
            </w:r>
            <w:r w:rsidRPr="0063752D">
              <w:rPr>
                <w:rFonts w:ascii="Arial" w:eastAsia="Times New Roman" w:hAnsi="Arial" w:cs="Arial"/>
                <w:sz w:val="20"/>
                <w:szCs w:val="20"/>
                <w:lang w:eastAsia="es-MX"/>
              </w:rPr>
              <w:t>14. Registro Federal de Electores</w:t>
            </w:r>
          </w:p>
        </w:tc>
      </w:tr>
      <w:tr w:rsidR="0063752D" w:rsidRPr="0063752D" w:rsidTr="00BE73A8">
        <w:trPr>
          <w:trHeight w:val="264"/>
        </w:trPr>
        <w:tc>
          <w:tcPr>
            <w:tcW w:w="3685" w:type="dxa"/>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p>
        </w:tc>
        <w:tc>
          <w:tcPr>
            <w:tcW w:w="4387"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1702"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2072"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r>
      <w:tr w:rsidR="0063752D" w:rsidRPr="0063752D" w:rsidTr="00BE73A8">
        <w:trPr>
          <w:trHeight w:val="264"/>
        </w:trPr>
        <w:tc>
          <w:tcPr>
            <w:tcW w:w="3685"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Serie</w:t>
            </w:r>
          </w:p>
        </w:tc>
        <w:tc>
          <w:tcPr>
            <w:tcW w:w="4387" w:type="dxa"/>
            <w:gridSpan w:val="2"/>
            <w:tcBorders>
              <w:top w:val="single" w:sz="4" w:space="0" w:color="auto"/>
              <w:left w:val="nil"/>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Descripción</w:t>
            </w:r>
          </w:p>
        </w:tc>
        <w:tc>
          <w:tcPr>
            <w:tcW w:w="1621" w:type="dxa"/>
            <w:gridSpan w:val="3"/>
            <w:tcBorders>
              <w:top w:val="single" w:sz="4" w:space="0" w:color="auto"/>
              <w:left w:val="nil"/>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Años extremos</w:t>
            </w:r>
          </w:p>
        </w:tc>
        <w:tc>
          <w:tcPr>
            <w:tcW w:w="1702" w:type="dxa"/>
            <w:gridSpan w:val="3"/>
            <w:tcBorders>
              <w:top w:val="single" w:sz="4" w:space="0" w:color="auto"/>
              <w:left w:val="nil"/>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Volumen</w:t>
            </w:r>
          </w:p>
        </w:tc>
        <w:tc>
          <w:tcPr>
            <w:tcW w:w="2072" w:type="dxa"/>
            <w:gridSpan w:val="2"/>
            <w:tcBorders>
              <w:top w:val="single" w:sz="4" w:space="0" w:color="auto"/>
              <w:left w:val="nil"/>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Ubicación física</w:t>
            </w: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000000" w:fill="C0C0C0"/>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14. Registro Federal de Electores.</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14.15. Comisión Distrital de Vigilancia.</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Verificar y documentar la integración, instalación y funcionamiento de la Comisión Distrital de Vigilancia.</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1 Caja con 40 Expedientes</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Dar cumplimiento a los acuerdos de las comisiones de Vigilancia Nacional Local, Distrital y del Comité Nacional de Supervisión y Evaluación.</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1 Caja con 40 Expedientes</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Atender las solicitudes que formulen los representantes de partidos políticos y </w:t>
            </w:r>
            <w:r w:rsidRPr="0063752D">
              <w:rPr>
                <w:rFonts w:ascii="Arial" w:eastAsia="Times New Roman" w:hAnsi="Arial" w:cs="Arial"/>
                <w:sz w:val="20"/>
                <w:szCs w:val="20"/>
                <w:lang w:eastAsia="es-MX"/>
              </w:rPr>
              <w:lastRenderedPageBreak/>
              <w:t>transmitirles los informes que presente el Registro Federal de Electores.</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lastRenderedPageBreak/>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1 Caja con 40 Expedientes</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Mantener actualizado el Sistema de Información de las Comisiones de Vigilancia, versión intranet.</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1 Caja con 40 Expedientes</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Actualizar el Directorio de Representantes de los Partidos Políticos acreditados ante la Comisión Distrital de Vigilancia.</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1 Caja con 40 Expedientes</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EB5923">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Integrar y remitir a la Vocalía del Registro Federal de Electores de la Junta</w:t>
            </w:r>
            <w:r w:rsidR="00EB5923">
              <w:rPr>
                <w:rFonts w:ascii="Arial" w:eastAsia="Times New Roman" w:hAnsi="Arial" w:cs="Arial"/>
                <w:sz w:val="20"/>
                <w:szCs w:val="20"/>
                <w:lang w:eastAsia="es-MX"/>
              </w:rPr>
              <w:t xml:space="preserve"> Distrital Ejecutiva, copia de</w:t>
            </w:r>
            <w:r w:rsidRPr="0063752D">
              <w:rPr>
                <w:rFonts w:ascii="Arial" w:eastAsia="Times New Roman" w:hAnsi="Arial" w:cs="Arial"/>
                <w:sz w:val="20"/>
                <w:szCs w:val="20"/>
                <w:lang w:eastAsia="es-MX"/>
              </w:rPr>
              <w:t xml:space="preserve"> documentación comprobatoria de los recursos </w:t>
            </w:r>
            <w:r w:rsidR="00EB5923" w:rsidRPr="0063752D">
              <w:rPr>
                <w:rFonts w:ascii="Arial" w:eastAsia="Times New Roman" w:hAnsi="Arial" w:cs="Arial"/>
                <w:sz w:val="20"/>
                <w:szCs w:val="20"/>
                <w:lang w:eastAsia="es-MX"/>
              </w:rPr>
              <w:t>asignados</w:t>
            </w:r>
            <w:r w:rsidRPr="0063752D">
              <w:rPr>
                <w:rFonts w:ascii="Arial" w:eastAsia="Times New Roman" w:hAnsi="Arial" w:cs="Arial"/>
                <w:sz w:val="20"/>
                <w:szCs w:val="20"/>
                <w:lang w:eastAsia="es-MX"/>
              </w:rPr>
              <w:t xml:space="preserve"> a la Comisión Distrital de Vigilancia.</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1 Caja con 40 Expedientes</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79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Elaborar el directorio de Módulos para las diferentes Campañas del Padrón Electoral.</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1 Caja con 40 Expedientes</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VRFE</w:t>
            </w:r>
          </w:p>
        </w:tc>
      </w:tr>
      <w:tr w:rsidR="0063752D" w:rsidRPr="0063752D" w:rsidTr="00BE73A8">
        <w:trPr>
          <w:trHeight w:val="312"/>
        </w:trPr>
        <w:tc>
          <w:tcPr>
            <w:tcW w:w="13467" w:type="dxa"/>
            <w:gridSpan w:val="11"/>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GUÍA SIMPLE DE ARCHIVO 2015</w:t>
            </w:r>
          </w:p>
        </w:tc>
      </w:tr>
      <w:tr w:rsidR="0063752D" w:rsidRPr="0063752D" w:rsidTr="00BE73A8">
        <w:trPr>
          <w:trHeight w:val="264"/>
        </w:trPr>
        <w:tc>
          <w:tcPr>
            <w:tcW w:w="3685" w:type="dxa"/>
            <w:tcBorders>
              <w:top w:val="nil"/>
              <w:left w:val="nil"/>
              <w:bottom w:val="single" w:sz="4" w:space="0" w:color="auto"/>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Área de Identificación</w:t>
            </w:r>
          </w:p>
        </w:tc>
        <w:tc>
          <w:tcPr>
            <w:tcW w:w="4387" w:type="dxa"/>
            <w:gridSpan w:val="2"/>
            <w:tcBorders>
              <w:top w:val="nil"/>
              <w:left w:val="nil"/>
              <w:bottom w:val="single" w:sz="4" w:space="0" w:color="auto"/>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c>
          <w:tcPr>
            <w:tcW w:w="1621" w:type="dxa"/>
            <w:gridSpan w:val="3"/>
            <w:tcBorders>
              <w:top w:val="nil"/>
              <w:left w:val="nil"/>
              <w:bottom w:val="single" w:sz="4" w:space="0" w:color="auto"/>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c>
          <w:tcPr>
            <w:tcW w:w="3774" w:type="dxa"/>
            <w:gridSpan w:val="5"/>
            <w:tcBorders>
              <w:top w:val="nil"/>
              <w:left w:val="nil"/>
              <w:bottom w:val="single" w:sz="4" w:space="0" w:color="auto"/>
              <w:right w:val="nil"/>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Fecha de Elaboración: 31/OCT/2015</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Órgano Responsable</w:t>
            </w:r>
            <w:r w:rsidRPr="0063752D">
              <w:rPr>
                <w:rFonts w:ascii="Arial" w:eastAsia="Times New Roman" w:hAnsi="Arial" w:cs="Arial"/>
                <w:sz w:val="20"/>
                <w:szCs w:val="20"/>
                <w:lang w:eastAsia="es-MX"/>
              </w:rPr>
              <w:t xml:space="preserve">: </w:t>
            </w:r>
          </w:p>
        </w:tc>
        <w:tc>
          <w:tcPr>
            <w:tcW w:w="9782" w:type="dxa"/>
            <w:gridSpan w:val="10"/>
            <w:tcBorders>
              <w:top w:val="single" w:sz="4" w:space="0" w:color="auto"/>
              <w:left w:val="nil"/>
              <w:bottom w:val="single" w:sz="4" w:space="0" w:color="auto"/>
              <w:right w:val="single" w:sz="4" w:space="0" w:color="000000"/>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Junta Distrital Ejecutiva 05 en Jalisco</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Nombre del responsable y cargo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Ing. Pedro Solórzano Rodarte</w:t>
            </w:r>
          </w:p>
        </w:tc>
      </w:tr>
      <w:tr w:rsidR="0063752D" w:rsidRPr="0063752D" w:rsidTr="00BE73A8">
        <w:trPr>
          <w:trHeight w:val="264"/>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Domicilio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Río Nilo No. 110, Col. López Mateos, Puerto Vallarta, Jalisco. C.P. 48340.</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Teléfono</w:t>
            </w:r>
            <w:r w:rsidRPr="0063752D">
              <w:rPr>
                <w:rFonts w:ascii="Arial" w:eastAsia="Times New Roman" w:hAnsi="Arial" w:cs="Arial"/>
                <w:sz w:val="20"/>
                <w:szCs w:val="20"/>
                <w:lang w:eastAsia="es-MX"/>
              </w:rPr>
              <w:t>:</w:t>
            </w:r>
          </w:p>
        </w:tc>
        <w:tc>
          <w:tcPr>
            <w:tcW w:w="4387" w:type="dxa"/>
            <w:gridSpan w:val="2"/>
            <w:tcBorders>
              <w:top w:val="nil"/>
              <w:left w:val="nil"/>
              <w:bottom w:val="single" w:sz="4" w:space="0" w:color="auto"/>
              <w:right w:val="nil"/>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01 (322) 2223396</w:t>
            </w:r>
          </w:p>
        </w:tc>
        <w:tc>
          <w:tcPr>
            <w:tcW w:w="1621" w:type="dxa"/>
            <w:gridSpan w:val="3"/>
            <w:tcBorders>
              <w:top w:val="nil"/>
              <w:left w:val="nil"/>
              <w:bottom w:val="single" w:sz="4" w:space="0" w:color="auto"/>
              <w:right w:val="nil"/>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IP: 140503</w:t>
            </w:r>
          </w:p>
        </w:tc>
        <w:tc>
          <w:tcPr>
            <w:tcW w:w="1702" w:type="dxa"/>
            <w:gridSpan w:val="3"/>
            <w:tcBorders>
              <w:top w:val="nil"/>
              <w:left w:val="nil"/>
              <w:bottom w:val="single" w:sz="4" w:space="0" w:color="auto"/>
              <w:right w:val="nil"/>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Correo electrónico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vAlign w:val="center"/>
            <w:hideMark/>
          </w:tcPr>
          <w:p w:rsidR="0063752D" w:rsidRPr="0063752D" w:rsidRDefault="00775CBC" w:rsidP="0063752D">
            <w:pPr>
              <w:spacing w:after="0" w:line="240" w:lineRule="auto"/>
              <w:rPr>
                <w:rFonts w:ascii="Arial" w:eastAsia="Times New Roman" w:hAnsi="Arial" w:cs="Arial"/>
                <w:color w:val="0000FF"/>
                <w:sz w:val="20"/>
                <w:szCs w:val="20"/>
                <w:u w:val="single"/>
                <w:lang w:eastAsia="es-MX"/>
              </w:rPr>
            </w:pPr>
            <w:hyperlink r:id="rId17" w:history="1">
              <w:r w:rsidR="0063752D" w:rsidRPr="0063752D">
                <w:rPr>
                  <w:rFonts w:ascii="Arial" w:eastAsia="Times New Roman" w:hAnsi="Arial" w:cs="Arial"/>
                  <w:color w:val="0000FF"/>
                  <w:sz w:val="20"/>
                  <w:szCs w:val="20"/>
                  <w:u w:val="single"/>
                  <w:lang w:eastAsia="es-MX"/>
                </w:rPr>
                <w:t>pedro.solorzano@ine.mx</w:t>
              </w:r>
            </w:hyperlink>
          </w:p>
        </w:tc>
      </w:tr>
      <w:tr w:rsidR="0063752D" w:rsidRPr="0063752D" w:rsidTr="00BE73A8">
        <w:trPr>
          <w:trHeight w:val="264"/>
        </w:trPr>
        <w:tc>
          <w:tcPr>
            <w:tcW w:w="3685" w:type="dxa"/>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color w:val="0000FF"/>
                <w:sz w:val="20"/>
                <w:szCs w:val="20"/>
                <w:u w:val="single"/>
                <w:lang w:eastAsia="es-MX"/>
              </w:rPr>
            </w:pPr>
          </w:p>
        </w:tc>
        <w:tc>
          <w:tcPr>
            <w:tcW w:w="4387"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p>
        </w:tc>
        <w:tc>
          <w:tcPr>
            <w:tcW w:w="1702"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p>
        </w:tc>
        <w:tc>
          <w:tcPr>
            <w:tcW w:w="2072"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r>
      <w:tr w:rsidR="0063752D" w:rsidRPr="0063752D" w:rsidTr="00BE73A8">
        <w:trPr>
          <w:trHeight w:val="264"/>
        </w:trPr>
        <w:tc>
          <w:tcPr>
            <w:tcW w:w="13467" w:type="dxa"/>
            <w:gridSpan w:val="11"/>
            <w:tcBorders>
              <w:top w:val="nil"/>
              <w:left w:val="nil"/>
              <w:bottom w:val="single" w:sz="4" w:space="0" w:color="auto"/>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Área de Contexto y Contenido</w:t>
            </w: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Archivo:   </w:t>
            </w:r>
            <w:r w:rsidRPr="0063752D">
              <w:rPr>
                <w:rFonts w:ascii="Arial" w:eastAsia="Times New Roman" w:hAnsi="Arial" w:cs="Arial"/>
                <w:sz w:val="20"/>
                <w:szCs w:val="20"/>
                <w:lang w:eastAsia="es-MX"/>
              </w:rPr>
              <w:t>Trámite</w:t>
            </w: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Área generadora:   </w:t>
            </w:r>
            <w:r w:rsidRPr="0063752D">
              <w:rPr>
                <w:rFonts w:ascii="Arial" w:eastAsia="Times New Roman" w:hAnsi="Arial" w:cs="Arial"/>
                <w:sz w:val="20"/>
                <w:szCs w:val="20"/>
                <w:lang w:eastAsia="es-MX"/>
              </w:rPr>
              <w:t>Vocal de Capacitación Electoral y Educación Cívica</w:t>
            </w:r>
          </w:p>
        </w:tc>
      </w:tr>
      <w:tr w:rsidR="0063752D" w:rsidRPr="0063752D" w:rsidTr="00BE73A8">
        <w:trPr>
          <w:trHeight w:val="264"/>
        </w:trPr>
        <w:tc>
          <w:tcPr>
            <w:tcW w:w="3685" w:type="dxa"/>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p>
        </w:tc>
        <w:tc>
          <w:tcPr>
            <w:tcW w:w="4387"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1702"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2072"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Fondo:   </w:t>
            </w:r>
            <w:r w:rsidRPr="0063752D">
              <w:rPr>
                <w:rFonts w:ascii="Arial" w:eastAsia="Times New Roman" w:hAnsi="Arial" w:cs="Arial"/>
                <w:sz w:val="20"/>
                <w:szCs w:val="20"/>
                <w:lang w:eastAsia="es-MX"/>
              </w:rPr>
              <w:t>Instituto Nacional Electoral</w:t>
            </w: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Sección:  </w:t>
            </w:r>
            <w:r w:rsidRPr="0063752D">
              <w:rPr>
                <w:rFonts w:ascii="Arial" w:eastAsia="Times New Roman" w:hAnsi="Arial" w:cs="Arial"/>
                <w:sz w:val="20"/>
                <w:szCs w:val="20"/>
                <w:lang w:eastAsia="es-MX"/>
              </w:rPr>
              <w:t>16 Desarrollo Democrático, Educación Cívica y Participación Ciudadana</w:t>
            </w:r>
          </w:p>
        </w:tc>
      </w:tr>
      <w:tr w:rsidR="0063752D" w:rsidRPr="0063752D" w:rsidTr="00BE73A8">
        <w:trPr>
          <w:trHeight w:val="264"/>
        </w:trPr>
        <w:tc>
          <w:tcPr>
            <w:tcW w:w="3685" w:type="dxa"/>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p>
        </w:tc>
        <w:tc>
          <w:tcPr>
            <w:tcW w:w="4387"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1702"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2072"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r>
      <w:tr w:rsidR="0063752D" w:rsidRPr="0063752D" w:rsidTr="00BE73A8">
        <w:trPr>
          <w:trHeight w:val="264"/>
        </w:trPr>
        <w:tc>
          <w:tcPr>
            <w:tcW w:w="3685"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Serie</w:t>
            </w:r>
          </w:p>
        </w:tc>
        <w:tc>
          <w:tcPr>
            <w:tcW w:w="4387" w:type="dxa"/>
            <w:gridSpan w:val="2"/>
            <w:tcBorders>
              <w:top w:val="single" w:sz="4" w:space="0" w:color="auto"/>
              <w:left w:val="nil"/>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Descripción</w:t>
            </w:r>
          </w:p>
        </w:tc>
        <w:tc>
          <w:tcPr>
            <w:tcW w:w="1621" w:type="dxa"/>
            <w:gridSpan w:val="3"/>
            <w:tcBorders>
              <w:top w:val="single" w:sz="4" w:space="0" w:color="auto"/>
              <w:left w:val="nil"/>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Años extremos</w:t>
            </w:r>
          </w:p>
        </w:tc>
        <w:tc>
          <w:tcPr>
            <w:tcW w:w="1702" w:type="dxa"/>
            <w:gridSpan w:val="3"/>
            <w:tcBorders>
              <w:top w:val="single" w:sz="4" w:space="0" w:color="auto"/>
              <w:left w:val="nil"/>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Volumen</w:t>
            </w:r>
          </w:p>
        </w:tc>
        <w:tc>
          <w:tcPr>
            <w:tcW w:w="2072" w:type="dxa"/>
            <w:gridSpan w:val="2"/>
            <w:tcBorders>
              <w:top w:val="single" w:sz="4" w:space="0" w:color="auto"/>
              <w:left w:val="nil"/>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Ubicación física</w:t>
            </w: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000000" w:fill="C0C0C0"/>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16. Seguimiento.</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lastRenderedPageBreak/>
              <w:t>16.1 Seguimiento de programas y evaluación</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Asegurar la comunicación entre la Junta Distrital y la Junta Local para transmitir y recibir la información correspondiente a los subprogramas de la Dirección Ejecutiva.</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VCE y EC.</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EB5923">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16.2. Proyectos y programas en materia</w:t>
            </w:r>
            <w:r w:rsidR="00EB5923">
              <w:rPr>
                <w:rFonts w:ascii="Arial" w:eastAsia="Times New Roman" w:hAnsi="Arial" w:cs="Arial"/>
                <w:sz w:val="20"/>
                <w:szCs w:val="20"/>
                <w:lang w:eastAsia="es-MX"/>
              </w:rPr>
              <w:t xml:space="preserve"> </w:t>
            </w:r>
            <w:r w:rsidRPr="0063752D">
              <w:rPr>
                <w:rFonts w:ascii="Arial" w:eastAsia="Times New Roman" w:hAnsi="Arial" w:cs="Arial"/>
                <w:sz w:val="20"/>
                <w:szCs w:val="20"/>
                <w:lang w:eastAsia="es-MX"/>
              </w:rPr>
              <w:t>de desarrollo democrático, educación cívica y participación ciudadana.</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Instrumentar y registrar las </w:t>
            </w:r>
            <w:r w:rsidR="00EB5923" w:rsidRPr="0063752D">
              <w:rPr>
                <w:rFonts w:ascii="Arial" w:eastAsia="Times New Roman" w:hAnsi="Arial" w:cs="Arial"/>
                <w:sz w:val="20"/>
                <w:szCs w:val="20"/>
                <w:lang w:eastAsia="es-MX"/>
              </w:rPr>
              <w:t>acciones</w:t>
            </w:r>
            <w:r w:rsidRPr="0063752D">
              <w:rPr>
                <w:rFonts w:ascii="Arial" w:eastAsia="Times New Roman" w:hAnsi="Arial" w:cs="Arial"/>
                <w:sz w:val="20"/>
                <w:szCs w:val="20"/>
                <w:lang w:eastAsia="es-MX"/>
              </w:rPr>
              <w:t xml:space="preserve"> de</w:t>
            </w:r>
            <w:r w:rsidRPr="0063752D">
              <w:rPr>
                <w:rFonts w:ascii="Arial" w:eastAsia="Times New Roman" w:hAnsi="Arial" w:cs="Arial"/>
                <w:sz w:val="20"/>
                <w:szCs w:val="20"/>
                <w:lang w:eastAsia="es-MX"/>
              </w:rPr>
              <w:br/>
              <w:t xml:space="preserve"> sensibilización dirigida a población infantil</w:t>
            </w:r>
            <w:r w:rsidRPr="0063752D">
              <w:rPr>
                <w:rFonts w:ascii="Arial" w:eastAsia="Times New Roman" w:hAnsi="Arial" w:cs="Arial"/>
                <w:sz w:val="20"/>
                <w:szCs w:val="20"/>
                <w:lang w:eastAsia="es-MX"/>
              </w:rPr>
              <w:br/>
              <w:t>de los diversos eventos que se realicen en el distrito, en el marco de la estrategia de</w:t>
            </w:r>
            <w:r w:rsidRPr="0063752D">
              <w:rPr>
                <w:rFonts w:ascii="Arial" w:eastAsia="Times New Roman" w:hAnsi="Arial" w:cs="Arial"/>
                <w:sz w:val="20"/>
                <w:szCs w:val="20"/>
                <w:lang w:eastAsia="es-MX"/>
              </w:rPr>
              <w:br/>
              <w:t xml:space="preserve">formación de niñas, niños y jóvenes para el </w:t>
            </w:r>
            <w:r w:rsidRPr="0063752D">
              <w:rPr>
                <w:rFonts w:ascii="Arial" w:eastAsia="Times New Roman" w:hAnsi="Arial" w:cs="Arial"/>
                <w:sz w:val="20"/>
                <w:szCs w:val="20"/>
                <w:lang w:eastAsia="es-MX"/>
              </w:rPr>
              <w:br/>
              <w:t>ejercicio de su ciudadanía.</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VCE y EC.</w:t>
            </w:r>
          </w:p>
        </w:tc>
      </w:tr>
      <w:tr w:rsidR="0063752D" w:rsidRPr="0063752D" w:rsidTr="00BE73A8">
        <w:trPr>
          <w:trHeight w:val="1056"/>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16.3. Divulgación de la cultura.</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Difundir los materiales de la Campaña Institucional y </w:t>
            </w:r>
            <w:proofErr w:type="spellStart"/>
            <w:r w:rsidRPr="0063752D">
              <w:rPr>
                <w:rFonts w:ascii="Arial" w:eastAsia="Times New Roman" w:hAnsi="Arial" w:cs="Arial"/>
                <w:sz w:val="20"/>
                <w:szCs w:val="20"/>
                <w:lang w:eastAsia="es-MX"/>
              </w:rPr>
              <w:t>subcampañas</w:t>
            </w:r>
            <w:proofErr w:type="spellEnd"/>
            <w:r w:rsidRPr="0063752D">
              <w:rPr>
                <w:rFonts w:ascii="Arial" w:eastAsia="Times New Roman" w:hAnsi="Arial" w:cs="Arial"/>
                <w:sz w:val="20"/>
                <w:szCs w:val="20"/>
                <w:lang w:eastAsia="es-MX"/>
              </w:rPr>
              <w:t xml:space="preserve"> enviados por la Junta Local Ejecutiva.</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VCE y EC.</w:t>
            </w:r>
          </w:p>
        </w:tc>
      </w:tr>
      <w:tr w:rsidR="0063752D" w:rsidRPr="0063752D" w:rsidTr="00BE73A8">
        <w:trPr>
          <w:trHeight w:val="312"/>
        </w:trPr>
        <w:tc>
          <w:tcPr>
            <w:tcW w:w="13467" w:type="dxa"/>
            <w:gridSpan w:val="11"/>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GUÍA SIMPLE DE ARCHIVO 2015</w:t>
            </w:r>
          </w:p>
        </w:tc>
      </w:tr>
      <w:tr w:rsidR="0063752D" w:rsidRPr="0063752D" w:rsidTr="00BE73A8">
        <w:trPr>
          <w:trHeight w:val="264"/>
        </w:trPr>
        <w:tc>
          <w:tcPr>
            <w:tcW w:w="3685" w:type="dxa"/>
            <w:tcBorders>
              <w:top w:val="nil"/>
              <w:left w:val="nil"/>
              <w:bottom w:val="single" w:sz="4" w:space="0" w:color="auto"/>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Área de Identificación</w:t>
            </w:r>
          </w:p>
        </w:tc>
        <w:tc>
          <w:tcPr>
            <w:tcW w:w="4387" w:type="dxa"/>
            <w:gridSpan w:val="2"/>
            <w:tcBorders>
              <w:top w:val="nil"/>
              <w:left w:val="nil"/>
              <w:bottom w:val="single" w:sz="4" w:space="0" w:color="auto"/>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c>
          <w:tcPr>
            <w:tcW w:w="1621" w:type="dxa"/>
            <w:gridSpan w:val="3"/>
            <w:tcBorders>
              <w:top w:val="nil"/>
              <w:left w:val="nil"/>
              <w:bottom w:val="single" w:sz="4" w:space="0" w:color="auto"/>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c>
          <w:tcPr>
            <w:tcW w:w="3774" w:type="dxa"/>
            <w:gridSpan w:val="5"/>
            <w:tcBorders>
              <w:top w:val="nil"/>
              <w:left w:val="nil"/>
              <w:bottom w:val="single" w:sz="4" w:space="0" w:color="auto"/>
              <w:right w:val="nil"/>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Fecha de Elaboración: 31/OCT/2015</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Órgano Responsable</w:t>
            </w:r>
            <w:r w:rsidRPr="0063752D">
              <w:rPr>
                <w:rFonts w:ascii="Arial" w:eastAsia="Times New Roman" w:hAnsi="Arial" w:cs="Arial"/>
                <w:sz w:val="20"/>
                <w:szCs w:val="20"/>
                <w:lang w:eastAsia="es-MX"/>
              </w:rPr>
              <w:t xml:space="preserve">: </w:t>
            </w:r>
          </w:p>
        </w:tc>
        <w:tc>
          <w:tcPr>
            <w:tcW w:w="9782" w:type="dxa"/>
            <w:gridSpan w:val="10"/>
            <w:tcBorders>
              <w:top w:val="single" w:sz="4" w:space="0" w:color="auto"/>
              <w:left w:val="nil"/>
              <w:bottom w:val="single" w:sz="4" w:space="0" w:color="auto"/>
              <w:right w:val="single" w:sz="4" w:space="0" w:color="000000"/>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Junta Distrital Ejecutiva 05 en Jalisco</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Nombre del responsable y cargo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Ing. Pedro Solórzano Rodarte.</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Domicilio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Río Nilo No. 110, Col. López Mateos, Puerto Vallarta, Jalisco. C.P. 48340.</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Teléfono</w:t>
            </w:r>
            <w:r w:rsidRPr="0063752D">
              <w:rPr>
                <w:rFonts w:ascii="Arial" w:eastAsia="Times New Roman" w:hAnsi="Arial" w:cs="Arial"/>
                <w:sz w:val="20"/>
                <w:szCs w:val="20"/>
                <w:lang w:eastAsia="es-MX"/>
              </w:rPr>
              <w:t>:</w:t>
            </w:r>
          </w:p>
        </w:tc>
        <w:tc>
          <w:tcPr>
            <w:tcW w:w="4387" w:type="dxa"/>
            <w:gridSpan w:val="2"/>
            <w:tcBorders>
              <w:top w:val="nil"/>
              <w:left w:val="nil"/>
              <w:bottom w:val="single" w:sz="4" w:space="0" w:color="auto"/>
              <w:right w:val="nil"/>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01 (322) 2223396</w:t>
            </w:r>
          </w:p>
        </w:tc>
        <w:tc>
          <w:tcPr>
            <w:tcW w:w="1621" w:type="dxa"/>
            <w:gridSpan w:val="3"/>
            <w:tcBorders>
              <w:top w:val="nil"/>
              <w:left w:val="nil"/>
              <w:bottom w:val="single" w:sz="4" w:space="0" w:color="auto"/>
              <w:right w:val="nil"/>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IP: 140503</w:t>
            </w:r>
          </w:p>
        </w:tc>
        <w:tc>
          <w:tcPr>
            <w:tcW w:w="1702" w:type="dxa"/>
            <w:gridSpan w:val="3"/>
            <w:tcBorders>
              <w:top w:val="nil"/>
              <w:left w:val="nil"/>
              <w:bottom w:val="single" w:sz="4" w:space="0" w:color="auto"/>
              <w:right w:val="nil"/>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r>
      <w:tr w:rsidR="0063752D" w:rsidRPr="0063752D" w:rsidTr="00BE73A8">
        <w:trPr>
          <w:trHeight w:val="264"/>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Correo electrónico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vAlign w:val="center"/>
            <w:hideMark/>
          </w:tcPr>
          <w:p w:rsidR="0063752D" w:rsidRPr="0063752D" w:rsidRDefault="00775CBC" w:rsidP="0063752D">
            <w:pPr>
              <w:spacing w:after="0" w:line="240" w:lineRule="auto"/>
              <w:rPr>
                <w:rFonts w:ascii="Arial" w:eastAsia="Times New Roman" w:hAnsi="Arial" w:cs="Arial"/>
                <w:color w:val="0000FF"/>
                <w:sz w:val="20"/>
                <w:szCs w:val="20"/>
                <w:u w:val="single"/>
                <w:lang w:eastAsia="es-MX"/>
              </w:rPr>
            </w:pPr>
            <w:hyperlink r:id="rId18" w:history="1">
              <w:r w:rsidR="0063752D" w:rsidRPr="0063752D">
                <w:rPr>
                  <w:rFonts w:ascii="Arial" w:eastAsia="Times New Roman" w:hAnsi="Arial" w:cs="Arial"/>
                  <w:color w:val="0000FF"/>
                  <w:sz w:val="20"/>
                  <w:szCs w:val="20"/>
                  <w:u w:val="single"/>
                  <w:lang w:eastAsia="es-MX"/>
                </w:rPr>
                <w:t>pedro.solorzano@ine.mx</w:t>
              </w:r>
            </w:hyperlink>
          </w:p>
        </w:tc>
      </w:tr>
      <w:tr w:rsidR="0063752D" w:rsidRPr="0063752D" w:rsidTr="00BE73A8">
        <w:trPr>
          <w:trHeight w:val="264"/>
        </w:trPr>
        <w:tc>
          <w:tcPr>
            <w:tcW w:w="3685" w:type="dxa"/>
            <w:tcBorders>
              <w:top w:val="nil"/>
              <w:left w:val="nil"/>
              <w:bottom w:val="single" w:sz="4" w:space="0" w:color="auto"/>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color w:val="0000FF"/>
                <w:sz w:val="20"/>
                <w:szCs w:val="20"/>
                <w:u w:val="single"/>
                <w:lang w:eastAsia="es-MX"/>
              </w:rPr>
            </w:pPr>
          </w:p>
        </w:tc>
        <w:tc>
          <w:tcPr>
            <w:tcW w:w="4387" w:type="dxa"/>
            <w:gridSpan w:val="2"/>
            <w:tcBorders>
              <w:top w:val="nil"/>
              <w:left w:val="nil"/>
              <w:bottom w:val="single" w:sz="4" w:space="0" w:color="auto"/>
              <w:right w:val="nil"/>
            </w:tcBorders>
            <w:shd w:val="clear" w:color="auto" w:fill="auto"/>
            <w:noWrap/>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p>
        </w:tc>
        <w:tc>
          <w:tcPr>
            <w:tcW w:w="1702"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p>
        </w:tc>
        <w:tc>
          <w:tcPr>
            <w:tcW w:w="2072"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r>
      <w:tr w:rsidR="0063752D" w:rsidRPr="0063752D" w:rsidTr="00BE73A8">
        <w:trPr>
          <w:trHeight w:val="264"/>
        </w:trPr>
        <w:tc>
          <w:tcPr>
            <w:tcW w:w="13467" w:type="dxa"/>
            <w:gridSpan w:val="11"/>
            <w:tcBorders>
              <w:top w:val="nil"/>
              <w:left w:val="nil"/>
              <w:bottom w:val="single" w:sz="4" w:space="0" w:color="auto"/>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Área de Contexto y Contenido</w:t>
            </w: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Archivo:   </w:t>
            </w:r>
            <w:r w:rsidRPr="0063752D">
              <w:rPr>
                <w:rFonts w:ascii="Arial" w:eastAsia="Times New Roman" w:hAnsi="Arial" w:cs="Arial"/>
                <w:sz w:val="20"/>
                <w:szCs w:val="20"/>
                <w:lang w:eastAsia="es-MX"/>
              </w:rPr>
              <w:t>Concentración</w:t>
            </w: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Área generadora:   </w:t>
            </w:r>
            <w:r w:rsidRPr="0063752D">
              <w:rPr>
                <w:rFonts w:ascii="Arial" w:eastAsia="Times New Roman" w:hAnsi="Arial" w:cs="Arial"/>
                <w:sz w:val="20"/>
                <w:szCs w:val="20"/>
                <w:lang w:eastAsia="es-MX"/>
              </w:rPr>
              <w:t xml:space="preserve">Vocal de </w:t>
            </w:r>
            <w:r w:rsidR="00EB5923" w:rsidRPr="0063752D">
              <w:rPr>
                <w:rFonts w:ascii="Arial" w:eastAsia="Times New Roman" w:hAnsi="Arial" w:cs="Arial"/>
                <w:sz w:val="20"/>
                <w:szCs w:val="20"/>
                <w:lang w:eastAsia="es-MX"/>
              </w:rPr>
              <w:t>Capacitación</w:t>
            </w:r>
            <w:r w:rsidRPr="0063752D">
              <w:rPr>
                <w:rFonts w:ascii="Arial" w:eastAsia="Times New Roman" w:hAnsi="Arial" w:cs="Arial"/>
                <w:sz w:val="20"/>
                <w:szCs w:val="20"/>
                <w:lang w:eastAsia="es-MX"/>
              </w:rPr>
              <w:t xml:space="preserve"> Electoral y Educación Cívica</w:t>
            </w:r>
          </w:p>
        </w:tc>
      </w:tr>
      <w:tr w:rsidR="0063752D" w:rsidRPr="0063752D" w:rsidTr="00BE73A8">
        <w:trPr>
          <w:trHeight w:val="264"/>
        </w:trPr>
        <w:tc>
          <w:tcPr>
            <w:tcW w:w="3685" w:type="dxa"/>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p>
        </w:tc>
        <w:tc>
          <w:tcPr>
            <w:tcW w:w="4387"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1702"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2072"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Fondo:   </w:t>
            </w:r>
            <w:r w:rsidRPr="0063752D">
              <w:rPr>
                <w:rFonts w:ascii="Arial" w:eastAsia="Times New Roman" w:hAnsi="Arial" w:cs="Arial"/>
                <w:sz w:val="20"/>
                <w:szCs w:val="20"/>
                <w:lang w:eastAsia="es-MX"/>
              </w:rPr>
              <w:t>Instituto Nacional Electoral</w:t>
            </w: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Sección:   16 Desarrollo Democrático, Educación Cívica y Participación </w:t>
            </w:r>
            <w:r w:rsidR="00EB5923" w:rsidRPr="0063752D">
              <w:rPr>
                <w:rFonts w:ascii="Arial" w:eastAsia="Times New Roman" w:hAnsi="Arial" w:cs="Arial"/>
                <w:b/>
                <w:bCs/>
                <w:sz w:val="20"/>
                <w:szCs w:val="20"/>
                <w:lang w:eastAsia="es-MX"/>
              </w:rPr>
              <w:t>Ciudadana</w:t>
            </w:r>
            <w:r w:rsidRPr="0063752D">
              <w:rPr>
                <w:rFonts w:ascii="Arial" w:eastAsia="Times New Roman" w:hAnsi="Arial" w:cs="Arial"/>
                <w:b/>
                <w:bCs/>
                <w:sz w:val="20"/>
                <w:szCs w:val="20"/>
                <w:lang w:eastAsia="es-MX"/>
              </w:rPr>
              <w:t>.</w:t>
            </w:r>
          </w:p>
        </w:tc>
      </w:tr>
      <w:tr w:rsidR="0063752D" w:rsidRPr="0063752D" w:rsidTr="00BE73A8">
        <w:trPr>
          <w:trHeight w:val="264"/>
        </w:trPr>
        <w:tc>
          <w:tcPr>
            <w:tcW w:w="3685" w:type="dxa"/>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p>
        </w:tc>
        <w:tc>
          <w:tcPr>
            <w:tcW w:w="4387"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1702"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2072"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r>
      <w:tr w:rsidR="0063752D" w:rsidRPr="0063752D" w:rsidTr="00BE73A8">
        <w:trPr>
          <w:trHeight w:val="264"/>
        </w:trPr>
        <w:tc>
          <w:tcPr>
            <w:tcW w:w="3685"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Serie</w:t>
            </w:r>
          </w:p>
        </w:tc>
        <w:tc>
          <w:tcPr>
            <w:tcW w:w="4387" w:type="dxa"/>
            <w:gridSpan w:val="2"/>
            <w:tcBorders>
              <w:top w:val="single" w:sz="4" w:space="0" w:color="auto"/>
              <w:left w:val="nil"/>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Descripción</w:t>
            </w:r>
          </w:p>
        </w:tc>
        <w:tc>
          <w:tcPr>
            <w:tcW w:w="1621" w:type="dxa"/>
            <w:gridSpan w:val="3"/>
            <w:tcBorders>
              <w:top w:val="single" w:sz="4" w:space="0" w:color="auto"/>
              <w:left w:val="nil"/>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Años extremos</w:t>
            </w:r>
          </w:p>
        </w:tc>
        <w:tc>
          <w:tcPr>
            <w:tcW w:w="1702" w:type="dxa"/>
            <w:gridSpan w:val="3"/>
            <w:tcBorders>
              <w:top w:val="single" w:sz="4" w:space="0" w:color="auto"/>
              <w:left w:val="nil"/>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Volumen</w:t>
            </w:r>
          </w:p>
        </w:tc>
        <w:tc>
          <w:tcPr>
            <w:tcW w:w="2072" w:type="dxa"/>
            <w:gridSpan w:val="2"/>
            <w:tcBorders>
              <w:top w:val="single" w:sz="4" w:space="0" w:color="auto"/>
              <w:left w:val="nil"/>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Ubicación física</w:t>
            </w: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000000" w:fill="C0C0C0"/>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w:t>
            </w:r>
          </w:p>
        </w:tc>
      </w:tr>
      <w:tr w:rsidR="0063752D" w:rsidRPr="0063752D" w:rsidTr="00BE73A8">
        <w:trPr>
          <w:trHeight w:val="158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lastRenderedPageBreak/>
              <w:t>16.1 Disposiciones en materia de Desarrollo Democrático, Educación Cívica y Participación Ciudadana</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Colaborar con la evaluación integral interna y externa del programa de capacitación electoral e integración de mesas directivas de casilla del manual de contratación de SE y CAE y materiales didácticos del Proceso Electoral federal 2011-2012</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VCE y EC.</w:t>
            </w:r>
          </w:p>
        </w:tc>
      </w:tr>
      <w:tr w:rsidR="0063752D" w:rsidRPr="0063752D" w:rsidTr="00EB5923">
        <w:trPr>
          <w:trHeight w:val="1260"/>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16.2 Divulgación de la cultura político</w:t>
            </w:r>
            <w:r w:rsidRPr="0063752D">
              <w:rPr>
                <w:rFonts w:ascii="Arial" w:eastAsia="Times New Roman" w:hAnsi="Arial" w:cs="Arial"/>
                <w:sz w:val="20"/>
                <w:szCs w:val="20"/>
                <w:lang w:eastAsia="es-MX"/>
              </w:rPr>
              <w:br/>
              <w:t xml:space="preserve"> Democrática</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Difusión de convocatorias y proyectos del </w:t>
            </w:r>
            <w:r w:rsidRPr="0063752D">
              <w:rPr>
                <w:rFonts w:ascii="Arial" w:eastAsia="Times New Roman" w:hAnsi="Arial" w:cs="Arial"/>
                <w:sz w:val="20"/>
                <w:szCs w:val="20"/>
                <w:lang w:eastAsia="es-MX"/>
              </w:rPr>
              <w:br/>
              <w:t xml:space="preserve">concurso dirigido a organizaciones de la </w:t>
            </w:r>
            <w:r w:rsidRPr="0063752D">
              <w:rPr>
                <w:rFonts w:ascii="Arial" w:eastAsia="Times New Roman" w:hAnsi="Arial" w:cs="Arial"/>
                <w:sz w:val="20"/>
                <w:szCs w:val="20"/>
                <w:lang w:eastAsia="es-MX"/>
              </w:rPr>
              <w:br/>
              <w:t>sociedad civil para promover la participación</w:t>
            </w:r>
            <w:r w:rsidRPr="0063752D">
              <w:rPr>
                <w:rFonts w:ascii="Arial" w:eastAsia="Times New Roman" w:hAnsi="Arial" w:cs="Arial"/>
                <w:sz w:val="20"/>
                <w:szCs w:val="20"/>
                <w:lang w:eastAsia="es-MX"/>
              </w:rPr>
              <w:br/>
              <w:t>ciudadana.</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VCE y EC.</w:t>
            </w:r>
          </w:p>
        </w:tc>
      </w:tr>
      <w:tr w:rsidR="0063752D" w:rsidRPr="0063752D" w:rsidTr="00EB5923">
        <w:trPr>
          <w:trHeight w:val="1122"/>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16.3 Campus Virtual</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curso virtual sobre el uso y manejo del</w:t>
            </w:r>
            <w:r w:rsidRPr="0063752D">
              <w:rPr>
                <w:rFonts w:ascii="Arial" w:eastAsia="Times New Roman" w:hAnsi="Arial" w:cs="Arial"/>
                <w:sz w:val="20"/>
                <w:szCs w:val="20"/>
                <w:lang w:eastAsia="es-MX"/>
              </w:rPr>
              <w:br/>
              <w:t xml:space="preserve"> </w:t>
            </w:r>
            <w:proofErr w:type="spellStart"/>
            <w:r w:rsidRPr="0063752D">
              <w:rPr>
                <w:rFonts w:ascii="Arial" w:eastAsia="Times New Roman" w:hAnsi="Arial" w:cs="Arial"/>
                <w:sz w:val="20"/>
                <w:szCs w:val="20"/>
                <w:lang w:eastAsia="es-MX"/>
              </w:rPr>
              <w:t>multisistema</w:t>
            </w:r>
            <w:proofErr w:type="spellEnd"/>
            <w:r w:rsidRPr="0063752D">
              <w:rPr>
                <w:rFonts w:ascii="Arial" w:eastAsia="Times New Roman" w:hAnsi="Arial" w:cs="Arial"/>
                <w:sz w:val="20"/>
                <w:szCs w:val="20"/>
                <w:lang w:eastAsia="es-MX"/>
              </w:rPr>
              <w:t xml:space="preserve"> ELECC 2012</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VCE y EC.</w:t>
            </w:r>
          </w:p>
        </w:tc>
      </w:tr>
      <w:tr w:rsidR="0063752D" w:rsidRPr="0063752D" w:rsidTr="00EB5923">
        <w:trPr>
          <w:trHeight w:val="1138"/>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16.4 Seguimiento de programas</w:t>
            </w:r>
            <w:r w:rsidRPr="0063752D">
              <w:rPr>
                <w:rFonts w:ascii="Arial" w:eastAsia="Times New Roman" w:hAnsi="Arial" w:cs="Arial"/>
                <w:sz w:val="20"/>
                <w:szCs w:val="20"/>
                <w:lang w:eastAsia="es-MX"/>
              </w:rPr>
              <w:br/>
              <w:t xml:space="preserve"> y Evaluación</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Informar las incidencias que afecten el adecuado cumplimiento de las actividades de Capacitación Electoral.</w:t>
            </w:r>
          </w:p>
        </w:tc>
        <w:tc>
          <w:tcPr>
            <w:tcW w:w="1621" w:type="dxa"/>
            <w:gridSpan w:val="3"/>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072" w:type="dxa"/>
            <w:gridSpan w:val="2"/>
            <w:tcBorders>
              <w:top w:val="single" w:sz="4" w:space="0" w:color="auto"/>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VCE y EC.</w:t>
            </w:r>
          </w:p>
        </w:tc>
      </w:tr>
      <w:tr w:rsidR="0063752D" w:rsidRPr="0063752D" w:rsidTr="00EB5923">
        <w:trPr>
          <w:trHeight w:val="1253"/>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16.5 Programas de participación infantil</w:t>
            </w:r>
            <w:r w:rsidRPr="0063752D">
              <w:rPr>
                <w:rFonts w:ascii="Arial" w:eastAsia="Times New Roman" w:hAnsi="Arial" w:cs="Arial"/>
                <w:sz w:val="20"/>
                <w:szCs w:val="20"/>
                <w:lang w:eastAsia="es-MX"/>
              </w:rPr>
              <w:br/>
              <w:t>y Juvenil.</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Realización de la Consulta Infantil y Juvenil así</w:t>
            </w:r>
            <w:r w:rsidRPr="0063752D">
              <w:rPr>
                <w:rFonts w:ascii="Arial" w:eastAsia="Times New Roman" w:hAnsi="Arial" w:cs="Arial"/>
                <w:sz w:val="20"/>
                <w:szCs w:val="20"/>
                <w:lang w:eastAsia="es-MX"/>
              </w:rPr>
              <w:br/>
              <w:t>como el programa Telegrama Ciudadano</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VCE y EC.</w:t>
            </w:r>
          </w:p>
        </w:tc>
      </w:tr>
      <w:tr w:rsidR="0063752D" w:rsidRPr="0063752D" w:rsidTr="00EB5923">
        <w:trPr>
          <w:trHeight w:val="1271"/>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16.6 Proyectos y Programas en materia</w:t>
            </w:r>
            <w:r>
              <w:rPr>
                <w:rFonts w:ascii="Arial" w:eastAsia="Times New Roman" w:hAnsi="Arial" w:cs="Arial"/>
                <w:sz w:val="20"/>
                <w:szCs w:val="20"/>
                <w:lang w:eastAsia="es-MX"/>
              </w:rPr>
              <w:t xml:space="preserve"> </w:t>
            </w:r>
            <w:r w:rsidRPr="0063752D">
              <w:rPr>
                <w:rFonts w:ascii="Arial" w:eastAsia="Times New Roman" w:hAnsi="Arial" w:cs="Arial"/>
                <w:sz w:val="20"/>
                <w:szCs w:val="20"/>
                <w:lang w:eastAsia="es-MX"/>
              </w:rPr>
              <w:t>de Desarrollo Democrático, Educación</w:t>
            </w:r>
            <w:r>
              <w:rPr>
                <w:rFonts w:ascii="Arial" w:eastAsia="Times New Roman" w:hAnsi="Arial" w:cs="Arial"/>
                <w:sz w:val="20"/>
                <w:szCs w:val="20"/>
                <w:lang w:eastAsia="es-MX"/>
              </w:rPr>
              <w:t xml:space="preserve"> </w:t>
            </w:r>
            <w:r w:rsidRPr="0063752D">
              <w:rPr>
                <w:rFonts w:ascii="Arial" w:eastAsia="Times New Roman" w:hAnsi="Arial" w:cs="Arial"/>
                <w:sz w:val="20"/>
                <w:szCs w:val="20"/>
                <w:lang w:eastAsia="es-MX"/>
              </w:rPr>
              <w:t>Cívica y Participación Ciudadana.</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Parlamento de las Niñas y los Niños de México.</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VCE y EC.</w:t>
            </w:r>
          </w:p>
        </w:tc>
      </w:tr>
      <w:tr w:rsidR="0063752D" w:rsidRPr="0063752D" w:rsidTr="00EB5923">
        <w:trPr>
          <w:trHeight w:val="1269"/>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xml:space="preserve">16.7 Divulgación de la Cultura </w:t>
            </w:r>
            <w:r w:rsidR="00EB5923" w:rsidRPr="0063752D">
              <w:rPr>
                <w:rFonts w:ascii="Arial" w:eastAsia="Times New Roman" w:hAnsi="Arial" w:cs="Arial"/>
                <w:sz w:val="20"/>
                <w:szCs w:val="20"/>
                <w:lang w:eastAsia="es-MX"/>
              </w:rPr>
              <w:t>político</w:t>
            </w:r>
            <w:r w:rsidRPr="0063752D">
              <w:rPr>
                <w:rFonts w:ascii="Arial" w:eastAsia="Times New Roman" w:hAnsi="Arial" w:cs="Arial"/>
                <w:sz w:val="20"/>
                <w:szCs w:val="20"/>
                <w:lang w:eastAsia="es-MX"/>
              </w:rPr>
              <w:t>-Democrática.</w:t>
            </w:r>
          </w:p>
        </w:tc>
        <w:tc>
          <w:tcPr>
            <w:tcW w:w="4387"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Recibir y distribuir y mantener el control de los</w:t>
            </w:r>
            <w:r w:rsidRPr="0063752D">
              <w:rPr>
                <w:rFonts w:ascii="Arial" w:eastAsia="Times New Roman" w:hAnsi="Arial" w:cs="Arial"/>
                <w:sz w:val="20"/>
                <w:szCs w:val="20"/>
                <w:lang w:eastAsia="es-MX"/>
              </w:rPr>
              <w:br/>
              <w:t>materiales para la instrumentación de la</w:t>
            </w:r>
            <w:r w:rsidRPr="0063752D">
              <w:rPr>
                <w:rFonts w:ascii="Arial" w:eastAsia="Times New Roman" w:hAnsi="Arial" w:cs="Arial"/>
                <w:sz w:val="20"/>
                <w:szCs w:val="20"/>
                <w:lang w:eastAsia="es-MX"/>
              </w:rPr>
              <w:br/>
              <w:t>Capacitación Electoral enviados por la Junta Local Ejecutiva.</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VCE y EC.</w:t>
            </w:r>
          </w:p>
        </w:tc>
      </w:tr>
      <w:tr w:rsidR="0063752D" w:rsidRPr="0063752D" w:rsidTr="00BE73A8">
        <w:trPr>
          <w:trHeight w:val="312"/>
        </w:trPr>
        <w:tc>
          <w:tcPr>
            <w:tcW w:w="13467" w:type="dxa"/>
            <w:gridSpan w:val="11"/>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GUÍA SIMPLE DE ARCHIVO 2015</w:t>
            </w:r>
          </w:p>
        </w:tc>
      </w:tr>
      <w:tr w:rsidR="0063752D" w:rsidRPr="0063752D" w:rsidTr="00BE73A8">
        <w:trPr>
          <w:trHeight w:val="312"/>
        </w:trPr>
        <w:tc>
          <w:tcPr>
            <w:tcW w:w="3685" w:type="dxa"/>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p>
        </w:tc>
        <w:tc>
          <w:tcPr>
            <w:tcW w:w="4387"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p>
        </w:tc>
        <w:tc>
          <w:tcPr>
            <w:tcW w:w="1702"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p>
        </w:tc>
        <w:tc>
          <w:tcPr>
            <w:tcW w:w="2072"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p>
        </w:tc>
      </w:tr>
      <w:tr w:rsidR="0063752D" w:rsidRPr="0063752D" w:rsidTr="00BE73A8">
        <w:trPr>
          <w:trHeight w:val="264"/>
        </w:trPr>
        <w:tc>
          <w:tcPr>
            <w:tcW w:w="3685" w:type="dxa"/>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Área de Identificación</w:t>
            </w:r>
          </w:p>
        </w:tc>
        <w:tc>
          <w:tcPr>
            <w:tcW w:w="4387"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p>
        </w:tc>
        <w:tc>
          <w:tcPr>
            <w:tcW w:w="1621"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3774" w:type="dxa"/>
            <w:gridSpan w:val="5"/>
            <w:tcBorders>
              <w:top w:val="nil"/>
              <w:left w:val="nil"/>
              <w:bottom w:val="nil"/>
              <w:right w:val="nil"/>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Fecha de Elaboración: 31/OCT/2015</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Órgano Responsable</w:t>
            </w:r>
            <w:r w:rsidRPr="0063752D">
              <w:rPr>
                <w:rFonts w:ascii="Arial" w:eastAsia="Times New Roman" w:hAnsi="Arial" w:cs="Arial"/>
                <w:sz w:val="20"/>
                <w:szCs w:val="20"/>
                <w:lang w:eastAsia="es-MX"/>
              </w:rPr>
              <w:t xml:space="preserve">: </w:t>
            </w:r>
          </w:p>
        </w:tc>
        <w:tc>
          <w:tcPr>
            <w:tcW w:w="9782" w:type="dxa"/>
            <w:gridSpan w:val="10"/>
            <w:tcBorders>
              <w:top w:val="nil"/>
              <w:left w:val="nil"/>
              <w:bottom w:val="single" w:sz="4" w:space="0" w:color="auto"/>
              <w:right w:val="single" w:sz="4" w:space="0" w:color="000000"/>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Junta Distrital Ejecutiva 05 en Jalisco</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Nombre del responsable y cargo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Ing. Pedro Solórzano Rodarte</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Domicilio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Río Nilo No. 110, Col. López Mateos, Puerto Vallarta, Jalisco. C.P. 48340.</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Teléfono</w:t>
            </w:r>
            <w:r w:rsidRPr="0063752D">
              <w:rPr>
                <w:rFonts w:ascii="Arial" w:eastAsia="Times New Roman" w:hAnsi="Arial" w:cs="Arial"/>
                <w:sz w:val="20"/>
                <w:szCs w:val="20"/>
                <w:lang w:eastAsia="es-MX"/>
              </w:rPr>
              <w:t>:</w:t>
            </w:r>
          </w:p>
        </w:tc>
        <w:tc>
          <w:tcPr>
            <w:tcW w:w="4387" w:type="dxa"/>
            <w:gridSpan w:val="2"/>
            <w:tcBorders>
              <w:top w:val="nil"/>
              <w:left w:val="nil"/>
              <w:bottom w:val="single" w:sz="4" w:space="0" w:color="auto"/>
              <w:right w:val="nil"/>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01 (322) 2223396</w:t>
            </w:r>
          </w:p>
        </w:tc>
        <w:tc>
          <w:tcPr>
            <w:tcW w:w="1621" w:type="dxa"/>
            <w:gridSpan w:val="3"/>
            <w:tcBorders>
              <w:top w:val="nil"/>
              <w:left w:val="nil"/>
              <w:bottom w:val="single" w:sz="4" w:space="0" w:color="auto"/>
              <w:right w:val="nil"/>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IP: 140503</w:t>
            </w:r>
          </w:p>
        </w:tc>
        <w:tc>
          <w:tcPr>
            <w:tcW w:w="1702" w:type="dxa"/>
            <w:gridSpan w:val="3"/>
            <w:tcBorders>
              <w:top w:val="nil"/>
              <w:left w:val="nil"/>
              <w:bottom w:val="single" w:sz="4" w:space="0" w:color="auto"/>
              <w:right w:val="nil"/>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 </w:t>
            </w:r>
          </w:p>
        </w:tc>
      </w:tr>
      <w:tr w:rsidR="0063752D" w:rsidRPr="0063752D" w:rsidTr="00BE73A8">
        <w:trPr>
          <w:trHeight w:val="264"/>
        </w:trPr>
        <w:tc>
          <w:tcPr>
            <w:tcW w:w="3685" w:type="dxa"/>
            <w:tcBorders>
              <w:top w:val="nil"/>
              <w:left w:val="single" w:sz="4" w:space="0" w:color="auto"/>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Correo electrónico</w:t>
            </w:r>
            <w:r w:rsidRPr="0063752D">
              <w:rPr>
                <w:rFonts w:ascii="Arial" w:eastAsia="Times New Roman" w:hAnsi="Arial" w:cs="Arial"/>
                <w:sz w:val="20"/>
                <w:szCs w:val="20"/>
                <w:lang w:eastAsia="es-MX"/>
              </w:rPr>
              <w:t>:</w:t>
            </w:r>
          </w:p>
        </w:tc>
        <w:tc>
          <w:tcPr>
            <w:tcW w:w="9782" w:type="dxa"/>
            <w:gridSpan w:val="10"/>
            <w:tcBorders>
              <w:top w:val="single" w:sz="4" w:space="0" w:color="auto"/>
              <w:left w:val="nil"/>
              <w:bottom w:val="single" w:sz="4" w:space="0" w:color="auto"/>
              <w:right w:val="single" w:sz="4" w:space="0" w:color="000000"/>
            </w:tcBorders>
            <w:shd w:val="clear" w:color="auto" w:fill="auto"/>
            <w:vAlign w:val="center"/>
            <w:hideMark/>
          </w:tcPr>
          <w:p w:rsidR="0063752D" w:rsidRPr="0063752D" w:rsidRDefault="00775CBC" w:rsidP="0063752D">
            <w:pPr>
              <w:spacing w:after="0" w:line="240" w:lineRule="auto"/>
              <w:rPr>
                <w:rFonts w:ascii="Arial" w:eastAsia="Times New Roman" w:hAnsi="Arial" w:cs="Arial"/>
                <w:color w:val="0000FF"/>
                <w:sz w:val="20"/>
                <w:szCs w:val="20"/>
                <w:u w:val="single"/>
                <w:lang w:eastAsia="es-MX"/>
              </w:rPr>
            </w:pPr>
            <w:hyperlink r:id="rId19" w:history="1">
              <w:r w:rsidR="0063752D" w:rsidRPr="0063752D">
                <w:rPr>
                  <w:rFonts w:ascii="Arial" w:eastAsia="Times New Roman" w:hAnsi="Arial" w:cs="Arial"/>
                  <w:color w:val="0000FF"/>
                  <w:sz w:val="20"/>
                  <w:szCs w:val="20"/>
                  <w:u w:val="single"/>
                  <w:lang w:eastAsia="es-MX"/>
                </w:rPr>
                <w:t>pedro.solorzano@ine.mx</w:t>
              </w:r>
            </w:hyperlink>
          </w:p>
        </w:tc>
      </w:tr>
      <w:tr w:rsidR="0063752D" w:rsidRPr="0063752D" w:rsidTr="00BE73A8">
        <w:trPr>
          <w:trHeight w:val="264"/>
        </w:trPr>
        <w:tc>
          <w:tcPr>
            <w:tcW w:w="3685" w:type="dxa"/>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color w:val="0000FF"/>
                <w:sz w:val="20"/>
                <w:szCs w:val="20"/>
                <w:u w:val="single"/>
                <w:lang w:eastAsia="es-MX"/>
              </w:rPr>
            </w:pPr>
          </w:p>
        </w:tc>
        <w:tc>
          <w:tcPr>
            <w:tcW w:w="4387"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p>
        </w:tc>
        <w:tc>
          <w:tcPr>
            <w:tcW w:w="1702"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p>
        </w:tc>
        <w:tc>
          <w:tcPr>
            <w:tcW w:w="2072"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r>
      <w:tr w:rsidR="0063752D" w:rsidRPr="0063752D" w:rsidTr="00BE73A8">
        <w:trPr>
          <w:trHeight w:val="264"/>
        </w:trPr>
        <w:tc>
          <w:tcPr>
            <w:tcW w:w="13467" w:type="dxa"/>
            <w:gridSpan w:val="11"/>
            <w:tcBorders>
              <w:top w:val="nil"/>
              <w:left w:val="nil"/>
              <w:bottom w:val="single" w:sz="4" w:space="0" w:color="auto"/>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Área de Contexto y Contenido</w:t>
            </w: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Archivo:   </w:t>
            </w:r>
            <w:r w:rsidRPr="0063752D">
              <w:rPr>
                <w:rFonts w:ascii="Arial" w:eastAsia="Times New Roman" w:hAnsi="Arial" w:cs="Arial"/>
                <w:sz w:val="20"/>
                <w:szCs w:val="20"/>
                <w:lang w:eastAsia="es-MX"/>
              </w:rPr>
              <w:t>Histórico</w:t>
            </w: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Área generadora:   </w:t>
            </w:r>
            <w:r w:rsidRPr="0063752D">
              <w:rPr>
                <w:rFonts w:ascii="Arial" w:eastAsia="Times New Roman" w:hAnsi="Arial" w:cs="Arial"/>
                <w:sz w:val="20"/>
                <w:szCs w:val="20"/>
                <w:lang w:eastAsia="es-MX"/>
              </w:rPr>
              <w:t>Vocal de Capacitación Electoral y Educación Cívica</w:t>
            </w:r>
          </w:p>
        </w:tc>
      </w:tr>
      <w:tr w:rsidR="0063752D" w:rsidRPr="0063752D" w:rsidTr="00BE73A8">
        <w:trPr>
          <w:trHeight w:val="264"/>
        </w:trPr>
        <w:tc>
          <w:tcPr>
            <w:tcW w:w="3685" w:type="dxa"/>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p>
        </w:tc>
        <w:tc>
          <w:tcPr>
            <w:tcW w:w="4387"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1702"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2072"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Fondo:   </w:t>
            </w:r>
            <w:r w:rsidRPr="0063752D">
              <w:rPr>
                <w:rFonts w:ascii="Arial" w:eastAsia="Times New Roman" w:hAnsi="Arial" w:cs="Arial"/>
                <w:sz w:val="20"/>
                <w:szCs w:val="20"/>
                <w:lang w:eastAsia="es-MX"/>
              </w:rPr>
              <w:t>Instituto Nacional Electoral</w:t>
            </w: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Sección:   16. Desarrollo Democrático, Educación Cívica y Participación Ciudadana.</w:t>
            </w:r>
          </w:p>
        </w:tc>
      </w:tr>
      <w:tr w:rsidR="0063752D" w:rsidRPr="0063752D" w:rsidTr="00BE73A8">
        <w:trPr>
          <w:trHeight w:val="264"/>
        </w:trPr>
        <w:tc>
          <w:tcPr>
            <w:tcW w:w="3685" w:type="dxa"/>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p>
        </w:tc>
        <w:tc>
          <w:tcPr>
            <w:tcW w:w="4387"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1621"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1702" w:type="dxa"/>
            <w:gridSpan w:val="3"/>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c>
          <w:tcPr>
            <w:tcW w:w="2072" w:type="dxa"/>
            <w:gridSpan w:val="2"/>
            <w:tcBorders>
              <w:top w:val="nil"/>
              <w:left w:val="nil"/>
              <w:bottom w:val="nil"/>
              <w:right w:val="nil"/>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p>
        </w:tc>
      </w:tr>
      <w:tr w:rsidR="0063752D" w:rsidRPr="0063752D" w:rsidTr="00BE73A8">
        <w:trPr>
          <w:trHeight w:val="264"/>
        </w:trPr>
        <w:tc>
          <w:tcPr>
            <w:tcW w:w="3685"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Serie</w:t>
            </w:r>
          </w:p>
        </w:tc>
        <w:tc>
          <w:tcPr>
            <w:tcW w:w="4387" w:type="dxa"/>
            <w:gridSpan w:val="2"/>
            <w:tcBorders>
              <w:top w:val="single" w:sz="4" w:space="0" w:color="auto"/>
              <w:left w:val="nil"/>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Descripción</w:t>
            </w:r>
          </w:p>
        </w:tc>
        <w:tc>
          <w:tcPr>
            <w:tcW w:w="1621" w:type="dxa"/>
            <w:gridSpan w:val="3"/>
            <w:tcBorders>
              <w:top w:val="single" w:sz="4" w:space="0" w:color="auto"/>
              <w:left w:val="nil"/>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Años extremos</w:t>
            </w:r>
          </w:p>
        </w:tc>
        <w:tc>
          <w:tcPr>
            <w:tcW w:w="1702" w:type="dxa"/>
            <w:gridSpan w:val="3"/>
            <w:tcBorders>
              <w:top w:val="single" w:sz="4" w:space="0" w:color="auto"/>
              <w:left w:val="nil"/>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Volumen</w:t>
            </w:r>
          </w:p>
        </w:tc>
        <w:tc>
          <w:tcPr>
            <w:tcW w:w="2072" w:type="dxa"/>
            <w:gridSpan w:val="2"/>
            <w:tcBorders>
              <w:top w:val="single" w:sz="4" w:space="0" w:color="auto"/>
              <w:left w:val="nil"/>
              <w:bottom w:val="single" w:sz="4" w:space="0" w:color="auto"/>
              <w:right w:val="single" w:sz="4" w:space="0" w:color="auto"/>
            </w:tcBorders>
            <w:shd w:val="clear" w:color="000000" w:fill="BFBFBF"/>
            <w:vAlign w:val="center"/>
            <w:hideMark/>
          </w:tcPr>
          <w:p w:rsidR="0063752D" w:rsidRPr="0063752D" w:rsidRDefault="0063752D" w:rsidP="0063752D">
            <w:pPr>
              <w:spacing w:after="0" w:line="240" w:lineRule="auto"/>
              <w:jc w:val="center"/>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Ubicación física</w:t>
            </w:r>
          </w:p>
        </w:tc>
      </w:tr>
      <w:tr w:rsidR="0063752D" w:rsidRPr="0063752D" w:rsidTr="00BE73A8">
        <w:trPr>
          <w:trHeight w:val="264"/>
        </w:trPr>
        <w:tc>
          <w:tcPr>
            <w:tcW w:w="13467" w:type="dxa"/>
            <w:gridSpan w:val="11"/>
            <w:tcBorders>
              <w:top w:val="single" w:sz="4" w:space="0" w:color="auto"/>
              <w:left w:val="single" w:sz="4" w:space="0" w:color="auto"/>
              <w:bottom w:val="single" w:sz="4" w:space="0" w:color="auto"/>
              <w:right w:val="single" w:sz="4" w:space="0" w:color="000000"/>
            </w:tcBorders>
            <w:shd w:val="clear" w:color="000000" w:fill="C0C0C0"/>
            <w:vAlign w:val="center"/>
            <w:hideMark/>
          </w:tcPr>
          <w:p w:rsidR="0063752D" w:rsidRPr="0063752D" w:rsidRDefault="0063752D" w:rsidP="0063752D">
            <w:pPr>
              <w:spacing w:after="0" w:line="240" w:lineRule="auto"/>
              <w:rPr>
                <w:rFonts w:ascii="Arial" w:eastAsia="Times New Roman" w:hAnsi="Arial" w:cs="Arial"/>
                <w:b/>
                <w:bCs/>
                <w:sz w:val="20"/>
                <w:szCs w:val="20"/>
                <w:lang w:eastAsia="es-MX"/>
              </w:rPr>
            </w:pPr>
            <w:r w:rsidRPr="0063752D">
              <w:rPr>
                <w:rFonts w:ascii="Arial" w:eastAsia="Times New Roman" w:hAnsi="Arial" w:cs="Arial"/>
                <w:b/>
                <w:bCs/>
                <w:sz w:val="20"/>
                <w:szCs w:val="20"/>
                <w:lang w:eastAsia="es-MX"/>
              </w:rPr>
              <w:t xml:space="preserve">16 </w:t>
            </w:r>
            <w:r w:rsidR="00EB5923" w:rsidRPr="0063752D">
              <w:rPr>
                <w:rFonts w:ascii="Arial" w:eastAsia="Times New Roman" w:hAnsi="Arial" w:cs="Arial"/>
                <w:b/>
                <w:bCs/>
                <w:sz w:val="20"/>
                <w:szCs w:val="20"/>
                <w:lang w:eastAsia="es-MX"/>
              </w:rPr>
              <w:t>Desarrollo</w:t>
            </w:r>
            <w:r w:rsidRPr="0063752D">
              <w:rPr>
                <w:rFonts w:ascii="Arial" w:eastAsia="Times New Roman" w:hAnsi="Arial" w:cs="Arial"/>
                <w:b/>
                <w:bCs/>
                <w:sz w:val="20"/>
                <w:szCs w:val="20"/>
                <w:lang w:eastAsia="es-MX"/>
              </w:rPr>
              <w:t xml:space="preserve"> Democrático.</w:t>
            </w:r>
          </w:p>
        </w:tc>
      </w:tr>
      <w:tr w:rsidR="0063752D"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16.1 Campus Virtual</w:t>
            </w:r>
          </w:p>
        </w:tc>
        <w:tc>
          <w:tcPr>
            <w:tcW w:w="4387" w:type="dxa"/>
            <w:gridSpan w:val="2"/>
            <w:tcBorders>
              <w:top w:val="nil"/>
              <w:left w:val="nil"/>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Expediente ELECC 2006</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VCE y EC.</w:t>
            </w:r>
          </w:p>
        </w:tc>
      </w:tr>
      <w:tr w:rsidR="0063752D"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16.2 Seguimiento de programas y Evaluación</w:t>
            </w:r>
          </w:p>
        </w:tc>
        <w:tc>
          <w:tcPr>
            <w:tcW w:w="4387" w:type="dxa"/>
            <w:gridSpan w:val="2"/>
            <w:tcBorders>
              <w:top w:val="nil"/>
              <w:left w:val="nil"/>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Evaluación del Desempeño de SE y CAE 1º y 2º</w:t>
            </w:r>
            <w:r>
              <w:rPr>
                <w:rFonts w:ascii="Arial" w:eastAsia="Times New Roman" w:hAnsi="Arial" w:cs="Arial"/>
                <w:sz w:val="20"/>
                <w:szCs w:val="20"/>
                <w:lang w:eastAsia="es-MX"/>
              </w:rPr>
              <w:t xml:space="preserve"> </w:t>
            </w:r>
            <w:r w:rsidRPr="0063752D">
              <w:rPr>
                <w:rFonts w:ascii="Arial" w:eastAsia="Times New Roman" w:hAnsi="Arial" w:cs="Arial"/>
                <w:sz w:val="20"/>
                <w:szCs w:val="20"/>
                <w:lang w:eastAsia="es-MX"/>
              </w:rPr>
              <w:t>Etapa.</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VCE y EC.</w:t>
            </w:r>
          </w:p>
        </w:tc>
      </w:tr>
      <w:tr w:rsidR="0063752D" w:rsidRPr="0063752D" w:rsidTr="00BE73A8">
        <w:trPr>
          <w:trHeight w:val="528"/>
        </w:trPr>
        <w:tc>
          <w:tcPr>
            <w:tcW w:w="3685" w:type="dxa"/>
            <w:tcBorders>
              <w:top w:val="nil"/>
              <w:left w:val="single" w:sz="4" w:space="0" w:color="auto"/>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16.2 Seguimiento de programas y Evaluación</w:t>
            </w:r>
          </w:p>
        </w:tc>
        <w:tc>
          <w:tcPr>
            <w:tcW w:w="4387" w:type="dxa"/>
            <w:gridSpan w:val="2"/>
            <w:tcBorders>
              <w:top w:val="nil"/>
              <w:left w:val="nil"/>
              <w:bottom w:val="single" w:sz="4" w:space="0" w:color="auto"/>
              <w:right w:val="single" w:sz="4" w:space="0" w:color="auto"/>
            </w:tcBorders>
            <w:shd w:val="clear" w:color="auto" w:fill="auto"/>
            <w:noWrap/>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Memorias de los procesos Electorales</w:t>
            </w:r>
          </w:p>
        </w:tc>
        <w:tc>
          <w:tcPr>
            <w:tcW w:w="1621"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center"/>
              <w:rPr>
                <w:rFonts w:ascii="Arial" w:eastAsia="Times New Roman" w:hAnsi="Arial" w:cs="Arial"/>
                <w:sz w:val="20"/>
                <w:szCs w:val="20"/>
                <w:lang w:eastAsia="es-MX"/>
              </w:rPr>
            </w:pPr>
            <w:r w:rsidRPr="0063752D">
              <w:rPr>
                <w:rFonts w:ascii="Arial" w:eastAsia="Times New Roman" w:hAnsi="Arial" w:cs="Arial"/>
                <w:sz w:val="20"/>
                <w:szCs w:val="20"/>
                <w:lang w:eastAsia="es-MX"/>
              </w:rPr>
              <w:t>2014-2015</w:t>
            </w:r>
          </w:p>
        </w:tc>
        <w:tc>
          <w:tcPr>
            <w:tcW w:w="1702" w:type="dxa"/>
            <w:gridSpan w:val="3"/>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rPr>
                <w:rFonts w:ascii="Arial" w:eastAsia="Times New Roman" w:hAnsi="Arial" w:cs="Arial"/>
                <w:sz w:val="20"/>
                <w:szCs w:val="20"/>
                <w:lang w:eastAsia="es-MX"/>
              </w:rPr>
            </w:pPr>
            <w:r w:rsidRPr="0063752D">
              <w:rPr>
                <w:rFonts w:ascii="Arial" w:eastAsia="Times New Roman" w:hAnsi="Arial" w:cs="Arial"/>
                <w:sz w:val="20"/>
                <w:szCs w:val="20"/>
                <w:lang w:eastAsia="es-MX"/>
              </w:rPr>
              <w:t>1 Expediente T. carta</w:t>
            </w:r>
          </w:p>
        </w:tc>
        <w:tc>
          <w:tcPr>
            <w:tcW w:w="2072" w:type="dxa"/>
            <w:gridSpan w:val="2"/>
            <w:tcBorders>
              <w:top w:val="nil"/>
              <w:left w:val="nil"/>
              <w:bottom w:val="single" w:sz="4" w:space="0" w:color="auto"/>
              <w:right w:val="single" w:sz="4" w:space="0" w:color="auto"/>
            </w:tcBorders>
            <w:shd w:val="clear" w:color="auto" w:fill="auto"/>
            <w:vAlign w:val="center"/>
            <w:hideMark/>
          </w:tcPr>
          <w:p w:rsidR="0063752D" w:rsidRPr="0063752D" w:rsidRDefault="0063752D" w:rsidP="0063752D">
            <w:pPr>
              <w:spacing w:after="0" w:line="240" w:lineRule="auto"/>
              <w:jc w:val="both"/>
              <w:rPr>
                <w:rFonts w:ascii="Arial" w:eastAsia="Times New Roman" w:hAnsi="Arial" w:cs="Arial"/>
                <w:sz w:val="20"/>
                <w:szCs w:val="20"/>
                <w:lang w:eastAsia="es-MX"/>
              </w:rPr>
            </w:pPr>
            <w:r w:rsidRPr="0063752D">
              <w:rPr>
                <w:rFonts w:ascii="Arial" w:eastAsia="Times New Roman" w:hAnsi="Arial" w:cs="Arial"/>
                <w:sz w:val="20"/>
                <w:szCs w:val="20"/>
                <w:lang w:eastAsia="es-MX"/>
              </w:rPr>
              <w:t>Anaquel de la VCE y EC.</w:t>
            </w:r>
          </w:p>
        </w:tc>
      </w:tr>
    </w:tbl>
    <w:p w:rsidR="007A4814" w:rsidRDefault="007A4814" w:rsidP="00FB2706">
      <w:pPr>
        <w:spacing w:after="0" w:line="240" w:lineRule="auto"/>
        <w:rPr>
          <w:rFonts w:ascii="Arial" w:eastAsia="Times New Roman" w:hAnsi="Arial" w:cs="Arial"/>
          <w:b/>
          <w:bCs/>
          <w:sz w:val="20"/>
          <w:szCs w:val="20"/>
          <w:lang w:eastAsia="es-MX"/>
        </w:rPr>
      </w:pPr>
    </w:p>
    <w:tbl>
      <w:tblPr>
        <w:tblW w:w="1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4394"/>
        <w:gridCol w:w="4678"/>
        <w:gridCol w:w="5924"/>
      </w:tblGrid>
      <w:tr w:rsidR="00576DC0" w:rsidRPr="008D6931" w:rsidTr="00576DC0">
        <w:tc>
          <w:tcPr>
            <w:tcW w:w="4390" w:type="dxa"/>
            <w:tcBorders>
              <w:top w:val="single" w:sz="4" w:space="0" w:color="auto"/>
              <w:left w:val="single" w:sz="4" w:space="0" w:color="auto"/>
              <w:bottom w:val="single" w:sz="4" w:space="0" w:color="auto"/>
              <w:right w:val="single" w:sz="4" w:space="0" w:color="auto"/>
            </w:tcBorders>
          </w:tcPr>
          <w:p w:rsidR="00576DC0" w:rsidRPr="008D6931" w:rsidRDefault="00576DC0" w:rsidP="007E4D97">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ELABORÓ</w:t>
            </w:r>
          </w:p>
          <w:p w:rsidR="00576DC0" w:rsidRDefault="00576DC0" w:rsidP="007E4D97">
            <w:pPr>
              <w:spacing w:after="0" w:line="240" w:lineRule="auto"/>
              <w:jc w:val="center"/>
              <w:rPr>
                <w:rFonts w:ascii="Arial" w:eastAsia="Times New Roman" w:hAnsi="Arial" w:cs="Arial"/>
                <w:sz w:val="24"/>
                <w:szCs w:val="24"/>
                <w:lang w:eastAsia="es-ES"/>
              </w:rPr>
            </w:pPr>
          </w:p>
          <w:p w:rsidR="00576DC0" w:rsidRDefault="00576DC0" w:rsidP="007E4D97">
            <w:pPr>
              <w:spacing w:after="0" w:line="240" w:lineRule="auto"/>
              <w:jc w:val="center"/>
              <w:rPr>
                <w:rFonts w:ascii="Arial" w:eastAsia="Times New Roman" w:hAnsi="Arial" w:cs="Arial"/>
                <w:sz w:val="24"/>
                <w:szCs w:val="24"/>
                <w:lang w:eastAsia="es-ES"/>
              </w:rPr>
            </w:pPr>
          </w:p>
          <w:p w:rsidR="00576DC0" w:rsidRDefault="00576DC0" w:rsidP="007E4D97">
            <w:pPr>
              <w:spacing w:after="0" w:line="240" w:lineRule="auto"/>
              <w:jc w:val="center"/>
              <w:rPr>
                <w:rFonts w:ascii="Arial" w:eastAsia="Times New Roman" w:hAnsi="Arial" w:cs="Arial"/>
                <w:sz w:val="24"/>
                <w:szCs w:val="24"/>
                <w:lang w:eastAsia="es-ES"/>
              </w:rPr>
            </w:pPr>
          </w:p>
          <w:p w:rsidR="00576DC0" w:rsidRPr="008D6931" w:rsidRDefault="00576DC0" w:rsidP="007E4D97">
            <w:pPr>
              <w:spacing w:after="0" w:line="240" w:lineRule="auto"/>
              <w:jc w:val="center"/>
              <w:rPr>
                <w:rFonts w:ascii="Arial" w:eastAsia="Times New Roman" w:hAnsi="Arial" w:cs="Arial"/>
                <w:sz w:val="24"/>
                <w:szCs w:val="24"/>
                <w:lang w:eastAsia="es-ES"/>
              </w:rPr>
            </w:pPr>
            <w:r>
              <w:rPr>
                <w:rFonts w:ascii="Arial" w:eastAsia="Times New Roman" w:hAnsi="Arial" w:cs="Arial"/>
                <w:sz w:val="24"/>
                <w:szCs w:val="24"/>
                <w:lang w:eastAsia="es-ES"/>
              </w:rPr>
              <w:t>Lic. Patricia Rentería Casas</w:t>
            </w:r>
          </w:p>
          <w:p w:rsidR="00576DC0" w:rsidRPr="008D6931" w:rsidRDefault="00576DC0" w:rsidP="007E4D97">
            <w:pPr>
              <w:spacing w:after="0" w:line="240" w:lineRule="auto"/>
              <w:jc w:val="center"/>
              <w:rPr>
                <w:rFonts w:ascii="Arial" w:eastAsia="Times New Roman" w:hAnsi="Arial" w:cs="Arial"/>
                <w:sz w:val="24"/>
                <w:szCs w:val="24"/>
                <w:lang w:eastAsia="es-ES"/>
              </w:rPr>
            </w:pPr>
            <w:r>
              <w:rPr>
                <w:rFonts w:ascii="Arial" w:eastAsia="Times New Roman" w:hAnsi="Arial" w:cs="Arial"/>
                <w:sz w:val="24"/>
                <w:szCs w:val="24"/>
                <w:lang w:eastAsia="es-ES"/>
              </w:rPr>
              <w:t>Secretaria en Junta Distrital de la VS</w:t>
            </w:r>
          </w:p>
        </w:tc>
        <w:tc>
          <w:tcPr>
            <w:tcW w:w="4394" w:type="dxa"/>
            <w:tcBorders>
              <w:top w:val="single" w:sz="4" w:space="0" w:color="auto"/>
              <w:left w:val="single" w:sz="4" w:space="0" w:color="auto"/>
              <w:bottom w:val="single" w:sz="4" w:space="0" w:color="auto"/>
              <w:right w:val="single" w:sz="4" w:space="0" w:color="auto"/>
            </w:tcBorders>
            <w:hideMark/>
          </w:tcPr>
          <w:p w:rsidR="00576DC0" w:rsidRDefault="00576DC0" w:rsidP="007E4D97">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VALIDÓ</w:t>
            </w:r>
          </w:p>
          <w:p w:rsidR="00576DC0" w:rsidRDefault="00576DC0" w:rsidP="007E4D97">
            <w:pPr>
              <w:spacing w:after="0" w:line="240" w:lineRule="auto"/>
              <w:jc w:val="center"/>
              <w:rPr>
                <w:rFonts w:ascii="Arial" w:eastAsia="Times New Roman" w:hAnsi="Arial" w:cs="Arial"/>
                <w:b/>
                <w:sz w:val="24"/>
                <w:szCs w:val="24"/>
                <w:lang w:eastAsia="es-ES"/>
              </w:rPr>
            </w:pPr>
          </w:p>
          <w:p w:rsidR="00576DC0" w:rsidRDefault="00576DC0" w:rsidP="007E4D97">
            <w:pPr>
              <w:spacing w:after="0" w:line="240" w:lineRule="auto"/>
              <w:jc w:val="center"/>
              <w:rPr>
                <w:rFonts w:ascii="Arial" w:eastAsia="Times New Roman" w:hAnsi="Arial" w:cs="Arial"/>
                <w:b/>
                <w:sz w:val="24"/>
                <w:szCs w:val="24"/>
                <w:lang w:eastAsia="es-ES"/>
              </w:rPr>
            </w:pPr>
          </w:p>
          <w:p w:rsidR="00576DC0" w:rsidRPr="008D6931" w:rsidRDefault="00576DC0" w:rsidP="007E4D97">
            <w:pPr>
              <w:spacing w:after="0" w:line="240" w:lineRule="auto"/>
              <w:jc w:val="center"/>
              <w:rPr>
                <w:rFonts w:ascii="Arial" w:eastAsia="Times New Roman" w:hAnsi="Arial" w:cs="Arial"/>
                <w:b/>
                <w:sz w:val="24"/>
                <w:szCs w:val="24"/>
                <w:lang w:eastAsia="es-ES"/>
              </w:rPr>
            </w:pPr>
          </w:p>
          <w:p w:rsidR="00576DC0" w:rsidRPr="008D6931" w:rsidRDefault="00576DC0" w:rsidP="007E4D97">
            <w:pPr>
              <w:spacing w:after="0" w:line="240" w:lineRule="auto"/>
              <w:jc w:val="center"/>
              <w:rPr>
                <w:rFonts w:ascii="Arial" w:eastAsia="Times New Roman" w:hAnsi="Arial" w:cs="Arial"/>
                <w:sz w:val="24"/>
                <w:szCs w:val="24"/>
                <w:lang w:eastAsia="es-ES"/>
              </w:rPr>
            </w:pPr>
            <w:r>
              <w:rPr>
                <w:rFonts w:ascii="Arial" w:eastAsia="Times New Roman" w:hAnsi="Arial" w:cs="Arial"/>
                <w:sz w:val="24"/>
                <w:szCs w:val="24"/>
                <w:lang w:eastAsia="es-ES"/>
              </w:rPr>
              <w:t>Lic. Jorge Díaz González</w:t>
            </w:r>
          </w:p>
          <w:p w:rsidR="00576DC0" w:rsidRPr="008D6931" w:rsidRDefault="00576DC0" w:rsidP="00576DC0">
            <w:pPr>
              <w:spacing w:after="0" w:line="240" w:lineRule="auto"/>
              <w:jc w:val="center"/>
              <w:rPr>
                <w:rFonts w:ascii="Arial" w:eastAsia="Times New Roman" w:hAnsi="Arial" w:cs="Arial"/>
                <w:sz w:val="24"/>
                <w:szCs w:val="24"/>
                <w:lang w:eastAsia="es-ES"/>
              </w:rPr>
            </w:pPr>
            <w:r>
              <w:rPr>
                <w:rFonts w:ascii="Arial" w:eastAsia="Times New Roman" w:hAnsi="Arial" w:cs="Arial"/>
                <w:sz w:val="24"/>
                <w:szCs w:val="24"/>
                <w:lang w:eastAsia="es-ES"/>
              </w:rPr>
              <w:t>Vocal Ejecutivo JDE 05</w:t>
            </w:r>
          </w:p>
        </w:tc>
        <w:tc>
          <w:tcPr>
            <w:tcW w:w="4678" w:type="dxa"/>
            <w:tcBorders>
              <w:top w:val="single" w:sz="4" w:space="0" w:color="auto"/>
              <w:left w:val="single" w:sz="4" w:space="0" w:color="auto"/>
              <w:bottom w:val="single" w:sz="4" w:space="0" w:color="auto"/>
              <w:right w:val="single" w:sz="4" w:space="0" w:color="auto"/>
            </w:tcBorders>
          </w:tcPr>
          <w:p w:rsidR="00576DC0" w:rsidRDefault="00576DC0" w:rsidP="007E4D97">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Vo.bo</w:t>
            </w:r>
          </w:p>
          <w:p w:rsidR="00576DC0" w:rsidRDefault="00576DC0" w:rsidP="007E4D97">
            <w:pPr>
              <w:spacing w:after="0" w:line="240" w:lineRule="auto"/>
              <w:jc w:val="center"/>
              <w:rPr>
                <w:rFonts w:ascii="Arial" w:eastAsia="Times New Roman" w:hAnsi="Arial" w:cs="Arial"/>
                <w:b/>
                <w:sz w:val="24"/>
                <w:szCs w:val="24"/>
                <w:lang w:eastAsia="es-ES"/>
              </w:rPr>
            </w:pPr>
          </w:p>
          <w:p w:rsidR="00576DC0" w:rsidRDefault="00576DC0" w:rsidP="007E4D97">
            <w:pPr>
              <w:spacing w:after="0" w:line="240" w:lineRule="auto"/>
              <w:jc w:val="center"/>
              <w:rPr>
                <w:rFonts w:ascii="Arial" w:eastAsia="Times New Roman" w:hAnsi="Arial" w:cs="Arial"/>
                <w:b/>
                <w:sz w:val="24"/>
                <w:szCs w:val="24"/>
                <w:lang w:eastAsia="es-ES"/>
              </w:rPr>
            </w:pPr>
          </w:p>
          <w:p w:rsidR="00576DC0" w:rsidRPr="008D6931" w:rsidRDefault="00576DC0" w:rsidP="007E4D97">
            <w:pPr>
              <w:spacing w:after="0" w:line="240" w:lineRule="auto"/>
              <w:jc w:val="center"/>
              <w:rPr>
                <w:rFonts w:ascii="Arial" w:eastAsia="Times New Roman" w:hAnsi="Arial" w:cs="Arial"/>
                <w:b/>
                <w:sz w:val="24"/>
                <w:szCs w:val="24"/>
                <w:lang w:eastAsia="es-ES"/>
              </w:rPr>
            </w:pPr>
          </w:p>
          <w:p w:rsidR="00576DC0" w:rsidRDefault="00FA0D43" w:rsidP="007E4D97">
            <w:pPr>
              <w:spacing w:after="0" w:line="240" w:lineRule="auto"/>
              <w:jc w:val="center"/>
              <w:rPr>
                <w:rFonts w:ascii="Arial" w:eastAsia="Times New Roman" w:hAnsi="Arial" w:cs="Arial"/>
                <w:sz w:val="24"/>
                <w:szCs w:val="24"/>
                <w:lang w:eastAsia="es-ES"/>
              </w:rPr>
            </w:pPr>
            <w:r>
              <w:rPr>
                <w:rFonts w:ascii="Arial" w:eastAsia="Times New Roman" w:hAnsi="Arial" w:cs="Arial"/>
                <w:sz w:val="24"/>
                <w:szCs w:val="24"/>
                <w:lang w:eastAsia="es-ES"/>
              </w:rPr>
              <w:t>Lic</w:t>
            </w:r>
            <w:r w:rsidR="00576DC0">
              <w:rPr>
                <w:rFonts w:ascii="Arial" w:eastAsia="Times New Roman" w:hAnsi="Arial" w:cs="Arial"/>
                <w:sz w:val="24"/>
                <w:szCs w:val="24"/>
                <w:lang w:eastAsia="es-ES"/>
              </w:rPr>
              <w:t>. Sandra Fabiola Badillo</w:t>
            </w:r>
          </w:p>
          <w:p w:rsidR="00576DC0" w:rsidRPr="008D6931" w:rsidRDefault="00576DC0" w:rsidP="007E4D97">
            <w:pPr>
              <w:spacing w:after="0" w:line="240" w:lineRule="auto"/>
              <w:jc w:val="center"/>
              <w:rPr>
                <w:rFonts w:ascii="Arial" w:eastAsia="Times New Roman" w:hAnsi="Arial" w:cs="Arial"/>
                <w:sz w:val="24"/>
                <w:szCs w:val="24"/>
                <w:lang w:eastAsia="es-ES"/>
              </w:rPr>
            </w:pPr>
            <w:r w:rsidRPr="008D6931">
              <w:rPr>
                <w:rFonts w:ascii="Arial" w:eastAsia="Times New Roman" w:hAnsi="Arial" w:cs="Arial"/>
                <w:sz w:val="24"/>
                <w:szCs w:val="24"/>
                <w:lang w:eastAsia="es-ES"/>
              </w:rPr>
              <w:t>Vocal Secretari</w:t>
            </w:r>
            <w:r>
              <w:rPr>
                <w:rFonts w:ascii="Arial" w:eastAsia="Times New Roman" w:hAnsi="Arial" w:cs="Arial"/>
                <w:sz w:val="24"/>
                <w:szCs w:val="24"/>
                <w:lang w:eastAsia="es-ES"/>
              </w:rPr>
              <w:t>a JDE 05</w:t>
            </w:r>
          </w:p>
          <w:p w:rsidR="00576DC0" w:rsidRPr="008D6931" w:rsidRDefault="00576DC0" w:rsidP="007E4D97">
            <w:pPr>
              <w:spacing w:after="0" w:line="240" w:lineRule="auto"/>
              <w:jc w:val="center"/>
              <w:rPr>
                <w:rFonts w:ascii="Arial" w:eastAsia="Times New Roman" w:hAnsi="Arial" w:cs="Arial"/>
                <w:sz w:val="24"/>
                <w:szCs w:val="24"/>
                <w:lang w:eastAsia="es-ES"/>
              </w:rPr>
            </w:pPr>
          </w:p>
        </w:tc>
        <w:tc>
          <w:tcPr>
            <w:tcW w:w="5924" w:type="dxa"/>
            <w:tcBorders>
              <w:top w:val="nil"/>
              <w:left w:val="single" w:sz="4" w:space="0" w:color="auto"/>
              <w:bottom w:val="nil"/>
              <w:right w:val="single" w:sz="4" w:space="0" w:color="auto"/>
            </w:tcBorders>
          </w:tcPr>
          <w:p w:rsidR="00576DC0" w:rsidRPr="008D6931" w:rsidRDefault="00576DC0" w:rsidP="007E4D97">
            <w:pPr>
              <w:spacing w:after="0" w:line="240" w:lineRule="auto"/>
              <w:jc w:val="both"/>
              <w:rPr>
                <w:rFonts w:ascii="Arial" w:eastAsia="Times New Roman" w:hAnsi="Arial" w:cs="Arial"/>
                <w:sz w:val="24"/>
                <w:szCs w:val="24"/>
                <w:lang w:eastAsia="es-ES"/>
              </w:rPr>
            </w:pPr>
          </w:p>
          <w:p w:rsidR="00576DC0" w:rsidRPr="008D6931" w:rsidRDefault="00576DC0" w:rsidP="007E4D97">
            <w:pPr>
              <w:tabs>
                <w:tab w:val="left" w:pos="2896"/>
              </w:tabs>
              <w:spacing w:after="0" w:line="240" w:lineRule="auto"/>
              <w:rPr>
                <w:rFonts w:ascii="Arial" w:eastAsia="Times New Roman" w:hAnsi="Arial" w:cs="Arial"/>
                <w:sz w:val="24"/>
                <w:szCs w:val="24"/>
                <w:lang w:eastAsia="es-ES"/>
              </w:rPr>
            </w:pPr>
          </w:p>
        </w:tc>
      </w:tr>
    </w:tbl>
    <w:p w:rsidR="00576DC0" w:rsidRPr="0063752D" w:rsidRDefault="00576DC0" w:rsidP="00FB2706">
      <w:pPr>
        <w:spacing w:after="0" w:line="240" w:lineRule="auto"/>
        <w:rPr>
          <w:rFonts w:ascii="Arial" w:eastAsia="Times New Roman" w:hAnsi="Arial" w:cs="Arial"/>
          <w:b/>
          <w:bCs/>
          <w:sz w:val="20"/>
          <w:szCs w:val="20"/>
          <w:lang w:eastAsia="es-MX"/>
        </w:rPr>
      </w:pPr>
    </w:p>
    <w:sectPr w:rsidR="00576DC0" w:rsidRPr="0063752D" w:rsidSect="000A0BD6">
      <w:headerReference w:type="default" r:id="rId20"/>
      <w:pgSz w:w="15840" w:h="12240" w:orient="landscape"/>
      <w:pgMar w:top="1418" w:right="109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CBC" w:rsidRDefault="00775CBC" w:rsidP="007A4814">
      <w:pPr>
        <w:spacing w:after="0" w:line="240" w:lineRule="auto"/>
      </w:pPr>
      <w:r>
        <w:separator/>
      </w:r>
    </w:p>
  </w:endnote>
  <w:endnote w:type="continuationSeparator" w:id="0">
    <w:p w:rsidR="00775CBC" w:rsidRDefault="00775CBC" w:rsidP="007A48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CBC" w:rsidRDefault="00775CBC" w:rsidP="007A4814">
      <w:pPr>
        <w:spacing w:after="0" w:line="240" w:lineRule="auto"/>
      </w:pPr>
      <w:r>
        <w:separator/>
      </w:r>
    </w:p>
  </w:footnote>
  <w:footnote w:type="continuationSeparator" w:id="0">
    <w:p w:rsidR="00775CBC" w:rsidRDefault="00775CBC" w:rsidP="007A48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64D" w:rsidRPr="007A4814" w:rsidRDefault="00BE73A8" w:rsidP="00B6164D">
    <w:pPr>
      <w:pStyle w:val="Encabezado"/>
      <w:jc w:val="right"/>
      <w:rPr>
        <w:rFonts w:ascii="Arial" w:hAnsi="Arial" w:cs="Arial"/>
        <w:b/>
        <w:sz w:val="24"/>
      </w:rPr>
    </w:pPr>
    <w:r>
      <w:rPr>
        <w:rFonts w:ascii="Arial" w:hAnsi="Arial" w:cs="Arial"/>
        <w:b/>
        <w:noProof/>
        <w:sz w:val="24"/>
        <w:lang w:eastAsia="es-MX"/>
      </w:rPr>
      <w:drawing>
        <wp:anchor distT="0" distB="0" distL="114300" distR="114300" simplePos="0" relativeHeight="251658240" behindDoc="0" locked="0" layoutInCell="1" allowOverlap="1">
          <wp:simplePos x="0" y="0"/>
          <wp:positionH relativeFrom="column">
            <wp:posOffset>52705</wp:posOffset>
          </wp:positionH>
          <wp:positionV relativeFrom="paragraph">
            <wp:posOffset>-190500</wp:posOffset>
          </wp:positionV>
          <wp:extent cx="2362200" cy="718659"/>
          <wp:effectExtent l="0" t="0" r="0" b="5715"/>
          <wp:wrapThrough wrapText="bothSides">
            <wp:wrapPolygon edited="0">
              <wp:start x="0" y="0"/>
              <wp:lineTo x="0" y="21199"/>
              <wp:lineTo x="21426" y="21199"/>
              <wp:lineTo x="21426" y="0"/>
              <wp:lineTo x="0" y="0"/>
            </wp:wrapPolygon>
          </wp:wrapThrough>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N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62200" cy="718659"/>
                  </a:xfrm>
                  <a:prstGeom prst="rect">
                    <a:avLst/>
                  </a:prstGeom>
                </pic:spPr>
              </pic:pic>
            </a:graphicData>
          </a:graphic>
        </wp:anchor>
      </w:drawing>
    </w:r>
    <w:r w:rsidRPr="007A4814">
      <w:rPr>
        <w:rFonts w:ascii="Arial" w:hAnsi="Arial" w:cs="Arial"/>
        <w:b/>
        <w:sz w:val="24"/>
      </w:rPr>
      <w:t>U</w:t>
    </w:r>
  </w:p>
  <w:p w:rsidR="00BE73A8" w:rsidRPr="007A4814" w:rsidRDefault="00BE73A8" w:rsidP="007A4814">
    <w:pPr>
      <w:pStyle w:val="Encabezado"/>
      <w:jc w:val="right"/>
      <w:rPr>
        <w:rFonts w:ascii="Arial" w:hAnsi="Arial" w:cs="Arial"/>
        <w:b/>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814"/>
    <w:rsid w:val="000A0BD6"/>
    <w:rsid w:val="002F1856"/>
    <w:rsid w:val="00576DC0"/>
    <w:rsid w:val="005B3CF6"/>
    <w:rsid w:val="0063752D"/>
    <w:rsid w:val="00670A91"/>
    <w:rsid w:val="00775CBC"/>
    <w:rsid w:val="007A4814"/>
    <w:rsid w:val="00A20394"/>
    <w:rsid w:val="00A9395F"/>
    <w:rsid w:val="00B6164D"/>
    <w:rsid w:val="00BE73A8"/>
    <w:rsid w:val="00EB5923"/>
    <w:rsid w:val="00EC5BF9"/>
    <w:rsid w:val="00FA0D43"/>
    <w:rsid w:val="00FB270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17766BA-927F-42DD-8BAB-BC8D8E551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7A4814"/>
    <w:rPr>
      <w:color w:val="0000FF"/>
      <w:u w:val="single"/>
    </w:rPr>
  </w:style>
  <w:style w:type="paragraph" w:styleId="Encabezado">
    <w:name w:val="header"/>
    <w:basedOn w:val="Normal"/>
    <w:link w:val="EncabezadoCar"/>
    <w:uiPriority w:val="99"/>
    <w:unhideWhenUsed/>
    <w:rsid w:val="007A481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A4814"/>
  </w:style>
  <w:style w:type="paragraph" w:styleId="Piedepgina">
    <w:name w:val="footer"/>
    <w:basedOn w:val="Normal"/>
    <w:link w:val="PiedepginaCar"/>
    <w:uiPriority w:val="99"/>
    <w:unhideWhenUsed/>
    <w:rsid w:val="007A481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A4814"/>
  </w:style>
  <w:style w:type="paragraph" w:styleId="Textodeglobo">
    <w:name w:val="Balloon Text"/>
    <w:basedOn w:val="Normal"/>
    <w:link w:val="TextodegloboCar"/>
    <w:uiPriority w:val="99"/>
    <w:semiHidden/>
    <w:unhideWhenUsed/>
    <w:rsid w:val="00FA0D4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A0D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31677">
      <w:bodyDiv w:val="1"/>
      <w:marLeft w:val="0"/>
      <w:marRight w:val="0"/>
      <w:marTop w:val="0"/>
      <w:marBottom w:val="0"/>
      <w:divBdr>
        <w:top w:val="none" w:sz="0" w:space="0" w:color="auto"/>
        <w:left w:val="none" w:sz="0" w:space="0" w:color="auto"/>
        <w:bottom w:val="none" w:sz="0" w:space="0" w:color="auto"/>
        <w:right w:val="none" w:sz="0" w:space="0" w:color="auto"/>
      </w:divBdr>
    </w:div>
    <w:div w:id="90012837">
      <w:bodyDiv w:val="1"/>
      <w:marLeft w:val="0"/>
      <w:marRight w:val="0"/>
      <w:marTop w:val="0"/>
      <w:marBottom w:val="0"/>
      <w:divBdr>
        <w:top w:val="none" w:sz="0" w:space="0" w:color="auto"/>
        <w:left w:val="none" w:sz="0" w:space="0" w:color="auto"/>
        <w:bottom w:val="none" w:sz="0" w:space="0" w:color="auto"/>
        <w:right w:val="none" w:sz="0" w:space="0" w:color="auto"/>
      </w:divBdr>
    </w:div>
    <w:div w:id="93671498">
      <w:bodyDiv w:val="1"/>
      <w:marLeft w:val="0"/>
      <w:marRight w:val="0"/>
      <w:marTop w:val="0"/>
      <w:marBottom w:val="0"/>
      <w:divBdr>
        <w:top w:val="none" w:sz="0" w:space="0" w:color="auto"/>
        <w:left w:val="none" w:sz="0" w:space="0" w:color="auto"/>
        <w:bottom w:val="none" w:sz="0" w:space="0" w:color="auto"/>
        <w:right w:val="none" w:sz="0" w:space="0" w:color="auto"/>
      </w:divBdr>
    </w:div>
    <w:div w:id="136143346">
      <w:bodyDiv w:val="1"/>
      <w:marLeft w:val="0"/>
      <w:marRight w:val="0"/>
      <w:marTop w:val="0"/>
      <w:marBottom w:val="0"/>
      <w:divBdr>
        <w:top w:val="none" w:sz="0" w:space="0" w:color="auto"/>
        <w:left w:val="none" w:sz="0" w:space="0" w:color="auto"/>
        <w:bottom w:val="none" w:sz="0" w:space="0" w:color="auto"/>
        <w:right w:val="none" w:sz="0" w:space="0" w:color="auto"/>
      </w:divBdr>
    </w:div>
    <w:div w:id="166869850">
      <w:bodyDiv w:val="1"/>
      <w:marLeft w:val="0"/>
      <w:marRight w:val="0"/>
      <w:marTop w:val="0"/>
      <w:marBottom w:val="0"/>
      <w:divBdr>
        <w:top w:val="none" w:sz="0" w:space="0" w:color="auto"/>
        <w:left w:val="none" w:sz="0" w:space="0" w:color="auto"/>
        <w:bottom w:val="none" w:sz="0" w:space="0" w:color="auto"/>
        <w:right w:val="none" w:sz="0" w:space="0" w:color="auto"/>
      </w:divBdr>
    </w:div>
    <w:div w:id="179786194">
      <w:bodyDiv w:val="1"/>
      <w:marLeft w:val="0"/>
      <w:marRight w:val="0"/>
      <w:marTop w:val="0"/>
      <w:marBottom w:val="0"/>
      <w:divBdr>
        <w:top w:val="none" w:sz="0" w:space="0" w:color="auto"/>
        <w:left w:val="none" w:sz="0" w:space="0" w:color="auto"/>
        <w:bottom w:val="none" w:sz="0" w:space="0" w:color="auto"/>
        <w:right w:val="none" w:sz="0" w:space="0" w:color="auto"/>
      </w:divBdr>
    </w:div>
    <w:div w:id="214704599">
      <w:bodyDiv w:val="1"/>
      <w:marLeft w:val="0"/>
      <w:marRight w:val="0"/>
      <w:marTop w:val="0"/>
      <w:marBottom w:val="0"/>
      <w:divBdr>
        <w:top w:val="none" w:sz="0" w:space="0" w:color="auto"/>
        <w:left w:val="none" w:sz="0" w:space="0" w:color="auto"/>
        <w:bottom w:val="none" w:sz="0" w:space="0" w:color="auto"/>
        <w:right w:val="none" w:sz="0" w:space="0" w:color="auto"/>
      </w:divBdr>
    </w:div>
    <w:div w:id="293410100">
      <w:bodyDiv w:val="1"/>
      <w:marLeft w:val="0"/>
      <w:marRight w:val="0"/>
      <w:marTop w:val="0"/>
      <w:marBottom w:val="0"/>
      <w:divBdr>
        <w:top w:val="none" w:sz="0" w:space="0" w:color="auto"/>
        <w:left w:val="none" w:sz="0" w:space="0" w:color="auto"/>
        <w:bottom w:val="none" w:sz="0" w:space="0" w:color="auto"/>
        <w:right w:val="none" w:sz="0" w:space="0" w:color="auto"/>
      </w:divBdr>
    </w:div>
    <w:div w:id="384137492">
      <w:bodyDiv w:val="1"/>
      <w:marLeft w:val="0"/>
      <w:marRight w:val="0"/>
      <w:marTop w:val="0"/>
      <w:marBottom w:val="0"/>
      <w:divBdr>
        <w:top w:val="none" w:sz="0" w:space="0" w:color="auto"/>
        <w:left w:val="none" w:sz="0" w:space="0" w:color="auto"/>
        <w:bottom w:val="none" w:sz="0" w:space="0" w:color="auto"/>
        <w:right w:val="none" w:sz="0" w:space="0" w:color="auto"/>
      </w:divBdr>
    </w:div>
    <w:div w:id="398403238">
      <w:bodyDiv w:val="1"/>
      <w:marLeft w:val="0"/>
      <w:marRight w:val="0"/>
      <w:marTop w:val="0"/>
      <w:marBottom w:val="0"/>
      <w:divBdr>
        <w:top w:val="none" w:sz="0" w:space="0" w:color="auto"/>
        <w:left w:val="none" w:sz="0" w:space="0" w:color="auto"/>
        <w:bottom w:val="none" w:sz="0" w:space="0" w:color="auto"/>
        <w:right w:val="none" w:sz="0" w:space="0" w:color="auto"/>
      </w:divBdr>
    </w:div>
    <w:div w:id="453057831">
      <w:bodyDiv w:val="1"/>
      <w:marLeft w:val="0"/>
      <w:marRight w:val="0"/>
      <w:marTop w:val="0"/>
      <w:marBottom w:val="0"/>
      <w:divBdr>
        <w:top w:val="none" w:sz="0" w:space="0" w:color="auto"/>
        <w:left w:val="none" w:sz="0" w:space="0" w:color="auto"/>
        <w:bottom w:val="none" w:sz="0" w:space="0" w:color="auto"/>
        <w:right w:val="none" w:sz="0" w:space="0" w:color="auto"/>
      </w:divBdr>
    </w:div>
    <w:div w:id="462890122">
      <w:bodyDiv w:val="1"/>
      <w:marLeft w:val="0"/>
      <w:marRight w:val="0"/>
      <w:marTop w:val="0"/>
      <w:marBottom w:val="0"/>
      <w:divBdr>
        <w:top w:val="none" w:sz="0" w:space="0" w:color="auto"/>
        <w:left w:val="none" w:sz="0" w:space="0" w:color="auto"/>
        <w:bottom w:val="none" w:sz="0" w:space="0" w:color="auto"/>
        <w:right w:val="none" w:sz="0" w:space="0" w:color="auto"/>
      </w:divBdr>
    </w:div>
    <w:div w:id="524100879">
      <w:bodyDiv w:val="1"/>
      <w:marLeft w:val="0"/>
      <w:marRight w:val="0"/>
      <w:marTop w:val="0"/>
      <w:marBottom w:val="0"/>
      <w:divBdr>
        <w:top w:val="none" w:sz="0" w:space="0" w:color="auto"/>
        <w:left w:val="none" w:sz="0" w:space="0" w:color="auto"/>
        <w:bottom w:val="none" w:sz="0" w:space="0" w:color="auto"/>
        <w:right w:val="none" w:sz="0" w:space="0" w:color="auto"/>
      </w:divBdr>
    </w:div>
    <w:div w:id="552889402">
      <w:bodyDiv w:val="1"/>
      <w:marLeft w:val="0"/>
      <w:marRight w:val="0"/>
      <w:marTop w:val="0"/>
      <w:marBottom w:val="0"/>
      <w:divBdr>
        <w:top w:val="none" w:sz="0" w:space="0" w:color="auto"/>
        <w:left w:val="none" w:sz="0" w:space="0" w:color="auto"/>
        <w:bottom w:val="none" w:sz="0" w:space="0" w:color="auto"/>
        <w:right w:val="none" w:sz="0" w:space="0" w:color="auto"/>
      </w:divBdr>
    </w:div>
    <w:div w:id="560214948">
      <w:bodyDiv w:val="1"/>
      <w:marLeft w:val="0"/>
      <w:marRight w:val="0"/>
      <w:marTop w:val="0"/>
      <w:marBottom w:val="0"/>
      <w:divBdr>
        <w:top w:val="none" w:sz="0" w:space="0" w:color="auto"/>
        <w:left w:val="none" w:sz="0" w:space="0" w:color="auto"/>
        <w:bottom w:val="none" w:sz="0" w:space="0" w:color="auto"/>
        <w:right w:val="none" w:sz="0" w:space="0" w:color="auto"/>
      </w:divBdr>
    </w:div>
    <w:div w:id="594171201">
      <w:bodyDiv w:val="1"/>
      <w:marLeft w:val="0"/>
      <w:marRight w:val="0"/>
      <w:marTop w:val="0"/>
      <w:marBottom w:val="0"/>
      <w:divBdr>
        <w:top w:val="none" w:sz="0" w:space="0" w:color="auto"/>
        <w:left w:val="none" w:sz="0" w:space="0" w:color="auto"/>
        <w:bottom w:val="none" w:sz="0" w:space="0" w:color="auto"/>
        <w:right w:val="none" w:sz="0" w:space="0" w:color="auto"/>
      </w:divBdr>
    </w:div>
    <w:div w:id="602807560">
      <w:bodyDiv w:val="1"/>
      <w:marLeft w:val="0"/>
      <w:marRight w:val="0"/>
      <w:marTop w:val="0"/>
      <w:marBottom w:val="0"/>
      <w:divBdr>
        <w:top w:val="none" w:sz="0" w:space="0" w:color="auto"/>
        <w:left w:val="none" w:sz="0" w:space="0" w:color="auto"/>
        <w:bottom w:val="none" w:sz="0" w:space="0" w:color="auto"/>
        <w:right w:val="none" w:sz="0" w:space="0" w:color="auto"/>
      </w:divBdr>
    </w:div>
    <w:div w:id="615870490">
      <w:bodyDiv w:val="1"/>
      <w:marLeft w:val="0"/>
      <w:marRight w:val="0"/>
      <w:marTop w:val="0"/>
      <w:marBottom w:val="0"/>
      <w:divBdr>
        <w:top w:val="none" w:sz="0" w:space="0" w:color="auto"/>
        <w:left w:val="none" w:sz="0" w:space="0" w:color="auto"/>
        <w:bottom w:val="none" w:sz="0" w:space="0" w:color="auto"/>
        <w:right w:val="none" w:sz="0" w:space="0" w:color="auto"/>
      </w:divBdr>
    </w:div>
    <w:div w:id="652560185">
      <w:bodyDiv w:val="1"/>
      <w:marLeft w:val="0"/>
      <w:marRight w:val="0"/>
      <w:marTop w:val="0"/>
      <w:marBottom w:val="0"/>
      <w:divBdr>
        <w:top w:val="none" w:sz="0" w:space="0" w:color="auto"/>
        <w:left w:val="none" w:sz="0" w:space="0" w:color="auto"/>
        <w:bottom w:val="none" w:sz="0" w:space="0" w:color="auto"/>
        <w:right w:val="none" w:sz="0" w:space="0" w:color="auto"/>
      </w:divBdr>
    </w:div>
    <w:div w:id="668794935">
      <w:bodyDiv w:val="1"/>
      <w:marLeft w:val="0"/>
      <w:marRight w:val="0"/>
      <w:marTop w:val="0"/>
      <w:marBottom w:val="0"/>
      <w:divBdr>
        <w:top w:val="none" w:sz="0" w:space="0" w:color="auto"/>
        <w:left w:val="none" w:sz="0" w:space="0" w:color="auto"/>
        <w:bottom w:val="none" w:sz="0" w:space="0" w:color="auto"/>
        <w:right w:val="none" w:sz="0" w:space="0" w:color="auto"/>
      </w:divBdr>
    </w:div>
    <w:div w:id="680815029">
      <w:bodyDiv w:val="1"/>
      <w:marLeft w:val="0"/>
      <w:marRight w:val="0"/>
      <w:marTop w:val="0"/>
      <w:marBottom w:val="0"/>
      <w:divBdr>
        <w:top w:val="none" w:sz="0" w:space="0" w:color="auto"/>
        <w:left w:val="none" w:sz="0" w:space="0" w:color="auto"/>
        <w:bottom w:val="none" w:sz="0" w:space="0" w:color="auto"/>
        <w:right w:val="none" w:sz="0" w:space="0" w:color="auto"/>
      </w:divBdr>
    </w:div>
    <w:div w:id="682171168">
      <w:bodyDiv w:val="1"/>
      <w:marLeft w:val="0"/>
      <w:marRight w:val="0"/>
      <w:marTop w:val="0"/>
      <w:marBottom w:val="0"/>
      <w:divBdr>
        <w:top w:val="none" w:sz="0" w:space="0" w:color="auto"/>
        <w:left w:val="none" w:sz="0" w:space="0" w:color="auto"/>
        <w:bottom w:val="none" w:sz="0" w:space="0" w:color="auto"/>
        <w:right w:val="none" w:sz="0" w:space="0" w:color="auto"/>
      </w:divBdr>
    </w:div>
    <w:div w:id="752238201">
      <w:bodyDiv w:val="1"/>
      <w:marLeft w:val="0"/>
      <w:marRight w:val="0"/>
      <w:marTop w:val="0"/>
      <w:marBottom w:val="0"/>
      <w:divBdr>
        <w:top w:val="none" w:sz="0" w:space="0" w:color="auto"/>
        <w:left w:val="none" w:sz="0" w:space="0" w:color="auto"/>
        <w:bottom w:val="none" w:sz="0" w:space="0" w:color="auto"/>
        <w:right w:val="none" w:sz="0" w:space="0" w:color="auto"/>
      </w:divBdr>
    </w:div>
    <w:div w:id="763382293">
      <w:bodyDiv w:val="1"/>
      <w:marLeft w:val="0"/>
      <w:marRight w:val="0"/>
      <w:marTop w:val="0"/>
      <w:marBottom w:val="0"/>
      <w:divBdr>
        <w:top w:val="none" w:sz="0" w:space="0" w:color="auto"/>
        <w:left w:val="none" w:sz="0" w:space="0" w:color="auto"/>
        <w:bottom w:val="none" w:sz="0" w:space="0" w:color="auto"/>
        <w:right w:val="none" w:sz="0" w:space="0" w:color="auto"/>
      </w:divBdr>
    </w:div>
    <w:div w:id="765730456">
      <w:bodyDiv w:val="1"/>
      <w:marLeft w:val="0"/>
      <w:marRight w:val="0"/>
      <w:marTop w:val="0"/>
      <w:marBottom w:val="0"/>
      <w:divBdr>
        <w:top w:val="none" w:sz="0" w:space="0" w:color="auto"/>
        <w:left w:val="none" w:sz="0" w:space="0" w:color="auto"/>
        <w:bottom w:val="none" w:sz="0" w:space="0" w:color="auto"/>
        <w:right w:val="none" w:sz="0" w:space="0" w:color="auto"/>
      </w:divBdr>
    </w:div>
    <w:div w:id="781874663">
      <w:bodyDiv w:val="1"/>
      <w:marLeft w:val="0"/>
      <w:marRight w:val="0"/>
      <w:marTop w:val="0"/>
      <w:marBottom w:val="0"/>
      <w:divBdr>
        <w:top w:val="none" w:sz="0" w:space="0" w:color="auto"/>
        <w:left w:val="none" w:sz="0" w:space="0" w:color="auto"/>
        <w:bottom w:val="none" w:sz="0" w:space="0" w:color="auto"/>
        <w:right w:val="none" w:sz="0" w:space="0" w:color="auto"/>
      </w:divBdr>
    </w:div>
    <w:div w:id="812600179">
      <w:bodyDiv w:val="1"/>
      <w:marLeft w:val="0"/>
      <w:marRight w:val="0"/>
      <w:marTop w:val="0"/>
      <w:marBottom w:val="0"/>
      <w:divBdr>
        <w:top w:val="none" w:sz="0" w:space="0" w:color="auto"/>
        <w:left w:val="none" w:sz="0" w:space="0" w:color="auto"/>
        <w:bottom w:val="none" w:sz="0" w:space="0" w:color="auto"/>
        <w:right w:val="none" w:sz="0" w:space="0" w:color="auto"/>
      </w:divBdr>
    </w:div>
    <w:div w:id="834145802">
      <w:bodyDiv w:val="1"/>
      <w:marLeft w:val="0"/>
      <w:marRight w:val="0"/>
      <w:marTop w:val="0"/>
      <w:marBottom w:val="0"/>
      <w:divBdr>
        <w:top w:val="none" w:sz="0" w:space="0" w:color="auto"/>
        <w:left w:val="none" w:sz="0" w:space="0" w:color="auto"/>
        <w:bottom w:val="none" w:sz="0" w:space="0" w:color="auto"/>
        <w:right w:val="none" w:sz="0" w:space="0" w:color="auto"/>
      </w:divBdr>
    </w:div>
    <w:div w:id="855928158">
      <w:bodyDiv w:val="1"/>
      <w:marLeft w:val="0"/>
      <w:marRight w:val="0"/>
      <w:marTop w:val="0"/>
      <w:marBottom w:val="0"/>
      <w:divBdr>
        <w:top w:val="none" w:sz="0" w:space="0" w:color="auto"/>
        <w:left w:val="none" w:sz="0" w:space="0" w:color="auto"/>
        <w:bottom w:val="none" w:sz="0" w:space="0" w:color="auto"/>
        <w:right w:val="none" w:sz="0" w:space="0" w:color="auto"/>
      </w:divBdr>
    </w:div>
    <w:div w:id="858542475">
      <w:bodyDiv w:val="1"/>
      <w:marLeft w:val="0"/>
      <w:marRight w:val="0"/>
      <w:marTop w:val="0"/>
      <w:marBottom w:val="0"/>
      <w:divBdr>
        <w:top w:val="none" w:sz="0" w:space="0" w:color="auto"/>
        <w:left w:val="none" w:sz="0" w:space="0" w:color="auto"/>
        <w:bottom w:val="none" w:sz="0" w:space="0" w:color="auto"/>
        <w:right w:val="none" w:sz="0" w:space="0" w:color="auto"/>
      </w:divBdr>
    </w:div>
    <w:div w:id="881862723">
      <w:bodyDiv w:val="1"/>
      <w:marLeft w:val="0"/>
      <w:marRight w:val="0"/>
      <w:marTop w:val="0"/>
      <w:marBottom w:val="0"/>
      <w:divBdr>
        <w:top w:val="none" w:sz="0" w:space="0" w:color="auto"/>
        <w:left w:val="none" w:sz="0" w:space="0" w:color="auto"/>
        <w:bottom w:val="none" w:sz="0" w:space="0" w:color="auto"/>
        <w:right w:val="none" w:sz="0" w:space="0" w:color="auto"/>
      </w:divBdr>
    </w:div>
    <w:div w:id="882211093">
      <w:bodyDiv w:val="1"/>
      <w:marLeft w:val="0"/>
      <w:marRight w:val="0"/>
      <w:marTop w:val="0"/>
      <w:marBottom w:val="0"/>
      <w:divBdr>
        <w:top w:val="none" w:sz="0" w:space="0" w:color="auto"/>
        <w:left w:val="none" w:sz="0" w:space="0" w:color="auto"/>
        <w:bottom w:val="none" w:sz="0" w:space="0" w:color="auto"/>
        <w:right w:val="none" w:sz="0" w:space="0" w:color="auto"/>
      </w:divBdr>
    </w:div>
    <w:div w:id="884755051">
      <w:bodyDiv w:val="1"/>
      <w:marLeft w:val="0"/>
      <w:marRight w:val="0"/>
      <w:marTop w:val="0"/>
      <w:marBottom w:val="0"/>
      <w:divBdr>
        <w:top w:val="none" w:sz="0" w:space="0" w:color="auto"/>
        <w:left w:val="none" w:sz="0" w:space="0" w:color="auto"/>
        <w:bottom w:val="none" w:sz="0" w:space="0" w:color="auto"/>
        <w:right w:val="none" w:sz="0" w:space="0" w:color="auto"/>
      </w:divBdr>
    </w:div>
    <w:div w:id="895050260">
      <w:bodyDiv w:val="1"/>
      <w:marLeft w:val="0"/>
      <w:marRight w:val="0"/>
      <w:marTop w:val="0"/>
      <w:marBottom w:val="0"/>
      <w:divBdr>
        <w:top w:val="none" w:sz="0" w:space="0" w:color="auto"/>
        <w:left w:val="none" w:sz="0" w:space="0" w:color="auto"/>
        <w:bottom w:val="none" w:sz="0" w:space="0" w:color="auto"/>
        <w:right w:val="none" w:sz="0" w:space="0" w:color="auto"/>
      </w:divBdr>
    </w:div>
    <w:div w:id="911310443">
      <w:bodyDiv w:val="1"/>
      <w:marLeft w:val="0"/>
      <w:marRight w:val="0"/>
      <w:marTop w:val="0"/>
      <w:marBottom w:val="0"/>
      <w:divBdr>
        <w:top w:val="none" w:sz="0" w:space="0" w:color="auto"/>
        <w:left w:val="none" w:sz="0" w:space="0" w:color="auto"/>
        <w:bottom w:val="none" w:sz="0" w:space="0" w:color="auto"/>
        <w:right w:val="none" w:sz="0" w:space="0" w:color="auto"/>
      </w:divBdr>
    </w:div>
    <w:div w:id="930502701">
      <w:bodyDiv w:val="1"/>
      <w:marLeft w:val="0"/>
      <w:marRight w:val="0"/>
      <w:marTop w:val="0"/>
      <w:marBottom w:val="0"/>
      <w:divBdr>
        <w:top w:val="none" w:sz="0" w:space="0" w:color="auto"/>
        <w:left w:val="none" w:sz="0" w:space="0" w:color="auto"/>
        <w:bottom w:val="none" w:sz="0" w:space="0" w:color="auto"/>
        <w:right w:val="none" w:sz="0" w:space="0" w:color="auto"/>
      </w:divBdr>
    </w:div>
    <w:div w:id="954021160">
      <w:bodyDiv w:val="1"/>
      <w:marLeft w:val="0"/>
      <w:marRight w:val="0"/>
      <w:marTop w:val="0"/>
      <w:marBottom w:val="0"/>
      <w:divBdr>
        <w:top w:val="none" w:sz="0" w:space="0" w:color="auto"/>
        <w:left w:val="none" w:sz="0" w:space="0" w:color="auto"/>
        <w:bottom w:val="none" w:sz="0" w:space="0" w:color="auto"/>
        <w:right w:val="none" w:sz="0" w:space="0" w:color="auto"/>
      </w:divBdr>
    </w:div>
    <w:div w:id="958410298">
      <w:bodyDiv w:val="1"/>
      <w:marLeft w:val="0"/>
      <w:marRight w:val="0"/>
      <w:marTop w:val="0"/>
      <w:marBottom w:val="0"/>
      <w:divBdr>
        <w:top w:val="none" w:sz="0" w:space="0" w:color="auto"/>
        <w:left w:val="none" w:sz="0" w:space="0" w:color="auto"/>
        <w:bottom w:val="none" w:sz="0" w:space="0" w:color="auto"/>
        <w:right w:val="none" w:sz="0" w:space="0" w:color="auto"/>
      </w:divBdr>
    </w:div>
    <w:div w:id="1012298154">
      <w:bodyDiv w:val="1"/>
      <w:marLeft w:val="0"/>
      <w:marRight w:val="0"/>
      <w:marTop w:val="0"/>
      <w:marBottom w:val="0"/>
      <w:divBdr>
        <w:top w:val="none" w:sz="0" w:space="0" w:color="auto"/>
        <w:left w:val="none" w:sz="0" w:space="0" w:color="auto"/>
        <w:bottom w:val="none" w:sz="0" w:space="0" w:color="auto"/>
        <w:right w:val="none" w:sz="0" w:space="0" w:color="auto"/>
      </w:divBdr>
    </w:div>
    <w:div w:id="1034690223">
      <w:bodyDiv w:val="1"/>
      <w:marLeft w:val="0"/>
      <w:marRight w:val="0"/>
      <w:marTop w:val="0"/>
      <w:marBottom w:val="0"/>
      <w:divBdr>
        <w:top w:val="none" w:sz="0" w:space="0" w:color="auto"/>
        <w:left w:val="none" w:sz="0" w:space="0" w:color="auto"/>
        <w:bottom w:val="none" w:sz="0" w:space="0" w:color="auto"/>
        <w:right w:val="none" w:sz="0" w:space="0" w:color="auto"/>
      </w:divBdr>
    </w:div>
    <w:div w:id="1081410849">
      <w:bodyDiv w:val="1"/>
      <w:marLeft w:val="0"/>
      <w:marRight w:val="0"/>
      <w:marTop w:val="0"/>
      <w:marBottom w:val="0"/>
      <w:divBdr>
        <w:top w:val="none" w:sz="0" w:space="0" w:color="auto"/>
        <w:left w:val="none" w:sz="0" w:space="0" w:color="auto"/>
        <w:bottom w:val="none" w:sz="0" w:space="0" w:color="auto"/>
        <w:right w:val="none" w:sz="0" w:space="0" w:color="auto"/>
      </w:divBdr>
    </w:div>
    <w:div w:id="1087531726">
      <w:bodyDiv w:val="1"/>
      <w:marLeft w:val="0"/>
      <w:marRight w:val="0"/>
      <w:marTop w:val="0"/>
      <w:marBottom w:val="0"/>
      <w:divBdr>
        <w:top w:val="none" w:sz="0" w:space="0" w:color="auto"/>
        <w:left w:val="none" w:sz="0" w:space="0" w:color="auto"/>
        <w:bottom w:val="none" w:sz="0" w:space="0" w:color="auto"/>
        <w:right w:val="none" w:sz="0" w:space="0" w:color="auto"/>
      </w:divBdr>
    </w:div>
    <w:div w:id="1156800861">
      <w:bodyDiv w:val="1"/>
      <w:marLeft w:val="0"/>
      <w:marRight w:val="0"/>
      <w:marTop w:val="0"/>
      <w:marBottom w:val="0"/>
      <w:divBdr>
        <w:top w:val="none" w:sz="0" w:space="0" w:color="auto"/>
        <w:left w:val="none" w:sz="0" w:space="0" w:color="auto"/>
        <w:bottom w:val="none" w:sz="0" w:space="0" w:color="auto"/>
        <w:right w:val="none" w:sz="0" w:space="0" w:color="auto"/>
      </w:divBdr>
    </w:div>
    <w:div w:id="1167751338">
      <w:bodyDiv w:val="1"/>
      <w:marLeft w:val="0"/>
      <w:marRight w:val="0"/>
      <w:marTop w:val="0"/>
      <w:marBottom w:val="0"/>
      <w:divBdr>
        <w:top w:val="none" w:sz="0" w:space="0" w:color="auto"/>
        <w:left w:val="none" w:sz="0" w:space="0" w:color="auto"/>
        <w:bottom w:val="none" w:sz="0" w:space="0" w:color="auto"/>
        <w:right w:val="none" w:sz="0" w:space="0" w:color="auto"/>
      </w:divBdr>
    </w:div>
    <w:div w:id="1239438414">
      <w:bodyDiv w:val="1"/>
      <w:marLeft w:val="0"/>
      <w:marRight w:val="0"/>
      <w:marTop w:val="0"/>
      <w:marBottom w:val="0"/>
      <w:divBdr>
        <w:top w:val="none" w:sz="0" w:space="0" w:color="auto"/>
        <w:left w:val="none" w:sz="0" w:space="0" w:color="auto"/>
        <w:bottom w:val="none" w:sz="0" w:space="0" w:color="auto"/>
        <w:right w:val="none" w:sz="0" w:space="0" w:color="auto"/>
      </w:divBdr>
    </w:div>
    <w:div w:id="1246912924">
      <w:bodyDiv w:val="1"/>
      <w:marLeft w:val="0"/>
      <w:marRight w:val="0"/>
      <w:marTop w:val="0"/>
      <w:marBottom w:val="0"/>
      <w:divBdr>
        <w:top w:val="none" w:sz="0" w:space="0" w:color="auto"/>
        <w:left w:val="none" w:sz="0" w:space="0" w:color="auto"/>
        <w:bottom w:val="none" w:sz="0" w:space="0" w:color="auto"/>
        <w:right w:val="none" w:sz="0" w:space="0" w:color="auto"/>
      </w:divBdr>
    </w:div>
    <w:div w:id="1247957897">
      <w:bodyDiv w:val="1"/>
      <w:marLeft w:val="0"/>
      <w:marRight w:val="0"/>
      <w:marTop w:val="0"/>
      <w:marBottom w:val="0"/>
      <w:divBdr>
        <w:top w:val="none" w:sz="0" w:space="0" w:color="auto"/>
        <w:left w:val="none" w:sz="0" w:space="0" w:color="auto"/>
        <w:bottom w:val="none" w:sz="0" w:space="0" w:color="auto"/>
        <w:right w:val="none" w:sz="0" w:space="0" w:color="auto"/>
      </w:divBdr>
    </w:div>
    <w:div w:id="1317299848">
      <w:bodyDiv w:val="1"/>
      <w:marLeft w:val="0"/>
      <w:marRight w:val="0"/>
      <w:marTop w:val="0"/>
      <w:marBottom w:val="0"/>
      <w:divBdr>
        <w:top w:val="none" w:sz="0" w:space="0" w:color="auto"/>
        <w:left w:val="none" w:sz="0" w:space="0" w:color="auto"/>
        <w:bottom w:val="none" w:sz="0" w:space="0" w:color="auto"/>
        <w:right w:val="none" w:sz="0" w:space="0" w:color="auto"/>
      </w:divBdr>
    </w:div>
    <w:div w:id="1332875118">
      <w:bodyDiv w:val="1"/>
      <w:marLeft w:val="0"/>
      <w:marRight w:val="0"/>
      <w:marTop w:val="0"/>
      <w:marBottom w:val="0"/>
      <w:divBdr>
        <w:top w:val="none" w:sz="0" w:space="0" w:color="auto"/>
        <w:left w:val="none" w:sz="0" w:space="0" w:color="auto"/>
        <w:bottom w:val="none" w:sz="0" w:space="0" w:color="auto"/>
        <w:right w:val="none" w:sz="0" w:space="0" w:color="auto"/>
      </w:divBdr>
    </w:div>
    <w:div w:id="1333071172">
      <w:bodyDiv w:val="1"/>
      <w:marLeft w:val="0"/>
      <w:marRight w:val="0"/>
      <w:marTop w:val="0"/>
      <w:marBottom w:val="0"/>
      <w:divBdr>
        <w:top w:val="none" w:sz="0" w:space="0" w:color="auto"/>
        <w:left w:val="none" w:sz="0" w:space="0" w:color="auto"/>
        <w:bottom w:val="none" w:sz="0" w:space="0" w:color="auto"/>
        <w:right w:val="none" w:sz="0" w:space="0" w:color="auto"/>
      </w:divBdr>
    </w:div>
    <w:div w:id="1395277133">
      <w:bodyDiv w:val="1"/>
      <w:marLeft w:val="0"/>
      <w:marRight w:val="0"/>
      <w:marTop w:val="0"/>
      <w:marBottom w:val="0"/>
      <w:divBdr>
        <w:top w:val="none" w:sz="0" w:space="0" w:color="auto"/>
        <w:left w:val="none" w:sz="0" w:space="0" w:color="auto"/>
        <w:bottom w:val="none" w:sz="0" w:space="0" w:color="auto"/>
        <w:right w:val="none" w:sz="0" w:space="0" w:color="auto"/>
      </w:divBdr>
    </w:div>
    <w:div w:id="1398168859">
      <w:bodyDiv w:val="1"/>
      <w:marLeft w:val="0"/>
      <w:marRight w:val="0"/>
      <w:marTop w:val="0"/>
      <w:marBottom w:val="0"/>
      <w:divBdr>
        <w:top w:val="none" w:sz="0" w:space="0" w:color="auto"/>
        <w:left w:val="none" w:sz="0" w:space="0" w:color="auto"/>
        <w:bottom w:val="none" w:sz="0" w:space="0" w:color="auto"/>
        <w:right w:val="none" w:sz="0" w:space="0" w:color="auto"/>
      </w:divBdr>
    </w:div>
    <w:div w:id="1417747443">
      <w:bodyDiv w:val="1"/>
      <w:marLeft w:val="0"/>
      <w:marRight w:val="0"/>
      <w:marTop w:val="0"/>
      <w:marBottom w:val="0"/>
      <w:divBdr>
        <w:top w:val="none" w:sz="0" w:space="0" w:color="auto"/>
        <w:left w:val="none" w:sz="0" w:space="0" w:color="auto"/>
        <w:bottom w:val="none" w:sz="0" w:space="0" w:color="auto"/>
        <w:right w:val="none" w:sz="0" w:space="0" w:color="auto"/>
      </w:divBdr>
    </w:div>
    <w:div w:id="1458796096">
      <w:bodyDiv w:val="1"/>
      <w:marLeft w:val="0"/>
      <w:marRight w:val="0"/>
      <w:marTop w:val="0"/>
      <w:marBottom w:val="0"/>
      <w:divBdr>
        <w:top w:val="none" w:sz="0" w:space="0" w:color="auto"/>
        <w:left w:val="none" w:sz="0" w:space="0" w:color="auto"/>
        <w:bottom w:val="none" w:sz="0" w:space="0" w:color="auto"/>
        <w:right w:val="none" w:sz="0" w:space="0" w:color="auto"/>
      </w:divBdr>
    </w:div>
    <w:div w:id="1488473574">
      <w:bodyDiv w:val="1"/>
      <w:marLeft w:val="0"/>
      <w:marRight w:val="0"/>
      <w:marTop w:val="0"/>
      <w:marBottom w:val="0"/>
      <w:divBdr>
        <w:top w:val="none" w:sz="0" w:space="0" w:color="auto"/>
        <w:left w:val="none" w:sz="0" w:space="0" w:color="auto"/>
        <w:bottom w:val="none" w:sz="0" w:space="0" w:color="auto"/>
        <w:right w:val="none" w:sz="0" w:space="0" w:color="auto"/>
      </w:divBdr>
    </w:div>
    <w:div w:id="1546136984">
      <w:bodyDiv w:val="1"/>
      <w:marLeft w:val="0"/>
      <w:marRight w:val="0"/>
      <w:marTop w:val="0"/>
      <w:marBottom w:val="0"/>
      <w:divBdr>
        <w:top w:val="none" w:sz="0" w:space="0" w:color="auto"/>
        <w:left w:val="none" w:sz="0" w:space="0" w:color="auto"/>
        <w:bottom w:val="none" w:sz="0" w:space="0" w:color="auto"/>
        <w:right w:val="none" w:sz="0" w:space="0" w:color="auto"/>
      </w:divBdr>
    </w:div>
    <w:div w:id="1551501742">
      <w:bodyDiv w:val="1"/>
      <w:marLeft w:val="0"/>
      <w:marRight w:val="0"/>
      <w:marTop w:val="0"/>
      <w:marBottom w:val="0"/>
      <w:divBdr>
        <w:top w:val="none" w:sz="0" w:space="0" w:color="auto"/>
        <w:left w:val="none" w:sz="0" w:space="0" w:color="auto"/>
        <w:bottom w:val="none" w:sz="0" w:space="0" w:color="auto"/>
        <w:right w:val="none" w:sz="0" w:space="0" w:color="auto"/>
      </w:divBdr>
    </w:div>
    <w:div w:id="1553270176">
      <w:bodyDiv w:val="1"/>
      <w:marLeft w:val="0"/>
      <w:marRight w:val="0"/>
      <w:marTop w:val="0"/>
      <w:marBottom w:val="0"/>
      <w:divBdr>
        <w:top w:val="none" w:sz="0" w:space="0" w:color="auto"/>
        <w:left w:val="none" w:sz="0" w:space="0" w:color="auto"/>
        <w:bottom w:val="none" w:sz="0" w:space="0" w:color="auto"/>
        <w:right w:val="none" w:sz="0" w:space="0" w:color="auto"/>
      </w:divBdr>
    </w:div>
    <w:div w:id="1606498368">
      <w:bodyDiv w:val="1"/>
      <w:marLeft w:val="0"/>
      <w:marRight w:val="0"/>
      <w:marTop w:val="0"/>
      <w:marBottom w:val="0"/>
      <w:divBdr>
        <w:top w:val="none" w:sz="0" w:space="0" w:color="auto"/>
        <w:left w:val="none" w:sz="0" w:space="0" w:color="auto"/>
        <w:bottom w:val="none" w:sz="0" w:space="0" w:color="auto"/>
        <w:right w:val="none" w:sz="0" w:space="0" w:color="auto"/>
      </w:divBdr>
    </w:div>
    <w:div w:id="1609506407">
      <w:bodyDiv w:val="1"/>
      <w:marLeft w:val="0"/>
      <w:marRight w:val="0"/>
      <w:marTop w:val="0"/>
      <w:marBottom w:val="0"/>
      <w:divBdr>
        <w:top w:val="none" w:sz="0" w:space="0" w:color="auto"/>
        <w:left w:val="none" w:sz="0" w:space="0" w:color="auto"/>
        <w:bottom w:val="none" w:sz="0" w:space="0" w:color="auto"/>
        <w:right w:val="none" w:sz="0" w:space="0" w:color="auto"/>
      </w:divBdr>
    </w:div>
    <w:div w:id="1615287843">
      <w:bodyDiv w:val="1"/>
      <w:marLeft w:val="0"/>
      <w:marRight w:val="0"/>
      <w:marTop w:val="0"/>
      <w:marBottom w:val="0"/>
      <w:divBdr>
        <w:top w:val="none" w:sz="0" w:space="0" w:color="auto"/>
        <w:left w:val="none" w:sz="0" w:space="0" w:color="auto"/>
        <w:bottom w:val="none" w:sz="0" w:space="0" w:color="auto"/>
        <w:right w:val="none" w:sz="0" w:space="0" w:color="auto"/>
      </w:divBdr>
    </w:div>
    <w:div w:id="1663122061">
      <w:bodyDiv w:val="1"/>
      <w:marLeft w:val="0"/>
      <w:marRight w:val="0"/>
      <w:marTop w:val="0"/>
      <w:marBottom w:val="0"/>
      <w:divBdr>
        <w:top w:val="none" w:sz="0" w:space="0" w:color="auto"/>
        <w:left w:val="none" w:sz="0" w:space="0" w:color="auto"/>
        <w:bottom w:val="none" w:sz="0" w:space="0" w:color="auto"/>
        <w:right w:val="none" w:sz="0" w:space="0" w:color="auto"/>
      </w:divBdr>
    </w:div>
    <w:div w:id="1695351394">
      <w:bodyDiv w:val="1"/>
      <w:marLeft w:val="0"/>
      <w:marRight w:val="0"/>
      <w:marTop w:val="0"/>
      <w:marBottom w:val="0"/>
      <w:divBdr>
        <w:top w:val="none" w:sz="0" w:space="0" w:color="auto"/>
        <w:left w:val="none" w:sz="0" w:space="0" w:color="auto"/>
        <w:bottom w:val="none" w:sz="0" w:space="0" w:color="auto"/>
        <w:right w:val="none" w:sz="0" w:space="0" w:color="auto"/>
      </w:divBdr>
    </w:div>
    <w:div w:id="1733693773">
      <w:bodyDiv w:val="1"/>
      <w:marLeft w:val="0"/>
      <w:marRight w:val="0"/>
      <w:marTop w:val="0"/>
      <w:marBottom w:val="0"/>
      <w:divBdr>
        <w:top w:val="none" w:sz="0" w:space="0" w:color="auto"/>
        <w:left w:val="none" w:sz="0" w:space="0" w:color="auto"/>
        <w:bottom w:val="none" w:sz="0" w:space="0" w:color="auto"/>
        <w:right w:val="none" w:sz="0" w:space="0" w:color="auto"/>
      </w:divBdr>
    </w:div>
    <w:div w:id="1770587688">
      <w:bodyDiv w:val="1"/>
      <w:marLeft w:val="0"/>
      <w:marRight w:val="0"/>
      <w:marTop w:val="0"/>
      <w:marBottom w:val="0"/>
      <w:divBdr>
        <w:top w:val="none" w:sz="0" w:space="0" w:color="auto"/>
        <w:left w:val="none" w:sz="0" w:space="0" w:color="auto"/>
        <w:bottom w:val="none" w:sz="0" w:space="0" w:color="auto"/>
        <w:right w:val="none" w:sz="0" w:space="0" w:color="auto"/>
      </w:divBdr>
    </w:div>
    <w:div w:id="1824154100">
      <w:bodyDiv w:val="1"/>
      <w:marLeft w:val="0"/>
      <w:marRight w:val="0"/>
      <w:marTop w:val="0"/>
      <w:marBottom w:val="0"/>
      <w:divBdr>
        <w:top w:val="none" w:sz="0" w:space="0" w:color="auto"/>
        <w:left w:val="none" w:sz="0" w:space="0" w:color="auto"/>
        <w:bottom w:val="none" w:sz="0" w:space="0" w:color="auto"/>
        <w:right w:val="none" w:sz="0" w:space="0" w:color="auto"/>
      </w:divBdr>
    </w:div>
    <w:div w:id="1832401980">
      <w:bodyDiv w:val="1"/>
      <w:marLeft w:val="0"/>
      <w:marRight w:val="0"/>
      <w:marTop w:val="0"/>
      <w:marBottom w:val="0"/>
      <w:divBdr>
        <w:top w:val="none" w:sz="0" w:space="0" w:color="auto"/>
        <w:left w:val="none" w:sz="0" w:space="0" w:color="auto"/>
        <w:bottom w:val="none" w:sz="0" w:space="0" w:color="auto"/>
        <w:right w:val="none" w:sz="0" w:space="0" w:color="auto"/>
      </w:divBdr>
    </w:div>
    <w:div w:id="1836262101">
      <w:bodyDiv w:val="1"/>
      <w:marLeft w:val="0"/>
      <w:marRight w:val="0"/>
      <w:marTop w:val="0"/>
      <w:marBottom w:val="0"/>
      <w:divBdr>
        <w:top w:val="none" w:sz="0" w:space="0" w:color="auto"/>
        <w:left w:val="none" w:sz="0" w:space="0" w:color="auto"/>
        <w:bottom w:val="none" w:sz="0" w:space="0" w:color="auto"/>
        <w:right w:val="none" w:sz="0" w:space="0" w:color="auto"/>
      </w:divBdr>
    </w:div>
    <w:div w:id="1845392992">
      <w:bodyDiv w:val="1"/>
      <w:marLeft w:val="0"/>
      <w:marRight w:val="0"/>
      <w:marTop w:val="0"/>
      <w:marBottom w:val="0"/>
      <w:divBdr>
        <w:top w:val="none" w:sz="0" w:space="0" w:color="auto"/>
        <w:left w:val="none" w:sz="0" w:space="0" w:color="auto"/>
        <w:bottom w:val="none" w:sz="0" w:space="0" w:color="auto"/>
        <w:right w:val="none" w:sz="0" w:space="0" w:color="auto"/>
      </w:divBdr>
    </w:div>
    <w:div w:id="1880898503">
      <w:bodyDiv w:val="1"/>
      <w:marLeft w:val="0"/>
      <w:marRight w:val="0"/>
      <w:marTop w:val="0"/>
      <w:marBottom w:val="0"/>
      <w:divBdr>
        <w:top w:val="none" w:sz="0" w:space="0" w:color="auto"/>
        <w:left w:val="none" w:sz="0" w:space="0" w:color="auto"/>
        <w:bottom w:val="none" w:sz="0" w:space="0" w:color="auto"/>
        <w:right w:val="none" w:sz="0" w:space="0" w:color="auto"/>
      </w:divBdr>
    </w:div>
    <w:div w:id="1898466290">
      <w:bodyDiv w:val="1"/>
      <w:marLeft w:val="0"/>
      <w:marRight w:val="0"/>
      <w:marTop w:val="0"/>
      <w:marBottom w:val="0"/>
      <w:divBdr>
        <w:top w:val="none" w:sz="0" w:space="0" w:color="auto"/>
        <w:left w:val="none" w:sz="0" w:space="0" w:color="auto"/>
        <w:bottom w:val="none" w:sz="0" w:space="0" w:color="auto"/>
        <w:right w:val="none" w:sz="0" w:space="0" w:color="auto"/>
      </w:divBdr>
    </w:div>
    <w:div w:id="1900051253">
      <w:bodyDiv w:val="1"/>
      <w:marLeft w:val="0"/>
      <w:marRight w:val="0"/>
      <w:marTop w:val="0"/>
      <w:marBottom w:val="0"/>
      <w:divBdr>
        <w:top w:val="none" w:sz="0" w:space="0" w:color="auto"/>
        <w:left w:val="none" w:sz="0" w:space="0" w:color="auto"/>
        <w:bottom w:val="none" w:sz="0" w:space="0" w:color="auto"/>
        <w:right w:val="none" w:sz="0" w:space="0" w:color="auto"/>
      </w:divBdr>
    </w:div>
    <w:div w:id="1925458381">
      <w:bodyDiv w:val="1"/>
      <w:marLeft w:val="0"/>
      <w:marRight w:val="0"/>
      <w:marTop w:val="0"/>
      <w:marBottom w:val="0"/>
      <w:divBdr>
        <w:top w:val="none" w:sz="0" w:space="0" w:color="auto"/>
        <w:left w:val="none" w:sz="0" w:space="0" w:color="auto"/>
        <w:bottom w:val="none" w:sz="0" w:space="0" w:color="auto"/>
        <w:right w:val="none" w:sz="0" w:space="0" w:color="auto"/>
      </w:divBdr>
    </w:div>
    <w:div w:id="1974555548">
      <w:bodyDiv w:val="1"/>
      <w:marLeft w:val="0"/>
      <w:marRight w:val="0"/>
      <w:marTop w:val="0"/>
      <w:marBottom w:val="0"/>
      <w:divBdr>
        <w:top w:val="none" w:sz="0" w:space="0" w:color="auto"/>
        <w:left w:val="none" w:sz="0" w:space="0" w:color="auto"/>
        <w:bottom w:val="none" w:sz="0" w:space="0" w:color="auto"/>
        <w:right w:val="none" w:sz="0" w:space="0" w:color="auto"/>
      </w:divBdr>
    </w:div>
    <w:div w:id="2018463116">
      <w:bodyDiv w:val="1"/>
      <w:marLeft w:val="0"/>
      <w:marRight w:val="0"/>
      <w:marTop w:val="0"/>
      <w:marBottom w:val="0"/>
      <w:divBdr>
        <w:top w:val="none" w:sz="0" w:space="0" w:color="auto"/>
        <w:left w:val="none" w:sz="0" w:space="0" w:color="auto"/>
        <w:bottom w:val="none" w:sz="0" w:space="0" w:color="auto"/>
        <w:right w:val="none" w:sz="0" w:space="0" w:color="auto"/>
      </w:divBdr>
    </w:div>
    <w:div w:id="2056931253">
      <w:bodyDiv w:val="1"/>
      <w:marLeft w:val="0"/>
      <w:marRight w:val="0"/>
      <w:marTop w:val="0"/>
      <w:marBottom w:val="0"/>
      <w:divBdr>
        <w:top w:val="none" w:sz="0" w:space="0" w:color="auto"/>
        <w:left w:val="none" w:sz="0" w:space="0" w:color="auto"/>
        <w:bottom w:val="none" w:sz="0" w:space="0" w:color="auto"/>
        <w:right w:val="none" w:sz="0" w:space="0" w:color="auto"/>
      </w:divBdr>
    </w:div>
    <w:div w:id="2073890233">
      <w:bodyDiv w:val="1"/>
      <w:marLeft w:val="0"/>
      <w:marRight w:val="0"/>
      <w:marTop w:val="0"/>
      <w:marBottom w:val="0"/>
      <w:divBdr>
        <w:top w:val="none" w:sz="0" w:space="0" w:color="auto"/>
        <w:left w:val="none" w:sz="0" w:space="0" w:color="auto"/>
        <w:bottom w:val="none" w:sz="0" w:space="0" w:color="auto"/>
        <w:right w:val="none" w:sz="0" w:space="0" w:color="auto"/>
      </w:divBdr>
    </w:div>
    <w:div w:id="2113741689">
      <w:bodyDiv w:val="1"/>
      <w:marLeft w:val="0"/>
      <w:marRight w:val="0"/>
      <w:marTop w:val="0"/>
      <w:marBottom w:val="0"/>
      <w:divBdr>
        <w:top w:val="none" w:sz="0" w:space="0" w:color="auto"/>
        <w:left w:val="none" w:sz="0" w:space="0" w:color="auto"/>
        <w:bottom w:val="none" w:sz="0" w:space="0" w:color="auto"/>
        <w:right w:val="none" w:sz="0" w:space="0" w:color="auto"/>
      </w:divBdr>
    </w:div>
    <w:div w:id="2122727189">
      <w:bodyDiv w:val="1"/>
      <w:marLeft w:val="0"/>
      <w:marRight w:val="0"/>
      <w:marTop w:val="0"/>
      <w:marBottom w:val="0"/>
      <w:divBdr>
        <w:top w:val="none" w:sz="0" w:space="0" w:color="auto"/>
        <w:left w:val="none" w:sz="0" w:space="0" w:color="auto"/>
        <w:bottom w:val="none" w:sz="0" w:space="0" w:color="auto"/>
        <w:right w:val="none" w:sz="0" w:space="0" w:color="auto"/>
      </w:divBdr>
    </w:div>
    <w:div w:id="2127383854">
      <w:bodyDiv w:val="1"/>
      <w:marLeft w:val="0"/>
      <w:marRight w:val="0"/>
      <w:marTop w:val="0"/>
      <w:marBottom w:val="0"/>
      <w:divBdr>
        <w:top w:val="none" w:sz="0" w:space="0" w:color="auto"/>
        <w:left w:val="none" w:sz="0" w:space="0" w:color="auto"/>
        <w:bottom w:val="none" w:sz="0" w:space="0" w:color="auto"/>
        <w:right w:val="none" w:sz="0" w:space="0" w:color="auto"/>
      </w:divBdr>
    </w:div>
    <w:div w:id="214442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ndra.badillo@ine.mx" TargetMode="External"/><Relationship Id="rId13" Type="http://schemas.openxmlformats.org/officeDocument/2006/relationships/hyperlink" Target="mailto:felipe.orozco@ine.mx" TargetMode="External"/><Relationship Id="rId18" Type="http://schemas.openxmlformats.org/officeDocument/2006/relationships/hyperlink" Target="mailto:pedro.solorzano@ine.mx"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mailto:jorge.diazg@ine.mx" TargetMode="External"/><Relationship Id="rId12" Type="http://schemas.openxmlformats.org/officeDocument/2006/relationships/hyperlink" Target="mailto:felipe.orozco@ine.mx" TargetMode="External"/><Relationship Id="rId17" Type="http://schemas.openxmlformats.org/officeDocument/2006/relationships/hyperlink" Target="mailto:pedro.solorzano@ine.mx" TargetMode="External"/><Relationship Id="rId2" Type="http://schemas.openxmlformats.org/officeDocument/2006/relationships/settings" Target="settings.xml"/><Relationship Id="rId16" Type="http://schemas.openxmlformats.org/officeDocument/2006/relationships/hyperlink" Target="mailto:cristina.gonzalez@ine.mx" TargetMode="External"/><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mailto:jorge.diazg@ine.mx" TargetMode="External"/><Relationship Id="rId11" Type="http://schemas.openxmlformats.org/officeDocument/2006/relationships/hyperlink" Target="mailto:felipe.orozco@ine.mx" TargetMode="External"/><Relationship Id="rId5" Type="http://schemas.openxmlformats.org/officeDocument/2006/relationships/endnotes" Target="endnotes.xml"/><Relationship Id="rId15" Type="http://schemas.openxmlformats.org/officeDocument/2006/relationships/hyperlink" Target="mailto:cristina.gonzalez@ine.mx" TargetMode="External"/><Relationship Id="rId10" Type="http://schemas.openxmlformats.org/officeDocument/2006/relationships/hyperlink" Target="mailto:sandra.badillo@ine.mx" TargetMode="External"/><Relationship Id="rId19" Type="http://schemas.openxmlformats.org/officeDocument/2006/relationships/hyperlink" Target="mailto:pedro.solorzano@ine.mx" TargetMode="External"/><Relationship Id="rId4" Type="http://schemas.openxmlformats.org/officeDocument/2006/relationships/footnotes" Target="footnotes.xml"/><Relationship Id="rId9" Type="http://schemas.openxmlformats.org/officeDocument/2006/relationships/hyperlink" Target="mailto:sandra.badillo@ine.mx" TargetMode="External"/><Relationship Id="rId14" Type="http://schemas.openxmlformats.org/officeDocument/2006/relationships/hyperlink" Target="mailto:cristina.gonzalez@ine.mx"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44</Pages>
  <Words>12398</Words>
  <Characters>68190</Characters>
  <Application>Microsoft Office Word</Application>
  <DocSecurity>0</DocSecurity>
  <Lines>568</Lines>
  <Paragraphs>160</Paragraphs>
  <ScaleCrop>false</ScaleCrop>
  <HeadingPairs>
    <vt:vector size="2" baseType="variant">
      <vt:variant>
        <vt:lpstr>Título</vt:lpstr>
      </vt:variant>
      <vt:variant>
        <vt:i4>1</vt:i4>
      </vt:variant>
    </vt:vector>
  </HeadingPairs>
  <TitlesOfParts>
    <vt:vector size="1" baseType="lpstr">
      <vt:lpstr/>
    </vt:vector>
  </TitlesOfParts>
  <Company>INE</Company>
  <LinksUpToDate>false</LinksUpToDate>
  <CharactersWithSpaces>80428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dc:creator>
  <cp:keywords/>
  <dc:description/>
  <cp:lastModifiedBy>INE</cp:lastModifiedBy>
  <cp:revision>3</cp:revision>
  <cp:lastPrinted>2016-09-26T19:40:00Z</cp:lastPrinted>
  <dcterms:created xsi:type="dcterms:W3CDTF">2016-09-27T21:57:00Z</dcterms:created>
  <dcterms:modified xsi:type="dcterms:W3CDTF">2016-11-04T18:34:00Z</dcterms:modified>
</cp:coreProperties>
</file>