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523" w:rsidRPr="00A82523" w:rsidRDefault="00A82523" w:rsidP="00A82523">
      <w:pPr>
        <w:pStyle w:val="Encabezado"/>
        <w:jc w:val="center"/>
        <w:rPr>
          <w:rFonts w:ascii="Arial" w:hAnsi="Arial" w:cs="Arial"/>
          <w:b/>
          <w:sz w:val="20"/>
          <w:szCs w:val="20"/>
        </w:rPr>
      </w:pPr>
      <w:r w:rsidRPr="00A82523">
        <w:rPr>
          <w:rFonts w:ascii="Arial" w:hAnsi="Arial" w:cs="Arial"/>
          <w:b/>
          <w:sz w:val="20"/>
          <w:szCs w:val="20"/>
          <w:lang w:val="es-MX"/>
        </w:rPr>
        <w:t xml:space="preserve">Guía Simple del Archivo </w:t>
      </w:r>
      <w:r w:rsidR="000708D8">
        <w:rPr>
          <w:rFonts w:ascii="Arial" w:hAnsi="Arial" w:cs="Arial"/>
          <w:b/>
          <w:sz w:val="20"/>
          <w:szCs w:val="20"/>
          <w:lang w:val="es-MX"/>
        </w:rPr>
        <w:t>2015</w:t>
      </w:r>
    </w:p>
    <w:p w:rsidR="002F1F8E" w:rsidRPr="00A82523" w:rsidRDefault="002F1F8E" w:rsidP="00FA4CF5">
      <w:pPr>
        <w:rPr>
          <w:rFonts w:ascii="Arial" w:hAnsi="Arial" w:cs="Arial"/>
          <w:b/>
          <w:sz w:val="20"/>
          <w:szCs w:val="20"/>
          <w:lang w:val="es-MX"/>
        </w:rPr>
      </w:pPr>
    </w:p>
    <w:p w:rsidR="002F1F8E" w:rsidRPr="00A82523" w:rsidRDefault="002F1F8E" w:rsidP="00FA4CF5">
      <w:pPr>
        <w:rPr>
          <w:rFonts w:ascii="Arial" w:hAnsi="Arial" w:cs="Arial"/>
          <w:b/>
          <w:sz w:val="20"/>
          <w:szCs w:val="20"/>
          <w:lang w:val="es-MX"/>
        </w:rPr>
      </w:pPr>
    </w:p>
    <w:p w:rsidR="00FA4CF5" w:rsidRPr="00A82523" w:rsidRDefault="00FA4CF5" w:rsidP="00FA4CF5">
      <w:pPr>
        <w:rPr>
          <w:rFonts w:ascii="Arial" w:hAnsi="Arial" w:cs="Arial"/>
          <w:b/>
          <w:sz w:val="20"/>
          <w:szCs w:val="20"/>
          <w:lang w:val="es-MX"/>
        </w:rPr>
      </w:pPr>
      <w:r w:rsidRPr="00A82523">
        <w:rPr>
          <w:rFonts w:ascii="Arial" w:hAnsi="Arial" w:cs="Arial"/>
          <w:b/>
          <w:sz w:val="20"/>
          <w:szCs w:val="20"/>
          <w:lang w:val="es-MX"/>
        </w:rPr>
        <w:t>Área de identificación                                                                                                             Fecha de elaboración</w:t>
      </w:r>
      <w:r w:rsidR="00DF553D" w:rsidRPr="00A82523">
        <w:rPr>
          <w:rFonts w:ascii="Arial" w:hAnsi="Arial" w:cs="Arial"/>
          <w:b/>
          <w:sz w:val="20"/>
          <w:szCs w:val="20"/>
          <w:lang w:val="es-MX"/>
        </w:rPr>
        <w:t xml:space="preserve">: </w:t>
      </w:r>
      <w:r w:rsidR="00CD5C75" w:rsidRPr="00A82523">
        <w:rPr>
          <w:rFonts w:ascii="Arial" w:hAnsi="Arial" w:cs="Arial"/>
          <w:b/>
          <w:sz w:val="20"/>
          <w:szCs w:val="20"/>
          <w:lang w:val="es-MX"/>
        </w:rPr>
        <w:t xml:space="preserve">Octubre </w:t>
      </w:r>
      <w:r w:rsidR="000708D8">
        <w:rPr>
          <w:rFonts w:ascii="Arial" w:hAnsi="Arial" w:cs="Arial"/>
          <w:b/>
          <w:sz w:val="20"/>
          <w:szCs w:val="20"/>
          <w:lang w:val="es-MX"/>
        </w:rPr>
        <w:t>2014-2015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A4CF5" w:rsidRPr="00A82523">
        <w:tc>
          <w:tcPr>
            <w:tcW w:w="14283" w:type="dxa"/>
          </w:tcPr>
          <w:p w:rsidR="00FA4CF5" w:rsidRPr="00A82523" w:rsidRDefault="00FA4CF5" w:rsidP="00CD5C75">
            <w:pPr>
              <w:jc w:val="both"/>
              <w:rPr>
                <w:rFonts w:ascii="Arial" w:hAnsi="Arial" w:cs="Arial"/>
                <w:sz w:val="20"/>
                <w:szCs w:val="20"/>
                <w:lang w:val="es-MX"/>
              </w:rPr>
            </w:pPr>
            <w:r w:rsidRPr="00A82523">
              <w:rPr>
                <w:rFonts w:ascii="Arial" w:hAnsi="Arial" w:cs="Arial"/>
                <w:b/>
                <w:sz w:val="20"/>
                <w:szCs w:val="20"/>
                <w:lang w:val="es-MX"/>
              </w:rPr>
              <w:t>Órgano Responsable</w:t>
            </w:r>
            <w:r w:rsidRPr="00A82523">
              <w:rPr>
                <w:rFonts w:ascii="Arial" w:hAnsi="Arial" w:cs="Arial"/>
                <w:sz w:val="20"/>
                <w:szCs w:val="20"/>
                <w:lang w:val="es-MX"/>
              </w:rPr>
              <w:t xml:space="preserve">: </w:t>
            </w:r>
            <w:r w:rsidR="00205A9F" w:rsidRPr="00A82523">
              <w:rPr>
                <w:rFonts w:ascii="Arial" w:hAnsi="Arial" w:cs="Arial"/>
                <w:sz w:val="20"/>
                <w:szCs w:val="20"/>
                <w:lang w:val="es-MX"/>
              </w:rPr>
              <w:t xml:space="preserve">Junta Distrital Ejecutiva </w:t>
            </w:r>
            <w:r w:rsidR="00CD5C75" w:rsidRPr="00A82523">
              <w:rPr>
                <w:rFonts w:ascii="Arial" w:hAnsi="Arial" w:cs="Arial"/>
                <w:sz w:val="20"/>
                <w:szCs w:val="20"/>
                <w:lang w:val="es-MX"/>
              </w:rPr>
              <w:t>10</w:t>
            </w:r>
            <w:r w:rsidR="00205A9F" w:rsidRPr="00A82523">
              <w:rPr>
                <w:rFonts w:ascii="Arial" w:hAnsi="Arial" w:cs="Arial"/>
                <w:sz w:val="20"/>
                <w:szCs w:val="20"/>
                <w:lang w:val="es-MX"/>
              </w:rPr>
              <w:t xml:space="preserve"> </w:t>
            </w:r>
            <w:r w:rsidR="00CD5C75" w:rsidRPr="00A82523">
              <w:rPr>
                <w:rFonts w:ascii="Arial" w:hAnsi="Arial" w:cs="Arial"/>
                <w:sz w:val="20"/>
                <w:szCs w:val="20"/>
                <w:lang w:val="es-MX"/>
              </w:rPr>
              <w:t>en el</w:t>
            </w:r>
            <w:r w:rsidR="00205A9F" w:rsidRPr="00A82523">
              <w:rPr>
                <w:rFonts w:ascii="Arial" w:hAnsi="Arial" w:cs="Arial"/>
                <w:sz w:val="20"/>
                <w:szCs w:val="20"/>
                <w:lang w:val="es-MX"/>
              </w:rPr>
              <w:t xml:space="preserve"> Estado de Veracruz</w:t>
            </w:r>
          </w:p>
        </w:tc>
      </w:tr>
      <w:tr w:rsidR="00FA4CF5" w:rsidRPr="00A82523">
        <w:tc>
          <w:tcPr>
            <w:tcW w:w="14283" w:type="dxa"/>
          </w:tcPr>
          <w:p w:rsidR="00FA4CF5" w:rsidRPr="00A82523" w:rsidRDefault="00FA4CF5" w:rsidP="00CD5C75">
            <w:pPr>
              <w:jc w:val="both"/>
              <w:rPr>
                <w:rFonts w:ascii="Arial" w:hAnsi="Arial" w:cs="Arial"/>
                <w:sz w:val="20"/>
                <w:szCs w:val="20"/>
                <w:lang w:val="es-MX"/>
              </w:rPr>
            </w:pPr>
            <w:r w:rsidRPr="00A82523">
              <w:rPr>
                <w:rFonts w:ascii="Arial" w:hAnsi="Arial" w:cs="Arial"/>
                <w:b/>
                <w:sz w:val="20"/>
                <w:szCs w:val="20"/>
                <w:lang w:val="es-MX"/>
              </w:rPr>
              <w:t>Nombre del responsable y cargo</w:t>
            </w:r>
            <w:r w:rsidRPr="00A82523">
              <w:rPr>
                <w:rFonts w:ascii="Arial" w:hAnsi="Arial" w:cs="Arial"/>
                <w:sz w:val="20"/>
                <w:szCs w:val="20"/>
                <w:lang w:val="es-MX"/>
              </w:rPr>
              <w:t>:</w:t>
            </w:r>
            <w:r w:rsidR="00205A9F" w:rsidRPr="00A82523">
              <w:rPr>
                <w:rFonts w:ascii="Arial" w:hAnsi="Arial" w:cs="Arial"/>
                <w:sz w:val="20"/>
                <w:szCs w:val="20"/>
                <w:lang w:val="es-MX"/>
              </w:rPr>
              <w:t xml:space="preserve"> </w:t>
            </w:r>
            <w:r w:rsidR="00CD5C75" w:rsidRPr="00A82523">
              <w:rPr>
                <w:rFonts w:ascii="Arial" w:hAnsi="Arial" w:cs="Arial"/>
                <w:sz w:val="20"/>
                <w:szCs w:val="20"/>
                <w:lang w:val="es-MX"/>
              </w:rPr>
              <w:t>Eva Tavernier Pimentel</w:t>
            </w:r>
            <w:r w:rsidR="00205A9F" w:rsidRPr="00A82523">
              <w:rPr>
                <w:rFonts w:ascii="Arial" w:hAnsi="Arial" w:cs="Arial"/>
                <w:sz w:val="20"/>
                <w:szCs w:val="20"/>
                <w:lang w:val="es-MX"/>
              </w:rPr>
              <w:t>, Vocal Secretario.</w:t>
            </w:r>
          </w:p>
        </w:tc>
      </w:tr>
      <w:tr w:rsidR="00FA4CF5" w:rsidRPr="00A82523">
        <w:tc>
          <w:tcPr>
            <w:tcW w:w="14283" w:type="dxa"/>
          </w:tcPr>
          <w:p w:rsidR="00FA4CF5" w:rsidRPr="00A82523" w:rsidRDefault="00FA4CF5" w:rsidP="00ED7225">
            <w:pPr>
              <w:jc w:val="both"/>
              <w:rPr>
                <w:rFonts w:ascii="Arial" w:hAnsi="Arial" w:cs="Arial"/>
                <w:sz w:val="20"/>
                <w:szCs w:val="20"/>
                <w:lang w:val="es-MX"/>
              </w:rPr>
            </w:pPr>
            <w:r w:rsidRPr="00A82523">
              <w:rPr>
                <w:rFonts w:ascii="Arial" w:hAnsi="Arial" w:cs="Arial"/>
                <w:b/>
                <w:sz w:val="20"/>
                <w:szCs w:val="20"/>
                <w:lang w:val="es-MX"/>
              </w:rPr>
              <w:t>Domicilio</w:t>
            </w:r>
            <w:r w:rsidRPr="00A82523">
              <w:rPr>
                <w:rFonts w:ascii="Arial" w:hAnsi="Arial" w:cs="Arial"/>
                <w:sz w:val="20"/>
                <w:szCs w:val="20"/>
                <w:lang w:val="es-MX"/>
              </w:rPr>
              <w:t>:</w:t>
            </w:r>
            <w:r w:rsidR="00205A9F" w:rsidRPr="00A82523">
              <w:rPr>
                <w:rFonts w:ascii="Arial" w:hAnsi="Arial" w:cs="Arial"/>
                <w:sz w:val="20"/>
                <w:szCs w:val="20"/>
                <w:lang w:val="es-MX"/>
              </w:rPr>
              <w:t xml:space="preserve"> </w:t>
            </w:r>
            <w:r w:rsidR="00CD5C75" w:rsidRPr="00A82523">
              <w:rPr>
                <w:rFonts w:ascii="Arial" w:hAnsi="Arial" w:cs="Arial"/>
                <w:sz w:val="20"/>
                <w:szCs w:val="20"/>
                <w:lang w:val="es-MX"/>
              </w:rPr>
              <w:t>Av. 20 de Noviembre Oriente No. 191, esquina con calle</w:t>
            </w:r>
            <w:r w:rsidR="003E74C8" w:rsidRPr="00A82523">
              <w:rPr>
                <w:rFonts w:ascii="Arial" w:hAnsi="Arial" w:cs="Arial"/>
                <w:sz w:val="20"/>
                <w:szCs w:val="20"/>
                <w:lang w:val="es-MX"/>
              </w:rPr>
              <w:t xml:space="preserve"> Francisco Sarabia, Col. José Ca</w:t>
            </w:r>
            <w:r w:rsidR="00CD5C75" w:rsidRPr="00A82523">
              <w:rPr>
                <w:rFonts w:ascii="Arial" w:hAnsi="Arial" w:cs="Arial"/>
                <w:sz w:val="20"/>
                <w:szCs w:val="20"/>
                <w:lang w:val="es-MX"/>
              </w:rPr>
              <w:t>rdel, Xalapa, Veracruz.</w:t>
            </w:r>
          </w:p>
        </w:tc>
      </w:tr>
      <w:tr w:rsidR="00FA4CF5" w:rsidRPr="00A82523">
        <w:tc>
          <w:tcPr>
            <w:tcW w:w="14283" w:type="dxa"/>
          </w:tcPr>
          <w:p w:rsidR="00FA4CF5" w:rsidRPr="00A82523" w:rsidRDefault="00FA4CF5" w:rsidP="00CD5C75">
            <w:pPr>
              <w:jc w:val="both"/>
              <w:rPr>
                <w:rFonts w:ascii="Arial" w:hAnsi="Arial" w:cs="Arial"/>
                <w:sz w:val="20"/>
                <w:szCs w:val="20"/>
                <w:lang w:val="es-MX"/>
              </w:rPr>
            </w:pPr>
            <w:r w:rsidRPr="00A82523">
              <w:rPr>
                <w:rFonts w:ascii="Arial" w:hAnsi="Arial" w:cs="Arial"/>
                <w:b/>
                <w:sz w:val="20"/>
                <w:szCs w:val="20"/>
                <w:lang w:val="es-MX"/>
              </w:rPr>
              <w:t>Teléfono</w:t>
            </w:r>
            <w:r w:rsidRPr="00A82523">
              <w:rPr>
                <w:rFonts w:ascii="Arial" w:hAnsi="Arial" w:cs="Arial"/>
                <w:sz w:val="20"/>
                <w:szCs w:val="20"/>
                <w:lang w:val="es-MX"/>
              </w:rPr>
              <w:t>:</w:t>
            </w:r>
            <w:r w:rsidR="00205A9F" w:rsidRPr="00A82523">
              <w:rPr>
                <w:rFonts w:ascii="Arial" w:hAnsi="Arial" w:cs="Arial"/>
                <w:sz w:val="20"/>
                <w:szCs w:val="20"/>
                <w:lang w:val="es-MX"/>
              </w:rPr>
              <w:t xml:space="preserve"> 22881</w:t>
            </w:r>
            <w:r w:rsidR="00CD5C75" w:rsidRPr="00A82523">
              <w:rPr>
                <w:rFonts w:ascii="Arial" w:hAnsi="Arial" w:cs="Arial"/>
                <w:sz w:val="20"/>
                <w:szCs w:val="20"/>
                <w:lang w:val="es-MX"/>
              </w:rPr>
              <w:t>24731</w:t>
            </w:r>
            <w:r w:rsidR="00205A9F" w:rsidRPr="00A82523">
              <w:rPr>
                <w:rFonts w:ascii="Arial" w:hAnsi="Arial" w:cs="Arial"/>
                <w:sz w:val="20"/>
                <w:szCs w:val="20"/>
                <w:lang w:val="es-MX"/>
              </w:rPr>
              <w:t xml:space="preserve"> / 22881</w:t>
            </w:r>
            <w:r w:rsidR="00CD5C75" w:rsidRPr="00A82523">
              <w:rPr>
                <w:rFonts w:ascii="Arial" w:hAnsi="Arial" w:cs="Arial"/>
                <w:sz w:val="20"/>
                <w:szCs w:val="20"/>
                <w:lang w:val="es-MX"/>
              </w:rPr>
              <w:t>79046</w:t>
            </w:r>
          </w:p>
        </w:tc>
      </w:tr>
      <w:tr w:rsidR="00FA4CF5" w:rsidRPr="00A82523">
        <w:tc>
          <w:tcPr>
            <w:tcW w:w="14283" w:type="dxa"/>
          </w:tcPr>
          <w:p w:rsidR="00FA4CF5" w:rsidRPr="00A82523" w:rsidRDefault="00FA4CF5" w:rsidP="00CD5C75">
            <w:pPr>
              <w:jc w:val="both"/>
              <w:rPr>
                <w:rFonts w:ascii="Arial" w:hAnsi="Arial" w:cs="Arial"/>
                <w:sz w:val="20"/>
                <w:szCs w:val="20"/>
                <w:lang w:val="es-MX"/>
              </w:rPr>
            </w:pPr>
            <w:r w:rsidRPr="00A82523">
              <w:rPr>
                <w:rFonts w:ascii="Arial" w:hAnsi="Arial" w:cs="Arial"/>
                <w:b/>
                <w:sz w:val="20"/>
                <w:szCs w:val="20"/>
                <w:lang w:val="es-MX"/>
              </w:rPr>
              <w:t>Correo electrónico</w:t>
            </w:r>
            <w:r w:rsidRPr="00A82523">
              <w:rPr>
                <w:rFonts w:ascii="Arial" w:hAnsi="Arial" w:cs="Arial"/>
                <w:sz w:val="20"/>
                <w:szCs w:val="20"/>
                <w:lang w:val="es-MX"/>
              </w:rPr>
              <w:t>:</w:t>
            </w:r>
            <w:r w:rsidR="00205A9F" w:rsidRPr="00A82523">
              <w:rPr>
                <w:rFonts w:ascii="Arial" w:hAnsi="Arial" w:cs="Arial"/>
                <w:sz w:val="20"/>
                <w:szCs w:val="20"/>
                <w:lang w:val="es-MX"/>
              </w:rPr>
              <w:t xml:space="preserve"> </w:t>
            </w:r>
            <w:r w:rsidR="00C3775F" w:rsidRPr="00A82523">
              <w:rPr>
                <w:rFonts w:ascii="Arial" w:hAnsi="Arial" w:cs="Arial"/>
                <w:sz w:val="20"/>
                <w:szCs w:val="20"/>
                <w:lang w:val="es-MX"/>
              </w:rPr>
              <w:t>eva.tavernier@ine.mx</w:t>
            </w:r>
          </w:p>
        </w:tc>
      </w:tr>
    </w:tbl>
    <w:p w:rsidR="00FA4CF5" w:rsidRPr="00A82523" w:rsidRDefault="00FA4CF5" w:rsidP="00FA4CF5">
      <w:pPr>
        <w:jc w:val="both"/>
        <w:rPr>
          <w:rFonts w:ascii="Arial" w:hAnsi="Arial" w:cs="Arial"/>
          <w:sz w:val="20"/>
          <w:szCs w:val="20"/>
          <w:lang w:val="es-MX"/>
        </w:rPr>
      </w:pPr>
    </w:p>
    <w:p w:rsidR="00FA4CF5" w:rsidRPr="00A82523" w:rsidRDefault="00FA4CF5" w:rsidP="00FA4CF5">
      <w:pPr>
        <w:jc w:val="both"/>
        <w:rPr>
          <w:rFonts w:ascii="Arial" w:hAnsi="Arial" w:cs="Arial"/>
          <w:b/>
          <w:sz w:val="20"/>
          <w:szCs w:val="20"/>
          <w:lang w:val="es-MX"/>
        </w:rPr>
      </w:pPr>
      <w:r w:rsidRPr="00A82523">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FA4CF5" w:rsidRPr="00A82523">
        <w:tc>
          <w:tcPr>
            <w:tcW w:w="14283" w:type="dxa"/>
          </w:tcPr>
          <w:p w:rsidR="00FA4CF5" w:rsidRPr="00A82523" w:rsidRDefault="00FA4CF5" w:rsidP="00ED7225">
            <w:pPr>
              <w:jc w:val="both"/>
              <w:rPr>
                <w:rFonts w:ascii="Arial" w:hAnsi="Arial" w:cs="Arial"/>
                <w:b/>
                <w:sz w:val="20"/>
                <w:szCs w:val="20"/>
                <w:lang w:val="es-MX"/>
              </w:rPr>
            </w:pPr>
            <w:r w:rsidRPr="00A82523">
              <w:rPr>
                <w:rFonts w:ascii="Arial" w:hAnsi="Arial" w:cs="Arial"/>
                <w:b/>
                <w:sz w:val="20"/>
                <w:szCs w:val="20"/>
                <w:lang w:val="es-MX"/>
              </w:rPr>
              <w:t>Archivo</w:t>
            </w:r>
            <w:r w:rsidR="00205A9F" w:rsidRPr="00A82523">
              <w:rPr>
                <w:rFonts w:ascii="Arial" w:hAnsi="Arial" w:cs="Arial"/>
                <w:b/>
                <w:sz w:val="20"/>
                <w:szCs w:val="20"/>
                <w:lang w:val="es-MX"/>
              </w:rPr>
              <w:t>: Trámite</w:t>
            </w:r>
          </w:p>
        </w:tc>
      </w:tr>
    </w:tbl>
    <w:p w:rsidR="00FA4CF5" w:rsidRPr="00A82523" w:rsidRDefault="00FA4CF5" w:rsidP="00FA4CF5">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5"/>
        <w:gridCol w:w="4672"/>
        <w:gridCol w:w="2313"/>
        <w:gridCol w:w="2074"/>
        <w:gridCol w:w="2479"/>
      </w:tblGrid>
      <w:tr w:rsidR="00FA4CF5" w:rsidRPr="00A82523">
        <w:trPr>
          <w:cantSplit/>
        </w:trPr>
        <w:tc>
          <w:tcPr>
            <w:tcW w:w="14283" w:type="dxa"/>
            <w:gridSpan w:val="5"/>
          </w:tcPr>
          <w:p w:rsidR="00FA4CF5" w:rsidRPr="00A82523" w:rsidRDefault="00FA4CF5" w:rsidP="00ED7225">
            <w:pPr>
              <w:jc w:val="both"/>
              <w:rPr>
                <w:rFonts w:ascii="Arial" w:hAnsi="Arial" w:cs="Arial"/>
                <w:sz w:val="20"/>
                <w:szCs w:val="20"/>
                <w:lang w:val="es-MX"/>
              </w:rPr>
            </w:pPr>
            <w:r w:rsidRPr="00A82523">
              <w:rPr>
                <w:rFonts w:ascii="Arial" w:hAnsi="Arial" w:cs="Arial"/>
                <w:b/>
                <w:sz w:val="20"/>
                <w:szCs w:val="20"/>
                <w:lang w:val="es-MX"/>
              </w:rPr>
              <w:t>Fondo</w:t>
            </w:r>
            <w:r w:rsidRPr="00A82523">
              <w:rPr>
                <w:rFonts w:ascii="Arial" w:hAnsi="Arial" w:cs="Arial"/>
                <w:sz w:val="20"/>
                <w:szCs w:val="20"/>
                <w:lang w:val="es-MX"/>
              </w:rPr>
              <w:t>:</w:t>
            </w:r>
            <w:r w:rsidR="00205A9F" w:rsidRPr="00A82523">
              <w:rPr>
                <w:rFonts w:ascii="Arial" w:hAnsi="Arial" w:cs="Arial"/>
                <w:sz w:val="20"/>
                <w:szCs w:val="20"/>
                <w:lang w:val="es-MX"/>
              </w:rPr>
              <w:t xml:space="preserve"> Instituto </w:t>
            </w:r>
            <w:r w:rsidR="00C318D1" w:rsidRPr="00A82523">
              <w:rPr>
                <w:rFonts w:ascii="Arial" w:hAnsi="Arial" w:cs="Arial"/>
                <w:sz w:val="20"/>
                <w:szCs w:val="20"/>
                <w:lang w:val="es-MX"/>
              </w:rPr>
              <w:t>Nacional</w:t>
            </w:r>
            <w:r w:rsidR="00205A9F" w:rsidRPr="00A82523">
              <w:rPr>
                <w:rFonts w:ascii="Arial" w:hAnsi="Arial" w:cs="Arial"/>
                <w:sz w:val="20"/>
                <w:szCs w:val="20"/>
                <w:lang w:val="es-MX"/>
              </w:rPr>
              <w:t xml:space="preserve"> Electoral</w:t>
            </w:r>
          </w:p>
        </w:tc>
      </w:tr>
      <w:tr w:rsidR="00FA4CF5" w:rsidRPr="00A82523">
        <w:trPr>
          <w:cantSplit/>
        </w:trPr>
        <w:tc>
          <w:tcPr>
            <w:tcW w:w="14283" w:type="dxa"/>
            <w:gridSpan w:val="5"/>
          </w:tcPr>
          <w:p w:rsidR="00FA4CF5" w:rsidRPr="00A82523" w:rsidRDefault="00FA4CF5" w:rsidP="00ED7225">
            <w:pPr>
              <w:jc w:val="both"/>
              <w:rPr>
                <w:rFonts w:ascii="Arial" w:hAnsi="Arial" w:cs="Arial"/>
                <w:sz w:val="20"/>
                <w:szCs w:val="20"/>
                <w:lang w:val="es-MX"/>
              </w:rPr>
            </w:pPr>
            <w:r w:rsidRPr="00A82523">
              <w:rPr>
                <w:rFonts w:ascii="Arial" w:hAnsi="Arial" w:cs="Arial"/>
                <w:b/>
                <w:sz w:val="20"/>
                <w:szCs w:val="20"/>
                <w:lang w:val="es-MX"/>
              </w:rPr>
              <w:t>Sección</w:t>
            </w:r>
            <w:r w:rsidRPr="00A82523">
              <w:rPr>
                <w:rFonts w:ascii="Arial" w:hAnsi="Arial" w:cs="Arial"/>
                <w:sz w:val="20"/>
                <w:szCs w:val="20"/>
                <w:lang w:val="es-MX"/>
              </w:rPr>
              <w:t>:</w:t>
            </w:r>
            <w:r w:rsidR="00205A9F" w:rsidRPr="00A82523">
              <w:rPr>
                <w:rFonts w:ascii="Arial" w:hAnsi="Arial" w:cs="Arial"/>
                <w:sz w:val="20"/>
                <w:szCs w:val="20"/>
                <w:lang w:val="es-MX"/>
              </w:rPr>
              <w:t xml:space="preserve"> </w:t>
            </w:r>
            <w:r w:rsidR="00ED5022" w:rsidRPr="00A82523">
              <w:rPr>
                <w:rFonts w:ascii="Arial" w:hAnsi="Arial" w:cs="Arial"/>
                <w:sz w:val="20"/>
                <w:szCs w:val="20"/>
                <w:lang w:val="es-MX"/>
              </w:rPr>
              <w:t>2</w:t>
            </w:r>
            <w:r w:rsidR="00FD7653" w:rsidRPr="00A82523">
              <w:rPr>
                <w:rFonts w:ascii="Arial" w:hAnsi="Arial" w:cs="Arial"/>
                <w:sz w:val="20"/>
                <w:szCs w:val="20"/>
                <w:lang w:val="es-MX"/>
              </w:rPr>
              <w:t>. Asuntos Jurídicos.</w:t>
            </w:r>
          </w:p>
        </w:tc>
      </w:tr>
      <w:tr w:rsidR="004C3C9D" w:rsidRPr="00A82523" w:rsidTr="006463A7">
        <w:trPr>
          <w:cantSplit/>
        </w:trPr>
        <w:tc>
          <w:tcPr>
            <w:tcW w:w="2745" w:type="dxa"/>
            <w:vAlign w:val="center"/>
          </w:tcPr>
          <w:p w:rsidR="00FA4CF5" w:rsidRPr="00A82523" w:rsidRDefault="00FA4CF5" w:rsidP="00ED7225">
            <w:pPr>
              <w:jc w:val="center"/>
              <w:rPr>
                <w:rFonts w:ascii="Arial" w:hAnsi="Arial" w:cs="Arial"/>
                <w:b/>
                <w:sz w:val="20"/>
                <w:szCs w:val="20"/>
                <w:lang w:val="es-MX"/>
              </w:rPr>
            </w:pPr>
            <w:r w:rsidRPr="00A82523">
              <w:rPr>
                <w:rFonts w:ascii="Arial" w:hAnsi="Arial" w:cs="Arial"/>
                <w:b/>
                <w:sz w:val="20"/>
                <w:szCs w:val="20"/>
                <w:lang w:val="es-MX"/>
              </w:rPr>
              <w:t>Serie</w:t>
            </w:r>
          </w:p>
        </w:tc>
        <w:tc>
          <w:tcPr>
            <w:tcW w:w="4672" w:type="dxa"/>
            <w:vAlign w:val="center"/>
          </w:tcPr>
          <w:p w:rsidR="00FA4CF5" w:rsidRPr="00A82523" w:rsidRDefault="00FA4CF5" w:rsidP="00ED7225">
            <w:pPr>
              <w:jc w:val="center"/>
              <w:rPr>
                <w:rFonts w:ascii="Arial" w:hAnsi="Arial" w:cs="Arial"/>
                <w:b/>
                <w:sz w:val="20"/>
                <w:szCs w:val="20"/>
                <w:lang w:val="es-MX"/>
              </w:rPr>
            </w:pPr>
            <w:r w:rsidRPr="00A82523">
              <w:rPr>
                <w:rFonts w:ascii="Arial" w:hAnsi="Arial" w:cs="Arial"/>
                <w:b/>
                <w:sz w:val="20"/>
                <w:szCs w:val="20"/>
                <w:lang w:val="es-MX"/>
              </w:rPr>
              <w:t>Descripción</w:t>
            </w:r>
          </w:p>
        </w:tc>
        <w:tc>
          <w:tcPr>
            <w:tcW w:w="2313" w:type="dxa"/>
            <w:vAlign w:val="center"/>
          </w:tcPr>
          <w:p w:rsidR="00FA4CF5" w:rsidRPr="00A82523" w:rsidRDefault="00FA4CF5" w:rsidP="00ED7225">
            <w:pPr>
              <w:jc w:val="center"/>
              <w:rPr>
                <w:rFonts w:ascii="Arial" w:hAnsi="Arial" w:cs="Arial"/>
                <w:b/>
                <w:sz w:val="20"/>
                <w:szCs w:val="20"/>
                <w:lang w:val="es-MX"/>
              </w:rPr>
            </w:pPr>
            <w:r w:rsidRPr="00A82523">
              <w:rPr>
                <w:rFonts w:ascii="Arial" w:hAnsi="Arial" w:cs="Arial"/>
                <w:b/>
                <w:sz w:val="20"/>
                <w:szCs w:val="20"/>
                <w:lang w:val="es-MX"/>
              </w:rPr>
              <w:t>Años extremos</w:t>
            </w:r>
          </w:p>
        </w:tc>
        <w:tc>
          <w:tcPr>
            <w:tcW w:w="2074" w:type="dxa"/>
            <w:vAlign w:val="center"/>
          </w:tcPr>
          <w:p w:rsidR="00FA4CF5" w:rsidRPr="00A82523" w:rsidRDefault="00FA4CF5" w:rsidP="00ED7225">
            <w:pPr>
              <w:jc w:val="center"/>
              <w:rPr>
                <w:rFonts w:ascii="Arial" w:hAnsi="Arial" w:cs="Arial"/>
                <w:b/>
                <w:sz w:val="20"/>
                <w:szCs w:val="20"/>
                <w:lang w:val="es-MX"/>
              </w:rPr>
            </w:pPr>
            <w:r w:rsidRPr="00A82523">
              <w:rPr>
                <w:rFonts w:ascii="Arial" w:hAnsi="Arial" w:cs="Arial"/>
                <w:b/>
                <w:sz w:val="20"/>
                <w:szCs w:val="20"/>
                <w:lang w:val="es-MX"/>
              </w:rPr>
              <w:t>Volumen</w:t>
            </w:r>
          </w:p>
        </w:tc>
        <w:tc>
          <w:tcPr>
            <w:tcW w:w="2479" w:type="dxa"/>
            <w:vAlign w:val="center"/>
          </w:tcPr>
          <w:p w:rsidR="00FA4CF5" w:rsidRPr="00A82523" w:rsidRDefault="00FA4CF5" w:rsidP="00ED7225">
            <w:pPr>
              <w:jc w:val="center"/>
              <w:rPr>
                <w:rFonts w:ascii="Arial" w:hAnsi="Arial" w:cs="Arial"/>
                <w:b/>
                <w:sz w:val="20"/>
                <w:szCs w:val="20"/>
                <w:lang w:val="es-MX"/>
              </w:rPr>
            </w:pPr>
            <w:r w:rsidRPr="00A82523">
              <w:rPr>
                <w:rFonts w:ascii="Arial" w:hAnsi="Arial" w:cs="Arial"/>
                <w:b/>
                <w:sz w:val="20"/>
                <w:szCs w:val="20"/>
                <w:lang w:val="es-MX"/>
              </w:rPr>
              <w:t>Ubicación física</w:t>
            </w:r>
          </w:p>
        </w:tc>
      </w:tr>
      <w:tr w:rsidR="008D0FEC" w:rsidRPr="00A82523" w:rsidTr="00E4498A">
        <w:trPr>
          <w:cantSplit/>
        </w:trPr>
        <w:tc>
          <w:tcPr>
            <w:tcW w:w="2745" w:type="dxa"/>
          </w:tcPr>
          <w:p w:rsidR="008D0FEC" w:rsidRPr="00A82523" w:rsidRDefault="004132E2" w:rsidP="00ED7225">
            <w:pPr>
              <w:jc w:val="both"/>
              <w:rPr>
                <w:rFonts w:ascii="Arial" w:hAnsi="Arial" w:cs="Arial"/>
                <w:sz w:val="20"/>
                <w:szCs w:val="20"/>
                <w:lang w:val="es-MX"/>
              </w:rPr>
            </w:pPr>
            <w:r w:rsidRPr="00A82523">
              <w:rPr>
                <w:rFonts w:ascii="Arial" w:hAnsi="Arial" w:cs="Arial"/>
                <w:sz w:val="20"/>
                <w:szCs w:val="20"/>
                <w:lang w:val="es-MX"/>
              </w:rPr>
              <w:t>2.5 A</w:t>
            </w:r>
            <w:r w:rsidR="008D0FEC" w:rsidRPr="00A82523">
              <w:rPr>
                <w:rFonts w:ascii="Arial" w:hAnsi="Arial" w:cs="Arial"/>
                <w:sz w:val="20"/>
                <w:szCs w:val="20"/>
                <w:lang w:val="es-MX"/>
              </w:rPr>
              <w:t>ctuaciones y representaciones en materia legal</w:t>
            </w:r>
          </w:p>
        </w:tc>
        <w:tc>
          <w:tcPr>
            <w:tcW w:w="4672" w:type="dxa"/>
          </w:tcPr>
          <w:p w:rsidR="00F62123" w:rsidRPr="00A82523" w:rsidRDefault="008D0FEC" w:rsidP="00D53E24">
            <w:pPr>
              <w:jc w:val="both"/>
              <w:rPr>
                <w:rFonts w:ascii="Arial" w:hAnsi="Arial" w:cs="Arial"/>
                <w:spacing w:val="-6"/>
                <w:sz w:val="20"/>
                <w:szCs w:val="20"/>
                <w:lang w:val="es-MX"/>
              </w:rPr>
            </w:pPr>
            <w:r w:rsidRPr="00A82523">
              <w:rPr>
                <w:rFonts w:ascii="Arial" w:hAnsi="Arial" w:cs="Arial"/>
                <w:spacing w:val="-6"/>
                <w:sz w:val="20"/>
                <w:szCs w:val="20"/>
                <w:lang w:val="es-MX"/>
              </w:rPr>
              <w:t>Documentación relativa a la denuncia presentada por hechos vandálicos en el módulo de atención ciudadana 301021 carpeta de investigación UIP/DX1/90109/</w:t>
            </w:r>
            <w:r w:rsidR="000708D8">
              <w:rPr>
                <w:rFonts w:ascii="Arial" w:hAnsi="Arial" w:cs="Arial"/>
                <w:spacing w:val="-6"/>
                <w:sz w:val="20"/>
                <w:szCs w:val="20"/>
                <w:lang w:val="es-MX"/>
              </w:rPr>
              <w:t>2014-2015</w:t>
            </w:r>
          </w:p>
        </w:tc>
        <w:tc>
          <w:tcPr>
            <w:tcW w:w="2313" w:type="dxa"/>
          </w:tcPr>
          <w:p w:rsidR="008D0FEC" w:rsidRPr="00A82523" w:rsidRDefault="000708D8" w:rsidP="00E4498A">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8D0FEC" w:rsidRPr="00A82523" w:rsidRDefault="00F62123" w:rsidP="00E4498A">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8D0FEC" w:rsidRPr="00A82523" w:rsidRDefault="00F62123" w:rsidP="00E4498A">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F62123" w:rsidRPr="00A82523" w:rsidTr="00E4498A">
        <w:trPr>
          <w:cantSplit/>
        </w:trPr>
        <w:tc>
          <w:tcPr>
            <w:tcW w:w="2745" w:type="dxa"/>
          </w:tcPr>
          <w:p w:rsidR="00F62123" w:rsidRPr="00A82523" w:rsidRDefault="00F62123" w:rsidP="00ED7225">
            <w:pPr>
              <w:jc w:val="both"/>
              <w:rPr>
                <w:rFonts w:ascii="Arial" w:hAnsi="Arial" w:cs="Arial"/>
                <w:sz w:val="20"/>
                <w:szCs w:val="20"/>
                <w:lang w:val="es-MX"/>
              </w:rPr>
            </w:pPr>
            <w:r w:rsidRPr="00A82523">
              <w:rPr>
                <w:rFonts w:ascii="Arial" w:hAnsi="Arial" w:cs="Arial"/>
                <w:sz w:val="20"/>
                <w:szCs w:val="20"/>
                <w:lang w:val="es-MX"/>
              </w:rPr>
              <w:t>2.5.A Oficialía Electoral</w:t>
            </w:r>
          </w:p>
        </w:tc>
        <w:tc>
          <w:tcPr>
            <w:tcW w:w="4672" w:type="dxa"/>
          </w:tcPr>
          <w:p w:rsidR="00F62123" w:rsidRPr="00A82523" w:rsidRDefault="00F62123" w:rsidP="00D53E24">
            <w:pPr>
              <w:jc w:val="both"/>
              <w:rPr>
                <w:rFonts w:ascii="Arial" w:hAnsi="Arial" w:cs="Arial"/>
                <w:spacing w:val="-6"/>
                <w:sz w:val="20"/>
                <w:szCs w:val="20"/>
                <w:lang w:val="es-MX"/>
              </w:rPr>
            </w:pPr>
            <w:r w:rsidRPr="00A82523">
              <w:rPr>
                <w:rFonts w:ascii="Arial" w:hAnsi="Arial" w:cs="Arial"/>
                <w:spacing w:val="-6"/>
                <w:sz w:val="20"/>
                <w:szCs w:val="20"/>
                <w:lang w:val="es-MX"/>
              </w:rPr>
              <w:t>Diligencias de verificación realizadas por la Junta Distrital en funciones de Oficialía Electoral a petición de los Partidos Políticos relacionadas con hechos y actos en materia electoral que pueden influir o afectar la equidad en las contiendas electorales</w:t>
            </w:r>
          </w:p>
          <w:p w:rsidR="002F1F8E" w:rsidRPr="00A82523" w:rsidRDefault="002F1F8E" w:rsidP="00D53E24">
            <w:pPr>
              <w:jc w:val="both"/>
              <w:rPr>
                <w:rFonts w:ascii="Arial" w:hAnsi="Arial" w:cs="Arial"/>
                <w:spacing w:val="-6"/>
                <w:sz w:val="20"/>
                <w:szCs w:val="20"/>
                <w:lang w:val="es-MX"/>
              </w:rPr>
            </w:pPr>
          </w:p>
        </w:tc>
        <w:tc>
          <w:tcPr>
            <w:tcW w:w="2313" w:type="dxa"/>
          </w:tcPr>
          <w:p w:rsidR="00F62123" w:rsidRPr="00A82523" w:rsidRDefault="000708D8" w:rsidP="00E4498A">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F62123" w:rsidRPr="00A82523" w:rsidRDefault="00F62123" w:rsidP="00E4498A">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F62123" w:rsidRPr="00A82523" w:rsidRDefault="00F62123" w:rsidP="00E4498A">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4C3C9D" w:rsidRPr="00A82523" w:rsidTr="00E4498A">
        <w:trPr>
          <w:cantSplit/>
        </w:trPr>
        <w:tc>
          <w:tcPr>
            <w:tcW w:w="2745" w:type="dxa"/>
          </w:tcPr>
          <w:p w:rsidR="00D817B3" w:rsidRPr="00A82523" w:rsidRDefault="00D817B3" w:rsidP="00ED7225">
            <w:pPr>
              <w:jc w:val="both"/>
              <w:rPr>
                <w:rFonts w:ascii="Arial" w:hAnsi="Arial" w:cs="Arial"/>
                <w:sz w:val="20"/>
                <w:szCs w:val="20"/>
                <w:lang w:val="es-MX"/>
              </w:rPr>
            </w:pPr>
            <w:r w:rsidRPr="00A82523">
              <w:rPr>
                <w:rFonts w:ascii="Arial" w:hAnsi="Arial" w:cs="Arial"/>
                <w:sz w:val="20"/>
                <w:szCs w:val="20"/>
                <w:lang w:val="es-MX"/>
              </w:rPr>
              <w:t>2.15</w:t>
            </w:r>
            <w:r w:rsidR="004B450A" w:rsidRPr="00A82523">
              <w:rPr>
                <w:rFonts w:ascii="Arial" w:hAnsi="Arial" w:cs="Arial"/>
                <w:sz w:val="20"/>
                <w:szCs w:val="20"/>
                <w:lang w:val="es-MX"/>
              </w:rPr>
              <w:t xml:space="preserve"> Notificaciones</w:t>
            </w:r>
            <w:r w:rsidR="00085CB3" w:rsidRPr="00A82523">
              <w:rPr>
                <w:rFonts w:ascii="Arial" w:hAnsi="Arial" w:cs="Arial"/>
                <w:sz w:val="20"/>
                <w:szCs w:val="20"/>
                <w:lang w:val="es-MX"/>
              </w:rPr>
              <w:t>.</w:t>
            </w:r>
          </w:p>
        </w:tc>
        <w:tc>
          <w:tcPr>
            <w:tcW w:w="4672" w:type="dxa"/>
          </w:tcPr>
          <w:p w:rsidR="00186358" w:rsidRPr="00A82523" w:rsidRDefault="004B450A" w:rsidP="00DF553D">
            <w:pPr>
              <w:jc w:val="both"/>
              <w:rPr>
                <w:rFonts w:ascii="Arial" w:hAnsi="Arial" w:cs="Arial"/>
                <w:b/>
                <w:spacing w:val="-6"/>
                <w:sz w:val="20"/>
                <w:szCs w:val="20"/>
                <w:lang w:val="es-MX"/>
              </w:rPr>
            </w:pPr>
            <w:r w:rsidRPr="00A82523">
              <w:rPr>
                <w:rFonts w:ascii="Arial" w:hAnsi="Arial" w:cs="Arial"/>
                <w:spacing w:val="-6"/>
                <w:sz w:val="20"/>
                <w:szCs w:val="20"/>
                <w:lang w:val="es-MX"/>
              </w:rPr>
              <w:t>Notificaciones requeridas por la Unidad de Fiscalización de los Recursos de los Partidos Políticos, Secretaría del Consejo General y Junta Local Ejecutiva</w:t>
            </w:r>
            <w:r w:rsidR="00790575" w:rsidRPr="00A82523">
              <w:rPr>
                <w:rFonts w:ascii="Arial" w:hAnsi="Arial" w:cs="Arial"/>
                <w:spacing w:val="-6"/>
                <w:sz w:val="20"/>
                <w:szCs w:val="20"/>
                <w:lang w:val="es-MX"/>
              </w:rPr>
              <w:t xml:space="preserve">. </w:t>
            </w:r>
            <w:r w:rsidR="003C1EE3" w:rsidRPr="00A82523">
              <w:rPr>
                <w:rFonts w:ascii="Arial" w:hAnsi="Arial" w:cs="Arial"/>
                <w:b/>
                <w:spacing w:val="-6"/>
                <w:sz w:val="20"/>
                <w:szCs w:val="20"/>
                <w:lang w:val="es-MX"/>
              </w:rPr>
              <w:t>Transición IFE-INE</w:t>
            </w:r>
          </w:p>
          <w:p w:rsidR="008646B9" w:rsidRPr="00A82523" w:rsidRDefault="008646B9" w:rsidP="00D53E24">
            <w:pPr>
              <w:jc w:val="both"/>
              <w:rPr>
                <w:rFonts w:ascii="Arial" w:hAnsi="Arial" w:cs="Arial"/>
                <w:sz w:val="20"/>
                <w:szCs w:val="20"/>
                <w:lang w:val="es-MX"/>
              </w:rPr>
            </w:pPr>
            <w:r w:rsidRPr="00A82523">
              <w:rPr>
                <w:rFonts w:ascii="Arial" w:hAnsi="Arial" w:cs="Arial"/>
                <w:spacing w:val="-6"/>
                <w:sz w:val="20"/>
                <w:szCs w:val="20"/>
                <w:lang w:val="es-MX"/>
              </w:rPr>
              <w:t>Notificaciones requeridas por la Unidad de Fiscalización de los Partidos Políticos, Secretaría del Consejo General y Junta Local</w:t>
            </w:r>
          </w:p>
        </w:tc>
        <w:tc>
          <w:tcPr>
            <w:tcW w:w="2313" w:type="dxa"/>
          </w:tcPr>
          <w:p w:rsidR="00D817B3" w:rsidRPr="00A82523" w:rsidRDefault="000708D8" w:rsidP="00E4498A">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D817B3" w:rsidRPr="00A82523" w:rsidRDefault="008646B9" w:rsidP="00E4498A">
            <w:pPr>
              <w:jc w:val="center"/>
              <w:rPr>
                <w:rFonts w:ascii="Arial" w:hAnsi="Arial" w:cs="Arial"/>
                <w:sz w:val="20"/>
                <w:szCs w:val="20"/>
                <w:lang w:val="es-MX"/>
              </w:rPr>
            </w:pPr>
            <w:r w:rsidRPr="00A82523">
              <w:rPr>
                <w:rFonts w:ascii="Arial" w:hAnsi="Arial" w:cs="Arial"/>
                <w:sz w:val="20"/>
                <w:szCs w:val="20"/>
                <w:lang w:val="es-MX"/>
              </w:rPr>
              <w:t>2</w:t>
            </w:r>
            <w:r w:rsidR="00D817B3" w:rsidRPr="00A82523">
              <w:rPr>
                <w:rFonts w:ascii="Arial" w:hAnsi="Arial" w:cs="Arial"/>
                <w:sz w:val="20"/>
                <w:szCs w:val="20"/>
                <w:lang w:val="es-MX"/>
              </w:rPr>
              <w:t xml:space="preserve"> expediente</w:t>
            </w:r>
            <w:r w:rsidR="001C09D0" w:rsidRPr="00A82523">
              <w:rPr>
                <w:rFonts w:ascii="Arial" w:hAnsi="Arial" w:cs="Arial"/>
                <w:sz w:val="20"/>
                <w:szCs w:val="20"/>
                <w:lang w:val="es-MX"/>
              </w:rPr>
              <w:t>s</w:t>
            </w:r>
          </w:p>
        </w:tc>
        <w:tc>
          <w:tcPr>
            <w:tcW w:w="2479" w:type="dxa"/>
          </w:tcPr>
          <w:p w:rsidR="00D817B3" w:rsidRPr="00A82523" w:rsidRDefault="001C09D0" w:rsidP="00E4498A">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A86E5E" w:rsidRPr="00A82523" w:rsidTr="00E4498A">
        <w:trPr>
          <w:cantSplit/>
        </w:trPr>
        <w:tc>
          <w:tcPr>
            <w:tcW w:w="2745" w:type="dxa"/>
          </w:tcPr>
          <w:p w:rsidR="00A86E5E" w:rsidRPr="00A82523" w:rsidRDefault="00A86E5E" w:rsidP="00ED7225">
            <w:pPr>
              <w:jc w:val="both"/>
              <w:rPr>
                <w:rFonts w:ascii="Arial" w:hAnsi="Arial" w:cs="Arial"/>
                <w:sz w:val="20"/>
                <w:szCs w:val="20"/>
                <w:lang w:val="es-MX"/>
              </w:rPr>
            </w:pPr>
            <w:r w:rsidRPr="00A82523">
              <w:rPr>
                <w:rFonts w:ascii="Arial" w:hAnsi="Arial" w:cs="Arial"/>
                <w:sz w:val="20"/>
                <w:szCs w:val="20"/>
                <w:lang w:val="es-MX"/>
              </w:rPr>
              <w:lastRenderedPageBreak/>
              <w:t>2.16 Inconformidades y peticiones (quejas)</w:t>
            </w:r>
          </w:p>
        </w:tc>
        <w:tc>
          <w:tcPr>
            <w:tcW w:w="4672" w:type="dxa"/>
          </w:tcPr>
          <w:p w:rsidR="00A86E5E" w:rsidRPr="00A82523" w:rsidRDefault="00A86E5E" w:rsidP="00DF553D">
            <w:pPr>
              <w:jc w:val="both"/>
              <w:rPr>
                <w:rFonts w:ascii="Arial" w:hAnsi="Arial" w:cs="Arial"/>
                <w:spacing w:val="-6"/>
                <w:sz w:val="20"/>
                <w:szCs w:val="20"/>
                <w:lang w:val="es-MX"/>
              </w:rPr>
            </w:pPr>
            <w:r w:rsidRPr="00A82523">
              <w:rPr>
                <w:rFonts w:ascii="Arial" w:hAnsi="Arial" w:cs="Arial"/>
                <w:spacing w:val="-6"/>
                <w:sz w:val="20"/>
                <w:szCs w:val="20"/>
                <w:lang w:val="es-MX"/>
              </w:rPr>
              <w:t>Juicio para la protección de los Derechos Político Electorales de los Ciudadanos promovido por Luis Carlos Jakez Gamallo en contra del procedimiento de selección y contratación para el puesto de auxiliar jurídico.</w:t>
            </w:r>
          </w:p>
          <w:p w:rsidR="00A86E5E" w:rsidRPr="00A82523" w:rsidRDefault="00A86E5E" w:rsidP="00DF553D">
            <w:pPr>
              <w:jc w:val="both"/>
              <w:rPr>
                <w:rFonts w:ascii="Arial" w:hAnsi="Arial" w:cs="Arial"/>
                <w:spacing w:val="-6"/>
                <w:sz w:val="20"/>
                <w:szCs w:val="20"/>
                <w:lang w:val="es-MX"/>
              </w:rPr>
            </w:pPr>
            <w:r w:rsidRPr="00A82523">
              <w:rPr>
                <w:rFonts w:ascii="Arial" w:hAnsi="Arial" w:cs="Arial"/>
                <w:spacing w:val="-6"/>
                <w:sz w:val="20"/>
                <w:szCs w:val="20"/>
                <w:lang w:val="es-MX"/>
              </w:rPr>
              <w:t>Exp</w:t>
            </w:r>
            <w:r w:rsidR="00EC78B2" w:rsidRPr="00A82523">
              <w:rPr>
                <w:rFonts w:ascii="Arial" w:hAnsi="Arial" w:cs="Arial"/>
                <w:spacing w:val="-6"/>
                <w:sz w:val="20"/>
                <w:szCs w:val="20"/>
                <w:lang w:val="es-MX"/>
              </w:rPr>
              <w:t>.</w:t>
            </w:r>
            <w:r w:rsidRPr="00A82523">
              <w:rPr>
                <w:rFonts w:ascii="Arial" w:hAnsi="Arial" w:cs="Arial"/>
                <w:spacing w:val="-6"/>
                <w:sz w:val="20"/>
                <w:szCs w:val="20"/>
                <w:lang w:val="es-MX"/>
              </w:rPr>
              <w:t xml:space="preserve"> SX/JDC/301/</w:t>
            </w:r>
            <w:r w:rsidR="000708D8">
              <w:rPr>
                <w:rFonts w:ascii="Arial" w:hAnsi="Arial" w:cs="Arial"/>
                <w:spacing w:val="-6"/>
                <w:sz w:val="20"/>
                <w:szCs w:val="20"/>
                <w:lang w:val="es-MX"/>
              </w:rPr>
              <w:t>2014-2015</w:t>
            </w:r>
            <w:r w:rsidRPr="00A82523">
              <w:rPr>
                <w:rFonts w:ascii="Arial" w:hAnsi="Arial" w:cs="Arial"/>
                <w:spacing w:val="-6"/>
                <w:sz w:val="20"/>
                <w:szCs w:val="20"/>
                <w:lang w:val="es-MX"/>
              </w:rPr>
              <w:t xml:space="preserve"> presentado por José Valencia Sánchez sobre la solicitud de registro y la negativa del mismo como candidato independiente a la Diputación Federal.</w:t>
            </w:r>
          </w:p>
          <w:p w:rsidR="00EC78B2" w:rsidRPr="00A82523" w:rsidRDefault="00EC78B2" w:rsidP="00DF553D">
            <w:pPr>
              <w:jc w:val="both"/>
              <w:rPr>
                <w:rFonts w:ascii="Arial" w:hAnsi="Arial" w:cs="Arial"/>
                <w:spacing w:val="-6"/>
                <w:sz w:val="20"/>
                <w:szCs w:val="20"/>
                <w:lang w:val="es-MX"/>
              </w:rPr>
            </w:pPr>
            <w:r w:rsidRPr="00A82523">
              <w:rPr>
                <w:rFonts w:ascii="Arial" w:hAnsi="Arial" w:cs="Arial"/>
                <w:spacing w:val="-6"/>
                <w:sz w:val="20"/>
                <w:szCs w:val="20"/>
                <w:lang w:val="es-MX"/>
              </w:rPr>
              <w:t>Exp. SX/JDC/301/</w:t>
            </w:r>
            <w:r w:rsidR="000708D8">
              <w:rPr>
                <w:rFonts w:ascii="Arial" w:hAnsi="Arial" w:cs="Arial"/>
                <w:spacing w:val="-6"/>
                <w:sz w:val="20"/>
                <w:szCs w:val="20"/>
                <w:lang w:val="es-MX"/>
              </w:rPr>
              <w:t>2014-2015</w:t>
            </w:r>
            <w:r w:rsidRPr="00A82523">
              <w:rPr>
                <w:rFonts w:ascii="Arial" w:hAnsi="Arial" w:cs="Arial"/>
                <w:spacing w:val="-6"/>
                <w:sz w:val="20"/>
                <w:szCs w:val="20"/>
                <w:lang w:val="es-MX"/>
              </w:rPr>
              <w:t xml:space="preserve"> presentado por José Alejandro Guevara Escobar en contra del procedimiento de selección de supervisor o capacitador asistente electoral.</w:t>
            </w:r>
          </w:p>
          <w:p w:rsidR="00A86E5E" w:rsidRPr="00A82523" w:rsidRDefault="005D06E4" w:rsidP="004D24AE">
            <w:pPr>
              <w:jc w:val="both"/>
              <w:rPr>
                <w:rFonts w:ascii="Arial" w:hAnsi="Arial" w:cs="Arial"/>
                <w:spacing w:val="-6"/>
                <w:sz w:val="20"/>
                <w:szCs w:val="20"/>
                <w:lang w:val="es-MX"/>
              </w:rPr>
            </w:pPr>
            <w:r w:rsidRPr="00A82523">
              <w:rPr>
                <w:rFonts w:ascii="Arial" w:hAnsi="Arial" w:cs="Arial"/>
                <w:spacing w:val="-6"/>
                <w:sz w:val="20"/>
                <w:szCs w:val="20"/>
                <w:lang w:val="es-MX"/>
              </w:rPr>
              <w:t>Queja</w:t>
            </w:r>
            <w:r w:rsidR="004D24AE" w:rsidRPr="00A82523">
              <w:rPr>
                <w:rFonts w:ascii="Arial" w:hAnsi="Arial" w:cs="Arial"/>
                <w:spacing w:val="-6"/>
                <w:sz w:val="20"/>
                <w:szCs w:val="20"/>
                <w:lang w:val="es-MX"/>
              </w:rPr>
              <w:t>s Nums.</w:t>
            </w:r>
            <w:r w:rsidRPr="00A82523">
              <w:rPr>
                <w:rFonts w:ascii="Arial" w:hAnsi="Arial" w:cs="Arial"/>
                <w:spacing w:val="-6"/>
                <w:sz w:val="20"/>
                <w:szCs w:val="20"/>
                <w:lang w:val="es-MX"/>
              </w:rPr>
              <w:t xml:space="preserve"> </w:t>
            </w:r>
            <w:r w:rsidR="00EC78B2" w:rsidRPr="00A82523">
              <w:rPr>
                <w:rFonts w:ascii="Arial" w:hAnsi="Arial" w:cs="Arial"/>
                <w:spacing w:val="-6"/>
                <w:sz w:val="20"/>
                <w:szCs w:val="20"/>
                <w:lang w:val="es-MX"/>
              </w:rPr>
              <w:t>JD/PE/ETJ/JD10/1/</w:t>
            </w:r>
            <w:r w:rsidR="000708D8">
              <w:rPr>
                <w:rFonts w:ascii="Arial" w:hAnsi="Arial" w:cs="Arial"/>
                <w:spacing w:val="-6"/>
                <w:sz w:val="20"/>
                <w:szCs w:val="20"/>
                <w:lang w:val="es-MX"/>
              </w:rPr>
              <w:t>2014-2015</w:t>
            </w:r>
            <w:r w:rsidR="004D24AE" w:rsidRPr="00A82523">
              <w:rPr>
                <w:rFonts w:ascii="Arial" w:hAnsi="Arial" w:cs="Arial"/>
                <w:spacing w:val="-6"/>
                <w:sz w:val="20"/>
                <w:szCs w:val="20"/>
                <w:lang w:val="es-MX"/>
              </w:rPr>
              <w:t xml:space="preserve">, </w:t>
            </w:r>
            <w:r w:rsidR="00EC78B2" w:rsidRPr="00A82523">
              <w:rPr>
                <w:rFonts w:ascii="Arial" w:hAnsi="Arial" w:cs="Arial"/>
                <w:spacing w:val="-6"/>
                <w:sz w:val="20"/>
                <w:szCs w:val="20"/>
                <w:lang w:val="es-MX"/>
              </w:rPr>
              <w:t>JD/PE/PVEM/JD10/VER/PEF/2/</w:t>
            </w:r>
            <w:r w:rsidR="000708D8">
              <w:rPr>
                <w:rFonts w:ascii="Arial" w:hAnsi="Arial" w:cs="Arial"/>
                <w:spacing w:val="-6"/>
                <w:sz w:val="20"/>
                <w:szCs w:val="20"/>
                <w:lang w:val="es-MX"/>
              </w:rPr>
              <w:t>2014-2015</w:t>
            </w:r>
            <w:r w:rsidR="004D24AE" w:rsidRPr="00A82523">
              <w:rPr>
                <w:rFonts w:ascii="Arial" w:hAnsi="Arial" w:cs="Arial"/>
                <w:spacing w:val="-6"/>
                <w:sz w:val="20"/>
                <w:szCs w:val="20"/>
                <w:lang w:val="es-MX"/>
              </w:rPr>
              <w:t xml:space="preserve">, </w:t>
            </w:r>
            <w:r w:rsidRPr="00A82523">
              <w:rPr>
                <w:rFonts w:ascii="Arial" w:hAnsi="Arial" w:cs="Arial"/>
                <w:spacing w:val="-6"/>
                <w:sz w:val="20"/>
                <w:szCs w:val="20"/>
                <w:lang w:val="es-MX"/>
              </w:rPr>
              <w:t>JD/PE/PAN/JD10/VER/PEF/3/</w:t>
            </w:r>
            <w:r w:rsidR="000708D8">
              <w:rPr>
                <w:rFonts w:ascii="Arial" w:hAnsi="Arial" w:cs="Arial"/>
                <w:spacing w:val="-6"/>
                <w:sz w:val="20"/>
                <w:szCs w:val="20"/>
                <w:lang w:val="es-MX"/>
              </w:rPr>
              <w:t>2014-2015</w:t>
            </w:r>
            <w:r w:rsidR="004D24AE" w:rsidRPr="00A82523">
              <w:rPr>
                <w:rFonts w:ascii="Arial" w:hAnsi="Arial" w:cs="Arial"/>
                <w:spacing w:val="-6"/>
                <w:sz w:val="20"/>
                <w:szCs w:val="20"/>
                <w:lang w:val="es-MX"/>
              </w:rPr>
              <w:t xml:space="preserve">, </w:t>
            </w:r>
            <w:r w:rsidRPr="00A82523">
              <w:rPr>
                <w:rFonts w:ascii="Arial" w:hAnsi="Arial" w:cs="Arial"/>
                <w:spacing w:val="-6"/>
                <w:sz w:val="20"/>
                <w:szCs w:val="20"/>
                <w:lang w:val="es-MX"/>
              </w:rPr>
              <w:t>JD/PE/MC/JD10/VER/PEF/4/</w:t>
            </w:r>
            <w:r w:rsidR="000708D8">
              <w:rPr>
                <w:rFonts w:ascii="Arial" w:hAnsi="Arial" w:cs="Arial"/>
                <w:spacing w:val="-6"/>
                <w:sz w:val="20"/>
                <w:szCs w:val="20"/>
                <w:lang w:val="es-MX"/>
              </w:rPr>
              <w:t>2014-2015</w:t>
            </w:r>
            <w:r w:rsidR="004D24AE" w:rsidRPr="00A82523">
              <w:rPr>
                <w:rFonts w:ascii="Arial" w:hAnsi="Arial" w:cs="Arial"/>
                <w:spacing w:val="-6"/>
                <w:sz w:val="20"/>
                <w:szCs w:val="20"/>
                <w:lang w:val="es-MX"/>
              </w:rPr>
              <w:t>, JD/PE/PRD/JD10/VER/PEF/5/</w:t>
            </w:r>
            <w:r w:rsidR="000708D8">
              <w:rPr>
                <w:rFonts w:ascii="Arial" w:hAnsi="Arial" w:cs="Arial"/>
                <w:spacing w:val="-6"/>
                <w:sz w:val="20"/>
                <w:szCs w:val="20"/>
                <w:lang w:val="es-MX"/>
              </w:rPr>
              <w:t>2014-2015</w:t>
            </w:r>
            <w:r w:rsidR="004D24AE" w:rsidRPr="00A82523">
              <w:rPr>
                <w:rFonts w:ascii="Arial" w:hAnsi="Arial" w:cs="Arial"/>
                <w:spacing w:val="-6"/>
                <w:sz w:val="20"/>
                <w:szCs w:val="20"/>
                <w:lang w:val="es-MX"/>
              </w:rPr>
              <w:t>, JD/PE/MORENA/JD10/VER/PEF/6/</w:t>
            </w:r>
            <w:r w:rsidR="000708D8">
              <w:rPr>
                <w:rFonts w:ascii="Arial" w:hAnsi="Arial" w:cs="Arial"/>
                <w:spacing w:val="-6"/>
                <w:sz w:val="20"/>
                <w:szCs w:val="20"/>
                <w:lang w:val="es-MX"/>
              </w:rPr>
              <w:t>2014-2015</w:t>
            </w:r>
            <w:r w:rsidR="004D24AE" w:rsidRPr="00A82523">
              <w:rPr>
                <w:rFonts w:ascii="Arial" w:hAnsi="Arial" w:cs="Arial"/>
                <w:spacing w:val="-6"/>
                <w:sz w:val="20"/>
                <w:szCs w:val="20"/>
                <w:lang w:val="es-MX"/>
              </w:rPr>
              <w:t>, presentadas en contra de diferentes hechos</w:t>
            </w:r>
            <w:r w:rsidR="00186358" w:rsidRPr="00A82523">
              <w:rPr>
                <w:rFonts w:ascii="Arial" w:hAnsi="Arial" w:cs="Arial"/>
                <w:spacing w:val="-6"/>
                <w:sz w:val="20"/>
                <w:szCs w:val="20"/>
                <w:lang w:val="es-MX"/>
              </w:rPr>
              <w:t xml:space="preserve"> que consideran constituyen infracciones a la Normatividad Electoral.</w:t>
            </w:r>
          </w:p>
          <w:p w:rsidR="00186358" w:rsidRPr="00A82523" w:rsidRDefault="00186358" w:rsidP="004D24AE">
            <w:pPr>
              <w:jc w:val="both"/>
              <w:rPr>
                <w:rFonts w:ascii="Arial" w:hAnsi="Arial" w:cs="Arial"/>
                <w:spacing w:val="-6"/>
                <w:sz w:val="20"/>
                <w:szCs w:val="20"/>
                <w:lang w:val="es-MX"/>
              </w:rPr>
            </w:pPr>
            <w:r w:rsidRPr="00A82523">
              <w:rPr>
                <w:rFonts w:ascii="Arial" w:hAnsi="Arial" w:cs="Arial"/>
                <w:spacing w:val="-6"/>
                <w:sz w:val="20"/>
                <w:szCs w:val="20"/>
                <w:lang w:val="es-MX"/>
              </w:rPr>
              <w:t>Juicio para la Protección de los Derechos Políticos de los Ciudadanos del C. Manuel de Jesús Clouthier Carrillo en contra del Acuerdo del Consejo General por el que se emiten criterios aplicables al modelo único de Estatutos y la Convocatoria para el registro de candidatos independientes a Diputados de Mayoría Relativa.</w:t>
            </w:r>
          </w:p>
        </w:tc>
        <w:tc>
          <w:tcPr>
            <w:tcW w:w="2313" w:type="dxa"/>
          </w:tcPr>
          <w:p w:rsidR="00A86E5E" w:rsidRPr="00A82523" w:rsidRDefault="000708D8" w:rsidP="00E4498A">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A86E5E" w:rsidRPr="00A82523" w:rsidRDefault="00186358" w:rsidP="00E4498A">
            <w:pPr>
              <w:jc w:val="center"/>
              <w:rPr>
                <w:rFonts w:ascii="Arial" w:hAnsi="Arial" w:cs="Arial"/>
                <w:sz w:val="20"/>
                <w:szCs w:val="20"/>
                <w:lang w:val="es-MX"/>
              </w:rPr>
            </w:pPr>
            <w:r w:rsidRPr="00A82523">
              <w:rPr>
                <w:rFonts w:ascii="Arial" w:hAnsi="Arial" w:cs="Arial"/>
                <w:sz w:val="20"/>
                <w:szCs w:val="20"/>
                <w:lang w:val="es-MX"/>
              </w:rPr>
              <w:t>10 expedientes</w:t>
            </w:r>
          </w:p>
        </w:tc>
        <w:tc>
          <w:tcPr>
            <w:tcW w:w="2479" w:type="dxa"/>
          </w:tcPr>
          <w:p w:rsidR="00A86E5E" w:rsidRPr="00A82523" w:rsidRDefault="00186358" w:rsidP="00E4498A">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4132E2" w:rsidRPr="00A82523" w:rsidTr="00E4498A">
        <w:trPr>
          <w:cantSplit/>
        </w:trPr>
        <w:tc>
          <w:tcPr>
            <w:tcW w:w="2745" w:type="dxa"/>
          </w:tcPr>
          <w:p w:rsidR="004132E2" w:rsidRPr="00A82523" w:rsidRDefault="004132E2" w:rsidP="00ED7225">
            <w:pPr>
              <w:jc w:val="both"/>
              <w:rPr>
                <w:rFonts w:ascii="Arial" w:hAnsi="Arial" w:cs="Arial"/>
                <w:sz w:val="20"/>
                <w:szCs w:val="20"/>
                <w:lang w:val="es-MX"/>
              </w:rPr>
            </w:pPr>
            <w:r w:rsidRPr="00A82523">
              <w:rPr>
                <w:rFonts w:ascii="Arial" w:hAnsi="Arial" w:cs="Arial"/>
                <w:sz w:val="20"/>
                <w:szCs w:val="20"/>
                <w:lang w:val="es-MX"/>
              </w:rPr>
              <w:lastRenderedPageBreak/>
              <w:t>2.19 Medios de impugnación</w:t>
            </w:r>
          </w:p>
        </w:tc>
        <w:tc>
          <w:tcPr>
            <w:tcW w:w="4672" w:type="dxa"/>
          </w:tcPr>
          <w:p w:rsidR="00907265" w:rsidRPr="00A82523" w:rsidRDefault="00907265" w:rsidP="00907265">
            <w:pPr>
              <w:jc w:val="both"/>
              <w:rPr>
                <w:rFonts w:ascii="Arial" w:hAnsi="Arial" w:cs="Arial"/>
                <w:spacing w:val="-6"/>
                <w:sz w:val="20"/>
                <w:szCs w:val="20"/>
                <w:lang w:val="es-MX"/>
              </w:rPr>
            </w:pPr>
            <w:r w:rsidRPr="00A82523">
              <w:rPr>
                <w:rFonts w:ascii="Arial" w:hAnsi="Arial" w:cs="Arial"/>
                <w:spacing w:val="-6"/>
                <w:sz w:val="20"/>
                <w:szCs w:val="20"/>
                <w:lang w:val="es-MX"/>
              </w:rPr>
              <w:t xml:space="preserve">Exp. </w:t>
            </w:r>
            <w:r w:rsidR="004132E2" w:rsidRPr="00A82523">
              <w:rPr>
                <w:rFonts w:ascii="Arial" w:hAnsi="Arial" w:cs="Arial"/>
                <w:spacing w:val="-6"/>
                <w:sz w:val="20"/>
                <w:szCs w:val="20"/>
                <w:lang w:val="es-MX"/>
              </w:rPr>
              <w:t xml:space="preserve"> </w:t>
            </w:r>
            <w:r w:rsidRPr="00A82523">
              <w:rPr>
                <w:rFonts w:ascii="Arial" w:hAnsi="Arial" w:cs="Arial"/>
                <w:spacing w:val="-6"/>
                <w:sz w:val="20"/>
                <w:szCs w:val="20"/>
                <w:lang w:val="es-MX"/>
              </w:rPr>
              <w:t>RV/RSJL/VER/001/2014, recurso de revisión presentado por Luis Carlos Jakez Gamallo en contra del procedimiento de selección  y contratación de Auxiliar Jurídico así como la omisión de conv</w:t>
            </w:r>
            <w:r w:rsidR="00740980" w:rsidRPr="00A82523">
              <w:rPr>
                <w:rFonts w:ascii="Arial" w:hAnsi="Arial" w:cs="Arial"/>
                <w:spacing w:val="-6"/>
                <w:sz w:val="20"/>
                <w:szCs w:val="20"/>
                <w:lang w:val="es-MX"/>
              </w:rPr>
              <w:t>ocarlo para ocupar el puesto y r</w:t>
            </w:r>
            <w:r w:rsidRPr="00A82523">
              <w:rPr>
                <w:rFonts w:ascii="Arial" w:hAnsi="Arial" w:cs="Arial"/>
                <w:spacing w:val="-6"/>
                <w:sz w:val="20"/>
                <w:szCs w:val="20"/>
                <w:lang w:val="es-MX"/>
              </w:rPr>
              <w:t>ecurso de apelación contra la resolución de la Junta Local al recurso de revisión.</w:t>
            </w:r>
          </w:p>
          <w:p w:rsidR="004132E2" w:rsidRPr="00A82523" w:rsidRDefault="00907265" w:rsidP="00907265">
            <w:pPr>
              <w:jc w:val="both"/>
              <w:rPr>
                <w:rFonts w:ascii="Arial" w:hAnsi="Arial" w:cs="Arial"/>
                <w:spacing w:val="-6"/>
                <w:sz w:val="20"/>
                <w:szCs w:val="20"/>
                <w:lang w:val="es-MX"/>
              </w:rPr>
            </w:pPr>
            <w:r w:rsidRPr="00A82523">
              <w:rPr>
                <w:rFonts w:ascii="Arial" w:hAnsi="Arial" w:cs="Arial"/>
                <w:spacing w:val="-6"/>
                <w:sz w:val="20"/>
                <w:szCs w:val="20"/>
                <w:lang w:val="es-MX"/>
              </w:rPr>
              <w:t>Exp. INE/RTG/JD10/VER/2/</w:t>
            </w:r>
            <w:r w:rsidR="000708D8">
              <w:rPr>
                <w:rFonts w:ascii="Arial" w:hAnsi="Arial" w:cs="Arial"/>
                <w:spacing w:val="-6"/>
                <w:sz w:val="20"/>
                <w:szCs w:val="20"/>
                <w:lang w:val="es-MX"/>
              </w:rPr>
              <w:t>2014-2015</w:t>
            </w:r>
            <w:r w:rsidRPr="00A82523">
              <w:rPr>
                <w:rFonts w:ascii="Arial" w:hAnsi="Arial" w:cs="Arial"/>
                <w:spacing w:val="-6"/>
                <w:sz w:val="20"/>
                <w:szCs w:val="20"/>
                <w:lang w:val="es-MX"/>
              </w:rPr>
              <w:t xml:space="preserve"> formado por recurso de revisión interpuesto por Acción Nacional en contra de la ubicación de casillas</w:t>
            </w:r>
            <w:r w:rsidR="00D1056F" w:rsidRPr="00A82523">
              <w:rPr>
                <w:rFonts w:ascii="Arial" w:hAnsi="Arial" w:cs="Arial"/>
                <w:spacing w:val="-6"/>
                <w:sz w:val="20"/>
                <w:szCs w:val="20"/>
                <w:lang w:val="es-MX"/>
              </w:rPr>
              <w:t>.</w:t>
            </w:r>
          </w:p>
          <w:p w:rsidR="00D1056F" w:rsidRPr="00A82523" w:rsidRDefault="00D1056F" w:rsidP="00907265">
            <w:pPr>
              <w:jc w:val="both"/>
              <w:rPr>
                <w:rFonts w:ascii="Arial" w:hAnsi="Arial" w:cs="Arial"/>
                <w:spacing w:val="-6"/>
                <w:sz w:val="20"/>
                <w:szCs w:val="20"/>
                <w:lang w:val="es-MX"/>
              </w:rPr>
            </w:pPr>
            <w:r w:rsidRPr="00A82523">
              <w:rPr>
                <w:rFonts w:ascii="Arial" w:hAnsi="Arial" w:cs="Arial"/>
                <w:spacing w:val="-6"/>
                <w:sz w:val="20"/>
                <w:szCs w:val="20"/>
                <w:lang w:val="es-MX"/>
              </w:rPr>
              <w:t>Exp. INE/RTG/CD10/VER/1/</w:t>
            </w:r>
            <w:r w:rsidR="000708D8">
              <w:rPr>
                <w:rFonts w:ascii="Arial" w:hAnsi="Arial" w:cs="Arial"/>
                <w:spacing w:val="-6"/>
                <w:sz w:val="20"/>
                <w:szCs w:val="20"/>
                <w:lang w:val="es-MX"/>
              </w:rPr>
              <w:t>2014-2015</w:t>
            </w:r>
            <w:r w:rsidRPr="00A82523">
              <w:rPr>
                <w:rFonts w:ascii="Arial" w:hAnsi="Arial" w:cs="Arial"/>
                <w:spacing w:val="-6"/>
                <w:sz w:val="20"/>
                <w:szCs w:val="20"/>
                <w:lang w:val="es-MX"/>
              </w:rPr>
              <w:t xml:space="preserve"> interpuesto por Alfredo Alfonso Corona Mena representante del candidato independiente Pascual Pozos Ramírez en contra del Acuerdo del Consejo Distrital sobre la solicitud de registro de la fórmula de candidatos independientes.</w:t>
            </w:r>
          </w:p>
          <w:p w:rsidR="00D1056F" w:rsidRPr="00A82523" w:rsidRDefault="00D1056F" w:rsidP="00907265">
            <w:pPr>
              <w:jc w:val="both"/>
              <w:rPr>
                <w:rFonts w:ascii="Arial" w:hAnsi="Arial" w:cs="Arial"/>
                <w:spacing w:val="-6"/>
                <w:sz w:val="20"/>
                <w:szCs w:val="20"/>
                <w:lang w:val="es-MX"/>
              </w:rPr>
            </w:pPr>
            <w:r w:rsidRPr="00A82523">
              <w:rPr>
                <w:rFonts w:ascii="Arial" w:hAnsi="Arial" w:cs="Arial"/>
                <w:spacing w:val="-6"/>
                <w:sz w:val="20"/>
                <w:szCs w:val="20"/>
                <w:lang w:val="es-MX"/>
              </w:rPr>
              <w:t>Exp. SX/JDC/300/</w:t>
            </w:r>
            <w:r w:rsidR="000708D8">
              <w:rPr>
                <w:rFonts w:ascii="Arial" w:hAnsi="Arial" w:cs="Arial"/>
                <w:spacing w:val="-6"/>
                <w:sz w:val="20"/>
                <w:szCs w:val="20"/>
                <w:lang w:val="es-MX"/>
              </w:rPr>
              <w:t>2014-2015</w:t>
            </w:r>
            <w:r w:rsidRPr="00A82523">
              <w:rPr>
                <w:rFonts w:ascii="Arial" w:hAnsi="Arial" w:cs="Arial"/>
                <w:spacing w:val="-6"/>
                <w:sz w:val="20"/>
                <w:szCs w:val="20"/>
                <w:lang w:val="es-MX"/>
              </w:rPr>
              <w:t xml:space="preserve"> formado con motivo del Juicio para la Protección de los Derechos Políticos Electorales INE/JTG/CD10/VER/1/</w:t>
            </w:r>
            <w:r w:rsidR="000708D8">
              <w:rPr>
                <w:rFonts w:ascii="Arial" w:hAnsi="Arial" w:cs="Arial"/>
                <w:spacing w:val="-6"/>
                <w:sz w:val="20"/>
                <w:szCs w:val="20"/>
                <w:lang w:val="es-MX"/>
              </w:rPr>
              <w:t>2014-2015</w:t>
            </w:r>
            <w:r w:rsidRPr="00A82523">
              <w:rPr>
                <w:rFonts w:ascii="Arial" w:hAnsi="Arial" w:cs="Arial"/>
                <w:spacing w:val="-6"/>
                <w:sz w:val="20"/>
                <w:szCs w:val="20"/>
                <w:lang w:val="es-MX"/>
              </w:rPr>
              <w:t xml:space="preserve"> en contra del Acuerdo del Consejo Distrital sobre la solicitud de registro de la fórmula de candidatos independientes </w:t>
            </w:r>
            <w:r w:rsidR="00740980" w:rsidRPr="00A82523">
              <w:rPr>
                <w:rFonts w:ascii="Arial" w:hAnsi="Arial" w:cs="Arial"/>
                <w:spacing w:val="-6"/>
                <w:sz w:val="20"/>
                <w:szCs w:val="20"/>
                <w:lang w:val="es-MX"/>
              </w:rPr>
              <w:t xml:space="preserve">de los CC. </w:t>
            </w:r>
            <w:r w:rsidRPr="00A82523">
              <w:rPr>
                <w:rFonts w:ascii="Arial" w:hAnsi="Arial" w:cs="Arial"/>
                <w:spacing w:val="-6"/>
                <w:sz w:val="20"/>
                <w:szCs w:val="20"/>
                <w:lang w:val="es-MX"/>
              </w:rPr>
              <w:t>Pascual Pozos Ramírez y Jesús Antonio Salazar.</w:t>
            </w:r>
          </w:p>
          <w:p w:rsidR="002F1F8E" w:rsidRPr="00A82523" w:rsidRDefault="00D1056F" w:rsidP="00740980">
            <w:pPr>
              <w:jc w:val="both"/>
              <w:rPr>
                <w:rFonts w:ascii="Arial" w:hAnsi="Arial" w:cs="Arial"/>
                <w:spacing w:val="-6"/>
                <w:sz w:val="20"/>
                <w:szCs w:val="20"/>
                <w:lang w:val="es-MX"/>
              </w:rPr>
            </w:pPr>
            <w:r w:rsidRPr="00A82523">
              <w:rPr>
                <w:rFonts w:ascii="Arial" w:hAnsi="Arial" w:cs="Arial"/>
                <w:spacing w:val="-6"/>
                <w:sz w:val="20"/>
                <w:szCs w:val="20"/>
                <w:lang w:val="es-MX"/>
              </w:rPr>
              <w:t>Exp. SX/JDC/302/</w:t>
            </w:r>
            <w:r w:rsidR="000708D8">
              <w:rPr>
                <w:rFonts w:ascii="Arial" w:hAnsi="Arial" w:cs="Arial"/>
                <w:spacing w:val="-6"/>
                <w:sz w:val="20"/>
                <w:szCs w:val="20"/>
                <w:lang w:val="es-MX"/>
              </w:rPr>
              <w:t>2014-2015</w:t>
            </w:r>
            <w:r w:rsidRPr="00A82523">
              <w:rPr>
                <w:rFonts w:ascii="Arial" w:hAnsi="Arial" w:cs="Arial"/>
                <w:spacing w:val="-6"/>
                <w:sz w:val="20"/>
                <w:szCs w:val="20"/>
                <w:lang w:val="es-MX"/>
              </w:rPr>
              <w:t xml:space="preserve"> presentado por </w:t>
            </w:r>
            <w:r w:rsidR="00C01ABF" w:rsidRPr="00A82523">
              <w:rPr>
                <w:rFonts w:ascii="Arial" w:hAnsi="Arial" w:cs="Arial"/>
                <w:spacing w:val="-6"/>
                <w:sz w:val="20"/>
                <w:szCs w:val="20"/>
                <w:lang w:val="es-MX"/>
              </w:rPr>
              <w:t>Julio Cesar Sosa Miró</w:t>
            </w:r>
            <w:r w:rsidRPr="00A82523">
              <w:rPr>
                <w:rFonts w:ascii="Arial" w:hAnsi="Arial" w:cs="Arial"/>
                <w:spacing w:val="-6"/>
                <w:sz w:val="20"/>
                <w:szCs w:val="20"/>
                <w:lang w:val="es-MX"/>
              </w:rPr>
              <w:t>s</w:t>
            </w:r>
            <w:r w:rsidR="0037025E" w:rsidRPr="00A82523">
              <w:rPr>
                <w:rFonts w:ascii="Arial" w:hAnsi="Arial" w:cs="Arial"/>
                <w:spacing w:val="-6"/>
                <w:sz w:val="20"/>
                <w:szCs w:val="20"/>
                <w:lang w:val="es-MX"/>
              </w:rPr>
              <w:t xml:space="preserve"> sobre la solicitud de registro de la fórmula de candidatos independientes.</w:t>
            </w:r>
          </w:p>
        </w:tc>
        <w:tc>
          <w:tcPr>
            <w:tcW w:w="2313" w:type="dxa"/>
          </w:tcPr>
          <w:p w:rsidR="004132E2" w:rsidRPr="00A82523" w:rsidRDefault="000708D8" w:rsidP="00E4498A">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4132E2" w:rsidRPr="00A82523" w:rsidRDefault="004132E2" w:rsidP="00E4498A">
            <w:pPr>
              <w:jc w:val="center"/>
              <w:rPr>
                <w:rFonts w:ascii="Arial" w:hAnsi="Arial" w:cs="Arial"/>
                <w:sz w:val="20"/>
                <w:szCs w:val="20"/>
                <w:lang w:val="es-MX"/>
              </w:rPr>
            </w:pPr>
            <w:r w:rsidRPr="00A82523">
              <w:rPr>
                <w:rFonts w:ascii="Arial" w:hAnsi="Arial" w:cs="Arial"/>
                <w:sz w:val="20"/>
                <w:szCs w:val="20"/>
                <w:lang w:val="es-MX"/>
              </w:rPr>
              <w:t>6 expedientes</w:t>
            </w:r>
          </w:p>
        </w:tc>
        <w:tc>
          <w:tcPr>
            <w:tcW w:w="2479" w:type="dxa"/>
          </w:tcPr>
          <w:p w:rsidR="004132E2" w:rsidRPr="00A82523" w:rsidRDefault="004132E2" w:rsidP="00E4498A">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FD7653" w:rsidRPr="00A82523" w:rsidTr="00231C17">
        <w:trPr>
          <w:cantSplit/>
          <w:trHeight w:val="406"/>
        </w:trPr>
        <w:tc>
          <w:tcPr>
            <w:tcW w:w="14283" w:type="dxa"/>
            <w:gridSpan w:val="5"/>
            <w:vAlign w:val="center"/>
          </w:tcPr>
          <w:p w:rsidR="00FD7653" w:rsidRPr="00A82523" w:rsidRDefault="00FD7653" w:rsidP="00F76916">
            <w:pPr>
              <w:jc w:val="both"/>
              <w:rPr>
                <w:rFonts w:ascii="Arial" w:hAnsi="Arial" w:cs="Arial"/>
                <w:b/>
                <w:sz w:val="20"/>
                <w:szCs w:val="20"/>
                <w:lang w:val="es-MX"/>
              </w:rPr>
            </w:pPr>
            <w:r w:rsidRPr="00A82523">
              <w:rPr>
                <w:rFonts w:ascii="Arial" w:hAnsi="Arial" w:cs="Arial"/>
                <w:b/>
                <w:sz w:val="20"/>
                <w:szCs w:val="20"/>
                <w:lang w:val="es-MX"/>
              </w:rPr>
              <w:t xml:space="preserve">Sección: </w:t>
            </w:r>
            <w:r w:rsidRPr="00A82523">
              <w:rPr>
                <w:rFonts w:ascii="Arial" w:hAnsi="Arial" w:cs="Arial"/>
                <w:sz w:val="20"/>
                <w:szCs w:val="20"/>
                <w:lang w:val="es-MX"/>
              </w:rPr>
              <w:t>3. Programación, Organización y Presupuestación.</w:t>
            </w:r>
          </w:p>
        </w:tc>
      </w:tr>
      <w:tr w:rsidR="004C3C9D" w:rsidRPr="00A82523" w:rsidTr="00F76916">
        <w:trPr>
          <w:cantSplit/>
        </w:trPr>
        <w:tc>
          <w:tcPr>
            <w:tcW w:w="2745" w:type="dxa"/>
          </w:tcPr>
          <w:p w:rsidR="00D817B3" w:rsidRPr="00A82523" w:rsidRDefault="003D43C2" w:rsidP="003D43C2">
            <w:pPr>
              <w:jc w:val="center"/>
              <w:rPr>
                <w:rFonts w:ascii="Arial" w:hAnsi="Arial" w:cs="Arial"/>
                <w:b/>
                <w:sz w:val="20"/>
                <w:szCs w:val="20"/>
                <w:lang w:val="es-MX"/>
              </w:rPr>
            </w:pPr>
            <w:r w:rsidRPr="00A82523">
              <w:rPr>
                <w:rFonts w:ascii="Arial" w:hAnsi="Arial" w:cs="Arial"/>
                <w:b/>
                <w:sz w:val="20"/>
                <w:szCs w:val="20"/>
                <w:lang w:val="es-MX"/>
              </w:rPr>
              <w:t>Serie</w:t>
            </w:r>
          </w:p>
        </w:tc>
        <w:tc>
          <w:tcPr>
            <w:tcW w:w="4672" w:type="dxa"/>
          </w:tcPr>
          <w:p w:rsidR="00D817B3" w:rsidRPr="00A82523" w:rsidRDefault="003D43C2" w:rsidP="003D43C2">
            <w:pPr>
              <w:jc w:val="center"/>
              <w:rPr>
                <w:rFonts w:ascii="Arial" w:hAnsi="Arial" w:cs="Arial"/>
                <w:b/>
                <w:sz w:val="20"/>
                <w:szCs w:val="20"/>
                <w:lang w:val="es-MX"/>
              </w:rPr>
            </w:pPr>
            <w:r w:rsidRPr="00A82523">
              <w:rPr>
                <w:rFonts w:ascii="Arial" w:hAnsi="Arial" w:cs="Arial"/>
                <w:b/>
                <w:sz w:val="20"/>
                <w:szCs w:val="20"/>
                <w:lang w:val="es-MX"/>
              </w:rPr>
              <w:t>Descripción</w:t>
            </w:r>
          </w:p>
        </w:tc>
        <w:tc>
          <w:tcPr>
            <w:tcW w:w="2313" w:type="dxa"/>
            <w:vAlign w:val="center"/>
          </w:tcPr>
          <w:p w:rsidR="00D817B3" w:rsidRPr="00A82523" w:rsidRDefault="003D43C2" w:rsidP="00F76916">
            <w:pPr>
              <w:jc w:val="center"/>
              <w:rPr>
                <w:rFonts w:ascii="Arial" w:hAnsi="Arial" w:cs="Arial"/>
                <w:b/>
                <w:sz w:val="20"/>
                <w:szCs w:val="20"/>
                <w:lang w:val="es-MX"/>
              </w:rPr>
            </w:pPr>
            <w:r w:rsidRPr="00A82523">
              <w:rPr>
                <w:rFonts w:ascii="Arial" w:hAnsi="Arial" w:cs="Arial"/>
                <w:b/>
                <w:sz w:val="20"/>
                <w:szCs w:val="20"/>
                <w:lang w:val="es-MX"/>
              </w:rPr>
              <w:t>Años Extremos</w:t>
            </w:r>
          </w:p>
        </w:tc>
        <w:tc>
          <w:tcPr>
            <w:tcW w:w="2074" w:type="dxa"/>
            <w:vAlign w:val="center"/>
          </w:tcPr>
          <w:p w:rsidR="00D817B3" w:rsidRPr="00A82523" w:rsidRDefault="003D43C2" w:rsidP="00F76916">
            <w:pPr>
              <w:jc w:val="center"/>
              <w:rPr>
                <w:rFonts w:ascii="Arial" w:hAnsi="Arial" w:cs="Arial"/>
                <w:b/>
                <w:sz w:val="20"/>
                <w:szCs w:val="20"/>
                <w:lang w:val="es-MX"/>
              </w:rPr>
            </w:pPr>
            <w:r w:rsidRPr="00A82523">
              <w:rPr>
                <w:rFonts w:ascii="Arial" w:hAnsi="Arial" w:cs="Arial"/>
                <w:b/>
                <w:sz w:val="20"/>
                <w:szCs w:val="20"/>
                <w:lang w:val="es-MX"/>
              </w:rPr>
              <w:t>Volumen</w:t>
            </w:r>
          </w:p>
        </w:tc>
        <w:tc>
          <w:tcPr>
            <w:tcW w:w="2479" w:type="dxa"/>
            <w:vAlign w:val="center"/>
          </w:tcPr>
          <w:p w:rsidR="00D817B3" w:rsidRPr="00A82523" w:rsidRDefault="003D43C2" w:rsidP="00F76916">
            <w:pPr>
              <w:jc w:val="center"/>
              <w:rPr>
                <w:rFonts w:ascii="Arial" w:hAnsi="Arial" w:cs="Arial"/>
                <w:b/>
                <w:sz w:val="20"/>
                <w:szCs w:val="20"/>
                <w:lang w:val="es-MX"/>
              </w:rPr>
            </w:pPr>
            <w:r w:rsidRPr="00A82523">
              <w:rPr>
                <w:rFonts w:ascii="Arial" w:hAnsi="Arial" w:cs="Arial"/>
                <w:b/>
                <w:sz w:val="20"/>
                <w:szCs w:val="20"/>
                <w:lang w:val="es-MX"/>
              </w:rPr>
              <w:t>Ubicación física</w:t>
            </w:r>
          </w:p>
        </w:tc>
      </w:tr>
      <w:tr w:rsidR="006463A7" w:rsidRPr="00A82523" w:rsidTr="00C317A8">
        <w:trPr>
          <w:cantSplit/>
        </w:trPr>
        <w:tc>
          <w:tcPr>
            <w:tcW w:w="2745" w:type="dxa"/>
          </w:tcPr>
          <w:p w:rsidR="006463A7" w:rsidRPr="00A82523" w:rsidRDefault="00FD0C9E" w:rsidP="00ED7225">
            <w:pPr>
              <w:jc w:val="both"/>
              <w:rPr>
                <w:rFonts w:ascii="Arial" w:hAnsi="Arial" w:cs="Arial"/>
                <w:sz w:val="20"/>
                <w:szCs w:val="20"/>
                <w:lang w:val="es-MX"/>
              </w:rPr>
            </w:pPr>
            <w:r w:rsidRPr="00A82523">
              <w:rPr>
                <w:rFonts w:ascii="Arial" w:hAnsi="Arial" w:cs="Arial"/>
                <w:sz w:val="20"/>
                <w:szCs w:val="20"/>
                <w:lang w:val="es-MX"/>
              </w:rPr>
              <w:t>3.17  Visitas de supervisión</w:t>
            </w:r>
          </w:p>
        </w:tc>
        <w:tc>
          <w:tcPr>
            <w:tcW w:w="4672" w:type="dxa"/>
          </w:tcPr>
          <w:p w:rsidR="006463A7" w:rsidRPr="00A82523" w:rsidRDefault="00FD0C9E" w:rsidP="006463A7">
            <w:pPr>
              <w:jc w:val="both"/>
              <w:rPr>
                <w:rFonts w:ascii="Arial" w:hAnsi="Arial" w:cs="Arial"/>
                <w:sz w:val="20"/>
                <w:szCs w:val="20"/>
                <w:lang w:val="es-MX"/>
              </w:rPr>
            </w:pPr>
            <w:r w:rsidRPr="00A82523">
              <w:rPr>
                <w:rFonts w:ascii="Arial" w:hAnsi="Arial" w:cs="Arial"/>
                <w:sz w:val="20"/>
                <w:szCs w:val="20"/>
                <w:lang w:val="es-MX"/>
              </w:rPr>
              <w:t>Visita de supervisión de la Junta Local Ejecutiva a la Junta Distrital</w:t>
            </w:r>
          </w:p>
        </w:tc>
        <w:tc>
          <w:tcPr>
            <w:tcW w:w="2313" w:type="dxa"/>
          </w:tcPr>
          <w:p w:rsidR="006463A7" w:rsidRPr="00A82523" w:rsidRDefault="00F64F3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6463A7" w:rsidRPr="00A82523" w:rsidRDefault="006463A7"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6463A7" w:rsidRPr="00A82523" w:rsidRDefault="00FD0C9E" w:rsidP="00C317A8">
            <w:pPr>
              <w:jc w:val="center"/>
              <w:rPr>
                <w:rFonts w:ascii="Arial" w:hAnsi="Arial" w:cs="Arial"/>
                <w:sz w:val="20"/>
                <w:szCs w:val="20"/>
                <w:lang w:val="es-MX"/>
              </w:rPr>
            </w:pPr>
            <w:r w:rsidRPr="00A82523">
              <w:rPr>
                <w:rFonts w:ascii="Arial" w:hAnsi="Arial" w:cs="Arial"/>
                <w:sz w:val="20"/>
                <w:szCs w:val="20"/>
                <w:lang w:val="es-MX"/>
              </w:rPr>
              <w:t>Vocalía de Organización Electoral</w:t>
            </w:r>
          </w:p>
        </w:tc>
      </w:tr>
      <w:tr w:rsidR="00D817B3" w:rsidRPr="00A82523" w:rsidTr="00F76916">
        <w:trPr>
          <w:cantSplit/>
        </w:trPr>
        <w:tc>
          <w:tcPr>
            <w:tcW w:w="14283" w:type="dxa"/>
            <w:gridSpan w:val="5"/>
            <w:vAlign w:val="center"/>
          </w:tcPr>
          <w:p w:rsidR="00D817B3" w:rsidRPr="00A82523" w:rsidRDefault="00D817B3" w:rsidP="00F76916">
            <w:pPr>
              <w:jc w:val="both"/>
              <w:rPr>
                <w:rFonts w:ascii="Arial" w:hAnsi="Arial" w:cs="Arial"/>
                <w:sz w:val="20"/>
                <w:szCs w:val="20"/>
                <w:lang w:val="es-MX"/>
              </w:rPr>
            </w:pPr>
            <w:r w:rsidRPr="00A82523">
              <w:rPr>
                <w:rFonts w:ascii="Arial" w:hAnsi="Arial" w:cs="Arial"/>
                <w:b/>
                <w:sz w:val="20"/>
                <w:szCs w:val="20"/>
                <w:lang w:val="es-MX"/>
              </w:rPr>
              <w:t>Sección</w:t>
            </w:r>
            <w:r w:rsidRPr="00A82523">
              <w:rPr>
                <w:rFonts w:ascii="Arial" w:hAnsi="Arial" w:cs="Arial"/>
                <w:sz w:val="20"/>
                <w:szCs w:val="20"/>
                <w:lang w:val="es-MX"/>
              </w:rPr>
              <w:t>: 4</w:t>
            </w:r>
            <w:r w:rsidR="00FD7653" w:rsidRPr="00A82523">
              <w:rPr>
                <w:rFonts w:ascii="Arial" w:hAnsi="Arial" w:cs="Arial"/>
                <w:sz w:val="20"/>
                <w:szCs w:val="20"/>
                <w:lang w:val="es-MX"/>
              </w:rPr>
              <w:t xml:space="preserve">. </w:t>
            </w:r>
            <w:r w:rsidR="00AC1CD2" w:rsidRPr="00A82523">
              <w:rPr>
                <w:rFonts w:ascii="Arial" w:hAnsi="Arial" w:cs="Arial"/>
                <w:sz w:val="20"/>
                <w:szCs w:val="20"/>
                <w:lang w:val="es-MX"/>
              </w:rPr>
              <w:t>Recursos Humanos.</w:t>
            </w:r>
          </w:p>
        </w:tc>
      </w:tr>
      <w:tr w:rsidR="004C3C9D" w:rsidRPr="00A82523" w:rsidTr="00F76916">
        <w:trPr>
          <w:cantSplit/>
        </w:trPr>
        <w:tc>
          <w:tcPr>
            <w:tcW w:w="2745" w:type="dxa"/>
            <w:vAlign w:val="center"/>
          </w:tcPr>
          <w:p w:rsidR="00D817B3" w:rsidRPr="00A82523" w:rsidRDefault="00D817B3" w:rsidP="00CE50EC">
            <w:pPr>
              <w:jc w:val="center"/>
              <w:rPr>
                <w:rFonts w:ascii="Arial" w:hAnsi="Arial" w:cs="Arial"/>
                <w:b/>
                <w:sz w:val="20"/>
                <w:szCs w:val="20"/>
                <w:lang w:val="es-MX"/>
              </w:rPr>
            </w:pPr>
            <w:r w:rsidRPr="00A82523">
              <w:rPr>
                <w:rFonts w:ascii="Arial" w:hAnsi="Arial" w:cs="Arial"/>
                <w:b/>
                <w:sz w:val="20"/>
                <w:szCs w:val="20"/>
                <w:lang w:val="es-MX"/>
              </w:rPr>
              <w:t>Serie</w:t>
            </w:r>
          </w:p>
        </w:tc>
        <w:tc>
          <w:tcPr>
            <w:tcW w:w="4672" w:type="dxa"/>
            <w:vAlign w:val="center"/>
          </w:tcPr>
          <w:p w:rsidR="00D817B3" w:rsidRPr="00A82523" w:rsidRDefault="00D817B3" w:rsidP="00CE50EC">
            <w:pPr>
              <w:jc w:val="center"/>
              <w:rPr>
                <w:rFonts w:ascii="Arial" w:hAnsi="Arial" w:cs="Arial"/>
                <w:b/>
                <w:sz w:val="20"/>
                <w:szCs w:val="20"/>
                <w:lang w:val="es-MX"/>
              </w:rPr>
            </w:pPr>
            <w:r w:rsidRPr="00A82523">
              <w:rPr>
                <w:rFonts w:ascii="Arial" w:hAnsi="Arial" w:cs="Arial"/>
                <w:b/>
                <w:sz w:val="20"/>
                <w:szCs w:val="20"/>
                <w:lang w:val="es-MX"/>
              </w:rPr>
              <w:t>Descripción</w:t>
            </w:r>
          </w:p>
        </w:tc>
        <w:tc>
          <w:tcPr>
            <w:tcW w:w="2313" w:type="dxa"/>
            <w:vAlign w:val="center"/>
          </w:tcPr>
          <w:p w:rsidR="00D817B3" w:rsidRPr="00A82523" w:rsidRDefault="00D817B3" w:rsidP="00F76916">
            <w:pPr>
              <w:jc w:val="center"/>
              <w:rPr>
                <w:rFonts w:ascii="Arial" w:hAnsi="Arial" w:cs="Arial"/>
                <w:b/>
                <w:sz w:val="20"/>
                <w:szCs w:val="20"/>
                <w:lang w:val="es-MX"/>
              </w:rPr>
            </w:pPr>
            <w:r w:rsidRPr="00A82523">
              <w:rPr>
                <w:rFonts w:ascii="Arial" w:hAnsi="Arial" w:cs="Arial"/>
                <w:b/>
                <w:sz w:val="20"/>
                <w:szCs w:val="20"/>
                <w:lang w:val="es-MX"/>
              </w:rPr>
              <w:t>Años extremos</w:t>
            </w:r>
          </w:p>
        </w:tc>
        <w:tc>
          <w:tcPr>
            <w:tcW w:w="2074" w:type="dxa"/>
            <w:vAlign w:val="center"/>
          </w:tcPr>
          <w:p w:rsidR="00D817B3" w:rsidRPr="00A82523" w:rsidRDefault="00D817B3" w:rsidP="00F76916">
            <w:pPr>
              <w:jc w:val="center"/>
              <w:rPr>
                <w:rFonts w:ascii="Arial" w:hAnsi="Arial" w:cs="Arial"/>
                <w:b/>
                <w:sz w:val="20"/>
                <w:szCs w:val="20"/>
                <w:lang w:val="es-MX"/>
              </w:rPr>
            </w:pPr>
            <w:r w:rsidRPr="00A82523">
              <w:rPr>
                <w:rFonts w:ascii="Arial" w:hAnsi="Arial" w:cs="Arial"/>
                <w:b/>
                <w:sz w:val="20"/>
                <w:szCs w:val="20"/>
                <w:lang w:val="es-MX"/>
              </w:rPr>
              <w:t>Volumen</w:t>
            </w:r>
          </w:p>
        </w:tc>
        <w:tc>
          <w:tcPr>
            <w:tcW w:w="2479" w:type="dxa"/>
            <w:vAlign w:val="center"/>
          </w:tcPr>
          <w:p w:rsidR="00D817B3" w:rsidRPr="00A82523" w:rsidRDefault="00D817B3" w:rsidP="00F76916">
            <w:pPr>
              <w:jc w:val="center"/>
              <w:rPr>
                <w:rFonts w:ascii="Arial" w:hAnsi="Arial" w:cs="Arial"/>
                <w:b/>
                <w:sz w:val="20"/>
                <w:szCs w:val="20"/>
                <w:lang w:val="es-MX"/>
              </w:rPr>
            </w:pPr>
            <w:r w:rsidRPr="00A82523">
              <w:rPr>
                <w:rFonts w:ascii="Arial" w:hAnsi="Arial" w:cs="Arial"/>
                <w:b/>
                <w:sz w:val="20"/>
                <w:szCs w:val="20"/>
                <w:lang w:val="es-MX"/>
              </w:rPr>
              <w:t>Ubicación física</w:t>
            </w:r>
          </w:p>
        </w:tc>
      </w:tr>
      <w:tr w:rsidR="006463A7" w:rsidRPr="00A82523" w:rsidTr="00C317A8">
        <w:trPr>
          <w:cantSplit/>
        </w:trPr>
        <w:tc>
          <w:tcPr>
            <w:tcW w:w="2745" w:type="dxa"/>
          </w:tcPr>
          <w:p w:rsidR="006463A7" w:rsidRPr="00A82523" w:rsidRDefault="005524B0" w:rsidP="00CE50EC">
            <w:pPr>
              <w:jc w:val="both"/>
              <w:rPr>
                <w:rFonts w:ascii="Arial" w:hAnsi="Arial" w:cs="Arial"/>
                <w:sz w:val="20"/>
                <w:szCs w:val="20"/>
                <w:lang w:val="es-MX"/>
              </w:rPr>
            </w:pPr>
            <w:r w:rsidRPr="00A82523">
              <w:rPr>
                <w:rFonts w:ascii="Arial" w:hAnsi="Arial" w:cs="Arial"/>
                <w:sz w:val="20"/>
                <w:szCs w:val="20"/>
                <w:lang w:val="es-MX"/>
              </w:rPr>
              <w:t>4.3 Expediente único de Personal</w:t>
            </w:r>
          </w:p>
        </w:tc>
        <w:tc>
          <w:tcPr>
            <w:tcW w:w="4672" w:type="dxa"/>
          </w:tcPr>
          <w:p w:rsidR="006463A7" w:rsidRPr="00A82523" w:rsidRDefault="005524B0" w:rsidP="00740980">
            <w:pPr>
              <w:jc w:val="both"/>
              <w:rPr>
                <w:rFonts w:ascii="Arial" w:hAnsi="Arial" w:cs="Arial"/>
                <w:sz w:val="20"/>
                <w:szCs w:val="20"/>
                <w:lang w:val="es-MX"/>
              </w:rPr>
            </w:pPr>
            <w:r w:rsidRPr="00A82523">
              <w:rPr>
                <w:rFonts w:ascii="Arial" w:hAnsi="Arial" w:cs="Arial"/>
                <w:sz w:val="20"/>
                <w:szCs w:val="20"/>
                <w:lang w:val="es-MX"/>
              </w:rPr>
              <w:t>Expedientes del personal administrativo que labora en la Junta Distrital</w:t>
            </w:r>
          </w:p>
        </w:tc>
        <w:tc>
          <w:tcPr>
            <w:tcW w:w="2313" w:type="dxa"/>
          </w:tcPr>
          <w:p w:rsidR="006463A7"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6463A7" w:rsidRPr="00A82523" w:rsidRDefault="006463A7" w:rsidP="00C317A8">
            <w:pPr>
              <w:jc w:val="center"/>
              <w:rPr>
                <w:rFonts w:ascii="Arial" w:hAnsi="Arial" w:cs="Arial"/>
                <w:sz w:val="20"/>
                <w:szCs w:val="20"/>
                <w:lang w:val="es-MX"/>
              </w:rPr>
            </w:pPr>
            <w:r w:rsidRPr="00A82523">
              <w:rPr>
                <w:rFonts w:ascii="Arial" w:hAnsi="Arial" w:cs="Arial"/>
                <w:sz w:val="20"/>
                <w:szCs w:val="20"/>
                <w:lang w:val="es-MX"/>
              </w:rPr>
              <w:t xml:space="preserve"> </w:t>
            </w:r>
            <w:r w:rsidR="00F5257D" w:rsidRPr="00A82523">
              <w:rPr>
                <w:rFonts w:ascii="Arial" w:hAnsi="Arial" w:cs="Arial"/>
                <w:sz w:val="20"/>
                <w:szCs w:val="20"/>
                <w:lang w:val="es-MX"/>
              </w:rPr>
              <w:t xml:space="preserve">17 </w:t>
            </w:r>
            <w:r w:rsidRPr="00A82523">
              <w:rPr>
                <w:rFonts w:ascii="Arial" w:hAnsi="Arial" w:cs="Arial"/>
                <w:sz w:val="20"/>
                <w:szCs w:val="20"/>
                <w:lang w:val="es-MX"/>
              </w:rPr>
              <w:t>expediente</w:t>
            </w:r>
            <w:r w:rsidR="005524B0" w:rsidRPr="00A82523">
              <w:rPr>
                <w:rFonts w:ascii="Arial" w:hAnsi="Arial" w:cs="Arial"/>
                <w:sz w:val="20"/>
                <w:szCs w:val="20"/>
                <w:lang w:val="es-MX"/>
              </w:rPr>
              <w:t>s</w:t>
            </w:r>
          </w:p>
        </w:tc>
        <w:tc>
          <w:tcPr>
            <w:tcW w:w="2479" w:type="dxa"/>
          </w:tcPr>
          <w:p w:rsidR="006463A7" w:rsidRPr="00A82523" w:rsidRDefault="00F5257D"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A357C9" w:rsidRPr="00A82523" w:rsidTr="00C317A8">
        <w:trPr>
          <w:cantSplit/>
        </w:trPr>
        <w:tc>
          <w:tcPr>
            <w:tcW w:w="2745" w:type="dxa"/>
          </w:tcPr>
          <w:p w:rsidR="00A357C9" w:rsidRPr="00A82523" w:rsidRDefault="00740980" w:rsidP="00CF5D45">
            <w:pPr>
              <w:jc w:val="both"/>
              <w:rPr>
                <w:rFonts w:ascii="Arial" w:hAnsi="Arial" w:cs="Arial"/>
                <w:sz w:val="20"/>
                <w:szCs w:val="20"/>
                <w:lang w:val="es-MX"/>
              </w:rPr>
            </w:pPr>
            <w:r w:rsidRPr="00A82523">
              <w:rPr>
                <w:rFonts w:ascii="Arial" w:hAnsi="Arial" w:cs="Arial"/>
                <w:sz w:val="20"/>
                <w:szCs w:val="20"/>
                <w:lang w:val="es-MX"/>
              </w:rPr>
              <w:t>4.4 Registro y control de presupuesto y p</w:t>
            </w:r>
            <w:r w:rsidR="00A357C9" w:rsidRPr="00A82523">
              <w:rPr>
                <w:rFonts w:ascii="Arial" w:hAnsi="Arial" w:cs="Arial"/>
                <w:sz w:val="20"/>
                <w:szCs w:val="20"/>
                <w:lang w:val="es-MX"/>
              </w:rPr>
              <w:t>lazas</w:t>
            </w:r>
          </w:p>
        </w:tc>
        <w:tc>
          <w:tcPr>
            <w:tcW w:w="4672" w:type="dxa"/>
          </w:tcPr>
          <w:p w:rsidR="008E7022" w:rsidRPr="00A82523" w:rsidRDefault="008E7022" w:rsidP="00CE50EC">
            <w:pPr>
              <w:jc w:val="both"/>
              <w:rPr>
                <w:rFonts w:ascii="Arial" w:hAnsi="Arial" w:cs="Arial"/>
                <w:b/>
                <w:sz w:val="20"/>
                <w:szCs w:val="20"/>
                <w:lang w:val="es-MX"/>
              </w:rPr>
            </w:pPr>
            <w:r w:rsidRPr="00A82523">
              <w:rPr>
                <w:rFonts w:ascii="Arial" w:hAnsi="Arial" w:cs="Arial"/>
                <w:sz w:val="20"/>
                <w:szCs w:val="20"/>
                <w:lang w:val="es-MX"/>
              </w:rPr>
              <w:t xml:space="preserve">Plantilla ocupacional de la 10 Junta Distrital. </w:t>
            </w:r>
            <w:r w:rsidR="00B56E58" w:rsidRPr="00A82523">
              <w:rPr>
                <w:rFonts w:ascii="Arial" w:hAnsi="Arial" w:cs="Arial"/>
                <w:b/>
                <w:sz w:val="20"/>
                <w:szCs w:val="20"/>
                <w:lang w:val="es-MX"/>
              </w:rPr>
              <w:t>Transición IFE-INE</w:t>
            </w:r>
          </w:p>
          <w:p w:rsidR="00F5257D" w:rsidRPr="00A82523" w:rsidRDefault="00F5257D" w:rsidP="00CE50EC">
            <w:pPr>
              <w:jc w:val="both"/>
              <w:rPr>
                <w:rFonts w:ascii="Arial" w:hAnsi="Arial" w:cs="Arial"/>
                <w:sz w:val="20"/>
                <w:szCs w:val="20"/>
                <w:lang w:val="es-MX"/>
              </w:rPr>
            </w:pPr>
            <w:r w:rsidRPr="00A82523">
              <w:rPr>
                <w:rFonts w:ascii="Arial" w:hAnsi="Arial" w:cs="Arial"/>
                <w:sz w:val="20"/>
                <w:szCs w:val="20"/>
                <w:lang w:val="es-MX"/>
              </w:rPr>
              <w:t>Plantilla ocupacional de la 10 Junta Distrital.</w:t>
            </w:r>
          </w:p>
        </w:tc>
        <w:tc>
          <w:tcPr>
            <w:tcW w:w="2313" w:type="dxa"/>
          </w:tcPr>
          <w:p w:rsidR="00A357C9"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A357C9" w:rsidRPr="00A82523" w:rsidRDefault="008E7022" w:rsidP="00C317A8">
            <w:pPr>
              <w:jc w:val="center"/>
              <w:rPr>
                <w:rFonts w:ascii="Arial" w:hAnsi="Arial" w:cs="Arial"/>
                <w:sz w:val="20"/>
                <w:szCs w:val="20"/>
                <w:lang w:val="es-MX"/>
              </w:rPr>
            </w:pPr>
            <w:r w:rsidRPr="00A82523">
              <w:rPr>
                <w:rFonts w:ascii="Arial" w:hAnsi="Arial" w:cs="Arial"/>
                <w:sz w:val="20"/>
                <w:szCs w:val="20"/>
                <w:lang w:val="es-MX"/>
              </w:rPr>
              <w:t>2</w:t>
            </w:r>
            <w:r w:rsidR="00A357C9"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A357C9" w:rsidRPr="00A82523" w:rsidRDefault="00A357C9"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A357C9" w:rsidRPr="00A82523" w:rsidTr="00C317A8">
        <w:trPr>
          <w:cantSplit/>
        </w:trPr>
        <w:tc>
          <w:tcPr>
            <w:tcW w:w="2745" w:type="dxa"/>
          </w:tcPr>
          <w:p w:rsidR="00A357C9" w:rsidRPr="00A82523" w:rsidRDefault="00F5257D" w:rsidP="00CF5D45">
            <w:pPr>
              <w:jc w:val="both"/>
              <w:rPr>
                <w:rFonts w:ascii="Arial" w:hAnsi="Arial" w:cs="Arial"/>
                <w:sz w:val="20"/>
                <w:szCs w:val="20"/>
                <w:lang w:val="es-MX"/>
              </w:rPr>
            </w:pPr>
            <w:r w:rsidRPr="00A82523">
              <w:rPr>
                <w:rFonts w:ascii="Arial" w:hAnsi="Arial" w:cs="Arial"/>
                <w:sz w:val="20"/>
                <w:szCs w:val="20"/>
                <w:lang w:val="es-MX"/>
              </w:rPr>
              <w:lastRenderedPageBreak/>
              <w:t>4.5 Nómina de pago de</w:t>
            </w:r>
            <w:r w:rsidR="00A357C9" w:rsidRPr="00A82523">
              <w:rPr>
                <w:rFonts w:ascii="Arial" w:hAnsi="Arial" w:cs="Arial"/>
                <w:sz w:val="20"/>
                <w:szCs w:val="20"/>
                <w:lang w:val="es-MX"/>
              </w:rPr>
              <w:t xml:space="preserve"> personal</w:t>
            </w:r>
          </w:p>
        </w:tc>
        <w:tc>
          <w:tcPr>
            <w:tcW w:w="4672" w:type="dxa"/>
          </w:tcPr>
          <w:p w:rsidR="00A357C9" w:rsidRPr="00A82523" w:rsidRDefault="00A357C9" w:rsidP="00CE50EC">
            <w:pPr>
              <w:jc w:val="both"/>
              <w:rPr>
                <w:rFonts w:ascii="Arial" w:hAnsi="Arial" w:cs="Arial"/>
                <w:sz w:val="20"/>
                <w:szCs w:val="20"/>
                <w:lang w:val="es-MX"/>
              </w:rPr>
            </w:pPr>
            <w:r w:rsidRPr="00A82523">
              <w:rPr>
                <w:rFonts w:ascii="Arial" w:hAnsi="Arial" w:cs="Arial"/>
                <w:sz w:val="20"/>
                <w:szCs w:val="20"/>
                <w:lang w:val="es-MX"/>
              </w:rPr>
              <w:t>Pago de nómina al personal de plaza presupuestal; pago de nómina al personal de honorarios</w:t>
            </w:r>
          </w:p>
          <w:p w:rsidR="008E7022" w:rsidRPr="00A82523" w:rsidRDefault="008E7022" w:rsidP="00CE50EC">
            <w:pPr>
              <w:jc w:val="both"/>
              <w:rPr>
                <w:rFonts w:ascii="Arial" w:hAnsi="Arial" w:cs="Arial"/>
                <w:b/>
                <w:sz w:val="20"/>
                <w:szCs w:val="20"/>
                <w:lang w:val="es-MX"/>
              </w:rPr>
            </w:pPr>
            <w:r w:rsidRPr="00A82523">
              <w:rPr>
                <w:rFonts w:ascii="Arial" w:hAnsi="Arial" w:cs="Arial"/>
                <w:sz w:val="20"/>
                <w:szCs w:val="20"/>
                <w:lang w:val="es-MX"/>
              </w:rPr>
              <w:t xml:space="preserve">Pago de nómina al personal de plaza presupuestal. </w:t>
            </w:r>
            <w:r w:rsidR="00B56E58" w:rsidRPr="00A82523">
              <w:rPr>
                <w:rFonts w:ascii="Arial" w:hAnsi="Arial" w:cs="Arial"/>
                <w:b/>
                <w:sz w:val="20"/>
                <w:szCs w:val="20"/>
                <w:lang w:val="es-MX"/>
              </w:rPr>
              <w:t>Transición IFE-INE</w:t>
            </w:r>
          </w:p>
          <w:p w:rsidR="00D53E24" w:rsidRPr="00A82523" w:rsidRDefault="00F5257D" w:rsidP="00D53E24">
            <w:pPr>
              <w:jc w:val="both"/>
              <w:rPr>
                <w:rFonts w:ascii="Arial" w:hAnsi="Arial" w:cs="Arial"/>
                <w:sz w:val="20"/>
                <w:szCs w:val="20"/>
                <w:lang w:val="es-MX"/>
              </w:rPr>
            </w:pPr>
            <w:r w:rsidRPr="00A82523">
              <w:rPr>
                <w:rFonts w:ascii="Arial" w:hAnsi="Arial" w:cs="Arial"/>
                <w:sz w:val="20"/>
                <w:szCs w:val="20"/>
                <w:lang w:val="es-MX"/>
              </w:rPr>
              <w:t>Pago de Nómina al personal de plaza presupuestal</w:t>
            </w:r>
          </w:p>
        </w:tc>
        <w:tc>
          <w:tcPr>
            <w:tcW w:w="2313" w:type="dxa"/>
          </w:tcPr>
          <w:p w:rsidR="00A357C9" w:rsidRPr="00A82523" w:rsidRDefault="000708D8" w:rsidP="00F64F3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A357C9" w:rsidRPr="00A82523" w:rsidRDefault="00F5257D" w:rsidP="00C317A8">
            <w:pPr>
              <w:jc w:val="center"/>
              <w:rPr>
                <w:rFonts w:ascii="Arial" w:hAnsi="Arial" w:cs="Arial"/>
                <w:sz w:val="20"/>
                <w:szCs w:val="20"/>
                <w:lang w:val="es-MX"/>
              </w:rPr>
            </w:pPr>
            <w:r w:rsidRPr="00A82523">
              <w:rPr>
                <w:rFonts w:ascii="Arial" w:hAnsi="Arial" w:cs="Arial"/>
                <w:sz w:val="20"/>
                <w:szCs w:val="20"/>
                <w:lang w:val="es-MX"/>
              </w:rPr>
              <w:t>4</w:t>
            </w:r>
            <w:r w:rsidR="00A357C9" w:rsidRPr="00A82523">
              <w:rPr>
                <w:rFonts w:ascii="Arial" w:hAnsi="Arial" w:cs="Arial"/>
                <w:sz w:val="20"/>
                <w:szCs w:val="20"/>
                <w:lang w:val="es-MX"/>
              </w:rPr>
              <w:t xml:space="preserve"> expedientes</w:t>
            </w:r>
          </w:p>
        </w:tc>
        <w:tc>
          <w:tcPr>
            <w:tcW w:w="2479" w:type="dxa"/>
          </w:tcPr>
          <w:p w:rsidR="00A357C9" w:rsidRPr="00A82523" w:rsidRDefault="00A357C9"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F5257D" w:rsidRPr="00A82523" w:rsidTr="00C317A8">
        <w:trPr>
          <w:cantSplit/>
        </w:trPr>
        <w:tc>
          <w:tcPr>
            <w:tcW w:w="2745" w:type="dxa"/>
          </w:tcPr>
          <w:p w:rsidR="00F5257D" w:rsidRPr="00A82523" w:rsidRDefault="00F5257D" w:rsidP="00CF5D45">
            <w:pPr>
              <w:jc w:val="both"/>
              <w:rPr>
                <w:rFonts w:ascii="Arial" w:hAnsi="Arial" w:cs="Arial"/>
                <w:sz w:val="20"/>
                <w:szCs w:val="20"/>
                <w:lang w:val="es-MX"/>
              </w:rPr>
            </w:pPr>
            <w:r w:rsidRPr="00A82523">
              <w:rPr>
                <w:rFonts w:ascii="Arial" w:hAnsi="Arial" w:cs="Arial"/>
                <w:sz w:val="20"/>
                <w:szCs w:val="20"/>
                <w:lang w:val="es-MX"/>
              </w:rPr>
              <w:t>4.6 Reclutamiento y selección de personal</w:t>
            </w:r>
          </w:p>
        </w:tc>
        <w:tc>
          <w:tcPr>
            <w:tcW w:w="4672" w:type="dxa"/>
          </w:tcPr>
          <w:p w:rsidR="00F5257D" w:rsidRPr="00A82523" w:rsidRDefault="00F5257D" w:rsidP="00CE50EC">
            <w:pPr>
              <w:jc w:val="both"/>
              <w:rPr>
                <w:rFonts w:ascii="Arial" w:hAnsi="Arial" w:cs="Arial"/>
                <w:sz w:val="20"/>
                <w:szCs w:val="20"/>
                <w:lang w:val="es-MX"/>
              </w:rPr>
            </w:pPr>
            <w:r w:rsidRPr="00A82523">
              <w:rPr>
                <w:rFonts w:ascii="Arial" w:hAnsi="Arial" w:cs="Arial"/>
                <w:sz w:val="20"/>
                <w:szCs w:val="20"/>
                <w:lang w:val="es-MX"/>
              </w:rPr>
              <w:t>Documentos, formatos y expedientes de aspirantes a ocupar los puestos de auxiliar jurídico y verificador de campo del RFE</w:t>
            </w:r>
          </w:p>
          <w:p w:rsidR="000F170B" w:rsidRPr="00A82523" w:rsidRDefault="000F170B" w:rsidP="00CE50EC">
            <w:pPr>
              <w:jc w:val="both"/>
              <w:rPr>
                <w:rFonts w:ascii="Arial" w:hAnsi="Arial" w:cs="Arial"/>
                <w:sz w:val="20"/>
                <w:szCs w:val="20"/>
                <w:lang w:val="es-MX"/>
              </w:rPr>
            </w:pPr>
            <w:r w:rsidRPr="00A82523">
              <w:rPr>
                <w:rFonts w:ascii="Arial" w:hAnsi="Arial" w:cs="Arial"/>
                <w:sz w:val="20"/>
                <w:szCs w:val="20"/>
                <w:lang w:val="es-MX"/>
              </w:rPr>
              <w:t>Actividades relacionadas con la selección de supervisores electorales, capacitadores y personal auxiliar que laboraran en el proceso electoral</w:t>
            </w:r>
          </w:p>
        </w:tc>
        <w:tc>
          <w:tcPr>
            <w:tcW w:w="2313" w:type="dxa"/>
          </w:tcPr>
          <w:p w:rsidR="00F5257D"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F5257D" w:rsidRPr="00A82523" w:rsidRDefault="000F170B" w:rsidP="00C317A8">
            <w:pPr>
              <w:jc w:val="center"/>
              <w:rPr>
                <w:rFonts w:ascii="Arial" w:hAnsi="Arial" w:cs="Arial"/>
                <w:sz w:val="20"/>
                <w:szCs w:val="20"/>
                <w:lang w:val="es-MX"/>
              </w:rPr>
            </w:pPr>
            <w:r w:rsidRPr="00A82523">
              <w:rPr>
                <w:rFonts w:ascii="Arial" w:hAnsi="Arial" w:cs="Arial"/>
                <w:sz w:val="20"/>
                <w:szCs w:val="20"/>
                <w:lang w:val="es-MX"/>
              </w:rPr>
              <w:t>2</w:t>
            </w:r>
            <w:r w:rsidR="00F5257D" w:rsidRPr="00A82523">
              <w:rPr>
                <w:rFonts w:ascii="Arial" w:hAnsi="Arial" w:cs="Arial"/>
                <w:sz w:val="20"/>
                <w:szCs w:val="20"/>
                <w:lang w:val="es-MX"/>
              </w:rPr>
              <w:t xml:space="preserve"> expediente</w:t>
            </w:r>
            <w:r w:rsidR="00807F69">
              <w:rPr>
                <w:rFonts w:ascii="Arial" w:hAnsi="Arial" w:cs="Arial"/>
                <w:sz w:val="20"/>
                <w:szCs w:val="20"/>
                <w:lang w:val="es-MX"/>
              </w:rPr>
              <w:t>s</w:t>
            </w:r>
          </w:p>
        </w:tc>
        <w:tc>
          <w:tcPr>
            <w:tcW w:w="2479" w:type="dxa"/>
          </w:tcPr>
          <w:p w:rsidR="00F5257D" w:rsidRPr="00A82523" w:rsidRDefault="00F5257D" w:rsidP="002317D1">
            <w:pPr>
              <w:jc w:val="center"/>
              <w:rPr>
                <w:rFonts w:ascii="Arial" w:hAnsi="Arial" w:cs="Arial"/>
                <w:sz w:val="20"/>
                <w:szCs w:val="20"/>
                <w:lang w:val="es-MX"/>
              </w:rPr>
            </w:pPr>
            <w:r w:rsidRPr="00A82523">
              <w:rPr>
                <w:rFonts w:ascii="Arial" w:hAnsi="Arial" w:cs="Arial"/>
                <w:sz w:val="20"/>
                <w:szCs w:val="20"/>
                <w:lang w:val="es-MX"/>
              </w:rPr>
              <w:t>Vocalía</w:t>
            </w:r>
            <w:r w:rsidR="002317D1" w:rsidRPr="00A82523">
              <w:rPr>
                <w:rFonts w:ascii="Arial" w:hAnsi="Arial" w:cs="Arial"/>
                <w:sz w:val="20"/>
                <w:szCs w:val="20"/>
                <w:lang w:val="es-MX"/>
              </w:rPr>
              <w:t>s</w:t>
            </w:r>
            <w:r w:rsidRPr="00A82523">
              <w:rPr>
                <w:rFonts w:ascii="Arial" w:hAnsi="Arial" w:cs="Arial"/>
                <w:sz w:val="20"/>
                <w:szCs w:val="20"/>
                <w:lang w:val="es-MX"/>
              </w:rPr>
              <w:t xml:space="preserve"> del Secretario</w:t>
            </w:r>
            <w:r w:rsidR="002317D1" w:rsidRPr="00A82523">
              <w:rPr>
                <w:rFonts w:ascii="Arial" w:hAnsi="Arial" w:cs="Arial"/>
                <w:sz w:val="20"/>
                <w:szCs w:val="20"/>
                <w:lang w:val="es-MX"/>
              </w:rPr>
              <w:t xml:space="preserve"> y de Capacitación Electoral y Educación Cívica</w:t>
            </w:r>
          </w:p>
        </w:tc>
      </w:tr>
      <w:tr w:rsidR="00A357C9" w:rsidRPr="00A82523" w:rsidTr="00C317A8">
        <w:trPr>
          <w:cantSplit/>
        </w:trPr>
        <w:tc>
          <w:tcPr>
            <w:tcW w:w="2745" w:type="dxa"/>
          </w:tcPr>
          <w:p w:rsidR="00A357C9" w:rsidRPr="00A82523" w:rsidRDefault="00740980" w:rsidP="00CF5D45">
            <w:pPr>
              <w:jc w:val="both"/>
              <w:rPr>
                <w:rFonts w:ascii="Arial" w:hAnsi="Arial" w:cs="Arial"/>
                <w:sz w:val="20"/>
                <w:szCs w:val="20"/>
                <w:lang w:val="es-MX"/>
              </w:rPr>
            </w:pPr>
            <w:r w:rsidRPr="00A82523">
              <w:rPr>
                <w:rFonts w:ascii="Arial" w:hAnsi="Arial" w:cs="Arial"/>
                <w:sz w:val="20"/>
                <w:szCs w:val="20"/>
                <w:lang w:val="es-MX"/>
              </w:rPr>
              <w:t>4.8 Control de asistencia (v</w:t>
            </w:r>
            <w:r w:rsidR="00A357C9" w:rsidRPr="00A82523">
              <w:rPr>
                <w:rFonts w:ascii="Arial" w:hAnsi="Arial" w:cs="Arial"/>
                <w:sz w:val="20"/>
                <w:szCs w:val="20"/>
                <w:lang w:val="es-MX"/>
              </w:rPr>
              <w:t>acaciones, descansos y licencias, incapacidades, etc.)</w:t>
            </w:r>
          </w:p>
        </w:tc>
        <w:tc>
          <w:tcPr>
            <w:tcW w:w="4672" w:type="dxa"/>
          </w:tcPr>
          <w:p w:rsidR="00A357C9" w:rsidRPr="00A82523" w:rsidRDefault="00A357C9" w:rsidP="00CE50EC">
            <w:pPr>
              <w:jc w:val="both"/>
              <w:rPr>
                <w:rFonts w:ascii="Arial" w:hAnsi="Arial" w:cs="Arial"/>
                <w:sz w:val="20"/>
                <w:szCs w:val="20"/>
                <w:lang w:val="es-MX"/>
              </w:rPr>
            </w:pPr>
            <w:r w:rsidRPr="00A82523">
              <w:rPr>
                <w:rFonts w:ascii="Arial" w:hAnsi="Arial" w:cs="Arial"/>
                <w:sz w:val="20"/>
                <w:szCs w:val="20"/>
                <w:lang w:val="es-MX"/>
              </w:rPr>
              <w:t>Listados de control de horario de asistencia del personal de plaza presupuestal</w:t>
            </w:r>
          </w:p>
          <w:p w:rsidR="008E7022" w:rsidRPr="00A82523" w:rsidRDefault="008E7022" w:rsidP="00CE50EC">
            <w:pPr>
              <w:jc w:val="both"/>
              <w:rPr>
                <w:rFonts w:ascii="Arial" w:hAnsi="Arial" w:cs="Arial"/>
                <w:b/>
                <w:sz w:val="20"/>
                <w:szCs w:val="20"/>
                <w:lang w:val="es-MX"/>
              </w:rPr>
            </w:pPr>
            <w:r w:rsidRPr="00A82523">
              <w:rPr>
                <w:rFonts w:ascii="Arial" w:hAnsi="Arial" w:cs="Arial"/>
                <w:sz w:val="20"/>
                <w:szCs w:val="20"/>
                <w:lang w:val="es-MX"/>
              </w:rPr>
              <w:t xml:space="preserve">Listados de control de horario de asistencia del personal de plaza presupuestal. </w:t>
            </w:r>
            <w:r w:rsidR="00B56E58" w:rsidRPr="00A82523">
              <w:rPr>
                <w:rFonts w:ascii="Arial" w:hAnsi="Arial" w:cs="Arial"/>
                <w:b/>
                <w:sz w:val="20"/>
                <w:szCs w:val="20"/>
                <w:lang w:val="es-MX"/>
              </w:rPr>
              <w:t>Transición IFE-INE</w:t>
            </w:r>
          </w:p>
          <w:p w:rsidR="00F5257D" w:rsidRPr="00A82523" w:rsidRDefault="00F5257D" w:rsidP="00CE50EC">
            <w:pPr>
              <w:jc w:val="both"/>
              <w:rPr>
                <w:rFonts w:ascii="Arial" w:hAnsi="Arial" w:cs="Arial"/>
                <w:sz w:val="20"/>
                <w:szCs w:val="20"/>
                <w:lang w:val="es-MX"/>
              </w:rPr>
            </w:pPr>
            <w:r w:rsidRPr="00A82523">
              <w:rPr>
                <w:rFonts w:ascii="Arial" w:hAnsi="Arial" w:cs="Arial"/>
                <w:sz w:val="20"/>
                <w:szCs w:val="20"/>
                <w:lang w:val="es-MX"/>
              </w:rPr>
              <w:t>Listados de control de horario de asistencia del per</w:t>
            </w:r>
            <w:r w:rsidR="00D53E24" w:rsidRPr="00A82523">
              <w:rPr>
                <w:rFonts w:ascii="Arial" w:hAnsi="Arial" w:cs="Arial"/>
                <w:sz w:val="20"/>
                <w:szCs w:val="20"/>
                <w:lang w:val="es-MX"/>
              </w:rPr>
              <w:t>sonal de plaza presupuestal</w:t>
            </w:r>
          </w:p>
        </w:tc>
        <w:tc>
          <w:tcPr>
            <w:tcW w:w="2313" w:type="dxa"/>
          </w:tcPr>
          <w:p w:rsidR="00A357C9" w:rsidRPr="00A82523" w:rsidRDefault="000708D8" w:rsidP="00F64F3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A357C9" w:rsidRPr="00A82523" w:rsidRDefault="00F5257D" w:rsidP="00C317A8">
            <w:pPr>
              <w:jc w:val="center"/>
              <w:rPr>
                <w:rFonts w:ascii="Arial" w:hAnsi="Arial" w:cs="Arial"/>
                <w:sz w:val="20"/>
                <w:szCs w:val="20"/>
                <w:lang w:val="es-MX"/>
              </w:rPr>
            </w:pPr>
            <w:r w:rsidRPr="00A82523">
              <w:rPr>
                <w:rFonts w:ascii="Arial" w:hAnsi="Arial" w:cs="Arial"/>
                <w:sz w:val="20"/>
                <w:szCs w:val="20"/>
                <w:lang w:val="es-MX"/>
              </w:rPr>
              <w:t>5</w:t>
            </w:r>
            <w:r w:rsidR="00A357C9" w:rsidRPr="00A82523">
              <w:rPr>
                <w:rFonts w:ascii="Arial" w:hAnsi="Arial" w:cs="Arial"/>
                <w:sz w:val="20"/>
                <w:szCs w:val="20"/>
                <w:lang w:val="es-MX"/>
              </w:rPr>
              <w:t xml:space="preserve"> expediente</w:t>
            </w:r>
            <w:r w:rsidR="008E7022" w:rsidRPr="00A82523">
              <w:rPr>
                <w:rFonts w:ascii="Arial" w:hAnsi="Arial" w:cs="Arial"/>
                <w:sz w:val="20"/>
                <w:szCs w:val="20"/>
                <w:lang w:val="es-MX"/>
              </w:rPr>
              <w:t>s</w:t>
            </w:r>
          </w:p>
        </w:tc>
        <w:tc>
          <w:tcPr>
            <w:tcW w:w="2479" w:type="dxa"/>
          </w:tcPr>
          <w:p w:rsidR="00A357C9" w:rsidRPr="00A82523" w:rsidRDefault="00A357C9"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986FB5" w:rsidRPr="00A82523" w:rsidTr="00C317A8">
        <w:trPr>
          <w:cantSplit/>
        </w:trPr>
        <w:tc>
          <w:tcPr>
            <w:tcW w:w="2745" w:type="dxa"/>
          </w:tcPr>
          <w:p w:rsidR="00986FB5" w:rsidRPr="00A82523" w:rsidRDefault="00986FB5" w:rsidP="00CF5D45">
            <w:pPr>
              <w:jc w:val="both"/>
              <w:rPr>
                <w:rFonts w:ascii="Arial" w:hAnsi="Arial" w:cs="Arial"/>
                <w:sz w:val="20"/>
                <w:szCs w:val="20"/>
                <w:lang w:val="es-MX"/>
              </w:rPr>
            </w:pPr>
            <w:r w:rsidRPr="00A82523">
              <w:rPr>
                <w:rFonts w:ascii="Arial" w:hAnsi="Arial" w:cs="Arial"/>
                <w:sz w:val="20"/>
                <w:szCs w:val="20"/>
                <w:lang w:val="es-MX"/>
              </w:rPr>
              <w:t>4.9 Control disciplinario</w:t>
            </w:r>
          </w:p>
        </w:tc>
        <w:tc>
          <w:tcPr>
            <w:tcW w:w="4672" w:type="dxa"/>
          </w:tcPr>
          <w:p w:rsidR="00986FB5" w:rsidRPr="00A82523" w:rsidRDefault="00986FB5" w:rsidP="00A357C9">
            <w:pPr>
              <w:jc w:val="both"/>
              <w:rPr>
                <w:rFonts w:ascii="Arial" w:hAnsi="Arial" w:cs="Arial"/>
                <w:sz w:val="20"/>
                <w:szCs w:val="20"/>
                <w:lang w:val="es-MX"/>
              </w:rPr>
            </w:pPr>
            <w:r w:rsidRPr="00A82523">
              <w:rPr>
                <w:rFonts w:ascii="Arial" w:hAnsi="Arial" w:cs="Arial"/>
                <w:sz w:val="20"/>
                <w:szCs w:val="20"/>
                <w:lang w:val="es-MX"/>
              </w:rPr>
              <w:t>Apercibimiento a personal administrativo de la Junta Distrital</w:t>
            </w:r>
          </w:p>
        </w:tc>
        <w:tc>
          <w:tcPr>
            <w:tcW w:w="2313" w:type="dxa"/>
          </w:tcPr>
          <w:p w:rsidR="00986FB5"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986FB5" w:rsidRPr="00A82523" w:rsidRDefault="00986FB5"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986FB5" w:rsidRPr="00A82523" w:rsidRDefault="00986FB5"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8E7022" w:rsidRPr="00A82523" w:rsidTr="00C317A8">
        <w:trPr>
          <w:cantSplit/>
        </w:trPr>
        <w:tc>
          <w:tcPr>
            <w:tcW w:w="2745" w:type="dxa"/>
          </w:tcPr>
          <w:p w:rsidR="008E7022" w:rsidRPr="00A82523" w:rsidRDefault="008E7022" w:rsidP="00CF5D45">
            <w:pPr>
              <w:jc w:val="both"/>
              <w:rPr>
                <w:rFonts w:ascii="Arial" w:hAnsi="Arial" w:cs="Arial"/>
                <w:sz w:val="20"/>
                <w:szCs w:val="20"/>
                <w:lang w:val="es-MX"/>
              </w:rPr>
            </w:pPr>
            <w:r w:rsidRPr="00A82523">
              <w:rPr>
                <w:rFonts w:ascii="Arial" w:hAnsi="Arial" w:cs="Arial"/>
                <w:sz w:val="20"/>
                <w:szCs w:val="20"/>
                <w:lang w:val="es-MX"/>
              </w:rPr>
              <w:t>4.11 Estímulos y recompensas</w:t>
            </w:r>
          </w:p>
        </w:tc>
        <w:tc>
          <w:tcPr>
            <w:tcW w:w="4672" w:type="dxa"/>
          </w:tcPr>
          <w:p w:rsidR="008E7022" w:rsidRPr="00A82523" w:rsidRDefault="00740980" w:rsidP="00A357C9">
            <w:pPr>
              <w:jc w:val="both"/>
              <w:rPr>
                <w:rFonts w:ascii="Arial" w:hAnsi="Arial" w:cs="Arial"/>
                <w:sz w:val="20"/>
                <w:szCs w:val="20"/>
                <w:lang w:val="es-MX"/>
              </w:rPr>
            </w:pPr>
            <w:r w:rsidRPr="00A82523">
              <w:rPr>
                <w:rFonts w:ascii="Arial" w:hAnsi="Arial" w:cs="Arial"/>
                <w:sz w:val="20"/>
                <w:szCs w:val="20"/>
                <w:lang w:val="es-MX"/>
              </w:rPr>
              <w:t>Premio institucional de a</w:t>
            </w:r>
            <w:r w:rsidR="007D0ED6" w:rsidRPr="00A82523">
              <w:rPr>
                <w:rFonts w:ascii="Arial" w:hAnsi="Arial" w:cs="Arial"/>
                <w:sz w:val="20"/>
                <w:szCs w:val="20"/>
                <w:lang w:val="es-MX"/>
              </w:rPr>
              <w:t>ntigüedad a personal administrativo</w:t>
            </w:r>
          </w:p>
        </w:tc>
        <w:tc>
          <w:tcPr>
            <w:tcW w:w="2313" w:type="dxa"/>
          </w:tcPr>
          <w:p w:rsidR="008E7022"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8E7022" w:rsidRPr="00A82523" w:rsidRDefault="00986FB5" w:rsidP="00C317A8">
            <w:pPr>
              <w:jc w:val="center"/>
              <w:rPr>
                <w:rFonts w:ascii="Arial" w:hAnsi="Arial" w:cs="Arial"/>
                <w:sz w:val="20"/>
                <w:szCs w:val="20"/>
                <w:lang w:val="es-MX"/>
              </w:rPr>
            </w:pPr>
            <w:r w:rsidRPr="00A82523">
              <w:rPr>
                <w:rFonts w:ascii="Arial" w:hAnsi="Arial" w:cs="Arial"/>
                <w:sz w:val="20"/>
                <w:szCs w:val="20"/>
                <w:lang w:val="es-MX"/>
              </w:rPr>
              <w:t>2</w:t>
            </w:r>
            <w:r w:rsidR="007D0ED6"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8E7022" w:rsidRPr="00A82523" w:rsidRDefault="007D0ED6"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A357C9" w:rsidRPr="00A82523" w:rsidTr="00C317A8">
        <w:trPr>
          <w:cantSplit/>
        </w:trPr>
        <w:tc>
          <w:tcPr>
            <w:tcW w:w="2745" w:type="dxa"/>
          </w:tcPr>
          <w:p w:rsidR="00A357C9" w:rsidRPr="00A82523" w:rsidRDefault="00740980" w:rsidP="00CF5D45">
            <w:pPr>
              <w:jc w:val="both"/>
              <w:rPr>
                <w:rFonts w:ascii="Arial" w:hAnsi="Arial" w:cs="Arial"/>
                <w:sz w:val="20"/>
                <w:szCs w:val="20"/>
                <w:lang w:val="es-MX"/>
              </w:rPr>
            </w:pPr>
            <w:r w:rsidRPr="00A82523">
              <w:rPr>
                <w:rFonts w:ascii="Arial" w:hAnsi="Arial" w:cs="Arial"/>
                <w:sz w:val="20"/>
                <w:szCs w:val="20"/>
                <w:lang w:val="es-MX"/>
              </w:rPr>
              <w:t>4.12 Evaluaciones y p</w:t>
            </w:r>
            <w:r w:rsidR="008E7022" w:rsidRPr="00A82523">
              <w:rPr>
                <w:rFonts w:ascii="Arial" w:hAnsi="Arial" w:cs="Arial"/>
                <w:sz w:val="20"/>
                <w:szCs w:val="20"/>
                <w:lang w:val="es-MX"/>
              </w:rPr>
              <w:t>romociones</w:t>
            </w:r>
          </w:p>
        </w:tc>
        <w:tc>
          <w:tcPr>
            <w:tcW w:w="4672" w:type="dxa"/>
          </w:tcPr>
          <w:p w:rsidR="007D0ED6" w:rsidRPr="00A82523" w:rsidRDefault="007D0ED6" w:rsidP="00A357C9">
            <w:pPr>
              <w:jc w:val="both"/>
              <w:rPr>
                <w:rFonts w:ascii="Arial" w:hAnsi="Arial" w:cs="Arial"/>
                <w:b/>
                <w:sz w:val="20"/>
                <w:szCs w:val="20"/>
                <w:lang w:val="es-MX"/>
              </w:rPr>
            </w:pPr>
            <w:r w:rsidRPr="00A82523">
              <w:rPr>
                <w:rFonts w:ascii="Arial" w:hAnsi="Arial" w:cs="Arial"/>
                <w:sz w:val="20"/>
                <w:szCs w:val="20"/>
                <w:lang w:val="es-MX"/>
              </w:rPr>
              <w:t xml:space="preserve">Evaluaciones del desempeño del personal administrativo adscrito a la Junta Distrital. </w:t>
            </w:r>
            <w:r w:rsidR="00B56E58" w:rsidRPr="00A82523">
              <w:rPr>
                <w:rFonts w:ascii="Arial" w:hAnsi="Arial" w:cs="Arial"/>
                <w:b/>
                <w:sz w:val="20"/>
                <w:szCs w:val="20"/>
                <w:lang w:val="es-MX"/>
              </w:rPr>
              <w:t>Transición IFE-INE</w:t>
            </w:r>
          </w:p>
        </w:tc>
        <w:tc>
          <w:tcPr>
            <w:tcW w:w="2313" w:type="dxa"/>
          </w:tcPr>
          <w:p w:rsidR="00A357C9" w:rsidRPr="00A82523" w:rsidRDefault="007D0ED6" w:rsidP="00C317A8">
            <w:pPr>
              <w:jc w:val="center"/>
              <w:rPr>
                <w:rFonts w:ascii="Arial" w:hAnsi="Arial" w:cs="Arial"/>
                <w:sz w:val="20"/>
                <w:szCs w:val="20"/>
                <w:lang w:val="es-MX"/>
              </w:rPr>
            </w:pPr>
            <w:r w:rsidRPr="00A82523">
              <w:rPr>
                <w:rFonts w:ascii="Arial" w:hAnsi="Arial" w:cs="Arial"/>
                <w:sz w:val="20"/>
                <w:szCs w:val="20"/>
                <w:lang w:val="es-MX"/>
              </w:rPr>
              <w:t>2014</w:t>
            </w:r>
            <w:r w:rsidR="00F64F38">
              <w:rPr>
                <w:rFonts w:ascii="Arial" w:hAnsi="Arial" w:cs="Arial"/>
                <w:sz w:val="20"/>
                <w:szCs w:val="20"/>
                <w:lang w:val="es-MX"/>
              </w:rPr>
              <w:t>-2015</w:t>
            </w:r>
          </w:p>
        </w:tc>
        <w:tc>
          <w:tcPr>
            <w:tcW w:w="2074" w:type="dxa"/>
          </w:tcPr>
          <w:p w:rsidR="00A357C9" w:rsidRPr="00A82523" w:rsidRDefault="00986FB5" w:rsidP="00C317A8">
            <w:pPr>
              <w:jc w:val="center"/>
              <w:rPr>
                <w:rFonts w:ascii="Arial" w:hAnsi="Arial" w:cs="Arial"/>
                <w:sz w:val="20"/>
                <w:szCs w:val="20"/>
                <w:lang w:val="es-MX"/>
              </w:rPr>
            </w:pPr>
            <w:r w:rsidRPr="00A82523">
              <w:rPr>
                <w:rFonts w:ascii="Arial" w:hAnsi="Arial" w:cs="Arial"/>
                <w:sz w:val="20"/>
                <w:szCs w:val="20"/>
                <w:lang w:val="es-MX"/>
              </w:rPr>
              <w:t>1</w:t>
            </w:r>
            <w:r w:rsidR="00A357C9" w:rsidRPr="00A82523">
              <w:rPr>
                <w:rFonts w:ascii="Arial" w:hAnsi="Arial" w:cs="Arial"/>
                <w:sz w:val="20"/>
                <w:szCs w:val="20"/>
                <w:lang w:val="es-MX"/>
              </w:rPr>
              <w:t xml:space="preserve"> expediente</w:t>
            </w:r>
          </w:p>
        </w:tc>
        <w:tc>
          <w:tcPr>
            <w:tcW w:w="2479" w:type="dxa"/>
          </w:tcPr>
          <w:p w:rsidR="00A357C9" w:rsidRPr="00A82523" w:rsidRDefault="007D0ED6" w:rsidP="00986FB5">
            <w:pPr>
              <w:rPr>
                <w:rFonts w:ascii="Arial" w:hAnsi="Arial" w:cs="Arial"/>
                <w:sz w:val="20"/>
                <w:szCs w:val="20"/>
                <w:lang w:val="es-MX"/>
              </w:rPr>
            </w:pPr>
            <w:r w:rsidRPr="00A82523">
              <w:rPr>
                <w:rFonts w:ascii="Arial" w:hAnsi="Arial" w:cs="Arial"/>
                <w:sz w:val="20"/>
                <w:szCs w:val="20"/>
                <w:lang w:val="es-MX"/>
              </w:rPr>
              <w:t>Área Administrativa</w:t>
            </w:r>
          </w:p>
        </w:tc>
      </w:tr>
      <w:tr w:rsidR="00986FB5" w:rsidRPr="00A82523" w:rsidTr="00C317A8">
        <w:trPr>
          <w:cantSplit/>
        </w:trPr>
        <w:tc>
          <w:tcPr>
            <w:tcW w:w="2745" w:type="dxa"/>
          </w:tcPr>
          <w:p w:rsidR="00986FB5" w:rsidRPr="00A82523" w:rsidRDefault="00ED7451" w:rsidP="00CF5D45">
            <w:pPr>
              <w:jc w:val="both"/>
              <w:rPr>
                <w:rFonts w:ascii="Arial" w:hAnsi="Arial" w:cs="Arial"/>
                <w:sz w:val="20"/>
                <w:szCs w:val="20"/>
                <w:lang w:val="es-MX"/>
              </w:rPr>
            </w:pPr>
            <w:r w:rsidRPr="00A82523">
              <w:rPr>
                <w:rFonts w:ascii="Arial" w:hAnsi="Arial" w:cs="Arial"/>
                <w:sz w:val="20"/>
                <w:szCs w:val="20"/>
                <w:lang w:val="es-MX"/>
              </w:rPr>
              <w:t>4.20 Relaciones laborales</w:t>
            </w:r>
          </w:p>
        </w:tc>
        <w:tc>
          <w:tcPr>
            <w:tcW w:w="4672" w:type="dxa"/>
          </w:tcPr>
          <w:p w:rsidR="00986FB5" w:rsidRPr="00A82523" w:rsidRDefault="00986FB5" w:rsidP="00CE50EC">
            <w:pPr>
              <w:jc w:val="both"/>
              <w:rPr>
                <w:rFonts w:ascii="Arial" w:hAnsi="Arial" w:cs="Arial"/>
                <w:sz w:val="20"/>
                <w:szCs w:val="20"/>
                <w:lang w:val="es-MX"/>
              </w:rPr>
            </w:pPr>
            <w:r w:rsidRPr="00A82523">
              <w:rPr>
                <w:rFonts w:ascii="Arial" w:hAnsi="Arial" w:cs="Arial"/>
                <w:sz w:val="20"/>
                <w:szCs w:val="20"/>
                <w:lang w:val="es-MX"/>
              </w:rPr>
              <w:t xml:space="preserve">Constancias de hechos levantadas con motivo del término de relación laboral de varios capacitadores-asistentes durante el proceso electoral </w:t>
            </w:r>
            <w:r w:rsidR="000708D8">
              <w:rPr>
                <w:rFonts w:ascii="Arial" w:hAnsi="Arial" w:cs="Arial"/>
                <w:sz w:val="20"/>
                <w:szCs w:val="20"/>
                <w:lang w:val="es-MX"/>
              </w:rPr>
              <w:t>2014-2015</w:t>
            </w:r>
          </w:p>
        </w:tc>
        <w:tc>
          <w:tcPr>
            <w:tcW w:w="2313" w:type="dxa"/>
          </w:tcPr>
          <w:p w:rsidR="00986FB5"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986FB5" w:rsidRPr="00A82523" w:rsidRDefault="00ED7451"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986FB5" w:rsidRPr="00A82523" w:rsidRDefault="00ED7451"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4C3C9D" w:rsidRPr="00A82523" w:rsidTr="00C317A8">
        <w:trPr>
          <w:cantSplit/>
        </w:trPr>
        <w:tc>
          <w:tcPr>
            <w:tcW w:w="2745" w:type="dxa"/>
          </w:tcPr>
          <w:p w:rsidR="00D817B3" w:rsidRPr="00A82523" w:rsidRDefault="00D817B3" w:rsidP="00CF5D45">
            <w:pPr>
              <w:jc w:val="both"/>
              <w:rPr>
                <w:rFonts w:ascii="Arial" w:hAnsi="Arial" w:cs="Arial"/>
                <w:sz w:val="20"/>
                <w:szCs w:val="20"/>
                <w:lang w:val="es-MX"/>
              </w:rPr>
            </w:pPr>
            <w:r w:rsidRPr="00A82523">
              <w:rPr>
                <w:rFonts w:ascii="Arial" w:hAnsi="Arial" w:cs="Arial"/>
                <w:sz w:val="20"/>
                <w:szCs w:val="20"/>
                <w:lang w:val="es-MX"/>
              </w:rPr>
              <w:t>4.21</w:t>
            </w:r>
            <w:r w:rsidR="00740980" w:rsidRPr="00A82523">
              <w:rPr>
                <w:rFonts w:ascii="Arial" w:hAnsi="Arial" w:cs="Arial"/>
                <w:sz w:val="20"/>
                <w:szCs w:val="20"/>
                <w:lang w:val="es-MX"/>
              </w:rPr>
              <w:t xml:space="preserve"> Programas y servicios sociales, culturales, de seguridad e higiene en el t</w:t>
            </w:r>
            <w:r w:rsidR="00CF5D45" w:rsidRPr="00A82523">
              <w:rPr>
                <w:rFonts w:ascii="Arial" w:hAnsi="Arial" w:cs="Arial"/>
                <w:sz w:val="20"/>
                <w:szCs w:val="20"/>
                <w:lang w:val="es-MX"/>
              </w:rPr>
              <w:t>rabajo.</w:t>
            </w:r>
          </w:p>
        </w:tc>
        <w:tc>
          <w:tcPr>
            <w:tcW w:w="4672" w:type="dxa"/>
          </w:tcPr>
          <w:p w:rsidR="00D817B3" w:rsidRPr="00A82523" w:rsidRDefault="00D817B3" w:rsidP="00CE50EC">
            <w:pPr>
              <w:jc w:val="both"/>
              <w:rPr>
                <w:rFonts w:ascii="Arial" w:hAnsi="Arial" w:cs="Arial"/>
                <w:sz w:val="20"/>
                <w:szCs w:val="20"/>
                <w:lang w:val="es-MX"/>
              </w:rPr>
            </w:pPr>
            <w:r w:rsidRPr="00A82523">
              <w:rPr>
                <w:rFonts w:ascii="Arial" w:hAnsi="Arial" w:cs="Arial"/>
                <w:sz w:val="20"/>
                <w:szCs w:val="20"/>
                <w:lang w:val="es-MX"/>
              </w:rPr>
              <w:t>Actividades de la Comisión Mixta de Se</w:t>
            </w:r>
            <w:r w:rsidR="00A357C9" w:rsidRPr="00A82523">
              <w:rPr>
                <w:rFonts w:ascii="Arial" w:hAnsi="Arial" w:cs="Arial"/>
                <w:sz w:val="20"/>
                <w:szCs w:val="20"/>
                <w:lang w:val="es-MX"/>
              </w:rPr>
              <w:t>guridad e Higiene en el Trabajo.</w:t>
            </w:r>
          </w:p>
          <w:p w:rsidR="007D0ED6" w:rsidRPr="00A82523" w:rsidRDefault="007D0ED6" w:rsidP="00CE50EC">
            <w:pPr>
              <w:jc w:val="both"/>
              <w:rPr>
                <w:rFonts w:ascii="Arial" w:hAnsi="Arial" w:cs="Arial"/>
                <w:b/>
                <w:sz w:val="20"/>
                <w:szCs w:val="20"/>
                <w:lang w:val="es-MX"/>
              </w:rPr>
            </w:pPr>
            <w:r w:rsidRPr="00A82523">
              <w:rPr>
                <w:rFonts w:ascii="Arial" w:hAnsi="Arial" w:cs="Arial"/>
                <w:sz w:val="20"/>
                <w:szCs w:val="20"/>
                <w:lang w:val="es-MX"/>
              </w:rPr>
              <w:t xml:space="preserve">Actividades de la Comisión Mixta de Seguridad e Higiene en el Trabajo. </w:t>
            </w:r>
            <w:r w:rsidR="00B56E58" w:rsidRPr="00A82523">
              <w:rPr>
                <w:rFonts w:ascii="Arial" w:hAnsi="Arial" w:cs="Arial"/>
                <w:b/>
                <w:sz w:val="20"/>
                <w:szCs w:val="20"/>
                <w:lang w:val="es-MX"/>
              </w:rPr>
              <w:t>Transición IFE-INE</w:t>
            </w:r>
          </w:p>
          <w:p w:rsidR="00ED7451" w:rsidRPr="00A82523" w:rsidRDefault="00ED7451" w:rsidP="00CE50EC">
            <w:pPr>
              <w:jc w:val="both"/>
              <w:rPr>
                <w:rFonts w:ascii="Arial" w:hAnsi="Arial" w:cs="Arial"/>
                <w:sz w:val="20"/>
                <w:szCs w:val="20"/>
                <w:lang w:val="es-MX"/>
              </w:rPr>
            </w:pPr>
            <w:r w:rsidRPr="00A82523">
              <w:rPr>
                <w:rFonts w:ascii="Arial" w:hAnsi="Arial" w:cs="Arial"/>
                <w:sz w:val="20"/>
                <w:szCs w:val="20"/>
                <w:lang w:val="es-MX"/>
              </w:rPr>
              <w:t>Actividades de la Comisión Mixta de Seguridad e Higiene en el Trabajo</w:t>
            </w:r>
          </w:p>
        </w:tc>
        <w:tc>
          <w:tcPr>
            <w:tcW w:w="2313" w:type="dxa"/>
          </w:tcPr>
          <w:p w:rsidR="00D817B3" w:rsidRPr="00A82523" w:rsidRDefault="000708D8" w:rsidP="00F64F3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D817B3" w:rsidRPr="00A82523" w:rsidRDefault="007D0ED6" w:rsidP="00C317A8">
            <w:pPr>
              <w:jc w:val="center"/>
              <w:rPr>
                <w:rFonts w:ascii="Arial" w:hAnsi="Arial" w:cs="Arial"/>
                <w:sz w:val="20"/>
                <w:szCs w:val="20"/>
                <w:lang w:val="es-MX"/>
              </w:rPr>
            </w:pPr>
            <w:r w:rsidRPr="00A82523">
              <w:rPr>
                <w:rFonts w:ascii="Arial" w:hAnsi="Arial" w:cs="Arial"/>
                <w:sz w:val="20"/>
                <w:szCs w:val="20"/>
                <w:lang w:val="es-MX"/>
              </w:rPr>
              <w:t>3</w:t>
            </w:r>
            <w:r w:rsidR="00D817B3" w:rsidRPr="00A82523">
              <w:rPr>
                <w:rFonts w:ascii="Arial" w:hAnsi="Arial" w:cs="Arial"/>
                <w:sz w:val="20"/>
                <w:szCs w:val="20"/>
                <w:lang w:val="es-MX"/>
              </w:rPr>
              <w:t xml:space="preserve"> expedientes</w:t>
            </w:r>
          </w:p>
        </w:tc>
        <w:tc>
          <w:tcPr>
            <w:tcW w:w="2479" w:type="dxa"/>
          </w:tcPr>
          <w:p w:rsidR="00D817B3" w:rsidRPr="00A82523" w:rsidRDefault="006463A7" w:rsidP="00C317A8">
            <w:pPr>
              <w:jc w:val="center"/>
              <w:rPr>
                <w:rFonts w:ascii="Arial" w:hAnsi="Arial" w:cs="Arial"/>
                <w:sz w:val="20"/>
                <w:szCs w:val="20"/>
                <w:lang w:val="es-MX"/>
              </w:rPr>
            </w:pPr>
            <w:r w:rsidRPr="00A82523">
              <w:rPr>
                <w:rFonts w:ascii="Arial" w:hAnsi="Arial" w:cs="Arial"/>
                <w:sz w:val="20"/>
                <w:szCs w:val="20"/>
                <w:lang w:val="es-MX"/>
              </w:rPr>
              <w:t>Vocalía del Secretario</w:t>
            </w:r>
            <w:r w:rsidR="007D0ED6" w:rsidRPr="00A82523">
              <w:rPr>
                <w:rFonts w:ascii="Arial" w:hAnsi="Arial" w:cs="Arial"/>
                <w:sz w:val="20"/>
                <w:szCs w:val="20"/>
                <w:lang w:val="es-MX"/>
              </w:rPr>
              <w:t xml:space="preserve"> y Área Administrativa</w:t>
            </w:r>
          </w:p>
        </w:tc>
      </w:tr>
      <w:tr w:rsidR="006463A7" w:rsidRPr="00A82523" w:rsidTr="00C317A8">
        <w:trPr>
          <w:cantSplit/>
        </w:trPr>
        <w:tc>
          <w:tcPr>
            <w:tcW w:w="2745" w:type="dxa"/>
          </w:tcPr>
          <w:p w:rsidR="006463A7" w:rsidRPr="00A82523" w:rsidRDefault="00740980" w:rsidP="00CE50EC">
            <w:pPr>
              <w:jc w:val="both"/>
              <w:rPr>
                <w:rFonts w:ascii="Arial" w:hAnsi="Arial" w:cs="Arial"/>
                <w:sz w:val="20"/>
                <w:szCs w:val="20"/>
                <w:lang w:val="es-MX"/>
              </w:rPr>
            </w:pPr>
            <w:r w:rsidRPr="00A82523">
              <w:rPr>
                <w:rFonts w:ascii="Arial" w:hAnsi="Arial" w:cs="Arial"/>
                <w:sz w:val="20"/>
                <w:szCs w:val="20"/>
                <w:lang w:val="es-MX"/>
              </w:rPr>
              <w:lastRenderedPageBreak/>
              <w:t>4.28 R</w:t>
            </w:r>
            <w:r w:rsidR="007D0ED6" w:rsidRPr="00A82523">
              <w:rPr>
                <w:rFonts w:ascii="Arial" w:hAnsi="Arial" w:cs="Arial"/>
                <w:sz w:val="20"/>
                <w:szCs w:val="20"/>
                <w:lang w:val="es-MX"/>
              </w:rPr>
              <w:t>egis</w:t>
            </w:r>
            <w:r w:rsidRPr="00A82523">
              <w:rPr>
                <w:rFonts w:ascii="Arial" w:hAnsi="Arial" w:cs="Arial"/>
                <w:sz w:val="20"/>
                <w:szCs w:val="20"/>
                <w:lang w:val="es-MX"/>
              </w:rPr>
              <w:t>tro y control de contratos por h</w:t>
            </w:r>
            <w:r w:rsidR="007D0ED6" w:rsidRPr="00A82523">
              <w:rPr>
                <w:rFonts w:ascii="Arial" w:hAnsi="Arial" w:cs="Arial"/>
                <w:sz w:val="20"/>
                <w:szCs w:val="20"/>
                <w:lang w:val="es-MX"/>
              </w:rPr>
              <w:t>onorarios</w:t>
            </w:r>
          </w:p>
        </w:tc>
        <w:tc>
          <w:tcPr>
            <w:tcW w:w="4672" w:type="dxa"/>
          </w:tcPr>
          <w:p w:rsidR="006463A7" w:rsidRPr="00A82523" w:rsidRDefault="007D0ED6" w:rsidP="00CE50EC">
            <w:pPr>
              <w:jc w:val="both"/>
              <w:rPr>
                <w:rFonts w:ascii="Arial" w:hAnsi="Arial" w:cs="Arial"/>
                <w:b/>
                <w:sz w:val="20"/>
                <w:szCs w:val="20"/>
                <w:lang w:val="es-MX"/>
              </w:rPr>
            </w:pPr>
            <w:r w:rsidRPr="00A82523">
              <w:rPr>
                <w:rFonts w:ascii="Arial" w:hAnsi="Arial" w:cs="Arial"/>
                <w:sz w:val="20"/>
                <w:szCs w:val="20"/>
                <w:lang w:val="es-MX"/>
              </w:rPr>
              <w:t xml:space="preserve">Movimientos de personal de honorarios permanentes y eventual. </w:t>
            </w:r>
            <w:r w:rsidR="00B56E58" w:rsidRPr="00A82523">
              <w:rPr>
                <w:rFonts w:ascii="Arial" w:hAnsi="Arial" w:cs="Arial"/>
                <w:b/>
                <w:sz w:val="20"/>
                <w:szCs w:val="20"/>
                <w:lang w:val="es-MX"/>
              </w:rPr>
              <w:t>Transición IFE-INE</w:t>
            </w:r>
          </w:p>
          <w:p w:rsidR="00ED7451" w:rsidRPr="00A82523" w:rsidRDefault="00ED7451" w:rsidP="00CE50EC">
            <w:pPr>
              <w:jc w:val="both"/>
              <w:rPr>
                <w:rFonts w:ascii="Arial" w:hAnsi="Arial" w:cs="Arial"/>
                <w:sz w:val="20"/>
                <w:szCs w:val="20"/>
                <w:lang w:val="es-MX"/>
              </w:rPr>
            </w:pPr>
            <w:r w:rsidRPr="00A82523">
              <w:rPr>
                <w:rFonts w:ascii="Arial" w:hAnsi="Arial" w:cs="Arial"/>
                <w:sz w:val="20"/>
                <w:szCs w:val="20"/>
                <w:lang w:val="es-MX"/>
              </w:rPr>
              <w:t>Movimientos de personal de honorarios permanentes y eventual.</w:t>
            </w:r>
          </w:p>
        </w:tc>
        <w:tc>
          <w:tcPr>
            <w:tcW w:w="2313" w:type="dxa"/>
          </w:tcPr>
          <w:p w:rsidR="006463A7"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6463A7" w:rsidRPr="00A82523" w:rsidRDefault="00ED7451" w:rsidP="00C317A8">
            <w:pPr>
              <w:jc w:val="center"/>
              <w:rPr>
                <w:rFonts w:ascii="Arial" w:hAnsi="Arial" w:cs="Arial"/>
                <w:sz w:val="20"/>
                <w:szCs w:val="20"/>
                <w:lang w:val="es-MX"/>
              </w:rPr>
            </w:pPr>
            <w:r w:rsidRPr="00A82523">
              <w:rPr>
                <w:rFonts w:ascii="Arial" w:hAnsi="Arial" w:cs="Arial"/>
                <w:sz w:val="20"/>
                <w:szCs w:val="20"/>
                <w:lang w:val="es-MX"/>
              </w:rPr>
              <w:t>2</w:t>
            </w:r>
            <w:r w:rsidR="006463A7"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6463A7" w:rsidRPr="00A82523" w:rsidRDefault="006463A7" w:rsidP="00C317A8">
            <w:pPr>
              <w:jc w:val="center"/>
              <w:rPr>
                <w:rFonts w:ascii="Arial" w:hAnsi="Arial" w:cs="Arial"/>
                <w:sz w:val="20"/>
                <w:szCs w:val="20"/>
                <w:lang w:val="es-MX"/>
              </w:rPr>
            </w:pPr>
            <w:r w:rsidRPr="00A82523">
              <w:rPr>
                <w:rFonts w:ascii="Arial" w:hAnsi="Arial" w:cs="Arial"/>
                <w:sz w:val="20"/>
                <w:szCs w:val="20"/>
                <w:lang w:val="es-MX"/>
              </w:rPr>
              <w:t>Vocalía del Secretario</w:t>
            </w:r>
            <w:r w:rsidR="007D0ED6" w:rsidRPr="00A82523">
              <w:rPr>
                <w:rFonts w:ascii="Arial" w:hAnsi="Arial" w:cs="Arial"/>
                <w:sz w:val="20"/>
                <w:szCs w:val="20"/>
                <w:lang w:val="es-MX"/>
              </w:rPr>
              <w:t xml:space="preserve"> y </w:t>
            </w:r>
            <w:r w:rsidR="00A357C9" w:rsidRPr="00A82523">
              <w:rPr>
                <w:rFonts w:ascii="Arial" w:hAnsi="Arial" w:cs="Arial"/>
                <w:sz w:val="20"/>
                <w:szCs w:val="20"/>
                <w:lang w:val="es-MX"/>
              </w:rPr>
              <w:t>Área Administrativa</w:t>
            </w:r>
          </w:p>
        </w:tc>
      </w:tr>
      <w:tr w:rsidR="00D817B3" w:rsidRPr="00A82523" w:rsidTr="00231C17">
        <w:trPr>
          <w:cantSplit/>
          <w:trHeight w:val="406"/>
        </w:trPr>
        <w:tc>
          <w:tcPr>
            <w:tcW w:w="14283" w:type="dxa"/>
            <w:gridSpan w:val="5"/>
            <w:vAlign w:val="center"/>
          </w:tcPr>
          <w:p w:rsidR="00D817B3" w:rsidRPr="00A82523" w:rsidRDefault="00D817B3" w:rsidP="00F76916">
            <w:pPr>
              <w:jc w:val="both"/>
              <w:rPr>
                <w:rFonts w:ascii="Arial" w:hAnsi="Arial" w:cs="Arial"/>
                <w:sz w:val="20"/>
                <w:szCs w:val="20"/>
                <w:lang w:val="es-MX"/>
              </w:rPr>
            </w:pPr>
            <w:r w:rsidRPr="00A82523">
              <w:rPr>
                <w:rFonts w:ascii="Arial" w:hAnsi="Arial" w:cs="Arial"/>
                <w:b/>
                <w:sz w:val="20"/>
                <w:szCs w:val="20"/>
                <w:lang w:val="es-MX"/>
              </w:rPr>
              <w:t>Sección</w:t>
            </w:r>
            <w:r w:rsidRPr="00A82523">
              <w:rPr>
                <w:rFonts w:ascii="Arial" w:hAnsi="Arial" w:cs="Arial"/>
                <w:sz w:val="20"/>
                <w:szCs w:val="20"/>
                <w:lang w:val="es-MX"/>
              </w:rPr>
              <w:t>: 5</w:t>
            </w:r>
            <w:r w:rsidR="001F7CEB" w:rsidRPr="00A82523">
              <w:rPr>
                <w:rFonts w:ascii="Arial" w:hAnsi="Arial" w:cs="Arial"/>
                <w:sz w:val="20"/>
                <w:szCs w:val="20"/>
                <w:lang w:val="es-MX"/>
              </w:rPr>
              <w:t>. Recursos Financieros.</w:t>
            </w:r>
          </w:p>
        </w:tc>
      </w:tr>
      <w:tr w:rsidR="004C3C9D" w:rsidRPr="00A82523" w:rsidTr="00F76916">
        <w:trPr>
          <w:cantSplit/>
        </w:trPr>
        <w:tc>
          <w:tcPr>
            <w:tcW w:w="2745" w:type="dxa"/>
            <w:vAlign w:val="center"/>
          </w:tcPr>
          <w:p w:rsidR="00D817B3" w:rsidRPr="00A82523" w:rsidRDefault="00D817B3" w:rsidP="00CE50EC">
            <w:pPr>
              <w:jc w:val="center"/>
              <w:rPr>
                <w:rFonts w:ascii="Arial" w:hAnsi="Arial" w:cs="Arial"/>
                <w:b/>
                <w:sz w:val="20"/>
                <w:szCs w:val="20"/>
                <w:lang w:val="es-MX"/>
              </w:rPr>
            </w:pPr>
            <w:r w:rsidRPr="00A82523">
              <w:rPr>
                <w:rFonts w:ascii="Arial" w:hAnsi="Arial" w:cs="Arial"/>
                <w:b/>
                <w:sz w:val="20"/>
                <w:szCs w:val="20"/>
                <w:lang w:val="es-MX"/>
              </w:rPr>
              <w:t>Serie</w:t>
            </w:r>
          </w:p>
        </w:tc>
        <w:tc>
          <w:tcPr>
            <w:tcW w:w="4672" w:type="dxa"/>
            <w:vAlign w:val="center"/>
          </w:tcPr>
          <w:p w:rsidR="00D817B3" w:rsidRPr="00A82523" w:rsidRDefault="00D817B3" w:rsidP="00CE50EC">
            <w:pPr>
              <w:jc w:val="center"/>
              <w:rPr>
                <w:rFonts w:ascii="Arial" w:hAnsi="Arial" w:cs="Arial"/>
                <w:b/>
                <w:sz w:val="20"/>
                <w:szCs w:val="20"/>
                <w:lang w:val="es-MX"/>
              </w:rPr>
            </w:pPr>
            <w:r w:rsidRPr="00A82523">
              <w:rPr>
                <w:rFonts w:ascii="Arial" w:hAnsi="Arial" w:cs="Arial"/>
                <w:b/>
                <w:sz w:val="20"/>
                <w:szCs w:val="20"/>
                <w:lang w:val="es-MX"/>
              </w:rPr>
              <w:t>Descripción</w:t>
            </w:r>
          </w:p>
        </w:tc>
        <w:tc>
          <w:tcPr>
            <w:tcW w:w="2313" w:type="dxa"/>
            <w:vAlign w:val="center"/>
          </w:tcPr>
          <w:p w:rsidR="00D817B3" w:rsidRPr="00A82523" w:rsidRDefault="00D817B3" w:rsidP="00F76916">
            <w:pPr>
              <w:jc w:val="center"/>
              <w:rPr>
                <w:rFonts w:ascii="Arial" w:hAnsi="Arial" w:cs="Arial"/>
                <w:b/>
                <w:sz w:val="20"/>
                <w:szCs w:val="20"/>
                <w:lang w:val="es-MX"/>
              </w:rPr>
            </w:pPr>
            <w:r w:rsidRPr="00A82523">
              <w:rPr>
                <w:rFonts w:ascii="Arial" w:hAnsi="Arial" w:cs="Arial"/>
                <w:b/>
                <w:sz w:val="20"/>
                <w:szCs w:val="20"/>
                <w:lang w:val="es-MX"/>
              </w:rPr>
              <w:t>Años extremos</w:t>
            </w:r>
          </w:p>
        </w:tc>
        <w:tc>
          <w:tcPr>
            <w:tcW w:w="2074" w:type="dxa"/>
            <w:vAlign w:val="center"/>
          </w:tcPr>
          <w:p w:rsidR="00D817B3" w:rsidRPr="00A82523" w:rsidRDefault="00D817B3" w:rsidP="00F76916">
            <w:pPr>
              <w:jc w:val="center"/>
              <w:rPr>
                <w:rFonts w:ascii="Arial" w:hAnsi="Arial" w:cs="Arial"/>
                <w:b/>
                <w:sz w:val="20"/>
                <w:szCs w:val="20"/>
                <w:lang w:val="es-MX"/>
              </w:rPr>
            </w:pPr>
            <w:r w:rsidRPr="00A82523">
              <w:rPr>
                <w:rFonts w:ascii="Arial" w:hAnsi="Arial" w:cs="Arial"/>
                <w:b/>
                <w:sz w:val="20"/>
                <w:szCs w:val="20"/>
                <w:lang w:val="es-MX"/>
              </w:rPr>
              <w:t>Volumen</w:t>
            </w:r>
          </w:p>
        </w:tc>
        <w:tc>
          <w:tcPr>
            <w:tcW w:w="2479" w:type="dxa"/>
            <w:vAlign w:val="center"/>
          </w:tcPr>
          <w:p w:rsidR="00D817B3" w:rsidRPr="00A82523" w:rsidRDefault="00D817B3" w:rsidP="00F76916">
            <w:pPr>
              <w:jc w:val="center"/>
              <w:rPr>
                <w:rFonts w:ascii="Arial" w:hAnsi="Arial" w:cs="Arial"/>
                <w:b/>
                <w:sz w:val="20"/>
                <w:szCs w:val="20"/>
                <w:lang w:val="es-MX"/>
              </w:rPr>
            </w:pPr>
            <w:r w:rsidRPr="00A82523">
              <w:rPr>
                <w:rFonts w:ascii="Arial" w:hAnsi="Arial" w:cs="Arial"/>
                <w:b/>
                <w:sz w:val="20"/>
                <w:szCs w:val="20"/>
                <w:lang w:val="es-MX"/>
              </w:rPr>
              <w:t>Ubicación física</w:t>
            </w:r>
          </w:p>
        </w:tc>
      </w:tr>
      <w:tr w:rsidR="007B1ED6" w:rsidRPr="00A82523" w:rsidTr="00C317A8">
        <w:trPr>
          <w:cantSplit/>
        </w:trPr>
        <w:tc>
          <w:tcPr>
            <w:tcW w:w="2745" w:type="dxa"/>
          </w:tcPr>
          <w:p w:rsidR="007B1ED6" w:rsidRPr="00A82523" w:rsidRDefault="007B1ED6" w:rsidP="00CE50EC">
            <w:pPr>
              <w:jc w:val="both"/>
              <w:rPr>
                <w:rFonts w:ascii="Arial" w:hAnsi="Arial" w:cs="Arial"/>
                <w:sz w:val="20"/>
                <w:szCs w:val="20"/>
                <w:lang w:val="es-MX"/>
              </w:rPr>
            </w:pPr>
            <w:r w:rsidRPr="00A82523">
              <w:rPr>
                <w:rFonts w:ascii="Arial" w:hAnsi="Arial" w:cs="Arial"/>
                <w:sz w:val="20"/>
                <w:szCs w:val="20"/>
                <w:lang w:val="es-MX"/>
              </w:rPr>
              <w:t>5.4 Ingresos</w:t>
            </w:r>
          </w:p>
        </w:tc>
        <w:tc>
          <w:tcPr>
            <w:tcW w:w="4672" w:type="dxa"/>
          </w:tcPr>
          <w:p w:rsidR="007B1ED6" w:rsidRPr="00A82523" w:rsidRDefault="007B1ED6" w:rsidP="0029356C">
            <w:pPr>
              <w:jc w:val="both"/>
              <w:rPr>
                <w:rFonts w:ascii="Arial" w:hAnsi="Arial" w:cs="Arial"/>
                <w:b/>
                <w:sz w:val="20"/>
                <w:szCs w:val="20"/>
                <w:lang w:val="es-MX"/>
              </w:rPr>
            </w:pPr>
            <w:r w:rsidRPr="00A82523">
              <w:rPr>
                <w:rFonts w:ascii="Arial" w:hAnsi="Arial" w:cs="Arial"/>
                <w:sz w:val="20"/>
                <w:szCs w:val="20"/>
                <w:lang w:val="es-MX"/>
              </w:rPr>
              <w:t>Radicación de recursos para ser ejercidos y avisos de banca electrónica</w:t>
            </w:r>
            <w:r w:rsidR="007D0ED6" w:rsidRPr="00A82523">
              <w:rPr>
                <w:rFonts w:ascii="Arial" w:hAnsi="Arial" w:cs="Arial"/>
                <w:sz w:val="20"/>
                <w:szCs w:val="20"/>
                <w:lang w:val="es-MX"/>
              </w:rPr>
              <w:t xml:space="preserve">. </w:t>
            </w:r>
            <w:r w:rsidR="00B56E58" w:rsidRPr="00A82523">
              <w:rPr>
                <w:rFonts w:ascii="Arial" w:hAnsi="Arial" w:cs="Arial"/>
                <w:b/>
                <w:sz w:val="20"/>
                <w:szCs w:val="20"/>
                <w:lang w:val="es-MX"/>
              </w:rPr>
              <w:t>Transición IFE-INE</w:t>
            </w:r>
          </w:p>
          <w:p w:rsidR="00ED7451" w:rsidRPr="00A82523" w:rsidRDefault="00ED7451" w:rsidP="0029356C">
            <w:pPr>
              <w:jc w:val="both"/>
              <w:rPr>
                <w:rFonts w:ascii="Arial" w:hAnsi="Arial" w:cs="Arial"/>
                <w:sz w:val="20"/>
                <w:szCs w:val="20"/>
                <w:lang w:val="es-MX"/>
              </w:rPr>
            </w:pPr>
            <w:r w:rsidRPr="00A82523">
              <w:rPr>
                <w:rFonts w:ascii="Arial" w:hAnsi="Arial" w:cs="Arial"/>
                <w:sz w:val="20"/>
                <w:szCs w:val="20"/>
                <w:lang w:val="es-MX"/>
              </w:rPr>
              <w:t>Radicación de recursos para ser ejercidos y avisos de banca electrónica</w:t>
            </w:r>
          </w:p>
        </w:tc>
        <w:tc>
          <w:tcPr>
            <w:tcW w:w="2313" w:type="dxa"/>
          </w:tcPr>
          <w:p w:rsidR="007B1ED6"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B1ED6" w:rsidRPr="00A82523" w:rsidRDefault="00ED7451" w:rsidP="00C317A8">
            <w:pPr>
              <w:jc w:val="center"/>
              <w:rPr>
                <w:rFonts w:ascii="Arial" w:hAnsi="Arial" w:cs="Arial"/>
                <w:sz w:val="20"/>
                <w:szCs w:val="20"/>
                <w:lang w:val="es-MX"/>
              </w:rPr>
            </w:pPr>
            <w:r w:rsidRPr="00A82523">
              <w:rPr>
                <w:rFonts w:ascii="Arial" w:hAnsi="Arial" w:cs="Arial"/>
                <w:sz w:val="20"/>
                <w:szCs w:val="20"/>
                <w:lang w:val="es-MX"/>
              </w:rPr>
              <w:t>2</w:t>
            </w:r>
            <w:r w:rsidR="007B1ED6"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7B1ED6" w:rsidRPr="00A82523" w:rsidRDefault="007B1ED6"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7B1ED6" w:rsidRPr="00A82523" w:rsidTr="00C317A8">
        <w:trPr>
          <w:cantSplit/>
        </w:trPr>
        <w:tc>
          <w:tcPr>
            <w:tcW w:w="2745" w:type="dxa"/>
          </w:tcPr>
          <w:p w:rsidR="007B1ED6" w:rsidRPr="00A82523" w:rsidRDefault="007B1ED6" w:rsidP="00CE50EC">
            <w:pPr>
              <w:jc w:val="both"/>
              <w:rPr>
                <w:rFonts w:ascii="Arial" w:hAnsi="Arial" w:cs="Arial"/>
                <w:sz w:val="20"/>
                <w:szCs w:val="20"/>
                <w:lang w:val="es-MX"/>
              </w:rPr>
            </w:pPr>
            <w:r w:rsidRPr="00A82523">
              <w:rPr>
                <w:rFonts w:ascii="Arial" w:hAnsi="Arial" w:cs="Arial"/>
                <w:sz w:val="20"/>
                <w:szCs w:val="20"/>
                <w:lang w:val="es-MX"/>
              </w:rPr>
              <w:t>5.15</w:t>
            </w:r>
            <w:r w:rsidR="00ED7451" w:rsidRPr="00A82523">
              <w:rPr>
                <w:rFonts w:ascii="Arial" w:hAnsi="Arial" w:cs="Arial"/>
                <w:sz w:val="20"/>
                <w:szCs w:val="20"/>
                <w:lang w:val="es-MX"/>
              </w:rPr>
              <w:t xml:space="preserve"> </w:t>
            </w:r>
            <w:r w:rsidRPr="00A82523">
              <w:rPr>
                <w:rFonts w:ascii="Arial" w:hAnsi="Arial" w:cs="Arial"/>
                <w:sz w:val="20"/>
                <w:szCs w:val="20"/>
                <w:lang w:val="es-MX"/>
              </w:rPr>
              <w:t>Tran</w:t>
            </w:r>
            <w:r w:rsidR="00ED7451" w:rsidRPr="00A82523">
              <w:rPr>
                <w:rFonts w:ascii="Arial" w:hAnsi="Arial" w:cs="Arial"/>
                <w:sz w:val="20"/>
                <w:szCs w:val="20"/>
                <w:lang w:val="es-MX"/>
              </w:rPr>
              <w:t>s</w:t>
            </w:r>
            <w:r w:rsidR="00740980" w:rsidRPr="00A82523">
              <w:rPr>
                <w:rFonts w:ascii="Arial" w:hAnsi="Arial" w:cs="Arial"/>
                <w:sz w:val="20"/>
                <w:szCs w:val="20"/>
                <w:lang w:val="es-MX"/>
              </w:rPr>
              <w:t>ferencias de p</w:t>
            </w:r>
            <w:r w:rsidRPr="00A82523">
              <w:rPr>
                <w:rFonts w:ascii="Arial" w:hAnsi="Arial" w:cs="Arial"/>
                <w:sz w:val="20"/>
                <w:szCs w:val="20"/>
                <w:lang w:val="es-MX"/>
              </w:rPr>
              <w:t>resupuesto</w:t>
            </w:r>
          </w:p>
        </w:tc>
        <w:tc>
          <w:tcPr>
            <w:tcW w:w="4672" w:type="dxa"/>
          </w:tcPr>
          <w:p w:rsidR="007B1ED6" w:rsidRPr="00A82523" w:rsidRDefault="007B1ED6" w:rsidP="009A11CB">
            <w:pPr>
              <w:jc w:val="both"/>
              <w:rPr>
                <w:rFonts w:ascii="Arial" w:hAnsi="Arial" w:cs="Arial"/>
                <w:b/>
                <w:sz w:val="20"/>
                <w:szCs w:val="20"/>
                <w:lang w:val="es-MX"/>
              </w:rPr>
            </w:pPr>
            <w:r w:rsidRPr="00A82523">
              <w:rPr>
                <w:rFonts w:ascii="Arial" w:hAnsi="Arial" w:cs="Arial"/>
                <w:sz w:val="20"/>
                <w:szCs w:val="20"/>
                <w:lang w:val="es-MX"/>
              </w:rPr>
              <w:t>Solicitudes de afectación presupuestaria y justificaciones</w:t>
            </w:r>
            <w:r w:rsidR="00C1674F" w:rsidRPr="00A82523">
              <w:rPr>
                <w:rFonts w:ascii="Arial" w:hAnsi="Arial" w:cs="Arial"/>
                <w:sz w:val="20"/>
                <w:szCs w:val="20"/>
                <w:lang w:val="es-MX"/>
              </w:rPr>
              <w:t xml:space="preserve">. </w:t>
            </w:r>
            <w:r w:rsidR="00B56E58" w:rsidRPr="00A82523">
              <w:rPr>
                <w:rFonts w:ascii="Arial" w:hAnsi="Arial" w:cs="Arial"/>
                <w:b/>
                <w:sz w:val="20"/>
                <w:szCs w:val="20"/>
                <w:lang w:val="es-MX"/>
              </w:rPr>
              <w:t>Transición IFE-INE</w:t>
            </w:r>
          </w:p>
          <w:p w:rsidR="00ED7451" w:rsidRPr="00A82523" w:rsidRDefault="00ED7451" w:rsidP="009A11CB">
            <w:pPr>
              <w:jc w:val="both"/>
              <w:rPr>
                <w:rFonts w:ascii="Arial" w:hAnsi="Arial" w:cs="Arial"/>
                <w:sz w:val="20"/>
                <w:szCs w:val="20"/>
                <w:lang w:val="es-MX"/>
              </w:rPr>
            </w:pPr>
            <w:r w:rsidRPr="00A82523">
              <w:rPr>
                <w:rFonts w:ascii="Arial" w:hAnsi="Arial" w:cs="Arial"/>
                <w:sz w:val="20"/>
                <w:szCs w:val="20"/>
                <w:lang w:val="es-MX"/>
              </w:rPr>
              <w:t>Solicitudes de afectación presupuestaria y justificaciones.</w:t>
            </w:r>
          </w:p>
        </w:tc>
        <w:tc>
          <w:tcPr>
            <w:tcW w:w="2313" w:type="dxa"/>
          </w:tcPr>
          <w:p w:rsidR="007B1ED6"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B1ED6" w:rsidRPr="00A82523" w:rsidRDefault="00ED7451" w:rsidP="00C317A8">
            <w:pPr>
              <w:jc w:val="center"/>
              <w:rPr>
                <w:rFonts w:ascii="Arial" w:hAnsi="Arial" w:cs="Arial"/>
                <w:sz w:val="20"/>
                <w:szCs w:val="20"/>
                <w:lang w:val="es-MX"/>
              </w:rPr>
            </w:pPr>
            <w:r w:rsidRPr="00A82523">
              <w:rPr>
                <w:rFonts w:ascii="Arial" w:hAnsi="Arial" w:cs="Arial"/>
                <w:sz w:val="20"/>
                <w:szCs w:val="20"/>
                <w:lang w:val="es-MX"/>
              </w:rPr>
              <w:t>2</w:t>
            </w:r>
            <w:r w:rsidR="007B1ED6"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7B1ED6" w:rsidRPr="00A82523" w:rsidRDefault="007B1ED6"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7B1ED6" w:rsidRPr="00A82523" w:rsidTr="00C317A8">
        <w:trPr>
          <w:cantSplit/>
        </w:trPr>
        <w:tc>
          <w:tcPr>
            <w:tcW w:w="2745" w:type="dxa"/>
          </w:tcPr>
          <w:p w:rsidR="007B1ED6" w:rsidRPr="00A82523" w:rsidRDefault="007B1ED6" w:rsidP="007B1ED6">
            <w:pPr>
              <w:jc w:val="both"/>
              <w:rPr>
                <w:rFonts w:ascii="Arial" w:hAnsi="Arial" w:cs="Arial"/>
                <w:sz w:val="20"/>
                <w:szCs w:val="20"/>
                <w:lang w:val="es-MX"/>
              </w:rPr>
            </w:pPr>
            <w:r w:rsidRPr="00A82523">
              <w:rPr>
                <w:rFonts w:ascii="Arial" w:hAnsi="Arial" w:cs="Arial"/>
                <w:sz w:val="20"/>
                <w:szCs w:val="20"/>
                <w:lang w:val="es-MX"/>
              </w:rPr>
              <w:t>5.17 Registro y control de pólizas de egresos</w:t>
            </w:r>
          </w:p>
        </w:tc>
        <w:tc>
          <w:tcPr>
            <w:tcW w:w="4672" w:type="dxa"/>
          </w:tcPr>
          <w:p w:rsidR="007B1ED6" w:rsidRPr="00A82523" w:rsidRDefault="007B1ED6" w:rsidP="0029356C">
            <w:pPr>
              <w:jc w:val="both"/>
              <w:rPr>
                <w:rFonts w:ascii="Arial" w:hAnsi="Arial" w:cs="Arial"/>
                <w:b/>
                <w:sz w:val="20"/>
                <w:szCs w:val="20"/>
                <w:lang w:val="es-MX"/>
              </w:rPr>
            </w:pPr>
            <w:r w:rsidRPr="00A82523">
              <w:rPr>
                <w:rFonts w:ascii="Arial" w:hAnsi="Arial" w:cs="Arial"/>
                <w:sz w:val="20"/>
                <w:szCs w:val="20"/>
                <w:lang w:val="es-MX"/>
              </w:rPr>
              <w:t>Pólizas de gastos efectuados en la adquisición de bienes y servicios así como gastos de campo de personal presupuestal y de honorarios</w:t>
            </w:r>
            <w:r w:rsidR="00C1674F" w:rsidRPr="00A82523">
              <w:rPr>
                <w:rFonts w:ascii="Arial" w:hAnsi="Arial" w:cs="Arial"/>
                <w:sz w:val="20"/>
                <w:szCs w:val="20"/>
                <w:lang w:val="es-MX"/>
              </w:rPr>
              <w:t xml:space="preserve">. </w:t>
            </w:r>
            <w:r w:rsidR="00B56E58" w:rsidRPr="00A82523">
              <w:rPr>
                <w:rFonts w:ascii="Arial" w:hAnsi="Arial" w:cs="Arial"/>
                <w:b/>
                <w:sz w:val="20"/>
                <w:szCs w:val="20"/>
                <w:lang w:val="es-MX"/>
              </w:rPr>
              <w:t>Transición IFE-INE</w:t>
            </w:r>
          </w:p>
          <w:p w:rsidR="00ED7451" w:rsidRPr="00A82523" w:rsidRDefault="00ED7451" w:rsidP="0029356C">
            <w:pPr>
              <w:jc w:val="both"/>
              <w:rPr>
                <w:rFonts w:ascii="Arial" w:hAnsi="Arial" w:cs="Arial"/>
                <w:sz w:val="20"/>
                <w:szCs w:val="20"/>
                <w:lang w:val="es-MX"/>
              </w:rPr>
            </w:pPr>
            <w:r w:rsidRPr="00A82523">
              <w:rPr>
                <w:rFonts w:ascii="Arial" w:hAnsi="Arial" w:cs="Arial"/>
                <w:sz w:val="20"/>
                <w:szCs w:val="20"/>
                <w:lang w:val="es-MX"/>
              </w:rPr>
              <w:t>Pólizas de gastos efectuados en la adquisición de bienes y servicios así como gastos de campo de personal presupuestal y de honorarios.</w:t>
            </w:r>
          </w:p>
        </w:tc>
        <w:tc>
          <w:tcPr>
            <w:tcW w:w="2313" w:type="dxa"/>
          </w:tcPr>
          <w:p w:rsidR="007B1ED6"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B1ED6" w:rsidRPr="00A82523" w:rsidRDefault="00ED7451" w:rsidP="00C317A8">
            <w:pPr>
              <w:jc w:val="center"/>
              <w:rPr>
                <w:rFonts w:ascii="Arial" w:hAnsi="Arial" w:cs="Arial"/>
                <w:sz w:val="20"/>
                <w:szCs w:val="20"/>
                <w:lang w:val="es-MX"/>
              </w:rPr>
            </w:pPr>
            <w:r w:rsidRPr="00A82523">
              <w:rPr>
                <w:rFonts w:ascii="Arial" w:hAnsi="Arial" w:cs="Arial"/>
                <w:sz w:val="20"/>
                <w:szCs w:val="20"/>
                <w:lang w:val="es-MX"/>
              </w:rPr>
              <w:t>21</w:t>
            </w:r>
            <w:r w:rsidR="007B1ED6"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7B1ED6" w:rsidRPr="00A82523" w:rsidRDefault="007B1ED6"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7B1ED6" w:rsidRPr="00A82523" w:rsidTr="00C317A8">
        <w:trPr>
          <w:cantSplit/>
        </w:trPr>
        <w:tc>
          <w:tcPr>
            <w:tcW w:w="2745" w:type="dxa"/>
          </w:tcPr>
          <w:p w:rsidR="007B1ED6" w:rsidRPr="00A82523" w:rsidRDefault="007B1ED6" w:rsidP="00CE50EC">
            <w:pPr>
              <w:jc w:val="both"/>
              <w:rPr>
                <w:rFonts w:ascii="Arial" w:hAnsi="Arial" w:cs="Arial"/>
                <w:sz w:val="20"/>
                <w:szCs w:val="20"/>
                <w:lang w:val="es-MX"/>
              </w:rPr>
            </w:pPr>
            <w:r w:rsidRPr="00A82523">
              <w:rPr>
                <w:rFonts w:ascii="Arial" w:hAnsi="Arial" w:cs="Arial"/>
                <w:sz w:val="20"/>
                <w:szCs w:val="20"/>
                <w:lang w:val="es-MX"/>
              </w:rPr>
              <w:t>5.22 Control de cheques</w:t>
            </w:r>
          </w:p>
        </w:tc>
        <w:tc>
          <w:tcPr>
            <w:tcW w:w="4672" w:type="dxa"/>
          </w:tcPr>
          <w:p w:rsidR="007B1ED6" w:rsidRPr="00A82523" w:rsidRDefault="007B1ED6" w:rsidP="009A11CB">
            <w:pPr>
              <w:jc w:val="both"/>
              <w:rPr>
                <w:rFonts w:ascii="Arial" w:hAnsi="Arial" w:cs="Arial"/>
                <w:b/>
                <w:sz w:val="20"/>
                <w:szCs w:val="20"/>
                <w:lang w:val="es-MX"/>
              </w:rPr>
            </w:pPr>
            <w:r w:rsidRPr="00A82523">
              <w:rPr>
                <w:rFonts w:ascii="Arial" w:hAnsi="Arial" w:cs="Arial"/>
                <w:sz w:val="20"/>
                <w:szCs w:val="20"/>
                <w:lang w:val="es-MX"/>
              </w:rPr>
              <w:t>Registro de operaciones; registro de operación y cheques cancelados</w:t>
            </w:r>
            <w:r w:rsidR="00C1674F" w:rsidRPr="00A82523">
              <w:rPr>
                <w:rFonts w:ascii="Arial" w:hAnsi="Arial" w:cs="Arial"/>
                <w:sz w:val="20"/>
                <w:szCs w:val="20"/>
                <w:lang w:val="es-MX"/>
              </w:rPr>
              <w:t xml:space="preserve">. </w:t>
            </w:r>
            <w:r w:rsidR="00B56E58" w:rsidRPr="00A82523">
              <w:rPr>
                <w:rFonts w:ascii="Arial" w:hAnsi="Arial" w:cs="Arial"/>
                <w:b/>
                <w:sz w:val="20"/>
                <w:szCs w:val="20"/>
                <w:lang w:val="es-MX"/>
              </w:rPr>
              <w:t>Transición IFE-INE</w:t>
            </w:r>
          </w:p>
          <w:p w:rsidR="006A4750" w:rsidRPr="00A82523" w:rsidRDefault="006A4750" w:rsidP="009A11CB">
            <w:pPr>
              <w:jc w:val="both"/>
              <w:rPr>
                <w:rFonts w:ascii="Arial" w:hAnsi="Arial" w:cs="Arial"/>
                <w:sz w:val="20"/>
                <w:szCs w:val="20"/>
                <w:lang w:val="es-MX"/>
              </w:rPr>
            </w:pPr>
            <w:r w:rsidRPr="00A82523">
              <w:rPr>
                <w:rFonts w:ascii="Arial" w:hAnsi="Arial" w:cs="Arial"/>
                <w:sz w:val="20"/>
                <w:szCs w:val="20"/>
                <w:lang w:val="es-MX"/>
              </w:rPr>
              <w:t>Registro de operaciones; registro de operación y cheques cancelados</w:t>
            </w:r>
          </w:p>
        </w:tc>
        <w:tc>
          <w:tcPr>
            <w:tcW w:w="2313" w:type="dxa"/>
          </w:tcPr>
          <w:p w:rsidR="007B1ED6"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B1ED6" w:rsidRPr="00A82523" w:rsidRDefault="006A4750" w:rsidP="00C317A8">
            <w:pPr>
              <w:jc w:val="center"/>
              <w:rPr>
                <w:rFonts w:ascii="Arial" w:hAnsi="Arial" w:cs="Arial"/>
                <w:sz w:val="20"/>
                <w:szCs w:val="20"/>
                <w:lang w:val="es-MX"/>
              </w:rPr>
            </w:pPr>
            <w:r w:rsidRPr="00A82523">
              <w:rPr>
                <w:rFonts w:ascii="Arial" w:hAnsi="Arial" w:cs="Arial"/>
                <w:sz w:val="20"/>
                <w:szCs w:val="20"/>
                <w:lang w:val="es-MX"/>
              </w:rPr>
              <w:t>2</w:t>
            </w:r>
            <w:r w:rsidR="00C1674F"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7B1ED6" w:rsidRPr="00A82523" w:rsidRDefault="007B1ED6"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7B1ED6" w:rsidRPr="00A82523" w:rsidTr="00C317A8">
        <w:trPr>
          <w:cantSplit/>
        </w:trPr>
        <w:tc>
          <w:tcPr>
            <w:tcW w:w="2745" w:type="dxa"/>
          </w:tcPr>
          <w:p w:rsidR="007B1ED6" w:rsidRPr="00A82523" w:rsidRDefault="007B1ED6" w:rsidP="00CE50EC">
            <w:pPr>
              <w:jc w:val="both"/>
              <w:rPr>
                <w:rFonts w:ascii="Arial" w:hAnsi="Arial" w:cs="Arial"/>
                <w:sz w:val="20"/>
                <w:szCs w:val="20"/>
                <w:lang w:val="es-MX"/>
              </w:rPr>
            </w:pPr>
            <w:r w:rsidRPr="00A82523">
              <w:rPr>
                <w:rFonts w:ascii="Arial" w:hAnsi="Arial" w:cs="Arial"/>
                <w:sz w:val="20"/>
                <w:szCs w:val="20"/>
                <w:lang w:val="es-MX"/>
              </w:rPr>
              <w:t>5.23 Conciliaciones</w:t>
            </w:r>
          </w:p>
        </w:tc>
        <w:tc>
          <w:tcPr>
            <w:tcW w:w="4672" w:type="dxa"/>
          </w:tcPr>
          <w:p w:rsidR="007B1ED6" w:rsidRPr="00A82523" w:rsidRDefault="007B1ED6" w:rsidP="0029356C">
            <w:pPr>
              <w:jc w:val="both"/>
              <w:rPr>
                <w:rFonts w:ascii="Arial" w:hAnsi="Arial" w:cs="Arial"/>
                <w:b/>
                <w:sz w:val="20"/>
                <w:szCs w:val="20"/>
                <w:lang w:val="es-MX"/>
              </w:rPr>
            </w:pPr>
            <w:r w:rsidRPr="00A82523">
              <w:rPr>
                <w:rFonts w:ascii="Arial" w:hAnsi="Arial" w:cs="Arial"/>
                <w:sz w:val="20"/>
                <w:szCs w:val="20"/>
                <w:lang w:val="es-MX"/>
              </w:rPr>
              <w:t>Originales y copias de conciliaciones bancarias B</w:t>
            </w:r>
            <w:r w:rsidR="00667107" w:rsidRPr="00A82523">
              <w:rPr>
                <w:rFonts w:ascii="Arial" w:hAnsi="Arial" w:cs="Arial"/>
                <w:sz w:val="20"/>
                <w:szCs w:val="20"/>
                <w:lang w:val="es-MX"/>
              </w:rPr>
              <w:t xml:space="preserve">anamex </w:t>
            </w:r>
            <w:r w:rsidRPr="00A82523">
              <w:rPr>
                <w:rFonts w:ascii="Arial" w:hAnsi="Arial" w:cs="Arial"/>
                <w:sz w:val="20"/>
                <w:szCs w:val="20"/>
                <w:lang w:val="es-MX"/>
              </w:rPr>
              <w:t xml:space="preserve"> y estados de cuenta Banamex</w:t>
            </w:r>
            <w:r w:rsidR="00C1674F" w:rsidRPr="00A82523">
              <w:rPr>
                <w:rFonts w:ascii="Arial" w:hAnsi="Arial" w:cs="Arial"/>
                <w:sz w:val="20"/>
                <w:szCs w:val="20"/>
                <w:lang w:val="es-MX"/>
              </w:rPr>
              <w:t xml:space="preserve">. </w:t>
            </w:r>
            <w:r w:rsidR="00B56E58" w:rsidRPr="00A82523">
              <w:rPr>
                <w:rFonts w:ascii="Arial" w:hAnsi="Arial" w:cs="Arial"/>
                <w:b/>
                <w:sz w:val="20"/>
                <w:szCs w:val="20"/>
                <w:lang w:val="es-MX"/>
              </w:rPr>
              <w:t>Transición IFE-INE</w:t>
            </w:r>
          </w:p>
          <w:p w:rsidR="00667107" w:rsidRPr="00A82523" w:rsidRDefault="00667107" w:rsidP="0029356C">
            <w:pPr>
              <w:jc w:val="both"/>
              <w:rPr>
                <w:rFonts w:ascii="Arial" w:hAnsi="Arial" w:cs="Arial"/>
                <w:sz w:val="20"/>
                <w:szCs w:val="20"/>
                <w:lang w:val="es-MX"/>
              </w:rPr>
            </w:pPr>
            <w:r w:rsidRPr="00A82523">
              <w:rPr>
                <w:rFonts w:ascii="Arial" w:hAnsi="Arial" w:cs="Arial"/>
                <w:sz w:val="20"/>
                <w:szCs w:val="20"/>
                <w:lang w:val="es-MX"/>
              </w:rPr>
              <w:t>Originales y copias de conciliaciones bancarias y estados de cuenta Banamex.</w:t>
            </w:r>
          </w:p>
        </w:tc>
        <w:tc>
          <w:tcPr>
            <w:tcW w:w="2313" w:type="dxa"/>
          </w:tcPr>
          <w:p w:rsidR="007B1ED6"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B1ED6" w:rsidRPr="00A82523" w:rsidRDefault="00667107" w:rsidP="00C317A8">
            <w:pPr>
              <w:jc w:val="center"/>
              <w:rPr>
                <w:rFonts w:ascii="Arial" w:hAnsi="Arial" w:cs="Arial"/>
                <w:sz w:val="20"/>
                <w:szCs w:val="20"/>
                <w:lang w:val="es-MX"/>
              </w:rPr>
            </w:pPr>
            <w:r w:rsidRPr="00A82523">
              <w:rPr>
                <w:rFonts w:ascii="Arial" w:hAnsi="Arial" w:cs="Arial"/>
                <w:sz w:val="20"/>
                <w:szCs w:val="20"/>
                <w:lang w:val="es-MX"/>
              </w:rPr>
              <w:t>2</w:t>
            </w:r>
            <w:r w:rsidR="007B1ED6"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7B1ED6" w:rsidRPr="00A82523" w:rsidRDefault="007B1ED6"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7B1ED6" w:rsidRPr="00A82523" w:rsidTr="00C317A8">
        <w:trPr>
          <w:cantSplit/>
        </w:trPr>
        <w:tc>
          <w:tcPr>
            <w:tcW w:w="2745" w:type="dxa"/>
          </w:tcPr>
          <w:p w:rsidR="007B1ED6" w:rsidRPr="00A82523" w:rsidRDefault="00E57AFF" w:rsidP="00CE50EC">
            <w:pPr>
              <w:jc w:val="both"/>
              <w:rPr>
                <w:rFonts w:ascii="Arial" w:hAnsi="Arial" w:cs="Arial"/>
                <w:sz w:val="20"/>
                <w:szCs w:val="20"/>
                <w:lang w:val="es-MX"/>
              </w:rPr>
            </w:pPr>
            <w:r w:rsidRPr="00A82523">
              <w:rPr>
                <w:rFonts w:ascii="Arial" w:hAnsi="Arial" w:cs="Arial"/>
                <w:sz w:val="20"/>
                <w:szCs w:val="20"/>
                <w:lang w:val="es-MX"/>
              </w:rPr>
              <w:t>5.24 Estados f</w:t>
            </w:r>
            <w:r w:rsidR="007B1ED6" w:rsidRPr="00A82523">
              <w:rPr>
                <w:rFonts w:ascii="Arial" w:hAnsi="Arial" w:cs="Arial"/>
                <w:sz w:val="20"/>
                <w:szCs w:val="20"/>
                <w:lang w:val="es-MX"/>
              </w:rPr>
              <w:t>inancieros</w:t>
            </w:r>
          </w:p>
        </w:tc>
        <w:tc>
          <w:tcPr>
            <w:tcW w:w="4672" w:type="dxa"/>
          </w:tcPr>
          <w:p w:rsidR="007B1ED6" w:rsidRPr="00A82523" w:rsidRDefault="007B1ED6" w:rsidP="0029356C">
            <w:pPr>
              <w:jc w:val="both"/>
              <w:rPr>
                <w:rFonts w:ascii="Arial" w:hAnsi="Arial" w:cs="Arial"/>
                <w:b/>
                <w:sz w:val="20"/>
                <w:szCs w:val="20"/>
                <w:lang w:val="es-MX"/>
              </w:rPr>
            </w:pPr>
            <w:r w:rsidRPr="00A82523">
              <w:rPr>
                <w:rFonts w:ascii="Arial" w:hAnsi="Arial" w:cs="Arial"/>
                <w:sz w:val="20"/>
                <w:szCs w:val="20"/>
                <w:lang w:val="es-MX"/>
              </w:rPr>
              <w:t>Estados de cuenta B</w:t>
            </w:r>
            <w:r w:rsidR="00667107" w:rsidRPr="00A82523">
              <w:rPr>
                <w:rFonts w:ascii="Arial" w:hAnsi="Arial" w:cs="Arial"/>
                <w:sz w:val="20"/>
                <w:szCs w:val="20"/>
                <w:lang w:val="es-MX"/>
              </w:rPr>
              <w:t>anamex</w:t>
            </w:r>
            <w:r w:rsidR="00C1674F" w:rsidRPr="00A82523">
              <w:rPr>
                <w:rFonts w:ascii="Arial" w:hAnsi="Arial" w:cs="Arial"/>
                <w:sz w:val="20"/>
                <w:szCs w:val="20"/>
                <w:lang w:val="es-MX"/>
              </w:rPr>
              <w:t xml:space="preserve"> </w:t>
            </w:r>
            <w:r w:rsidR="00B56E58" w:rsidRPr="00A82523">
              <w:rPr>
                <w:rFonts w:ascii="Arial" w:hAnsi="Arial" w:cs="Arial"/>
                <w:b/>
                <w:sz w:val="20"/>
                <w:szCs w:val="20"/>
                <w:lang w:val="es-MX"/>
              </w:rPr>
              <w:t>Transición IFE-INE</w:t>
            </w:r>
          </w:p>
          <w:p w:rsidR="00667107" w:rsidRPr="00A82523" w:rsidRDefault="00667107" w:rsidP="0029356C">
            <w:pPr>
              <w:jc w:val="both"/>
              <w:rPr>
                <w:rFonts w:ascii="Arial" w:hAnsi="Arial" w:cs="Arial"/>
                <w:sz w:val="20"/>
                <w:szCs w:val="20"/>
                <w:lang w:val="es-MX"/>
              </w:rPr>
            </w:pPr>
            <w:r w:rsidRPr="00A82523">
              <w:rPr>
                <w:rFonts w:ascii="Arial" w:hAnsi="Arial" w:cs="Arial"/>
                <w:sz w:val="20"/>
                <w:szCs w:val="20"/>
                <w:lang w:val="es-MX"/>
              </w:rPr>
              <w:t>Estados de cuenta Banamex</w:t>
            </w:r>
          </w:p>
        </w:tc>
        <w:tc>
          <w:tcPr>
            <w:tcW w:w="2313" w:type="dxa"/>
          </w:tcPr>
          <w:p w:rsidR="007B1ED6"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B1ED6" w:rsidRPr="00A82523" w:rsidRDefault="00667107" w:rsidP="00C317A8">
            <w:pPr>
              <w:jc w:val="center"/>
              <w:rPr>
                <w:rFonts w:ascii="Arial" w:hAnsi="Arial" w:cs="Arial"/>
                <w:sz w:val="20"/>
                <w:szCs w:val="20"/>
                <w:lang w:val="es-MX"/>
              </w:rPr>
            </w:pPr>
            <w:r w:rsidRPr="00A82523">
              <w:rPr>
                <w:rFonts w:ascii="Arial" w:hAnsi="Arial" w:cs="Arial"/>
                <w:sz w:val="20"/>
                <w:szCs w:val="20"/>
                <w:lang w:val="es-MX"/>
              </w:rPr>
              <w:t>2</w:t>
            </w:r>
            <w:r w:rsidR="007B1ED6"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7B1ED6" w:rsidRPr="00A82523" w:rsidRDefault="007B1ED6"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7B1ED6" w:rsidRPr="00A82523" w:rsidTr="00C317A8">
        <w:trPr>
          <w:cantSplit/>
        </w:trPr>
        <w:tc>
          <w:tcPr>
            <w:tcW w:w="2745" w:type="dxa"/>
          </w:tcPr>
          <w:p w:rsidR="007B1ED6" w:rsidRPr="00A82523" w:rsidRDefault="007B1ED6" w:rsidP="00CE50EC">
            <w:pPr>
              <w:jc w:val="both"/>
              <w:rPr>
                <w:rFonts w:ascii="Arial" w:hAnsi="Arial" w:cs="Arial"/>
                <w:sz w:val="20"/>
                <w:szCs w:val="20"/>
                <w:lang w:val="es-MX"/>
              </w:rPr>
            </w:pPr>
            <w:r w:rsidRPr="00A82523">
              <w:rPr>
                <w:rFonts w:ascii="Arial" w:hAnsi="Arial" w:cs="Arial"/>
                <w:sz w:val="20"/>
                <w:szCs w:val="20"/>
                <w:lang w:val="es-MX"/>
              </w:rPr>
              <w:t>5.29 Reintegros</w:t>
            </w:r>
          </w:p>
        </w:tc>
        <w:tc>
          <w:tcPr>
            <w:tcW w:w="4672" w:type="dxa"/>
          </w:tcPr>
          <w:p w:rsidR="007B1ED6" w:rsidRPr="00A82523" w:rsidRDefault="007B1ED6" w:rsidP="0029356C">
            <w:pPr>
              <w:jc w:val="both"/>
              <w:rPr>
                <w:rFonts w:ascii="Arial" w:hAnsi="Arial" w:cs="Arial"/>
                <w:b/>
                <w:sz w:val="20"/>
                <w:szCs w:val="20"/>
                <w:lang w:val="es-MX"/>
              </w:rPr>
            </w:pPr>
            <w:r w:rsidRPr="00A82523">
              <w:rPr>
                <w:rFonts w:ascii="Arial" w:hAnsi="Arial" w:cs="Arial"/>
                <w:sz w:val="20"/>
                <w:szCs w:val="20"/>
                <w:lang w:val="es-MX"/>
              </w:rPr>
              <w:t>Devolución de recursos; pago de retenciones de IVA e ISR</w:t>
            </w:r>
            <w:r w:rsidR="00667107" w:rsidRPr="00A82523">
              <w:rPr>
                <w:rFonts w:ascii="Arial" w:hAnsi="Arial" w:cs="Arial"/>
                <w:sz w:val="20"/>
                <w:szCs w:val="20"/>
                <w:lang w:val="es-MX"/>
              </w:rPr>
              <w:t xml:space="preserve"> y reintegros a la Junta L</w:t>
            </w:r>
            <w:r w:rsidRPr="00A82523">
              <w:rPr>
                <w:rFonts w:ascii="Arial" w:hAnsi="Arial" w:cs="Arial"/>
                <w:sz w:val="20"/>
                <w:szCs w:val="20"/>
                <w:lang w:val="es-MX"/>
              </w:rPr>
              <w:t>ocal</w:t>
            </w:r>
            <w:r w:rsidR="00C1674F" w:rsidRPr="00A82523">
              <w:rPr>
                <w:rFonts w:ascii="Arial" w:hAnsi="Arial" w:cs="Arial"/>
                <w:sz w:val="20"/>
                <w:szCs w:val="20"/>
                <w:lang w:val="es-MX"/>
              </w:rPr>
              <w:t xml:space="preserve">. </w:t>
            </w:r>
            <w:r w:rsidR="00B56E58" w:rsidRPr="00A82523">
              <w:rPr>
                <w:rFonts w:ascii="Arial" w:hAnsi="Arial" w:cs="Arial"/>
                <w:b/>
                <w:sz w:val="20"/>
                <w:szCs w:val="20"/>
                <w:lang w:val="es-MX"/>
              </w:rPr>
              <w:t>Transición IFE-INE</w:t>
            </w:r>
          </w:p>
          <w:p w:rsidR="00667107" w:rsidRPr="00A82523" w:rsidRDefault="00667107" w:rsidP="0029356C">
            <w:pPr>
              <w:jc w:val="both"/>
              <w:rPr>
                <w:rFonts w:ascii="Arial" w:hAnsi="Arial" w:cs="Arial"/>
                <w:sz w:val="20"/>
                <w:szCs w:val="20"/>
                <w:lang w:val="es-MX"/>
              </w:rPr>
            </w:pPr>
            <w:r w:rsidRPr="00A82523">
              <w:rPr>
                <w:rFonts w:ascii="Arial" w:hAnsi="Arial" w:cs="Arial"/>
                <w:sz w:val="20"/>
                <w:szCs w:val="20"/>
                <w:lang w:val="es-MX"/>
              </w:rPr>
              <w:t>Devolución de recursos, pago de retenciones de IVA e ISR y reintegros a la Junta Local</w:t>
            </w:r>
          </w:p>
        </w:tc>
        <w:tc>
          <w:tcPr>
            <w:tcW w:w="2313" w:type="dxa"/>
          </w:tcPr>
          <w:p w:rsidR="007B1ED6"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B1ED6" w:rsidRPr="00A82523" w:rsidRDefault="00667107" w:rsidP="00C317A8">
            <w:pPr>
              <w:jc w:val="center"/>
              <w:rPr>
                <w:rFonts w:ascii="Arial" w:hAnsi="Arial" w:cs="Arial"/>
                <w:sz w:val="20"/>
                <w:szCs w:val="20"/>
                <w:lang w:val="es-MX"/>
              </w:rPr>
            </w:pPr>
            <w:r w:rsidRPr="00A82523">
              <w:rPr>
                <w:rFonts w:ascii="Arial" w:hAnsi="Arial" w:cs="Arial"/>
                <w:sz w:val="20"/>
                <w:szCs w:val="20"/>
                <w:lang w:val="es-MX"/>
              </w:rPr>
              <w:t>2</w:t>
            </w:r>
            <w:r w:rsidR="00C1674F"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7B1ED6" w:rsidRPr="00A82523" w:rsidRDefault="007B1ED6"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D817B3" w:rsidRPr="00A82523" w:rsidTr="00231C17">
        <w:trPr>
          <w:cantSplit/>
          <w:trHeight w:val="326"/>
        </w:trPr>
        <w:tc>
          <w:tcPr>
            <w:tcW w:w="14283" w:type="dxa"/>
            <w:gridSpan w:val="5"/>
            <w:vAlign w:val="center"/>
          </w:tcPr>
          <w:p w:rsidR="00D817B3" w:rsidRPr="00A82523" w:rsidRDefault="00D817B3" w:rsidP="00F76916">
            <w:pPr>
              <w:jc w:val="both"/>
              <w:rPr>
                <w:rFonts w:ascii="Arial" w:hAnsi="Arial" w:cs="Arial"/>
                <w:sz w:val="20"/>
                <w:szCs w:val="20"/>
                <w:lang w:val="es-MX"/>
              </w:rPr>
            </w:pPr>
            <w:r w:rsidRPr="00A82523">
              <w:rPr>
                <w:rFonts w:ascii="Arial" w:hAnsi="Arial" w:cs="Arial"/>
                <w:b/>
                <w:sz w:val="20"/>
                <w:szCs w:val="20"/>
                <w:lang w:val="es-MX"/>
              </w:rPr>
              <w:lastRenderedPageBreak/>
              <w:t>Sección</w:t>
            </w:r>
            <w:r w:rsidRPr="00A82523">
              <w:rPr>
                <w:rFonts w:ascii="Arial" w:hAnsi="Arial" w:cs="Arial"/>
                <w:sz w:val="20"/>
                <w:szCs w:val="20"/>
                <w:lang w:val="es-MX"/>
              </w:rPr>
              <w:t>: 6</w:t>
            </w:r>
            <w:r w:rsidR="00903AB8" w:rsidRPr="00A82523">
              <w:rPr>
                <w:rFonts w:ascii="Arial" w:hAnsi="Arial" w:cs="Arial"/>
                <w:sz w:val="20"/>
                <w:szCs w:val="20"/>
                <w:lang w:val="es-MX"/>
              </w:rPr>
              <w:t>. Recursos Materiales y Obra Pública.</w:t>
            </w:r>
          </w:p>
        </w:tc>
      </w:tr>
      <w:tr w:rsidR="004C3C9D" w:rsidRPr="00A82523" w:rsidTr="00F76916">
        <w:trPr>
          <w:cantSplit/>
        </w:trPr>
        <w:tc>
          <w:tcPr>
            <w:tcW w:w="2745" w:type="dxa"/>
            <w:vAlign w:val="center"/>
          </w:tcPr>
          <w:p w:rsidR="00D817B3" w:rsidRPr="00A82523" w:rsidRDefault="00D817B3" w:rsidP="00CE50EC">
            <w:pPr>
              <w:jc w:val="center"/>
              <w:rPr>
                <w:rFonts w:ascii="Arial" w:hAnsi="Arial" w:cs="Arial"/>
                <w:b/>
                <w:sz w:val="20"/>
                <w:szCs w:val="20"/>
                <w:lang w:val="es-MX"/>
              </w:rPr>
            </w:pPr>
            <w:r w:rsidRPr="00A82523">
              <w:rPr>
                <w:rFonts w:ascii="Arial" w:hAnsi="Arial" w:cs="Arial"/>
                <w:b/>
                <w:sz w:val="20"/>
                <w:szCs w:val="20"/>
                <w:lang w:val="es-MX"/>
              </w:rPr>
              <w:t>Serie</w:t>
            </w:r>
          </w:p>
        </w:tc>
        <w:tc>
          <w:tcPr>
            <w:tcW w:w="4672" w:type="dxa"/>
            <w:vAlign w:val="center"/>
          </w:tcPr>
          <w:p w:rsidR="00D817B3" w:rsidRPr="00A82523" w:rsidRDefault="00D817B3" w:rsidP="00CE50EC">
            <w:pPr>
              <w:jc w:val="center"/>
              <w:rPr>
                <w:rFonts w:ascii="Arial" w:hAnsi="Arial" w:cs="Arial"/>
                <w:b/>
                <w:sz w:val="20"/>
                <w:szCs w:val="20"/>
                <w:lang w:val="es-MX"/>
              </w:rPr>
            </w:pPr>
            <w:r w:rsidRPr="00A82523">
              <w:rPr>
                <w:rFonts w:ascii="Arial" w:hAnsi="Arial" w:cs="Arial"/>
                <w:b/>
                <w:sz w:val="20"/>
                <w:szCs w:val="20"/>
                <w:lang w:val="es-MX"/>
              </w:rPr>
              <w:t>Descripción</w:t>
            </w:r>
          </w:p>
        </w:tc>
        <w:tc>
          <w:tcPr>
            <w:tcW w:w="2313" w:type="dxa"/>
            <w:vAlign w:val="center"/>
          </w:tcPr>
          <w:p w:rsidR="00D817B3" w:rsidRPr="00A82523" w:rsidRDefault="00D817B3" w:rsidP="00F76916">
            <w:pPr>
              <w:jc w:val="center"/>
              <w:rPr>
                <w:rFonts w:ascii="Arial" w:hAnsi="Arial" w:cs="Arial"/>
                <w:b/>
                <w:sz w:val="20"/>
                <w:szCs w:val="20"/>
                <w:lang w:val="es-MX"/>
              </w:rPr>
            </w:pPr>
            <w:r w:rsidRPr="00A82523">
              <w:rPr>
                <w:rFonts w:ascii="Arial" w:hAnsi="Arial" w:cs="Arial"/>
                <w:b/>
                <w:sz w:val="20"/>
                <w:szCs w:val="20"/>
                <w:lang w:val="es-MX"/>
              </w:rPr>
              <w:t>Años extremos</w:t>
            </w:r>
          </w:p>
        </w:tc>
        <w:tc>
          <w:tcPr>
            <w:tcW w:w="2074" w:type="dxa"/>
            <w:vAlign w:val="center"/>
          </w:tcPr>
          <w:p w:rsidR="00D817B3" w:rsidRPr="00A82523" w:rsidRDefault="00D817B3" w:rsidP="00F76916">
            <w:pPr>
              <w:jc w:val="center"/>
              <w:rPr>
                <w:rFonts w:ascii="Arial" w:hAnsi="Arial" w:cs="Arial"/>
                <w:b/>
                <w:sz w:val="20"/>
                <w:szCs w:val="20"/>
                <w:lang w:val="es-MX"/>
              </w:rPr>
            </w:pPr>
            <w:r w:rsidRPr="00A82523">
              <w:rPr>
                <w:rFonts w:ascii="Arial" w:hAnsi="Arial" w:cs="Arial"/>
                <w:b/>
                <w:sz w:val="20"/>
                <w:szCs w:val="20"/>
                <w:lang w:val="es-MX"/>
              </w:rPr>
              <w:t>Volumen</w:t>
            </w:r>
          </w:p>
        </w:tc>
        <w:tc>
          <w:tcPr>
            <w:tcW w:w="2479" w:type="dxa"/>
            <w:vAlign w:val="center"/>
          </w:tcPr>
          <w:p w:rsidR="00D817B3" w:rsidRPr="00A82523" w:rsidRDefault="00D817B3" w:rsidP="00F76916">
            <w:pPr>
              <w:jc w:val="center"/>
              <w:rPr>
                <w:rFonts w:ascii="Arial" w:hAnsi="Arial" w:cs="Arial"/>
                <w:b/>
                <w:sz w:val="20"/>
                <w:szCs w:val="20"/>
                <w:lang w:val="es-MX"/>
              </w:rPr>
            </w:pPr>
            <w:r w:rsidRPr="00A82523">
              <w:rPr>
                <w:rFonts w:ascii="Arial" w:hAnsi="Arial" w:cs="Arial"/>
                <w:b/>
                <w:sz w:val="20"/>
                <w:szCs w:val="20"/>
                <w:lang w:val="es-MX"/>
              </w:rPr>
              <w:t>Ubicación física</w:t>
            </w:r>
          </w:p>
        </w:tc>
      </w:tr>
      <w:tr w:rsidR="004C3C9D" w:rsidRPr="00A82523" w:rsidTr="00C317A8">
        <w:trPr>
          <w:cantSplit/>
          <w:trHeight w:val="944"/>
        </w:trPr>
        <w:tc>
          <w:tcPr>
            <w:tcW w:w="2745" w:type="dxa"/>
          </w:tcPr>
          <w:p w:rsidR="00D817B3" w:rsidRPr="00A82523" w:rsidRDefault="00D817B3" w:rsidP="00CE50EC">
            <w:pPr>
              <w:jc w:val="both"/>
              <w:rPr>
                <w:rFonts w:ascii="Arial" w:hAnsi="Arial" w:cs="Arial"/>
                <w:sz w:val="20"/>
                <w:szCs w:val="20"/>
                <w:lang w:val="es-MX"/>
              </w:rPr>
            </w:pPr>
            <w:r w:rsidRPr="00A82523">
              <w:rPr>
                <w:rFonts w:ascii="Arial" w:hAnsi="Arial" w:cs="Arial"/>
                <w:sz w:val="20"/>
                <w:szCs w:val="20"/>
                <w:lang w:val="es-MX"/>
              </w:rPr>
              <w:t>6.6</w:t>
            </w:r>
            <w:r w:rsidR="009F5D43" w:rsidRPr="00A82523">
              <w:rPr>
                <w:rFonts w:ascii="Arial" w:hAnsi="Arial" w:cs="Arial"/>
                <w:sz w:val="20"/>
                <w:szCs w:val="20"/>
                <w:lang w:val="es-MX"/>
              </w:rPr>
              <w:t xml:space="preserve"> Contratos.</w:t>
            </w:r>
          </w:p>
        </w:tc>
        <w:tc>
          <w:tcPr>
            <w:tcW w:w="4672" w:type="dxa"/>
          </w:tcPr>
          <w:p w:rsidR="00D817B3" w:rsidRPr="00A82523" w:rsidRDefault="00D817B3" w:rsidP="00ED5B12">
            <w:pPr>
              <w:jc w:val="both"/>
              <w:rPr>
                <w:rFonts w:ascii="Arial" w:hAnsi="Arial" w:cs="Arial"/>
                <w:sz w:val="20"/>
                <w:szCs w:val="20"/>
                <w:lang w:val="es-MX"/>
              </w:rPr>
            </w:pPr>
            <w:r w:rsidRPr="00A82523">
              <w:rPr>
                <w:rFonts w:ascii="Arial" w:hAnsi="Arial" w:cs="Arial"/>
                <w:sz w:val="20"/>
                <w:szCs w:val="20"/>
                <w:lang w:val="es-MX"/>
              </w:rPr>
              <w:t>Contratos de arr</w:t>
            </w:r>
            <w:r w:rsidR="00C65F18" w:rsidRPr="00A82523">
              <w:rPr>
                <w:rFonts w:ascii="Arial" w:hAnsi="Arial" w:cs="Arial"/>
                <w:sz w:val="20"/>
                <w:szCs w:val="20"/>
                <w:lang w:val="es-MX"/>
              </w:rPr>
              <w:t>endamiento</w:t>
            </w:r>
            <w:r w:rsidR="00C1674F" w:rsidRPr="00A82523">
              <w:rPr>
                <w:rFonts w:ascii="Arial" w:hAnsi="Arial" w:cs="Arial"/>
                <w:sz w:val="20"/>
                <w:szCs w:val="20"/>
                <w:lang w:val="es-MX"/>
              </w:rPr>
              <w:t xml:space="preserve"> del inmueble de la Junta Distrital, contrato de obra pública para rehabilitación de las oficinas y contrato de prestaciones  de servicios de mantenimiento preventivo y correctivo de vehículos</w:t>
            </w:r>
          </w:p>
          <w:p w:rsidR="00667107" w:rsidRPr="00A82523" w:rsidRDefault="00667107" w:rsidP="00E57AFF">
            <w:pPr>
              <w:jc w:val="both"/>
              <w:rPr>
                <w:rFonts w:ascii="Arial" w:hAnsi="Arial" w:cs="Arial"/>
                <w:sz w:val="20"/>
                <w:szCs w:val="20"/>
                <w:lang w:val="es-MX"/>
              </w:rPr>
            </w:pPr>
            <w:r w:rsidRPr="00A82523">
              <w:rPr>
                <w:rFonts w:ascii="Arial" w:hAnsi="Arial" w:cs="Arial"/>
                <w:sz w:val="20"/>
                <w:szCs w:val="20"/>
                <w:lang w:val="es-MX"/>
              </w:rPr>
              <w:t>Contratos de arrendamiento del inmueble de la J</w:t>
            </w:r>
            <w:r w:rsidR="00E57AFF" w:rsidRPr="00A82523">
              <w:rPr>
                <w:rFonts w:ascii="Arial" w:hAnsi="Arial" w:cs="Arial"/>
                <w:sz w:val="20"/>
                <w:szCs w:val="20"/>
                <w:lang w:val="es-MX"/>
              </w:rPr>
              <w:t xml:space="preserve">unta </w:t>
            </w:r>
            <w:r w:rsidRPr="00A82523">
              <w:rPr>
                <w:rFonts w:ascii="Arial" w:hAnsi="Arial" w:cs="Arial"/>
                <w:sz w:val="20"/>
                <w:szCs w:val="20"/>
                <w:lang w:val="es-MX"/>
              </w:rPr>
              <w:t>D</w:t>
            </w:r>
            <w:r w:rsidR="00E57AFF" w:rsidRPr="00A82523">
              <w:rPr>
                <w:rFonts w:ascii="Arial" w:hAnsi="Arial" w:cs="Arial"/>
                <w:sz w:val="20"/>
                <w:szCs w:val="20"/>
                <w:lang w:val="es-MX"/>
              </w:rPr>
              <w:t>istrital</w:t>
            </w:r>
            <w:r w:rsidRPr="00A82523">
              <w:rPr>
                <w:rFonts w:ascii="Arial" w:hAnsi="Arial" w:cs="Arial"/>
                <w:sz w:val="20"/>
                <w:szCs w:val="20"/>
                <w:lang w:val="es-MX"/>
              </w:rPr>
              <w:t>, contrato obra pública para rehabilitación de of</w:t>
            </w:r>
            <w:r w:rsidR="00E57AFF" w:rsidRPr="00A82523">
              <w:rPr>
                <w:rFonts w:ascii="Arial" w:hAnsi="Arial" w:cs="Arial"/>
                <w:sz w:val="20"/>
                <w:szCs w:val="20"/>
                <w:lang w:val="es-MX"/>
              </w:rPr>
              <w:t>icinas  y</w:t>
            </w:r>
            <w:r w:rsidRPr="00A82523">
              <w:rPr>
                <w:rFonts w:ascii="Arial" w:hAnsi="Arial" w:cs="Arial"/>
                <w:sz w:val="20"/>
                <w:szCs w:val="20"/>
                <w:lang w:val="es-MX"/>
              </w:rPr>
              <w:t xml:space="preserve"> contrato de mantenimiento preventivo y correctivo de vehículos</w:t>
            </w:r>
          </w:p>
        </w:tc>
        <w:tc>
          <w:tcPr>
            <w:tcW w:w="2313" w:type="dxa"/>
          </w:tcPr>
          <w:p w:rsidR="00D817B3"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D817B3" w:rsidRPr="00A82523" w:rsidRDefault="00667107" w:rsidP="00C317A8">
            <w:pPr>
              <w:jc w:val="center"/>
              <w:rPr>
                <w:rFonts w:ascii="Arial" w:hAnsi="Arial" w:cs="Arial"/>
                <w:sz w:val="20"/>
                <w:szCs w:val="20"/>
                <w:lang w:val="es-MX"/>
              </w:rPr>
            </w:pPr>
            <w:r w:rsidRPr="00A82523">
              <w:rPr>
                <w:rFonts w:ascii="Arial" w:hAnsi="Arial" w:cs="Arial"/>
                <w:sz w:val="20"/>
                <w:szCs w:val="20"/>
                <w:lang w:val="es-MX"/>
              </w:rPr>
              <w:t>2</w:t>
            </w:r>
            <w:r w:rsidR="006C1664" w:rsidRPr="00A82523">
              <w:rPr>
                <w:rFonts w:ascii="Arial" w:hAnsi="Arial" w:cs="Arial"/>
                <w:sz w:val="20"/>
                <w:szCs w:val="20"/>
                <w:lang w:val="es-MX"/>
              </w:rPr>
              <w:t xml:space="preserve"> </w:t>
            </w:r>
            <w:r w:rsidR="00E866E9" w:rsidRPr="00A82523">
              <w:rPr>
                <w:rFonts w:ascii="Arial" w:hAnsi="Arial" w:cs="Arial"/>
                <w:sz w:val="20"/>
                <w:szCs w:val="20"/>
                <w:lang w:val="es-MX"/>
              </w:rPr>
              <w:t>expediente</w:t>
            </w:r>
            <w:r w:rsidRPr="00A82523">
              <w:rPr>
                <w:rFonts w:ascii="Arial" w:hAnsi="Arial" w:cs="Arial"/>
                <w:sz w:val="20"/>
                <w:szCs w:val="20"/>
                <w:lang w:val="es-MX"/>
              </w:rPr>
              <w:t>s</w:t>
            </w:r>
          </w:p>
        </w:tc>
        <w:tc>
          <w:tcPr>
            <w:tcW w:w="2479" w:type="dxa"/>
          </w:tcPr>
          <w:p w:rsidR="00D817B3" w:rsidRPr="00A82523" w:rsidRDefault="00ED5B12" w:rsidP="00C317A8">
            <w:pPr>
              <w:jc w:val="center"/>
              <w:rPr>
                <w:rFonts w:ascii="Arial" w:hAnsi="Arial" w:cs="Arial"/>
                <w:sz w:val="20"/>
                <w:szCs w:val="20"/>
                <w:lang w:val="es-MX"/>
              </w:rPr>
            </w:pPr>
            <w:r w:rsidRPr="00A82523">
              <w:rPr>
                <w:rFonts w:ascii="Arial" w:hAnsi="Arial" w:cs="Arial"/>
                <w:sz w:val="20"/>
                <w:szCs w:val="20"/>
                <w:lang w:val="es-MX"/>
              </w:rPr>
              <w:t>Vocalía del Secretario</w:t>
            </w:r>
            <w:r w:rsidR="00667107" w:rsidRPr="00A82523">
              <w:rPr>
                <w:rFonts w:ascii="Arial" w:hAnsi="Arial" w:cs="Arial"/>
                <w:sz w:val="20"/>
                <w:szCs w:val="20"/>
                <w:lang w:val="es-MX"/>
              </w:rPr>
              <w:t xml:space="preserve"> y Área Administrativa</w:t>
            </w:r>
          </w:p>
        </w:tc>
      </w:tr>
      <w:tr w:rsidR="004C3C9D" w:rsidRPr="00A82523" w:rsidTr="00C317A8">
        <w:trPr>
          <w:cantSplit/>
        </w:trPr>
        <w:tc>
          <w:tcPr>
            <w:tcW w:w="2745" w:type="dxa"/>
          </w:tcPr>
          <w:p w:rsidR="00D817B3" w:rsidRPr="00A82523" w:rsidRDefault="00D817B3" w:rsidP="00CE50EC">
            <w:pPr>
              <w:jc w:val="both"/>
              <w:rPr>
                <w:rFonts w:ascii="Arial" w:hAnsi="Arial" w:cs="Arial"/>
                <w:sz w:val="20"/>
                <w:szCs w:val="20"/>
                <w:lang w:val="es-MX"/>
              </w:rPr>
            </w:pPr>
            <w:r w:rsidRPr="00A82523">
              <w:rPr>
                <w:rFonts w:ascii="Arial" w:hAnsi="Arial" w:cs="Arial"/>
                <w:sz w:val="20"/>
                <w:szCs w:val="20"/>
                <w:lang w:val="es-MX"/>
              </w:rPr>
              <w:t>6.15</w:t>
            </w:r>
            <w:r w:rsidR="009F5D43" w:rsidRPr="00A82523">
              <w:rPr>
                <w:rFonts w:ascii="Arial" w:hAnsi="Arial" w:cs="Arial"/>
                <w:sz w:val="20"/>
                <w:szCs w:val="20"/>
                <w:lang w:val="es-MX"/>
              </w:rPr>
              <w:t xml:space="preserve"> Arrendamientos.</w:t>
            </w:r>
          </w:p>
        </w:tc>
        <w:tc>
          <w:tcPr>
            <w:tcW w:w="4672" w:type="dxa"/>
          </w:tcPr>
          <w:p w:rsidR="007B27C9" w:rsidRPr="00A82523" w:rsidRDefault="007B27C9" w:rsidP="00CE50EC">
            <w:pPr>
              <w:jc w:val="both"/>
              <w:rPr>
                <w:rFonts w:ascii="Arial" w:hAnsi="Arial" w:cs="Arial"/>
                <w:b/>
                <w:sz w:val="20"/>
                <w:szCs w:val="20"/>
                <w:lang w:val="es-MX"/>
              </w:rPr>
            </w:pPr>
            <w:r w:rsidRPr="00A82523">
              <w:rPr>
                <w:rFonts w:ascii="Arial" w:hAnsi="Arial" w:cs="Arial"/>
                <w:sz w:val="20"/>
                <w:szCs w:val="20"/>
                <w:lang w:val="es-MX"/>
              </w:rPr>
              <w:t>Pago de arrendamien</w:t>
            </w:r>
            <w:r w:rsidR="00E57AFF" w:rsidRPr="00A82523">
              <w:rPr>
                <w:rFonts w:ascii="Arial" w:hAnsi="Arial" w:cs="Arial"/>
                <w:sz w:val="20"/>
                <w:szCs w:val="20"/>
                <w:lang w:val="es-MX"/>
              </w:rPr>
              <w:t>to de las oficinas de la Junta D</w:t>
            </w:r>
            <w:r w:rsidRPr="00A82523">
              <w:rPr>
                <w:rFonts w:ascii="Arial" w:hAnsi="Arial" w:cs="Arial"/>
                <w:sz w:val="20"/>
                <w:szCs w:val="20"/>
                <w:lang w:val="es-MX"/>
              </w:rPr>
              <w:t>istrital, del módulo de atención ciudadana y oficinas administrativas del R</w:t>
            </w:r>
            <w:r w:rsidR="00E57AFF" w:rsidRPr="00A82523">
              <w:rPr>
                <w:rFonts w:ascii="Arial" w:hAnsi="Arial" w:cs="Arial"/>
                <w:sz w:val="20"/>
                <w:szCs w:val="20"/>
                <w:lang w:val="es-MX"/>
              </w:rPr>
              <w:t xml:space="preserve">egistro </w:t>
            </w:r>
            <w:r w:rsidRPr="00A82523">
              <w:rPr>
                <w:rFonts w:ascii="Arial" w:hAnsi="Arial" w:cs="Arial"/>
                <w:sz w:val="20"/>
                <w:szCs w:val="20"/>
                <w:lang w:val="es-MX"/>
              </w:rPr>
              <w:t>F</w:t>
            </w:r>
            <w:r w:rsidR="00E57AFF" w:rsidRPr="00A82523">
              <w:rPr>
                <w:rFonts w:ascii="Arial" w:hAnsi="Arial" w:cs="Arial"/>
                <w:sz w:val="20"/>
                <w:szCs w:val="20"/>
                <w:lang w:val="es-MX"/>
              </w:rPr>
              <w:t xml:space="preserve">ederal de </w:t>
            </w:r>
            <w:r w:rsidRPr="00A82523">
              <w:rPr>
                <w:rFonts w:ascii="Arial" w:hAnsi="Arial" w:cs="Arial"/>
                <w:sz w:val="20"/>
                <w:szCs w:val="20"/>
                <w:lang w:val="es-MX"/>
              </w:rPr>
              <w:t>E</w:t>
            </w:r>
            <w:r w:rsidR="00E57AFF" w:rsidRPr="00A82523">
              <w:rPr>
                <w:rFonts w:ascii="Arial" w:hAnsi="Arial" w:cs="Arial"/>
                <w:sz w:val="20"/>
                <w:szCs w:val="20"/>
                <w:lang w:val="es-MX"/>
              </w:rPr>
              <w:t>lectores</w:t>
            </w:r>
            <w:r w:rsidRPr="00A82523">
              <w:rPr>
                <w:rFonts w:ascii="Arial" w:hAnsi="Arial" w:cs="Arial"/>
                <w:sz w:val="20"/>
                <w:szCs w:val="20"/>
                <w:lang w:val="es-MX"/>
              </w:rPr>
              <w:t xml:space="preserve">. </w:t>
            </w:r>
            <w:r w:rsidR="00B56E58" w:rsidRPr="00A82523">
              <w:rPr>
                <w:rFonts w:ascii="Arial" w:hAnsi="Arial" w:cs="Arial"/>
                <w:b/>
                <w:sz w:val="20"/>
                <w:szCs w:val="20"/>
                <w:lang w:val="es-MX"/>
              </w:rPr>
              <w:t>Transición IFE-INE</w:t>
            </w:r>
          </w:p>
          <w:p w:rsidR="00667107" w:rsidRPr="00A82523" w:rsidRDefault="00667107" w:rsidP="00CE50EC">
            <w:pPr>
              <w:jc w:val="both"/>
              <w:rPr>
                <w:rFonts w:ascii="Arial" w:hAnsi="Arial" w:cs="Arial"/>
                <w:sz w:val="20"/>
                <w:szCs w:val="20"/>
                <w:lang w:val="es-MX"/>
              </w:rPr>
            </w:pPr>
            <w:r w:rsidRPr="00A82523">
              <w:rPr>
                <w:rFonts w:ascii="Arial" w:hAnsi="Arial" w:cs="Arial"/>
                <w:sz w:val="20"/>
                <w:szCs w:val="20"/>
                <w:lang w:val="es-MX"/>
              </w:rPr>
              <w:t>Pago de arrendamiento de las oficinas de la J</w:t>
            </w:r>
            <w:r w:rsidR="00E57AFF" w:rsidRPr="00A82523">
              <w:rPr>
                <w:rFonts w:ascii="Arial" w:hAnsi="Arial" w:cs="Arial"/>
                <w:sz w:val="20"/>
                <w:szCs w:val="20"/>
                <w:lang w:val="es-MX"/>
              </w:rPr>
              <w:t xml:space="preserve">unta </w:t>
            </w:r>
            <w:r w:rsidRPr="00A82523">
              <w:rPr>
                <w:rFonts w:ascii="Arial" w:hAnsi="Arial" w:cs="Arial"/>
                <w:sz w:val="20"/>
                <w:szCs w:val="20"/>
                <w:lang w:val="es-MX"/>
              </w:rPr>
              <w:t>D</w:t>
            </w:r>
            <w:r w:rsidR="00E57AFF" w:rsidRPr="00A82523">
              <w:rPr>
                <w:rFonts w:ascii="Arial" w:hAnsi="Arial" w:cs="Arial"/>
                <w:sz w:val="20"/>
                <w:szCs w:val="20"/>
                <w:lang w:val="es-MX"/>
              </w:rPr>
              <w:t>istrital</w:t>
            </w:r>
            <w:r w:rsidRPr="00A82523">
              <w:rPr>
                <w:rFonts w:ascii="Arial" w:hAnsi="Arial" w:cs="Arial"/>
                <w:sz w:val="20"/>
                <w:szCs w:val="20"/>
                <w:lang w:val="es-MX"/>
              </w:rPr>
              <w:t>, módulo de atención ciudadana y oficinas administrativas</w:t>
            </w:r>
          </w:p>
        </w:tc>
        <w:tc>
          <w:tcPr>
            <w:tcW w:w="2313" w:type="dxa"/>
          </w:tcPr>
          <w:p w:rsidR="00D817B3"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D817B3" w:rsidRPr="00A82523" w:rsidRDefault="007B27C9" w:rsidP="00C317A8">
            <w:pPr>
              <w:jc w:val="center"/>
              <w:rPr>
                <w:rFonts w:ascii="Arial" w:hAnsi="Arial" w:cs="Arial"/>
                <w:sz w:val="20"/>
                <w:szCs w:val="20"/>
                <w:lang w:val="es-MX"/>
              </w:rPr>
            </w:pPr>
            <w:r w:rsidRPr="00A82523">
              <w:rPr>
                <w:rFonts w:ascii="Arial" w:hAnsi="Arial" w:cs="Arial"/>
                <w:sz w:val="20"/>
                <w:szCs w:val="20"/>
                <w:lang w:val="es-MX"/>
              </w:rPr>
              <w:t>2</w:t>
            </w:r>
            <w:r w:rsidR="00C65F18"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D817B3" w:rsidRPr="00A82523" w:rsidRDefault="0029356C"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29356C" w:rsidRPr="00A82523" w:rsidTr="00C317A8">
        <w:trPr>
          <w:cantSplit/>
        </w:trPr>
        <w:tc>
          <w:tcPr>
            <w:tcW w:w="2745" w:type="dxa"/>
          </w:tcPr>
          <w:p w:rsidR="0029356C" w:rsidRPr="00A82523" w:rsidRDefault="0029356C" w:rsidP="007B1ED6">
            <w:pPr>
              <w:jc w:val="both"/>
              <w:rPr>
                <w:rFonts w:ascii="Arial" w:hAnsi="Arial" w:cs="Arial"/>
                <w:sz w:val="20"/>
                <w:szCs w:val="20"/>
                <w:lang w:val="es-MX"/>
              </w:rPr>
            </w:pPr>
            <w:r w:rsidRPr="00A82523">
              <w:rPr>
                <w:rFonts w:ascii="Arial" w:hAnsi="Arial" w:cs="Arial"/>
                <w:sz w:val="20"/>
                <w:szCs w:val="20"/>
                <w:lang w:val="es-MX"/>
              </w:rPr>
              <w:t>6.17</w:t>
            </w:r>
            <w:r w:rsidR="007B1ED6" w:rsidRPr="00A82523">
              <w:rPr>
                <w:rFonts w:ascii="Arial" w:hAnsi="Arial" w:cs="Arial"/>
                <w:sz w:val="20"/>
                <w:szCs w:val="20"/>
                <w:lang w:val="es-MX"/>
              </w:rPr>
              <w:t xml:space="preserve"> Inventario físico y control de bienes mueble</w:t>
            </w:r>
          </w:p>
        </w:tc>
        <w:tc>
          <w:tcPr>
            <w:tcW w:w="4672" w:type="dxa"/>
          </w:tcPr>
          <w:p w:rsidR="007B27C9" w:rsidRPr="00A82523" w:rsidRDefault="007B27C9" w:rsidP="00CE50EC">
            <w:pPr>
              <w:jc w:val="both"/>
              <w:rPr>
                <w:rFonts w:ascii="Arial" w:hAnsi="Arial" w:cs="Arial"/>
                <w:sz w:val="20"/>
                <w:szCs w:val="20"/>
                <w:lang w:val="es-MX"/>
              </w:rPr>
            </w:pPr>
            <w:r w:rsidRPr="00A82523">
              <w:rPr>
                <w:rFonts w:ascii="Arial" w:hAnsi="Arial" w:cs="Arial"/>
                <w:sz w:val="20"/>
                <w:szCs w:val="20"/>
                <w:lang w:val="es-MX"/>
              </w:rPr>
              <w:t>Movimientos realizados con motivo de altas y transferencias de bienes muebles y formato anual de desincorporación de bienes muebles.</w:t>
            </w:r>
          </w:p>
          <w:p w:rsidR="00DE2AEC" w:rsidRPr="00A82523" w:rsidRDefault="00DE2AEC" w:rsidP="00CE50EC">
            <w:pPr>
              <w:jc w:val="both"/>
              <w:rPr>
                <w:rFonts w:ascii="Arial" w:hAnsi="Arial" w:cs="Arial"/>
                <w:sz w:val="20"/>
                <w:szCs w:val="20"/>
                <w:lang w:val="es-MX"/>
              </w:rPr>
            </w:pPr>
            <w:r w:rsidRPr="00A82523">
              <w:rPr>
                <w:rFonts w:ascii="Arial" w:hAnsi="Arial" w:cs="Arial"/>
                <w:sz w:val="20"/>
                <w:szCs w:val="20"/>
                <w:lang w:val="es-MX"/>
              </w:rPr>
              <w:t>Movimientos realizados con motivo de altas y transferencias de bienes muebles</w:t>
            </w:r>
          </w:p>
        </w:tc>
        <w:tc>
          <w:tcPr>
            <w:tcW w:w="2313" w:type="dxa"/>
          </w:tcPr>
          <w:p w:rsidR="0029356C" w:rsidRPr="00A82523" w:rsidRDefault="000708D8" w:rsidP="00DE2AEC">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29356C" w:rsidRPr="00A82523" w:rsidRDefault="00DE2AEC" w:rsidP="00C317A8">
            <w:pPr>
              <w:jc w:val="center"/>
              <w:rPr>
                <w:rFonts w:ascii="Arial" w:hAnsi="Arial" w:cs="Arial"/>
                <w:sz w:val="20"/>
                <w:szCs w:val="20"/>
                <w:lang w:val="es-MX"/>
              </w:rPr>
            </w:pPr>
            <w:r w:rsidRPr="00A82523">
              <w:rPr>
                <w:rFonts w:ascii="Arial" w:hAnsi="Arial" w:cs="Arial"/>
                <w:sz w:val="20"/>
                <w:szCs w:val="20"/>
                <w:lang w:val="es-MX"/>
              </w:rPr>
              <w:t>2</w:t>
            </w:r>
            <w:r w:rsidR="0029356C" w:rsidRPr="00A82523">
              <w:rPr>
                <w:rFonts w:ascii="Arial" w:hAnsi="Arial" w:cs="Arial"/>
                <w:sz w:val="20"/>
                <w:szCs w:val="20"/>
                <w:lang w:val="es-MX"/>
              </w:rPr>
              <w:t xml:space="preserve"> expedientes</w:t>
            </w:r>
          </w:p>
        </w:tc>
        <w:tc>
          <w:tcPr>
            <w:tcW w:w="2479" w:type="dxa"/>
          </w:tcPr>
          <w:p w:rsidR="0029356C" w:rsidRPr="00A82523" w:rsidRDefault="0029356C"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29356C" w:rsidRPr="00A82523" w:rsidTr="00C317A8">
        <w:trPr>
          <w:cantSplit/>
        </w:trPr>
        <w:tc>
          <w:tcPr>
            <w:tcW w:w="2745" w:type="dxa"/>
          </w:tcPr>
          <w:p w:rsidR="0029356C" w:rsidRPr="00A82523" w:rsidRDefault="0029356C" w:rsidP="00CE50EC">
            <w:pPr>
              <w:jc w:val="both"/>
              <w:rPr>
                <w:rFonts w:ascii="Arial" w:hAnsi="Arial" w:cs="Arial"/>
                <w:sz w:val="20"/>
                <w:szCs w:val="20"/>
                <w:lang w:val="es-MX"/>
              </w:rPr>
            </w:pPr>
            <w:r w:rsidRPr="00A82523">
              <w:rPr>
                <w:rFonts w:ascii="Arial" w:hAnsi="Arial" w:cs="Arial"/>
                <w:sz w:val="20"/>
                <w:szCs w:val="20"/>
                <w:lang w:val="es-MX"/>
              </w:rPr>
              <w:t>6.20</w:t>
            </w:r>
            <w:r w:rsidR="007C3798" w:rsidRPr="00A82523">
              <w:rPr>
                <w:rFonts w:ascii="Arial" w:hAnsi="Arial" w:cs="Arial"/>
                <w:sz w:val="20"/>
                <w:szCs w:val="20"/>
                <w:lang w:val="es-MX"/>
              </w:rPr>
              <w:t xml:space="preserve"> Disposiciones y sistemas de abastecimiento de almacenes</w:t>
            </w:r>
          </w:p>
        </w:tc>
        <w:tc>
          <w:tcPr>
            <w:tcW w:w="4672" w:type="dxa"/>
          </w:tcPr>
          <w:p w:rsidR="00BA48D5" w:rsidRPr="00A82523" w:rsidRDefault="00BA48D5" w:rsidP="0029356C">
            <w:pPr>
              <w:jc w:val="both"/>
              <w:rPr>
                <w:rFonts w:ascii="Arial" w:hAnsi="Arial" w:cs="Arial"/>
                <w:b/>
                <w:sz w:val="20"/>
                <w:szCs w:val="20"/>
                <w:lang w:val="es-MX"/>
              </w:rPr>
            </w:pPr>
            <w:r w:rsidRPr="00A82523">
              <w:rPr>
                <w:rFonts w:ascii="Arial" w:hAnsi="Arial" w:cs="Arial"/>
                <w:sz w:val="20"/>
                <w:szCs w:val="20"/>
                <w:lang w:val="es-MX"/>
              </w:rPr>
              <w:t xml:space="preserve">Control de salida de material de oficina. </w:t>
            </w:r>
            <w:r w:rsidR="00B56E58" w:rsidRPr="00A82523">
              <w:rPr>
                <w:rFonts w:ascii="Arial" w:hAnsi="Arial" w:cs="Arial"/>
                <w:b/>
                <w:sz w:val="20"/>
                <w:szCs w:val="20"/>
                <w:lang w:val="es-MX"/>
              </w:rPr>
              <w:t>Transición IFE-INE</w:t>
            </w:r>
          </w:p>
          <w:p w:rsidR="00DE2AEC" w:rsidRPr="00A82523" w:rsidRDefault="00DE2AEC" w:rsidP="0029356C">
            <w:pPr>
              <w:jc w:val="both"/>
              <w:rPr>
                <w:rFonts w:ascii="Arial" w:hAnsi="Arial" w:cs="Arial"/>
                <w:sz w:val="20"/>
                <w:szCs w:val="20"/>
                <w:lang w:val="es-MX"/>
              </w:rPr>
            </w:pPr>
            <w:r w:rsidRPr="00A82523">
              <w:rPr>
                <w:rFonts w:ascii="Arial" w:hAnsi="Arial" w:cs="Arial"/>
                <w:sz w:val="20"/>
                <w:szCs w:val="20"/>
                <w:lang w:val="es-MX"/>
              </w:rPr>
              <w:t>Control de salida de material de oficina</w:t>
            </w:r>
          </w:p>
        </w:tc>
        <w:tc>
          <w:tcPr>
            <w:tcW w:w="2313" w:type="dxa"/>
          </w:tcPr>
          <w:p w:rsidR="0029356C"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29356C" w:rsidRPr="00A82523" w:rsidRDefault="00BA48D5" w:rsidP="00C317A8">
            <w:pPr>
              <w:jc w:val="center"/>
              <w:rPr>
                <w:rFonts w:ascii="Arial" w:hAnsi="Arial" w:cs="Arial"/>
                <w:sz w:val="20"/>
                <w:szCs w:val="20"/>
                <w:lang w:val="es-MX"/>
              </w:rPr>
            </w:pPr>
            <w:r w:rsidRPr="00A82523">
              <w:rPr>
                <w:rFonts w:ascii="Arial" w:hAnsi="Arial" w:cs="Arial"/>
                <w:sz w:val="20"/>
                <w:szCs w:val="20"/>
                <w:lang w:val="es-MX"/>
              </w:rPr>
              <w:t>2</w:t>
            </w:r>
            <w:r w:rsidR="0029356C"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29356C" w:rsidRPr="00A82523" w:rsidRDefault="0029356C"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29356C" w:rsidRPr="00A82523" w:rsidTr="00C317A8">
        <w:trPr>
          <w:cantSplit/>
        </w:trPr>
        <w:tc>
          <w:tcPr>
            <w:tcW w:w="2745" w:type="dxa"/>
          </w:tcPr>
          <w:p w:rsidR="0029356C" w:rsidRPr="00A82523" w:rsidRDefault="0029356C" w:rsidP="00CE50EC">
            <w:pPr>
              <w:jc w:val="both"/>
              <w:rPr>
                <w:rFonts w:ascii="Arial" w:hAnsi="Arial" w:cs="Arial"/>
                <w:sz w:val="20"/>
                <w:szCs w:val="20"/>
                <w:lang w:val="es-MX"/>
              </w:rPr>
            </w:pPr>
            <w:r w:rsidRPr="00A82523">
              <w:rPr>
                <w:rFonts w:ascii="Arial" w:hAnsi="Arial" w:cs="Arial"/>
                <w:sz w:val="20"/>
                <w:szCs w:val="20"/>
                <w:lang w:val="es-MX"/>
              </w:rPr>
              <w:t>6.23</w:t>
            </w:r>
            <w:r w:rsidR="007C3798" w:rsidRPr="00A82523">
              <w:rPr>
                <w:rFonts w:ascii="Arial" w:hAnsi="Arial" w:cs="Arial"/>
                <w:sz w:val="20"/>
                <w:szCs w:val="20"/>
                <w:lang w:val="es-MX"/>
              </w:rPr>
              <w:t xml:space="preserve"> C</w:t>
            </w:r>
            <w:r w:rsidR="00E57AFF" w:rsidRPr="00A82523">
              <w:rPr>
                <w:rFonts w:ascii="Arial" w:hAnsi="Arial" w:cs="Arial"/>
                <w:sz w:val="20"/>
                <w:szCs w:val="20"/>
                <w:lang w:val="es-MX"/>
              </w:rPr>
              <w:t>omités y Subcomités de Adquisiciones, Arrendamientos y S</w:t>
            </w:r>
            <w:r w:rsidR="007C3798" w:rsidRPr="00A82523">
              <w:rPr>
                <w:rFonts w:ascii="Arial" w:hAnsi="Arial" w:cs="Arial"/>
                <w:sz w:val="20"/>
                <w:szCs w:val="20"/>
                <w:lang w:val="es-MX"/>
              </w:rPr>
              <w:t>ervicios</w:t>
            </w:r>
          </w:p>
        </w:tc>
        <w:tc>
          <w:tcPr>
            <w:tcW w:w="4672" w:type="dxa"/>
          </w:tcPr>
          <w:p w:rsidR="00BA48D5" w:rsidRPr="00A82523" w:rsidRDefault="00BA48D5" w:rsidP="00CE50EC">
            <w:pPr>
              <w:jc w:val="both"/>
              <w:rPr>
                <w:rFonts w:ascii="Arial" w:hAnsi="Arial" w:cs="Arial"/>
                <w:b/>
                <w:sz w:val="20"/>
                <w:szCs w:val="20"/>
                <w:lang w:val="es-MX"/>
              </w:rPr>
            </w:pPr>
            <w:r w:rsidRPr="00A82523">
              <w:rPr>
                <w:rFonts w:ascii="Arial" w:hAnsi="Arial" w:cs="Arial"/>
                <w:sz w:val="20"/>
                <w:szCs w:val="20"/>
                <w:lang w:val="es-MX"/>
              </w:rPr>
              <w:t xml:space="preserve">Original y copias de las actas del Subcomité de Adquisiciones, Arrendamientos y Servicios. </w:t>
            </w:r>
            <w:r w:rsidR="00B56E58" w:rsidRPr="00A82523">
              <w:rPr>
                <w:rFonts w:ascii="Arial" w:hAnsi="Arial" w:cs="Arial"/>
                <w:b/>
                <w:sz w:val="20"/>
                <w:szCs w:val="20"/>
                <w:lang w:val="es-MX"/>
              </w:rPr>
              <w:t>Transición IFE-INE</w:t>
            </w:r>
          </w:p>
          <w:p w:rsidR="00DE2AEC" w:rsidRPr="00A82523" w:rsidRDefault="00DE2AEC" w:rsidP="00CE50EC">
            <w:pPr>
              <w:jc w:val="both"/>
              <w:rPr>
                <w:rFonts w:ascii="Arial" w:hAnsi="Arial" w:cs="Arial"/>
                <w:sz w:val="20"/>
                <w:szCs w:val="20"/>
                <w:lang w:val="es-MX"/>
              </w:rPr>
            </w:pPr>
            <w:r w:rsidRPr="00A82523">
              <w:rPr>
                <w:rFonts w:ascii="Arial" w:hAnsi="Arial" w:cs="Arial"/>
                <w:sz w:val="20"/>
                <w:szCs w:val="20"/>
                <w:lang w:val="es-MX"/>
              </w:rPr>
              <w:t>Original y copia de las actas de la integración e instalación del Subcomité de Adquisiciones, Arrendamientos y Servicios</w:t>
            </w:r>
          </w:p>
        </w:tc>
        <w:tc>
          <w:tcPr>
            <w:tcW w:w="2313" w:type="dxa"/>
          </w:tcPr>
          <w:p w:rsidR="0029356C" w:rsidRPr="00A82523" w:rsidRDefault="000708D8" w:rsidP="00DE2AEC">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29356C" w:rsidRPr="00A82523" w:rsidRDefault="00BA48D5" w:rsidP="00C317A8">
            <w:pPr>
              <w:jc w:val="center"/>
              <w:rPr>
                <w:rFonts w:ascii="Arial" w:hAnsi="Arial" w:cs="Arial"/>
                <w:sz w:val="20"/>
                <w:szCs w:val="20"/>
                <w:lang w:val="es-MX"/>
              </w:rPr>
            </w:pPr>
            <w:r w:rsidRPr="00A82523">
              <w:rPr>
                <w:rFonts w:ascii="Arial" w:hAnsi="Arial" w:cs="Arial"/>
                <w:sz w:val="20"/>
                <w:szCs w:val="20"/>
                <w:lang w:val="es-MX"/>
              </w:rPr>
              <w:t>2</w:t>
            </w:r>
            <w:r w:rsidR="0029356C"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29356C" w:rsidRPr="00A82523" w:rsidRDefault="0029356C"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D817B3" w:rsidRPr="00A82523" w:rsidTr="00231C17">
        <w:trPr>
          <w:cantSplit/>
          <w:trHeight w:val="376"/>
        </w:trPr>
        <w:tc>
          <w:tcPr>
            <w:tcW w:w="14283" w:type="dxa"/>
            <w:gridSpan w:val="5"/>
            <w:vAlign w:val="center"/>
          </w:tcPr>
          <w:p w:rsidR="00D817B3" w:rsidRPr="00A82523" w:rsidRDefault="00D817B3" w:rsidP="00F76916">
            <w:pPr>
              <w:jc w:val="both"/>
              <w:rPr>
                <w:rFonts w:ascii="Arial" w:hAnsi="Arial" w:cs="Arial"/>
                <w:sz w:val="20"/>
                <w:szCs w:val="20"/>
                <w:lang w:val="es-MX"/>
              </w:rPr>
            </w:pPr>
            <w:r w:rsidRPr="00A82523">
              <w:rPr>
                <w:rFonts w:ascii="Arial" w:hAnsi="Arial" w:cs="Arial"/>
                <w:b/>
                <w:sz w:val="20"/>
                <w:szCs w:val="20"/>
                <w:lang w:val="es-MX"/>
              </w:rPr>
              <w:t>Sección</w:t>
            </w:r>
            <w:r w:rsidRPr="00A82523">
              <w:rPr>
                <w:rFonts w:ascii="Arial" w:hAnsi="Arial" w:cs="Arial"/>
                <w:sz w:val="20"/>
                <w:szCs w:val="20"/>
                <w:lang w:val="es-MX"/>
              </w:rPr>
              <w:t>: 7</w:t>
            </w:r>
            <w:r w:rsidR="00D41FC9" w:rsidRPr="00A82523">
              <w:rPr>
                <w:rFonts w:ascii="Arial" w:hAnsi="Arial" w:cs="Arial"/>
                <w:sz w:val="20"/>
                <w:szCs w:val="20"/>
                <w:lang w:val="es-MX"/>
              </w:rPr>
              <w:t xml:space="preserve">. </w:t>
            </w:r>
            <w:r w:rsidR="007C4C34" w:rsidRPr="00A82523">
              <w:rPr>
                <w:rFonts w:ascii="Arial" w:hAnsi="Arial" w:cs="Arial"/>
                <w:sz w:val="20"/>
                <w:szCs w:val="20"/>
                <w:lang w:val="es-MX"/>
              </w:rPr>
              <w:t>Servicios Generales.</w:t>
            </w:r>
          </w:p>
        </w:tc>
      </w:tr>
      <w:tr w:rsidR="004C3C9D" w:rsidRPr="00A82523" w:rsidTr="00F76916">
        <w:trPr>
          <w:cantSplit/>
        </w:trPr>
        <w:tc>
          <w:tcPr>
            <w:tcW w:w="2745" w:type="dxa"/>
            <w:vAlign w:val="center"/>
          </w:tcPr>
          <w:p w:rsidR="00D817B3" w:rsidRPr="00A82523" w:rsidRDefault="00D817B3" w:rsidP="00CE50EC">
            <w:pPr>
              <w:jc w:val="center"/>
              <w:rPr>
                <w:rFonts w:ascii="Arial" w:hAnsi="Arial" w:cs="Arial"/>
                <w:b/>
                <w:sz w:val="20"/>
                <w:szCs w:val="20"/>
                <w:lang w:val="es-MX"/>
              </w:rPr>
            </w:pPr>
            <w:r w:rsidRPr="00A82523">
              <w:rPr>
                <w:rFonts w:ascii="Arial" w:hAnsi="Arial" w:cs="Arial"/>
                <w:b/>
                <w:sz w:val="20"/>
                <w:szCs w:val="20"/>
                <w:lang w:val="es-MX"/>
              </w:rPr>
              <w:t>Serie</w:t>
            </w:r>
          </w:p>
        </w:tc>
        <w:tc>
          <w:tcPr>
            <w:tcW w:w="4672" w:type="dxa"/>
            <w:vAlign w:val="center"/>
          </w:tcPr>
          <w:p w:rsidR="00D817B3" w:rsidRPr="00A82523" w:rsidRDefault="00D817B3" w:rsidP="00CE50EC">
            <w:pPr>
              <w:jc w:val="center"/>
              <w:rPr>
                <w:rFonts w:ascii="Arial" w:hAnsi="Arial" w:cs="Arial"/>
                <w:b/>
                <w:sz w:val="20"/>
                <w:szCs w:val="20"/>
                <w:lang w:val="es-MX"/>
              </w:rPr>
            </w:pPr>
            <w:r w:rsidRPr="00A82523">
              <w:rPr>
                <w:rFonts w:ascii="Arial" w:hAnsi="Arial" w:cs="Arial"/>
                <w:b/>
                <w:sz w:val="20"/>
                <w:szCs w:val="20"/>
                <w:lang w:val="es-MX"/>
              </w:rPr>
              <w:t>Descripción</w:t>
            </w:r>
          </w:p>
        </w:tc>
        <w:tc>
          <w:tcPr>
            <w:tcW w:w="2313" w:type="dxa"/>
            <w:vAlign w:val="center"/>
          </w:tcPr>
          <w:p w:rsidR="00D817B3" w:rsidRPr="00A82523" w:rsidRDefault="00D817B3" w:rsidP="00F76916">
            <w:pPr>
              <w:jc w:val="center"/>
              <w:rPr>
                <w:rFonts w:ascii="Arial" w:hAnsi="Arial" w:cs="Arial"/>
                <w:b/>
                <w:sz w:val="20"/>
                <w:szCs w:val="20"/>
                <w:lang w:val="es-MX"/>
              </w:rPr>
            </w:pPr>
            <w:r w:rsidRPr="00A82523">
              <w:rPr>
                <w:rFonts w:ascii="Arial" w:hAnsi="Arial" w:cs="Arial"/>
                <w:b/>
                <w:sz w:val="20"/>
                <w:szCs w:val="20"/>
                <w:lang w:val="es-MX"/>
              </w:rPr>
              <w:t>Años extremos</w:t>
            </w:r>
          </w:p>
        </w:tc>
        <w:tc>
          <w:tcPr>
            <w:tcW w:w="2074" w:type="dxa"/>
            <w:vAlign w:val="center"/>
          </w:tcPr>
          <w:p w:rsidR="00D817B3" w:rsidRPr="00A82523" w:rsidRDefault="00D817B3" w:rsidP="00F76916">
            <w:pPr>
              <w:jc w:val="center"/>
              <w:rPr>
                <w:rFonts w:ascii="Arial" w:hAnsi="Arial" w:cs="Arial"/>
                <w:b/>
                <w:sz w:val="20"/>
                <w:szCs w:val="20"/>
                <w:lang w:val="es-MX"/>
              </w:rPr>
            </w:pPr>
            <w:r w:rsidRPr="00A82523">
              <w:rPr>
                <w:rFonts w:ascii="Arial" w:hAnsi="Arial" w:cs="Arial"/>
                <w:b/>
                <w:sz w:val="20"/>
                <w:szCs w:val="20"/>
                <w:lang w:val="es-MX"/>
              </w:rPr>
              <w:t>Volumen</w:t>
            </w:r>
          </w:p>
        </w:tc>
        <w:tc>
          <w:tcPr>
            <w:tcW w:w="2479" w:type="dxa"/>
            <w:vAlign w:val="center"/>
          </w:tcPr>
          <w:p w:rsidR="00D817B3" w:rsidRPr="00A82523" w:rsidRDefault="00D817B3" w:rsidP="00F76916">
            <w:pPr>
              <w:jc w:val="center"/>
              <w:rPr>
                <w:rFonts w:ascii="Arial" w:hAnsi="Arial" w:cs="Arial"/>
                <w:b/>
                <w:sz w:val="20"/>
                <w:szCs w:val="20"/>
                <w:lang w:val="es-MX"/>
              </w:rPr>
            </w:pPr>
            <w:r w:rsidRPr="00A82523">
              <w:rPr>
                <w:rFonts w:ascii="Arial" w:hAnsi="Arial" w:cs="Arial"/>
                <w:b/>
                <w:sz w:val="20"/>
                <w:szCs w:val="20"/>
                <w:lang w:val="es-MX"/>
              </w:rPr>
              <w:t>Ubicación física</w:t>
            </w:r>
          </w:p>
        </w:tc>
      </w:tr>
      <w:tr w:rsidR="0029356C" w:rsidRPr="00A82523" w:rsidTr="00C317A8">
        <w:trPr>
          <w:cantSplit/>
        </w:trPr>
        <w:tc>
          <w:tcPr>
            <w:tcW w:w="2745" w:type="dxa"/>
          </w:tcPr>
          <w:p w:rsidR="0029356C" w:rsidRPr="00A82523" w:rsidRDefault="0029356C" w:rsidP="007C3798">
            <w:pPr>
              <w:jc w:val="both"/>
              <w:rPr>
                <w:rFonts w:ascii="Arial" w:hAnsi="Arial" w:cs="Arial"/>
                <w:sz w:val="20"/>
                <w:szCs w:val="20"/>
                <w:lang w:val="es-MX"/>
              </w:rPr>
            </w:pPr>
            <w:r w:rsidRPr="00A82523">
              <w:rPr>
                <w:rFonts w:ascii="Arial" w:hAnsi="Arial" w:cs="Arial"/>
                <w:sz w:val="20"/>
                <w:szCs w:val="20"/>
                <w:lang w:val="es-MX"/>
              </w:rPr>
              <w:lastRenderedPageBreak/>
              <w:t>7.3</w:t>
            </w:r>
            <w:r w:rsidR="007C3798" w:rsidRPr="00A82523">
              <w:rPr>
                <w:rFonts w:ascii="Arial" w:hAnsi="Arial" w:cs="Arial"/>
                <w:sz w:val="20"/>
                <w:szCs w:val="20"/>
                <w:lang w:val="es-MX"/>
              </w:rPr>
              <w:t xml:space="preserve"> Servicios básicos (energía eléctrica, agua, predial, etc.)</w:t>
            </w:r>
          </w:p>
        </w:tc>
        <w:tc>
          <w:tcPr>
            <w:tcW w:w="4672" w:type="dxa"/>
          </w:tcPr>
          <w:p w:rsidR="00F37F3E" w:rsidRPr="00A82523" w:rsidRDefault="00F37F3E" w:rsidP="007C3798">
            <w:pPr>
              <w:jc w:val="both"/>
              <w:rPr>
                <w:rFonts w:ascii="Arial" w:hAnsi="Arial" w:cs="Arial"/>
                <w:b/>
                <w:sz w:val="20"/>
                <w:szCs w:val="20"/>
                <w:lang w:val="es-MX"/>
              </w:rPr>
            </w:pPr>
            <w:r w:rsidRPr="00A82523">
              <w:rPr>
                <w:rFonts w:ascii="Arial" w:hAnsi="Arial" w:cs="Arial"/>
                <w:sz w:val="20"/>
                <w:szCs w:val="20"/>
                <w:lang w:val="es-MX"/>
              </w:rPr>
              <w:t xml:space="preserve">Pago del servicio de energía eléctrica y agua potable. </w:t>
            </w:r>
            <w:r w:rsidR="00B56E58" w:rsidRPr="00A82523">
              <w:rPr>
                <w:rFonts w:ascii="Arial" w:hAnsi="Arial" w:cs="Arial"/>
                <w:b/>
                <w:sz w:val="20"/>
                <w:szCs w:val="20"/>
                <w:lang w:val="es-MX"/>
              </w:rPr>
              <w:t>Transición IFE-INE</w:t>
            </w:r>
          </w:p>
          <w:p w:rsidR="002655AF" w:rsidRPr="00A82523" w:rsidRDefault="002655AF" w:rsidP="007C3798">
            <w:pPr>
              <w:jc w:val="both"/>
              <w:rPr>
                <w:rFonts w:ascii="Arial" w:hAnsi="Arial" w:cs="Arial"/>
                <w:sz w:val="20"/>
                <w:szCs w:val="20"/>
                <w:lang w:val="es-MX"/>
              </w:rPr>
            </w:pPr>
            <w:r w:rsidRPr="00A82523">
              <w:rPr>
                <w:rFonts w:ascii="Arial" w:hAnsi="Arial" w:cs="Arial"/>
                <w:sz w:val="20"/>
                <w:szCs w:val="20"/>
                <w:lang w:val="es-MX"/>
              </w:rPr>
              <w:t>Pago del servicio de energía eléctrica y agua potable</w:t>
            </w:r>
          </w:p>
        </w:tc>
        <w:tc>
          <w:tcPr>
            <w:tcW w:w="2313" w:type="dxa"/>
          </w:tcPr>
          <w:p w:rsidR="0029356C"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29356C" w:rsidRPr="00A82523" w:rsidRDefault="00F37F3E" w:rsidP="00C317A8">
            <w:pPr>
              <w:jc w:val="center"/>
              <w:rPr>
                <w:rFonts w:ascii="Arial" w:hAnsi="Arial" w:cs="Arial"/>
                <w:sz w:val="20"/>
                <w:szCs w:val="20"/>
                <w:lang w:val="es-MX"/>
              </w:rPr>
            </w:pPr>
            <w:r w:rsidRPr="00A82523">
              <w:rPr>
                <w:rFonts w:ascii="Arial" w:hAnsi="Arial" w:cs="Arial"/>
                <w:sz w:val="20"/>
                <w:szCs w:val="20"/>
                <w:lang w:val="es-MX"/>
              </w:rPr>
              <w:t>2</w:t>
            </w:r>
            <w:r w:rsidR="007C3798"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29356C" w:rsidRPr="00A82523" w:rsidRDefault="007C3798"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7C3798" w:rsidRPr="00A82523" w:rsidTr="00C317A8">
        <w:trPr>
          <w:cantSplit/>
        </w:trPr>
        <w:tc>
          <w:tcPr>
            <w:tcW w:w="2745" w:type="dxa"/>
          </w:tcPr>
          <w:p w:rsidR="007C3798" w:rsidRPr="00A82523" w:rsidRDefault="007C3798" w:rsidP="007C3798">
            <w:pPr>
              <w:jc w:val="both"/>
              <w:rPr>
                <w:rFonts w:ascii="Arial" w:hAnsi="Arial" w:cs="Arial"/>
                <w:sz w:val="20"/>
                <w:szCs w:val="20"/>
                <w:lang w:val="es-MX"/>
              </w:rPr>
            </w:pPr>
            <w:r w:rsidRPr="00A82523">
              <w:rPr>
                <w:rFonts w:ascii="Arial" w:hAnsi="Arial" w:cs="Arial"/>
                <w:sz w:val="20"/>
                <w:szCs w:val="20"/>
                <w:lang w:val="es-MX"/>
              </w:rPr>
              <w:t>7.5 Servicios de seguridad y vigilancia</w:t>
            </w:r>
          </w:p>
        </w:tc>
        <w:tc>
          <w:tcPr>
            <w:tcW w:w="4672" w:type="dxa"/>
          </w:tcPr>
          <w:p w:rsidR="00F37F3E" w:rsidRPr="00A82523" w:rsidRDefault="00F37F3E" w:rsidP="007C3798">
            <w:pPr>
              <w:jc w:val="both"/>
              <w:rPr>
                <w:rFonts w:ascii="Arial" w:hAnsi="Arial" w:cs="Arial"/>
                <w:b/>
                <w:sz w:val="20"/>
                <w:szCs w:val="20"/>
                <w:lang w:val="es-MX"/>
              </w:rPr>
            </w:pPr>
            <w:r w:rsidRPr="00A82523">
              <w:rPr>
                <w:rFonts w:ascii="Arial" w:hAnsi="Arial" w:cs="Arial"/>
                <w:sz w:val="20"/>
                <w:szCs w:val="20"/>
                <w:lang w:val="es-MX"/>
              </w:rPr>
              <w:t xml:space="preserve">Pago del servicio de vigilancia de las oficinas de Junta Distrital y del Registro Federal de Electores. </w:t>
            </w:r>
            <w:r w:rsidR="00B56E58" w:rsidRPr="00A82523">
              <w:rPr>
                <w:rFonts w:ascii="Arial" w:hAnsi="Arial" w:cs="Arial"/>
                <w:b/>
                <w:sz w:val="20"/>
                <w:szCs w:val="20"/>
                <w:lang w:val="es-MX"/>
              </w:rPr>
              <w:t>Transición IFE-INE</w:t>
            </w:r>
          </w:p>
          <w:p w:rsidR="002655AF" w:rsidRPr="00A82523" w:rsidRDefault="002655AF" w:rsidP="007C3798">
            <w:pPr>
              <w:jc w:val="both"/>
              <w:rPr>
                <w:rFonts w:ascii="Arial" w:hAnsi="Arial" w:cs="Arial"/>
                <w:sz w:val="20"/>
                <w:szCs w:val="20"/>
                <w:lang w:val="es-MX"/>
              </w:rPr>
            </w:pPr>
            <w:r w:rsidRPr="00A82523">
              <w:rPr>
                <w:rFonts w:ascii="Arial" w:hAnsi="Arial" w:cs="Arial"/>
                <w:sz w:val="20"/>
                <w:szCs w:val="20"/>
                <w:lang w:val="es-MX"/>
              </w:rPr>
              <w:t>Pago del servicio de vigilancia de las oficinas de la Junta Distrital y del Registro Federal de Electores</w:t>
            </w:r>
          </w:p>
        </w:tc>
        <w:tc>
          <w:tcPr>
            <w:tcW w:w="2313" w:type="dxa"/>
          </w:tcPr>
          <w:p w:rsidR="007C3798"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C3798" w:rsidRPr="00A82523" w:rsidRDefault="00F37F3E" w:rsidP="00C317A8">
            <w:pPr>
              <w:jc w:val="center"/>
              <w:rPr>
                <w:rFonts w:ascii="Arial" w:hAnsi="Arial" w:cs="Arial"/>
                <w:sz w:val="20"/>
                <w:szCs w:val="20"/>
                <w:lang w:val="es-MX"/>
              </w:rPr>
            </w:pPr>
            <w:r w:rsidRPr="00A82523">
              <w:rPr>
                <w:rFonts w:ascii="Arial" w:hAnsi="Arial" w:cs="Arial"/>
                <w:sz w:val="20"/>
                <w:szCs w:val="20"/>
                <w:lang w:val="es-MX"/>
              </w:rPr>
              <w:t>2</w:t>
            </w:r>
            <w:r w:rsidR="007C3798"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7C3798" w:rsidRPr="00A82523" w:rsidRDefault="007C3798"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7C3798" w:rsidRPr="00A82523" w:rsidTr="00C317A8">
        <w:trPr>
          <w:cantSplit/>
        </w:trPr>
        <w:tc>
          <w:tcPr>
            <w:tcW w:w="2745" w:type="dxa"/>
          </w:tcPr>
          <w:p w:rsidR="007C3798" w:rsidRPr="00A82523" w:rsidRDefault="007C3798" w:rsidP="007C3798">
            <w:pPr>
              <w:jc w:val="both"/>
              <w:rPr>
                <w:rFonts w:ascii="Arial" w:hAnsi="Arial" w:cs="Arial"/>
                <w:sz w:val="20"/>
                <w:szCs w:val="20"/>
                <w:lang w:val="es-MX"/>
              </w:rPr>
            </w:pPr>
            <w:r w:rsidRPr="00A82523">
              <w:rPr>
                <w:rFonts w:ascii="Arial" w:hAnsi="Arial" w:cs="Arial"/>
                <w:sz w:val="20"/>
                <w:szCs w:val="20"/>
                <w:lang w:val="es-MX"/>
              </w:rPr>
              <w:t>7.6 Servicios de lavandería, limpieza, higiene y fumigación</w:t>
            </w:r>
          </w:p>
        </w:tc>
        <w:tc>
          <w:tcPr>
            <w:tcW w:w="4672" w:type="dxa"/>
          </w:tcPr>
          <w:p w:rsidR="002655AF" w:rsidRPr="00A82523" w:rsidRDefault="00F37F3E" w:rsidP="007C3798">
            <w:pPr>
              <w:jc w:val="both"/>
              <w:rPr>
                <w:rFonts w:ascii="Arial" w:hAnsi="Arial" w:cs="Arial"/>
                <w:b/>
                <w:sz w:val="20"/>
                <w:szCs w:val="20"/>
                <w:lang w:val="es-MX"/>
              </w:rPr>
            </w:pPr>
            <w:r w:rsidRPr="00A82523">
              <w:rPr>
                <w:rFonts w:ascii="Arial" w:hAnsi="Arial" w:cs="Arial"/>
                <w:sz w:val="20"/>
                <w:szCs w:val="20"/>
                <w:lang w:val="es-MX"/>
              </w:rPr>
              <w:t>Pago del servicio de limpieza, copias de recibos y constancias de percepciones y retenciones.</w:t>
            </w:r>
            <w:r w:rsidR="00582966" w:rsidRPr="00A82523">
              <w:rPr>
                <w:rFonts w:ascii="Arial" w:hAnsi="Arial" w:cs="Arial"/>
                <w:sz w:val="20"/>
                <w:szCs w:val="20"/>
                <w:lang w:val="es-MX"/>
              </w:rPr>
              <w:t xml:space="preserve"> </w:t>
            </w:r>
            <w:r w:rsidR="00B56E58" w:rsidRPr="00A82523">
              <w:rPr>
                <w:rFonts w:ascii="Arial" w:hAnsi="Arial" w:cs="Arial"/>
                <w:b/>
                <w:sz w:val="20"/>
                <w:szCs w:val="20"/>
                <w:lang w:val="es-MX"/>
              </w:rPr>
              <w:t>Transición IFE-INE</w:t>
            </w:r>
          </w:p>
          <w:p w:rsidR="00F37F3E" w:rsidRPr="00A82523" w:rsidRDefault="002655AF" w:rsidP="007C3798">
            <w:pPr>
              <w:jc w:val="both"/>
              <w:rPr>
                <w:rFonts w:ascii="Arial" w:hAnsi="Arial" w:cs="Arial"/>
                <w:sz w:val="20"/>
                <w:szCs w:val="20"/>
                <w:lang w:val="es-MX"/>
              </w:rPr>
            </w:pPr>
            <w:r w:rsidRPr="00A82523">
              <w:rPr>
                <w:rFonts w:ascii="Arial" w:hAnsi="Arial" w:cs="Arial"/>
                <w:sz w:val="20"/>
                <w:szCs w:val="20"/>
                <w:lang w:val="es-MX"/>
              </w:rPr>
              <w:t>Pago del servicio de limpieza, copias de recibos y constancias de percepciones y retenciones.</w:t>
            </w:r>
            <w:r w:rsidR="00F37F3E" w:rsidRPr="00A82523">
              <w:rPr>
                <w:rFonts w:ascii="Arial" w:hAnsi="Arial" w:cs="Arial"/>
                <w:sz w:val="20"/>
                <w:szCs w:val="20"/>
                <w:lang w:val="es-MX"/>
              </w:rPr>
              <w:t xml:space="preserve"> </w:t>
            </w:r>
          </w:p>
        </w:tc>
        <w:tc>
          <w:tcPr>
            <w:tcW w:w="2313" w:type="dxa"/>
          </w:tcPr>
          <w:p w:rsidR="007C3798"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C3798" w:rsidRPr="00A82523" w:rsidRDefault="002655AF" w:rsidP="00C317A8">
            <w:pPr>
              <w:jc w:val="center"/>
              <w:rPr>
                <w:rFonts w:ascii="Arial" w:hAnsi="Arial" w:cs="Arial"/>
                <w:sz w:val="20"/>
                <w:szCs w:val="20"/>
                <w:lang w:val="es-MX"/>
              </w:rPr>
            </w:pPr>
            <w:r w:rsidRPr="00A82523">
              <w:rPr>
                <w:rFonts w:ascii="Arial" w:hAnsi="Arial" w:cs="Arial"/>
                <w:sz w:val="20"/>
                <w:szCs w:val="20"/>
                <w:lang w:val="es-MX"/>
              </w:rPr>
              <w:t>2</w:t>
            </w:r>
            <w:r w:rsidR="007C3798" w:rsidRPr="00A82523">
              <w:rPr>
                <w:rFonts w:ascii="Arial" w:hAnsi="Arial" w:cs="Arial"/>
                <w:sz w:val="20"/>
                <w:szCs w:val="20"/>
                <w:lang w:val="es-MX"/>
              </w:rPr>
              <w:t xml:space="preserve"> expedientes</w:t>
            </w:r>
          </w:p>
        </w:tc>
        <w:tc>
          <w:tcPr>
            <w:tcW w:w="2479" w:type="dxa"/>
          </w:tcPr>
          <w:p w:rsidR="007C3798" w:rsidRPr="00A82523" w:rsidRDefault="007C3798"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7C3798" w:rsidRPr="00A82523" w:rsidTr="00C317A8">
        <w:trPr>
          <w:cantSplit/>
        </w:trPr>
        <w:tc>
          <w:tcPr>
            <w:tcW w:w="2745" w:type="dxa"/>
          </w:tcPr>
          <w:p w:rsidR="007C3798" w:rsidRPr="00A82523" w:rsidRDefault="007C3798" w:rsidP="007C3798">
            <w:pPr>
              <w:jc w:val="both"/>
              <w:rPr>
                <w:rFonts w:ascii="Arial" w:hAnsi="Arial" w:cs="Arial"/>
                <w:sz w:val="20"/>
                <w:szCs w:val="20"/>
                <w:lang w:val="es-MX"/>
              </w:rPr>
            </w:pPr>
            <w:r w:rsidRPr="00A82523">
              <w:rPr>
                <w:rFonts w:ascii="Arial" w:hAnsi="Arial" w:cs="Arial"/>
                <w:sz w:val="20"/>
                <w:szCs w:val="20"/>
                <w:lang w:val="es-MX"/>
              </w:rPr>
              <w:t>7.8 Servicios de telefonía, telefonía celular y radiolocalización</w:t>
            </w:r>
          </w:p>
        </w:tc>
        <w:tc>
          <w:tcPr>
            <w:tcW w:w="4672" w:type="dxa"/>
          </w:tcPr>
          <w:p w:rsidR="002655AF" w:rsidRPr="00A82523" w:rsidRDefault="00582966" w:rsidP="007C3798">
            <w:pPr>
              <w:jc w:val="both"/>
              <w:rPr>
                <w:rFonts w:ascii="Arial" w:hAnsi="Arial" w:cs="Arial"/>
                <w:b/>
                <w:sz w:val="20"/>
                <w:szCs w:val="20"/>
                <w:lang w:val="es-MX"/>
              </w:rPr>
            </w:pPr>
            <w:r w:rsidRPr="00A82523">
              <w:rPr>
                <w:rFonts w:ascii="Arial" w:hAnsi="Arial" w:cs="Arial"/>
                <w:sz w:val="20"/>
                <w:szCs w:val="20"/>
                <w:lang w:val="es-MX"/>
              </w:rPr>
              <w:t xml:space="preserve">Pago del servicio telefónico. </w:t>
            </w:r>
            <w:r w:rsidR="00B56E58" w:rsidRPr="00A82523">
              <w:rPr>
                <w:rFonts w:ascii="Arial" w:hAnsi="Arial" w:cs="Arial"/>
                <w:b/>
                <w:sz w:val="20"/>
                <w:szCs w:val="20"/>
                <w:lang w:val="es-MX"/>
              </w:rPr>
              <w:t>Transición IFE-INE</w:t>
            </w:r>
          </w:p>
          <w:p w:rsidR="00582966" w:rsidRPr="00A82523" w:rsidRDefault="002655AF" w:rsidP="007C3798">
            <w:pPr>
              <w:jc w:val="both"/>
              <w:rPr>
                <w:rFonts w:ascii="Arial" w:hAnsi="Arial" w:cs="Arial"/>
                <w:sz w:val="20"/>
                <w:szCs w:val="20"/>
                <w:lang w:val="es-MX"/>
              </w:rPr>
            </w:pPr>
            <w:r w:rsidRPr="00A82523">
              <w:rPr>
                <w:rFonts w:ascii="Arial" w:hAnsi="Arial" w:cs="Arial"/>
                <w:sz w:val="20"/>
                <w:szCs w:val="20"/>
                <w:lang w:val="es-MX"/>
              </w:rPr>
              <w:t>Pago del servicio telefónico.</w:t>
            </w:r>
            <w:r w:rsidR="00582966" w:rsidRPr="00A82523">
              <w:rPr>
                <w:rFonts w:ascii="Arial" w:hAnsi="Arial" w:cs="Arial"/>
                <w:sz w:val="20"/>
                <w:szCs w:val="20"/>
                <w:lang w:val="es-MX"/>
              </w:rPr>
              <w:t xml:space="preserve">  </w:t>
            </w:r>
          </w:p>
        </w:tc>
        <w:tc>
          <w:tcPr>
            <w:tcW w:w="2313" w:type="dxa"/>
          </w:tcPr>
          <w:p w:rsidR="007C3798"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C3798" w:rsidRPr="00A82523" w:rsidRDefault="00582966" w:rsidP="00C317A8">
            <w:pPr>
              <w:jc w:val="center"/>
              <w:rPr>
                <w:rFonts w:ascii="Arial" w:hAnsi="Arial" w:cs="Arial"/>
                <w:sz w:val="20"/>
                <w:szCs w:val="20"/>
                <w:lang w:val="es-MX"/>
              </w:rPr>
            </w:pPr>
            <w:r w:rsidRPr="00A82523">
              <w:rPr>
                <w:rFonts w:ascii="Arial" w:hAnsi="Arial" w:cs="Arial"/>
                <w:sz w:val="20"/>
                <w:szCs w:val="20"/>
                <w:lang w:val="es-MX"/>
              </w:rPr>
              <w:t>2</w:t>
            </w:r>
            <w:r w:rsidR="007C3798"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7C3798" w:rsidRPr="00A82523" w:rsidRDefault="007C3798"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7C3798" w:rsidRPr="00A82523" w:rsidTr="00C317A8">
        <w:trPr>
          <w:cantSplit/>
        </w:trPr>
        <w:tc>
          <w:tcPr>
            <w:tcW w:w="2745" w:type="dxa"/>
          </w:tcPr>
          <w:p w:rsidR="007C3798" w:rsidRPr="00A82523" w:rsidRDefault="00E57AFF" w:rsidP="00ED5B12">
            <w:pPr>
              <w:jc w:val="both"/>
              <w:rPr>
                <w:rFonts w:ascii="Arial" w:hAnsi="Arial" w:cs="Arial"/>
                <w:sz w:val="20"/>
                <w:szCs w:val="20"/>
                <w:lang w:val="es-MX"/>
              </w:rPr>
            </w:pPr>
            <w:r w:rsidRPr="00A82523">
              <w:rPr>
                <w:rFonts w:ascii="Arial" w:hAnsi="Arial" w:cs="Arial"/>
                <w:sz w:val="20"/>
                <w:szCs w:val="20"/>
                <w:lang w:val="es-MX"/>
              </w:rPr>
              <w:t>7.13 Control de Parque v</w:t>
            </w:r>
            <w:r w:rsidR="007C3798" w:rsidRPr="00A82523">
              <w:rPr>
                <w:rFonts w:ascii="Arial" w:hAnsi="Arial" w:cs="Arial"/>
                <w:sz w:val="20"/>
                <w:szCs w:val="20"/>
                <w:lang w:val="es-MX"/>
              </w:rPr>
              <w:t>ehicular</w:t>
            </w:r>
          </w:p>
        </w:tc>
        <w:tc>
          <w:tcPr>
            <w:tcW w:w="4672" w:type="dxa"/>
          </w:tcPr>
          <w:p w:rsidR="00582966" w:rsidRPr="00A82523" w:rsidRDefault="00582966" w:rsidP="007C3798">
            <w:pPr>
              <w:jc w:val="both"/>
              <w:rPr>
                <w:rFonts w:ascii="Arial" w:hAnsi="Arial" w:cs="Arial"/>
                <w:b/>
                <w:sz w:val="20"/>
                <w:szCs w:val="20"/>
                <w:lang w:val="es-MX"/>
              </w:rPr>
            </w:pPr>
            <w:r w:rsidRPr="00A82523">
              <w:rPr>
                <w:rFonts w:ascii="Arial" w:hAnsi="Arial" w:cs="Arial"/>
                <w:sz w:val="20"/>
                <w:szCs w:val="20"/>
                <w:lang w:val="es-MX"/>
              </w:rPr>
              <w:t>Docu</w:t>
            </w:r>
            <w:r w:rsidR="00335961" w:rsidRPr="00A82523">
              <w:rPr>
                <w:rFonts w:ascii="Arial" w:hAnsi="Arial" w:cs="Arial"/>
                <w:sz w:val="20"/>
                <w:szCs w:val="20"/>
                <w:lang w:val="es-MX"/>
              </w:rPr>
              <w:t xml:space="preserve">mentos y pago de tenencias y verificación de los vehículos de esta Junta y oficios cumplimiento del censo vehicular primer trimestre. </w:t>
            </w:r>
            <w:r w:rsidR="00B56E58" w:rsidRPr="00A82523">
              <w:rPr>
                <w:rFonts w:ascii="Arial" w:hAnsi="Arial" w:cs="Arial"/>
                <w:b/>
                <w:sz w:val="20"/>
                <w:szCs w:val="20"/>
                <w:lang w:val="es-MX"/>
              </w:rPr>
              <w:t>Transición IFE-INE</w:t>
            </w:r>
          </w:p>
          <w:p w:rsidR="002655AF" w:rsidRPr="00A82523" w:rsidRDefault="002655AF" w:rsidP="007C3798">
            <w:pPr>
              <w:jc w:val="both"/>
              <w:rPr>
                <w:rFonts w:ascii="Arial" w:hAnsi="Arial" w:cs="Arial"/>
                <w:sz w:val="20"/>
                <w:szCs w:val="20"/>
                <w:lang w:val="es-MX"/>
              </w:rPr>
            </w:pPr>
            <w:r w:rsidRPr="00A82523">
              <w:rPr>
                <w:rFonts w:ascii="Arial" w:hAnsi="Arial" w:cs="Arial"/>
                <w:sz w:val="20"/>
                <w:szCs w:val="20"/>
                <w:lang w:val="es-MX"/>
              </w:rPr>
              <w:t xml:space="preserve">Documentos y Pagos de tenencias y verificación de los vehículos de la Junta </w:t>
            </w:r>
          </w:p>
        </w:tc>
        <w:tc>
          <w:tcPr>
            <w:tcW w:w="2313" w:type="dxa"/>
          </w:tcPr>
          <w:p w:rsidR="007C3798"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C3798" w:rsidRPr="00A82523" w:rsidRDefault="00335961" w:rsidP="00C317A8">
            <w:pPr>
              <w:jc w:val="center"/>
              <w:rPr>
                <w:rFonts w:ascii="Arial" w:hAnsi="Arial" w:cs="Arial"/>
                <w:sz w:val="20"/>
                <w:szCs w:val="20"/>
                <w:lang w:val="es-MX"/>
              </w:rPr>
            </w:pPr>
            <w:r w:rsidRPr="00A82523">
              <w:rPr>
                <w:rFonts w:ascii="Arial" w:hAnsi="Arial" w:cs="Arial"/>
                <w:sz w:val="20"/>
                <w:szCs w:val="20"/>
                <w:lang w:val="es-MX"/>
              </w:rPr>
              <w:t>2</w:t>
            </w:r>
            <w:r w:rsidR="007C3798"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7C3798" w:rsidRPr="00A82523" w:rsidRDefault="007C3798"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7C3798" w:rsidRPr="00A82523" w:rsidTr="00C317A8">
        <w:trPr>
          <w:cantSplit/>
        </w:trPr>
        <w:tc>
          <w:tcPr>
            <w:tcW w:w="2745" w:type="dxa"/>
          </w:tcPr>
          <w:p w:rsidR="007C3798" w:rsidRPr="00A82523" w:rsidRDefault="00E57AFF" w:rsidP="00ED5B12">
            <w:pPr>
              <w:jc w:val="both"/>
              <w:rPr>
                <w:rFonts w:ascii="Arial" w:hAnsi="Arial" w:cs="Arial"/>
                <w:sz w:val="20"/>
                <w:szCs w:val="20"/>
                <w:lang w:val="es-MX"/>
              </w:rPr>
            </w:pPr>
            <w:r w:rsidRPr="00A82523">
              <w:rPr>
                <w:rFonts w:ascii="Arial" w:hAnsi="Arial" w:cs="Arial"/>
                <w:sz w:val="20"/>
                <w:szCs w:val="20"/>
                <w:lang w:val="es-MX"/>
              </w:rPr>
              <w:t>7.14 Vales de c</w:t>
            </w:r>
            <w:r w:rsidR="007C3798" w:rsidRPr="00A82523">
              <w:rPr>
                <w:rFonts w:ascii="Arial" w:hAnsi="Arial" w:cs="Arial"/>
                <w:sz w:val="20"/>
                <w:szCs w:val="20"/>
                <w:lang w:val="es-MX"/>
              </w:rPr>
              <w:t>ombustible</w:t>
            </w:r>
          </w:p>
        </w:tc>
        <w:tc>
          <w:tcPr>
            <w:tcW w:w="4672" w:type="dxa"/>
          </w:tcPr>
          <w:p w:rsidR="00335961" w:rsidRPr="00A82523" w:rsidRDefault="00335961" w:rsidP="000040CC">
            <w:pPr>
              <w:jc w:val="both"/>
              <w:rPr>
                <w:rFonts w:ascii="Arial" w:hAnsi="Arial" w:cs="Arial"/>
                <w:b/>
                <w:sz w:val="20"/>
                <w:szCs w:val="20"/>
                <w:lang w:val="es-MX"/>
              </w:rPr>
            </w:pPr>
            <w:r w:rsidRPr="00A82523">
              <w:rPr>
                <w:rFonts w:ascii="Arial" w:hAnsi="Arial" w:cs="Arial"/>
                <w:sz w:val="20"/>
                <w:szCs w:val="20"/>
                <w:lang w:val="es-MX"/>
              </w:rPr>
              <w:t xml:space="preserve">Pago de combustible y bitácoras. </w:t>
            </w:r>
            <w:r w:rsidR="00B56E58" w:rsidRPr="00A82523">
              <w:rPr>
                <w:rFonts w:ascii="Arial" w:hAnsi="Arial" w:cs="Arial"/>
                <w:b/>
                <w:sz w:val="20"/>
                <w:szCs w:val="20"/>
                <w:lang w:val="es-MX"/>
              </w:rPr>
              <w:t>Transición IFE-INE</w:t>
            </w:r>
          </w:p>
          <w:p w:rsidR="00664C6C" w:rsidRPr="00A82523" w:rsidRDefault="00664C6C" w:rsidP="000040CC">
            <w:pPr>
              <w:jc w:val="both"/>
              <w:rPr>
                <w:rFonts w:ascii="Arial" w:hAnsi="Arial" w:cs="Arial"/>
                <w:sz w:val="20"/>
                <w:szCs w:val="20"/>
                <w:lang w:val="es-MX"/>
              </w:rPr>
            </w:pPr>
            <w:r w:rsidRPr="00A82523">
              <w:rPr>
                <w:rFonts w:ascii="Arial" w:hAnsi="Arial" w:cs="Arial"/>
                <w:sz w:val="20"/>
                <w:szCs w:val="20"/>
                <w:lang w:val="es-MX"/>
              </w:rPr>
              <w:t>Pago de combustible y bitácoras de la J</w:t>
            </w:r>
            <w:r w:rsidR="00E57AFF" w:rsidRPr="00A82523">
              <w:rPr>
                <w:rFonts w:ascii="Arial" w:hAnsi="Arial" w:cs="Arial"/>
                <w:sz w:val="20"/>
                <w:szCs w:val="20"/>
                <w:lang w:val="es-MX"/>
              </w:rPr>
              <w:t xml:space="preserve">unta </w:t>
            </w:r>
            <w:r w:rsidRPr="00A82523">
              <w:rPr>
                <w:rFonts w:ascii="Arial" w:hAnsi="Arial" w:cs="Arial"/>
                <w:sz w:val="20"/>
                <w:szCs w:val="20"/>
                <w:lang w:val="es-MX"/>
              </w:rPr>
              <w:t>D</w:t>
            </w:r>
            <w:r w:rsidR="00E57AFF" w:rsidRPr="00A82523">
              <w:rPr>
                <w:rFonts w:ascii="Arial" w:hAnsi="Arial" w:cs="Arial"/>
                <w:sz w:val="20"/>
                <w:szCs w:val="20"/>
                <w:lang w:val="es-MX"/>
              </w:rPr>
              <w:t xml:space="preserve">istrital </w:t>
            </w:r>
            <w:r w:rsidRPr="00A82523">
              <w:rPr>
                <w:rFonts w:ascii="Arial" w:hAnsi="Arial" w:cs="Arial"/>
                <w:sz w:val="20"/>
                <w:szCs w:val="20"/>
                <w:lang w:val="es-MX"/>
              </w:rPr>
              <w:t>E</w:t>
            </w:r>
            <w:r w:rsidR="00E57AFF" w:rsidRPr="00A82523">
              <w:rPr>
                <w:rFonts w:ascii="Arial" w:hAnsi="Arial" w:cs="Arial"/>
                <w:sz w:val="20"/>
                <w:szCs w:val="20"/>
                <w:lang w:val="es-MX"/>
              </w:rPr>
              <w:t>jecutiva</w:t>
            </w:r>
          </w:p>
        </w:tc>
        <w:tc>
          <w:tcPr>
            <w:tcW w:w="2313" w:type="dxa"/>
          </w:tcPr>
          <w:p w:rsidR="007C3798"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C3798" w:rsidRPr="00A82523" w:rsidRDefault="00335961" w:rsidP="00C317A8">
            <w:pPr>
              <w:jc w:val="center"/>
              <w:rPr>
                <w:rFonts w:ascii="Arial" w:hAnsi="Arial" w:cs="Arial"/>
                <w:sz w:val="20"/>
                <w:szCs w:val="20"/>
                <w:lang w:val="es-MX"/>
              </w:rPr>
            </w:pPr>
            <w:r w:rsidRPr="00A82523">
              <w:rPr>
                <w:rFonts w:ascii="Arial" w:hAnsi="Arial" w:cs="Arial"/>
                <w:sz w:val="20"/>
                <w:szCs w:val="20"/>
                <w:lang w:val="es-MX"/>
              </w:rPr>
              <w:t>2</w:t>
            </w:r>
            <w:r w:rsidR="007C3798"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7C3798" w:rsidRPr="00A82523" w:rsidRDefault="007C3798" w:rsidP="00C317A8">
            <w:pPr>
              <w:jc w:val="center"/>
              <w:rPr>
                <w:rFonts w:ascii="Arial" w:hAnsi="Arial" w:cs="Arial"/>
                <w:sz w:val="20"/>
                <w:szCs w:val="20"/>
                <w:lang w:val="es-MX"/>
              </w:rPr>
            </w:pPr>
            <w:r w:rsidRPr="00A82523">
              <w:rPr>
                <w:rFonts w:ascii="Arial" w:hAnsi="Arial" w:cs="Arial"/>
                <w:sz w:val="20"/>
                <w:szCs w:val="20"/>
                <w:lang w:val="es-MX"/>
              </w:rPr>
              <w:t>Área Administrativa</w:t>
            </w:r>
          </w:p>
        </w:tc>
      </w:tr>
      <w:tr w:rsidR="004C3C9D" w:rsidRPr="00A82523" w:rsidTr="00C317A8">
        <w:trPr>
          <w:cantSplit/>
        </w:trPr>
        <w:tc>
          <w:tcPr>
            <w:tcW w:w="2745" w:type="dxa"/>
          </w:tcPr>
          <w:p w:rsidR="00D817B3" w:rsidRPr="00A82523" w:rsidRDefault="00ED5B12" w:rsidP="00ED5B12">
            <w:pPr>
              <w:jc w:val="both"/>
              <w:rPr>
                <w:rFonts w:ascii="Arial" w:hAnsi="Arial" w:cs="Arial"/>
                <w:sz w:val="20"/>
                <w:szCs w:val="20"/>
                <w:lang w:val="es-MX"/>
              </w:rPr>
            </w:pPr>
            <w:r w:rsidRPr="00A82523">
              <w:rPr>
                <w:rFonts w:ascii="Arial" w:hAnsi="Arial" w:cs="Arial"/>
                <w:sz w:val="20"/>
                <w:szCs w:val="20"/>
                <w:lang w:val="es-MX"/>
              </w:rPr>
              <w:t>7.16</w:t>
            </w:r>
            <w:r w:rsidR="00730626" w:rsidRPr="00A82523">
              <w:rPr>
                <w:rFonts w:ascii="Arial" w:hAnsi="Arial" w:cs="Arial"/>
                <w:sz w:val="20"/>
                <w:szCs w:val="20"/>
                <w:lang w:val="es-MX"/>
              </w:rPr>
              <w:t xml:space="preserve"> </w:t>
            </w:r>
            <w:r w:rsidR="00E57AFF" w:rsidRPr="00A82523">
              <w:rPr>
                <w:rFonts w:ascii="Arial" w:hAnsi="Arial" w:cs="Arial"/>
                <w:sz w:val="20"/>
                <w:szCs w:val="20"/>
                <w:lang w:val="es-MX"/>
              </w:rPr>
              <w:t>Protección c</w:t>
            </w:r>
            <w:r w:rsidRPr="00A82523">
              <w:rPr>
                <w:rFonts w:ascii="Arial" w:hAnsi="Arial" w:cs="Arial"/>
                <w:sz w:val="20"/>
                <w:szCs w:val="20"/>
                <w:lang w:val="es-MX"/>
              </w:rPr>
              <w:t>ivil</w:t>
            </w:r>
          </w:p>
        </w:tc>
        <w:tc>
          <w:tcPr>
            <w:tcW w:w="4672" w:type="dxa"/>
          </w:tcPr>
          <w:p w:rsidR="00664C6C" w:rsidRPr="00A82523" w:rsidRDefault="00664C6C" w:rsidP="00335961">
            <w:pPr>
              <w:jc w:val="both"/>
              <w:rPr>
                <w:rFonts w:ascii="Arial" w:hAnsi="Arial" w:cs="Arial"/>
                <w:sz w:val="20"/>
                <w:szCs w:val="20"/>
                <w:lang w:val="es-MX"/>
              </w:rPr>
            </w:pPr>
            <w:r w:rsidRPr="00A82523">
              <w:rPr>
                <w:rFonts w:ascii="Arial" w:hAnsi="Arial" w:cs="Arial"/>
                <w:sz w:val="20"/>
                <w:szCs w:val="20"/>
                <w:lang w:val="es-MX"/>
              </w:rPr>
              <w:t xml:space="preserve">Oficios y acuses de recibido de las actividades de protección civil. </w:t>
            </w:r>
            <w:r w:rsidRPr="00A82523">
              <w:rPr>
                <w:rFonts w:ascii="Arial" w:hAnsi="Arial" w:cs="Arial"/>
                <w:b/>
                <w:sz w:val="20"/>
                <w:szCs w:val="20"/>
                <w:lang w:val="es-MX"/>
              </w:rPr>
              <w:t>Expediente cerrado.</w:t>
            </w:r>
          </w:p>
          <w:p w:rsidR="00335961" w:rsidRPr="00A82523" w:rsidRDefault="00335961" w:rsidP="00335961">
            <w:pPr>
              <w:jc w:val="both"/>
              <w:rPr>
                <w:rFonts w:ascii="Arial" w:hAnsi="Arial" w:cs="Arial"/>
                <w:sz w:val="20"/>
                <w:szCs w:val="20"/>
                <w:lang w:val="es-MX"/>
              </w:rPr>
            </w:pPr>
            <w:r w:rsidRPr="00A82523">
              <w:rPr>
                <w:rFonts w:ascii="Arial" w:hAnsi="Arial" w:cs="Arial"/>
                <w:sz w:val="20"/>
                <w:szCs w:val="20"/>
                <w:lang w:val="es-MX"/>
              </w:rPr>
              <w:t>Oficios y acuse de recibido dando cumplimiento a la meta 5 y al proceso estratégico de la planeación táctica y operativa del Instituto para el ejercicio 2014</w:t>
            </w:r>
          </w:p>
        </w:tc>
        <w:tc>
          <w:tcPr>
            <w:tcW w:w="2313" w:type="dxa"/>
          </w:tcPr>
          <w:p w:rsidR="00D817B3" w:rsidRPr="00A82523" w:rsidRDefault="00335961" w:rsidP="00C317A8">
            <w:pPr>
              <w:jc w:val="center"/>
              <w:rPr>
                <w:rFonts w:ascii="Arial" w:hAnsi="Arial" w:cs="Arial"/>
                <w:sz w:val="20"/>
                <w:szCs w:val="20"/>
                <w:lang w:val="es-MX"/>
              </w:rPr>
            </w:pPr>
            <w:r w:rsidRPr="00A82523">
              <w:rPr>
                <w:rFonts w:ascii="Arial" w:hAnsi="Arial" w:cs="Arial"/>
                <w:sz w:val="20"/>
                <w:szCs w:val="20"/>
                <w:lang w:val="es-MX"/>
              </w:rPr>
              <w:t>2014</w:t>
            </w:r>
            <w:r w:rsidR="00F64F38">
              <w:rPr>
                <w:rFonts w:ascii="Arial" w:hAnsi="Arial" w:cs="Arial"/>
                <w:sz w:val="20"/>
                <w:szCs w:val="20"/>
                <w:lang w:val="es-MX"/>
              </w:rPr>
              <w:t>-2015</w:t>
            </w:r>
          </w:p>
        </w:tc>
        <w:tc>
          <w:tcPr>
            <w:tcW w:w="2074" w:type="dxa"/>
          </w:tcPr>
          <w:p w:rsidR="00D817B3" w:rsidRPr="00A82523" w:rsidRDefault="00664C6C" w:rsidP="00C317A8">
            <w:pPr>
              <w:jc w:val="center"/>
              <w:rPr>
                <w:rFonts w:ascii="Arial" w:hAnsi="Arial" w:cs="Arial"/>
                <w:sz w:val="20"/>
                <w:szCs w:val="20"/>
                <w:lang w:val="es-MX"/>
              </w:rPr>
            </w:pPr>
            <w:r w:rsidRPr="00A82523">
              <w:rPr>
                <w:rFonts w:ascii="Arial" w:hAnsi="Arial" w:cs="Arial"/>
                <w:sz w:val="20"/>
                <w:szCs w:val="20"/>
                <w:lang w:val="es-MX"/>
              </w:rPr>
              <w:t>2</w:t>
            </w:r>
            <w:r w:rsidR="00ED5B12"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D817B3" w:rsidRPr="00A82523" w:rsidRDefault="00ED5B12"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D817B3" w:rsidRPr="00A82523" w:rsidTr="00231C17">
        <w:trPr>
          <w:cantSplit/>
          <w:trHeight w:val="449"/>
        </w:trPr>
        <w:tc>
          <w:tcPr>
            <w:tcW w:w="14283" w:type="dxa"/>
            <w:gridSpan w:val="5"/>
            <w:vAlign w:val="center"/>
          </w:tcPr>
          <w:p w:rsidR="00D817B3" w:rsidRPr="00A82523" w:rsidRDefault="00D817B3" w:rsidP="00F76916">
            <w:pPr>
              <w:jc w:val="both"/>
              <w:rPr>
                <w:rFonts w:ascii="Arial" w:hAnsi="Arial" w:cs="Arial"/>
                <w:sz w:val="20"/>
                <w:szCs w:val="20"/>
                <w:lang w:val="es-MX"/>
              </w:rPr>
            </w:pPr>
            <w:r w:rsidRPr="00A82523">
              <w:rPr>
                <w:rFonts w:ascii="Arial" w:hAnsi="Arial" w:cs="Arial"/>
                <w:b/>
                <w:sz w:val="20"/>
                <w:szCs w:val="20"/>
                <w:lang w:val="es-MX"/>
              </w:rPr>
              <w:t>Sección</w:t>
            </w:r>
            <w:r w:rsidRPr="00A82523">
              <w:rPr>
                <w:rFonts w:ascii="Arial" w:hAnsi="Arial" w:cs="Arial"/>
                <w:sz w:val="20"/>
                <w:szCs w:val="20"/>
                <w:lang w:val="es-MX"/>
              </w:rPr>
              <w:t>: 8</w:t>
            </w:r>
            <w:r w:rsidR="00C54703" w:rsidRPr="00A82523">
              <w:rPr>
                <w:rFonts w:ascii="Arial" w:hAnsi="Arial" w:cs="Arial"/>
                <w:sz w:val="20"/>
                <w:szCs w:val="20"/>
                <w:lang w:val="es-MX"/>
              </w:rPr>
              <w:t xml:space="preserve">. </w:t>
            </w:r>
            <w:r w:rsidR="00F75415" w:rsidRPr="00A82523">
              <w:rPr>
                <w:rFonts w:ascii="Arial" w:hAnsi="Arial" w:cs="Arial"/>
                <w:sz w:val="20"/>
                <w:szCs w:val="20"/>
                <w:lang w:val="es-MX"/>
              </w:rPr>
              <w:t>Tecnologías y Servicios de la Información.</w:t>
            </w:r>
          </w:p>
        </w:tc>
      </w:tr>
      <w:tr w:rsidR="004C3C9D" w:rsidRPr="00A82523" w:rsidTr="00F76916">
        <w:trPr>
          <w:cantSplit/>
        </w:trPr>
        <w:tc>
          <w:tcPr>
            <w:tcW w:w="2745" w:type="dxa"/>
            <w:vAlign w:val="center"/>
          </w:tcPr>
          <w:p w:rsidR="00D817B3" w:rsidRPr="00A82523" w:rsidRDefault="00D817B3" w:rsidP="00CE50EC">
            <w:pPr>
              <w:jc w:val="center"/>
              <w:rPr>
                <w:rFonts w:ascii="Arial" w:hAnsi="Arial" w:cs="Arial"/>
                <w:b/>
                <w:sz w:val="20"/>
                <w:szCs w:val="20"/>
                <w:lang w:val="es-MX"/>
              </w:rPr>
            </w:pPr>
            <w:r w:rsidRPr="00A82523">
              <w:rPr>
                <w:rFonts w:ascii="Arial" w:hAnsi="Arial" w:cs="Arial"/>
                <w:b/>
                <w:sz w:val="20"/>
                <w:szCs w:val="20"/>
                <w:lang w:val="es-MX"/>
              </w:rPr>
              <w:t>Serie</w:t>
            </w:r>
          </w:p>
        </w:tc>
        <w:tc>
          <w:tcPr>
            <w:tcW w:w="4672" w:type="dxa"/>
            <w:vAlign w:val="center"/>
          </w:tcPr>
          <w:p w:rsidR="00D817B3" w:rsidRPr="00A82523" w:rsidRDefault="00D817B3" w:rsidP="00CE50EC">
            <w:pPr>
              <w:jc w:val="center"/>
              <w:rPr>
                <w:rFonts w:ascii="Arial" w:hAnsi="Arial" w:cs="Arial"/>
                <w:b/>
                <w:sz w:val="20"/>
                <w:szCs w:val="20"/>
                <w:lang w:val="es-MX"/>
              </w:rPr>
            </w:pPr>
            <w:r w:rsidRPr="00A82523">
              <w:rPr>
                <w:rFonts w:ascii="Arial" w:hAnsi="Arial" w:cs="Arial"/>
                <w:b/>
                <w:sz w:val="20"/>
                <w:szCs w:val="20"/>
                <w:lang w:val="es-MX"/>
              </w:rPr>
              <w:t>Descripción</w:t>
            </w:r>
          </w:p>
        </w:tc>
        <w:tc>
          <w:tcPr>
            <w:tcW w:w="2313" w:type="dxa"/>
            <w:vAlign w:val="center"/>
          </w:tcPr>
          <w:p w:rsidR="00D817B3" w:rsidRPr="00A82523" w:rsidRDefault="00D817B3" w:rsidP="00F76916">
            <w:pPr>
              <w:jc w:val="center"/>
              <w:rPr>
                <w:rFonts w:ascii="Arial" w:hAnsi="Arial" w:cs="Arial"/>
                <w:b/>
                <w:sz w:val="20"/>
                <w:szCs w:val="20"/>
                <w:lang w:val="es-MX"/>
              </w:rPr>
            </w:pPr>
            <w:r w:rsidRPr="00A82523">
              <w:rPr>
                <w:rFonts w:ascii="Arial" w:hAnsi="Arial" w:cs="Arial"/>
                <w:b/>
                <w:sz w:val="20"/>
                <w:szCs w:val="20"/>
                <w:lang w:val="es-MX"/>
              </w:rPr>
              <w:t>Años extremos</w:t>
            </w:r>
          </w:p>
        </w:tc>
        <w:tc>
          <w:tcPr>
            <w:tcW w:w="2074" w:type="dxa"/>
            <w:vAlign w:val="center"/>
          </w:tcPr>
          <w:p w:rsidR="00D817B3" w:rsidRPr="00A82523" w:rsidRDefault="00D817B3" w:rsidP="00F76916">
            <w:pPr>
              <w:jc w:val="center"/>
              <w:rPr>
                <w:rFonts w:ascii="Arial" w:hAnsi="Arial" w:cs="Arial"/>
                <w:b/>
                <w:sz w:val="20"/>
                <w:szCs w:val="20"/>
                <w:lang w:val="es-MX"/>
              </w:rPr>
            </w:pPr>
            <w:r w:rsidRPr="00A82523">
              <w:rPr>
                <w:rFonts w:ascii="Arial" w:hAnsi="Arial" w:cs="Arial"/>
                <w:b/>
                <w:sz w:val="20"/>
                <w:szCs w:val="20"/>
                <w:lang w:val="es-MX"/>
              </w:rPr>
              <w:t>Volumen</w:t>
            </w:r>
          </w:p>
        </w:tc>
        <w:tc>
          <w:tcPr>
            <w:tcW w:w="2479" w:type="dxa"/>
            <w:vAlign w:val="center"/>
          </w:tcPr>
          <w:p w:rsidR="00D817B3" w:rsidRPr="00A82523" w:rsidRDefault="00D817B3" w:rsidP="00F76916">
            <w:pPr>
              <w:jc w:val="center"/>
              <w:rPr>
                <w:rFonts w:ascii="Arial" w:hAnsi="Arial" w:cs="Arial"/>
                <w:b/>
                <w:sz w:val="20"/>
                <w:szCs w:val="20"/>
                <w:lang w:val="es-MX"/>
              </w:rPr>
            </w:pPr>
            <w:r w:rsidRPr="00A82523">
              <w:rPr>
                <w:rFonts w:ascii="Arial" w:hAnsi="Arial" w:cs="Arial"/>
                <w:b/>
                <w:sz w:val="20"/>
                <w:szCs w:val="20"/>
                <w:lang w:val="es-MX"/>
              </w:rPr>
              <w:t>Ubicación física</w:t>
            </w:r>
          </w:p>
        </w:tc>
      </w:tr>
      <w:tr w:rsidR="004C3C9D" w:rsidRPr="00A82523" w:rsidTr="00C317A8">
        <w:trPr>
          <w:cantSplit/>
        </w:trPr>
        <w:tc>
          <w:tcPr>
            <w:tcW w:w="2745" w:type="dxa"/>
          </w:tcPr>
          <w:p w:rsidR="00D817B3" w:rsidRPr="00A82523" w:rsidRDefault="00D817B3" w:rsidP="00CE50EC">
            <w:pPr>
              <w:jc w:val="both"/>
              <w:rPr>
                <w:rFonts w:ascii="Arial" w:hAnsi="Arial" w:cs="Arial"/>
                <w:sz w:val="20"/>
                <w:szCs w:val="20"/>
                <w:lang w:val="es-MX"/>
              </w:rPr>
            </w:pPr>
            <w:r w:rsidRPr="00A82523">
              <w:rPr>
                <w:rFonts w:ascii="Arial" w:hAnsi="Arial" w:cs="Arial"/>
                <w:sz w:val="20"/>
                <w:szCs w:val="20"/>
                <w:lang w:val="es-MX"/>
              </w:rPr>
              <w:lastRenderedPageBreak/>
              <w:t>8.17</w:t>
            </w:r>
            <w:r w:rsidR="00E57AFF" w:rsidRPr="00A82523">
              <w:rPr>
                <w:rFonts w:ascii="Arial" w:hAnsi="Arial" w:cs="Arial"/>
                <w:sz w:val="20"/>
                <w:szCs w:val="20"/>
                <w:lang w:val="es-MX"/>
              </w:rPr>
              <w:t xml:space="preserve"> Administración y servicios de a</w:t>
            </w:r>
            <w:r w:rsidR="00F75415" w:rsidRPr="00A82523">
              <w:rPr>
                <w:rFonts w:ascii="Arial" w:hAnsi="Arial" w:cs="Arial"/>
                <w:sz w:val="20"/>
                <w:szCs w:val="20"/>
                <w:lang w:val="es-MX"/>
              </w:rPr>
              <w:t>rchivo.</w:t>
            </w:r>
          </w:p>
        </w:tc>
        <w:tc>
          <w:tcPr>
            <w:tcW w:w="4672" w:type="dxa"/>
          </w:tcPr>
          <w:p w:rsidR="00664C6C" w:rsidRPr="00A82523" w:rsidRDefault="00664C6C" w:rsidP="00ED5B12">
            <w:pPr>
              <w:jc w:val="both"/>
              <w:rPr>
                <w:rFonts w:ascii="Arial" w:hAnsi="Arial" w:cs="Arial"/>
                <w:sz w:val="20"/>
                <w:szCs w:val="20"/>
                <w:lang w:val="es-MX"/>
              </w:rPr>
            </w:pPr>
            <w:r w:rsidRPr="00A82523">
              <w:rPr>
                <w:rFonts w:ascii="Arial" w:hAnsi="Arial" w:cs="Arial"/>
                <w:sz w:val="20"/>
                <w:szCs w:val="20"/>
                <w:lang w:val="es-MX"/>
              </w:rPr>
              <w:t>Oficios de envío de inventarios de b</w:t>
            </w:r>
            <w:r w:rsidR="00BA3C55" w:rsidRPr="00A82523">
              <w:rPr>
                <w:rFonts w:ascii="Arial" w:hAnsi="Arial" w:cs="Arial"/>
                <w:sz w:val="20"/>
                <w:szCs w:val="20"/>
                <w:lang w:val="es-MX"/>
              </w:rPr>
              <w:t>ajas, general por expediente IFE e INE</w:t>
            </w:r>
            <w:r w:rsidRPr="00A82523">
              <w:rPr>
                <w:rFonts w:ascii="Arial" w:hAnsi="Arial" w:cs="Arial"/>
                <w:sz w:val="20"/>
                <w:szCs w:val="20"/>
                <w:lang w:val="es-MX"/>
              </w:rPr>
              <w:t>, transferencias primarias y secundarias así como reportes de situación actual o funcionamiento de oficialía de partes.</w:t>
            </w:r>
          </w:p>
          <w:p w:rsidR="00D817B3" w:rsidRPr="00A82523" w:rsidRDefault="00C40457" w:rsidP="00ED5B12">
            <w:pPr>
              <w:jc w:val="both"/>
              <w:rPr>
                <w:rFonts w:ascii="Arial" w:hAnsi="Arial" w:cs="Arial"/>
                <w:b/>
                <w:sz w:val="20"/>
                <w:szCs w:val="20"/>
                <w:lang w:val="es-MX"/>
              </w:rPr>
            </w:pPr>
            <w:r w:rsidRPr="00A82523">
              <w:rPr>
                <w:rFonts w:ascii="Arial" w:hAnsi="Arial" w:cs="Arial"/>
                <w:sz w:val="20"/>
                <w:szCs w:val="20"/>
                <w:lang w:val="es-MX"/>
              </w:rPr>
              <w:t xml:space="preserve">Oficios de envío e inventarios de bajas, general por expediente, transferencias primarias y secundarias, así como reportes de situación actual o </w:t>
            </w:r>
            <w:r w:rsidR="00E57AFF" w:rsidRPr="00A82523">
              <w:rPr>
                <w:rFonts w:ascii="Arial" w:hAnsi="Arial" w:cs="Arial"/>
                <w:sz w:val="20"/>
                <w:szCs w:val="20"/>
                <w:lang w:val="es-MX"/>
              </w:rPr>
              <w:t>funcionamiento de Oficialía de P</w:t>
            </w:r>
            <w:r w:rsidRPr="00A82523">
              <w:rPr>
                <w:rFonts w:ascii="Arial" w:hAnsi="Arial" w:cs="Arial"/>
                <w:sz w:val="20"/>
                <w:szCs w:val="20"/>
                <w:lang w:val="es-MX"/>
              </w:rPr>
              <w:t xml:space="preserve">artes. </w:t>
            </w:r>
            <w:r w:rsidR="00B56E58" w:rsidRPr="00A82523">
              <w:rPr>
                <w:rFonts w:ascii="Arial" w:hAnsi="Arial" w:cs="Arial"/>
                <w:b/>
                <w:sz w:val="20"/>
                <w:szCs w:val="20"/>
                <w:lang w:val="es-MX"/>
              </w:rPr>
              <w:t>Transición IFE-INE</w:t>
            </w:r>
          </w:p>
          <w:p w:rsidR="00664C6C" w:rsidRPr="00A82523" w:rsidRDefault="00664C6C" w:rsidP="00ED5B12">
            <w:pPr>
              <w:jc w:val="both"/>
              <w:rPr>
                <w:rFonts w:ascii="Arial" w:hAnsi="Arial" w:cs="Arial"/>
                <w:sz w:val="20"/>
                <w:szCs w:val="20"/>
                <w:lang w:val="es-MX"/>
              </w:rPr>
            </w:pPr>
            <w:r w:rsidRPr="00A82523">
              <w:rPr>
                <w:rFonts w:ascii="Arial" w:hAnsi="Arial" w:cs="Arial"/>
                <w:sz w:val="20"/>
                <w:szCs w:val="20"/>
                <w:lang w:val="es-MX"/>
              </w:rPr>
              <w:t>Oficios de envío de inventarios de bajas, general por expediente IFE e INE, transferencias primarias y secundarias así como reportes de situación actual o funcionamiento de oficialía de partes.</w:t>
            </w:r>
          </w:p>
        </w:tc>
        <w:tc>
          <w:tcPr>
            <w:tcW w:w="2313" w:type="dxa"/>
          </w:tcPr>
          <w:p w:rsidR="00D817B3"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D817B3" w:rsidRPr="00A82523" w:rsidRDefault="00386E65" w:rsidP="00C317A8">
            <w:pPr>
              <w:jc w:val="center"/>
              <w:rPr>
                <w:rFonts w:ascii="Arial" w:hAnsi="Arial" w:cs="Arial"/>
                <w:sz w:val="20"/>
                <w:szCs w:val="20"/>
                <w:lang w:val="es-MX"/>
              </w:rPr>
            </w:pPr>
            <w:r w:rsidRPr="00A82523">
              <w:rPr>
                <w:rFonts w:ascii="Arial" w:hAnsi="Arial" w:cs="Arial"/>
                <w:sz w:val="20"/>
                <w:szCs w:val="20"/>
                <w:lang w:val="es-MX"/>
              </w:rPr>
              <w:t>3</w:t>
            </w:r>
            <w:r w:rsidR="003F6134" w:rsidRPr="00A82523">
              <w:rPr>
                <w:rFonts w:ascii="Arial" w:hAnsi="Arial" w:cs="Arial"/>
                <w:sz w:val="20"/>
                <w:szCs w:val="20"/>
                <w:lang w:val="es-MX"/>
              </w:rPr>
              <w:t xml:space="preserve"> </w:t>
            </w:r>
            <w:r w:rsidR="00EE54AE" w:rsidRPr="00A82523">
              <w:rPr>
                <w:rFonts w:ascii="Arial" w:hAnsi="Arial" w:cs="Arial"/>
                <w:sz w:val="20"/>
                <w:szCs w:val="20"/>
                <w:lang w:val="es-MX"/>
              </w:rPr>
              <w:t>expediente</w:t>
            </w:r>
            <w:r w:rsidR="00681704" w:rsidRPr="00A82523">
              <w:rPr>
                <w:rFonts w:ascii="Arial" w:hAnsi="Arial" w:cs="Arial"/>
                <w:sz w:val="20"/>
                <w:szCs w:val="20"/>
                <w:lang w:val="es-MX"/>
              </w:rPr>
              <w:t>s</w:t>
            </w:r>
          </w:p>
        </w:tc>
        <w:tc>
          <w:tcPr>
            <w:tcW w:w="2479" w:type="dxa"/>
          </w:tcPr>
          <w:p w:rsidR="00D817B3" w:rsidRPr="00A82523" w:rsidRDefault="00ED5B12" w:rsidP="00C317A8">
            <w:pPr>
              <w:jc w:val="center"/>
              <w:rPr>
                <w:rFonts w:ascii="Arial" w:hAnsi="Arial" w:cs="Arial"/>
                <w:sz w:val="20"/>
                <w:szCs w:val="20"/>
                <w:lang w:val="es-MX"/>
              </w:rPr>
            </w:pPr>
            <w:r w:rsidRPr="00A82523">
              <w:rPr>
                <w:rFonts w:ascii="Arial" w:hAnsi="Arial" w:cs="Arial"/>
                <w:sz w:val="20"/>
                <w:szCs w:val="20"/>
                <w:lang w:val="es-MX"/>
              </w:rPr>
              <w:t>Vocalía del Secretario</w:t>
            </w:r>
            <w:r w:rsidR="00C40457" w:rsidRPr="00A82523">
              <w:rPr>
                <w:rFonts w:ascii="Arial" w:hAnsi="Arial" w:cs="Arial"/>
                <w:sz w:val="20"/>
                <w:szCs w:val="20"/>
                <w:lang w:val="es-MX"/>
              </w:rPr>
              <w:t xml:space="preserve"> y Unidad Archivística</w:t>
            </w:r>
          </w:p>
        </w:tc>
      </w:tr>
      <w:tr w:rsidR="0073664C" w:rsidRPr="00A82523" w:rsidTr="00231C17">
        <w:trPr>
          <w:cantSplit/>
          <w:trHeight w:val="382"/>
        </w:trPr>
        <w:tc>
          <w:tcPr>
            <w:tcW w:w="14283" w:type="dxa"/>
            <w:gridSpan w:val="5"/>
            <w:vAlign w:val="center"/>
          </w:tcPr>
          <w:p w:rsidR="0073664C" w:rsidRPr="00A82523" w:rsidRDefault="0073664C" w:rsidP="00F76916">
            <w:pPr>
              <w:jc w:val="both"/>
              <w:rPr>
                <w:rFonts w:ascii="Arial" w:hAnsi="Arial" w:cs="Arial"/>
                <w:sz w:val="20"/>
                <w:szCs w:val="20"/>
                <w:lang w:val="es-MX"/>
              </w:rPr>
            </w:pPr>
            <w:r w:rsidRPr="00A82523">
              <w:rPr>
                <w:rFonts w:ascii="Arial" w:hAnsi="Arial" w:cs="Arial"/>
                <w:b/>
                <w:sz w:val="20"/>
                <w:szCs w:val="20"/>
                <w:lang w:val="es-MX"/>
              </w:rPr>
              <w:t xml:space="preserve">Sección: </w:t>
            </w:r>
            <w:r w:rsidRPr="00A82523">
              <w:rPr>
                <w:rFonts w:ascii="Arial" w:hAnsi="Arial" w:cs="Arial"/>
                <w:sz w:val="20"/>
                <w:szCs w:val="20"/>
                <w:lang w:val="es-MX"/>
              </w:rPr>
              <w:t>10. Procedimientos Administrativos</w:t>
            </w:r>
          </w:p>
        </w:tc>
      </w:tr>
      <w:tr w:rsidR="0073664C" w:rsidRPr="00A82523" w:rsidTr="00F76916">
        <w:trPr>
          <w:cantSplit/>
        </w:trPr>
        <w:tc>
          <w:tcPr>
            <w:tcW w:w="2745" w:type="dxa"/>
            <w:vAlign w:val="center"/>
          </w:tcPr>
          <w:p w:rsidR="0073664C" w:rsidRPr="00A82523" w:rsidRDefault="0073664C" w:rsidP="00A357C9">
            <w:pPr>
              <w:jc w:val="center"/>
              <w:rPr>
                <w:rFonts w:ascii="Arial" w:hAnsi="Arial" w:cs="Arial"/>
                <w:b/>
                <w:sz w:val="20"/>
                <w:szCs w:val="20"/>
                <w:lang w:val="es-MX"/>
              </w:rPr>
            </w:pPr>
            <w:r w:rsidRPr="00A82523">
              <w:rPr>
                <w:rFonts w:ascii="Arial" w:hAnsi="Arial" w:cs="Arial"/>
                <w:b/>
                <w:sz w:val="20"/>
                <w:szCs w:val="20"/>
                <w:lang w:val="es-MX"/>
              </w:rPr>
              <w:t>Serie</w:t>
            </w:r>
          </w:p>
        </w:tc>
        <w:tc>
          <w:tcPr>
            <w:tcW w:w="4672" w:type="dxa"/>
            <w:vAlign w:val="center"/>
          </w:tcPr>
          <w:p w:rsidR="0073664C" w:rsidRPr="00A82523" w:rsidRDefault="0073664C" w:rsidP="00A357C9">
            <w:pPr>
              <w:jc w:val="center"/>
              <w:rPr>
                <w:rFonts w:ascii="Arial" w:hAnsi="Arial" w:cs="Arial"/>
                <w:b/>
                <w:sz w:val="20"/>
                <w:szCs w:val="20"/>
                <w:lang w:val="es-MX"/>
              </w:rPr>
            </w:pPr>
            <w:r w:rsidRPr="00A82523">
              <w:rPr>
                <w:rFonts w:ascii="Arial" w:hAnsi="Arial" w:cs="Arial"/>
                <w:b/>
                <w:sz w:val="20"/>
                <w:szCs w:val="20"/>
                <w:lang w:val="es-MX"/>
              </w:rPr>
              <w:t>Descripción</w:t>
            </w:r>
          </w:p>
        </w:tc>
        <w:tc>
          <w:tcPr>
            <w:tcW w:w="2313"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Años extremos</w:t>
            </w:r>
          </w:p>
        </w:tc>
        <w:tc>
          <w:tcPr>
            <w:tcW w:w="2074"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Volumen</w:t>
            </w:r>
          </w:p>
        </w:tc>
        <w:tc>
          <w:tcPr>
            <w:tcW w:w="2479"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Ubicación física</w:t>
            </w:r>
          </w:p>
        </w:tc>
      </w:tr>
      <w:tr w:rsidR="00386E65" w:rsidRPr="00A82523" w:rsidTr="00C317A8">
        <w:trPr>
          <w:cantSplit/>
        </w:trPr>
        <w:tc>
          <w:tcPr>
            <w:tcW w:w="2745" w:type="dxa"/>
          </w:tcPr>
          <w:p w:rsidR="00386E65" w:rsidRPr="00A82523" w:rsidRDefault="00386E65" w:rsidP="007D725C">
            <w:pPr>
              <w:jc w:val="both"/>
              <w:rPr>
                <w:rFonts w:ascii="Arial" w:hAnsi="Arial" w:cs="Arial"/>
                <w:sz w:val="20"/>
                <w:szCs w:val="20"/>
                <w:lang w:val="es-MX"/>
              </w:rPr>
            </w:pPr>
            <w:r w:rsidRPr="00A82523">
              <w:rPr>
                <w:rFonts w:ascii="Arial" w:hAnsi="Arial" w:cs="Arial"/>
                <w:sz w:val="20"/>
                <w:szCs w:val="20"/>
                <w:lang w:val="es-MX"/>
              </w:rPr>
              <w:t>10.3 Auditoria</w:t>
            </w:r>
          </w:p>
        </w:tc>
        <w:tc>
          <w:tcPr>
            <w:tcW w:w="4672" w:type="dxa"/>
          </w:tcPr>
          <w:p w:rsidR="00386E65" w:rsidRPr="00A82523" w:rsidRDefault="00386E65" w:rsidP="007D725C">
            <w:pPr>
              <w:jc w:val="both"/>
              <w:rPr>
                <w:rFonts w:ascii="Arial" w:hAnsi="Arial" w:cs="Arial"/>
                <w:sz w:val="20"/>
                <w:szCs w:val="20"/>
                <w:lang w:val="es-MX"/>
              </w:rPr>
            </w:pPr>
            <w:r w:rsidRPr="00A82523">
              <w:rPr>
                <w:rFonts w:ascii="Arial" w:hAnsi="Arial" w:cs="Arial"/>
                <w:sz w:val="20"/>
                <w:szCs w:val="20"/>
                <w:lang w:val="es-MX"/>
              </w:rPr>
              <w:t>Documentación relativa a la auditoria DAODRI 10/2014 periodo de revisión ENE/DIC/2014</w:t>
            </w:r>
          </w:p>
        </w:tc>
        <w:tc>
          <w:tcPr>
            <w:tcW w:w="2313" w:type="dxa"/>
          </w:tcPr>
          <w:p w:rsidR="00386E65" w:rsidRPr="00A82523" w:rsidRDefault="00386E65" w:rsidP="00C317A8">
            <w:pPr>
              <w:jc w:val="center"/>
              <w:rPr>
                <w:rFonts w:ascii="Arial" w:hAnsi="Arial" w:cs="Arial"/>
                <w:sz w:val="20"/>
                <w:szCs w:val="20"/>
                <w:lang w:val="es-MX"/>
              </w:rPr>
            </w:pPr>
            <w:r w:rsidRPr="00A82523">
              <w:rPr>
                <w:rFonts w:ascii="Arial" w:hAnsi="Arial" w:cs="Arial"/>
                <w:sz w:val="20"/>
                <w:szCs w:val="20"/>
                <w:lang w:val="es-MX"/>
              </w:rPr>
              <w:t>2014</w:t>
            </w:r>
            <w:r w:rsidR="00F64F38">
              <w:rPr>
                <w:rFonts w:ascii="Arial" w:hAnsi="Arial" w:cs="Arial"/>
                <w:sz w:val="20"/>
                <w:szCs w:val="20"/>
                <w:lang w:val="es-MX"/>
              </w:rPr>
              <w:t>-2015</w:t>
            </w:r>
          </w:p>
        </w:tc>
        <w:tc>
          <w:tcPr>
            <w:tcW w:w="2074" w:type="dxa"/>
          </w:tcPr>
          <w:p w:rsidR="00386E65" w:rsidRPr="00A82523" w:rsidRDefault="00386E65"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386E65" w:rsidRPr="00A82523" w:rsidRDefault="00386E65"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7D725C" w:rsidRPr="00A82523" w:rsidTr="00C317A8">
        <w:trPr>
          <w:cantSplit/>
        </w:trPr>
        <w:tc>
          <w:tcPr>
            <w:tcW w:w="2745" w:type="dxa"/>
          </w:tcPr>
          <w:p w:rsidR="007D725C" w:rsidRPr="00A82523" w:rsidRDefault="007D725C" w:rsidP="007D725C">
            <w:pPr>
              <w:jc w:val="both"/>
              <w:rPr>
                <w:rFonts w:ascii="Arial" w:hAnsi="Arial" w:cs="Arial"/>
                <w:sz w:val="20"/>
                <w:szCs w:val="20"/>
                <w:lang w:val="es-MX"/>
              </w:rPr>
            </w:pPr>
            <w:r w:rsidRPr="00A82523">
              <w:rPr>
                <w:rFonts w:ascii="Arial" w:hAnsi="Arial" w:cs="Arial"/>
                <w:sz w:val="20"/>
                <w:szCs w:val="20"/>
                <w:lang w:val="es-MX"/>
              </w:rPr>
              <w:t>10.16 Proceso entrega-recepción.</w:t>
            </w:r>
          </w:p>
        </w:tc>
        <w:tc>
          <w:tcPr>
            <w:tcW w:w="4672" w:type="dxa"/>
          </w:tcPr>
          <w:p w:rsidR="006553AA" w:rsidRPr="00A82523" w:rsidRDefault="00386E65" w:rsidP="00386E65">
            <w:pPr>
              <w:jc w:val="both"/>
              <w:rPr>
                <w:rFonts w:ascii="Arial" w:hAnsi="Arial" w:cs="Arial"/>
                <w:sz w:val="20"/>
                <w:szCs w:val="20"/>
                <w:lang w:val="es-MX"/>
              </w:rPr>
            </w:pPr>
            <w:r w:rsidRPr="00A82523">
              <w:rPr>
                <w:rFonts w:ascii="Arial" w:hAnsi="Arial" w:cs="Arial"/>
                <w:sz w:val="20"/>
                <w:szCs w:val="20"/>
                <w:lang w:val="es-MX"/>
              </w:rPr>
              <w:t>Constancia de hechos de la entrega recepción de los bienes adquiridos en apoyo de los consejeros bienes que forman parte de los bienes patrimoniales del INE</w:t>
            </w:r>
          </w:p>
        </w:tc>
        <w:tc>
          <w:tcPr>
            <w:tcW w:w="2313" w:type="dxa"/>
          </w:tcPr>
          <w:p w:rsidR="007D725C"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D725C" w:rsidRPr="00A82523" w:rsidRDefault="001A5AC4"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7D725C" w:rsidRPr="00A82523" w:rsidRDefault="007D725C"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73664C" w:rsidRPr="00A82523" w:rsidTr="00231C17">
        <w:trPr>
          <w:cantSplit/>
          <w:trHeight w:val="422"/>
        </w:trPr>
        <w:tc>
          <w:tcPr>
            <w:tcW w:w="14283" w:type="dxa"/>
            <w:gridSpan w:val="5"/>
            <w:vAlign w:val="center"/>
          </w:tcPr>
          <w:p w:rsidR="0073664C" w:rsidRPr="00A82523" w:rsidRDefault="0073664C" w:rsidP="00F76916">
            <w:pPr>
              <w:jc w:val="both"/>
              <w:rPr>
                <w:rFonts w:ascii="Arial" w:hAnsi="Arial" w:cs="Arial"/>
                <w:sz w:val="20"/>
                <w:szCs w:val="20"/>
                <w:lang w:val="es-MX"/>
              </w:rPr>
            </w:pPr>
            <w:r w:rsidRPr="00A82523">
              <w:rPr>
                <w:rFonts w:ascii="Arial" w:hAnsi="Arial" w:cs="Arial"/>
                <w:b/>
                <w:sz w:val="20"/>
                <w:szCs w:val="20"/>
                <w:lang w:val="es-MX"/>
              </w:rPr>
              <w:t>Sección</w:t>
            </w:r>
            <w:r w:rsidRPr="00A82523">
              <w:rPr>
                <w:rFonts w:ascii="Arial" w:hAnsi="Arial" w:cs="Arial"/>
                <w:sz w:val="20"/>
                <w:szCs w:val="20"/>
                <w:lang w:val="es-MX"/>
              </w:rPr>
              <w:t>: 11. Planeación, Información, Evaluación y Políticas.</w:t>
            </w:r>
          </w:p>
        </w:tc>
      </w:tr>
      <w:tr w:rsidR="0073664C" w:rsidRPr="00A82523" w:rsidTr="00F76916">
        <w:trPr>
          <w:cantSplit/>
        </w:trPr>
        <w:tc>
          <w:tcPr>
            <w:tcW w:w="2745" w:type="dxa"/>
            <w:vAlign w:val="center"/>
          </w:tcPr>
          <w:p w:rsidR="0073664C" w:rsidRPr="00A82523" w:rsidRDefault="0073664C" w:rsidP="00A357C9">
            <w:pPr>
              <w:jc w:val="center"/>
              <w:rPr>
                <w:rFonts w:ascii="Arial" w:hAnsi="Arial" w:cs="Arial"/>
                <w:b/>
                <w:sz w:val="20"/>
                <w:szCs w:val="20"/>
                <w:lang w:val="es-MX"/>
              </w:rPr>
            </w:pPr>
            <w:r w:rsidRPr="00A82523">
              <w:rPr>
                <w:rFonts w:ascii="Arial" w:hAnsi="Arial" w:cs="Arial"/>
                <w:b/>
                <w:sz w:val="20"/>
                <w:szCs w:val="20"/>
                <w:lang w:val="es-MX"/>
              </w:rPr>
              <w:t>Serie</w:t>
            </w:r>
          </w:p>
        </w:tc>
        <w:tc>
          <w:tcPr>
            <w:tcW w:w="4672" w:type="dxa"/>
            <w:vAlign w:val="center"/>
          </w:tcPr>
          <w:p w:rsidR="0073664C" w:rsidRPr="00A82523" w:rsidRDefault="0073664C" w:rsidP="00A357C9">
            <w:pPr>
              <w:jc w:val="center"/>
              <w:rPr>
                <w:rFonts w:ascii="Arial" w:hAnsi="Arial" w:cs="Arial"/>
                <w:b/>
                <w:sz w:val="20"/>
                <w:szCs w:val="20"/>
                <w:lang w:val="es-MX"/>
              </w:rPr>
            </w:pPr>
            <w:r w:rsidRPr="00A82523">
              <w:rPr>
                <w:rFonts w:ascii="Arial" w:hAnsi="Arial" w:cs="Arial"/>
                <w:b/>
                <w:sz w:val="20"/>
                <w:szCs w:val="20"/>
                <w:lang w:val="es-MX"/>
              </w:rPr>
              <w:t>Descripción</w:t>
            </w:r>
          </w:p>
        </w:tc>
        <w:tc>
          <w:tcPr>
            <w:tcW w:w="2313"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Años extremos</w:t>
            </w:r>
          </w:p>
        </w:tc>
        <w:tc>
          <w:tcPr>
            <w:tcW w:w="2074"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Volumen</w:t>
            </w:r>
          </w:p>
        </w:tc>
        <w:tc>
          <w:tcPr>
            <w:tcW w:w="2479"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Ubicación física</w:t>
            </w:r>
          </w:p>
        </w:tc>
      </w:tr>
      <w:tr w:rsidR="0073664C" w:rsidRPr="00A82523" w:rsidTr="00C317A8">
        <w:trPr>
          <w:cantSplit/>
        </w:trPr>
        <w:tc>
          <w:tcPr>
            <w:tcW w:w="2745" w:type="dxa"/>
          </w:tcPr>
          <w:p w:rsidR="0073664C" w:rsidRPr="00A82523" w:rsidRDefault="00D15C8C" w:rsidP="00D15C8C">
            <w:pPr>
              <w:jc w:val="both"/>
              <w:rPr>
                <w:rFonts w:ascii="Arial" w:hAnsi="Arial" w:cs="Arial"/>
                <w:sz w:val="20"/>
                <w:szCs w:val="20"/>
                <w:lang w:val="es-MX"/>
              </w:rPr>
            </w:pPr>
            <w:r w:rsidRPr="00A82523">
              <w:rPr>
                <w:rFonts w:ascii="Arial" w:hAnsi="Arial" w:cs="Arial"/>
                <w:sz w:val="20"/>
                <w:szCs w:val="20"/>
                <w:lang w:val="es-MX"/>
              </w:rPr>
              <w:t>11.18 Informes por disposición legal.</w:t>
            </w:r>
          </w:p>
        </w:tc>
        <w:tc>
          <w:tcPr>
            <w:tcW w:w="4672" w:type="dxa"/>
          </w:tcPr>
          <w:p w:rsidR="00F5230D" w:rsidRPr="00A82523" w:rsidRDefault="00F5230D" w:rsidP="00A357C9">
            <w:pPr>
              <w:jc w:val="both"/>
              <w:rPr>
                <w:rFonts w:ascii="Arial" w:hAnsi="Arial" w:cs="Arial"/>
                <w:sz w:val="20"/>
                <w:szCs w:val="20"/>
                <w:lang w:val="es-MX"/>
              </w:rPr>
            </w:pPr>
            <w:r w:rsidRPr="00A82523">
              <w:rPr>
                <w:rFonts w:ascii="Arial" w:hAnsi="Arial" w:cs="Arial"/>
                <w:sz w:val="20"/>
                <w:szCs w:val="20"/>
                <w:lang w:val="es-MX"/>
              </w:rPr>
              <w:t>Informes relacionados con el cronograma de desincorporación de documentación 2014, del control vehicular y medios de impugnación en cumplimiento a las metas individuales.</w:t>
            </w:r>
          </w:p>
          <w:p w:rsidR="00011453" w:rsidRPr="00A82523" w:rsidRDefault="007420FF" w:rsidP="00A357C9">
            <w:pPr>
              <w:jc w:val="both"/>
              <w:rPr>
                <w:rFonts w:ascii="Arial" w:hAnsi="Arial" w:cs="Arial"/>
                <w:b/>
                <w:sz w:val="20"/>
                <w:szCs w:val="20"/>
                <w:lang w:val="es-MX"/>
              </w:rPr>
            </w:pPr>
            <w:r w:rsidRPr="00A82523">
              <w:rPr>
                <w:rFonts w:ascii="Arial" w:hAnsi="Arial" w:cs="Arial"/>
                <w:sz w:val="20"/>
                <w:szCs w:val="20"/>
                <w:lang w:val="es-MX"/>
              </w:rPr>
              <w:t xml:space="preserve">Informes de Organización Electoral. </w:t>
            </w:r>
            <w:r w:rsidR="00B56E58" w:rsidRPr="00A82523">
              <w:rPr>
                <w:rFonts w:ascii="Arial" w:hAnsi="Arial" w:cs="Arial"/>
                <w:b/>
                <w:sz w:val="20"/>
                <w:szCs w:val="20"/>
                <w:lang w:val="es-MX"/>
              </w:rPr>
              <w:t>Transición IFE-INE</w:t>
            </w:r>
          </w:p>
          <w:p w:rsidR="002317D1" w:rsidRPr="00A82523" w:rsidRDefault="002317D1" w:rsidP="00A357C9">
            <w:pPr>
              <w:jc w:val="both"/>
              <w:rPr>
                <w:rFonts w:ascii="Arial" w:hAnsi="Arial" w:cs="Arial"/>
                <w:sz w:val="20"/>
                <w:szCs w:val="20"/>
                <w:lang w:val="es-MX"/>
              </w:rPr>
            </w:pPr>
            <w:r w:rsidRPr="00A82523">
              <w:rPr>
                <w:rFonts w:ascii="Arial" w:hAnsi="Arial" w:cs="Arial"/>
                <w:sz w:val="20"/>
                <w:szCs w:val="20"/>
                <w:lang w:val="es-MX"/>
              </w:rPr>
              <w:t>Reportes e informes de las metas individuales y colectivas del S</w:t>
            </w:r>
            <w:r w:rsidR="00E57AFF" w:rsidRPr="00A82523">
              <w:rPr>
                <w:rFonts w:ascii="Arial" w:hAnsi="Arial" w:cs="Arial"/>
                <w:sz w:val="20"/>
                <w:szCs w:val="20"/>
                <w:lang w:val="es-MX"/>
              </w:rPr>
              <w:t xml:space="preserve">ervicio </w:t>
            </w:r>
            <w:r w:rsidRPr="00A82523">
              <w:rPr>
                <w:rFonts w:ascii="Arial" w:hAnsi="Arial" w:cs="Arial"/>
                <w:sz w:val="20"/>
                <w:szCs w:val="20"/>
                <w:lang w:val="es-MX"/>
              </w:rPr>
              <w:t>P</w:t>
            </w:r>
            <w:r w:rsidR="00E57AFF" w:rsidRPr="00A82523">
              <w:rPr>
                <w:rFonts w:ascii="Arial" w:hAnsi="Arial" w:cs="Arial"/>
                <w:sz w:val="20"/>
                <w:szCs w:val="20"/>
                <w:lang w:val="es-MX"/>
              </w:rPr>
              <w:t xml:space="preserve">rofesional </w:t>
            </w:r>
            <w:r w:rsidRPr="00A82523">
              <w:rPr>
                <w:rFonts w:ascii="Arial" w:hAnsi="Arial" w:cs="Arial"/>
                <w:sz w:val="20"/>
                <w:szCs w:val="20"/>
                <w:lang w:val="es-MX"/>
              </w:rPr>
              <w:t>E</w:t>
            </w:r>
            <w:r w:rsidR="00E57AFF" w:rsidRPr="00A82523">
              <w:rPr>
                <w:rFonts w:ascii="Arial" w:hAnsi="Arial" w:cs="Arial"/>
                <w:sz w:val="20"/>
                <w:szCs w:val="20"/>
                <w:lang w:val="es-MX"/>
              </w:rPr>
              <w:t>lectoral</w:t>
            </w:r>
            <w:r w:rsidRPr="00A82523">
              <w:rPr>
                <w:rFonts w:ascii="Arial" w:hAnsi="Arial" w:cs="Arial"/>
                <w:sz w:val="20"/>
                <w:szCs w:val="20"/>
                <w:lang w:val="es-MX"/>
              </w:rPr>
              <w:t>, así como informes de las actividades del proceso electoral</w:t>
            </w:r>
            <w:r w:rsidR="001841E7" w:rsidRPr="00A82523">
              <w:rPr>
                <w:rFonts w:ascii="Arial" w:hAnsi="Arial" w:cs="Arial"/>
                <w:sz w:val="20"/>
                <w:szCs w:val="20"/>
                <w:lang w:val="es-MX"/>
              </w:rPr>
              <w:t>.</w:t>
            </w:r>
          </w:p>
          <w:p w:rsidR="001841E7" w:rsidRPr="00A82523" w:rsidRDefault="001841E7" w:rsidP="00A357C9">
            <w:pPr>
              <w:jc w:val="both"/>
              <w:rPr>
                <w:rFonts w:ascii="Arial" w:hAnsi="Arial" w:cs="Arial"/>
                <w:sz w:val="20"/>
                <w:szCs w:val="20"/>
                <w:lang w:val="es-MX"/>
              </w:rPr>
            </w:pPr>
            <w:r w:rsidRPr="00A82523">
              <w:rPr>
                <w:rFonts w:ascii="Arial" w:hAnsi="Arial" w:cs="Arial"/>
                <w:sz w:val="20"/>
                <w:szCs w:val="20"/>
                <w:lang w:val="es-MX"/>
              </w:rPr>
              <w:t>Oficios, reportes, informes en materia del Registro Federal de Electores.</w:t>
            </w:r>
          </w:p>
        </w:tc>
        <w:tc>
          <w:tcPr>
            <w:tcW w:w="2313" w:type="dxa"/>
          </w:tcPr>
          <w:p w:rsidR="0073664C"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3664C" w:rsidRPr="00A82523" w:rsidRDefault="001841E7" w:rsidP="00C317A8">
            <w:pPr>
              <w:jc w:val="center"/>
              <w:rPr>
                <w:rFonts w:ascii="Arial" w:hAnsi="Arial" w:cs="Arial"/>
                <w:sz w:val="20"/>
                <w:szCs w:val="20"/>
                <w:lang w:val="es-MX"/>
              </w:rPr>
            </w:pPr>
            <w:r w:rsidRPr="00A82523">
              <w:rPr>
                <w:rFonts w:ascii="Arial" w:hAnsi="Arial" w:cs="Arial"/>
                <w:sz w:val="20"/>
                <w:szCs w:val="20"/>
                <w:lang w:val="es-MX"/>
              </w:rPr>
              <w:t>4</w:t>
            </w:r>
            <w:r w:rsidR="00EB5CE1" w:rsidRPr="00A82523">
              <w:rPr>
                <w:rFonts w:ascii="Arial" w:hAnsi="Arial" w:cs="Arial"/>
                <w:sz w:val="20"/>
                <w:szCs w:val="20"/>
                <w:lang w:val="es-MX"/>
              </w:rPr>
              <w:t xml:space="preserve"> expedientes</w:t>
            </w:r>
          </w:p>
        </w:tc>
        <w:tc>
          <w:tcPr>
            <w:tcW w:w="2479" w:type="dxa"/>
          </w:tcPr>
          <w:p w:rsidR="0073664C" w:rsidRPr="00A82523" w:rsidRDefault="00D15C8C" w:rsidP="002317D1">
            <w:pPr>
              <w:jc w:val="center"/>
              <w:rPr>
                <w:rFonts w:ascii="Arial" w:hAnsi="Arial" w:cs="Arial"/>
                <w:sz w:val="20"/>
                <w:szCs w:val="20"/>
                <w:lang w:val="es-MX"/>
              </w:rPr>
            </w:pPr>
            <w:r w:rsidRPr="00A82523">
              <w:rPr>
                <w:rFonts w:ascii="Arial" w:hAnsi="Arial" w:cs="Arial"/>
                <w:sz w:val="20"/>
                <w:szCs w:val="20"/>
                <w:lang w:val="es-MX"/>
              </w:rPr>
              <w:t>Vocalía</w:t>
            </w:r>
            <w:r w:rsidR="002317D1" w:rsidRPr="00A82523">
              <w:rPr>
                <w:rFonts w:ascii="Arial" w:hAnsi="Arial" w:cs="Arial"/>
                <w:sz w:val="20"/>
                <w:szCs w:val="20"/>
                <w:lang w:val="es-MX"/>
              </w:rPr>
              <w:t>s</w:t>
            </w:r>
            <w:r w:rsidRPr="00A82523">
              <w:rPr>
                <w:rFonts w:ascii="Arial" w:hAnsi="Arial" w:cs="Arial"/>
                <w:sz w:val="20"/>
                <w:szCs w:val="20"/>
                <w:lang w:val="es-MX"/>
              </w:rPr>
              <w:t xml:space="preserve"> del Secretario</w:t>
            </w:r>
            <w:r w:rsidR="002317D1" w:rsidRPr="00A82523">
              <w:rPr>
                <w:rFonts w:ascii="Arial" w:hAnsi="Arial" w:cs="Arial"/>
                <w:sz w:val="20"/>
                <w:szCs w:val="20"/>
                <w:lang w:val="es-MX"/>
              </w:rPr>
              <w:t>,</w:t>
            </w:r>
            <w:r w:rsidR="007420FF" w:rsidRPr="00A82523">
              <w:rPr>
                <w:rFonts w:ascii="Arial" w:hAnsi="Arial" w:cs="Arial"/>
                <w:sz w:val="20"/>
                <w:szCs w:val="20"/>
                <w:lang w:val="es-MX"/>
              </w:rPr>
              <w:t xml:space="preserve"> Organización Electoral</w:t>
            </w:r>
            <w:r w:rsidR="001841E7" w:rsidRPr="00A82523">
              <w:rPr>
                <w:rFonts w:ascii="Arial" w:hAnsi="Arial" w:cs="Arial"/>
                <w:sz w:val="20"/>
                <w:szCs w:val="20"/>
                <w:lang w:val="es-MX"/>
              </w:rPr>
              <w:t>,</w:t>
            </w:r>
            <w:r w:rsidR="002317D1" w:rsidRPr="00A82523">
              <w:rPr>
                <w:rFonts w:ascii="Arial" w:hAnsi="Arial" w:cs="Arial"/>
                <w:sz w:val="20"/>
                <w:szCs w:val="20"/>
                <w:lang w:val="es-MX"/>
              </w:rPr>
              <w:t xml:space="preserve"> Capacitación Electoral y Educación Cívica</w:t>
            </w:r>
            <w:r w:rsidR="001841E7" w:rsidRPr="00A82523">
              <w:rPr>
                <w:rFonts w:ascii="Arial" w:hAnsi="Arial" w:cs="Arial"/>
                <w:sz w:val="20"/>
                <w:szCs w:val="20"/>
                <w:lang w:val="es-MX"/>
              </w:rPr>
              <w:t xml:space="preserve"> y Registro Federal de Electores</w:t>
            </w:r>
          </w:p>
        </w:tc>
      </w:tr>
      <w:tr w:rsidR="0073664C" w:rsidRPr="00A82523" w:rsidTr="00C317A8">
        <w:trPr>
          <w:cantSplit/>
        </w:trPr>
        <w:tc>
          <w:tcPr>
            <w:tcW w:w="2745" w:type="dxa"/>
          </w:tcPr>
          <w:p w:rsidR="0073664C" w:rsidRPr="00A82523" w:rsidRDefault="00D15C8C" w:rsidP="00A357C9">
            <w:pPr>
              <w:jc w:val="both"/>
              <w:rPr>
                <w:rFonts w:ascii="Arial" w:hAnsi="Arial" w:cs="Arial"/>
                <w:sz w:val="20"/>
                <w:szCs w:val="20"/>
                <w:lang w:val="es-MX"/>
              </w:rPr>
            </w:pPr>
            <w:r w:rsidRPr="00A82523">
              <w:rPr>
                <w:rFonts w:ascii="Arial" w:hAnsi="Arial" w:cs="Arial"/>
                <w:sz w:val="20"/>
                <w:szCs w:val="20"/>
                <w:lang w:val="es-MX"/>
              </w:rPr>
              <w:lastRenderedPageBreak/>
              <w:t>11.22 Junta Distrital</w:t>
            </w:r>
          </w:p>
        </w:tc>
        <w:tc>
          <w:tcPr>
            <w:tcW w:w="4672" w:type="dxa"/>
          </w:tcPr>
          <w:p w:rsidR="0073664C" w:rsidRPr="00A82523" w:rsidRDefault="00D15C8C" w:rsidP="00D15C8C">
            <w:pPr>
              <w:jc w:val="both"/>
              <w:rPr>
                <w:rFonts w:ascii="Arial" w:hAnsi="Arial" w:cs="Arial"/>
                <w:sz w:val="20"/>
                <w:szCs w:val="20"/>
                <w:lang w:val="es-MX"/>
              </w:rPr>
            </w:pPr>
            <w:r w:rsidRPr="00A82523">
              <w:rPr>
                <w:rFonts w:ascii="Arial" w:hAnsi="Arial" w:cs="Arial"/>
                <w:sz w:val="20"/>
                <w:szCs w:val="20"/>
                <w:lang w:val="es-MX"/>
              </w:rPr>
              <w:t>Actas de sesiones ordinarias y extraordinarias de las actividades de la 10 Junta Distrital Ejecutiva.</w:t>
            </w:r>
          </w:p>
          <w:p w:rsidR="00304C50" w:rsidRPr="00A82523" w:rsidRDefault="00304C50" w:rsidP="00D15C8C">
            <w:pPr>
              <w:jc w:val="both"/>
              <w:rPr>
                <w:rFonts w:ascii="Arial" w:hAnsi="Arial" w:cs="Arial"/>
                <w:b/>
                <w:sz w:val="20"/>
                <w:szCs w:val="20"/>
                <w:lang w:val="es-MX"/>
              </w:rPr>
            </w:pPr>
            <w:r w:rsidRPr="00A82523">
              <w:rPr>
                <w:rFonts w:ascii="Arial" w:hAnsi="Arial" w:cs="Arial"/>
                <w:sz w:val="20"/>
                <w:szCs w:val="20"/>
                <w:lang w:val="es-MX"/>
              </w:rPr>
              <w:t xml:space="preserve">Actas de sesiones ordinarias y extraordinarias de la Junta Distrital. </w:t>
            </w:r>
            <w:r w:rsidR="00B56E58" w:rsidRPr="00A82523">
              <w:rPr>
                <w:rFonts w:ascii="Arial" w:hAnsi="Arial" w:cs="Arial"/>
                <w:b/>
                <w:sz w:val="20"/>
                <w:szCs w:val="20"/>
                <w:lang w:val="es-MX"/>
              </w:rPr>
              <w:t>Transición IFE-INE</w:t>
            </w:r>
          </w:p>
          <w:p w:rsidR="00F5230D" w:rsidRPr="00A82523" w:rsidRDefault="00996105" w:rsidP="00D15C8C">
            <w:pPr>
              <w:jc w:val="both"/>
              <w:rPr>
                <w:rFonts w:ascii="Arial" w:hAnsi="Arial" w:cs="Arial"/>
                <w:sz w:val="20"/>
                <w:szCs w:val="20"/>
                <w:lang w:val="es-MX"/>
              </w:rPr>
            </w:pPr>
            <w:r w:rsidRPr="00A82523">
              <w:rPr>
                <w:rFonts w:ascii="Arial" w:hAnsi="Arial" w:cs="Arial"/>
                <w:sz w:val="20"/>
                <w:szCs w:val="20"/>
                <w:lang w:val="es-MX"/>
              </w:rPr>
              <w:t>Actas de sesiones ordinarias y extraordinarias de las actividades de la Junta Distrital.</w:t>
            </w:r>
          </w:p>
        </w:tc>
        <w:tc>
          <w:tcPr>
            <w:tcW w:w="2313" w:type="dxa"/>
          </w:tcPr>
          <w:p w:rsidR="0073664C"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3664C" w:rsidRPr="00A82523" w:rsidRDefault="00F5230D" w:rsidP="00C317A8">
            <w:pPr>
              <w:jc w:val="center"/>
              <w:rPr>
                <w:rFonts w:ascii="Arial" w:hAnsi="Arial" w:cs="Arial"/>
                <w:sz w:val="20"/>
                <w:szCs w:val="20"/>
                <w:lang w:val="es-MX"/>
              </w:rPr>
            </w:pPr>
            <w:r w:rsidRPr="00A82523">
              <w:rPr>
                <w:rFonts w:ascii="Arial" w:hAnsi="Arial" w:cs="Arial"/>
                <w:sz w:val="20"/>
                <w:szCs w:val="20"/>
                <w:lang w:val="es-MX"/>
              </w:rPr>
              <w:t>27</w:t>
            </w:r>
            <w:r w:rsidR="00D15C8C" w:rsidRPr="00A82523">
              <w:rPr>
                <w:rFonts w:ascii="Arial" w:hAnsi="Arial" w:cs="Arial"/>
                <w:sz w:val="20"/>
                <w:szCs w:val="20"/>
                <w:lang w:val="es-MX"/>
              </w:rPr>
              <w:t xml:space="preserve"> expedientes</w:t>
            </w:r>
          </w:p>
        </w:tc>
        <w:tc>
          <w:tcPr>
            <w:tcW w:w="2479" w:type="dxa"/>
          </w:tcPr>
          <w:p w:rsidR="0073664C" w:rsidRPr="00A82523" w:rsidRDefault="00D15C8C"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742FA6" w:rsidRPr="00A82523" w:rsidTr="00C317A8">
        <w:trPr>
          <w:cantSplit/>
        </w:trPr>
        <w:tc>
          <w:tcPr>
            <w:tcW w:w="2745" w:type="dxa"/>
          </w:tcPr>
          <w:p w:rsidR="00742FA6" w:rsidRPr="00A82523" w:rsidRDefault="00742FA6" w:rsidP="00A357C9">
            <w:pPr>
              <w:jc w:val="both"/>
              <w:rPr>
                <w:rFonts w:ascii="Arial" w:hAnsi="Arial" w:cs="Arial"/>
                <w:sz w:val="20"/>
                <w:szCs w:val="20"/>
                <w:lang w:val="es-MX"/>
              </w:rPr>
            </w:pPr>
            <w:r w:rsidRPr="00A82523">
              <w:rPr>
                <w:rFonts w:ascii="Arial" w:hAnsi="Arial" w:cs="Arial"/>
                <w:sz w:val="20"/>
                <w:szCs w:val="20"/>
                <w:lang w:val="es-MX"/>
              </w:rPr>
              <w:t>11.22.A Reuniones de Trabajo</w:t>
            </w:r>
          </w:p>
        </w:tc>
        <w:tc>
          <w:tcPr>
            <w:tcW w:w="4672" w:type="dxa"/>
          </w:tcPr>
          <w:p w:rsidR="00742FA6" w:rsidRPr="00A82523" w:rsidRDefault="00742FA6" w:rsidP="00D15C8C">
            <w:pPr>
              <w:jc w:val="both"/>
              <w:rPr>
                <w:rFonts w:ascii="Arial" w:hAnsi="Arial" w:cs="Arial"/>
                <w:b/>
                <w:sz w:val="20"/>
                <w:szCs w:val="20"/>
                <w:lang w:val="es-MX"/>
              </w:rPr>
            </w:pPr>
            <w:r w:rsidRPr="00A82523">
              <w:rPr>
                <w:rFonts w:ascii="Arial" w:hAnsi="Arial" w:cs="Arial"/>
                <w:sz w:val="20"/>
                <w:szCs w:val="20"/>
                <w:lang w:val="es-MX"/>
              </w:rPr>
              <w:t xml:space="preserve">Actas circunstanciadas y minutas levantadas con motivo de las actividades desarrolladas por la Junta Distrital. </w:t>
            </w:r>
            <w:r w:rsidR="00B56E58" w:rsidRPr="00A82523">
              <w:rPr>
                <w:rFonts w:ascii="Arial" w:hAnsi="Arial" w:cs="Arial"/>
                <w:b/>
                <w:sz w:val="20"/>
                <w:szCs w:val="20"/>
                <w:lang w:val="es-MX"/>
              </w:rPr>
              <w:t>Transición IFE-INE</w:t>
            </w:r>
          </w:p>
          <w:p w:rsidR="00EB4D27" w:rsidRPr="00A82523" w:rsidRDefault="00996105" w:rsidP="00D15C8C">
            <w:pPr>
              <w:jc w:val="both"/>
              <w:rPr>
                <w:rFonts w:ascii="Arial" w:hAnsi="Arial" w:cs="Arial"/>
                <w:sz w:val="20"/>
                <w:szCs w:val="20"/>
                <w:lang w:val="es-MX"/>
              </w:rPr>
            </w:pPr>
            <w:r w:rsidRPr="00A82523">
              <w:rPr>
                <w:rFonts w:ascii="Arial" w:hAnsi="Arial" w:cs="Arial"/>
                <w:sz w:val="20"/>
                <w:szCs w:val="20"/>
                <w:lang w:val="es-MX"/>
              </w:rPr>
              <w:t>Actas circunstanciadas y minutas levantadas con motivo de las actividades desarrolladas por la Junta Distrital.</w:t>
            </w:r>
          </w:p>
          <w:p w:rsidR="00231C17" w:rsidRPr="00A82523" w:rsidRDefault="00231C17" w:rsidP="00D15C8C">
            <w:pPr>
              <w:jc w:val="both"/>
              <w:rPr>
                <w:rFonts w:ascii="Arial" w:hAnsi="Arial" w:cs="Arial"/>
                <w:b/>
                <w:sz w:val="20"/>
                <w:szCs w:val="20"/>
                <w:lang w:val="es-MX"/>
              </w:rPr>
            </w:pPr>
          </w:p>
          <w:p w:rsidR="00EB4D27" w:rsidRPr="00A82523" w:rsidRDefault="00EB4D27" w:rsidP="00D15C8C">
            <w:pPr>
              <w:jc w:val="both"/>
              <w:rPr>
                <w:rFonts w:ascii="Arial" w:hAnsi="Arial" w:cs="Arial"/>
                <w:b/>
                <w:sz w:val="20"/>
                <w:szCs w:val="20"/>
                <w:lang w:val="es-MX"/>
              </w:rPr>
            </w:pPr>
          </w:p>
        </w:tc>
        <w:tc>
          <w:tcPr>
            <w:tcW w:w="2313" w:type="dxa"/>
          </w:tcPr>
          <w:p w:rsidR="00742FA6"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42FA6" w:rsidRPr="00A82523" w:rsidRDefault="00742FA6" w:rsidP="00C317A8">
            <w:pPr>
              <w:jc w:val="center"/>
              <w:rPr>
                <w:rFonts w:ascii="Arial" w:hAnsi="Arial" w:cs="Arial"/>
                <w:sz w:val="20"/>
                <w:szCs w:val="20"/>
                <w:lang w:val="es-MX"/>
              </w:rPr>
            </w:pPr>
            <w:r w:rsidRPr="00A82523">
              <w:rPr>
                <w:rFonts w:ascii="Arial" w:hAnsi="Arial" w:cs="Arial"/>
                <w:sz w:val="20"/>
                <w:szCs w:val="20"/>
                <w:lang w:val="es-MX"/>
              </w:rPr>
              <w:t>2 expedientes</w:t>
            </w:r>
          </w:p>
        </w:tc>
        <w:tc>
          <w:tcPr>
            <w:tcW w:w="2479" w:type="dxa"/>
          </w:tcPr>
          <w:p w:rsidR="00742FA6" w:rsidRPr="00A82523" w:rsidRDefault="00742FA6"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73664C" w:rsidRPr="00A82523" w:rsidTr="00231C17">
        <w:trPr>
          <w:cantSplit/>
          <w:trHeight w:val="406"/>
        </w:trPr>
        <w:tc>
          <w:tcPr>
            <w:tcW w:w="14283" w:type="dxa"/>
            <w:gridSpan w:val="5"/>
            <w:vAlign w:val="center"/>
          </w:tcPr>
          <w:p w:rsidR="0073664C" w:rsidRPr="00A82523" w:rsidRDefault="0073664C" w:rsidP="00F76916">
            <w:pPr>
              <w:jc w:val="both"/>
              <w:rPr>
                <w:rFonts w:ascii="Arial" w:hAnsi="Arial" w:cs="Arial"/>
                <w:sz w:val="20"/>
                <w:szCs w:val="20"/>
                <w:lang w:val="es-MX"/>
              </w:rPr>
            </w:pPr>
            <w:r w:rsidRPr="00A82523">
              <w:rPr>
                <w:rFonts w:ascii="Arial" w:hAnsi="Arial" w:cs="Arial"/>
                <w:b/>
                <w:sz w:val="20"/>
                <w:szCs w:val="20"/>
                <w:lang w:val="es-MX"/>
              </w:rPr>
              <w:t>Sección</w:t>
            </w:r>
            <w:r w:rsidRPr="00A82523">
              <w:rPr>
                <w:rFonts w:ascii="Arial" w:hAnsi="Arial" w:cs="Arial"/>
                <w:sz w:val="20"/>
                <w:szCs w:val="20"/>
                <w:lang w:val="es-MX"/>
              </w:rPr>
              <w:t>: 12.Transparencia y Acceso a la Información.</w:t>
            </w:r>
          </w:p>
        </w:tc>
      </w:tr>
      <w:tr w:rsidR="0073664C" w:rsidRPr="00A82523" w:rsidTr="00F76916">
        <w:trPr>
          <w:cantSplit/>
        </w:trPr>
        <w:tc>
          <w:tcPr>
            <w:tcW w:w="2745" w:type="dxa"/>
            <w:vAlign w:val="center"/>
          </w:tcPr>
          <w:p w:rsidR="0073664C" w:rsidRPr="00A82523" w:rsidRDefault="0073664C" w:rsidP="00CE50EC">
            <w:pPr>
              <w:jc w:val="center"/>
              <w:rPr>
                <w:rFonts w:ascii="Arial" w:hAnsi="Arial" w:cs="Arial"/>
                <w:b/>
                <w:sz w:val="20"/>
                <w:szCs w:val="20"/>
                <w:lang w:val="es-MX"/>
              </w:rPr>
            </w:pPr>
            <w:r w:rsidRPr="00A82523">
              <w:rPr>
                <w:rFonts w:ascii="Arial" w:hAnsi="Arial" w:cs="Arial"/>
                <w:b/>
                <w:sz w:val="20"/>
                <w:szCs w:val="20"/>
                <w:lang w:val="es-MX"/>
              </w:rPr>
              <w:t>Serie</w:t>
            </w:r>
          </w:p>
        </w:tc>
        <w:tc>
          <w:tcPr>
            <w:tcW w:w="4672" w:type="dxa"/>
            <w:vAlign w:val="center"/>
          </w:tcPr>
          <w:p w:rsidR="0073664C" w:rsidRPr="00A82523" w:rsidRDefault="0073664C" w:rsidP="00CE50EC">
            <w:pPr>
              <w:jc w:val="center"/>
              <w:rPr>
                <w:rFonts w:ascii="Arial" w:hAnsi="Arial" w:cs="Arial"/>
                <w:b/>
                <w:sz w:val="20"/>
                <w:szCs w:val="20"/>
                <w:lang w:val="es-MX"/>
              </w:rPr>
            </w:pPr>
            <w:r w:rsidRPr="00A82523">
              <w:rPr>
                <w:rFonts w:ascii="Arial" w:hAnsi="Arial" w:cs="Arial"/>
                <w:b/>
                <w:sz w:val="20"/>
                <w:szCs w:val="20"/>
                <w:lang w:val="es-MX"/>
              </w:rPr>
              <w:t>Descripción</w:t>
            </w:r>
          </w:p>
        </w:tc>
        <w:tc>
          <w:tcPr>
            <w:tcW w:w="2313"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Años extremos</w:t>
            </w:r>
          </w:p>
        </w:tc>
        <w:tc>
          <w:tcPr>
            <w:tcW w:w="2074"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Volumen</w:t>
            </w:r>
          </w:p>
        </w:tc>
        <w:tc>
          <w:tcPr>
            <w:tcW w:w="2479"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Ubicación física</w:t>
            </w:r>
          </w:p>
        </w:tc>
      </w:tr>
      <w:tr w:rsidR="00742FA6" w:rsidRPr="00A82523" w:rsidTr="00C317A8">
        <w:trPr>
          <w:cantSplit/>
        </w:trPr>
        <w:tc>
          <w:tcPr>
            <w:tcW w:w="2745" w:type="dxa"/>
          </w:tcPr>
          <w:p w:rsidR="00742FA6" w:rsidRPr="00A82523" w:rsidRDefault="00742FA6" w:rsidP="00CC44AC">
            <w:pPr>
              <w:jc w:val="both"/>
              <w:rPr>
                <w:rFonts w:ascii="Arial" w:hAnsi="Arial" w:cs="Arial"/>
                <w:sz w:val="20"/>
                <w:szCs w:val="20"/>
                <w:lang w:val="es-MX"/>
              </w:rPr>
            </w:pPr>
            <w:r w:rsidRPr="00A82523">
              <w:rPr>
                <w:rFonts w:ascii="Arial" w:hAnsi="Arial" w:cs="Arial"/>
                <w:sz w:val="20"/>
                <w:szCs w:val="20"/>
                <w:lang w:val="es-MX"/>
              </w:rPr>
              <w:t xml:space="preserve">12.4  </w:t>
            </w:r>
            <w:r w:rsidR="00CC07CF" w:rsidRPr="00A82523">
              <w:rPr>
                <w:rFonts w:ascii="Arial" w:hAnsi="Arial" w:cs="Arial"/>
                <w:sz w:val="20"/>
                <w:szCs w:val="20"/>
                <w:lang w:val="es-MX"/>
              </w:rPr>
              <w:t>Unidad de</w:t>
            </w:r>
            <w:r w:rsidRPr="00A82523">
              <w:rPr>
                <w:rFonts w:ascii="Arial" w:hAnsi="Arial" w:cs="Arial"/>
                <w:sz w:val="20"/>
                <w:szCs w:val="20"/>
                <w:lang w:val="es-MX"/>
              </w:rPr>
              <w:t xml:space="preserve"> Enlace</w:t>
            </w:r>
          </w:p>
        </w:tc>
        <w:tc>
          <w:tcPr>
            <w:tcW w:w="4672" w:type="dxa"/>
          </w:tcPr>
          <w:p w:rsidR="00742FA6" w:rsidRPr="00A82523" w:rsidRDefault="00CC07CF" w:rsidP="00DE53C5">
            <w:pPr>
              <w:jc w:val="both"/>
              <w:rPr>
                <w:rFonts w:ascii="Arial" w:hAnsi="Arial" w:cs="Arial"/>
                <w:b/>
                <w:sz w:val="20"/>
                <w:szCs w:val="20"/>
                <w:lang w:val="es-MX"/>
              </w:rPr>
            </w:pPr>
            <w:r w:rsidRPr="00A82523">
              <w:rPr>
                <w:rFonts w:ascii="Arial" w:hAnsi="Arial" w:cs="Arial"/>
                <w:sz w:val="20"/>
                <w:szCs w:val="20"/>
                <w:lang w:val="es-MX"/>
              </w:rPr>
              <w:t xml:space="preserve">Entrega de documentación solicitada por las CC. Alma Janet Tenorio Aguirre y Aida Araceli González Palermo a la Unidad de Enlace. </w:t>
            </w:r>
            <w:r w:rsidR="00B56E58" w:rsidRPr="00A82523">
              <w:rPr>
                <w:rFonts w:ascii="Arial" w:hAnsi="Arial" w:cs="Arial"/>
                <w:b/>
                <w:sz w:val="20"/>
                <w:szCs w:val="20"/>
                <w:lang w:val="es-MX"/>
              </w:rPr>
              <w:t>Transición IFE-INE</w:t>
            </w:r>
          </w:p>
        </w:tc>
        <w:tc>
          <w:tcPr>
            <w:tcW w:w="2313" w:type="dxa"/>
          </w:tcPr>
          <w:p w:rsidR="00742FA6" w:rsidRPr="00A82523" w:rsidRDefault="00CC07CF" w:rsidP="00C317A8">
            <w:pPr>
              <w:jc w:val="center"/>
              <w:rPr>
                <w:rFonts w:ascii="Arial" w:hAnsi="Arial" w:cs="Arial"/>
                <w:sz w:val="20"/>
                <w:szCs w:val="20"/>
                <w:lang w:val="es-MX"/>
              </w:rPr>
            </w:pPr>
            <w:r w:rsidRPr="00A82523">
              <w:rPr>
                <w:rFonts w:ascii="Arial" w:hAnsi="Arial" w:cs="Arial"/>
                <w:sz w:val="20"/>
                <w:szCs w:val="20"/>
                <w:lang w:val="es-MX"/>
              </w:rPr>
              <w:t>2014</w:t>
            </w:r>
            <w:r w:rsidR="00F64F38">
              <w:rPr>
                <w:rFonts w:ascii="Arial" w:hAnsi="Arial" w:cs="Arial"/>
                <w:sz w:val="20"/>
                <w:szCs w:val="20"/>
                <w:lang w:val="es-MX"/>
              </w:rPr>
              <w:t>-2015</w:t>
            </w:r>
          </w:p>
        </w:tc>
        <w:tc>
          <w:tcPr>
            <w:tcW w:w="2074" w:type="dxa"/>
          </w:tcPr>
          <w:p w:rsidR="00742FA6" w:rsidRPr="00A82523" w:rsidRDefault="00CC07CF"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742FA6" w:rsidRPr="00A82523" w:rsidRDefault="00CC07CF"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73664C" w:rsidRPr="00A82523" w:rsidTr="00C317A8">
        <w:trPr>
          <w:cantSplit/>
        </w:trPr>
        <w:tc>
          <w:tcPr>
            <w:tcW w:w="2745" w:type="dxa"/>
          </w:tcPr>
          <w:p w:rsidR="0073664C" w:rsidRPr="00A82523" w:rsidRDefault="0073664C" w:rsidP="00CC44AC">
            <w:pPr>
              <w:jc w:val="both"/>
              <w:rPr>
                <w:rFonts w:ascii="Arial" w:hAnsi="Arial" w:cs="Arial"/>
                <w:sz w:val="20"/>
                <w:szCs w:val="20"/>
                <w:lang w:val="es-MX"/>
              </w:rPr>
            </w:pPr>
            <w:r w:rsidRPr="00A82523">
              <w:rPr>
                <w:rFonts w:ascii="Arial" w:hAnsi="Arial" w:cs="Arial"/>
                <w:sz w:val="20"/>
                <w:szCs w:val="20"/>
                <w:lang w:val="es-MX"/>
              </w:rPr>
              <w:t>12.6 Solicitudes de acceso a la información.</w:t>
            </w:r>
          </w:p>
        </w:tc>
        <w:tc>
          <w:tcPr>
            <w:tcW w:w="4672" w:type="dxa"/>
          </w:tcPr>
          <w:p w:rsidR="00CC07CF" w:rsidRPr="00A82523" w:rsidRDefault="00CC07CF" w:rsidP="00DE53C5">
            <w:pPr>
              <w:jc w:val="both"/>
              <w:rPr>
                <w:rFonts w:ascii="Arial" w:hAnsi="Arial" w:cs="Arial"/>
                <w:b/>
                <w:sz w:val="20"/>
                <w:szCs w:val="20"/>
                <w:lang w:val="es-MX"/>
              </w:rPr>
            </w:pPr>
            <w:r w:rsidRPr="00A82523">
              <w:rPr>
                <w:rFonts w:ascii="Arial" w:hAnsi="Arial" w:cs="Arial"/>
                <w:sz w:val="20"/>
                <w:szCs w:val="20"/>
                <w:lang w:val="es-MX"/>
              </w:rPr>
              <w:t xml:space="preserve">Solicitudes de información </w:t>
            </w:r>
            <w:r w:rsidR="00B56E58" w:rsidRPr="00A82523">
              <w:rPr>
                <w:rFonts w:ascii="Arial" w:hAnsi="Arial" w:cs="Arial"/>
                <w:sz w:val="20"/>
                <w:szCs w:val="20"/>
                <w:lang w:val="es-MX"/>
              </w:rPr>
              <w:t>a través del sistema INFOMEX-IFE</w:t>
            </w:r>
            <w:r w:rsidRPr="00A82523">
              <w:rPr>
                <w:rFonts w:ascii="Arial" w:hAnsi="Arial" w:cs="Arial"/>
                <w:sz w:val="20"/>
                <w:szCs w:val="20"/>
                <w:lang w:val="es-MX"/>
              </w:rPr>
              <w:t xml:space="preserve">. </w:t>
            </w:r>
            <w:r w:rsidR="00B56E58" w:rsidRPr="00A82523">
              <w:rPr>
                <w:rFonts w:ascii="Arial" w:hAnsi="Arial" w:cs="Arial"/>
                <w:b/>
                <w:sz w:val="20"/>
                <w:szCs w:val="20"/>
                <w:lang w:val="es-MX"/>
              </w:rPr>
              <w:t>Transición IFE-INE</w:t>
            </w:r>
          </w:p>
          <w:p w:rsidR="007420FF" w:rsidRPr="00A82523" w:rsidRDefault="007420FF" w:rsidP="00DE53C5">
            <w:pPr>
              <w:jc w:val="both"/>
              <w:rPr>
                <w:rFonts w:ascii="Arial" w:hAnsi="Arial" w:cs="Arial"/>
                <w:sz w:val="20"/>
                <w:szCs w:val="20"/>
                <w:lang w:val="es-MX"/>
              </w:rPr>
            </w:pPr>
            <w:r w:rsidRPr="00A82523">
              <w:rPr>
                <w:rFonts w:ascii="Arial" w:hAnsi="Arial" w:cs="Arial"/>
                <w:sz w:val="20"/>
                <w:szCs w:val="20"/>
                <w:lang w:val="es-MX"/>
              </w:rPr>
              <w:t>Solicitud de información reci</w:t>
            </w:r>
            <w:r w:rsidR="00B56E58" w:rsidRPr="00A82523">
              <w:rPr>
                <w:rFonts w:ascii="Arial" w:hAnsi="Arial" w:cs="Arial"/>
                <w:sz w:val="20"/>
                <w:szCs w:val="20"/>
                <w:lang w:val="es-MX"/>
              </w:rPr>
              <w:t>bida mediante el sistema INFOMEX</w:t>
            </w:r>
            <w:r w:rsidR="00996105" w:rsidRPr="00A82523">
              <w:rPr>
                <w:rFonts w:ascii="Arial" w:hAnsi="Arial" w:cs="Arial"/>
                <w:sz w:val="20"/>
                <w:szCs w:val="20"/>
                <w:lang w:val="es-MX"/>
              </w:rPr>
              <w:t>-IFE</w:t>
            </w:r>
          </w:p>
        </w:tc>
        <w:tc>
          <w:tcPr>
            <w:tcW w:w="2313" w:type="dxa"/>
          </w:tcPr>
          <w:p w:rsidR="0073664C"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3664C" w:rsidRPr="00A82523" w:rsidRDefault="00996105" w:rsidP="00C317A8">
            <w:pPr>
              <w:jc w:val="center"/>
              <w:rPr>
                <w:rFonts w:ascii="Arial" w:hAnsi="Arial" w:cs="Arial"/>
                <w:sz w:val="20"/>
                <w:szCs w:val="20"/>
                <w:lang w:val="es-MX"/>
              </w:rPr>
            </w:pPr>
            <w:r w:rsidRPr="00A82523">
              <w:rPr>
                <w:rFonts w:ascii="Arial" w:hAnsi="Arial" w:cs="Arial"/>
                <w:sz w:val="20"/>
                <w:szCs w:val="20"/>
                <w:lang w:val="es-MX"/>
              </w:rPr>
              <w:t>2</w:t>
            </w:r>
            <w:r w:rsidR="0073664C" w:rsidRPr="00A82523">
              <w:rPr>
                <w:rFonts w:ascii="Arial" w:hAnsi="Arial" w:cs="Arial"/>
                <w:sz w:val="20"/>
                <w:szCs w:val="20"/>
                <w:lang w:val="es-MX"/>
              </w:rPr>
              <w:t xml:space="preserve"> expedientes</w:t>
            </w:r>
          </w:p>
        </w:tc>
        <w:tc>
          <w:tcPr>
            <w:tcW w:w="2479" w:type="dxa"/>
          </w:tcPr>
          <w:p w:rsidR="0073664C" w:rsidRPr="00A82523" w:rsidRDefault="00DE53C5"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73664C" w:rsidRPr="00A82523" w:rsidTr="00231C17">
        <w:trPr>
          <w:cantSplit/>
          <w:trHeight w:val="448"/>
        </w:trPr>
        <w:tc>
          <w:tcPr>
            <w:tcW w:w="14283" w:type="dxa"/>
            <w:gridSpan w:val="5"/>
            <w:vAlign w:val="center"/>
          </w:tcPr>
          <w:p w:rsidR="0073664C" w:rsidRPr="00A82523" w:rsidRDefault="0073664C" w:rsidP="00F76916">
            <w:pPr>
              <w:jc w:val="both"/>
              <w:rPr>
                <w:rFonts w:ascii="Arial" w:hAnsi="Arial" w:cs="Arial"/>
                <w:b/>
                <w:sz w:val="20"/>
                <w:szCs w:val="20"/>
                <w:lang w:val="es-MX"/>
              </w:rPr>
            </w:pPr>
            <w:r w:rsidRPr="00A82523">
              <w:rPr>
                <w:rFonts w:ascii="Arial" w:hAnsi="Arial" w:cs="Arial"/>
                <w:b/>
                <w:sz w:val="20"/>
                <w:szCs w:val="20"/>
                <w:lang w:val="es-MX"/>
              </w:rPr>
              <w:t>Sección:</w:t>
            </w:r>
            <w:r w:rsidRPr="00A82523">
              <w:rPr>
                <w:rFonts w:ascii="Arial" w:hAnsi="Arial" w:cs="Arial"/>
                <w:sz w:val="20"/>
                <w:szCs w:val="20"/>
                <w:lang w:val="es-MX"/>
              </w:rPr>
              <w:t xml:space="preserve"> 13. Partidos Políticos Nacionales y Agrupaciones Políticas Nacionales, Prerrogativas y Fiscalización.</w:t>
            </w:r>
          </w:p>
        </w:tc>
      </w:tr>
      <w:tr w:rsidR="0073664C" w:rsidRPr="00A82523" w:rsidTr="00F76916">
        <w:trPr>
          <w:cantSplit/>
        </w:trPr>
        <w:tc>
          <w:tcPr>
            <w:tcW w:w="2745" w:type="dxa"/>
            <w:vAlign w:val="center"/>
          </w:tcPr>
          <w:p w:rsidR="0073664C" w:rsidRPr="00A82523" w:rsidRDefault="0073664C" w:rsidP="000E1007">
            <w:pPr>
              <w:jc w:val="center"/>
              <w:rPr>
                <w:rFonts w:ascii="Arial" w:hAnsi="Arial" w:cs="Arial"/>
                <w:b/>
                <w:sz w:val="20"/>
                <w:szCs w:val="20"/>
                <w:lang w:val="es-MX"/>
              </w:rPr>
            </w:pPr>
            <w:r w:rsidRPr="00A82523">
              <w:rPr>
                <w:rFonts w:ascii="Arial" w:hAnsi="Arial" w:cs="Arial"/>
                <w:b/>
                <w:sz w:val="20"/>
                <w:szCs w:val="20"/>
                <w:lang w:val="es-MX"/>
              </w:rPr>
              <w:t xml:space="preserve"> Serie </w:t>
            </w:r>
          </w:p>
        </w:tc>
        <w:tc>
          <w:tcPr>
            <w:tcW w:w="4672" w:type="dxa"/>
            <w:vAlign w:val="center"/>
          </w:tcPr>
          <w:p w:rsidR="0073664C" w:rsidRPr="00A82523" w:rsidRDefault="0073664C" w:rsidP="000E1007">
            <w:pPr>
              <w:jc w:val="center"/>
              <w:rPr>
                <w:rFonts w:ascii="Arial" w:hAnsi="Arial" w:cs="Arial"/>
                <w:b/>
                <w:sz w:val="20"/>
                <w:szCs w:val="20"/>
                <w:lang w:val="es-MX"/>
              </w:rPr>
            </w:pPr>
            <w:r w:rsidRPr="00A82523">
              <w:rPr>
                <w:rFonts w:ascii="Arial" w:hAnsi="Arial" w:cs="Arial"/>
                <w:b/>
                <w:sz w:val="20"/>
                <w:szCs w:val="20"/>
                <w:lang w:val="es-MX"/>
              </w:rPr>
              <w:t xml:space="preserve"> Descripción</w:t>
            </w:r>
          </w:p>
        </w:tc>
        <w:tc>
          <w:tcPr>
            <w:tcW w:w="2313"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Años extremos</w:t>
            </w:r>
          </w:p>
        </w:tc>
        <w:tc>
          <w:tcPr>
            <w:tcW w:w="2074"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Volumen</w:t>
            </w:r>
          </w:p>
        </w:tc>
        <w:tc>
          <w:tcPr>
            <w:tcW w:w="2479"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Ubicación física</w:t>
            </w:r>
          </w:p>
        </w:tc>
      </w:tr>
      <w:tr w:rsidR="005B7021" w:rsidRPr="00A82523" w:rsidTr="00C317A8">
        <w:trPr>
          <w:cantSplit/>
        </w:trPr>
        <w:tc>
          <w:tcPr>
            <w:tcW w:w="2745" w:type="dxa"/>
          </w:tcPr>
          <w:p w:rsidR="005B7021" w:rsidRPr="00A82523" w:rsidRDefault="00C4116C" w:rsidP="000E1007">
            <w:pPr>
              <w:rPr>
                <w:rFonts w:ascii="Arial" w:hAnsi="Arial" w:cs="Arial"/>
                <w:sz w:val="20"/>
                <w:szCs w:val="20"/>
                <w:lang w:val="es-MX"/>
              </w:rPr>
            </w:pPr>
            <w:r w:rsidRPr="00A82523">
              <w:rPr>
                <w:rFonts w:ascii="Arial" w:hAnsi="Arial" w:cs="Arial"/>
                <w:sz w:val="20"/>
                <w:szCs w:val="20"/>
                <w:lang w:val="es-MX"/>
              </w:rPr>
              <w:t>13.3  Notificaciones /certificaciones de asambleas</w:t>
            </w:r>
          </w:p>
        </w:tc>
        <w:tc>
          <w:tcPr>
            <w:tcW w:w="4672" w:type="dxa"/>
          </w:tcPr>
          <w:p w:rsidR="005B7021" w:rsidRPr="00A82523" w:rsidRDefault="005B7021" w:rsidP="000E1007">
            <w:pPr>
              <w:rPr>
                <w:rFonts w:ascii="Arial" w:hAnsi="Arial" w:cs="Arial"/>
                <w:sz w:val="20"/>
                <w:szCs w:val="20"/>
                <w:lang w:val="es-MX"/>
              </w:rPr>
            </w:pPr>
            <w:r w:rsidRPr="00A82523">
              <w:rPr>
                <w:rFonts w:ascii="Arial" w:hAnsi="Arial" w:cs="Arial"/>
                <w:sz w:val="20"/>
                <w:szCs w:val="20"/>
                <w:lang w:val="es-MX"/>
              </w:rPr>
              <w:t>Oficios de entrega de afiliaciones y cancelación de asam</w:t>
            </w:r>
            <w:r w:rsidR="00231C17" w:rsidRPr="00A82523">
              <w:rPr>
                <w:rFonts w:ascii="Arial" w:hAnsi="Arial" w:cs="Arial"/>
                <w:sz w:val="20"/>
                <w:szCs w:val="20"/>
                <w:lang w:val="es-MX"/>
              </w:rPr>
              <w:t>blea distrital por parte de la organización política n</w:t>
            </w:r>
            <w:r w:rsidRPr="00A82523">
              <w:rPr>
                <w:rFonts w:ascii="Arial" w:hAnsi="Arial" w:cs="Arial"/>
                <w:sz w:val="20"/>
                <w:szCs w:val="20"/>
                <w:lang w:val="es-MX"/>
              </w:rPr>
              <w:t>acional denominada Frente Humanista</w:t>
            </w:r>
            <w:r w:rsidR="004F6BA5" w:rsidRPr="00A82523">
              <w:rPr>
                <w:rFonts w:ascii="Arial" w:hAnsi="Arial" w:cs="Arial"/>
                <w:sz w:val="20"/>
                <w:szCs w:val="20"/>
                <w:lang w:val="es-MX"/>
              </w:rPr>
              <w:t>.</w:t>
            </w:r>
          </w:p>
          <w:p w:rsidR="004F6BA5" w:rsidRPr="00A82523" w:rsidRDefault="004F6BA5" w:rsidP="000E1007">
            <w:pPr>
              <w:rPr>
                <w:rFonts w:ascii="Arial" w:hAnsi="Arial" w:cs="Arial"/>
                <w:sz w:val="20"/>
                <w:szCs w:val="20"/>
                <w:lang w:val="es-MX"/>
              </w:rPr>
            </w:pPr>
            <w:r w:rsidRPr="00A82523">
              <w:rPr>
                <w:rFonts w:ascii="Arial" w:hAnsi="Arial" w:cs="Arial"/>
                <w:sz w:val="20"/>
                <w:szCs w:val="20"/>
                <w:lang w:val="es-MX"/>
              </w:rPr>
              <w:t>Oficios y certificaciones de asambleas distritales por parte de Encuentro Social, Partido Humanista.</w:t>
            </w:r>
          </w:p>
        </w:tc>
        <w:tc>
          <w:tcPr>
            <w:tcW w:w="2313" w:type="dxa"/>
          </w:tcPr>
          <w:p w:rsidR="005B7021" w:rsidRPr="00A82523" w:rsidRDefault="005B7021" w:rsidP="00F64F38">
            <w:pPr>
              <w:jc w:val="center"/>
              <w:rPr>
                <w:rFonts w:ascii="Arial" w:hAnsi="Arial" w:cs="Arial"/>
                <w:sz w:val="20"/>
                <w:szCs w:val="20"/>
                <w:lang w:val="es-MX"/>
              </w:rPr>
            </w:pPr>
            <w:r w:rsidRPr="00A82523">
              <w:rPr>
                <w:rFonts w:ascii="Arial" w:hAnsi="Arial" w:cs="Arial"/>
                <w:sz w:val="20"/>
                <w:szCs w:val="20"/>
                <w:lang w:val="es-MX"/>
              </w:rPr>
              <w:t>2014</w:t>
            </w:r>
            <w:r w:rsidR="00F64F38">
              <w:rPr>
                <w:rFonts w:ascii="Arial" w:hAnsi="Arial" w:cs="Arial"/>
                <w:sz w:val="20"/>
                <w:szCs w:val="20"/>
                <w:lang w:val="es-MX"/>
              </w:rPr>
              <w:t>-2015</w:t>
            </w:r>
          </w:p>
        </w:tc>
        <w:tc>
          <w:tcPr>
            <w:tcW w:w="2074" w:type="dxa"/>
          </w:tcPr>
          <w:p w:rsidR="005B7021" w:rsidRPr="00A82523" w:rsidRDefault="005B7021" w:rsidP="00C317A8">
            <w:pPr>
              <w:jc w:val="center"/>
              <w:rPr>
                <w:rFonts w:ascii="Arial" w:hAnsi="Arial" w:cs="Arial"/>
                <w:sz w:val="20"/>
                <w:szCs w:val="20"/>
                <w:lang w:val="es-MX"/>
              </w:rPr>
            </w:pPr>
            <w:r w:rsidRPr="00A82523">
              <w:rPr>
                <w:rFonts w:ascii="Arial" w:hAnsi="Arial" w:cs="Arial"/>
                <w:sz w:val="20"/>
                <w:szCs w:val="20"/>
                <w:lang w:val="es-MX"/>
              </w:rPr>
              <w:t>2 expedientes</w:t>
            </w:r>
          </w:p>
        </w:tc>
        <w:tc>
          <w:tcPr>
            <w:tcW w:w="2479" w:type="dxa"/>
          </w:tcPr>
          <w:p w:rsidR="005B7021" w:rsidRPr="00A82523" w:rsidRDefault="004F6BA5"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996105" w:rsidRPr="00A82523" w:rsidTr="00C317A8">
        <w:trPr>
          <w:cantSplit/>
        </w:trPr>
        <w:tc>
          <w:tcPr>
            <w:tcW w:w="2745" w:type="dxa"/>
          </w:tcPr>
          <w:p w:rsidR="00996105" w:rsidRPr="00A82523" w:rsidRDefault="00996105" w:rsidP="000E1007">
            <w:pPr>
              <w:rPr>
                <w:rFonts w:ascii="Arial" w:hAnsi="Arial" w:cs="Arial"/>
                <w:sz w:val="20"/>
                <w:szCs w:val="20"/>
                <w:lang w:val="es-MX"/>
              </w:rPr>
            </w:pPr>
            <w:r w:rsidRPr="00A82523">
              <w:rPr>
                <w:rFonts w:ascii="Arial" w:hAnsi="Arial" w:cs="Arial"/>
                <w:sz w:val="20"/>
                <w:szCs w:val="20"/>
                <w:lang w:val="es-MX"/>
              </w:rPr>
              <w:t>13.4 Partidos Políticos Nacionales</w:t>
            </w:r>
          </w:p>
        </w:tc>
        <w:tc>
          <w:tcPr>
            <w:tcW w:w="4672" w:type="dxa"/>
          </w:tcPr>
          <w:p w:rsidR="00996105" w:rsidRPr="00A82523" w:rsidRDefault="00996105" w:rsidP="009013AE">
            <w:pPr>
              <w:rPr>
                <w:rFonts w:ascii="Arial" w:hAnsi="Arial" w:cs="Arial"/>
                <w:sz w:val="20"/>
                <w:szCs w:val="20"/>
                <w:lang w:val="es-MX"/>
              </w:rPr>
            </w:pPr>
            <w:r w:rsidRPr="00A82523">
              <w:rPr>
                <w:rFonts w:ascii="Arial" w:hAnsi="Arial" w:cs="Arial"/>
                <w:sz w:val="20"/>
                <w:szCs w:val="20"/>
                <w:lang w:val="es-MX"/>
              </w:rPr>
              <w:t>Documentación relativa a la elección interna del Partido de la Revolución Democrática</w:t>
            </w:r>
            <w:r w:rsidR="009013AE" w:rsidRPr="00A82523">
              <w:rPr>
                <w:rFonts w:ascii="Arial" w:hAnsi="Arial" w:cs="Arial"/>
                <w:sz w:val="20"/>
                <w:szCs w:val="20"/>
                <w:lang w:val="es-MX"/>
              </w:rPr>
              <w:t>.</w:t>
            </w:r>
          </w:p>
        </w:tc>
        <w:tc>
          <w:tcPr>
            <w:tcW w:w="2313" w:type="dxa"/>
          </w:tcPr>
          <w:p w:rsidR="00996105" w:rsidRPr="00A82523" w:rsidRDefault="009013AE" w:rsidP="00C317A8">
            <w:pPr>
              <w:jc w:val="center"/>
              <w:rPr>
                <w:rFonts w:ascii="Arial" w:hAnsi="Arial" w:cs="Arial"/>
                <w:sz w:val="20"/>
                <w:szCs w:val="20"/>
                <w:lang w:val="es-MX"/>
              </w:rPr>
            </w:pPr>
            <w:r w:rsidRPr="00A82523">
              <w:rPr>
                <w:rFonts w:ascii="Arial" w:hAnsi="Arial" w:cs="Arial"/>
                <w:sz w:val="20"/>
                <w:szCs w:val="20"/>
                <w:lang w:val="es-MX"/>
              </w:rPr>
              <w:t>2014</w:t>
            </w:r>
            <w:r w:rsidR="00F64F38">
              <w:rPr>
                <w:rFonts w:ascii="Arial" w:hAnsi="Arial" w:cs="Arial"/>
                <w:sz w:val="20"/>
                <w:szCs w:val="20"/>
                <w:lang w:val="es-MX"/>
              </w:rPr>
              <w:t>-2015</w:t>
            </w:r>
          </w:p>
        </w:tc>
        <w:tc>
          <w:tcPr>
            <w:tcW w:w="2074" w:type="dxa"/>
          </w:tcPr>
          <w:p w:rsidR="00996105" w:rsidRPr="00A82523" w:rsidRDefault="009013AE"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996105" w:rsidRPr="00A82523" w:rsidRDefault="009013AE"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9013AE" w:rsidRPr="00A82523" w:rsidTr="00C317A8">
        <w:trPr>
          <w:cantSplit/>
        </w:trPr>
        <w:tc>
          <w:tcPr>
            <w:tcW w:w="2745" w:type="dxa"/>
          </w:tcPr>
          <w:p w:rsidR="009013AE" w:rsidRPr="00A82523" w:rsidRDefault="009013AE" w:rsidP="000E1007">
            <w:pPr>
              <w:rPr>
                <w:rFonts w:ascii="Arial" w:hAnsi="Arial" w:cs="Arial"/>
                <w:sz w:val="20"/>
                <w:szCs w:val="20"/>
                <w:lang w:val="es-MX"/>
              </w:rPr>
            </w:pPr>
            <w:r w:rsidRPr="00A82523">
              <w:rPr>
                <w:rFonts w:ascii="Arial" w:hAnsi="Arial" w:cs="Arial"/>
                <w:sz w:val="20"/>
                <w:szCs w:val="20"/>
                <w:lang w:val="es-MX"/>
              </w:rPr>
              <w:lastRenderedPageBreak/>
              <w:t>13.8 Registro de integra</w:t>
            </w:r>
            <w:r w:rsidR="00231C17" w:rsidRPr="00A82523">
              <w:rPr>
                <w:rFonts w:ascii="Arial" w:hAnsi="Arial" w:cs="Arial"/>
                <w:sz w:val="20"/>
                <w:szCs w:val="20"/>
                <w:lang w:val="es-MX"/>
              </w:rPr>
              <w:t>ntes y representantes ante los ó</w:t>
            </w:r>
            <w:r w:rsidRPr="00A82523">
              <w:rPr>
                <w:rFonts w:ascii="Arial" w:hAnsi="Arial" w:cs="Arial"/>
                <w:sz w:val="20"/>
                <w:szCs w:val="20"/>
                <w:lang w:val="es-MX"/>
              </w:rPr>
              <w:t>rganos del Instituto</w:t>
            </w:r>
          </w:p>
        </w:tc>
        <w:tc>
          <w:tcPr>
            <w:tcW w:w="4672" w:type="dxa"/>
          </w:tcPr>
          <w:p w:rsidR="009013AE" w:rsidRPr="00A82523" w:rsidRDefault="009013AE" w:rsidP="000E1007">
            <w:pPr>
              <w:rPr>
                <w:rFonts w:ascii="Arial" w:hAnsi="Arial" w:cs="Arial"/>
                <w:sz w:val="20"/>
                <w:szCs w:val="20"/>
                <w:lang w:val="es-MX"/>
              </w:rPr>
            </w:pPr>
            <w:r w:rsidRPr="00A82523">
              <w:rPr>
                <w:rFonts w:ascii="Arial" w:hAnsi="Arial" w:cs="Arial"/>
                <w:sz w:val="20"/>
                <w:szCs w:val="20"/>
                <w:lang w:val="es-MX"/>
              </w:rPr>
              <w:t>Acreditaciones y sustituciones de representantes de los Partidos Políticos así como representantes de candidatos independientes ante el Consejo Distrital</w:t>
            </w:r>
          </w:p>
        </w:tc>
        <w:tc>
          <w:tcPr>
            <w:tcW w:w="2313" w:type="dxa"/>
          </w:tcPr>
          <w:p w:rsidR="009013AE"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9013AE" w:rsidRPr="00A82523" w:rsidRDefault="009013AE"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9013AE" w:rsidRPr="00A82523" w:rsidRDefault="009013AE"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AD1D1B" w:rsidRPr="00A82523" w:rsidTr="00C317A8">
        <w:trPr>
          <w:cantSplit/>
        </w:trPr>
        <w:tc>
          <w:tcPr>
            <w:tcW w:w="2745" w:type="dxa"/>
          </w:tcPr>
          <w:p w:rsidR="00AD1D1B" w:rsidRPr="00A82523" w:rsidRDefault="00231C17" w:rsidP="000E1007">
            <w:pPr>
              <w:rPr>
                <w:rFonts w:ascii="Arial" w:hAnsi="Arial" w:cs="Arial"/>
                <w:sz w:val="20"/>
                <w:szCs w:val="20"/>
                <w:lang w:val="es-MX"/>
              </w:rPr>
            </w:pPr>
            <w:r w:rsidRPr="00A82523">
              <w:rPr>
                <w:rFonts w:ascii="Arial" w:hAnsi="Arial" w:cs="Arial"/>
                <w:sz w:val="20"/>
                <w:szCs w:val="20"/>
                <w:lang w:val="es-MX"/>
              </w:rPr>
              <w:t>13.17  Radio y t</w:t>
            </w:r>
            <w:r w:rsidR="00AD1D1B" w:rsidRPr="00A82523">
              <w:rPr>
                <w:rFonts w:ascii="Arial" w:hAnsi="Arial" w:cs="Arial"/>
                <w:sz w:val="20"/>
                <w:szCs w:val="20"/>
                <w:lang w:val="es-MX"/>
              </w:rPr>
              <w:t>elevisión</w:t>
            </w:r>
          </w:p>
        </w:tc>
        <w:tc>
          <w:tcPr>
            <w:tcW w:w="4672" w:type="dxa"/>
          </w:tcPr>
          <w:p w:rsidR="00EB4D27" w:rsidRPr="00A82523" w:rsidRDefault="000649D5" w:rsidP="000E1007">
            <w:pPr>
              <w:rPr>
                <w:rFonts w:ascii="Arial" w:hAnsi="Arial" w:cs="Arial"/>
                <w:b/>
                <w:sz w:val="20"/>
                <w:szCs w:val="20"/>
                <w:lang w:val="es-MX"/>
              </w:rPr>
            </w:pPr>
            <w:r w:rsidRPr="00A82523">
              <w:rPr>
                <w:rFonts w:ascii="Arial" w:hAnsi="Arial" w:cs="Arial"/>
                <w:sz w:val="20"/>
                <w:szCs w:val="20"/>
                <w:lang w:val="es-MX"/>
              </w:rPr>
              <w:t xml:space="preserve">Entrega de pautas y ordenes de transmisión a las emisoras del Distrito. </w:t>
            </w:r>
            <w:r w:rsidR="00B56E58" w:rsidRPr="00A82523">
              <w:rPr>
                <w:rFonts w:ascii="Arial" w:hAnsi="Arial" w:cs="Arial"/>
                <w:b/>
                <w:sz w:val="20"/>
                <w:szCs w:val="20"/>
                <w:lang w:val="es-MX"/>
              </w:rPr>
              <w:t>Transición IFE-INE</w:t>
            </w:r>
          </w:p>
          <w:p w:rsidR="00EB4D27" w:rsidRPr="00A82523" w:rsidRDefault="00747D24" w:rsidP="00747D24">
            <w:pPr>
              <w:rPr>
                <w:rFonts w:ascii="Arial" w:hAnsi="Arial" w:cs="Arial"/>
                <w:b/>
                <w:sz w:val="20"/>
                <w:szCs w:val="20"/>
                <w:lang w:val="es-MX"/>
              </w:rPr>
            </w:pPr>
            <w:r w:rsidRPr="00A82523">
              <w:rPr>
                <w:rFonts w:ascii="Arial" w:hAnsi="Arial" w:cs="Arial"/>
                <w:sz w:val="20"/>
                <w:szCs w:val="20"/>
                <w:lang w:val="es-MX"/>
              </w:rPr>
              <w:t>Entrega de pautas y ordenes de transmisión a las emisoras que se encuentran dentro del territorio que comprende el Distrito.</w:t>
            </w:r>
          </w:p>
        </w:tc>
        <w:tc>
          <w:tcPr>
            <w:tcW w:w="2313" w:type="dxa"/>
          </w:tcPr>
          <w:p w:rsidR="00AD1D1B"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AD1D1B" w:rsidRPr="00A82523" w:rsidRDefault="000649D5" w:rsidP="00C317A8">
            <w:pPr>
              <w:jc w:val="center"/>
              <w:rPr>
                <w:rFonts w:ascii="Arial" w:hAnsi="Arial" w:cs="Arial"/>
                <w:sz w:val="20"/>
                <w:szCs w:val="20"/>
                <w:lang w:val="es-MX"/>
              </w:rPr>
            </w:pPr>
            <w:r w:rsidRPr="00A82523">
              <w:rPr>
                <w:rFonts w:ascii="Arial" w:hAnsi="Arial" w:cs="Arial"/>
                <w:sz w:val="20"/>
                <w:szCs w:val="20"/>
                <w:lang w:val="es-MX"/>
              </w:rPr>
              <w:t>2 expedientes</w:t>
            </w:r>
          </w:p>
        </w:tc>
        <w:tc>
          <w:tcPr>
            <w:tcW w:w="2479" w:type="dxa"/>
          </w:tcPr>
          <w:p w:rsidR="00AD1D1B" w:rsidRPr="00A82523" w:rsidRDefault="000649D5" w:rsidP="00C317A8">
            <w:pPr>
              <w:jc w:val="center"/>
              <w:rPr>
                <w:rFonts w:ascii="Arial" w:hAnsi="Arial" w:cs="Arial"/>
                <w:sz w:val="20"/>
                <w:szCs w:val="20"/>
                <w:lang w:val="es-MX"/>
              </w:rPr>
            </w:pPr>
            <w:r w:rsidRPr="00A82523">
              <w:rPr>
                <w:rFonts w:ascii="Arial" w:hAnsi="Arial" w:cs="Arial"/>
                <w:sz w:val="20"/>
                <w:szCs w:val="20"/>
                <w:lang w:val="es-MX"/>
              </w:rPr>
              <w:t>Vocalía de Organización Electoral</w:t>
            </w:r>
          </w:p>
        </w:tc>
      </w:tr>
      <w:tr w:rsidR="009013AE" w:rsidRPr="00A82523" w:rsidTr="00C317A8">
        <w:trPr>
          <w:cantSplit/>
        </w:trPr>
        <w:tc>
          <w:tcPr>
            <w:tcW w:w="2745" w:type="dxa"/>
          </w:tcPr>
          <w:p w:rsidR="009013AE" w:rsidRPr="00A82523" w:rsidRDefault="009013AE" w:rsidP="000E1007">
            <w:pPr>
              <w:rPr>
                <w:rFonts w:ascii="Arial" w:hAnsi="Arial" w:cs="Arial"/>
                <w:sz w:val="20"/>
                <w:szCs w:val="20"/>
                <w:lang w:val="es-MX"/>
              </w:rPr>
            </w:pPr>
            <w:r w:rsidRPr="00A82523">
              <w:rPr>
                <w:rFonts w:ascii="Arial" w:hAnsi="Arial" w:cs="Arial"/>
                <w:sz w:val="20"/>
                <w:szCs w:val="20"/>
                <w:lang w:val="es-MX"/>
              </w:rPr>
              <w:t>13.33 Apo</w:t>
            </w:r>
            <w:r w:rsidR="00231C17" w:rsidRPr="00A82523">
              <w:rPr>
                <w:rFonts w:ascii="Arial" w:hAnsi="Arial" w:cs="Arial"/>
                <w:sz w:val="20"/>
                <w:szCs w:val="20"/>
                <w:lang w:val="es-MX"/>
              </w:rPr>
              <w:t>yo, asesorías y capacitación a partidos p</w:t>
            </w:r>
            <w:r w:rsidRPr="00A82523">
              <w:rPr>
                <w:rFonts w:ascii="Arial" w:hAnsi="Arial" w:cs="Arial"/>
                <w:sz w:val="20"/>
                <w:szCs w:val="20"/>
                <w:lang w:val="es-MX"/>
              </w:rPr>
              <w:t>olíticos</w:t>
            </w:r>
          </w:p>
        </w:tc>
        <w:tc>
          <w:tcPr>
            <w:tcW w:w="4672" w:type="dxa"/>
          </w:tcPr>
          <w:p w:rsidR="009013AE" w:rsidRPr="00A82523" w:rsidRDefault="009013AE" w:rsidP="000E1007">
            <w:pPr>
              <w:rPr>
                <w:rFonts w:ascii="Arial" w:hAnsi="Arial" w:cs="Arial"/>
                <w:sz w:val="20"/>
                <w:szCs w:val="20"/>
                <w:lang w:val="es-MX"/>
              </w:rPr>
            </w:pPr>
            <w:r w:rsidRPr="00A82523">
              <w:rPr>
                <w:rFonts w:ascii="Arial" w:hAnsi="Arial" w:cs="Arial"/>
                <w:sz w:val="20"/>
                <w:szCs w:val="20"/>
                <w:lang w:val="es-MX"/>
              </w:rPr>
              <w:t>Acta entrega-recepción de materiales electorales entregados en comodato al P</w:t>
            </w:r>
            <w:r w:rsidR="00231C17" w:rsidRPr="00A82523">
              <w:rPr>
                <w:rFonts w:ascii="Arial" w:hAnsi="Arial" w:cs="Arial"/>
                <w:sz w:val="20"/>
                <w:szCs w:val="20"/>
                <w:lang w:val="es-MX"/>
              </w:rPr>
              <w:t xml:space="preserve">artido </w:t>
            </w:r>
            <w:r w:rsidRPr="00A82523">
              <w:rPr>
                <w:rFonts w:ascii="Arial" w:hAnsi="Arial" w:cs="Arial"/>
                <w:sz w:val="20"/>
                <w:szCs w:val="20"/>
                <w:lang w:val="es-MX"/>
              </w:rPr>
              <w:t>A</w:t>
            </w:r>
            <w:r w:rsidR="00231C17" w:rsidRPr="00A82523">
              <w:rPr>
                <w:rFonts w:ascii="Arial" w:hAnsi="Arial" w:cs="Arial"/>
                <w:sz w:val="20"/>
                <w:szCs w:val="20"/>
                <w:lang w:val="es-MX"/>
              </w:rPr>
              <w:t xml:space="preserve">cción </w:t>
            </w:r>
            <w:r w:rsidRPr="00A82523">
              <w:rPr>
                <w:rFonts w:ascii="Arial" w:hAnsi="Arial" w:cs="Arial"/>
                <w:sz w:val="20"/>
                <w:szCs w:val="20"/>
                <w:lang w:val="es-MX"/>
              </w:rPr>
              <w:t>N</w:t>
            </w:r>
            <w:r w:rsidR="00231C17" w:rsidRPr="00A82523">
              <w:rPr>
                <w:rFonts w:ascii="Arial" w:hAnsi="Arial" w:cs="Arial"/>
                <w:sz w:val="20"/>
                <w:szCs w:val="20"/>
                <w:lang w:val="es-MX"/>
              </w:rPr>
              <w:t>acional</w:t>
            </w:r>
          </w:p>
        </w:tc>
        <w:tc>
          <w:tcPr>
            <w:tcW w:w="2313" w:type="dxa"/>
          </w:tcPr>
          <w:p w:rsidR="009013AE"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9013AE" w:rsidRPr="00A82523" w:rsidRDefault="009013AE"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9013AE" w:rsidRPr="00A82523" w:rsidRDefault="009013AE"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73664C" w:rsidRPr="00A82523" w:rsidTr="00F76916">
        <w:trPr>
          <w:cantSplit/>
        </w:trPr>
        <w:tc>
          <w:tcPr>
            <w:tcW w:w="14283" w:type="dxa"/>
            <w:gridSpan w:val="5"/>
            <w:vAlign w:val="center"/>
          </w:tcPr>
          <w:p w:rsidR="0073664C" w:rsidRPr="00A82523" w:rsidRDefault="0073664C" w:rsidP="00A16133">
            <w:pPr>
              <w:rPr>
                <w:rFonts w:ascii="Arial" w:hAnsi="Arial" w:cs="Arial"/>
                <w:sz w:val="20"/>
                <w:szCs w:val="20"/>
                <w:lang w:val="es-MX"/>
              </w:rPr>
            </w:pPr>
            <w:r w:rsidRPr="00A82523">
              <w:rPr>
                <w:rFonts w:ascii="Arial" w:hAnsi="Arial" w:cs="Arial"/>
                <w:b/>
                <w:sz w:val="20"/>
                <w:szCs w:val="20"/>
                <w:lang w:val="es-MX"/>
              </w:rPr>
              <w:t>Sección</w:t>
            </w:r>
            <w:r w:rsidRPr="00A82523">
              <w:rPr>
                <w:rFonts w:ascii="Arial" w:hAnsi="Arial" w:cs="Arial"/>
                <w:sz w:val="20"/>
                <w:szCs w:val="20"/>
                <w:lang w:val="es-MX"/>
              </w:rPr>
              <w:t>: 14. Registro Federal de Electores.</w:t>
            </w:r>
          </w:p>
        </w:tc>
      </w:tr>
      <w:tr w:rsidR="0073664C" w:rsidRPr="00A82523" w:rsidTr="00F76916">
        <w:trPr>
          <w:cantSplit/>
        </w:trPr>
        <w:tc>
          <w:tcPr>
            <w:tcW w:w="2745" w:type="dxa"/>
            <w:vAlign w:val="center"/>
          </w:tcPr>
          <w:p w:rsidR="0073664C" w:rsidRPr="00A82523" w:rsidRDefault="0073664C" w:rsidP="00721796">
            <w:pPr>
              <w:jc w:val="center"/>
              <w:rPr>
                <w:rFonts w:ascii="Arial" w:hAnsi="Arial" w:cs="Arial"/>
                <w:b/>
                <w:sz w:val="20"/>
                <w:szCs w:val="20"/>
                <w:lang w:val="es-MX"/>
              </w:rPr>
            </w:pPr>
            <w:r w:rsidRPr="00A82523">
              <w:rPr>
                <w:rFonts w:ascii="Arial" w:hAnsi="Arial" w:cs="Arial"/>
                <w:b/>
                <w:sz w:val="20"/>
                <w:szCs w:val="20"/>
                <w:lang w:val="es-MX"/>
              </w:rPr>
              <w:t>Serie</w:t>
            </w:r>
          </w:p>
        </w:tc>
        <w:tc>
          <w:tcPr>
            <w:tcW w:w="4672" w:type="dxa"/>
            <w:vAlign w:val="center"/>
          </w:tcPr>
          <w:p w:rsidR="0073664C" w:rsidRPr="00A82523" w:rsidRDefault="0073664C" w:rsidP="00721796">
            <w:pPr>
              <w:jc w:val="center"/>
              <w:rPr>
                <w:rFonts w:ascii="Arial" w:hAnsi="Arial" w:cs="Arial"/>
                <w:b/>
                <w:sz w:val="20"/>
                <w:szCs w:val="20"/>
                <w:lang w:val="es-MX"/>
              </w:rPr>
            </w:pPr>
            <w:r w:rsidRPr="00A82523">
              <w:rPr>
                <w:rFonts w:ascii="Arial" w:hAnsi="Arial" w:cs="Arial"/>
                <w:b/>
                <w:sz w:val="20"/>
                <w:szCs w:val="20"/>
                <w:lang w:val="es-MX"/>
              </w:rPr>
              <w:t>Descripción</w:t>
            </w:r>
          </w:p>
        </w:tc>
        <w:tc>
          <w:tcPr>
            <w:tcW w:w="2313"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Años extremos</w:t>
            </w:r>
          </w:p>
        </w:tc>
        <w:tc>
          <w:tcPr>
            <w:tcW w:w="2074"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Volumen</w:t>
            </w:r>
          </w:p>
        </w:tc>
        <w:tc>
          <w:tcPr>
            <w:tcW w:w="2479"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Ubicación física</w:t>
            </w:r>
          </w:p>
        </w:tc>
      </w:tr>
      <w:tr w:rsidR="00E82CBD" w:rsidRPr="00A82523" w:rsidTr="00C317A8">
        <w:trPr>
          <w:cantSplit/>
        </w:trPr>
        <w:tc>
          <w:tcPr>
            <w:tcW w:w="2745" w:type="dxa"/>
          </w:tcPr>
          <w:p w:rsidR="00E82CBD" w:rsidRPr="00A82523" w:rsidRDefault="00E82CBD" w:rsidP="000E1007">
            <w:pPr>
              <w:rPr>
                <w:rFonts w:ascii="Arial" w:hAnsi="Arial" w:cs="Arial"/>
                <w:sz w:val="20"/>
                <w:szCs w:val="20"/>
                <w:lang w:val="es-MX"/>
              </w:rPr>
            </w:pPr>
            <w:r w:rsidRPr="00A82523">
              <w:rPr>
                <w:rFonts w:ascii="Arial" w:hAnsi="Arial" w:cs="Arial"/>
                <w:sz w:val="20"/>
                <w:szCs w:val="20"/>
                <w:lang w:val="es-MX"/>
              </w:rPr>
              <w:t>14.2  Proyectos y programas en materia del Registro Federal de Electores</w:t>
            </w:r>
          </w:p>
        </w:tc>
        <w:tc>
          <w:tcPr>
            <w:tcW w:w="4672" w:type="dxa"/>
          </w:tcPr>
          <w:p w:rsidR="00E82CBD" w:rsidRPr="00A82523" w:rsidRDefault="00E82CBD" w:rsidP="00CD5C75">
            <w:pPr>
              <w:rPr>
                <w:rFonts w:ascii="Arial" w:hAnsi="Arial" w:cs="Arial"/>
                <w:sz w:val="20"/>
                <w:szCs w:val="20"/>
                <w:lang w:val="es-MX"/>
              </w:rPr>
            </w:pPr>
            <w:r w:rsidRPr="00A82523">
              <w:rPr>
                <w:rFonts w:ascii="Arial" w:hAnsi="Arial" w:cs="Arial"/>
                <w:sz w:val="20"/>
                <w:szCs w:val="20"/>
                <w:lang w:val="es-MX"/>
              </w:rPr>
              <w:t>Oficios, reportes, bajas por defunción, suspensión y pérdida de derechos</w:t>
            </w:r>
            <w:r w:rsidR="00BD3D2B" w:rsidRPr="00A82523">
              <w:rPr>
                <w:rFonts w:ascii="Arial" w:hAnsi="Arial" w:cs="Arial"/>
                <w:sz w:val="20"/>
                <w:szCs w:val="20"/>
                <w:lang w:val="es-MX"/>
              </w:rPr>
              <w:t>, reportes del procedimiento alterno para ciudadanos fallecidos, reportes de la estrategia de usos biométricos para el mejoramiento de la calidad del padrón electoral, actividades programa correctivo permanente de duplicados, actividades del programa de bajas por defunción, suspensión y pérdida de derechos, notificaciones de ciudadanos rehabilitados, procedimiento de la formulación de avisos ciudadanos previo a la cancelación de trámite, programas de verificación de registros con datos de domicilios presunto irregulares.</w:t>
            </w:r>
          </w:p>
          <w:p w:rsidR="001133E7" w:rsidRPr="00A82523" w:rsidRDefault="00BD3D2B" w:rsidP="001133E7">
            <w:pPr>
              <w:rPr>
                <w:rFonts w:ascii="Arial" w:hAnsi="Arial" w:cs="Arial"/>
                <w:b/>
                <w:sz w:val="20"/>
                <w:szCs w:val="20"/>
                <w:lang w:val="es-MX"/>
              </w:rPr>
            </w:pPr>
            <w:r w:rsidRPr="00A82523">
              <w:rPr>
                <w:rFonts w:ascii="Arial" w:hAnsi="Arial" w:cs="Arial"/>
                <w:sz w:val="20"/>
                <w:szCs w:val="20"/>
                <w:lang w:val="es-MX"/>
              </w:rPr>
              <w:t>Documentación relativa a los proyectos y programas en materia del</w:t>
            </w:r>
            <w:r w:rsidR="001133E7" w:rsidRPr="00A82523">
              <w:rPr>
                <w:rFonts w:ascii="Arial" w:hAnsi="Arial" w:cs="Arial"/>
                <w:sz w:val="20"/>
                <w:szCs w:val="20"/>
                <w:lang w:val="es-MX"/>
              </w:rPr>
              <w:t xml:space="preserve"> registro federal de electores, facturas de perifoneo, gastos de campo, material de limpieza.</w:t>
            </w:r>
          </w:p>
        </w:tc>
        <w:tc>
          <w:tcPr>
            <w:tcW w:w="2313" w:type="dxa"/>
          </w:tcPr>
          <w:p w:rsidR="00E82CBD"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E82CBD" w:rsidRPr="00A82523" w:rsidRDefault="001133E7" w:rsidP="00C317A8">
            <w:pPr>
              <w:jc w:val="center"/>
              <w:rPr>
                <w:rFonts w:ascii="Arial" w:hAnsi="Arial" w:cs="Arial"/>
                <w:sz w:val="20"/>
                <w:szCs w:val="20"/>
                <w:lang w:val="es-MX"/>
              </w:rPr>
            </w:pPr>
            <w:r w:rsidRPr="00A82523">
              <w:rPr>
                <w:rFonts w:ascii="Arial" w:hAnsi="Arial" w:cs="Arial"/>
                <w:sz w:val="20"/>
                <w:szCs w:val="20"/>
                <w:lang w:val="es-MX"/>
              </w:rPr>
              <w:t>9</w:t>
            </w:r>
            <w:r w:rsidR="00BD3D2B" w:rsidRPr="00A82523">
              <w:rPr>
                <w:rFonts w:ascii="Arial" w:hAnsi="Arial" w:cs="Arial"/>
                <w:sz w:val="20"/>
                <w:szCs w:val="20"/>
                <w:lang w:val="es-MX"/>
              </w:rPr>
              <w:t xml:space="preserve"> expedientes</w:t>
            </w:r>
          </w:p>
        </w:tc>
        <w:tc>
          <w:tcPr>
            <w:tcW w:w="2479" w:type="dxa"/>
          </w:tcPr>
          <w:p w:rsidR="00E82CBD" w:rsidRPr="00A82523" w:rsidRDefault="00BD3D2B" w:rsidP="00C317A8">
            <w:pPr>
              <w:jc w:val="center"/>
              <w:rPr>
                <w:rFonts w:ascii="Arial" w:hAnsi="Arial" w:cs="Arial"/>
                <w:sz w:val="20"/>
                <w:szCs w:val="20"/>
                <w:lang w:val="es-MX"/>
              </w:rPr>
            </w:pPr>
            <w:r w:rsidRPr="00A82523">
              <w:rPr>
                <w:rFonts w:ascii="Arial" w:hAnsi="Arial" w:cs="Arial"/>
                <w:sz w:val="20"/>
                <w:szCs w:val="20"/>
                <w:lang w:val="es-MX"/>
              </w:rPr>
              <w:t>Vocalía del Registro Federal de Electores</w:t>
            </w:r>
          </w:p>
        </w:tc>
      </w:tr>
      <w:tr w:rsidR="00E82CBD" w:rsidRPr="00A82523" w:rsidTr="00C317A8">
        <w:trPr>
          <w:cantSplit/>
        </w:trPr>
        <w:tc>
          <w:tcPr>
            <w:tcW w:w="2745" w:type="dxa"/>
          </w:tcPr>
          <w:p w:rsidR="00E82CBD" w:rsidRPr="00A82523" w:rsidRDefault="00BD3D2B" w:rsidP="000E1007">
            <w:pPr>
              <w:rPr>
                <w:rFonts w:ascii="Arial" w:hAnsi="Arial" w:cs="Arial"/>
                <w:sz w:val="20"/>
                <w:szCs w:val="20"/>
                <w:lang w:val="es-MX"/>
              </w:rPr>
            </w:pPr>
            <w:r w:rsidRPr="00A82523">
              <w:rPr>
                <w:rFonts w:ascii="Arial" w:hAnsi="Arial" w:cs="Arial"/>
                <w:sz w:val="20"/>
                <w:szCs w:val="20"/>
                <w:lang w:val="es-MX"/>
              </w:rPr>
              <w:lastRenderedPageBreak/>
              <w:t>14.5  Módulos de atención ciudadana</w:t>
            </w:r>
          </w:p>
        </w:tc>
        <w:tc>
          <w:tcPr>
            <w:tcW w:w="4672" w:type="dxa"/>
          </w:tcPr>
          <w:p w:rsidR="00E82CBD" w:rsidRPr="00A82523" w:rsidRDefault="00BD3D2B" w:rsidP="00CD5C75">
            <w:pPr>
              <w:rPr>
                <w:rFonts w:ascii="Arial" w:hAnsi="Arial" w:cs="Arial"/>
                <w:sz w:val="20"/>
                <w:szCs w:val="20"/>
                <w:lang w:val="es-MX"/>
              </w:rPr>
            </w:pPr>
            <w:r w:rsidRPr="00A82523">
              <w:rPr>
                <w:rFonts w:ascii="Arial" w:hAnsi="Arial" w:cs="Arial"/>
                <w:sz w:val="20"/>
                <w:szCs w:val="20"/>
                <w:lang w:val="es-MX"/>
              </w:rPr>
              <w:t xml:space="preserve">Oficios de entrega de paquetes de fuar`s por remesa a la Vocalía Estatal, oficios, reportes, </w:t>
            </w:r>
            <w:r w:rsidR="00D55770" w:rsidRPr="00A82523">
              <w:rPr>
                <w:rFonts w:ascii="Arial" w:hAnsi="Arial" w:cs="Arial"/>
                <w:sz w:val="20"/>
                <w:szCs w:val="20"/>
                <w:lang w:val="es-MX"/>
              </w:rPr>
              <w:t>documentos enviados, estadísticos y reportes de datos de los mac’s, bases siirfe, actualizaciones al siirfe-mac, procedimientos, circulares e instrucciones para personal de los mac’s, notificaciones ciudadanas, plantilla movimientos de personal, rol de descansos, parque vehicular.</w:t>
            </w:r>
          </w:p>
          <w:p w:rsidR="00D55770" w:rsidRPr="00A82523" w:rsidRDefault="00D55770" w:rsidP="00CD5C75">
            <w:pPr>
              <w:rPr>
                <w:rFonts w:ascii="Arial" w:hAnsi="Arial" w:cs="Arial"/>
                <w:b/>
                <w:sz w:val="20"/>
                <w:szCs w:val="20"/>
                <w:lang w:val="es-MX"/>
              </w:rPr>
            </w:pPr>
            <w:r w:rsidRPr="00A82523">
              <w:rPr>
                <w:rFonts w:ascii="Arial" w:hAnsi="Arial" w:cs="Arial"/>
                <w:sz w:val="20"/>
                <w:szCs w:val="20"/>
                <w:lang w:val="es-MX"/>
              </w:rPr>
              <w:t xml:space="preserve">Documentación relativa a los módulos de atención ciudadana. </w:t>
            </w:r>
            <w:r w:rsidR="005E54EB" w:rsidRPr="00A82523">
              <w:rPr>
                <w:rFonts w:ascii="Arial" w:hAnsi="Arial" w:cs="Arial"/>
                <w:b/>
                <w:sz w:val="20"/>
                <w:szCs w:val="20"/>
                <w:lang w:val="es-MX"/>
              </w:rPr>
              <w:t>Transición IFE-INE</w:t>
            </w:r>
          </w:p>
          <w:p w:rsidR="001133E7" w:rsidRPr="00A82523" w:rsidRDefault="001133E7" w:rsidP="00CD5C75">
            <w:pPr>
              <w:rPr>
                <w:rFonts w:ascii="Arial" w:hAnsi="Arial" w:cs="Arial"/>
                <w:sz w:val="20"/>
                <w:szCs w:val="20"/>
                <w:lang w:val="es-MX"/>
              </w:rPr>
            </w:pPr>
            <w:r w:rsidRPr="00A82523">
              <w:rPr>
                <w:rFonts w:ascii="Arial" w:hAnsi="Arial" w:cs="Arial"/>
                <w:sz w:val="20"/>
                <w:szCs w:val="20"/>
                <w:lang w:val="es-MX"/>
              </w:rPr>
              <w:t>Oficios de entrega de paquetes de fuar`s por remesa, oficios, reportes y documentos enviados a la Vocalía Estatal, estadísticos y reportes de datos en los mac`s, circulares.</w:t>
            </w:r>
          </w:p>
        </w:tc>
        <w:tc>
          <w:tcPr>
            <w:tcW w:w="2313" w:type="dxa"/>
          </w:tcPr>
          <w:p w:rsidR="00E82CBD"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E82CBD" w:rsidRPr="00A82523" w:rsidRDefault="00D55770" w:rsidP="00C317A8">
            <w:pPr>
              <w:jc w:val="center"/>
              <w:rPr>
                <w:rFonts w:ascii="Arial" w:hAnsi="Arial" w:cs="Arial"/>
                <w:sz w:val="20"/>
                <w:szCs w:val="20"/>
                <w:lang w:val="es-MX"/>
              </w:rPr>
            </w:pPr>
            <w:r w:rsidRPr="00A82523">
              <w:rPr>
                <w:rFonts w:ascii="Arial" w:hAnsi="Arial" w:cs="Arial"/>
                <w:sz w:val="20"/>
                <w:szCs w:val="20"/>
                <w:lang w:val="es-MX"/>
              </w:rPr>
              <w:t>22 expedientes</w:t>
            </w:r>
          </w:p>
        </w:tc>
        <w:tc>
          <w:tcPr>
            <w:tcW w:w="2479" w:type="dxa"/>
          </w:tcPr>
          <w:p w:rsidR="00E82CBD" w:rsidRPr="00A82523" w:rsidRDefault="00D55770" w:rsidP="00C317A8">
            <w:pPr>
              <w:jc w:val="center"/>
              <w:rPr>
                <w:rFonts w:ascii="Arial" w:hAnsi="Arial" w:cs="Arial"/>
                <w:sz w:val="20"/>
                <w:szCs w:val="20"/>
                <w:lang w:val="es-MX"/>
              </w:rPr>
            </w:pPr>
            <w:r w:rsidRPr="00A82523">
              <w:rPr>
                <w:rFonts w:ascii="Arial" w:hAnsi="Arial" w:cs="Arial"/>
                <w:sz w:val="20"/>
                <w:szCs w:val="20"/>
                <w:lang w:val="es-MX"/>
              </w:rPr>
              <w:t>Vocalía del Registro Federal de Electores</w:t>
            </w:r>
          </w:p>
        </w:tc>
      </w:tr>
      <w:tr w:rsidR="00E82CBD" w:rsidRPr="00A82523" w:rsidTr="00C317A8">
        <w:trPr>
          <w:cantSplit/>
        </w:trPr>
        <w:tc>
          <w:tcPr>
            <w:tcW w:w="2745" w:type="dxa"/>
          </w:tcPr>
          <w:p w:rsidR="00E82CBD" w:rsidRPr="00A82523" w:rsidRDefault="00B17C59" w:rsidP="000E1007">
            <w:pPr>
              <w:rPr>
                <w:rFonts w:ascii="Arial" w:hAnsi="Arial" w:cs="Arial"/>
                <w:sz w:val="20"/>
                <w:szCs w:val="20"/>
                <w:lang w:val="es-MX"/>
              </w:rPr>
            </w:pPr>
            <w:r w:rsidRPr="00A82523">
              <w:rPr>
                <w:rFonts w:ascii="Arial" w:hAnsi="Arial" w:cs="Arial"/>
                <w:sz w:val="20"/>
                <w:szCs w:val="20"/>
                <w:lang w:val="es-MX"/>
              </w:rPr>
              <w:t>14.6  Credencial para votar</w:t>
            </w:r>
          </w:p>
        </w:tc>
        <w:tc>
          <w:tcPr>
            <w:tcW w:w="4672" w:type="dxa"/>
          </w:tcPr>
          <w:p w:rsidR="00E82CBD" w:rsidRPr="00A82523" w:rsidRDefault="00B17C59" w:rsidP="00CD5C75">
            <w:pPr>
              <w:rPr>
                <w:rFonts w:ascii="Arial" w:hAnsi="Arial" w:cs="Arial"/>
                <w:sz w:val="20"/>
                <w:szCs w:val="20"/>
                <w:lang w:val="es-MX"/>
              </w:rPr>
            </w:pPr>
            <w:r w:rsidRPr="00A82523">
              <w:rPr>
                <w:rFonts w:ascii="Arial" w:hAnsi="Arial" w:cs="Arial"/>
                <w:sz w:val="20"/>
                <w:szCs w:val="20"/>
                <w:lang w:val="es-MX"/>
              </w:rPr>
              <w:t xml:space="preserve">Acuses </w:t>
            </w:r>
            <w:r w:rsidR="00D70B1D" w:rsidRPr="00A82523">
              <w:rPr>
                <w:rFonts w:ascii="Arial" w:hAnsi="Arial" w:cs="Arial"/>
                <w:sz w:val="20"/>
                <w:szCs w:val="20"/>
                <w:lang w:val="es-MX"/>
              </w:rPr>
              <w:t xml:space="preserve">y reportes </w:t>
            </w:r>
            <w:r w:rsidRPr="00A82523">
              <w:rPr>
                <w:rFonts w:ascii="Arial" w:hAnsi="Arial" w:cs="Arial"/>
                <w:sz w:val="20"/>
                <w:szCs w:val="20"/>
                <w:lang w:val="es-MX"/>
              </w:rPr>
              <w:t>de credenciales recibidas</w:t>
            </w:r>
            <w:r w:rsidR="00D70B1D" w:rsidRPr="00A82523">
              <w:rPr>
                <w:rFonts w:ascii="Arial" w:hAnsi="Arial" w:cs="Arial"/>
                <w:sz w:val="20"/>
                <w:szCs w:val="20"/>
                <w:lang w:val="es-MX"/>
              </w:rPr>
              <w:t xml:space="preserve"> y retiradas por inconsistencia.</w:t>
            </w:r>
          </w:p>
          <w:p w:rsidR="001133E7" w:rsidRPr="00A82523" w:rsidRDefault="00D70B1D" w:rsidP="00807F69">
            <w:pPr>
              <w:rPr>
                <w:rFonts w:ascii="Arial" w:hAnsi="Arial" w:cs="Arial"/>
                <w:sz w:val="20"/>
                <w:szCs w:val="20"/>
                <w:lang w:val="es-MX"/>
              </w:rPr>
            </w:pPr>
            <w:r w:rsidRPr="00A82523">
              <w:rPr>
                <w:rFonts w:ascii="Arial" w:hAnsi="Arial" w:cs="Arial"/>
                <w:sz w:val="20"/>
                <w:szCs w:val="20"/>
                <w:lang w:val="es-MX"/>
              </w:rPr>
              <w:t xml:space="preserve">Acuses y reportes de credenciales recibidas, estadísticos y reportes de credenciales retiradas por inconsistencia por causa y por aplicación art. 199. </w:t>
            </w:r>
            <w:r w:rsidR="005E54EB" w:rsidRPr="00A82523">
              <w:rPr>
                <w:rFonts w:ascii="Arial" w:hAnsi="Arial" w:cs="Arial"/>
                <w:b/>
                <w:sz w:val="20"/>
                <w:szCs w:val="20"/>
                <w:lang w:val="es-MX"/>
              </w:rPr>
              <w:t>Transición IFE-INE</w:t>
            </w:r>
          </w:p>
        </w:tc>
        <w:tc>
          <w:tcPr>
            <w:tcW w:w="2313" w:type="dxa"/>
          </w:tcPr>
          <w:p w:rsidR="00E82CBD" w:rsidRPr="00A82523" w:rsidRDefault="00D70B1D" w:rsidP="00C317A8">
            <w:pPr>
              <w:jc w:val="center"/>
              <w:rPr>
                <w:rFonts w:ascii="Arial" w:hAnsi="Arial" w:cs="Arial"/>
                <w:sz w:val="20"/>
                <w:szCs w:val="20"/>
                <w:lang w:val="es-MX"/>
              </w:rPr>
            </w:pPr>
            <w:r w:rsidRPr="00A82523">
              <w:rPr>
                <w:rFonts w:ascii="Arial" w:hAnsi="Arial" w:cs="Arial"/>
                <w:sz w:val="20"/>
                <w:szCs w:val="20"/>
                <w:lang w:val="es-MX"/>
              </w:rPr>
              <w:t>2013-2014</w:t>
            </w:r>
          </w:p>
        </w:tc>
        <w:tc>
          <w:tcPr>
            <w:tcW w:w="2074" w:type="dxa"/>
          </w:tcPr>
          <w:p w:rsidR="00E82CBD" w:rsidRPr="00A82523" w:rsidRDefault="00105D9E" w:rsidP="00C317A8">
            <w:pPr>
              <w:jc w:val="center"/>
              <w:rPr>
                <w:rFonts w:ascii="Arial" w:hAnsi="Arial" w:cs="Arial"/>
                <w:sz w:val="20"/>
                <w:szCs w:val="20"/>
                <w:lang w:val="es-MX"/>
              </w:rPr>
            </w:pPr>
            <w:r w:rsidRPr="00A82523">
              <w:rPr>
                <w:rFonts w:ascii="Arial" w:hAnsi="Arial" w:cs="Arial"/>
                <w:sz w:val="20"/>
                <w:szCs w:val="20"/>
                <w:lang w:val="es-MX"/>
              </w:rPr>
              <w:t>4</w:t>
            </w:r>
            <w:r w:rsidR="00D70B1D" w:rsidRPr="00A82523">
              <w:rPr>
                <w:rFonts w:ascii="Arial" w:hAnsi="Arial" w:cs="Arial"/>
                <w:sz w:val="20"/>
                <w:szCs w:val="20"/>
                <w:lang w:val="es-MX"/>
              </w:rPr>
              <w:t xml:space="preserve"> expedientes</w:t>
            </w:r>
          </w:p>
        </w:tc>
        <w:tc>
          <w:tcPr>
            <w:tcW w:w="2479" w:type="dxa"/>
          </w:tcPr>
          <w:p w:rsidR="00E82CBD" w:rsidRPr="00A82523" w:rsidRDefault="00D70B1D" w:rsidP="00C317A8">
            <w:pPr>
              <w:jc w:val="center"/>
              <w:rPr>
                <w:rFonts w:ascii="Arial" w:hAnsi="Arial" w:cs="Arial"/>
                <w:sz w:val="20"/>
                <w:szCs w:val="20"/>
                <w:lang w:val="es-MX"/>
              </w:rPr>
            </w:pPr>
            <w:r w:rsidRPr="00A82523">
              <w:rPr>
                <w:rFonts w:ascii="Arial" w:hAnsi="Arial" w:cs="Arial"/>
                <w:sz w:val="20"/>
                <w:szCs w:val="20"/>
                <w:lang w:val="es-MX"/>
              </w:rPr>
              <w:t>Vocalía del Registro Federal de Electores</w:t>
            </w:r>
          </w:p>
        </w:tc>
      </w:tr>
      <w:tr w:rsidR="0073664C" w:rsidRPr="00A82523" w:rsidTr="00C317A8">
        <w:trPr>
          <w:cantSplit/>
        </w:trPr>
        <w:tc>
          <w:tcPr>
            <w:tcW w:w="2745" w:type="dxa"/>
          </w:tcPr>
          <w:p w:rsidR="0073664C" w:rsidRPr="00A82523" w:rsidRDefault="00231C17" w:rsidP="000E1007">
            <w:pPr>
              <w:rPr>
                <w:rFonts w:ascii="Arial" w:hAnsi="Arial" w:cs="Arial"/>
                <w:sz w:val="20"/>
                <w:szCs w:val="20"/>
                <w:lang w:val="es-MX"/>
              </w:rPr>
            </w:pPr>
            <w:r w:rsidRPr="00A82523">
              <w:rPr>
                <w:rFonts w:ascii="Arial" w:hAnsi="Arial" w:cs="Arial"/>
                <w:sz w:val="20"/>
                <w:szCs w:val="20"/>
                <w:lang w:val="es-MX"/>
              </w:rPr>
              <w:t>14.7  Juicios para la protección de los derechos p</w:t>
            </w:r>
            <w:r w:rsidR="00481DDC" w:rsidRPr="00A82523">
              <w:rPr>
                <w:rFonts w:ascii="Arial" w:hAnsi="Arial" w:cs="Arial"/>
                <w:sz w:val="20"/>
                <w:szCs w:val="20"/>
                <w:lang w:val="es-MX"/>
              </w:rPr>
              <w:t>olítico electorales de los ciudadanos</w:t>
            </w:r>
          </w:p>
        </w:tc>
        <w:tc>
          <w:tcPr>
            <w:tcW w:w="4672" w:type="dxa"/>
          </w:tcPr>
          <w:p w:rsidR="0073664C" w:rsidRPr="00A82523" w:rsidRDefault="00D70B1D" w:rsidP="00CD5C75">
            <w:pPr>
              <w:rPr>
                <w:rFonts w:ascii="Arial" w:hAnsi="Arial" w:cs="Arial"/>
                <w:sz w:val="20"/>
                <w:szCs w:val="20"/>
                <w:lang w:val="es-MX"/>
              </w:rPr>
            </w:pPr>
            <w:r w:rsidRPr="00A82523">
              <w:rPr>
                <w:rFonts w:ascii="Arial" w:hAnsi="Arial" w:cs="Arial"/>
                <w:sz w:val="20"/>
                <w:szCs w:val="20"/>
                <w:lang w:val="es-MX"/>
              </w:rPr>
              <w:t>Solicitudes de expedición de credencial para votar, juicios para la protección de los derechos pol</w:t>
            </w:r>
            <w:r w:rsidR="007A1196" w:rsidRPr="00A82523">
              <w:rPr>
                <w:rFonts w:ascii="Arial" w:hAnsi="Arial" w:cs="Arial"/>
                <w:sz w:val="20"/>
                <w:szCs w:val="20"/>
                <w:lang w:val="es-MX"/>
              </w:rPr>
              <w:t>ítico-electorales</w:t>
            </w:r>
            <w:r w:rsidRPr="00A82523">
              <w:rPr>
                <w:rFonts w:ascii="Arial" w:hAnsi="Arial" w:cs="Arial"/>
                <w:sz w:val="20"/>
                <w:szCs w:val="20"/>
                <w:lang w:val="es-MX"/>
              </w:rPr>
              <w:t xml:space="preserve"> de los ciudadanos en materia del R</w:t>
            </w:r>
            <w:r w:rsidR="00231C17" w:rsidRPr="00A82523">
              <w:rPr>
                <w:rFonts w:ascii="Arial" w:hAnsi="Arial" w:cs="Arial"/>
                <w:sz w:val="20"/>
                <w:szCs w:val="20"/>
                <w:lang w:val="es-MX"/>
              </w:rPr>
              <w:t xml:space="preserve">egistro </w:t>
            </w:r>
            <w:r w:rsidRPr="00A82523">
              <w:rPr>
                <w:rFonts w:ascii="Arial" w:hAnsi="Arial" w:cs="Arial"/>
                <w:sz w:val="20"/>
                <w:szCs w:val="20"/>
                <w:lang w:val="es-MX"/>
              </w:rPr>
              <w:t>F</w:t>
            </w:r>
            <w:r w:rsidR="00231C17" w:rsidRPr="00A82523">
              <w:rPr>
                <w:rFonts w:ascii="Arial" w:hAnsi="Arial" w:cs="Arial"/>
                <w:sz w:val="20"/>
                <w:szCs w:val="20"/>
                <w:lang w:val="es-MX"/>
              </w:rPr>
              <w:t xml:space="preserve">ederal de </w:t>
            </w:r>
            <w:r w:rsidRPr="00A82523">
              <w:rPr>
                <w:rFonts w:ascii="Arial" w:hAnsi="Arial" w:cs="Arial"/>
                <w:sz w:val="20"/>
                <w:szCs w:val="20"/>
                <w:lang w:val="es-MX"/>
              </w:rPr>
              <w:t>E</w:t>
            </w:r>
            <w:r w:rsidR="00231C17" w:rsidRPr="00A82523">
              <w:rPr>
                <w:rFonts w:ascii="Arial" w:hAnsi="Arial" w:cs="Arial"/>
                <w:sz w:val="20"/>
                <w:szCs w:val="20"/>
                <w:lang w:val="es-MX"/>
              </w:rPr>
              <w:t>lectores</w:t>
            </w:r>
            <w:r w:rsidRPr="00A82523">
              <w:rPr>
                <w:rFonts w:ascii="Arial" w:hAnsi="Arial" w:cs="Arial"/>
                <w:sz w:val="20"/>
                <w:szCs w:val="20"/>
                <w:lang w:val="es-MX"/>
              </w:rPr>
              <w:t>, oficios de documentación entregada al Tribunal Federal.</w:t>
            </w:r>
            <w:r w:rsidR="00481DDC" w:rsidRPr="00A82523">
              <w:rPr>
                <w:rFonts w:ascii="Arial" w:hAnsi="Arial" w:cs="Arial"/>
                <w:sz w:val="20"/>
                <w:szCs w:val="20"/>
                <w:lang w:val="es-MX"/>
              </w:rPr>
              <w:t xml:space="preserve"> </w:t>
            </w:r>
          </w:p>
          <w:p w:rsidR="007A1196" w:rsidRPr="00A82523" w:rsidRDefault="007A1196" w:rsidP="007A1196">
            <w:pPr>
              <w:rPr>
                <w:rFonts w:ascii="Arial" w:hAnsi="Arial" w:cs="Arial"/>
                <w:b/>
                <w:sz w:val="20"/>
                <w:szCs w:val="20"/>
                <w:lang w:val="es-MX"/>
              </w:rPr>
            </w:pPr>
            <w:r w:rsidRPr="00A82523">
              <w:rPr>
                <w:rFonts w:ascii="Arial" w:hAnsi="Arial" w:cs="Arial"/>
                <w:sz w:val="20"/>
                <w:szCs w:val="20"/>
                <w:lang w:val="es-MX"/>
              </w:rPr>
              <w:t xml:space="preserve">Solicitudes de expedición de credencial para votar, juicios para la protección de los derechos político-electorales de los ciudadanos en materia del Registro Federal de Electores, oficios de documentación entregada al Tribunal Federal. </w:t>
            </w:r>
            <w:r w:rsidR="005E54EB" w:rsidRPr="00A82523">
              <w:rPr>
                <w:rFonts w:ascii="Arial" w:hAnsi="Arial" w:cs="Arial"/>
                <w:b/>
                <w:sz w:val="20"/>
                <w:szCs w:val="20"/>
                <w:lang w:val="es-MX"/>
              </w:rPr>
              <w:t>Transición IFE-INE</w:t>
            </w:r>
          </w:p>
          <w:p w:rsidR="009013AE" w:rsidRPr="00A82523" w:rsidRDefault="00645C7D" w:rsidP="007A1196">
            <w:pPr>
              <w:rPr>
                <w:rFonts w:ascii="Arial" w:hAnsi="Arial" w:cs="Arial"/>
                <w:sz w:val="20"/>
                <w:szCs w:val="20"/>
                <w:lang w:val="es-MX"/>
              </w:rPr>
            </w:pPr>
            <w:r w:rsidRPr="00A82523">
              <w:rPr>
                <w:rFonts w:ascii="Arial" w:hAnsi="Arial" w:cs="Arial"/>
                <w:sz w:val="20"/>
                <w:szCs w:val="20"/>
                <w:lang w:val="es-MX"/>
              </w:rPr>
              <w:t>Juicio</w:t>
            </w:r>
            <w:r w:rsidR="001D1980" w:rsidRPr="00A82523">
              <w:rPr>
                <w:rFonts w:ascii="Arial" w:hAnsi="Arial" w:cs="Arial"/>
                <w:sz w:val="20"/>
                <w:szCs w:val="20"/>
                <w:lang w:val="es-MX"/>
              </w:rPr>
              <w:t>s</w:t>
            </w:r>
            <w:r w:rsidRPr="00A82523">
              <w:rPr>
                <w:rFonts w:ascii="Arial" w:hAnsi="Arial" w:cs="Arial"/>
                <w:sz w:val="20"/>
                <w:szCs w:val="20"/>
                <w:lang w:val="es-MX"/>
              </w:rPr>
              <w:t xml:space="preserve"> para la protección  de los derechos político electorales promovido por Claudia Reyes Contreras</w:t>
            </w:r>
            <w:r w:rsidR="00677D55" w:rsidRPr="00A82523">
              <w:rPr>
                <w:rFonts w:ascii="Arial" w:hAnsi="Arial" w:cs="Arial"/>
                <w:sz w:val="20"/>
                <w:szCs w:val="20"/>
                <w:lang w:val="es-MX"/>
              </w:rPr>
              <w:t xml:space="preserve">, Aracely Bricht Stein, Benita Loranca Pérez y Manuel Jesús Clouthier Carrillo </w:t>
            </w:r>
            <w:r w:rsidRPr="00A82523">
              <w:rPr>
                <w:rFonts w:ascii="Arial" w:hAnsi="Arial" w:cs="Arial"/>
                <w:sz w:val="20"/>
                <w:szCs w:val="20"/>
                <w:lang w:val="es-MX"/>
              </w:rPr>
              <w:t xml:space="preserve"> en contra de la resolución del RFE.</w:t>
            </w:r>
            <w:r w:rsidR="00677D55" w:rsidRPr="00A82523">
              <w:rPr>
                <w:rFonts w:ascii="Arial" w:hAnsi="Arial" w:cs="Arial"/>
                <w:sz w:val="20"/>
                <w:szCs w:val="20"/>
                <w:lang w:val="es-MX"/>
              </w:rPr>
              <w:t xml:space="preserve"> </w:t>
            </w:r>
          </w:p>
        </w:tc>
        <w:tc>
          <w:tcPr>
            <w:tcW w:w="2313" w:type="dxa"/>
          </w:tcPr>
          <w:p w:rsidR="0073664C"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3664C" w:rsidRPr="00A82523" w:rsidRDefault="00105D9E" w:rsidP="00C317A8">
            <w:pPr>
              <w:jc w:val="center"/>
              <w:rPr>
                <w:rFonts w:ascii="Arial" w:hAnsi="Arial" w:cs="Arial"/>
                <w:sz w:val="20"/>
                <w:szCs w:val="20"/>
                <w:lang w:val="es-MX"/>
              </w:rPr>
            </w:pPr>
            <w:r w:rsidRPr="00A82523">
              <w:rPr>
                <w:rFonts w:ascii="Arial" w:hAnsi="Arial" w:cs="Arial"/>
                <w:sz w:val="20"/>
                <w:szCs w:val="20"/>
                <w:lang w:val="es-MX"/>
              </w:rPr>
              <w:t>17</w:t>
            </w:r>
            <w:r w:rsidR="00481DDC" w:rsidRPr="00A82523">
              <w:rPr>
                <w:rFonts w:ascii="Arial" w:hAnsi="Arial" w:cs="Arial"/>
                <w:sz w:val="20"/>
                <w:szCs w:val="20"/>
                <w:lang w:val="es-MX"/>
              </w:rPr>
              <w:t xml:space="preserve"> expediente</w:t>
            </w:r>
            <w:r w:rsidR="00645C7D" w:rsidRPr="00A82523">
              <w:rPr>
                <w:rFonts w:ascii="Arial" w:hAnsi="Arial" w:cs="Arial"/>
                <w:sz w:val="20"/>
                <w:szCs w:val="20"/>
                <w:lang w:val="es-MX"/>
              </w:rPr>
              <w:t>s</w:t>
            </w:r>
          </w:p>
        </w:tc>
        <w:tc>
          <w:tcPr>
            <w:tcW w:w="2479" w:type="dxa"/>
          </w:tcPr>
          <w:p w:rsidR="0073664C" w:rsidRPr="00A82523" w:rsidRDefault="00481DDC" w:rsidP="00C317A8">
            <w:pPr>
              <w:jc w:val="center"/>
              <w:rPr>
                <w:rFonts w:ascii="Arial" w:hAnsi="Arial" w:cs="Arial"/>
                <w:sz w:val="20"/>
                <w:szCs w:val="20"/>
                <w:lang w:val="es-MX"/>
              </w:rPr>
            </w:pPr>
            <w:r w:rsidRPr="00A82523">
              <w:rPr>
                <w:rFonts w:ascii="Arial" w:hAnsi="Arial" w:cs="Arial"/>
                <w:sz w:val="20"/>
                <w:szCs w:val="20"/>
                <w:lang w:val="es-MX"/>
              </w:rPr>
              <w:t>Vocalía</w:t>
            </w:r>
            <w:r w:rsidR="00105D9E" w:rsidRPr="00A82523">
              <w:rPr>
                <w:rFonts w:ascii="Arial" w:hAnsi="Arial" w:cs="Arial"/>
                <w:sz w:val="20"/>
                <w:szCs w:val="20"/>
                <w:lang w:val="es-MX"/>
              </w:rPr>
              <w:t>s</w:t>
            </w:r>
            <w:r w:rsidRPr="00A82523">
              <w:rPr>
                <w:rFonts w:ascii="Arial" w:hAnsi="Arial" w:cs="Arial"/>
                <w:sz w:val="20"/>
                <w:szCs w:val="20"/>
                <w:lang w:val="es-MX"/>
              </w:rPr>
              <w:t xml:space="preserve"> del Secretario</w:t>
            </w:r>
            <w:r w:rsidR="00105D9E" w:rsidRPr="00A82523">
              <w:rPr>
                <w:rFonts w:ascii="Arial" w:hAnsi="Arial" w:cs="Arial"/>
                <w:sz w:val="20"/>
                <w:szCs w:val="20"/>
                <w:lang w:val="es-MX"/>
              </w:rPr>
              <w:t xml:space="preserve"> y del Registro Federal de Electores</w:t>
            </w:r>
          </w:p>
        </w:tc>
      </w:tr>
      <w:tr w:rsidR="00E82CBD" w:rsidRPr="00A82523" w:rsidTr="00C317A8">
        <w:trPr>
          <w:cantSplit/>
        </w:trPr>
        <w:tc>
          <w:tcPr>
            <w:tcW w:w="2745" w:type="dxa"/>
          </w:tcPr>
          <w:p w:rsidR="00E82CBD" w:rsidRPr="00A82523" w:rsidRDefault="007A1196" w:rsidP="000E1007">
            <w:pPr>
              <w:rPr>
                <w:rFonts w:ascii="Arial" w:hAnsi="Arial" w:cs="Arial"/>
                <w:sz w:val="20"/>
                <w:szCs w:val="20"/>
                <w:lang w:val="es-MX"/>
              </w:rPr>
            </w:pPr>
            <w:r w:rsidRPr="00A82523">
              <w:rPr>
                <w:rFonts w:ascii="Arial" w:hAnsi="Arial" w:cs="Arial"/>
                <w:sz w:val="20"/>
                <w:szCs w:val="20"/>
                <w:lang w:val="es-MX"/>
              </w:rPr>
              <w:lastRenderedPageBreak/>
              <w:t>14.9  Destrucción de credenciales para votar</w:t>
            </w:r>
          </w:p>
        </w:tc>
        <w:tc>
          <w:tcPr>
            <w:tcW w:w="4672" w:type="dxa"/>
          </w:tcPr>
          <w:p w:rsidR="00E82CBD" w:rsidRPr="00A82523" w:rsidRDefault="007A1196" w:rsidP="00CD5C75">
            <w:pPr>
              <w:rPr>
                <w:rFonts w:ascii="Arial" w:hAnsi="Arial" w:cs="Arial"/>
                <w:b/>
                <w:sz w:val="20"/>
                <w:szCs w:val="20"/>
                <w:lang w:val="es-MX"/>
              </w:rPr>
            </w:pPr>
            <w:r w:rsidRPr="00A82523">
              <w:rPr>
                <w:rFonts w:ascii="Arial" w:hAnsi="Arial" w:cs="Arial"/>
                <w:sz w:val="20"/>
                <w:szCs w:val="20"/>
                <w:lang w:val="es-MX"/>
              </w:rPr>
              <w:t>Oficios de envío de credenciales y cd’s con información electoral para su destrucción en R</w:t>
            </w:r>
            <w:r w:rsidR="00231C17" w:rsidRPr="00A82523">
              <w:rPr>
                <w:rFonts w:ascii="Arial" w:hAnsi="Arial" w:cs="Arial"/>
                <w:sz w:val="20"/>
                <w:szCs w:val="20"/>
                <w:lang w:val="es-MX"/>
              </w:rPr>
              <w:t xml:space="preserve">egistro </w:t>
            </w:r>
            <w:r w:rsidRPr="00A82523">
              <w:rPr>
                <w:rFonts w:ascii="Arial" w:hAnsi="Arial" w:cs="Arial"/>
                <w:sz w:val="20"/>
                <w:szCs w:val="20"/>
                <w:lang w:val="es-MX"/>
              </w:rPr>
              <w:t>F</w:t>
            </w:r>
            <w:r w:rsidR="00231C17" w:rsidRPr="00A82523">
              <w:rPr>
                <w:rFonts w:ascii="Arial" w:hAnsi="Arial" w:cs="Arial"/>
                <w:sz w:val="20"/>
                <w:szCs w:val="20"/>
                <w:lang w:val="es-MX"/>
              </w:rPr>
              <w:t xml:space="preserve">ederal de </w:t>
            </w:r>
            <w:r w:rsidRPr="00A82523">
              <w:rPr>
                <w:rFonts w:ascii="Arial" w:hAnsi="Arial" w:cs="Arial"/>
                <w:sz w:val="20"/>
                <w:szCs w:val="20"/>
                <w:lang w:val="es-MX"/>
              </w:rPr>
              <w:t>E</w:t>
            </w:r>
            <w:r w:rsidR="00231C17" w:rsidRPr="00A82523">
              <w:rPr>
                <w:rFonts w:ascii="Arial" w:hAnsi="Arial" w:cs="Arial"/>
                <w:sz w:val="20"/>
                <w:szCs w:val="20"/>
                <w:lang w:val="es-MX"/>
              </w:rPr>
              <w:t>lectores</w:t>
            </w:r>
            <w:r w:rsidRPr="00A82523">
              <w:rPr>
                <w:rFonts w:ascii="Arial" w:hAnsi="Arial" w:cs="Arial"/>
                <w:sz w:val="20"/>
                <w:szCs w:val="20"/>
                <w:lang w:val="es-MX"/>
              </w:rPr>
              <w:t xml:space="preserve"> y J</w:t>
            </w:r>
            <w:r w:rsidR="00231C17" w:rsidRPr="00A82523">
              <w:rPr>
                <w:rFonts w:ascii="Arial" w:hAnsi="Arial" w:cs="Arial"/>
                <w:sz w:val="20"/>
                <w:szCs w:val="20"/>
                <w:lang w:val="es-MX"/>
              </w:rPr>
              <w:t xml:space="preserve">unta </w:t>
            </w:r>
            <w:r w:rsidRPr="00A82523">
              <w:rPr>
                <w:rFonts w:ascii="Arial" w:hAnsi="Arial" w:cs="Arial"/>
                <w:sz w:val="20"/>
                <w:szCs w:val="20"/>
                <w:lang w:val="es-MX"/>
              </w:rPr>
              <w:t>L</w:t>
            </w:r>
            <w:r w:rsidR="00231C17" w:rsidRPr="00A82523">
              <w:rPr>
                <w:rFonts w:ascii="Arial" w:hAnsi="Arial" w:cs="Arial"/>
                <w:sz w:val="20"/>
                <w:szCs w:val="20"/>
                <w:lang w:val="es-MX"/>
              </w:rPr>
              <w:t xml:space="preserve">ocal </w:t>
            </w:r>
            <w:r w:rsidRPr="00A82523">
              <w:rPr>
                <w:rFonts w:ascii="Arial" w:hAnsi="Arial" w:cs="Arial"/>
                <w:sz w:val="20"/>
                <w:szCs w:val="20"/>
                <w:lang w:val="es-MX"/>
              </w:rPr>
              <w:t>E</w:t>
            </w:r>
            <w:r w:rsidR="00231C17" w:rsidRPr="00A82523">
              <w:rPr>
                <w:rFonts w:ascii="Arial" w:hAnsi="Arial" w:cs="Arial"/>
                <w:sz w:val="20"/>
                <w:szCs w:val="20"/>
                <w:lang w:val="es-MX"/>
              </w:rPr>
              <w:t>jecutiva</w:t>
            </w:r>
            <w:r w:rsidR="00DB1899" w:rsidRPr="00A82523">
              <w:rPr>
                <w:rFonts w:ascii="Arial" w:hAnsi="Arial" w:cs="Arial"/>
                <w:sz w:val="20"/>
                <w:szCs w:val="20"/>
                <w:lang w:val="es-MX"/>
              </w:rPr>
              <w:t xml:space="preserve">, leídas en sesiones de la Comisión Distrital de Vigilancia. </w:t>
            </w:r>
            <w:r w:rsidR="005E54EB" w:rsidRPr="00A82523">
              <w:rPr>
                <w:rFonts w:ascii="Arial" w:hAnsi="Arial" w:cs="Arial"/>
                <w:b/>
                <w:sz w:val="20"/>
                <w:szCs w:val="20"/>
                <w:lang w:val="es-MX"/>
              </w:rPr>
              <w:t>Transición IFE-INE</w:t>
            </w:r>
          </w:p>
        </w:tc>
        <w:tc>
          <w:tcPr>
            <w:tcW w:w="2313" w:type="dxa"/>
          </w:tcPr>
          <w:p w:rsidR="00E82CBD" w:rsidRPr="00A82523" w:rsidRDefault="00DB1899" w:rsidP="00C317A8">
            <w:pPr>
              <w:jc w:val="center"/>
              <w:rPr>
                <w:rFonts w:ascii="Arial" w:hAnsi="Arial" w:cs="Arial"/>
                <w:sz w:val="20"/>
                <w:szCs w:val="20"/>
                <w:lang w:val="es-MX"/>
              </w:rPr>
            </w:pPr>
            <w:r w:rsidRPr="00A82523">
              <w:rPr>
                <w:rFonts w:ascii="Arial" w:hAnsi="Arial" w:cs="Arial"/>
                <w:sz w:val="20"/>
                <w:szCs w:val="20"/>
                <w:lang w:val="es-MX"/>
              </w:rPr>
              <w:t>2014</w:t>
            </w:r>
            <w:r w:rsidR="00F64F38">
              <w:rPr>
                <w:rFonts w:ascii="Arial" w:hAnsi="Arial" w:cs="Arial"/>
                <w:sz w:val="20"/>
                <w:szCs w:val="20"/>
                <w:lang w:val="es-MX"/>
              </w:rPr>
              <w:t>-2015</w:t>
            </w:r>
          </w:p>
        </w:tc>
        <w:tc>
          <w:tcPr>
            <w:tcW w:w="2074" w:type="dxa"/>
          </w:tcPr>
          <w:p w:rsidR="00E82CBD" w:rsidRPr="00A82523" w:rsidRDefault="00DB1899"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E82CBD" w:rsidRPr="00A82523" w:rsidRDefault="00DB1899" w:rsidP="00C317A8">
            <w:pPr>
              <w:jc w:val="center"/>
              <w:rPr>
                <w:rFonts w:ascii="Arial" w:hAnsi="Arial" w:cs="Arial"/>
                <w:sz w:val="20"/>
                <w:szCs w:val="20"/>
                <w:lang w:val="es-MX"/>
              </w:rPr>
            </w:pPr>
            <w:r w:rsidRPr="00A82523">
              <w:rPr>
                <w:rFonts w:ascii="Arial" w:hAnsi="Arial" w:cs="Arial"/>
                <w:sz w:val="20"/>
                <w:szCs w:val="20"/>
                <w:lang w:val="es-MX"/>
              </w:rPr>
              <w:t>Vocalía del Registro Federal de Electores</w:t>
            </w:r>
          </w:p>
        </w:tc>
      </w:tr>
      <w:tr w:rsidR="00E82CBD" w:rsidRPr="00A82523" w:rsidTr="00C317A8">
        <w:trPr>
          <w:cantSplit/>
        </w:trPr>
        <w:tc>
          <w:tcPr>
            <w:tcW w:w="2745" w:type="dxa"/>
          </w:tcPr>
          <w:p w:rsidR="00E82CBD" w:rsidRPr="00A82523" w:rsidRDefault="00231C17" w:rsidP="000E1007">
            <w:pPr>
              <w:rPr>
                <w:rFonts w:ascii="Arial" w:hAnsi="Arial" w:cs="Arial"/>
                <w:sz w:val="20"/>
                <w:szCs w:val="20"/>
                <w:lang w:val="es-MX"/>
              </w:rPr>
            </w:pPr>
            <w:r w:rsidRPr="00A82523">
              <w:rPr>
                <w:rFonts w:ascii="Arial" w:hAnsi="Arial" w:cs="Arial"/>
                <w:sz w:val="20"/>
                <w:szCs w:val="20"/>
                <w:lang w:val="es-MX"/>
              </w:rPr>
              <w:t>14.11  Cartografía e</w:t>
            </w:r>
            <w:r w:rsidR="00DB1899" w:rsidRPr="00A82523">
              <w:rPr>
                <w:rFonts w:ascii="Arial" w:hAnsi="Arial" w:cs="Arial"/>
                <w:sz w:val="20"/>
                <w:szCs w:val="20"/>
                <w:lang w:val="es-MX"/>
              </w:rPr>
              <w:t>lectoral</w:t>
            </w:r>
          </w:p>
        </w:tc>
        <w:tc>
          <w:tcPr>
            <w:tcW w:w="4672" w:type="dxa"/>
          </w:tcPr>
          <w:p w:rsidR="00E82CBD" w:rsidRPr="00A82523" w:rsidRDefault="00DB1899" w:rsidP="00CD5C75">
            <w:pPr>
              <w:rPr>
                <w:rFonts w:ascii="Arial" w:hAnsi="Arial" w:cs="Arial"/>
                <w:sz w:val="20"/>
                <w:szCs w:val="20"/>
                <w:lang w:val="es-MX"/>
              </w:rPr>
            </w:pPr>
            <w:r w:rsidRPr="00A82523">
              <w:rPr>
                <w:rFonts w:ascii="Arial" w:hAnsi="Arial" w:cs="Arial"/>
                <w:sz w:val="20"/>
                <w:szCs w:val="20"/>
                <w:lang w:val="es-MX"/>
              </w:rPr>
              <w:t>Reporte actualización cartografía (sistematización), justificación de secciones no trabajadas, afectación al marco geográfico, inventario croquis de localidad rural, incidencias actualización cartográfica en campo, casos complejos, adecuación de limites seccionales, calendario de sistematización cartográfica, ciudadanos mal referenciados, conclusión de sistematización, reporte mensual del tac, reporte mensual por tac, verificación nacional muestral, validación de r</w:t>
            </w:r>
            <w:r w:rsidR="00D72D7B" w:rsidRPr="00A82523">
              <w:rPr>
                <w:rFonts w:ascii="Arial" w:hAnsi="Arial" w:cs="Arial"/>
                <w:sz w:val="20"/>
                <w:szCs w:val="20"/>
                <w:lang w:val="es-MX"/>
              </w:rPr>
              <w:t>asgos relevantes en materia de Organización E</w:t>
            </w:r>
            <w:r w:rsidRPr="00A82523">
              <w:rPr>
                <w:rFonts w:ascii="Arial" w:hAnsi="Arial" w:cs="Arial"/>
                <w:sz w:val="20"/>
                <w:szCs w:val="20"/>
                <w:lang w:val="es-MX"/>
              </w:rPr>
              <w:t>lectoral.</w:t>
            </w:r>
          </w:p>
          <w:p w:rsidR="00DB1899" w:rsidRPr="00A82523" w:rsidRDefault="00DB1899" w:rsidP="00CD5C75">
            <w:pPr>
              <w:rPr>
                <w:rFonts w:ascii="Arial" w:hAnsi="Arial" w:cs="Arial"/>
                <w:b/>
                <w:sz w:val="20"/>
                <w:szCs w:val="20"/>
                <w:lang w:val="es-MX"/>
              </w:rPr>
            </w:pPr>
            <w:r w:rsidRPr="00A82523">
              <w:rPr>
                <w:rFonts w:ascii="Arial" w:hAnsi="Arial" w:cs="Arial"/>
                <w:sz w:val="20"/>
                <w:szCs w:val="20"/>
                <w:lang w:val="es-MX"/>
              </w:rPr>
              <w:t xml:space="preserve">Documentación relativa </w:t>
            </w:r>
            <w:r w:rsidR="00D72D7B" w:rsidRPr="00A82523">
              <w:rPr>
                <w:rFonts w:ascii="Arial" w:hAnsi="Arial" w:cs="Arial"/>
                <w:sz w:val="20"/>
                <w:szCs w:val="20"/>
                <w:lang w:val="es-MX"/>
              </w:rPr>
              <w:t>a la cartografía e</w:t>
            </w:r>
            <w:r w:rsidRPr="00A82523">
              <w:rPr>
                <w:rFonts w:ascii="Arial" w:hAnsi="Arial" w:cs="Arial"/>
                <w:sz w:val="20"/>
                <w:szCs w:val="20"/>
                <w:lang w:val="es-MX"/>
              </w:rPr>
              <w:t xml:space="preserve">lectoral del Distrito. </w:t>
            </w:r>
            <w:r w:rsidR="005E54EB" w:rsidRPr="00A82523">
              <w:rPr>
                <w:rFonts w:ascii="Arial" w:hAnsi="Arial" w:cs="Arial"/>
                <w:b/>
                <w:sz w:val="20"/>
                <w:szCs w:val="20"/>
                <w:lang w:val="es-MX"/>
              </w:rPr>
              <w:t>Transición IFE-INE</w:t>
            </w:r>
          </w:p>
        </w:tc>
        <w:tc>
          <w:tcPr>
            <w:tcW w:w="2313" w:type="dxa"/>
          </w:tcPr>
          <w:p w:rsidR="00E82CBD" w:rsidRPr="00A82523" w:rsidRDefault="00DB1899" w:rsidP="00C317A8">
            <w:pPr>
              <w:jc w:val="center"/>
              <w:rPr>
                <w:rFonts w:ascii="Arial" w:hAnsi="Arial" w:cs="Arial"/>
                <w:sz w:val="20"/>
                <w:szCs w:val="20"/>
                <w:lang w:val="es-MX"/>
              </w:rPr>
            </w:pPr>
            <w:r w:rsidRPr="00A82523">
              <w:rPr>
                <w:rFonts w:ascii="Arial" w:hAnsi="Arial" w:cs="Arial"/>
                <w:sz w:val="20"/>
                <w:szCs w:val="20"/>
                <w:lang w:val="es-MX"/>
              </w:rPr>
              <w:t>2013-2014</w:t>
            </w:r>
          </w:p>
        </w:tc>
        <w:tc>
          <w:tcPr>
            <w:tcW w:w="2074" w:type="dxa"/>
          </w:tcPr>
          <w:p w:rsidR="00E82CBD" w:rsidRPr="00A82523" w:rsidRDefault="00DB1899" w:rsidP="00C317A8">
            <w:pPr>
              <w:jc w:val="center"/>
              <w:rPr>
                <w:rFonts w:ascii="Arial" w:hAnsi="Arial" w:cs="Arial"/>
                <w:sz w:val="20"/>
                <w:szCs w:val="20"/>
                <w:lang w:val="es-MX"/>
              </w:rPr>
            </w:pPr>
            <w:r w:rsidRPr="00A82523">
              <w:rPr>
                <w:rFonts w:ascii="Arial" w:hAnsi="Arial" w:cs="Arial"/>
                <w:sz w:val="20"/>
                <w:szCs w:val="20"/>
                <w:lang w:val="es-MX"/>
              </w:rPr>
              <w:t>6 expedientes</w:t>
            </w:r>
          </w:p>
        </w:tc>
        <w:tc>
          <w:tcPr>
            <w:tcW w:w="2479" w:type="dxa"/>
          </w:tcPr>
          <w:p w:rsidR="00E82CBD" w:rsidRPr="00A82523" w:rsidRDefault="00DB1899" w:rsidP="00C317A8">
            <w:pPr>
              <w:jc w:val="center"/>
              <w:rPr>
                <w:rFonts w:ascii="Arial" w:hAnsi="Arial" w:cs="Arial"/>
                <w:sz w:val="20"/>
                <w:szCs w:val="20"/>
                <w:lang w:val="es-MX"/>
              </w:rPr>
            </w:pPr>
            <w:r w:rsidRPr="00A82523">
              <w:rPr>
                <w:rFonts w:ascii="Arial" w:hAnsi="Arial" w:cs="Arial"/>
                <w:sz w:val="20"/>
                <w:szCs w:val="20"/>
                <w:lang w:val="es-MX"/>
              </w:rPr>
              <w:t>Vocalía del Registro Federal de Electores</w:t>
            </w:r>
          </w:p>
        </w:tc>
      </w:tr>
      <w:tr w:rsidR="00E82CBD" w:rsidRPr="00A82523" w:rsidTr="00C317A8">
        <w:trPr>
          <w:cantSplit/>
        </w:trPr>
        <w:tc>
          <w:tcPr>
            <w:tcW w:w="2745" w:type="dxa"/>
          </w:tcPr>
          <w:p w:rsidR="00E82CBD" w:rsidRPr="00A82523" w:rsidRDefault="00BC64F8" w:rsidP="000E1007">
            <w:pPr>
              <w:rPr>
                <w:rFonts w:ascii="Arial" w:hAnsi="Arial" w:cs="Arial"/>
                <w:sz w:val="20"/>
                <w:szCs w:val="20"/>
                <w:lang w:val="es-MX"/>
              </w:rPr>
            </w:pPr>
            <w:r w:rsidRPr="00A82523">
              <w:rPr>
                <w:rFonts w:ascii="Arial" w:hAnsi="Arial" w:cs="Arial"/>
                <w:sz w:val="20"/>
                <w:szCs w:val="20"/>
                <w:lang w:val="es-MX"/>
              </w:rPr>
              <w:t>14.15  Comisión Distrital de Vigilancia</w:t>
            </w:r>
          </w:p>
        </w:tc>
        <w:tc>
          <w:tcPr>
            <w:tcW w:w="4672" w:type="dxa"/>
          </w:tcPr>
          <w:p w:rsidR="00E82CBD" w:rsidRPr="00A82523" w:rsidRDefault="00BC64F8" w:rsidP="00CD5C75">
            <w:pPr>
              <w:rPr>
                <w:rFonts w:ascii="Arial" w:hAnsi="Arial" w:cs="Arial"/>
                <w:sz w:val="20"/>
                <w:szCs w:val="20"/>
                <w:lang w:val="es-MX"/>
              </w:rPr>
            </w:pPr>
            <w:r w:rsidRPr="00A82523">
              <w:rPr>
                <w:rFonts w:ascii="Arial" w:hAnsi="Arial" w:cs="Arial"/>
                <w:sz w:val="20"/>
                <w:szCs w:val="20"/>
                <w:lang w:val="es-MX"/>
              </w:rPr>
              <w:t>Documentación de sesiones ordinarias y extraordinarias de la 10 Junta Distrital.</w:t>
            </w:r>
          </w:p>
          <w:p w:rsidR="00BC64F8" w:rsidRPr="00A82523" w:rsidRDefault="00BC64F8" w:rsidP="00CD5C75">
            <w:pPr>
              <w:rPr>
                <w:rFonts w:ascii="Arial" w:hAnsi="Arial" w:cs="Arial"/>
                <w:b/>
                <w:sz w:val="20"/>
                <w:szCs w:val="20"/>
                <w:lang w:val="es-MX"/>
              </w:rPr>
            </w:pPr>
            <w:r w:rsidRPr="00A82523">
              <w:rPr>
                <w:rFonts w:ascii="Arial" w:hAnsi="Arial" w:cs="Arial"/>
                <w:sz w:val="20"/>
                <w:szCs w:val="20"/>
                <w:lang w:val="es-MX"/>
              </w:rPr>
              <w:t xml:space="preserve">Documentación de sesiones ordinarias y extraordinarias de la 10 Junta Distrital. </w:t>
            </w:r>
            <w:r w:rsidR="005E54EB" w:rsidRPr="00A82523">
              <w:rPr>
                <w:rFonts w:ascii="Arial" w:hAnsi="Arial" w:cs="Arial"/>
                <w:b/>
                <w:sz w:val="20"/>
                <w:szCs w:val="20"/>
                <w:lang w:val="es-MX"/>
              </w:rPr>
              <w:t>Transición IFE-INE</w:t>
            </w:r>
          </w:p>
          <w:p w:rsidR="003C5AB9" w:rsidRPr="00A82523" w:rsidRDefault="003C5AB9" w:rsidP="003C5AB9">
            <w:pPr>
              <w:rPr>
                <w:rFonts w:ascii="Arial" w:hAnsi="Arial" w:cs="Arial"/>
                <w:sz w:val="20"/>
                <w:szCs w:val="20"/>
                <w:lang w:val="es-MX"/>
              </w:rPr>
            </w:pPr>
            <w:r w:rsidRPr="00A82523">
              <w:rPr>
                <w:rFonts w:ascii="Arial" w:hAnsi="Arial" w:cs="Arial"/>
                <w:sz w:val="20"/>
                <w:szCs w:val="20"/>
                <w:lang w:val="es-MX"/>
              </w:rPr>
              <w:t>Documentación de sesiones ordinarias y extraordinarias de la 10 Comisión Distrital de Vigilancia, actividades de supervisión, reportes de documentos entregados a partidos políticos, convocatorias de sesiones, minutas de trabajo, acreditaciones, órdenes del día, solicitudes de información de representantes de partidos.</w:t>
            </w:r>
          </w:p>
        </w:tc>
        <w:tc>
          <w:tcPr>
            <w:tcW w:w="2313" w:type="dxa"/>
          </w:tcPr>
          <w:p w:rsidR="00E82CBD" w:rsidRPr="00A82523" w:rsidRDefault="00BC64F8" w:rsidP="00C317A8">
            <w:pPr>
              <w:jc w:val="center"/>
              <w:rPr>
                <w:rFonts w:ascii="Arial" w:hAnsi="Arial" w:cs="Arial"/>
                <w:sz w:val="20"/>
                <w:szCs w:val="20"/>
                <w:lang w:val="es-MX"/>
              </w:rPr>
            </w:pPr>
            <w:r w:rsidRPr="00A82523">
              <w:rPr>
                <w:rFonts w:ascii="Arial" w:hAnsi="Arial" w:cs="Arial"/>
                <w:sz w:val="20"/>
                <w:szCs w:val="20"/>
                <w:lang w:val="es-MX"/>
              </w:rPr>
              <w:t>2013-2014</w:t>
            </w:r>
          </w:p>
        </w:tc>
        <w:tc>
          <w:tcPr>
            <w:tcW w:w="2074" w:type="dxa"/>
          </w:tcPr>
          <w:p w:rsidR="00E82CBD" w:rsidRPr="00A82523" w:rsidRDefault="003C5AB9" w:rsidP="00C317A8">
            <w:pPr>
              <w:jc w:val="center"/>
              <w:rPr>
                <w:rFonts w:ascii="Arial" w:hAnsi="Arial" w:cs="Arial"/>
                <w:sz w:val="20"/>
                <w:szCs w:val="20"/>
                <w:lang w:val="es-MX"/>
              </w:rPr>
            </w:pPr>
            <w:r w:rsidRPr="00A82523">
              <w:rPr>
                <w:rFonts w:ascii="Arial" w:hAnsi="Arial" w:cs="Arial"/>
                <w:sz w:val="20"/>
                <w:szCs w:val="20"/>
                <w:lang w:val="es-MX"/>
              </w:rPr>
              <w:t>6</w:t>
            </w:r>
            <w:r w:rsidR="00BC64F8" w:rsidRPr="00A82523">
              <w:rPr>
                <w:rFonts w:ascii="Arial" w:hAnsi="Arial" w:cs="Arial"/>
                <w:sz w:val="20"/>
                <w:szCs w:val="20"/>
                <w:lang w:val="es-MX"/>
              </w:rPr>
              <w:t xml:space="preserve"> expedientes</w:t>
            </w:r>
          </w:p>
        </w:tc>
        <w:tc>
          <w:tcPr>
            <w:tcW w:w="2479" w:type="dxa"/>
          </w:tcPr>
          <w:p w:rsidR="00E82CBD" w:rsidRPr="00A82523" w:rsidRDefault="00BC64F8" w:rsidP="00C317A8">
            <w:pPr>
              <w:jc w:val="center"/>
              <w:rPr>
                <w:rFonts w:ascii="Arial" w:hAnsi="Arial" w:cs="Arial"/>
                <w:sz w:val="20"/>
                <w:szCs w:val="20"/>
                <w:lang w:val="es-MX"/>
              </w:rPr>
            </w:pPr>
            <w:r w:rsidRPr="00A82523">
              <w:rPr>
                <w:rFonts w:ascii="Arial" w:hAnsi="Arial" w:cs="Arial"/>
                <w:sz w:val="20"/>
                <w:szCs w:val="20"/>
                <w:lang w:val="es-MX"/>
              </w:rPr>
              <w:t>Vocalía del Registro Federal de Electores</w:t>
            </w:r>
          </w:p>
        </w:tc>
      </w:tr>
      <w:tr w:rsidR="00D63BB8" w:rsidRPr="00A82523" w:rsidTr="00C317A8">
        <w:trPr>
          <w:cantSplit/>
        </w:trPr>
        <w:tc>
          <w:tcPr>
            <w:tcW w:w="2745" w:type="dxa"/>
          </w:tcPr>
          <w:p w:rsidR="00D63BB8" w:rsidRPr="00A82523" w:rsidRDefault="00D63BB8" w:rsidP="000E1007">
            <w:pPr>
              <w:rPr>
                <w:rFonts w:ascii="Arial" w:hAnsi="Arial" w:cs="Arial"/>
                <w:sz w:val="20"/>
                <w:szCs w:val="20"/>
                <w:lang w:val="es-MX"/>
              </w:rPr>
            </w:pPr>
            <w:r w:rsidRPr="00A82523">
              <w:rPr>
                <w:rFonts w:ascii="Arial" w:hAnsi="Arial" w:cs="Arial"/>
                <w:sz w:val="20"/>
                <w:szCs w:val="20"/>
                <w:lang w:val="es-MX"/>
              </w:rPr>
              <w:lastRenderedPageBreak/>
              <w:t>14.17  Coordinación con Juzgados y Procuradurías (datos personales)</w:t>
            </w:r>
          </w:p>
        </w:tc>
        <w:tc>
          <w:tcPr>
            <w:tcW w:w="4672" w:type="dxa"/>
          </w:tcPr>
          <w:p w:rsidR="00D63BB8" w:rsidRPr="00A82523" w:rsidRDefault="00D63BB8" w:rsidP="00CD5C75">
            <w:pPr>
              <w:rPr>
                <w:rFonts w:ascii="Arial" w:hAnsi="Arial" w:cs="Arial"/>
                <w:sz w:val="20"/>
                <w:szCs w:val="20"/>
                <w:lang w:val="es-MX"/>
              </w:rPr>
            </w:pPr>
            <w:r w:rsidRPr="00A82523">
              <w:rPr>
                <w:rFonts w:ascii="Arial" w:hAnsi="Arial" w:cs="Arial"/>
                <w:sz w:val="20"/>
                <w:szCs w:val="20"/>
                <w:lang w:val="es-MX"/>
              </w:rPr>
              <w:t>Oficios de solicitudes de datos personales de juzgados y procuradurías, oficios para turnar solicitudes y oficios de respuestas de solicitudes de juzgados, notificaciones de suspensión de derechos y rehabilitación de juzgados.</w:t>
            </w:r>
          </w:p>
          <w:p w:rsidR="0085249F" w:rsidRPr="00A82523" w:rsidRDefault="0085249F" w:rsidP="0085249F">
            <w:pPr>
              <w:rPr>
                <w:rFonts w:ascii="Arial" w:hAnsi="Arial" w:cs="Arial"/>
                <w:b/>
                <w:sz w:val="20"/>
                <w:szCs w:val="20"/>
                <w:lang w:val="es-MX"/>
              </w:rPr>
            </w:pPr>
            <w:r w:rsidRPr="00A82523">
              <w:rPr>
                <w:rFonts w:ascii="Arial" w:hAnsi="Arial" w:cs="Arial"/>
                <w:sz w:val="20"/>
                <w:szCs w:val="20"/>
                <w:lang w:val="es-MX"/>
              </w:rPr>
              <w:t xml:space="preserve">Documentación relativa a solicitudes de datos personales en coordinación con juzgados y procuradurías. </w:t>
            </w:r>
            <w:r w:rsidR="005E54EB" w:rsidRPr="00A82523">
              <w:rPr>
                <w:rFonts w:ascii="Arial" w:hAnsi="Arial" w:cs="Arial"/>
                <w:b/>
                <w:sz w:val="20"/>
                <w:szCs w:val="20"/>
                <w:lang w:val="es-MX"/>
              </w:rPr>
              <w:t>Transición IFE-INE</w:t>
            </w:r>
          </w:p>
          <w:p w:rsidR="003C5AB9" w:rsidRPr="00A82523" w:rsidRDefault="003C5AB9" w:rsidP="0085249F">
            <w:pPr>
              <w:rPr>
                <w:rFonts w:ascii="Arial" w:hAnsi="Arial" w:cs="Arial"/>
                <w:sz w:val="20"/>
                <w:szCs w:val="20"/>
                <w:lang w:val="es-MX"/>
              </w:rPr>
            </w:pPr>
            <w:r w:rsidRPr="00A82523">
              <w:rPr>
                <w:rFonts w:ascii="Arial" w:hAnsi="Arial" w:cs="Arial"/>
                <w:sz w:val="20"/>
                <w:szCs w:val="20"/>
                <w:lang w:val="es-MX"/>
              </w:rPr>
              <w:t>Oficios de soli</w:t>
            </w:r>
            <w:r w:rsidR="00D72D7B" w:rsidRPr="00A82523">
              <w:rPr>
                <w:rFonts w:ascii="Arial" w:hAnsi="Arial" w:cs="Arial"/>
                <w:sz w:val="20"/>
                <w:szCs w:val="20"/>
                <w:lang w:val="es-MX"/>
              </w:rPr>
              <w:t>citudes de datos personales de Juzgados y P</w:t>
            </w:r>
            <w:r w:rsidRPr="00A82523">
              <w:rPr>
                <w:rFonts w:ascii="Arial" w:hAnsi="Arial" w:cs="Arial"/>
                <w:sz w:val="20"/>
                <w:szCs w:val="20"/>
                <w:lang w:val="es-MX"/>
              </w:rPr>
              <w:t>rocuradurías, oficios de notificación de suspensión de derechos y reha</w:t>
            </w:r>
            <w:r w:rsidR="00D72D7B" w:rsidRPr="00A82523">
              <w:rPr>
                <w:rFonts w:ascii="Arial" w:hAnsi="Arial" w:cs="Arial"/>
                <w:sz w:val="20"/>
                <w:szCs w:val="20"/>
                <w:lang w:val="es-MX"/>
              </w:rPr>
              <w:t>bilitación de J</w:t>
            </w:r>
            <w:r w:rsidRPr="00A82523">
              <w:rPr>
                <w:rFonts w:ascii="Arial" w:hAnsi="Arial" w:cs="Arial"/>
                <w:sz w:val="20"/>
                <w:szCs w:val="20"/>
                <w:lang w:val="es-MX"/>
              </w:rPr>
              <w:t>uzgados, oficios d</w:t>
            </w:r>
            <w:r w:rsidR="00D72D7B" w:rsidRPr="00A82523">
              <w:rPr>
                <w:rFonts w:ascii="Arial" w:hAnsi="Arial" w:cs="Arial"/>
                <w:sz w:val="20"/>
                <w:szCs w:val="20"/>
                <w:lang w:val="es-MX"/>
              </w:rPr>
              <w:t>e respuestas de solicitudes de J</w:t>
            </w:r>
            <w:r w:rsidRPr="00A82523">
              <w:rPr>
                <w:rFonts w:ascii="Arial" w:hAnsi="Arial" w:cs="Arial"/>
                <w:sz w:val="20"/>
                <w:szCs w:val="20"/>
                <w:lang w:val="es-MX"/>
              </w:rPr>
              <w:t>uzgados.</w:t>
            </w:r>
          </w:p>
        </w:tc>
        <w:tc>
          <w:tcPr>
            <w:tcW w:w="2313" w:type="dxa"/>
          </w:tcPr>
          <w:p w:rsidR="00D63BB8" w:rsidRPr="00A82523" w:rsidRDefault="000708D8" w:rsidP="00F64F3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D63BB8" w:rsidRPr="00A82523" w:rsidRDefault="003C5AB9" w:rsidP="00C317A8">
            <w:pPr>
              <w:jc w:val="center"/>
              <w:rPr>
                <w:rFonts w:ascii="Arial" w:hAnsi="Arial" w:cs="Arial"/>
                <w:sz w:val="20"/>
                <w:szCs w:val="20"/>
                <w:lang w:val="es-MX"/>
              </w:rPr>
            </w:pPr>
            <w:r w:rsidRPr="00A82523">
              <w:rPr>
                <w:rFonts w:ascii="Arial" w:hAnsi="Arial" w:cs="Arial"/>
                <w:sz w:val="20"/>
                <w:szCs w:val="20"/>
                <w:lang w:val="es-MX"/>
              </w:rPr>
              <w:t>3</w:t>
            </w:r>
            <w:r w:rsidR="00D63BB8" w:rsidRPr="00A82523">
              <w:rPr>
                <w:rFonts w:ascii="Arial" w:hAnsi="Arial" w:cs="Arial"/>
                <w:sz w:val="20"/>
                <w:szCs w:val="20"/>
                <w:lang w:val="es-MX"/>
              </w:rPr>
              <w:t xml:space="preserve"> expedientes</w:t>
            </w:r>
          </w:p>
        </w:tc>
        <w:tc>
          <w:tcPr>
            <w:tcW w:w="2479" w:type="dxa"/>
          </w:tcPr>
          <w:p w:rsidR="00D63BB8" w:rsidRPr="00A82523" w:rsidRDefault="00D63BB8" w:rsidP="00C317A8">
            <w:pPr>
              <w:jc w:val="center"/>
              <w:rPr>
                <w:rFonts w:ascii="Arial" w:hAnsi="Arial" w:cs="Arial"/>
                <w:sz w:val="20"/>
                <w:szCs w:val="20"/>
                <w:lang w:val="es-MX"/>
              </w:rPr>
            </w:pPr>
            <w:r w:rsidRPr="00A82523">
              <w:rPr>
                <w:rFonts w:ascii="Arial" w:hAnsi="Arial" w:cs="Arial"/>
                <w:sz w:val="20"/>
                <w:szCs w:val="20"/>
                <w:lang w:val="es-MX"/>
              </w:rPr>
              <w:t>Vocalía del Registro Federal de Electores</w:t>
            </w:r>
          </w:p>
        </w:tc>
      </w:tr>
      <w:tr w:rsidR="0073664C" w:rsidRPr="00A82523" w:rsidTr="00C01ABF">
        <w:trPr>
          <w:cantSplit/>
          <w:trHeight w:val="382"/>
        </w:trPr>
        <w:tc>
          <w:tcPr>
            <w:tcW w:w="14283" w:type="dxa"/>
            <w:gridSpan w:val="5"/>
            <w:vAlign w:val="center"/>
          </w:tcPr>
          <w:p w:rsidR="0073664C" w:rsidRPr="00A82523" w:rsidRDefault="0073664C" w:rsidP="00F76916">
            <w:pPr>
              <w:tabs>
                <w:tab w:val="left" w:pos="2722"/>
              </w:tabs>
              <w:jc w:val="both"/>
              <w:rPr>
                <w:rFonts w:ascii="Arial" w:hAnsi="Arial" w:cs="Arial"/>
                <w:sz w:val="20"/>
                <w:szCs w:val="20"/>
                <w:lang w:val="es-MX"/>
              </w:rPr>
            </w:pPr>
            <w:r w:rsidRPr="00A82523">
              <w:rPr>
                <w:rFonts w:ascii="Arial" w:hAnsi="Arial" w:cs="Arial"/>
                <w:b/>
                <w:sz w:val="20"/>
                <w:szCs w:val="20"/>
                <w:lang w:val="es-MX"/>
              </w:rPr>
              <w:t>Sección</w:t>
            </w:r>
            <w:r w:rsidRPr="00A82523">
              <w:rPr>
                <w:rFonts w:ascii="Arial" w:hAnsi="Arial" w:cs="Arial"/>
                <w:sz w:val="20"/>
                <w:szCs w:val="20"/>
                <w:lang w:val="es-MX"/>
              </w:rPr>
              <w:t>: 15. Proceso Electoral.</w:t>
            </w:r>
          </w:p>
        </w:tc>
      </w:tr>
      <w:tr w:rsidR="0073664C" w:rsidRPr="00A82523" w:rsidTr="00F76916">
        <w:trPr>
          <w:cantSplit/>
        </w:trPr>
        <w:tc>
          <w:tcPr>
            <w:tcW w:w="2745" w:type="dxa"/>
            <w:vAlign w:val="center"/>
          </w:tcPr>
          <w:p w:rsidR="0073664C" w:rsidRPr="00A82523" w:rsidRDefault="0073664C" w:rsidP="000E1007">
            <w:pPr>
              <w:jc w:val="center"/>
              <w:rPr>
                <w:rFonts w:ascii="Arial" w:hAnsi="Arial" w:cs="Arial"/>
                <w:b/>
                <w:sz w:val="20"/>
                <w:szCs w:val="20"/>
                <w:lang w:val="es-MX"/>
              </w:rPr>
            </w:pPr>
            <w:r w:rsidRPr="00A82523">
              <w:rPr>
                <w:rFonts w:ascii="Arial" w:hAnsi="Arial" w:cs="Arial"/>
                <w:b/>
                <w:sz w:val="20"/>
                <w:szCs w:val="20"/>
                <w:lang w:val="es-MX"/>
              </w:rPr>
              <w:t>Serie</w:t>
            </w:r>
          </w:p>
        </w:tc>
        <w:tc>
          <w:tcPr>
            <w:tcW w:w="4672" w:type="dxa"/>
            <w:vAlign w:val="center"/>
          </w:tcPr>
          <w:p w:rsidR="0073664C" w:rsidRPr="00A82523" w:rsidRDefault="0073664C" w:rsidP="000E1007">
            <w:pPr>
              <w:jc w:val="center"/>
              <w:rPr>
                <w:rFonts w:ascii="Arial" w:hAnsi="Arial" w:cs="Arial"/>
                <w:b/>
                <w:sz w:val="20"/>
                <w:szCs w:val="20"/>
                <w:lang w:val="es-MX"/>
              </w:rPr>
            </w:pPr>
            <w:r w:rsidRPr="00A82523">
              <w:rPr>
                <w:rFonts w:ascii="Arial" w:hAnsi="Arial" w:cs="Arial"/>
                <w:b/>
                <w:sz w:val="20"/>
                <w:szCs w:val="20"/>
                <w:lang w:val="es-MX"/>
              </w:rPr>
              <w:t>Descripción</w:t>
            </w:r>
          </w:p>
        </w:tc>
        <w:tc>
          <w:tcPr>
            <w:tcW w:w="2313"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Años extremos</w:t>
            </w:r>
          </w:p>
        </w:tc>
        <w:tc>
          <w:tcPr>
            <w:tcW w:w="2074"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Volumen</w:t>
            </w:r>
          </w:p>
        </w:tc>
        <w:tc>
          <w:tcPr>
            <w:tcW w:w="2479"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Ubicación física</w:t>
            </w:r>
          </w:p>
        </w:tc>
      </w:tr>
      <w:tr w:rsidR="00927395" w:rsidRPr="00A82523" w:rsidTr="00C317A8">
        <w:trPr>
          <w:cantSplit/>
        </w:trPr>
        <w:tc>
          <w:tcPr>
            <w:tcW w:w="2745" w:type="dxa"/>
          </w:tcPr>
          <w:p w:rsidR="00927395" w:rsidRPr="00A82523" w:rsidRDefault="00927395" w:rsidP="000E1007">
            <w:pPr>
              <w:rPr>
                <w:rFonts w:ascii="Arial" w:hAnsi="Arial" w:cs="Arial"/>
                <w:sz w:val="20"/>
                <w:szCs w:val="20"/>
                <w:lang w:val="es-MX"/>
              </w:rPr>
            </w:pPr>
            <w:r w:rsidRPr="00A82523">
              <w:rPr>
                <w:rFonts w:ascii="Arial" w:hAnsi="Arial" w:cs="Arial"/>
                <w:sz w:val="20"/>
                <w:szCs w:val="20"/>
                <w:lang w:val="es-MX"/>
              </w:rPr>
              <w:t>15.6 Consejo Distrital</w:t>
            </w:r>
          </w:p>
        </w:tc>
        <w:tc>
          <w:tcPr>
            <w:tcW w:w="4672" w:type="dxa"/>
          </w:tcPr>
          <w:p w:rsidR="00927395" w:rsidRPr="00A82523" w:rsidRDefault="00927395" w:rsidP="00A30A20">
            <w:pPr>
              <w:tabs>
                <w:tab w:val="left" w:pos="3260"/>
              </w:tabs>
              <w:rPr>
                <w:rFonts w:ascii="Arial" w:hAnsi="Arial" w:cs="Arial"/>
                <w:sz w:val="20"/>
                <w:szCs w:val="20"/>
                <w:lang w:val="es-MX"/>
              </w:rPr>
            </w:pPr>
            <w:r w:rsidRPr="00A82523">
              <w:rPr>
                <w:rFonts w:ascii="Arial" w:hAnsi="Arial" w:cs="Arial"/>
                <w:sz w:val="20"/>
                <w:szCs w:val="20"/>
                <w:lang w:val="es-MX"/>
              </w:rPr>
              <w:t xml:space="preserve">Actas de Sesión ordinarias, extraordinarias y especiales del Consejo Distrital </w:t>
            </w:r>
            <w:r w:rsidR="00332563" w:rsidRPr="00A82523">
              <w:rPr>
                <w:rFonts w:ascii="Arial" w:hAnsi="Arial" w:cs="Arial"/>
                <w:sz w:val="20"/>
                <w:szCs w:val="20"/>
                <w:lang w:val="es-MX"/>
              </w:rPr>
              <w:t xml:space="preserve">proceso electoral </w:t>
            </w:r>
            <w:r w:rsidR="000708D8">
              <w:rPr>
                <w:rFonts w:ascii="Arial" w:hAnsi="Arial" w:cs="Arial"/>
                <w:sz w:val="20"/>
                <w:szCs w:val="20"/>
                <w:lang w:val="es-MX"/>
              </w:rPr>
              <w:t>2014-2015</w:t>
            </w:r>
          </w:p>
        </w:tc>
        <w:tc>
          <w:tcPr>
            <w:tcW w:w="2313" w:type="dxa"/>
          </w:tcPr>
          <w:p w:rsidR="00927395"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927395" w:rsidRPr="00A82523" w:rsidRDefault="00332563" w:rsidP="00C317A8">
            <w:pPr>
              <w:jc w:val="center"/>
              <w:rPr>
                <w:rFonts w:ascii="Arial" w:hAnsi="Arial" w:cs="Arial"/>
                <w:sz w:val="20"/>
                <w:szCs w:val="20"/>
                <w:lang w:val="es-MX"/>
              </w:rPr>
            </w:pPr>
            <w:r w:rsidRPr="00A82523">
              <w:rPr>
                <w:rFonts w:ascii="Arial" w:hAnsi="Arial" w:cs="Arial"/>
                <w:sz w:val="20"/>
                <w:szCs w:val="20"/>
                <w:lang w:val="es-MX"/>
              </w:rPr>
              <w:t>27 expedientes</w:t>
            </w:r>
          </w:p>
        </w:tc>
        <w:tc>
          <w:tcPr>
            <w:tcW w:w="2479" w:type="dxa"/>
          </w:tcPr>
          <w:p w:rsidR="00927395" w:rsidRPr="00A82523" w:rsidRDefault="00332563"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332563" w:rsidRPr="00A82523" w:rsidTr="00C317A8">
        <w:trPr>
          <w:cantSplit/>
        </w:trPr>
        <w:tc>
          <w:tcPr>
            <w:tcW w:w="2745" w:type="dxa"/>
          </w:tcPr>
          <w:p w:rsidR="00332563" w:rsidRPr="00A82523" w:rsidRDefault="00332563" w:rsidP="000E1007">
            <w:pPr>
              <w:rPr>
                <w:rFonts w:ascii="Arial" w:hAnsi="Arial" w:cs="Arial"/>
                <w:sz w:val="20"/>
                <w:szCs w:val="20"/>
                <w:lang w:val="es-MX"/>
              </w:rPr>
            </w:pPr>
            <w:r w:rsidRPr="00A82523">
              <w:rPr>
                <w:rFonts w:ascii="Arial" w:hAnsi="Arial" w:cs="Arial"/>
                <w:sz w:val="20"/>
                <w:szCs w:val="20"/>
                <w:lang w:val="es-MX"/>
              </w:rPr>
              <w:t>15.6.A Reuniones de trabajo</w:t>
            </w:r>
          </w:p>
        </w:tc>
        <w:tc>
          <w:tcPr>
            <w:tcW w:w="4672" w:type="dxa"/>
          </w:tcPr>
          <w:p w:rsidR="00332563" w:rsidRPr="00A82523" w:rsidRDefault="00332563" w:rsidP="00A30A20">
            <w:pPr>
              <w:tabs>
                <w:tab w:val="left" w:pos="3260"/>
              </w:tabs>
              <w:rPr>
                <w:rFonts w:ascii="Arial" w:hAnsi="Arial" w:cs="Arial"/>
                <w:sz w:val="20"/>
                <w:szCs w:val="20"/>
                <w:lang w:val="es-MX"/>
              </w:rPr>
            </w:pPr>
            <w:r w:rsidRPr="00A82523">
              <w:rPr>
                <w:rFonts w:ascii="Arial" w:hAnsi="Arial" w:cs="Arial"/>
                <w:sz w:val="20"/>
                <w:szCs w:val="20"/>
                <w:lang w:val="es-MX"/>
              </w:rPr>
              <w:t xml:space="preserve">Actas circunstanciadas y minutas levantadas con motivo del proceso electoral </w:t>
            </w:r>
            <w:r w:rsidR="000708D8">
              <w:rPr>
                <w:rFonts w:ascii="Arial" w:hAnsi="Arial" w:cs="Arial"/>
                <w:sz w:val="20"/>
                <w:szCs w:val="20"/>
                <w:lang w:val="es-MX"/>
              </w:rPr>
              <w:t>2014-2015</w:t>
            </w:r>
          </w:p>
        </w:tc>
        <w:tc>
          <w:tcPr>
            <w:tcW w:w="2313" w:type="dxa"/>
          </w:tcPr>
          <w:p w:rsidR="00332563"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332563" w:rsidRPr="00A82523" w:rsidRDefault="00332563"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332563" w:rsidRPr="00A82523" w:rsidRDefault="00332563"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332563" w:rsidRPr="00A82523" w:rsidTr="00C317A8">
        <w:trPr>
          <w:cantSplit/>
        </w:trPr>
        <w:tc>
          <w:tcPr>
            <w:tcW w:w="2745" w:type="dxa"/>
          </w:tcPr>
          <w:p w:rsidR="00332563" w:rsidRPr="00A82523" w:rsidRDefault="00332563" w:rsidP="000E1007">
            <w:pPr>
              <w:rPr>
                <w:rFonts w:ascii="Arial" w:hAnsi="Arial" w:cs="Arial"/>
                <w:sz w:val="20"/>
                <w:szCs w:val="20"/>
                <w:lang w:val="es-MX"/>
              </w:rPr>
            </w:pPr>
            <w:r w:rsidRPr="00A82523">
              <w:rPr>
                <w:rFonts w:ascii="Arial" w:hAnsi="Arial" w:cs="Arial"/>
                <w:sz w:val="20"/>
                <w:szCs w:val="20"/>
                <w:lang w:val="es-MX"/>
              </w:rPr>
              <w:t>15.7 Solicitudes de registro de candidatos a puestos de elección popular</w:t>
            </w:r>
          </w:p>
        </w:tc>
        <w:tc>
          <w:tcPr>
            <w:tcW w:w="4672" w:type="dxa"/>
          </w:tcPr>
          <w:p w:rsidR="00332563" w:rsidRPr="00A82523" w:rsidRDefault="00332563" w:rsidP="00A30A20">
            <w:pPr>
              <w:tabs>
                <w:tab w:val="left" w:pos="3260"/>
              </w:tabs>
              <w:rPr>
                <w:rFonts w:ascii="Arial" w:hAnsi="Arial" w:cs="Arial"/>
                <w:sz w:val="20"/>
                <w:szCs w:val="20"/>
                <w:lang w:val="es-MX"/>
              </w:rPr>
            </w:pPr>
            <w:r w:rsidRPr="00A82523">
              <w:rPr>
                <w:rFonts w:ascii="Arial" w:hAnsi="Arial" w:cs="Arial"/>
                <w:sz w:val="20"/>
                <w:szCs w:val="20"/>
                <w:lang w:val="es-MX"/>
              </w:rPr>
              <w:t>Constancias de registro de candidatos a diputados expedidas al Partido Nueva Alianza y al candidato independiente Rafael Pérez Sánchez</w:t>
            </w:r>
          </w:p>
        </w:tc>
        <w:tc>
          <w:tcPr>
            <w:tcW w:w="2313" w:type="dxa"/>
          </w:tcPr>
          <w:p w:rsidR="00332563"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332563" w:rsidRPr="00A82523" w:rsidRDefault="00332563"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332563" w:rsidRPr="00A82523" w:rsidRDefault="00332563"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332563" w:rsidRPr="00A82523" w:rsidTr="00C317A8">
        <w:trPr>
          <w:cantSplit/>
        </w:trPr>
        <w:tc>
          <w:tcPr>
            <w:tcW w:w="2745" w:type="dxa"/>
          </w:tcPr>
          <w:p w:rsidR="00332563" w:rsidRPr="00A82523" w:rsidRDefault="00332563" w:rsidP="000E1007">
            <w:pPr>
              <w:rPr>
                <w:rFonts w:ascii="Arial" w:hAnsi="Arial" w:cs="Arial"/>
                <w:sz w:val="20"/>
                <w:szCs w:val="20"/>
                <w:lang w:val="es-MX"/>
              </w:rPr>
            </w:pPr>
            <w:r w:rsidRPr="00A82523">
              <w:rPr>
                <w:rFonts w:ascii="Arial" w:hAnsi="Arial" w:cs="Arial"/>
                <w:sz w:val="20"/>
                <w:szCs w:val="20"/>
                <w:lang w:val="es-MX"/>
              </w:rPr>
              <w:t>15.9 Campañas electorales</w:t>
            </w:r>
          </w:p>
        </w:tc>
        <w:tc>
          <w:tcPr>
            <w:tcW w:w="4672" w:type="dxa"/>
          </w:tcPr>
          <w:p w:rsidR="00332563" w:rsidRPr="00A82523" w:rsidRDefault="00332563" w:rsidP="00A30A20">
            <w:pPr>
              <w:tabs>
                <w:tab w:val="left" w:pos="3260"/>
              </w:tabs>
              <w:rPr>
                <w:rFonts w:ascii="Arial" w:hAnsi="Arial" w:cs="Arial"/>
                <w:sz w:val="20"/>
                <w:szCs w:val="20"/>
                <w:lang w:val="es-MX"/>
              </w:rPr>
            </w:pPr>
            <w:r w:rsidRPr="00A82523">
              <w:rPr>
                <w:rFonts w:ascii="Arial" w:hAnsi="Arial" w:cs="Arial"/>
                <w:sz w:val="20"/>
                <w:szCs w:val="20"/>
                <w:lang w:val="es-MX"/>
              </w:rPr>
              <w:t>Actas administrativas levantadas con motivo del inicio y conclusión del proceso de monitoreo de anuncios espectaculares colocados en vía pública</w:t>
            </w:r>
          </w:p>
        </w:tc>
        <w:tc>
          <w:tcPr>
            <w:tcW w:w="2313" w:type="dxa"/>
          </w:tcPr>
          <w:p w:rsidR="00332563"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332563" w:rsidRPr="00A82523" w:rsidRDefault="00332563"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332563" w:rsidRPr="00A82523" w:rsidRDefault="00584456"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747D24" w:rsidRPr="00A82523" w:rsidTr="00C317A8">
        <w:trPr>
          <w:cantSplit/>
        </w:trPr>
        <w:tc>
          <w:tcPr>
            <w:tcW w:w="2745" w:type="dxa"/>
          </w:tcPr>
          <w:p w:rsidR="00747D24" w:rsidRPr="00A82523" w:rsidRDefault="002143E1" w:rsidP="000E1007">
            <w:pPr>
              <w:rPr>
                <w:rFonts w:ascii="Arial" w:hAnsi="Arial" w:cs="Arial"/>
                <w:sz w:val="20"/>
                <w:szCs w:val="20"/>
                <w:lang w:val="es-MX"/>
              </w:rPr>
            </w:pPr>
            <w:r w:rsidRPr="00A82523">
              <w:rPr>
                <w:rFonts w:ascii="Arial" w:hAnsi="Arial" w:cs="Arial"/>
                <w:sz w:val="20"/>
                <w:szCs w:val="20"/>
                <w:lang w:val="es-MX"/>
              </w:rPr>
              <w:t>15.14 Ubicación de casillas</w:t>
            </w:r>
          </w:p>
        </w:tc>
        <w:tc>
          <w:tcPr>
            <w:tcW w:w="4672" w:type="dxa"/>
          </w:tcPr>
          <w:p w:rsidR="00747D24" w:rsidRPr="00A82523" w:rsidRDefault="002143E1" w:rsidP="00A30A20">
            <w:pPr>
              <w:tabs>
                <w:tab w:val="left" w:pos="3260"/>
              </w:tabs>
              <w:rPr>
                <w:rFonts w:ascii="Arial" w:hAnsi="Arial" w:cs="Arial"/>
                <w:sz w:val="20"/>
                <w:szCs w:val="20"/>
                <w:lang w:val="es-MX"/>
              </w:rPr>
            </w:pPr>
            <w:r w:rsidRPr="00A82523">
              <w:rPr>
                <w:rFonts w:ascii="Arial" w:hAnsi="Arial" w:cs="Arial"/>
                <w:sz w:val="20"/>
                <w:szCs w:val="20"/>
                <w:lang w:val="es-MX"/>
              </w:rPr>
              <w:t>Documentación que se generó con motivo de la aprobación de la ubicación de casillas</w:t>
            </w:r>
          </w:p>
          <w:p w:rsidR="002317D1" w:rsidRPr="00A82523" w:rsidRDefault="002317D1" w:rsidP="00A30A20">
            <w:pPr>
              <w:tabs>
                <w:tab w:val="left" w:pos="3260"/>
              </w:tabs>
              <w:rPr>
                <w:rFonts w:ascii="Arial" w:hAnsi="Arial" w:cs="Arial"/>
                <w:sz w:val="20"/>
                <w:szCs w:val="20"/>
                <w:lang w:val="es-MX"/>
              </w:rPr>
            </w:pPr>
            <w:r w:rsidRPr="00A82523">
              <w:rPr>
                <w:rFonts w:ascii="Arial" w:hAnsi="Arial" w:cs="Arial"/>
                <w:sz w:val="20"/>
                <w:szCs w:val="20"/>
                <w:lang w:val="es-MX"/>
              </w:rPr>
              <w:t>Procedimiento para la determinación de sares</w:t>
            </w:r>
          </w:p>
        </w:tc>
        <w:tc>
          <w:tcPr>
            <w:tcW w:w="2313" w:type="dxa"/>
          </w:tcPr>
          <w:p w:rsidR="00747D24"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47D24" w:rsidRPr="00A82523" w:rsidRDefault="002317D1" w:rsidP="00C317A8">
            <w:pPr>
              <w:jc w:val="center"/>
              <w:rPr>
                <w:rFonts w:ascii="Arial" w:hAnsi="Arial" w:cs="Arial"/>
                <w:sz w:val="20"/>
                <w:szCs w:val="20"/>
                <w:lang w:val="es-MX"/>
              </w:rPr>
            </w:pPr>
            <w:r w:rsidRPr="00A82523">
              <w:rPr>
                <w:rFonts w:ascii="Arial" w:hAnsi="Arial" w:cs="Arial"/>
                <w:sz w:val="20"/>
                <w:szCs w:val="20"/>
                <w:lang w:val="es-MX"/>
              </w:rPr>
              <w:t>2</w:t>
            </w:r>
            <w:r w:rsidR="002143E1"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747D24" w:rsidRPr="00A82523" w:rsidRDefault="002143E1" w:rsidP="00C317A8">
            <w:pPr>
              <w:jc w:val="center"/>
              <w:rPr>
                <w:rFonts w:ascii="Arial" w:hAnsi="Arial" w:cs="Arial"/>
                <w:sz w:val="20"/>
                <w:szCs w:val="20"/>
                <w:lang w:val="es-MX"/>
              </w:rPr>
            </w:pPr>
            <w:r w:rsidRPr="00A82523">
              <w:rPr>
                <w:rFonts w:ascii="Arial" w:hAnsi="Arial" w:cs="Arial"/>
                <w:sz w:val="20"/>
                <w:szCs w:val="20"/>
                <w:lang w:val="es-MX"/>
              </w:rPr>
              <w:t>Vocalía</w:t>
            </w:r>
            <w:r w:rsidR="002317D1" w:rsidRPr="00A82523">
              <w:rPr>
                <w:rFonts w:ascii="Arial" w:hAnsi="Arial" w:cs="Arial"/>
                <w:sz w:val="20"/>
                <w:szCs w:val="20"/>
                <w:lang w:val="es-MX"/>
              </w:rPr>
              <w:t>s</w:t>
            </w:r>
            <w:r w:rsidRPr="00A82523">
              <w:rPr>
                <w:rFonts w:ascii="Arial" w:hAnsi="Arial" w:cs="Arial"/>
                <w:sz w:val="20"/>
                <w:szCs w:val="20"/>
                <w:lang w:val="es-MX"/>
              </w:rPr>
              <w:t xml:space="preserve"> de Organización Electoral</w:t>
            </w:r>
            <w:r w:rsidR="002317D1" w:rsidRPr="00A82523">
              <w:rPr>
                <w:rFonts w:ascii="Arial" w:hAnsi="Arial" w:cs="Arial"/>
                <w:sz w:val="20"/>
                <w:szCs w:val="20"/>
                <w:lang w:val="es-MX"/>
              </w:rPr>
              <w:t xml:space="preserve"> y de Capacitación Electoral y Educación Cívica</w:t>
            </w:r>
          </w:p>
        </w:tc>
      </w:tr>
      <w:tr w:rsidR="00332563" w:rsidRPr="00A82523" w:rsidTr="00C317A8">
        <w:trPr>
          <w:cantSplit/>
        </w:trPr>
        <w:tc>
          <w:tcPr>
            <w:tcW w:w="2745" w:type="dxa"/>
          </w:tcPr>
          <w:p w:rsidR="00332563" w:rsidRPr="00A82523" w:rsidRDefault="00AD652F" w:rsidP="000E1007">
            <w:pPr>
              <w:rPr>
                <w:rFonts w:ascii="Arial" w:hAnsi="Arial" w:cs="Arial"/>
                <w:sz w:val="20"/>
                <w:szCs w:val="20"/>
                <w:lang w:val="es-MX"/>
              </w:rPr>
            </w:pPr>
            <w:r w:rsidRPr="00A82523">
              <w:rPr>
                <w:rFonts w:ascii="Arial" w:hAnsi="Arial" w:cs="Arial"/>
                <w:sz w:val="20"/>
                <w:szCs w:val="20"/>
                <w:lang w:val="es-MX"/>
              </w:rPr>
              <w:t>15.15 Integración de mesas directivas de casilla</w:t>
            </w:r>
          </w:p>
        </w:tc>
        <w:tc>
          <w:tcPr>
            <w:tcW w:w="4672" w:type="dxa"/>
          </w:tcPr>
          <w:p w:rsidR="00332563" w:rsidRPr="00A82523" w:rsidRDefault="00AD652F" w:rsidP="00A30A20">
            <w:pPr>
              <w:tabs>
                <w:tab w:val="left" w:pos="3260"/>
              </w:tabs>
              <w:rPr>
                <w:rFonts w:ascii="Arial" w:hAnsi="Arial" w:cs="Arial"/>
                <w:sz w:val="20"/>
                <w:szCs w:val="20"/>
                <w:lang w:val="es-MX"/>
              </w:rPr>
            </w:pPr>
            <w:r w:rsidRPr="00A82523">
              <w:rPr>
                <w:rFonts w:ascii="Arial" w:hAnsi="Arial" w:cs="Arial"/>
                <w:sz w:val="20"/>
                <w:szCs w:val="20"/>
                <w:lang w:val="es-MX"/>
              </w:rPr>
              <w:t>Primera etapa de capacitación (verificación en gabinete) a ciudadanos insaculados y listado de ciudadanos designados funcionarios de casilla</w:t>
            </w:r>
            <w:r w:rsidR="002317D1" w:rsidRPr="00A82523">
              <w:rPr>
                <w:rFonts w:ascii="Arial" w:hAnsi="Arial" w:cs="Arial"/>
                <w:sz w:val="20"/>
                <w:szCs w:val="20"/>
                <w:lang w:val="es-MX"/>
              </w:rPr>
              <w:t>.</w:t>
            </w:r>
          </w:p>
          <w:p w:rsidR="002317D1" w:rsidRPr="00A82523" w:rsidRDefault="002317D1" w:rsidP="00A30A20">
            <w:pPr>
              <w:tabs>
                <w:tab w:val="left" w:pos="3260"/>
              </w:tabs>
              <w:rPr>
                <w:rFonts w:ascii="Arial" w:hAnsi="Arial" w:cs="Arial"/>
                <w:sz w:val="20"/>
                <w:szCs w:val="20"/>
                <w:lang w:val="es-MX"/>
              </w:rPr>
            </w:pPr>
            <w:r w:rsidRPr="00A82523">
              <w:rPr>
                <w:rFonts w:ascii="Arial" w:hAnsi="Arial" w:cs="Arial"/>
                <w:sz w:val="20"/>
                <w:szCs w:val="20"/>
                <w:lang w:val="es-MX"/>
              </w:rPr>
              <w:t>Procedimiento y reportes sobre la primera insaculación de ciudadanos que integrarán las mesas directivas de casilla</w:t>
            </w:r>
          </w:p>
        </w:tc>
        <w:tc>
          <w:tcPr>
            <w:tcW w:w="2313" w:type="dxa"/>
          </w:tcPr>
          <w:p w:rsidR="00332563"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332563" w:rsidRPr="00A82523" w:rsidRDefault="002317D1" w:rsidP="00C317A8">
            <w:pPr>
              <w:jc w:val="center"/>
              <w:rPr>
                <w:rFonts w:ascii="Arial" w:hAnsi="Arial" w:cs="Arial"/>
                <w:sz w:val="20"/>
                <w:szCs w:val="20"/>
                <w:lang w:val="es-MX"/>
              </w:rPr>
            </w:pPr>
            <w:r w:rsidRPr="00A82523">
              <w:rPr>
                <w:rFonts w:ascii="Arial" w:hAnsi="Arial" w:cs="Arial"/>
                <w:sz w:val="20"/>
                <w:szCs w:val="20"/>
                <w:lang w:val="es-MX"/>
              </w:rPr>
              <w:t>2</w:t>
            </w:r>
            <w:r w:rsidR="00AD652F"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332563" w:rsidRPr="00A82523" w:rsidRDefault="00AD652F" w:rsidP="00C317A8">
            <w:pPr>
              <w:jc w:val="center"/>
              <w:rPr>
                <w:rFonts w:ascii="Arial" w:hAnsi="Arial" w:cs="Arial"/>
                <w:sz w:val="20"/>
                <w:szCs w:val="20"/>
                <w:lang w:val="es-MX"/>
              </w:rPr>
            </w:pPr>
            <w:r w:rsidRPr="00A82523">
              <w:rPr>
                <w:rFonts w:ascii="Arial" w:hAnsi="Arial" w:cs="Arial"/>
                <w:sz w:val="20"/>
                <w:szCs w:val="20"/>
                <w:lang w:val="es-MX"/>
              </w:rPr>
              <w:t>Vocalía</w:t>
            </w:r>
            <w:r w:rsidR="002317D1" w:rsidRPr="00A82523">
              <w:rPr>
                <w:rFonts w:ascii="Arial" w:hAnsi="Arial" w:cs="Arial"/>
                <w:sz w:val="20"/>
                <w:szCs w:val="20"/>
                <w:lang w:val="es-MX"/>
              </w:rPr>
              <w:t>s</w:t>
            </w:r>
            <w:r w:rsidRPr="00A82523">
              <w:rPr>
                <w:rFonts w:ascii="Arial" w:hAnsi="Arial" w:cs="Arial"/>
                <w:sz w:val="20"/>
                <w:szCs w:val="20"/>
                <w:lang w:val="es-MX"/>
              </w:rPr>
              <w:t xml:space="preserve"> del Secretario</w:t>
            </w:r>
            <w:r w:rsidR="002317D1" w:rsidRPr="00A82523">
              <w:rPr>
                <w:rFonts w:ascii="Arial" w:hAnsi="Arial" w:cs="Arial"/>
                <w:sz w:val="20"/>
                <w:szCs w:val="20"/>
                <w:lang w:val="es-MX"/>
              </w:rPr>
              <w:t xml:space="preserve"> y de Capacitación Electoral y Educación Cívica</w:t>
            </w:r>
          </w:p>
        </w:tc>
      </w:tr>
      <w:tr w:rsidR="00793925" w:rsidRPr="00A82523" w:rsidTr="00D72D7B">
        <w:trPr>
          <w:cantSplit/>
          <w:trHeight w:val="1223"/>
        </w:trPr>
        <w:tc>
          <w:tcPr>
            <w:tcW w:w="2745" w:type="dxa"/>
          </w:tcPr>
          <w:p w:rsidR="00793925" w:rsidRPr="00A82523" w:rsidRDefault="00793925" w:rsidP="000E1007">
            <w:pPr>
              <w:rPr>
                <w:rFonts w:ascii="Arial" w:hAnsi="Arial" w:cs="Arial"/>
                <w:sz w:val="20"/>
                <w:szCs w:val="20"/>
                <w:lang w:val="es-MX"/>
              </w:rPr>
            </w:pPr>
            <w:r w:rsidRPr="00A82523">
              <w:rPr>
                <w:rFonts w:ascii="Arial" w:hAnsi="Arial" w:cs="Arial"/>
                <w:sz w:val="20"/>
                <w:szCs w:val="20"/>
                <w:lang w:val="es-MX"/>
              </w:rPr>
              <w:lastRenderedPageBreak/>
              <w:t>15.16 Representantes de partidos políticos ante casillas y generales</w:t>
            </w:r>
          </w:p>
        </w:tc>
        <w:tc>
          <w:tcPr>
            <w:tcW w:w="4672" w:type="dxa"/>
          </w:tcPr>
          <w:p w:rsidR="00793925" w:rsidRPr="00A82523" w:rsidRDefault="00793925" w:rsidP="00A30A20">
            <w:pPr>
              <w:tabs>
                <w:tab w:val="left" w:pos="3260"/>
              </w:tabs>
              <w:rPr>
                <w:rFonts w:ascii="Arial" w:hAnsi="Arial" w:cs="Arial"/>
                <w:sz w:val="20"/>
                <w:szCs w:val="20"/>
                <w:lang w:val="es-MX"/>
              </w:rPr>
            </w:pPr>
            <w:r w:rsidRPr="00A82523">
              <w:rPr>
                <w:rFonts w:ascii="Arial" w:hAnsi="Arial" w:cs="Arial"/>
                <w:sz w:val="20"/>
                <w:szCs w:val="20"/>
                <w:lang w:val="es-MX"/>
              </w:rPr>
              <w:t>Listas y nombramientos de representantes de partidos políticos ante las casillas a instalarse el día de la jornada electoral</w:t>
            </w:r>
          </w:p>
        </w:tc>
        <w:tc>
          <w:tcPr>
            <w:tcW w:w="2313" w:type="dxa"/>
          </w:tcPr>
          <w:p w:rsidR="00793925"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93925" w:rsidRPr="00A82523" w:rsidRDefault="00793925" w:rsidP="00C317A8">
            <w:pPr>
              <w:jc w:val="center"/>
              <w:rPr>
                <w:rFonts w:ascii="Arial" w:hAnsi="Arial" w:cs="Arial"/>
                <w:sz w:val="20"/>
                <w:szCs w:val="20"/>
                <w:lang w:val="es-MX"/>
              </w:rPr>
            </w:pPr>
            <w:r w:rsidRPr="00A82523">
              <w:rPr>
                <w:rFonts w:ascii="Arial" w:hAnsi="Arial" w:cs="Arial"/>
                <w:sz w:val="20"/>
                <w:szCs w:val="20"/>
                <w:lang w:val="es-MX"/>
              </w:rPr>
              <w:t>30 expedientes</w:t>
            </w:r>
          </w:p>
        </w:tc>
        <w:tc>
          <w:tcPr>
            <w:tcW w:w="2479" w:type="dxa"/>
          </w:tcPr>
          <w:p w:rsidR="00793925" w:rsidRPr="00A82523" w:rsidRDefault="00793925"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2143E1" w:rsidRPr="00A82523" w:rsidTr="00C317A8">
        <w:trPr>
          <w:cantSplit/>
        </w:trPr>
        <w:tc>
          <w:tcPr>
            <w:tcW w:w="2745" w:type="dxa"/>
          </w:tcPr>
          <w:p w:rsidR="002143E1" w:rsidRPr="00A82523" w:rsidRDefault="002143E1" w:rsidP="000E1007">
            <w:pPr>
              <w:rPr>
                <w:rFonts w:ascii="Arial" w:hAnsi="Arial" w:cs="Arial"/>
                <w:sz w:val="20"/>
                <w:szCs w:val="20"/>
                <w:lang w:val="es-MX"/>
              </w:rPr>
            </w:pPr>
            <w:r w:rsidRPr="00A82523">
              <w:rPr>
                <w:rFonts w:ascii="Arial" w:hAnsi="Arial" w:cs="Arial"/>
                <w:sz w:val="20"/>
                <w:szCs w:val="20"/>
                <w:lang w:val="es-MX"/>
              </w:rPr>
              <w:t>15.18 Observadores electorales</w:t>
            </w:r>
          </w:p>
        </w:tc>
        <w:tc>
          <w:tcPr>
            <w:tcW w:w="4672" w:type="dxa"/>
          </w:tcPr>
          <w:p w:rsidR="002143E1" w:rsidRPr="00A82523" w:rsidRDefault="002143E1" w:rsidP="00A30A20">
            <w:pPr>
              <w:tabs>
                <w:tab w:val="left" w:pos="3260"/>
              </w:tabs>
              <w:rPr>
                <w:rFonts w:ascii="Arial" w:hAnsi="Arial" w:cs="Arial"/>
                <w:sz w:val="20"/>
                <w:szCs w:val="20"/>
              </w:rPr>
            </w:pPr>
            <w:r w:rsidRPr="00A82523">
              <w:rPr>
                <w:rFonts w:ascii="Arial" w:hAnsi="Arial" w:cs="Arial"/>
                <w:sz w:val="20"/>
                <w:szCs w:val="20"/>
                <w:lang w:val="es-MX"/>
              </w:rPr>
              <w:t>Expedientes de los ciudadanos que solicitaron su acreditación como observadores electorales</w:t>
            </w:r>
            <w:r w:rsidR="00C01ABF" w:rsidRPr="00A82523">
              <w:rPr>
                <w:rFonts w:ascii="Arial" w:hAnsi="Arial" w:cs="Arial"/>
                <w:sz w:val="20"/>
                <w:szCs w:val="20"/>
                <w:lang w:val="es-MX"/>
              </w:rPr>
              <w:t>.</w:t>
            </w:r>
          </w:p>
          <w:p w:rsidR="002317D1" w:rsidRPr="00A82523" w:rsidRDefault="002317D1" w:rsidP="00A30A20">
            <w:pPr>
              <w:tabs>
                <w:tab w:val="left" w:pos="3260"/>
              </w:tabs>
              <w:rPr>
                <w:rFonts w:ascii="Arial" w:hAnsi="Arial" w:cs="Arial"/>
                <w:sz w:val="20"/>
                <w:szCs w:val="20"/>
                <w:lang w:val="es-MX"/>
              </w:rPr>
            </w:pPr>
            <w:r w:rsidRPr="00A82523">
              <w:rPr>
                <w:rFonts w:ascii="Arial" w:hAnsi="Arial" w:cs="Arial"/>
                <w:sz w:val="20"/>
                <w:szCs w:val="20"/>
                <w:lang w:val="es-MX"/>
              </w:rPr>
              <w:t xml:space="preserve">Archivo de las capacitaciones a observadores electorales registrados proceso electoral </w:t>
            </w:r>
            <w:r w:rsidR="000708D8">
              <w:rPr>
                <w:rFonts w:ascii="Arial" w:hAnsi="Arial" w:cs="Arial"/>
                <w:sz w:val="20"/>
                <w:szCs w:val="20"/>
                <w:lang w:val="es-MX"/>
              </w:rPr>
              <w:t>2014-2015</w:t>
            </w:r>
          </w:p>
        </w:tc>
        <w:tc>
          <w:tcPr>
            <w:tcW w:w="2313" w:type="dxa"/>
          </w:tcPr>
          <w:p w:rsidR="002143E1"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2143E1" w:rsidRPr="00A82523" w:rsidRDefault="002317D1" w:rsidP="00C317A8">
            <w:pPr>
              <w:jc w:val="center"/>
              <w:rPr>
                <w:rFonts w:ascii="Arial" w:hAnsi="Arial" w:cs="Arial"/>
                <w:sz w:val="20"/>
                <w:szCs w:val="20"/>
                <w:lang w:val="es-MX"/>
              </w:rPr>
            </w:pPr>
            <w:r w:rsidRPr="00A82523">
              <w:rPr>
                <w:rFonts w:ascii="Arial" w:hAnsi="Arial" w:cs="Arial"/>
                <w:sz w:val="20"/>
                <w:szCs w:val="20"/>
                <w:lang w:val="es-MX"/>
              </w:rPr>
              <w:t>2</w:t>
            </w:r>
            <w:r w:rsidR="002143E1"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2143E1" w:rsidRPr="00A82523" w:rsidRDefault="002143E1" w:rsidP="00C317A8">
            <w:pPr>
              <w:jc w:val="center"/>
              <w:rPr>
                <w:rFonts w:ascii="Arial" w:hAnsi="Arial" w:cs="Arial"/>
                <w:sz w:val="20"/>
                <w:szCs w:val="20"/>
                <w:lang w:val="es-MX"/>
              </w:rPr>
            </w:pPr>
            <w:r w:rsidRPr="00A82523">
              <w:rPr>
                <w:rFonts w:ascii="Arial" w:hAnsi="Arial" w:cs="Arial"/>
                <w:sz w:val="20"/>
                <w:szCs w:val="20"/>
                <w:lang w:val="es-MX"/>
              </w:rPr>
              <w:t>Vocalía</w:t>
            </w:r>
            <w:r w:rsidR="002317D1" w:rsidRPr="00A82523">
              <w:rPr>
                <w:rFonts w:ascii="Arial" w:hAnsi="Arial" w:cs="Arial"/>
                <w:sz w:val="20"/>
                <w:szCs w:val="20"/>
                <w:lang w:val="es-MX"/>
              </w:rPr>
              <w:t>s</w:t>
            </w:r>
            <w:r w:rsidRPr="00A82523">
              <w:rPr>
                <w:rFonts w:ascii="Arial" w:hAnsi="Arial" w:cs="Arial"/>
                <w:sz w:val="20"/>
                <w:szCs w:val="20"/>
                <w:lang w:val="es-MX"/>
              </w:rPr>
              <w:t xml:space="preserve"> de Organización Electoral</w:t>
            </w:r>
            <w:r w:rsidR="002317D1" w:rsidRPr="00A82523">
              <w:rPr>
                <w:rFonts w:ascii="Arial" w:hAnsi="Arial" w:cs="Arial"/>
                <w:sz w:val="20"/>
                <w:szCs w:val="20"/>
                <w:lang w:val="es-MX"/>
              </w:rPr>
              <w:t xml:space="preserve"> y de Capacitación Electoral y Educación Cívica</w:t>
            </w:r>
          </w:p>
        </w:tc>
      </w:tr>
      <w:tr w:rsidR="002143E1" w:rsidRPr="00A82523" w:rsidTr="00C317A8">
        <w:trPr>
          <w:cantSplit/>
        </w:trPr>
        <w:tc>
          <w:tcPr>
            <w:tcW w:w="2745" w:type="dxa"/>
          </w:tcPr>
          <w:p w:rsidR="002143E1" w:rsidRPr="00A82523" w:rsidRDefault="002143E1" w:rsidP="000E1007">
            <w:pPr>
              <w:rPr>
                <w:rFonts w:ascii="Arial" w:hAnsi="Arial" w:cs="Arial"/>
                <w:sz w:val="20"/>
                <w:szCs w:val="20"/>
                <w:lang w:val="es-MX"/>
              </w:rPr>
            </w:pPr>
            <w:r w:rsidRPr="00A82523">
              <w:rPr>
                <w:rFonts w:ascii="Arial" w:hAnsi="Arial" w:cs="Arial"/>
                <w:sz w:val="20"/>
                <w:szCs w:val="20"/>
                <w:lang w:val="es-MX"/>
              </w:rPr>
              <w:t>15.19 Documentación electoral</w:t>
            </w:r>
          </w:p>
        </w:tc>
        <w:tc>
          <w:tcPr>
            <w:tcW w:w="4672" w:type="dxa"/>
          </w:tcPr>
          <w:p w:rsidR="002143E1" w:rsidRPr="00A82523" w:rsidRDefault="002143E1" w:rsidP="00A30A20">
            <w:pPr>
              <w:tabs>
                <w:tab w:val="left" w:pos="3260"/>
              </w:tabs>
              <w:rPr>
                <w:rFonts w:ascii="Arial" w:hAnsi="Arial" w:cs="Arial"/>
                <w:sz w:val="20"/>
                <w:szCs w:val="20"/>
                <w:lang w:val="es-MX"/>
              </w:rPr>
            </w:pPr>
            <w:r w:rsidRPr="00A82523">
              <w:rPr>
                <w:rFonts w:ascii="Arial" w:hAnsi="Arial" w:cs="Arial"/>
                <w:sz w:val="20"/>
                <w:szCs w:val="20"/>
                <w:lang w:val="es-MX"/>
              </w:rPr>
              <w:t>Documentos que acreditan la recepción y cantidad de la documentación electoral</w:t>
            </w:r>
          </w:p>
        </w:tc>
        <w:tc>
          <w:tcPr>
            <w:tcW w:w="2313" w:type="dxa"/>
          </w:tcPr>
          <w:p w:rsidR="002143E1"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2143E1" w:rsidRPr="00A82523" w:rsidRDefault="002143E1"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2143E1" w:rsidRPr="00A82523" w:rsidRDefault="002143E1" w:rsidP="00C317A8">
            <w:pPr>
              <w:jc w:val="center"/>
              <w:rPr>
                <w:rFonts w:ascii="Arial" w:hAnsi="Arial" w:cs="Arial"/>
                <w:sz w:val="20"/>
                <w:szCs w:val="20"/>
                <w:lang w:val="es-MX"/>
              </w:rPr>
            </w:pPr>
            <w:r w:rsidRPr="00A82523">
              <w:rPr>
                <w:rFonts w:ascii="Arial" w:hAnsi="Arial" w:cs="Arial"/>
                <w:sz w:val="20"/>
                <w:szCs w:val="20"/>
                <w:lang w:val="es-MX"/>
              </w:rPr>
              <w:t>Vocalía de Organización Electoral</w:t>
            </w:r>
          </w:p>
        </w:tc>
      </w:tr>
      <w:tr w:rsidR="002143E1" w:rsidRPr="00A82523" w:rsidTr="00C317A8">
        <w:trPr>
          <w:cantSplit/>
        </w:trPr>
        <w:tc>
          <w:tcPr>
            <w:tcW w:w="2745" w:type="dxa"/>
          </w:tcPr>
          <w:p w:rsidR="002143E1" w:rsidRPr="00A82523" w:rsidRDefault="002143E1" w:rsidP="000E1007">
            <w:pPr>
              <w:rPr>
                <w:rFonts w:ascii="Arial" w:hAnsi="Arial" w:cs="Arial"/>
                <w:sz w:val="20"/>
                <w:szCs w:val="20"/>
                <w:lang w:val="es-MX"/>
              </w:rPr>
            </w:pPr>
            <w:r w:rsidRPr="00A82523">
              <w:rPr>
                <w:rFonts w:ascii="Arial" w:hAnsi="Arial" w:cs="Arial"/>
                <w:sz w:val="20"/>
                <w:szCs w:val="20"/>
                <w:lang w:val="es-MX"/>
              </w:rPr>
              <w:t>15.20 Material electoral</w:t>
            </w:r>
          </w:p>
        </w:tc>
        <w:tc>
          <w:tcPr>
            <w:tcW w:w="4672" w:type="dxa"/>
          </w:tcPr>
          <w:p w:rsidR="002143E1" w:rsidRPr="00A82523" w:rsidRDefault="002143E1" w:rsidP="00A30A20">
            <w:pPr>
              <w:tabs>
                <w:tab w:val="left" w:pos="3260"/>
              </w:tabs>
              <w:rPr>
                <w:rFonts w:ascii="Arial" w:hAnsi="Arial" w:cs="Arial"/>
                <w:sz w:val="20"/>
                <w:szCs w:val="20"/>
                <w:lang w:val="es-MX"/>
              </w:rPr>
            </w:pPr>
            <w:r w:rsidRPr="00A82523">
              <w:rPr>
                <w:rFonts w:ascii="Arial" w:hAnsi="Arial" w:cs="Arial"/>
                <w:sz w:val="20"/>
                <w:szCs w:val="20"/>
                <w:lang w:val="es-MX"/>
              </w:rPr>
              <w:t xml:space="preserve">Documentación que acredita la recepción y cantidad del material electoral </w:t>
            </w:r>
          </w:p>
        </w:tc>
        <w:tc>
          <w:tcPr>
            <w:tcW w:w="2313" w:type="dxa"/>
          </w:tcPr>
          <w:p w:rsidR="002143E1"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2143E1" w:rsidRPr="00A82523" w:rsidRDefault="002143E1"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2143E1" w:rsidRPr="00A82523" w:rsidRDefault="002143E1" w:rsidP="00C317A8">
            <w:pPr>
              <w:jc w:val="center"/>
              <w:rPr>
                <w:rFonts w:ascii="Arial" w:hAnsi="Arial" w:cs="Arial"/>
                <w:sz w:val="20"/>
                <w:szCs w:val="20"/>
                <w:lang w:val="es-MX"/>
              </w:rPr>
            </w:pPr>
            <w:r w:rsidRPr="00A82523">
              <w:rPr>
                <w:rFonts w:ascii="Arial" w:hAnsi="Arial" w:cs="Arial"/>
                <w:sz w:val="20"/>
                <w:szCs w:val="20"/>
                <w:lang w:val="es-MX"/>
              </w:rPr>
              <w:t>Vocalía de Organización Electoral</w:t>
            </w:r>
          </w:p>
        </w:tc>
      </w:tr>
      <w:tr w:rsidR="002317D1" w:rsidRPr="00A82523" w:rsidTr="00C317A8">
        <w:trPr>
          <w:cantSplit/>
        </w:trPr>
        <w:tc>
          <w:tcPr>
            <w:tcW w:w="2745" w:type="dxa"/>
          </w:tcPr>
          <w:p w:rsidR="002317D1" w:rsidRPr="00A82523" w:rsidRDefault="002317D1" w:rsidP="000E1007">
            <w:pPr>
              <w:rPr>
                <w:rFonts w:ascii="Arial" w:hAnsi="Arial" w:cs="Arial"/>
                <w:sz w:val="20"/>
                <w:szCs w:val="20"/>
                <w:lang w:val="es-MX"/>
              </w:rPr>
            </w:pPr>
            <w:r w:rsidRPr="00A82523">
              <w:rPr>
                <w:rFonts w:ascii="Arial" w:hAnsi="Arial" w:cs="Arial"/>
                <w:sz w:val="20"/>
                <w:szCs w:val="20"/>
                <w:lang w:val="es-MX"/>
              </w:rPr>
              <w:t>15.21 Sistema Elec</w:t>
            </w:r>
          </w:p>
        </w:tc>
        <w:tc>
          <w:tcPr>
            <w:tcW w:w="4672" w:type="dxa"/>
          </w:tcPr>
          <w:p w:rsidR="002317D1" w:rsidRPr="00A82523" w:rsidRDefault="00FD51EB" w:rsidP="00A30A20">
            <w:pPr>
              <w:tabs>
                <w:tab w:val="left" w:pos="3260"/>
              </w:tabs>
              <w:rPr>
                <w:rFonts w:ascii="Arial" w:hAnsi="Arial" w:cs="Arial"/>
                <w:sz w:val="20"/>
                <w:szCs w:val="20"/>
                <w:lang w:val="es-MX"/>
              </w:rPr>
            </w:pPr>
            <w:r w:rsidRPr="00A82523">
              <w:rPr>
                <w:rFonts w:ascii="Arial" w:hAnsi="Arial" w:cs="Arial"/>
                <w:sz w:val="20"/>
                <w:szCs w:val="20"/>
                <w:lang w:val="es-MX"/>
              </w:rPr>
              <w:t>Pruebas del sistema, reportes, etc.</w:t>
            </w:r>
          </w:p>
        </w:tc>
        <w:tc>
          <w:tcPr>
            <w:tcW w:w="2313" w:type="dxa"/>
          </w:tcPr>
          <w:p w:rsidR="002317D1"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2317D1" w:rsidRPr="00A82523" w:rsidRDefault="00FD51EB"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2317D1" w:rsidRPr="00A82523" w:rsidRDefault="00FD51EB" w:rsidP="00C317A8">
            <w:pPr>
              <w:jc w:val="center"/>
              <w:rPr>
                <w:rFonts w:ascii="Arial" w:hAnsi="Arial" w:cs="Arial"/>
                <w:sz w:val="20"/>
                <w:szCs w:val="20"/>
                <w:lang w:val="es-MX"/>
              </w:rPr>
            </w:pPr>
            <w:r w:rsidRPr="00A82523">
              <w:rPr>
                <w:rFonts w:ascii="Arial" w:hAnsi="Arial" w:cs="Arial"/>
                <w:sz w:val="20"/>
                <w:szCs w:val="20"/>
                <w:lang w:val="es-MX"/>
              </w:rPr>
              <w:t>Vocalía de Capacitación Electoral y Educación Cívica</w:t>
            </w:r>
          </w:p>
        </w:tc>
      </w:tr>
      <w:tr w:rsidR="002143E1" w:rsidRPr="00A82523" w:rsidTr="00C317A8">
        <w:trPr>
          <w:cantSplit/>
        </w:trPr>
        <w:tc>
          <w:tcPr>
            <w:tcW w:w="2745" w:type="dxa"/>
          </w:tcPr>
          <w:p w:rsidR="002143E1" w:rsidRPr="00A82523" w:rsidRDefault="002143E1" w:rsidP="000E1007">
            <w:pPr>
              <w:rPr>
                <w:rFonts w:ascii="Arial" w:hAnsi="Arial" w:cs="Arial"/>
                <w:sz w:val="20"/>
                <w:szCs w:val="20"/>
                <w:lang w:val="es-MX"/>
              </w:rPr>
            </w:pPr>
            <w:r w:rsidRPr="00A82523">
              <w:rPr>
                <w:rFonts w:ascii="Arial" w:hAnsi="Arial" w:cs="Arial"/>
                <w:sz w:val="20"/>
                <w:szCs w:val="20"/>
                <w:lang w:val="es-MX"/>
              </w:rPr>
              <w:t>15.22 Sistema de información de la jornada electoral</w:t>
            </w:r>
          </w:p>
        </w:tc>
        <w:tc>
          <w:tcPr>
            <w:tcW w:w="4672" w:type="dxa"/>
          </w:tcPr>
          <w:p w:rsidR="002143E1" w:rsidRPr="00A82523" w:rsidRDefault="002143E1" w:rsidP="00A30A20">
            <w:pPr>
              <w:tabs>
                <w:tab w:val="left" w:pos="3260"/>
              </w:tabs>
              <w:rPr>
                <w:rFonts w:ascii="Arial" w:hAnsi="Arial" w:cs="Arial"/>
                <w:sz w:val="20"/>
                <w:szCs w:val="20"/>
                <w:lang w:val="es-MX"/>
              </w:rPr>
            </w:pPr>
            <w:r w:rsidRPr="00A82523">
              <w:rPr>
                <w:rFonts w:ascii="Arial" w:hAnsi="Arial" w:cs="Arial"/>
                <w:sz w:val="20"/>
                <w:szCs w:val="20"/>
                <w:lang w:val="es-MX"/>
              </w:rPr>
              <w:t>Documentos generados durante la implementaci</w:t>
            </w:r>
            <w:r w:rsidR="00A07BED" w:rsidRPr="00A82523">
              <w:rPr>
                <w:rFonts w:ascii="Arial" w:hAnsi="Arial" w:cs="Arial"/>
                <w:sz w:val="20"/>
                <w:szCs w:val="20"/>
                <w:lang w:val="es-MX"/>
              </w:rPr>
              <w:t>ón y desarrollo del SIJE</w:t>
            </w:r>
            <w:r w:rsidRPr="00A82523">
              <w:rPr>
                <w:rFonts w:ascii="Arial" w:hAnsi="Arial" w:cs="Arial"/>
                <w:sz w:val="20"/>
                <w:szCs w:val="20"/>
                <w:lang w:val="es-MX"/>
              </w:rPr>
              <w:t xml:space="preserve"> </w:t>
            </w:r>
            <w:r w:rsidR="000708D8">
              <w:rPr>
                <w:rFonts w:ascii="Arial" w:hAnsi="Arial" w:cs="Arial"/>
                <w:sz w:val="20"/>
                <w:szCs w:val="20"/>
                <w:lang w:val="es-MX"/>
              </w:rPr>
              <w:t>2014-2015</w:t>
            </w:r>
            <w:r w:rsidR="00FD51EB" w:rsidRPr="00A82523">
              <w:rPr>
                <w:rFonts w:ascii="Arial" w:hAnsi="Arial" w:cs="Arial"/>
                <w:sz w:val="20"/>
                <w:szCs w:val="20"/>
                <w:lang w:val="es-MX"/>
              </w:rPr>
              <w:t>.</w:t>
            </w:r>
          </w:p>
          <w:p w:rsidR="00FD51EB" w:rsidRPr="00A82523" w:rsidRDefault="00FD51EB" w:rsidP="00A30A20">
            <w:pPr>
              <w:tabs>
                <w:tab w:val="left" w:pos="3260"/>
              </w:tabs>
              <w:rPr>
                <w:rFonts w:ascii="Arial" w:hAnsi="Arial" w:cs="Arial"/>
                <w:sz w:val="20"/>
                <w:szCs w:val="20"/>
                <w:lang w:val="es-MX"/>
              </w:rPr>
            </w:pPr>
            <w:r w:rsidRPr="00A82523">
              <w:rPr>
                <w:rFonts w:ascii="Arial" w:hAnsi="Arial" w:cs="Arial"/>
                <w:sz w:val="20"/>
                <w:szCs w:val="20"/>
                <w:lang w:val="es-MX"/>
              </w:rPr>
              <w:t>Expediente completo de la implementación de la CU</w:t>
            </w:r>
            <w:r w:rsidR="000708D8">
              <w:rPr>
                <w:rFonts w:ascii="Arial" w:hAnsi="Arial" w:cs="Arial"/>
                <w:sz w:val="20"/>
                <w:szCs w:val="20"/>
                <w:lang w:val="es-MX"/>
              </w:rPr>
              <w:t>2014-2015</w:t>
            </w:r>
          </w:p>
        </w:tc>
        <w:tc>
          <w:tcPr>
            <w:tcW w:w="2313" w:type="dxa"/>
          </w:tcPr>
          <w:p w:rsidR="002143E1"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2143E1" w:rsidRPr="00A82523" w:rsidRDefault="00FD51EB" w:rsidP="00C317A8">
            <w:pPr>
              <w:jc w:val="center"/>
              <w:rPr>
                <w:rFonts w:ascii="Arial" w:hAnsi="Arial" w:cs="Arial"/>
                <w:sz w:val="20"/>
                <w:szCs w:val="20"/>
                <w:lang w:val="es-MX"/>
              </w:rPr>
            </w:pPr>
            <w:r w:rsidRPr="00A82523">
              <w:rPr>
                <w:rFonts w:ascii="Arial" w:hAnsi="Arial" w:cs="Arial"/>
                <w:sz w:val="20"/>
                <w:szCs w:val="20"/>
                <w:lang w:val="es-MX"/>
              </w:rPr>
              <w:t>2</w:t>
            </w:r>
            <w:r w:rsidR="002143E1" w:rsidRPr="00A82523">
              <w:rPr>
                <w:rFonts w:ascii="Arial" w:hAnsi="Arial" w:cs="Arial"/>
                <w:sz w:val="20"/>
                <w:szCs w:val="20"/>
                <w:lang w:val="es-MX"/>
              </w:rPr>
              <w:t xml:space="preserve"> expediente</w:t>
            </w:r>
            <w:r w:rsidRPr="00A82523">
              <w:rPr>
                <w:rFonts w:ascii="Arial" w:hAnsi="Arial" w:cs="Arial"/>
                <w:sz w:val="20"/>
                <w:szCs w:val="20"/>
                <w:lang w:val="es-MX"/>
              </w:rPr>
              <w:t>s</w:t>
            </w:r>
          </w:p>
        </w:tc>
        <w:tc>
          <w:tcPr>
            <w:tcW w:w="2479" w:type="dxa"/>
          </w:tcPr>
          <w:p w:rsidR="002143E1" w:rsidRPr="00A82523" w:rsidRDefault="002143E1" w:rsidP="00C317A8">
            <w:pPr>
              <w:jc w:val="center"/>
              <w:rPr>
                <w:rFonts w:ascii="Arial" w:hAnsi="Arial" w:cs="Arial"/>
                <w:sz w:val="20"/>
                <w:szCs w:val="20"/>
                <w:lang w:val="es-MX"/>
              </w:rPr>
            </w:pPr>
            <w:r w:rsidRPr="00A82523">
              <w:rPr>
                <w:rFonts w:ascii="Arial" w:hAnsi="Arial" w:cs="Arial"/>
                <w:sz w:val="20"/>
                <w:szCs w:val="20"/>
                <w:lang w:val="es-MX"/>
              </w:rPr>
              <w:t>Vocalía</w:t>
            </w:r>
            <w:r w:rsidR="00FD51EB" w:rsidRPr="00A82523">
              <w:rPr>
                <w:rFonts w:ascii="Arial" w:hAnsi="Arial" w:cs="Arial"/>
                <w:sz w:val="20"/>
                <w:szCs w:val="20"/>
                <w:lang w:val="es-MX"/>
              </w:rPr>
              <w:t>s</w:t>
            </w:r>
            <w:r w:rsidRPr="00A82523">
              <w:rPr>
                <w:rFonts w:ascii="Arial" w:hAnsi="Arial" w:cs="Arial"/>
                <w:sz w:val="20"/>
                <w:szCs w:val="20"/>
                <w:lang w:val="es-MX"/>
              </w:rPr>
              <w:t xml:space="preserve"> de Organización Electoral</w:t>
            </w:r>
            <w:r w:rsidR="00FD51EB" w:rsidRPr="00A82523">
              <w:rPr>
                <w:rFonts w:ascii="Arial" w:hAnsi="Arial" w:cs="Arial"/>
                <w:sz w:val="20"/>
                <w:szCs w:val="20"/>
                <w:lang w:val="es-MX"/>
              </w:rPr>
              <w:t xml:space="preserve"> y de Capacitación Electoral y Educación Cívica</w:t>
            </w:r>
          </w:p>
        </w:tc>
      </w:tr>
      <w:tr w:rsidR="002143E1" w:rsidRPr="00A82523" w:rsidTr="00C317A8">
        <w:trPr>
          <w:cantSplit/>
        </w:trPr>
        <w:tc>
          <w:tcPr>
            <w:tcW w:w="2745" w:type="dxa"/>
          </w:tcPr>
          <w:p w:rsidR="002143E1" w:rsidRPr="00A82523" w:rsidRDefault="00A07BED" w:rsidP="000E1007">
            <w:pPr>
              <w:rPr>
                <w:rFonts w:ascii="Arial" w:hAnsi="Arial" w:cs="Arial"/>
                <w:sz w:val="20"/>
                <w:szCs w:val="20"/>
                <w:lang w:val="es-MX"/>
              </w:rPr>
            </w:pPr>
            <w:r w:rsidRPr="00A82523">
              <w:rPr>
                <w:rFonts w:ascii="Arial" w:hAnsi="Arial" w:cs="Arial"/>
                <w:sz w:val="20"/>
                <w:szCs w:val="20"/>
                <w:lang w:val="es-MX"/>
              </w:rPr>
              <w:t>15.23 Programa de resultados electorales preliminares</w:t>
            </w:r>
          </w:p>
        </w:tc>
        <w:tc>
          <w:tcPr>
            <w:tcW w:w="4672" w:type="dxa"/>
          </w:tcPr>
          <w:p w:rsidR="002143E1" w:rsidRPr="00A82523" w:rsidRDefault="00A07BED" w:rsidP="00A30A20">
            <w:pPr>
              <w:tabs>
                <w:tab w:val="left" w:pos="3260"/>
              </w:tabs>
              <w:rPr>
                <w:rFonts w:ascii="Arial" w:hAnsi="Arial" w:cs="Arial"/>
                <w:sz w:val="20"/>
                <w:szCs w:val="20"/>
                <w:lang w:val="es-MX"/>
              </w:rPr>
            </w:pPr>
            <w:r w:rsidRPr="00A82523">
              <w:rPr>
                <w:rFonts w:ascii="Arial" w:hAnsi="Arial" w:cs="Arial"/>
                <w:sz w:val="20"/>
                <w:szCs w:val="20"/>
                <w:lang w:val="es-MX"/>
              </w:rPr>
              <w:t xml:space="preserve">Documentos generados y almacenados durante la implementación del PREP </w:t>
            </w:r>
            <w:r w:rsidR="000708D8">
              <w:rPr>
                <w:rFonts w:ascii="Arial" w:hAnsi="Arial" w:cs="Arial"/>
                <w:sz w:val="20"/>
                <w:szCs w:val="20"/>
                <w:lang w:val="es-MX"/>
              </w:rPr>
              <w:t>2014-2015</w:t>
            </w:r>
          </w:p>
        </w:tc>
        <w:tc>
          <w:tcPr>
            <w:tcW w:w="2313" w:type="dxa"/>
          </w:tcPr>
          <w:p w:rsidR="002143E1"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2143E1" w:rsidRPr="00A82523" w:rsidRDefault="00A07BED"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2143E1" w:rsidRPr="00A82523" w:rsidRDefault="00A07BED" w:rsidP="00C317A8">
            <w:pPr>
              <w:jc w:val="center"/>
              <w:rPr>
                <w:rFonts w:ascii="Arial" w:hAnsi="Arial" w:cs="Arial"/>
                <w:sz w:val="20"/>
                <w:szCs w:val="20"/>
                <w:lang w:val="es-MX"/>
              </w:rPr>
            </w:pPr>
            <w:r w:rsidRPr="00A82523">
              <w:rPr>
                <w:rFonts w:ascii="Arial" w:hAnsi="Arial" w:cs="Arial"/>
                <w:sz w:val="20"/>
                <w:szCs w:val="20"/>
                <w:lang w:val="es-MX"/>
              </w:rPr>
              <w:t>Vocalía de Organización Electoral</w:t>
            </w:r>
          </w:p>
        </w:tc>
      </w:tr>
      <w:tr w:rsidR="002143E1" w:rsidRPr="00A82523" w:rsidTr="00C317A8">
        <w:trPr>
          <w:cantSplit/>
        </w:trPr>
        <w:tc>
          <w:tcPr>
            <w:tcW w:w="2745" w:type="dxa"/>
          </w:tcPr>
          <w:p w:rsidR="002143E1" w:rsidRPr="00A82523" w:rsidRDefault="00A07BED" w:rsidP="000E1007">
            <w:pPr>
              <w:rPr>
                <w:rFonts w:ascii="Arial" w:hAnsi="Arial" w:cs="Arial"/>
                <w:sz w:val="20"/>
                <w:szCs w:val="20"/>
                <w:lang w:val="es-MX"/>
              </w:rPr>
            </w:pPr>
            <w:r w:rsidRPr="00A82523">
              <w:rPr>
                <w:rFonts w:ascii="Arial" w:hAnsi="Arial" w:cs="Arial"/>
                <w:sz w:val="20"/>
                <w:szCs w:val="20"/>
                <w:lang w:val="es-MX"/>
              </w:rPr>
              <w:t>15.24 Conteo rápido</w:t>
            </w:r>
          </w:p>
        </w:tc>
        <w:tc>
          <w:tcPr>
            <w:tcW w:w="4672" w:type="dxa"/>
          </w:tcPr>
          <w:p w:rsidR="002143E1" w:rsidRPr="00A82523" w:rsidRDefault="00A07BED" w:rsidP="00A30A20">
            <w:pPr>
              <w:tabs>
                <w:tab w:val="left" w:pos="3260"/>
              </w:tabs>
              <w:rPr>
                <w:rFonts w:ascii="Arial" w:hAnsi="Arial" w:cs="Arial"/>
                <w:sz w:val="20"/>
                <w:szCs w:val="20"/>
                <w:lang w:val="es-MX"/>
              </w:rPr>
            </w:pPr>
            <w:r w:rsidRPr="00A82523">
              <w:rPr>
                <w:rFonts w:ascii="Arial" w:hAnsi="Arial" w:cs="Arial"/>
                <w:sz w:val="20"/>
                <w:szCs w:val="20"/>
                <w:lang w:val="es-MX"/>
              </w:rPr>
              <w:t xml:space="preserve">Documentos recopilados durante la implementación del conteo rápido </w:t>
            </w:r>
            <w:r w:rsidR="000708D8">
              <w:rPr>
                <w:rFonts w:ascii="Arial" w:hAnsi="Arial" w:cs="Arial"/>
                <w:sz w:val="20"/>
                <w:szCs w:val="20"/>
                <w:lang w:val="es-MX"/>
              </w:rPr>
              <w:t>2014-2015</w:t>
            </w:r>
          </w:p>
        </w:tc>
        <w:tc>
          <w:tcPr>
            <w:tcW w:w="2313" w:type="dxa"/>
          </w:tcPr>
          <w:p w:rsidR="002143E1"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2143E1" w:rsidRPr="00A82523" w:rsidRDefault="00A07BED"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2143E1" w:rsidRPr="00A82523" w:rsidRDefault="00A07BED" w:rsidP="00C317A8">
            <w:pPr>
              <w:jc w:val="center"/>
              <w:rPr>
                <w:rFonts w:ascii="Arial" w:hAnsi="Arial" w:cs="Arial"/>
                <w:sz w:val="20"/>
                <w:szCs w:val="20"/>
                <w:lang w:val="es-MX"/>
              </w:rPr>
            </w:pPr>
            <w:r w:rsidRPr="00A82523">
              <w:rPr>
                <w:rFonts w:ascii="Arial" w:hAnsi="Arial" w:cs="Arial"/>
                <w:sz w:val="20"/>
                <w:szCs w:val="20"/>
                <w:lang w:val="es-MX"/>
              </w:rPr>
              <w:t>Vocalía de Organización Electoral</w:t>
            </w:r>
          </w:p>
        </w:tc>
      </w:tr>
      <w:tr w:rsidR="002143E1" w:rsidRPr="00A82523" w:rsidTr="00C317A8">
        <w:trPr>
          <w:cantSplit/>
        </w:trPr>
        <w:tc>
          <w:tcPr>
            <w:tcW w:w="2745" w:type="dxa"/>
          </w:tcPr>
          <w:p w:rsidR="002143E1" w:rsidRPr="00A82523" w:rsidRDefault="00A07BED" w:rsidP="000E1007">
            <w:pPr>
              <w:rPr>
                <w:rFonts w:ascii="Arial" w:hAnsi="Arial" w:cs="Arial"/>
                <w:sz w:val="20"/>
                <w:szCs w:val="20"/>
                <w:lang w:val="es-MX"/>
              </w:rPr>
            </w:pPr>
            <w:r w:rsidRPr="00A82523">
              <w:rPr>
                <w:rFonts w:ascii="Arial" w:hAnsi="Arial" w:cs="Arial"/>
                <w:sz w:val="20"/>
                <w:szCs w:val="20"/>
                <w:lang w:val="es-MX"/>
              </w:rPr>
              <w:t>15.26 Recepción y traslado de paquetes y expedientes de casilla</w:t>
            </w:r>
          </w:p>
        </w:tc>
        <w:tc>
          <w:tcPr>
            <w:tcW w:w="4672" w:type="dxa"/>
          </w:tcPr>
          <w:p w:rsidR="002143E1" w:rsidRPr="00A82523" w:rsidRDefault="00A07BED" w:rsidP="00A30A20">
            <w:pPr>
              <w:tabs>
                <w:tab w:val="left" w:pos="3260"/>
              </w:tabs>
              <w:rPr>
                <w:rFonts w:ascii="Arial" w:hAnsi="Arial" w:cs="Arial"/>
                <w:sz w:val="20"/>
                <w:szCs w:val="20"/>
                <w:lang w:val="es-MX"/>
              </w:rPr>
            </w:pPr>
            <w:r w:rsidRPr="00A82523">
              <w:rPr>
                <w:rFonts w:ascii="Arial" w:hAnsi="Arial" w:cs="Arial"/>
                <w:sz w:val="20"/>
                <w:szCs w:val="20"/>
                <w:lang w:val="es-MX"/>
              </w:rPr>
              <w:t>Documentos recabados durante la entrega y recepción de los expedientes de casilla</w:t>
            </w:r>
          </w:p>
        </w:tc>
        <w:tc>
          <w:tcPr>
            <w:tcW w:w="2313" w:type="dxa"/>
          </w:tcPr>
          <w:p w:rsidR="002143E1"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2143E1" w:rsidRPr="00A82523" w:rsidRDefault="00A07BED"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2143E1" w:rsidRPr="00A82523" w:rsidRDefault="00A07BED" w:rsidP="00C317A8">
            <w:pPr>
              <w:jc w:val="center"/>
              <w:rPr>
                <w:rFonts w:ascii="Arial" w:hAnsi="Arial" w:cs="Arial"/>
                <w:sz w:val="20"/>
                <w:szCs w:val="20"/>
                <w:lang w:val="es-MX"/>
              </w:rPr>
            </w:pPr>
            <w:r w:rsidRPr="00A82523">
              <w:rPr>
                <w:rFonts w:ascii="Arial" w:hAnsi="Arial" w:cs="Arial"/>
                <w:sz w:val="20"/>
                <w:szCs w:val="20"/>
                <w:lang w:val="es-MX"/>
              </w:rPr>
              <w:t>Vocalía de Organización Electoral</w:t>
            </w:r>
          </w:p>
        </w:tc>
      </w:tr>
      <w:tr w:rsidR="00793925" w:rsidRPr="00A82523" w:rsidTr="00C317A8">
        <w:trPr>
          <w:cantSplit/>
        </w:trPr>
        <w:tc>
          <w:tcPr>
            <w:tcW w:w="2745" w:type="dxa"/>
          </w:tcPr>
          <w:p w:rsidR="00793925" w:rsidRPr="00A82523" w:rsidRDefault="00793925" w:rsidP="000E1007">
            <w:pPr>
              <w:rPr>
                <w:rFonts w:ascii="Arial" w:hAnsi="Arial" w:cs="Arial"/>
                <w:sz w:val="20"/>
                <w:szCs w:val="20"/>
                <w:lang w:val="es-MX"/>
              </w:rPr>
            </w:pPr>
            <w:r w:rsidRPr="00A82523">
              <w:rPr>
                <w:rFonts w:ascii="Arial" w:hAnsi="Arial" w:cs="Arial"/>
                <w:sz w:val="20"/>
                <w:szCs w:val="20"/>
                <w:lang w:val="es-MX"/>
              </w:rPr>
              <w:t>15.27 Expedientes de cómputo distrital de la elección de diputados de mayoría relativa</w:t>
            </w:r>
          </w:p>
        </w:tc>
        <w:tc>
          <w:tcPr>
            <w:tcW w:w="4672" w:type="dxa"/>
          </w:tcPr>
          <w:p w:rsidR="00793925" w:rsidRPr="00A82523" w:rsidRDefault="00793925" w:rsidP="00A30A20">
            <w:pPr>
              <w:tabs>
                <w:tab w:val="left" w:pos="3260"/>
              </w:tabs>
              <w:rPr>
                <w:rFonts w:ascii="Arial" w:hAnsi="Arial" w:cs="Arial"/>
                <w:sz w:val="20"/>
                <w:szCs w:val="20"/>
                <w:lang w:val="es-MX"/>
              </w:rPr>
            </w:pPr>
            <w:r w:rsidRPr="00A82523">
              <w:rPr>
                <w:rFonts w:ascii="Arial" w:hAnsi="Arial" w:cs="Arial"/>
                <w:sz w:val="20"/>
                <w:szCs w:val="20"/>
                <w:lang w:val="es-MX"/>
              </w:rPr>
              <w:t>Informes y actas circunstanciadas de la elección de diputados por el principio de mayoría relativa</w:t>
            </w:r>
          </w:p>
        </w:tc>
        <w:tc>
          <w:tcPr>
            <w:tcW w:w="2313" w:type="dxa"/>
          </w:tcPr>
          <w:p w:rsidR="00793925"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93925" w:rsidRPr="00A82523" w:rsidRDefault="00793925"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793925" w:rsidRPr="00A82523" w:rsidRDefault="00793925"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793925" w:rsidRPr="00A82523" w:rsidTr="00C317A8">
        <w:trPr>
          <w:cantSplit/>
        </w:trPr>
        <w:tc>
          <w:tcPr>
            <w:tcW w:w="2745" w:type="dxa"/>
          </w:tcPr>
          <w:p w:rsidR="00793925" w:rsidRPr="00A82523" w:rsidRDefault="00793925" w:rsidP="000E1007">
            <w:pPr>
              <w:rPr>
                <w:rFonts w:ascii="Arial" w:hAnsi="Arial" w:cs="Arial"/>
                <w:sz w:val="20"/>
                <w:szCs w:val="20"/>
                <w:lang w:val="es-MX"/>
              </w:rPr>
            </w:pPr>
            <w:r w:rsidRPr="00A82523">
              <w:rPr>
                <w:rFonts w:ascii="Arial" w:hAnsi="Arial" w:cs="Arial"/>
                <w:sz w:val="20"/>
                <w:szCs w:val="20"/>
                <w:lang w:val="es-MX"/>
              </w:rPr>
              <w:t>15.28 Expedientes del cómputo distrital de la elección de diputados por representación proporcional</w:t>
            </w:r>
          </w:p>
        </w:tc>
        <w:tc>
          <w:tcPr>
            <w:tcW w:w="4672" w:type="dxa"/>
          </w:tcPr>
          <w:p w:rsidR="00793925" w:rsidRPr="00A82523" w:rsidRDefault="00793925" w:rsidP="00A30A20">
            <w:pPr>
              <w:tabs>
                <w:tab w:val="left" w:pos="3260"/>
              </w:tabs>
              <w:rPr>
                <w:rFonts w:ascii="Arial" w:hAnsi="Arial" w:cs="Arial"/>
                <w:sz w:val="20"/>
                <w:szCs w:val="20"/>
                <w:lang w:val="es-MX"/>
              </w:rPr>
            </w:pPr>
            <w:r w:rsidRPr="00A82523">
              <w:rPr>
                <w:rFonts w:ascii="Arial" w:hAnsi="Arial" w:cs="Arial"/>
                <w:sz w:val="20"/>
                <w:szCs w:val="20"/>
                <w:lang w:val="es-MX"/>
              </w:rPr>
              <w:t>Acta cómputo distrital por el principio de representación proporcional de diputados federales</w:t>
            </w:r>
          </w:p>
        </w:tc>
        <w:tc>
          <w:tcPr>
            <w:tcW w:w="2313" w:type="dxa"/>
          </w:tcPr>
          <w:p w:rsidR="00793925"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93925" w:rsidRPr="00A82523" w:rsidRDefault="006C626C"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793925" w:rsidRPr="00A82523" w:rsidRDefault="006C626C"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793925" w:rsidRPr="00A82523" w:rsidTr="00C317A8">
        <w:trPr>
          <w:cantSplit/>
        </w:trPr>
        <w:tc>
          <w:tcPr>
            <w:tcW w:w="2745" w:type="dxa"/>
          </w:tcPr>
          <w:p w:rsidR="00793925" w:rsidRPr="00A82523" w:rsidRDefault="006C626C" w:rsidP="000E1007">
            <w:pPr>
              <w:rPr>
                <w:rFonts w:ascii="Arial" w:hAnsi="Arial" w:cs="Arial"/>
                <w:sz w:val="20"/>
                <w:szCs w:val="20"/>
                <w:lang w:val="es-MX"/>
              </w:rPr>
            </w:pPr>
            <w:r w:rsidRPr="00A82523">
              <w:rPr>
                <w:rFonts w:ascii="Arial" w:hAnsi="Arial" w:cs="Arial"/>
                <w:sz w:val="20"/>
                <w:szCs w:val="20"/>
                <w:lang w:val="es-MX"/>
              </w:rPr>
              <w:lastRenderedPageBreak/>
              <w:t>15.34 Constancias de mayoría y validez de la elección</w:t>
            </w:r>
          </w:p>
        </w:tc>
        <w:tc>
          <w:tcPr>
            <w:tcW w:w="4672" w:type="dxa"/>
          </w:tcPr>
          <w:p w:rsidR="00793925" w:rsidRPr="00A82523" w:rsidRDefault="006C626C" w:rsidP="00A30A20">
            <w:pPr>
              <w:tabs>
                <w:tab w:val="left" w:pos="3260"/>
              </w:tabs>
              <w:rPr>
                <w:rFonts w:ascii="Arial" w:hAnsi="Arial" w:cs="Arial"/>
                <w:sz w:val="20"/>
                <w:szCs w:val="20"/>
                <w:lang w:val="es-MX"/>
              </w:rPr>
            </w:pPr>
            <w:r w:rsidRPr="00A82523">
              <w:rPr>
                <w:rFonts w:ascii="Arial" w:hAnsi="Arial" w:cs="Arial"/>
                <w:sz w:val="20"/>
                <w:szCs w:val="20"/>
                <w:lang w:val="es-MX"/>
              </w:rPr>
              <w:t xml:space="preserve">Constancia de mayoría y validez de la elección de diputados electos al H. Congreso de la Unión </w:t>
            </w:r>
          </w:p>
        </w:tc>
        <w:tc>
          <w:tcPr>
            <w:tcW w:w="2313" w:type="dxa"/>
          </w:tcPr>
          <w:p w:rsidR="00793925"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793925" w:rsidRPr="00A82523" w:rsidRDefault="006C626C"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793925" w:rsidRPr="00A82523" w:rsidRDefault="006C626C"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294F3E" w:rsidRPr="00A82523" w:rsidTr="00C317A8">
        <w:trPr>
          <w:cantSplit/>
        </w:trPr>
        <w:tc>
          <w:tcPr>
            <w:tcW w:w="2745" w:type="dxa"/>
          </w:tcPr>
          <w:p w:rsidR="00294F3E" w:rsidRPr="00A82523" w:rsidRDefault="000649D5" w:rsidP="000E1007">
            <w:pPr>
              <w:rPr>
                <w:rFonts w:ascii="Arial" w:hAnsi="Arial" w:cs="Arial"/>
                <w:sz w:val="20"/>
                <w:szCs w:val="20"/>
                <w:lang w:val="es-MX"/>
              </w:rPr>
            </w:pPr>
            <w:r w:rsidRPr="00A82523">
              <w:rPr>
                <w:rFonts w:ascii="Arial" w:hAnsi="Arial" w:cs="Arial"/>
                <w:sz w:val="20"/>
                <w:szCs w:val="20"/>
                <w:lang w:val="es-MX"/>
              </w:rPr>
              <w:t>15.38  Voto electrónico</w:t>
            </w:r>
          </w:p>
        </w:tc>
        <w:tc>
          <w:tcPr>
            <w:tcW w:w="4672" w:type="dxa"/>
          </w:tcPr>
          <w:p w:rsidR="00294F3E" w:rsidRPr="00A82523" w:rsidRDefault="000649D5" w:rsidP="00A30A20">
            <w:pPr>
              <w:tabs>
                <w:tab w:val="left" w:pos="3260"/>
              </w:tabs>
              <w:rPr>
                <w:rFonts w:ascii="Arial" w:hAnsi="Arial" w:cs="Arial"/>
                <w:sz w:val="20"/>
                <w:szCs w:val="20"/>
                <w:lang w:val="es-MX"/>
              </w:rPr>
            </w:pPr>
            <w:r w:rsidRPr="00A82523">
              <w:rPr>
                <w:rFonts w:ascii="Arial" w:hAnsi="Arial" w:cs="Arial"/>
                <w:sz w:val="20"/>
                <w:szCs w:val="20"/>
                <w:lang w:val="es-MX"/>
              </w:rPr>
              <w:t>Documentos que respaldan las actividades realizadas para difundir el prototipo de boleta electrónica</w:t>
            </w:r>
          </w:p>
        </w:tc>
        <w:tc>
          <w:tcPr>
            <w:tcW w:w="2313" w:type="dxa"/>
          </w:tcPr>
          <w:p w:rsidR="00294F3E" w:rsidRPr="00A82523" w:rsidRDefault="000649D5" w:rsidP="00C317A8">
            <w:pPr>
              <w:jc w:val="center"/>
              <w:rPr>
                <w:rFonts w:ascii="Arial" w:hAnsi="Arial" w:cs="Arial"/>
                <w:sz w:val="20"/>
                <w:szCs w:val="20"/>
                <w:lang w:val="es-MX"/>
              </w:rPr>
            </w:pPr>
            <w:r w:rsidRPr="00A82523">
              <w:rPr>
                <w:rFonts w:ascii="Arial" w:hAnsi="Arial" w:cs="Arial"/>
                <w:sz w:val="20"/>
                <w:szCs w:val="20"/>
                <w:lang w:val="es-MX"/>
              </w:rPr>
              <w:t>2014</w:t>
            </w:r>
            <w:r w:rsidR="00F64F38">
              <w:rPr>
                <w:rFonts w:ascii="Arial" w:hAnsi="Arial" w:cs="Arial"/>
                <w:sz w:val="20"/>
                <w:szCs w:val="20"/>
                <w:lang w:val="es-MX"/>
              </w:rPr>
              <w:t>-2015</w:t>
            </w:r>
          </w:p>
        </w:tc>
        <w:tc>
          <w:tcPr>
            <w:tcW w:w="2074" w:type="dxa"/>
          </w:tcPr>
          <w:p w:rsidR="00294F3E" w:rsidRPr="00A82523" w:rsidRDefault="00A07BED" w:rsidP="00C317A8">
            <w:pPr>
              <w:jc w:val="center"/>
              <w:rPr>
                <w:rFonts w:ascii="Arial" w:hAnsi="Arial" w:cs="Arial"/>
                <w:sz w:val="20"/>
                <w:szCs w:val="20"/>
                <w:lang w:val="es-MX"/>
              </w:rPr>
            </w:pPr>
            <w:r w:rsidRPr="00A82523">
              <w:rPr>
                <w:rFonts w:ascii="Arial" w:hAnsi="Arial" w:cs="Arial"/>
                <w:sz w:val="20"/>
                <w:szCs w:val="20"/>
                <w:lang w:val="es-MX"/>
              </w:rPr>
              <w:t>1</w:t>
            </w:r>
            <w:r w:rsidR="00807F69">
              <w:rPr>
                <w:rFonts w:ascii="Arial" w:hAnsi="Arial" w:cs="Arial"/>
                <w:sz w:val="20"/>
                <w:szCs w:val="20"/>
                <w:lang w:val="es-MX"/>
              </w:rPr>
              <w:t xml:space="preserve"> expediente</w:t>
            </w:r>
            <w:bookmarkStart w:id="0" w:name="_GoBack"/>
            <w:bookmarkEnd w:id="0"/>
          </w:p>
        </w:tc>
        <w:tc>
          <w:tcPr>
            <w:tcW w:w="2479" w:type="dxa"/>
          </w:tcPr>
          <w:p w:rsidR="00294F3E" w:rsidRPr="00A82523" w:rsidRDefault="000649D5" w:rsidP="00C317A8">
            <w:pPr>
              <w:jc w:val="center"/>
              <w:rPr>
                <w:rFonts w:ascii="Arial" w:hAnsi="Arial" w:cs="Arial"/>
                <w:sz w:val="20"/>
                <w:szCs w:val="20"/>
                <w:lang w:val="es-MX"/>
              </w:rPr>
            </w:pPr>
            <w:r w:rsidRPr="00A82523">
              <w:rPr>
                <w:rFonts w:ascii="Arial" w:hAnsi="Arial" w:cs="Arial"/>
                <w:sz w:val="20"/>
                <w:szCs w:val="20"/>
                <w:lang w:val="es-MX"/>
              </w:rPr>
              <w:t>Vocalía de Organización Electoral</w:t>
            </w:r>
          </w:p>
        </w:tc>
      </w:tr>
      <w:tr w:rsidR="0073664C" w:rsidRPr="00A82523" w:rsidTr="00D72D7B">
        <w:trPr>
          <w:cantSplit/>
          <w:trHeight w:val="443"/>
        </w:trPr>
        <w:tc>
          <w:tcPr>
            <w:tcW w:w="14283" w:type="dxa"/>
            <w:gridSpan w:val="5"/>
            <w:vAlign w:val="center"/>
          </w:tcPr>
          <w:p w:rsidR="0073664C" w:rsidRPr="00A82523" w:rsidRDefault="0073664C" w:rsidP="00F76916">
            <w:pPr>
              <w:tabs>
                <w:tab w:val="left" w:pos="2722"/>
              </w:tabs>
              <w:jc w:val="both"/>
              <w:rPr>
                <w:rFonts w:ascii="Arial" w:hAnsi="Arial" w:cs="Arial"/>
                <w:sz w:val="20"/>
                <w:szCs w:val="20"/>
                <w:lang w:val="es-MX"/>
              </w:rPr>
            </w:pPr>
            <w:r w:rsidRPr="00A82523">
              <w:rPr>
                <w:rFonts w:ascii="Arial" w:hAnsi="Arial" w:cs="Arial"/>
                <w:b/>
                <w:sz w:val="20"/>
                <w:szCs w:val="20"/>
                <w:lang w:val="es-MX"/>
              </w:rPr>
              <w:t>Sección</w:t>
            </w:r>
            <w:r w:rsidRPr="00A82523">
              <w:rPr>
                <w:rFonts w:ascii="Arial" w:hAnsi="Arial" w:cs="Arial"/>
                <w:sz w:val="20"/>
                <w:szCs w:val="20"/>
                <w:lang w:val="es-MX"/>
              </w:rPr>
              <w:t>: 16. Desarrollo Democrático, Educación Cívica y Participación Ciudadana.</w:t>
            </w:r>
          </w:p>
        </w:tc>
      </w:tr>
      <w:tr w:rsidR="0073664C" w:rsidRPr="00A82523" w:rsidTr="00F76916">
        <w:trPr>
          <w:cantSplit/>
        </w:trPr>
        <w:tc>
          <w:tcPr>
            <w:tcW w:w="2745" w:type="dxa"/>
            <w:vAlign w:val="center"/>
          </w:tcPr>
          <w:p w:rsidR="0073664C" w:rsidRPr="00A82523" w:rsidRDefault="0073664C" w:rsidP="000E1007">
            <w:pPr>
              <w:jc w:val="center"/>
              <w:rPr>
                <w:rFonts w:ascii="Arial" w:hAnsi="Arial" w:cs="Arial"/>
                <w:b/>
                <w:sz w:val="20"/>
                <w:szCs w:val="20"/>
                <w:lang w:val="es-MX"/>
              </w:rPr>
            </w:pPr>
            <w:r w:rsidRPr="00A82523">
              <w:rPr>
                <w:rFonts w:ascii="Arial" w:hAnsi="Arial" w:cs="Arial"/>
                <w:b/>
                <w:sz w:val="20"/>
                <w:szCs w:val="20"/>
                <w:lang w:val="es-MX"/>
              </w:rPr>
              <w:t>Serie</w:t>
            </w:r>
          </w:p>
        </w:tc>
        <w:tc>
          <w:tcPr>
            <w:tcW w:w="4672" w:type="dxa"/>
            <w:vAlign w:val="center"/>
          </w:tcPr>
          <w:p w:rsidR="0073664C" w:rsidRPr="00A82523" w:rsidRDefault="0073664C" w:rsidP="000E1007">
            <w:pPr>
              <w:jc w:val="center"/>
              <w:rPr>
                <w:rFonts w:ascii="Arial" w:hAnsi="Arial" w:cs="Arial"/>
                <w:b/>
                <w:sz w:val="20"/>
                <w:szCs w:val="20"/>
                <w:lang w:val="es-MX"/>
              </w:rPr>
            </w:pPr>
            <w:r w:rsidRPr="00A82523">
              <w:rPr>
                <w:rFonts w:ascii="Arial" w:hAnsi="Arial" w:cs="Arial"/>
                <w:b/>
                <w:sz w:val="20"/>
                <w:szCs w:val="20"/>
                <w:lang w:val="es-MX"/>
              </w:rPr>
              <w:t>Descripción</w:t>
            </w:r>
          </w:p>
        </w:tc>
        <w:tc>
          <w:tcPr>
            <w:tcW w:w="2313"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Años extremos</w:t>
            </w:r>
          </w:p>
        </w:tc>
        <w:tc>
          <w:tcPr>
            <w:tcW w:w="2074"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Volumen</w:t>
            </w:r>
          </w:p>
        </w:tc>
        <w:tc>
          <w:tcPr>
            <w:tcW w:w="2479" w:type="dxa"/>
            <w:vAlign w:val="center"/>
          </w:tcPr>
          <w:p w:rsidR="0073664C" w:rsidRPr="00A82523" w:rsidRDefault="0073664C" w:rsidP="00F76916">
            <w:pPr>
              <w:jc w:val="center"/>
              <w:rPr>
                <w:rFonts w:ascii="Arial" w:hAnsi="Arial" w:cs="Arial"/>
                <w:b/>
                <w:sz w:val="20"/>
                <w:szCs w:val="20"/>
                <w:lang w:val="es-MX"/>
              </w:rPr>
            </w:pPr>
            <w:r w:rsidRPr="00A82523">
              <w:rPr>
                <w:rFonts w:ascii="Arial" w:hAnsi="Arial" w:cs="Arial"/>
                <w:b/>
                <w:sz w:val="20"/>
                <w:szCs w:val="20"/>
                <w:lang w:val="es-MX"/>
              </w:rPr>
              <w:t>Ubicación física</w:t>
            </w:r>
          </w:p>
        </w:tc>
      </w:tr>
      <w:tr w:rsidR="003668A1" w:rsidRPr="00A82523" w:rsidTr="00C317A8">
        <w:trPr>
          <w:cantSplit/>
        </w:trPr>
        <w:tc>
          <w:tcPr>
            <w:tcW w:w="2745" w:type="dxa"/>
          </w:tcPr>
          <w:p w:rsidR="003668A1" w:rsidRPr="00A82523" w:rsidRDefault="003668A1" w:rsidP="000E1007">
            <w:pPr>
              <w:rPr>
                <w:rFonts w:ascii="Arial" w:hAnsi="Arial" w:cs="Arial"/>
                <w:sz w:val="20"/>
                <w:szCs w:val="20"/>
                <w:lang w:val="es-MX"/>
              </w:rPr>
            </w:pPr>
            <w:r w:rsidRPr="00A82523">
              <w:rPr>
                <w:rFonts w:ascii="Arial" w:hAnsi="Arial" w:cs="Arial"/>
                <w:sz w:val="20"/>
                <w:szCs w:val="20"/>
                <w:lang w:val="es-MX"/>
              </w:rPr>
              <w:t>16.1 Disposiciones en materia de desarrollo democrático, educación cívica y participación ciudadana</w:t>
            </w:r>
          </w:p>
        </w:tc>
        <w:tc>
          <w:tcPr>
            <w:tcW w:w="4672" w:type="dxa"/>
          </w:tcPr>
          <w:p w:rsidR="003668A1" w:rsidRPr="00A82523" w:rsidRDefault="003668A1" w:rsidP="00A357C9">
            <w:pPr>
              <w:jc w:val="both"/>
              <w:rPr>
                <w:rFonts w:ascii="Arial" w:hAnsi="Arial" w:cs="Arial"/>
                <w:sz w:val="20"/>
                <w:szCs w:val="20"/>
                <w:lang w:val="es-MX"/>
              </w:rPr>
            </w:pPr>
            <w:r w:rsidRPr="00A82523">
              <w:rPr>
                <w:rFonts w:ascii="Arial" w:hAnsi="Arial" w:cs="Arial"/>
                <w:sz w:val="20"/>
                <w:szCs w:val="20"/>
                <w:lang w:val="es-MX"/>
              </w:rPr>
              <w:t xml:space="preserve">Acuerdos relacionados con el proceso electoral </w:t>
            </w:r>
            <w:r w:rsidR="000708D8">
              <w:rPr>
                <w:rFonts w:ascii="Arial" w:hAnsi="Arial" w:cs="Arial"/>
                <w:sz w:val="20"/>
                <w:szCs w:val="20"/>
                <w:lang w:val="es-MX"/>
              </w:rPr>
              <w:t>2014-2015</w:t>
            </w:r>
          </w:p>
        </w:tc>
        <w:tc>
          <w:tcPr>
            <w:tcW w:w="2313" w:type="dxa"/>
          </w:tcPr>
          <w:p w:rsidR="003668A1"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3668A1" w:rsidRPr="00A82523" w:rsidRDefault="003668A1" w:rsidP="00C317A8">
            <w:pPr>
              <w:jc w:val="center"/>
              <w:rPr>
                <w:rFonts w:ascii="Arial" w:hAnsi="Arial" w:cs="Arial"/>
                <w:sz w:val="20"/>
                <w:szCs w:val="20"/>
              </w:rPr>
            </w:pPr>
            <w:r w:rsidRPr="00A82523">
              <w:rPr>
                <w:rFonts w:ascii="Arial" w:hAnsi="Arial" w:cs="Arial"/>
                <w:sz w:val="20"/>
                <w:szCs w:val="20"/>
              </w:rPr>
              <w:t>1 expediente</w:t>
            </w:r>
          </w:p>
        </w:tc>
        <w:tc>
          <w:tcPr>
            <w:tcW w:w="2479" w:type="dxa"/>
          </w:tcPr>
          <w:p w:rsidR="003668A1" w:rsidRPr="00A82523" w:rsidRDefault="003668A1" w:rsidP="00C317A8">
            <w:pPr>
              <w:jc w:val="center"/>
              <w:rPr>
                <w:rFonts w:ascii="Arial" w:hAnsi="Arial" w:cs="Arial"/>
                <w:sz w:val="20"/>
                <w:szCs w:val="20"/>
              </w:rPr>
            </w:pPr>
            <w:r w:rsidRPr="00A82523">
              <w:rPr>
                <w:rFonts w:ascii="Arial" w:hAnsi="Arial" w:cs="Arial"/>
                <w:sz w:val="20"/>
                <w:szCs w:val="20"/>
              </w:rPr>
              <w:t>Vocalía de Capacitación Electoral y Educación Cívica</w:t>
            </w:r>
          </w:p>
        </w:tc>
      </w:tr>
      <w:tr w:rsidR="00B42314" w:rsidRPr="00A82523" w:rsidTr="00C317A8">
        <w:trPr>
          <w:cantSplit/>
        </w:trPr>
        <w:tc>
          <w:tcPr>
            <w:tcW w:w="2745" w:type="dxa"/>
          </w:tcPr>
          <w:p w:rsidR="00B42314" w:rsidRPr="00A82523" w:rsidRDefault="00B42314" w:rsidP="000E1007">
            <w:pPr>
              <w:rPr>
                <w:rFonts w:ascii="Arial" w:hAnsi="Arial" w:cs="Arial"/>
                <w:sz w:val="20"/>
                <w:szCs w:val="20"/>
                <w:lang w:val="es-MX"/>
              </w:rPr>
            </w:pPr>
            <w:r w:rsidRPr="00A82523">
              <w:rPr>
                <w:rFonts w:ascii="Arial" w:hAnsi="Arial" w:cs="Arial"/>
                <w:sz w:val="20"/>
                <w:szCs w:val="20"/>
                <w:lang w:val="es-MX"/>
              </w:rPr>
              <w:t>16.2 Proyectos y Programas en materia de des</w:t>
            </w:r>
            <w:r w:rsidR="00D72D7B" w:rsidRPr="00A82523">
              <w:rPr>
                <w:rFonts w:ascii="Arial" w:hAnsi="Arial" w:cs="Arial"/>
                <w:sz w:val="20"/>
                <w:szCs w:val="20"/>
                <w:lang w:val="es-MX"/>
              </w:rPr>
              <w:t>arrollo democrático, educación cívica y participación c</w:t>
            </w:r>
            <w:r w:rsidRPr="00A82523">
              <w:rPr>
                <w:rFonts w:ascii="Arial" w:hAnsi="Arial" w:cs="Arial"/>
                <w:sz w:val="20"/>
                <w:szCs w:val="20"/>
                <w:lang w:val="es-MX"/>
              </w:rPr>
              <w:t>iudadana</w:t>
            </w:r>
          </w:p>
        </w:tc>
        <w:tc>
          <w:tcPr>
            <w:tcW w:w="4672" w:type="dxa"/>
          </w:tcPr>
          <w:p w:rsidR="00B42314" w:rsidRPr="00A82523" w:rsidRDefault="00B42314" w:rsidP="00A357C9">
            <w:pPr>
              <w:jc w:val="both"/>
              <w:rPr>
                <w:rFonts w:ascii="Arial" w:hAnsi="Arial" w:cs="Arial"/>
                <w:sz w:val="20"/>
                <w:szCs w:val="20"/>
              </w:rPr>
            </w:pPr>
            <w:r w:rsidRPr="00A82523">
              <w:rPr>
                <w:rFonts w:ascii="Arial" w:hAnsi="Arial" w:cs="Arial"/>
                <w:sz w:val="20"/>
                <w:szCs w:val="20"/>
              </w:rPr>
              <w:t>Circulares de la Dirección Ejecutiva de Capacitación Electoral y Educación Cívica.</w:t>
            </w:r>
          </w:p>
          <w:p w:rsidR="0078457C" w:rsidRPr="00A82523" w:rsidRDefault="00A577EE" w:rsidP="00D72D7B">
            <w:pPr>
              <w:jc w:val="both"/>
              <w:rPr>
                <w:rFonts w:ascii="Arial" w:hAnsi="Arial" w:cs="Arial"/>
                <w:b/>
                <w:sz w:val="20"/>
                <w:szCs w:val="20"/>
              </w:rPr>
            </w:pPr>
            <w:r w:rsidRPr="00A82523">
              <w:rPr>
                <w:rFonts w:ascii="Arial" w:hAnsi="Arial" w:cs="Arial"/>
                <w:sz w:val="20"/>
                <w:szCs w:val="20"/>
              </w:rPr>
              <w:t xml:space="preserve">Circulares de la Dirección Ejecutiva de Capacitación Electoral y Educación Cívica. </w:t>
            </w:r>
            <w:r w:rsidR="005E54EB" w:rsidRPr="00A82523">
              <w:rPr>
                <w:rFonts w:ascii="Arial" w:hAnsi="Arial" w:cs="Arial"/>
                <w:b/>
                <w:sz w:val="20"/>
                <w:szCs w:val="20"/>
              </w:rPr>
              <w:t>Transición IFE-INE</w:t>
            </w:r>
          </w:p>
        </w:tc>
        <w:tc>
          <w:tcPr>
            <w:tcW w:w="2313" w:type="dxa"/>
          </w:tcPr>
          <w:p w:rsidR="00B42314" w:rsidRPr="00A82523" w:rsidRDefault="00A577EE" w:rsidP="00C317A8">
            <w:pPr>
              <w:jc w:val="center"/>
              <w:rPr>
                <w:rFonts w:ascii="Arial" w:hAnsi="Arial" w:cs="Arial"/>
                <w:sz w:val="20"/>
                <w:szCs w:val="20"/>
              </w:rPr>
            </w:pPr>
            <w:r w:rsidRPr="00A82523">
              <w:rPr>
                <w:rFonts w:ascii="Arial" w:hAnsi="Arial" w:cs="Arial"/>
                <w:sz w:val="20"/>
                <w:szCs w:val="20"/>
              </w:rPr>
              <w:t>2014</w:t>
            </w:r>
            <w:r w:rsidR="00F64F38">
              <w:rPr>
                <w:rFonts w:ascii="Arial" w:hAnsi="Arial" w:cs="Arial"/>
                <w:sz w:val="20"/>
                <w:szCs w:val="20"/>
              </w:rPr>
              <w:t>-2015</w:t>
            </w:r>
          </w:p>
        </w:tc>
        <w:tc>
          <w:tcPr>
            <w:tcW w:w="2074" w:type="dxa"/>
          </w:tcPr>
          <w:p w:rsidR="00B42314" w:rsidRPr="00A82523" w:rsidRDefault="00A577EE" w:rsidP="00C317A8">
            <w:pPr>
              <w:jc w:val="center"/>
              <w:rPr>
                <w:rFonts w:ascii="Arial" w:hAnsi="Arial" w:cs="Arial"/>
                <w:sz w:val="20"/>
                <w:szCs w:val="20"/>
              </w:rPr>
            </w:pPr>
            <w:r w:rsidRPr="00A82523">
              <w:rPr>
                <w:rFonts w:ascii="Arial" w:hAnsi="Arial" w:cs="Arial"/>
                <w:sz w:val="20"/>
                <w:szCs w:val="20"/>
              </w:rPr>
              <w:t>2</w:t>
            </w:r>
            <w:r w:rsidR="00B42314" w:rsidRPr="00A82523">
              <w:rPr>
                <w:rFonts w:ascii="Arial" w:hAnsi="Arial" w:cs="Arial"/>
                <w:sz w:val="20"/>
                <w:szCs w:val="20"/>
              </w:rPr>
              <w:t xml:space="preserve"> expediente</w:t>
            </w:r>
            <w:r w:rsidRPr="00A82523">
              <w:rPr>
                <w:rFonts w:ascii="Arial" w:hAnsi="Arial" w:cs="Arial"/>
                <w:sz w:val="20"/>
                <w:szCs w:val="20"/>
              </w:rPr>
              <w:t>s</w:t>
            </w:r>
          </w:p>
        </w:tc>
        <w:tc>
          <w:tcPr>
            <w:tcW w:w="2479" w:type="dxa"/>
          </w:tcPr>
          <w:p w:rsidR="00B42314" w:rsidRPr="00A82523" w:rsidRDefault="00B42314" w:rsidP="00C317A8">
            <w:pPr>
              <w:jc w:val="center"/>
              <w:rPr>
                <w:rFonts w:ascii="Arial" w:hAnsi="Arial" w:cs="Arial"/>
                <w:sz w:val="20"/>
                <w:szCs w:val="20"/>
              </w:rPr>
            </w:pPr>
            <w:r w:rsidRPr="00A82523">
              <w:rPr>
                <w:rFonts w:ascii="Arial" w:hAnsi="Arial" w:cs="Arial"/>
                <w:sz w:val="20"/>
                <w:szCs w:val="20"/>
              </w:rPr>
              <w:t>Vocalía de Capacitación Electoral y</w:t>
            </w:r>
            <w:r w:rsidR="00A577EE" w:rsidRPr="00A82523">
              <w:rPr>
                <w:rFonts w:ascii="Arial" w:hAnsi="Arial" w:cs="Arial"/>
                <w:sz w:val="20"/>
                <w:szCs w:val="20"/>
              </w:rPr>
              <w:t xml:space="preserve"> Educación Cívica</w:t>
            </w:r>
          </w:p>
        </w:tc>
      </w:tr>
      <w:tr w:rsidR="00B42314" w:rsidRPr="00A82523" w:rsidTr="00C317A8">
        <w:trPr>
          <w:cantSplit/>
        </w:trPr>
        <w:tc>
          <w:tcPr>
            <w:tcW w:w="2745" w:type="dxa"/>
          </w:tcPr>
          <w:p w:rsidR="00B42314" w:rsidRPr="00A82523" w:rsidRDefault="00B42314" w:rsidP="00B42314">
            <w:pPr>
              <w:rPr>
                <w:rFonts w:ascii="Arial" w:hAnsi="Arial" w:cs="Arial"/>
                <w:sz w:val="20"/>
                <w:szCs w:val="20"/>
                <w:lang w:val="es-MX"/>
              </w:rPr>
            </w:pPr>
            <w:r w:rsidRPr="00A82523">
              <w:rPr>
                <w:rFonts w:ascii="Arial" w:hAnsi="Arial" w:cs="Arial"/>
                <w:sz w:val="20"/>
                <w:szCs w:val="20"/>
                <w:lang w:val="es-MX"/>
              </w:rPr>
              <w:t>16.5</w:t>
            </w:r>
            <w:r w:rsidR="00EB4D27" w:rsidRPr="00A82523">
              <w:rPr>
                <w:rFonts w:ascii="Arial" w:hAnsi="Arial" w:cs="Arial"/>
                <w:sz w:val="20"/>
                <w:szCs w:val="20"/>
                <w:lang w:val="es-MX"/>
              </w:rPr>
              <w:t xml:space="preserve">  Eventos</w:t>
            </w:r>
            <w:r w:rsidRPr="00A82523">
              <w:rPr>
                <w:rFonts w:ascii="Arial" w:hAnsi="Arial" w:cs="Arial"/>
                <w:sz w:val="20"/>
                <w:szCs w:val="20"/>
              </w:rPr>
              <w:t xml:space="preserve"> </w:t>
            </w:r>
            <w:r w:rsidRPr="00A82523">
              <w:rPr>
                <w:rFonts w:ascii="Arial" w:hAnsi="Arial" w:cs="Arial"/>
                <w:spacing w:val="43"/>
                <w:sz w:val="20"/>
                <w:szCs w:val="20"/>
              </w:rPr>
              <w:t xml:space="preserve"> </w:t>
            </w:r>
            <w:r w:rsidRPr="00A82523">
              <w:rPr>
                <w:rFonts w:ascii="Arial" w:hAnsi="Arial" w:cs="Arial"/>
                <w:sz w:val="20"/>
                <w:szCs w:val="20"/>
              </w:rPr>
              <w:t xml:space="preserve">y </w:t>
            </w:r>
            <w:r w:rsidRPr="00A82523">
              <w:rPr>
                <w:rFonts w:ascii="Arial" w:hAnsi="Arial" w:cs="Arial"/>
                <w:spacing w:val="45"/>
                <w:sz w:val="20"/>
                <w:szCs w:val="20"/>
              </w:rPr>
              <w:t xml:space="preserve"> </w:t>
            </w:r>
            <w:r w:rsidRPr="00A82523">
              <w:rPr>
                <w:rFonts w:ascii="Arial" w:hAnsi="Arial" w:cs="Arial"/>
                <w:sz w:val="20"/>
                <w:szCs w:val="20"/>
              </w:rPr>
              <w:t xml:space="preserve">foros </w:t>
            </w:r>
            <w:r w:rsidRPr="00A82523">
              <w:rPr>
                <w:rFonts w:ascii="Arial" w:hAnsi="Arial" w:cs="Arial"/>
                <w:spacing w:val="43"/>
                <w:sz w:val="20"/>
                <w:szCs w:val="20"/>
              </w:rPr>
              <w:t xml:space="preserve"> </w:t>
            </w:r>
            <w:r w:rsidRPr="00A82523">
              <w:rPr>
                <w:rFonts w:ascii="Arial" w:hAnsi="Arial" w:cs="Arial"/>
                <w:sz w:val="20"/>
                <w:szCs w:val="20"/>
              </w:rPr>
              <w:t xml:space="preserve">académicos </w:t>
            </w:r>
            <w:r w:rsidRPr="00A82523">
              <w:rPr>
                <w:rFonts w:ascii="Arial" w:hAnsi="Arial" w:cs="Arial"/>
                <w:spacing w:val="45"/>
                <w:sz w:val="20"/>
                <w:szCs w:val="20"/>
              </w:rPr>
              <w:t xml:space="preserve"> </w:t>
            </w:r>
            <w:r w:rsidRPr="00A82523">
              <w:rPr>
                <w:rFonts w:ascii="Arial" w:hAnsi="Arial" w:cs="Arial"/>
                <w:sz w:val="20"/>
                <w:szCs w:val="20"/>
              </w:rPr>
              <w:t xml:space="preserve">en </w:t>
            </w:r>
            <w:r w:rsidRPr="00A82523">
              <w:rPr>
                <w:rFonts w:ascii="Arial" w:hAnsi="Arial" w:cs="Arial"/>
                <w:spacing w:val="45"/>
                <w:sz w:val="20"/>
                <w:szCs w:val="20"/>
              </w:rPr>
              <w:t xml:space="preserve"> </w:t>
            </w:r>
            <w:r w:rsidRPr="00A82523">
              <w:rPr>
                <w:rFonts w:ascii="Arial" w:hAnsi="Arial" w:cs="Arial"/>
                <w:sz w:val="20"/>
                <w:szCs w:val="20"/>
              </w:rPr>
              <w:t>materia dem</w:t>
            </w:r>
            <w:r w:rsidRPr="00A82523">
              <w:rPr>
                <w:rFonts w:ascii="Arial" w:hAnsi="Arial" w:cs="Arial"/>
                <w:spacing w:val="-1"/>
                <w:sz w:val="20"/>
                <w:szCs w:val="20"/>
              </w:rPr>
              <w:t>o</w:t>
            </w:r>
            <w:r w:rsidRPr="00A82523">
              <w:rPr>
                <w:rFonts w:ascii="Arial" w:hAnsi="Arial" w:cs="Arial"/>
                <w:sz w:val="20"/>
                <w:szCs w:val="20"/>
              </w:rPr>
              <w:t>crát</w:t>
            </w:r>
            <w:r w:rsidRPr="00A82523">
              <w:rPr>
                <w:rFonts w:ascii="Arial" w:hAnsi="Arial" w:cs="Arial"/>
                <w:spacing w:val="-2"/>
                <w:sz w:val="20"/>
                <w:szCs w:val="20"/>
              </w:rPr>
              <w:t>i</w:t>
            </w:r>
            <w:r w:rsidRPr="00A82523">
              <w:rPr>
                <w:rFonts w:ascii="Arial" w:hAnsi="Arial" w:cs="Arial"/>
                <w:sz w:val="20"/>
                <w:szCs w:val="20"/>
              </w:rPr>
              <w:t>ca y político ele</w:t>
            </w:r>
            <w:r w:rsidRPr="00A82523">
              <w:rPr>
                <w:rFonts w:ascii="Arial" w:hAnsi="Arial" w:cs="Arial"/>
                <w:spacing w:val="-1"/>
                <w:sz w:val="20"/>
                <w:szCs w:val="20"/>
              </w:rPr>
              <w:t>c</w:t>
            </w:r>
            <w:r w:rsidRPr="00A82523">
              <w:rPr>
                <w:rFonts w:ascii="Arial" w:hAnsi="Arial" w:cs="Arial"/>
                <w:sz w:val="20"/>
                <w:szCs w:val="20"/>
              </w:rPr>
              <w:t>t</w:t>
            </w:r>
            <w:r w:rsidRPr="00A82523">
              <w:rPr>
                <w:rFonts w:ascii="Arial" w:hAnsi="Arial" w:cs="Arial"/>
                <w:spacing w:val="-1"/>
                <w:sz w:val="20"/>
                <w:szCs w:val="20"/>
              </w:rPr>
              <w:t>o</w:t>
            </w:r>
            <w:r w:rsidRPr="00A82523">
              <w:rPr>
                <w:rFonts w:ascii="Arial" w:hAnsi="Arial" w:cs="Arial"/>
                <w:sz w:val="20"/>
                <w:szCs w:val="20"/>
              </w:rPr>
              <w:t>ral</w:t>
            </w:r>
          </w:p>
        </w:tc>
        <w:tc>
          <w:tcPr>
            <w:tcW w:w="4672" w:type="dxa"/>
          </w:tcPr>
          <w:p w:rsidR="00A577EE" w:rsidRPr="00A82523" w:rsidRDefault="00B42314" w:rsidP="00E338E9">
            <w:pPr>
              <w:tabs>
                <w:tab w:val="left" w:pos="3260"/>
              </w:tabs>
              <w:rPr>
                <w:rFonts w:ascii="Arial" w:hAnsi="Arial" w:cs="Arial"/>
                <w:sz w:val="20"/>
                <w:szCs w:val="20"/>
              </w:rPr>
            </w:pPr>
            <w:r w:rsidRPr="00A82523">
              <w:rPr>
                <w:rFonts w:ascii="Arial" w:hAnsi="Arial" w:cs="Arial"/>
                <w:sz w:val="20"/>
                <w:szCs w:val="20"/>
              </w:rPr>
              <w:t>Foro Estatal “Participación Ciudadana de los Jóvenes en México</w:t>
            </w:r>
            <w:r w:rsidR="00A577EE" w:rsidRPr="00A82523">
              <w:rPr>
                <w:rFonts w:ascii="Arial" w:hAnsi="Arial" w:cs="Arial"/>
                <w:sz w:val="20"/>
                <w:szCs w:val="20"/>
              </w:rPr>
              <w:t>.</w:t>
            </w:r>
          </w:p>
          <w:p w:rsidR="00B42314" w:rsidRPr="00A82523" w:rsidRDefault="00B42314" w:rsidP="00E338E9">
            <w:pPr>
              <w:tabs>
                <w:tab w:val="left" w:pos="3260"/>
              </w:tabs>
              <w:rPr>
                <w:rFonts w:ascii="Arial" w:hAnsi="Arial" w:cs="Arial"/>
                <w:bCs/>
                <w:sz w:val="20"/>
                <w:szCs w:val="20"/>
              </w:rPr>
            </w:pPr>
            <w:r w:rsidRPr="00A82523">
              <w:rPr>
                <w:rFonts w:ascii="Arial" w:hAnsi="Arial" w:cs="Arial"/>
                <w:sz w:val="20"/>
                <w:szCs w:val="20"/>
              </w:rPr>
              <w:t xml:space="preserve"> </w:t>
            </w:r>
            <w:r w:rsidRPr="00A82523">
              <w:rPr>
                <w:rFonts w:ascii="Arial" w:hAnsi="Arial" w:cs="Arial"/>
                <w:bCs/>
                <w:sz w:val="20"/>
                <w:szCs w:val="20"/>
              </w:rPr>
              <w:t>Foro de Encuentro entre los Partidos Políticos y la Ciudadanía.</w:t>
            </w:r>
          </w:p>
          <w:p w:rsidR="0078457C" w:rsidRPr="00A82523" w:rsidRDefault="0078457C" w:rsidP="00E338E9">
            <w:pPr>
              <w:tabs>
                <w:tab w:val="left" w:pos="3260"/>
              </w:tabs>
              <w:rPr>
                <w:rFonts w:ascii="Arial" w:hAnsi="Arial" w:cs="Arial"/>
                <w:sz w:val="20"/>
                <w:szCs w:val="20"/>
                <w:lang w:val="es-MX"/>
              </w:rPr>
            </w:pPr>
            <w:r w:rsidRPr="00A82523">
              <w:rPr>
                <w:rFonts w:ascii="Arial" w:hAnsi="Arial" w:cs="Arial"/>
                <w:bCs/>
                <w:sz w:val="20"/>
                <w:szCs w:val="20"/>
              </w:rPr>
              <w:t>Reportes mensuales de actividades de promoción del voto</w:t>
            </w:r>
          </w:p>
        </w:tc>
        <w:tc>
          <w:tcPr>
            <w:tcW w:w="2313" w:type="dxa"/>
          </w:tcPr>
          <w:p w:rsidR="00B42314"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B42314" w:rsidRPr="00A82523" w:rsidRDefault="0078457C" w:rsidP="00C317A8">
            <w:pPr>
              <w:jc w:val="center"/>
              <w:rPr>
                <w:rFonts w:ascii="Arial" w:hAnsi="Arial" w:cs="Arial"/>
                <w:sz w:val="20"/>
                <w:szCs w:val="20"/>
                <w:lang w:val="es-MX"/>
              </w:rPr>
            </w:pPr>
            <w:r w:rsidRPr="00A82523">
              <w:rPr>
                <w:rFonts w:ascii="Arial" w:hAnsi="Arial" w:cs="Arial"/>
                <w:sz w:val="20"/>
                <w:szCs w:val="20"/>
                <w:lang w:val="es-MX"/>
              </w:rPr>
              <w:t>3</w:t>
            </w:r>
            <w:r w:rsidR="00B42314" w:rsidRPr="00A82523">
              <w:rPr>
                <w:rFonts w:ascii="Arial" w:hAnsi="Arial" w:cs="Arial"/>
                <w:sz w:val="20"/>
                <w:szCs w:val="20"/>
                <w:lang w:val="es-MX"/>
              </w:rPr>
              <w:t xml:space="preserve"> expedientes</w:t>
            </w:r>
          </w:p>
        </w:tc>
        <w:tc>
          <w:tcPr>
            <w:tcW w:w="2479" w:type="dxa"/>
          </w:tcPr>
          <w:p w:rsidR="00B42314" w:rsidRPr="00A82523" w:rsidRDefault="00B42314" w:rsidP="00C317A8">
            <w:pPr>
              <w:jc w:val="center"/>
              <w:rPr>
                <w:rFonts w:ascii="Arial" w:hAnsi="Arial" w:cs="Arial"/>
                <w:sz w:val="20"/>
                <w:szCs w:val="20"/>
                <w:lang w:val="es-MX"/>
              </w:rPr>
            </w:pPr>
            <w:r w:rsidRPr="00A82523">
              <w:rPr>
                <w:rFonts w:ascii="Arial" w:hAnsi="Arial" w:cs="Arial"/>
                <w:sz w:val="20"/>
                <w:szCs w:val="20"/>
              </w:rPr>
              <w:t>Vocalía de Capacitación Electoral y</w:t>
            </w:r>
            <w:r w:rsidR="00A577EE" w:rsidRPr="00A82523">
              <w:rPr>
                <w:rFonts w:ascii="Arial" w:hAnsi="Arial" w:cs="Arial"/>
                <w:sz w:val="20"/>
                <w:szCs w:val="20"/>
              </w:rPr>
              <w:t xml:space="preserve"> Educación Cívica</w:t>
            </w:r>
          </w:p>
        </w:tc>
      </w:tr>
      <w:tr w:rsidR="00A577EE" w:rsidRPr="00A82523" w:rsidTr="00C317A8">
        <w:trPr>
          <w:cantSplit/>
        </w:trPr>
        <w:tc>
          <w:tcPr>
            <w:tcW w:w="2745" w:type="dxa"/>
          </w:tcPr>
          <w:p w:rsidR="00A577EE" w:rsidRPr="00A82523" w:rsidRDefault="00A577EE" w:rsidP="000E1007">
            <w:pPr>
              <w:rPr>
                <w:rFonts w:ascii="Arial" w:hAnsi="Arial" w:cs="Arial"/>
                <w:sz w:val="20"/>
                <w:szCs w:val="20"/>
                <w:lang w:val="es-MX"/>
              </w:rPr>
            </w:pPr>
            <w:r w:rsidRPr="00A82523">
              <w:rPr>
                <w:rFonts w:ascii="Arial" w:hAnsi="Arial" w:cs="Arial"/>
                <w:sz w:val="20"/>
                <w:szCs w:val="20"/>
                <w:lang w:val="es-MX"/>
              </w:rPr>
              <w:t>16.6  Estudios, Investigaciones y Análisis</w:t>
            </w:r>
          </w:p>
        </w:tc>
        <w:tc>
          <w:tcPr>
            <w:tcW w:w="4672" w:type="dxa"/>
          </w:tcPr>
          <w:p w:rsidR="00A577EE" w:rsidRPr="00A82523" w:rsidRDefault="00A577EE" w:rsidP="00E338E9">
            <w:pPr>
              <w:tabs>
                <w:tab w:val="left" w:pos="3260"/>
              </w:tabs>
              <w:rPr>
                <w:rFonts w:ascii="Arial" w:hAnsi="Arial" w:cs="Arial"/>
                <w:b/>
                <w:bCs/>
                <w:sz w:val="20"/>
                <w:szCs w:val="20"/>
              </w:rPr>
            </w:pPr>
            <w:r w:rsidRPr="00A82523">
              <w:rPr>
                <w:rFonts w:ascii="Arial" w:hAnsi="Arial" w:cs="Arial"/>
                <w:bCs/>
                <w:sz w:val="20"/>
                <w:szCs w:val="20"/>
              </w:rPr>
              <w:t xml:space="preserve">Determinación de secciones de atención especial. </w:t>
            </w:r>
            <w:r w:rsidR="005E54EB" w:rsidRPr="00A82523">
              <w:rPr>
                <w:rFonts w:ascii="Arial" w:hAnsi="Arial" w:cs="Arial"/>
                <w:b/>
                <w:bCs/>
                <w:sz w:val="20"/>
                <w:szCs w:val="20"/>
              </w:rPr>
              <w:t>Transición IFE-INE</w:t>
            </w:r>
          </w:p>
        </w:tc>
        <w:tc>
          <w:tcPr>
            <w:tcW w:w="2313" w:type="dxa"/>
          </w:tcPr>
          <w:p w:rsidR="00A577EE" w:rsidRPr="00A82523" w:rsidRDefault="00A577EE" w:rsidP="00C317A8">
            <w:pPr>
              <w:jc w:val="center"/>
              <w:rPr>
                <w:rFonts w:ascii="Arial" w:hAnsi="Arial" w:cs="Arial"/>
                <w:sz w:val="20"/>
                <w:szCs w:val="20"/>
                <w:lang w:val="es-MX"/>
              </w:rPr>
            </w:pPr>
            <w:r w:rsidRPr="00A82523">
              <w:rPr>
                <w:rFonts w:ascii="Arial" w:hAnsi="Arial" w:cs="Arial"/>
                <w:sz w:val="20"/>
                <w:szCs w:val="20"/>
                <w:lang w:val="es-MX"/>
              </w:rPr>
              <w:t>2014</w:t>
            </w:r>
            <w:r w:rsidR="00F64F38">
              <w:rPr>
                <w:rFonts w:ascii="Arial" w:hAnsi="Arial" w:cs="Arial"/>
                <w:sz w:val="20"/>
                <w:szCs w:val="20"/>
                <w:lang w:val="es-MX"/>
              </w:rPr>
              <w:t>-2015</w:t>
            </w:r>
          </w:p>
        </w:tc>
        <w:tc>
          <w:tcPr>
            <w:tcW w:w="2074" w:type="dxa"/>
          </w:tcPr>
          <w:p w:rsidR="00A577EE" w:rsidRPr="00A82523" w:rsidRDefault="00A577EE" w:rsidP="00C317A8">
            <w:pPr>
              <w:jc w:val="center"/>
              <w:rPr>
                <w:rFonts w:ascii="Arial" w:hAnsi="Arial" w:cs="Arial"/>
                <w:sz w:val="20"/>
                <w:szCs w:val="20"/>
                <w:lang w:val="es-MX"/>
              </w:rPr>
            </w:pPr>
            <w:r w:rsidRPr="00A82523">
              <w:rPr>
                <w:rFonts w:ascii="Arial" w:hAnsi="Arial" w:cs="Arial"/>
                <w:sz w:val="20"/>
                <w:szCs w:val="20"/>
                <w:lang w:val="es-MX"/>
              </w:rPr>
              <w:t>1 expediente</w:t>
            </w:r>
          </w:p>
        </w:tc>
        <w:tc>
          <w:tcPr>
            <w:tcW w:w="2479" w:type="dxa"/>
          </w:tcPr>
          <w:p w:rsidR="00A577EE" w:rsidRPr="00A82523" w:rsidRDefault="00A577EE" w:rsidP="00C317A8">
            <w:pPr>
              <w:jc w:val="center"/>
              <w:rPr>
                <w:rFonts w:ascii="Arial" w:hAnsi="Arial" w:cs="Arial"/>
                <w:sz w:val="20"/>
                <w:szCs w:val="20"/>
              </w:rPr>
            </w:pPr>
            <w:r w:rsidRPr="00A82523">
              <w:rPr>
                <w:rFonts w:ascii="Arial" w:hAnsi="Arial" w:cs="Arial"/>
                <w:sz w:val="20"/>
                <w:szCs w:val="20"/>
              </w:rPr>
              <w:t>Vocalía de Capacitación Electoral y Educación Cívica</w:t>
            </w:r>
          </w:p>
        </w:tc>
      </w:tr>
      <w:tr w:rsidR="00B42314" w:rsidRPr="00A82523" w:rsidTr="00C317A8">
        <w:trPr>
          <w:cantSplit/>
        </w:trPr>
        <w:tc>
          <w:tcPr>
            <w:tcW w:w="2745" w:type="dxa"/>
          </w:tcPr>
          <w:p w:rsidR="00B42314" w:rsidRPr="00A82523" w:rsidRDefault="00D72D7B" w:rsidP="000E1007">
            <w:pPr>
              <w:rPr>
                <w:rFonts w:ascii="Arial" w:hAnsi="Arial" w:cs="Arial"/>
                <w:sz w:val="20"/>
                <w:szCs w:val="20"/>
                <w:lang w:val="es-MX"/>
              </w:rPr>
            </w:pPr>
            <w:r w:rsidRPr="00A82523">
              <w:rPr>
                <w:rFonts w:ascii="Arial" w:hAnsi="Arial" w:cs="Arial"/>
                <w:sz w:val="20"/>
                <w:szCs w:val="20"/>
                <w:lang w:val="es-MX"/>
              </w:rPr>
              <w:t>16.7 Campus v</w:t>
            </w:r>
            <w:r w:rsidR="00B42314" w:rsidRPr="00A82523">
              <w:rPr>
                <w:rFonts w:ascii="Arial" w:hAnsi="Arial" w:cs="Arial"/>
                <w:sz w:val="20"/>
                <w:szCs w:val="20"/>
                <w:lang w:val="es-MX"/>
              </w:rPr>
              <w:t>irtual</w:t>
            </w:r>
          </w:p>
        </w:tc>
        <w:tc>
          <w:tcPr>
            <w:tcW w:w="4672" w:type="dxa"/>
          </w:tcPr>
          <w:p w:rsidR="00B42314" w:rsidRPr="00A82523" w:rsidRDefault="00B42314" w:rsidP="00E338E9">
            <w:pPr>
              <w:tabs>
                <w:tab w:val="left" w:pos="3260"/>
              </w:tabs>
              <w:rPr>
                <w:rFonts w:ascii="Arial" w:hAnsi="Arial" w:cs="Arial"/>
                <w:bCs/>
                <w:sz w:val="20"/>
                <w:szCs w:val="20"/>
              </w:rPr>
            </w:pPr>
            <w:r w:rsidRPr="00A82523">
              <w:rPr>
                <w:rFonts w:ascii="Arial" w:hAnsi="Arial" w:cs="Arial"/>
                <w:bCs/>
                <w:sz w:val="20"/>
                <w:szCs w:val="20"/>
              </w:rPr>
              <w:t>Diagnóstico de Vinculación Institucional DECEYEC (Cuestionario)</w:t>
            </w:r>
          </w:p>
          <w:p w:rsidR="00231B4C" w:rsidRPr="00A82523" w:rsidRDefault="00231B4C" w:rsidP="00E338E9">
            <w:pPr>
              <w:tabs>
                <w:tab w:val="left" w:pos="3260"/>
              </w:tabs>
              <w:rPr>
                <w:rFonts w:ascii="Arial" w:hAnsi="Arial" w:cs="Arial"/>
                <w:sz w:val="20"/>
                <w:szCs w:val="20"/>
                <w:lang w:val="es-MX"/>
              </w:rPr>
            </w:pPr>
            <w:r w:rsidRPr="00A82523">
              <w:rPr>
                <w:rFonts w:ascii="Arial" w:hAnsi="Arial" w:cs="Arial"/>
                <w:bCs/>
                <w:sz w:val="20"/>
                <w:szCs w:val="20"/>
              </w:rPr>
              <w:t>Cuestionarios para identificar estrategias y modelos educativos organización ciudadana alianza-arte</w:t>
            </w:r>
          </w:p>
        </w:tc>
        <w:tc>
          <w:tcPr>
            <w:tcW w:w="2313" w:type="dxa"/>
          </w:tcPr>
          <w:p w:rsidR="00B42314" w:rsidRPr="00A82523" w:rsidRDefault="00F64F3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B42314" w:rsidRPr="00A82523" w:rsidRDefault="00231B4C" w:rsidP="00C317A8">
            <w:pPr>
              <w:jc w:val="center"/>
              <w:rPr>
                <w:rFonts w:ascii="Arial" w:hAnsi="Arial" w:cs="Arial"/>
                <w:sz w:val="20"/>
                <w:szCs w:val="20"/>
                <w:lang w:val="es-MX"/>
              </w:rPr>
            </w:pPr>
            <w:r w:rsidRPr="00A82523">
              <w:rPr>
                <w:rFonts w:ascii="Arial" w:hAnsi="Arial" w:cs="Arial"/>
                <w:sz w:val="20"/>
                <w:szCs w:val="20"/>
                <w:lang w:val="es-MX"/>
              </w:rPr>
              <w:t>2</w:t>
            </w:r>
            <w:r w:rsidR="00B42314" w:rsidRPr="00A82523">
              <w:rPr>
                <w:rFonts w:ascii="Arial" w:hAnsi="Arial" w:cs="Arial"/>
                <w:sz w:val="20"/>
                <w:szCs w:val="20"/>
                <w:lang w:val="es-MX"/>
              </w:rPr>
              <w:t xml:space="preserve"> expediente</w:t>
            </w:r>
            <w:r w:rsidR="0078457C" w:rsidRPr="00A82523">
              <w:rPr>
                <w:rFonts w:ascii="Arial" w:hAnsi="Arial" w:cs="Arial"/>
                <w:sz w:val="20"/>
                <w:szCs w:val="20"/>
                <w:lang w:val="es-MX"/>
              </w:rPr>
              <w:t>s</w:t>
            </w:r>
          </w:p>
        </w:tc>
        <w:tc>
          <w:tcPr>
            <w:tcW w:w="2479" w:type="dxa"/>
          </w:tcPr>
          <w:p w:rsidR="00B42314" w:rsidRPr="00A82523" w:rsidRDefault="00B42314" w:rsidP="00C317A8">
            <w:pPr>
              <w:jc w:val="center"/>
              <w:rPr>
                <w:rFonts w:ascii="Arial" w:hAnsi="Arial" w:cs="Arial"/>
                <w:sz w:val="20"/>
                <w:szCs w:val="20"/>
                <w:lang w:val="es-MX"/>
              </w:rPr>
            </w:pPr>
            <w:r w:rsidRPr="00A82523">
              <w:rPr>
                <w:rFonts w:ascii="Arial" w:hAnsi="Arial" w:cs="Arial"/>
                <w:sz w:val="20"/>
                <w:szCs w:val="20"/>
              </w:rPr>
              <w:t>Vocalía de Capacitación Electoral y</w:t>
            </w:r>
            <w:r w:rsidR="00231B4C" w:rsidRPr="00A82523">
              <w:rPr>
                <w:rFonts w:ascii="Arial" w:hAnsi="Arial" w:cs="Arial"/>
                <w:sz w:val="20"/>
                <w:szCs w:val="20"/>
              </w:rPr>
              <w:t xml:space="preserve"> Educación Cívica</w:t>
            </w:r>
          </w:p>
        </w:tc>
      </w:tr>
      <w:tr w:rsidR="00B42314" w:rsidRPr="00A82523" w:rsidTr="00C317A8">
        <w:trPr>
          <w:cantSplit/>
        </w:trPr>
        <w:tc>
          <w:tcPr>
            <w:tcW w:w="2745" w:type="dxa"/>
          </w:tcPr>
          <w:p w:rsidR="00B42314" w:rsidRPr="00A82523" w:rsidRDefault="00D72D7B" w:rsidP="000E1007">
            <w:pPr>
              <w:rPr>
                <w:rFonts w:ascii="Arial" w:hAnsi="Arial" w:cs="Arial"/>
                <w:sz w:val="20"/>
                <w:szCs w:val="20"/>
                <w:lang w:val="es-MX"/>
              </w:rPr>
            </w:pPr>
            <w:r w:rsidRPr="00A82523">
              <w:rPr>
                <w:rFonts w:ascii="Arial" w:hAnsi="Arial" w:cs="Arial"/>
                <w:sz w:val="20"/>
                <w:szCs w:val="20"/>
                <w:lang w:val="es-MX"/>
              </w:rPr>
              <w:t>16.8 Programas de educación c</w:t>
            </w:r>
            <w:r w:rsidR="00B42314" w:rsidRPr="00A82523">
              <w:rPr>
                <w:rFonts w:ascii="Arial" w:hAnsi="Arial" w:cs="Arial"/>
                <w:sz w:val="20"/>
                <w:szCs w:val="20"/>
                <w:lang w:val="es-MX"/>
              </w:rPr>
              <w:t>ívica</w:t>
            </w:r>
          </w:p>
        </w:tc>
        <w:tc>
          <w:tcPr>
            <w:tcW w:w="4672" w:type="dxa"/>
          </w:tcPr>
          <w:p w:rsidR="00231B4C" w:rsidRPr="00A82523" w:rsidRDefault="00B42314" w:rsidP="00E338E9">
            <w:pPr>
              <w:tabs>
                <w:tab w:val="left" w:pos="3260"/>
              </w:tabs>
              <w:rPr>
                <w:rFonts w:ascii="Arial" w:hAnsi="Arial" w:cs="Arial"/>
                <w:bCs/>
                <w:sz w:val="20"/>
                <w:szCs w:val="20"/>
              </w:rPr>
            </w:pPr>
            <w:r w:rsidRPr="00A82523">
              <w:rPr>
                <w:rFonts w:ascii="Arial" w:hAnsi="Arial" w:cs="Arial"/>
                <w:bCs/>
                <w:sz w:val="20"/>
                <w:szCs w:val="20"/>
              </w:rPr>
              <w:t>Con</w:t>
            </w:r>
            <w:r w:rsidR="00D72D7B" w:rsidRPr="00A82523">
              <w:rPr>
                <w:rFonts w:ascii="Arial" w:hAnsi="Arial" w:cs="Arial"/>
                <w:bCs/>
                <w:sz w:val="20"/>
                <w:szCs w:val="20"/>
              </w:rPr>
              <w:t>memoración del 60 a</w:t>
            </w:r>
            <w:r w:rsidRPr="00A82523">
              <w:rPr>
                <w:rFonts w:ascii="Arial" w:hAnsi="Arial" w:cs="Arial"/>
                <w:bCs/>
                <w:sz w:val="20"/>
                <w:szCs w:val="20"/>
              </w:rPr>
              <w:t>niversario de</w:t>
            </w:r>
            <w:r w:rsidR="00231B4C" w:rsidRPr="00A82523">
              <w:rPr>
                <w:rFonts w:ascii="Arial" w:hAnsi="Arial" w:cs="Arial"/>
                <w:bCs/>
                <w:sz w:val="20"/>
                <w:szCs w:val="20"/>
              </w:rPr>
              <w:t>l voto de las mujeres en México.</w:t>
            </w:r>
          </w:p>
          <w:p w:rsidR="00B42314" w:rsidRPr="00A82523" w:rsidRDefault="00B42314" w:rsidP="00E338E9">
            <w:pPr>
              <w:tabs>
                <w:tab w:val="left" w:pos="3260"/>
              </w:tabs>
              <w:rPr>
                <w:rFonts w:ascii="Arial" w:hAnsi="Arial" w:cs="Arial"/>
                <w:sz w:val="20"/>
                <w:szCs w:val="20"/>
                <w:lang w:val="es-MX"/>
              </w:rPr>
            </w:pPr>
            <w:r w:rsidRPr="00A82523">
              <w:rPr>
                <w:rFonts w:ascii="Arial" w:hAnsi="Arial" w:cs="Arial"/>
                <w:sz w:val="20"/>
                <w:szCs w:val="20"/>
              </w:rPr>
              <w:t>Igualdad de Género y No Discriminación (Concertaciones y reportes)</w:t>
            </w:r>
          </w:p>
        </w:tc>
        <w:tc>
          <w:tcPr>
            <w:tcW w:w="2313" w:type="dxa"/>
          </w:tcPr>
          <w:p w:rsidR="00B42314" w:rsidRPr="00A82523" w:rsidRDefault="00F64F3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B42314" w:rsidRPr="00A82523" w:rsidRDefault="00B42314" w:rsidP="00C317A8">
            <w:pPr>
              <w:jc w:val="center"/>
              <w:rPr>
                <w:rFonts w:ascii="Arial" w:hAnsi="Arial" w:cs="Arial"/>
                <w:sz w:val="20"/>
                <w:szCs w:val="20"/>
                <w:lang w:val="es-MX"/>
              </w:rPr>
            </w:pPr>
            <w:r w:rsidRPr="00A82523">
              <w:rPr>
                <w:rFonts w:ascii="Arial" w:hAnsi="Arial" w:cs="Arial"/>
                <w:sz w:val="20"/>
                <w:szCs w:val="20"/>
                <w:lang w:val="es-MX"/>
              </w:rPr>
              <w:t>2 expedientes</w:t>
            </w:r>
          </w:p>
        </w:tc>
        <w:tc>
          <w:tcPr>
            <w:tcW w:w="2479" w:type="dxa"/>
          </w:tcPr>
          <w:p w:rsidR="00B42314" w:rsidRPr="00A82523" w:rsidRDefault="00B42314" w:rsidP="00C317A8">
            <w:pPr>
              <w:jc w:val="center"/>
              <w:rPr>
                <w:rFonts w:ascii="Arial" w:hAnsi="Arial" w:cs="Arial"/>
                <w:sz w:val="20"/>
                <w:szCs w:val="20"/>
                <w:lang w:val="es-MX"/>
              </w:rPr>
            </w:pPr>
            <w:r w:rsidRPr="00A82523">
              <w:rPr>
                <w:rFonts w:ascii="Arial" w:hAnsi="Arial" w:cs="Arial"/>
                <w:sz w:val="20"/>
                <w:szCs w:val="20"/>
              </w:rPr>
              <w:t>Vocalía de Capacitación Electoral y</w:t>
            </w:r>
            <w:r w:rsidR="00231B4C" w:rsidRPr="00A82523">
              <w:rPr>
                <w:rFonts w:ascii="Arial" w:hAnsi="Arial" w:cs="Arial"/>
                <w:sz w:val="20"/>
                <w:szCs w:val="20"/>
              </w:rPr>
              <w:t xml:space="preserve"> Educación Cívica</w:t>
            </w:r>
          </w:p>
        </w:tc>
      </w:tr>
      <w:tr w:rsidR="00231B4C" w:rsidRPr="00A82523" w:rsidTr="00C317A8">
        <w:trPr>
          <w:cantSplit/>
        </w:trPr>
        <w:tc>
          <w:tcPr>
            <w:tcW w:w="2745" w:type="dxa"/>
          </w:tcPr>
          <w:p w:rsidR="00231B4C" w:rsidRPr="00A82523" w:rsidRDefault="00D72D7B" w:rsidP="000E1007">
            <w:pPr>
              <w:rPr>
                <w:rFonts w:ascii="Arial" w:hAnsi="Arial" w:cs="Arial"/>
                <w:sz w:val="20"/>
                <w:szCs w:val="20"/>
                <w:lang w:val="es-MX"/>
              </w:rPr>
            </w:pPr>
            <w:r w:rsidRPr="00A82523">
              <w:rPr>
                <w:rFonts w:ascii="Arial" w:hAnsi="Arial" w:cs="Arial"/>
                <w:sz w:val="20"/>
                <w:szCs w:val="20"/>
                <w:lang w:val="es-MX"/>
              </w:rPr>
              <w:lastRenderedPageBreak/>
              <w:t>16.9  Participación c</w:t>
            </w:r>
            <w:r w:rsidR="00231B4C" w:rsidRPr="00A82523">
              <w:rPr>
                <w:rFonts w:ascii="Arial" w:hAnsi="Arial" w:cs="Arial"/>
                <w:sz w:val="20"/>
                <w:szCs w:val="20"/>
                <w:lang w:val="es-MX"/>
              </w:rPr>
              <w:t>iudadana</w:t>
            </w:r>
          </w:p>
        </w:tc>
        <w:tc>
          <w:tcPr>
            <w:tcW w:w="4672" w:type="dxa"/>
          </w:tcPr>
          <w:p w:rsidR="00231B4C" w:rsidRPr="00A82523" w:rsidRDefault="00231B4C" w:rsidP="00E338E9">
            <w:pPr>
              <w:tabs>
                <w:tab w:val="left" w:pos="3260"/>
              </w:tabs>
              <w:rPr>
                <w:rFonts w:ascii="Arial" w:hAnsi="Arial" w:cs="Arial"/>
                <w:sz w:val="20"/>
                <w:szCs w:val="20"/>
              </w:rPr>
            </w:pPr>
            <w:r w:rsidRPr="00A82523">
              <w:rPr>
                <w:rFonts w:ascii="Arial" w:hAnsi="Arial" w:cs="Arial"/>
                <w:sz w:val="20"/>
                <w:szCs w:val="20"/>
              </w:rPr>
              <w:t>Catálogo de buenas prácticas de política pública.</w:t>
            </w:r>
          </w:p>
          <w:p w:rsidR="00231B4C" w:rsidRPr="00A82523" w:rsidRDefault="00231B4C" w:rsidP="00E338E9">
            <w:pPr>
              <w:tabs>
                <w:tab w:val="left" w:pos="3260"/>
              </w:tabs>
              <w:rPr>
                <w:rFonts w:ascii="Arial" w:hAnsi="Arial" w:cs="Arial"/>
                <w:b/>
                <w:sz w:val="20"/>
                <w:szCs w:val="20"/>
              </w:rPr>
            </w:pPr>
            <w:r w:rsidRPr="00A82523">
              <w:rPr>
                <w:rFonts w:ascii="Arial" w:hAnsi="Arial" w:cs="Arial"/>
                <w:sz w:val="20"/>
                <w:szCs w:val="20"/>
              </w:rPr>
              <w:t xml:space="preserve">Cédulas  de aplicación del modelo de educación ciudadana por parte de los multiplicadores. </w:t>
            </w:r>
            <w:r w:rsidR="005E54EB" w:rsidRPr="00A82523">
              <w:rPr>
                <w:rFonts w:ascii="Arial" w:hAnsi="Arial" w:cs="Arial"/>
                <w:b/>
                <w:sz w:val="20"/>
                <w:szCs w:val="20"/>
              </w:rPr>
              <w:t>Transición IFE-INE</w:t>
            </w:r>
          </w:p>
          <w:p w:rsidR="001841E7" w:rsidRPr="00A82523" w:rsidRDefault="001841E7" w:rsidP="00E338E9">
            <w:pPr>
              <w:tabs>
                <w:tab w:val="left" w:pos="3260"/>
              </w:tabs>
              <w:rPr>
                <w:rFonts w:ascii="Arial" w:hAnsi="Arial" w:cs="Arial"/>
                <w:sz w:val="20"/>
                <w:szCs w:val="20"/>
              </w:rPr>
            </w:pPr>
            <w:r w:rsidRPr="00A82523">
              <w:rPr>
                <w:rFonts w:ascii="Arial" w:hAnsi="Arial" w:cs="Arial"/>
                <w:sz w:val="20"/>
                <w:szCs w:val="20"/>
              </w:rPr>
              <w:t>Actividades destinadas a fomentar la participación ciudadana (informes y formatos)</w:t>
            </w:r>
          </w:p>
        </w:tc>
        <w:tc>
          <w:tcPr>
            <w:tcW w:w="2313" w:type="dxa"/>
          </w:tcPr>
          <w:p w:rsidR="00231B4C" w:rsidRPr="00A82523" w:rsidRDefault="000708D8" w:rsidP="00F64F38">
            <w:pPr>
              <w:jc w:val="center"/>
              <w:rPr>
                <w:rFonts w:ascii="Arial" w:hAnsi="Arial" w:cs="Arial"/>
                <w:sz w:val="20"/>
                <w:szCs w:val="20"/>
              </w:rPr>
            </w:pPr>
            <w:r>
              <w:rPr>
                <w:rFonts w:ascii="Arial" w:hAnsi="Arial" w:cs="Arial"/>
                <w:sz w:val="20"/>
                <w:szCs w:val="20"/>
              </w:rPr>
              <w:t>2014-2015</w:t>
            </w:r>
          </w:p>
        </w:tc>
        <w:tc>
          <w:tcPr>
            <w:tcW w:w="2074" w:type="dxa"/>
          </w:tcPr>
          <w:p w:rsidR="00231B4C" w:rsidRPr="00A82523" w:rsidRDefault="001841E7" w:rsidP="00C317A8">
            <w:pPr>
              <w:jc w:val="center"/>
              <w:rPr>
                <w:rFonts w:ascii="Arial" w:hAnsi="Arial" w:cs="Arial"/>
                <w:sz w:val="20"/>
                <w:szCs w:val="20"/>
                <w:lang w:val="es-MX"/>
              </w:rPr>
            </w:pPr>
            <w:r w:rsidRPr="00A82523">
              <w:rPr>
                <w:rFonts w:ascii="Arial" w:hAnsi="Arial" w:cs="Arial"/>
                <w:sz w:val="20"/>
                <w:szCs w:val="20"/>
                <w:lang w:val="es-MX"/>
              </w:rPr>
              <w:t>3</w:t>
            </w:r>
            <w:r w:rsidR="00231B4C" w:rsidRPr="00A82523">
              <w:rPr>
                <w:rFonts w:ascii="Arial" w:hAnsi="Arial" w:cs="Arial"/>
                <w:sz w:val="20"/>
                <w:szCs w:val="20"/>
                <w:lang w:val="es-MX"/>
              </w:rPr>
              <w:t xml:space="preserve"> expedientes</w:t>
            </w:r>
          </w:p>
        </w:tc>
        <w:tc>
          <w:tcPr>
            <w:tcW w:w="2479" w:type="dxa"/>
          </w:tcPr>
          <w:p w:rsidR="00231B4C" w:rsidRPr="00A82523" w:rsidRDefault="00231B4C" w:rsidP="00C317A8">
            <w:pPr>
              <w:jc w:val="center"/>
              <w:rPr>
                <w:rFonts w:ascii="Arial" w:hAnsi="Arial" w:cs="Arial"/>
                <w:sz w:val="20"/>
                <w:szCs w:val="20"/>
              </w:rPr>
            </w:pPr>
            <w:r w:rsidRPr="00A82523">
              <w:rPr>
                <w:rFonts w:ascii="Arial" w:hAnsi="Arial" w:cs="Arial"/>
                <w:sz w:val="20"/>
                <w:szCs w:val="20"/>
              </w:rPr>
              <w:t>Vocalía de Capacitación Electoral y Educación Cívica</w:t>
            </w:r>
          </w:p>
        </w:tc>
      </w:tr>
      <w:tr w:rsidR="00231B4C" w:rsidRPr="00A82523" w:rsidTr="00C317A8">
        <w:trPr>
          <w:cantSplit/>
        </w:trPr>
        <w:tc>
          <w:tcPr>
            <w:tcW w:w="2745" w:type="dxa"/>
          </w:tcPr>
          <w:p w:rsidR="00231B4C" w:rsidRPr="00A82523" w:rsidRDefault="0023092F" w:rsidP="000E1007">
            <w:pPr>
              <w:rPr>
                <w:rFonts w:ascii="Arial" w:hAnsi="Arial" w:cs="Arial"/>
                <w:sz w:val="20"/>
                <w:szCs w:val="20"/>
                <w:lang w:val="es-MX"/>
              </w:rPr>
            </w:pPr>
            <w:r w:rsidRPr="00A82523">
              <w:rPr>
                <w:rFonts w:ascii="Arial" w:hAnsi="Arial" w:cs="Arial"/>
                <w:sz w:val="20"/>
                <w:szCs w:val="20"/>
                <w:lang w:val="es-MX"/>
              </w:rPr>
              <w:t>16.10  Seguimiento de programas</w:t>
            </w:r>
          </w:p>
        </w:tc>
        <w:tc>
          <w:tcPr>
            <w:tcW w:w="4672" w:type="dxa"/>
          </w:tcPr>
          <w:p w:rsidR="00231B4C" w:rsidRPr="00A82523" w:rsidRDefault="0023092F" w:rsidP="00E338E9">
            <w:pPr>
              <w:tabs>
                <w:tab w:val="left" w:pos="3260"/>
              </w:tabs>
              <w:rPr>
                <w:rFonts w:ascii="Arial" w:hAnsi="Arial" w:cs="Arial"/>
                <w:sz w:val="20"/>
                <w:szCs w:val="20"/>
              </w:rPr>
            </w:pPr>
            <w:r w:rsidRPr="00A82523">
              <w:rPr>
                <w:rFonts w:ascii="Arial" w:hAnsi="Arial" w:cs="Arial"/>
                <w:sz w:val="20"/>
                <w:szCs w:val="20"/>
              </w:rPr>
              <w:t>Informes mensuales, cedulas de registro del gasto en proyectos de educación cívica, bitácoras de incidencias, acuerdo de desempeño, bitácora y reporte de incidentes críticos.</w:t>
            </w:r>
          </w:p>
          <w:p w:rsidR="0023092F" w:rsidRPr="00A82523" w:rsidRDefault="00D72D7B" w:rsidP="00E338E9">
            <w:pPr>
              <w:tabs>
                <w:tab w:val="left" w:pos="3260"/>
              </w:tabs>
              <w:rPr>
                <w:rFonts w:ascii="Arial" w:hAnsi="Arial" w:cs="Arial"/>
                <w:b/>
                <w:sz w:val="20"/>
                <w:szCs w:val="20"/>
              </w:rPr>
            </w:pPr>
            <w:r w:rsidRPr="00A82523">
              <w:rPr>
                <w:rFonts w:ascii="Arial" w:hAnsi="Arial" w:cs="Arial"/>
                <w:sz w:val="20"/>
                <w:szCs w:val="20"/>
              </w:rPr>
              <w:t>Informes mensuales, b</w:t>
            </w:r>
            <w:r w:rsidR="0023092F" w:rsidRPr="00A82523">
              <w:rPr>
                <w:rFonts w:ascii="Arial" w:hAnsi="Arial" w:cs="Arial"/>
                <w:sz w:val="20"/>
                <w:szCs w:val="20"/>
              </w:rPr>
              <w:t xml:space="preserve">itácoras de incidencias, acuerdo de desempeño y reporte de incidentes críticos. </w:t>
            </w:r>
            <w:r w:rsidR="005E54EB" w:rsidRPr="00A82523">
              <w:rPr>
                <w:rFonts w:ascii="Arial" w:hAnsi="Arial" w:cs="Arial"/>
                <w:b/>
                <w:sz w:val="20"/>
                <w:szCs w:val="20"/>
              </w:rPr>
              <w:t>Transición IFE-INE</w:t>
            </w:r>
          </w:p>
        </w:tc>
        <w:tc>
          <w:tcPr>
            <w:tcW w:w="2313" w:type="dxa"/>
          </w:tcPr>
          <w:p w:rsidR="00231B4C" w:rsidRPr="00A82523" w:rsidRDefault="00F64F38" w:rsidP="00F64F38">
            <w:pPr>
              <w:jc w:val="center"/>
              <w:rPr>
                <w:rFonts w:ascii="Arial" w:hAnsi="Arial" w:cs="Arial"/>
                <w:sz w:val="20"/>
                <w:szCs w:val="20"/>
              </w:rPr>
            </w:pPr>
            <w:r>
              <w:rPr>
                <w:rFonts w:ascii="Arial" w:hAnsi="Arial" w:cs="Arial"/>
                <w:sz w:val="20"/>
                <w:szCs w:val="20"/>
              </w:rPr>
              <w:t>2014</w:t>
            </w:r>
            <w:r w:rsidR="0023092F" w:rsidRPr="00A82523">
              <w:rPr>
                <w:rFonts w:ascii="Arial" w:hAnsi="Arial" w:cs="Arial"/>
                <w:sz w:val="20"/>
                <w:szCs w:val="20"/>
              </w:rPr>
              <w:t>-201</w:t>
            </w:r>
            <w:r>
              <w:rPr>
                <w:rFonts w:ascii="Arial" w:hAnsi="Arial" w:cs="Arial"/>
                <w:sz w:val="20"/>
                <w:szCs w:val="20"/>
              </w:rPr>
              <w:t>5</w:t>
            </w:r>
          </w:p>
        </w:tc>
        <w:tc>
          <w:tcPr>
            <w:tcW w:w="2074" w:type="dxa"/>
          </w:tcPr>
          <w:p w:rsidR="00231B4C" w:rsidRPr="00A82523" w:rsidRDefault="0023092F" w:rsidP="00C317A8">
            <w:pPr>
              <w:jc w:val="center"/>
              <w:rPr>
                <w:rFonts w:ascii="Arial" w:hAnsi="Arial" w:cs="Arial"/>
                <w:sz w:val="20"/>
                <w:szCs w:val="20"/>
                <w:lang w:val="es-MX"/>
              </w:rPr>
            </w:pPr>
            <w:r w:rsidRPr="00A82523">
              <w:rPr>
                <w:rFonts w:ascii="Arial" w:hAnsi="Arial" w:cs="Arial"/>
                <w:sz w:val="20"/>
                <w:szCs w:val="20"/>
                <w:lang w:val="es-MX"/>
              </w:rPr>
              <w:t>5 expedientes</w:t>
            </w:r>
          </w:p>
        </w:tc>
        <w:tc>
          <w:tcPr>
            <w:tcW w:w="2479" w:type="dxa"/>
          </w:tcPr>
          <w:p w:rsidR="00231B4C" w:rsidRPr="00A82523" w:rsidRDefault="0023092F" w:rsidP="00C317A8">
            <w:pPr>
              <w:jc w:val="center"/>
              <w:rPr>
                <w:rFonts w:ascii="Arial" w:hAnsi="Arial" w:cs="Arial"/>
                <w:sz w:val="20"/>
                <w:szCs w:val="20"/>
              </w:rPr>
            </w:pPr>
            <w:r w:rsidRPr="00A82523">
              <w:rPr>
                <w:rFonts w:ascii="Arial" w:hAnsi="Arial" w:cs="Arial"/>
                <w:sz w:val="20"/>
                <w:szCs w:val="20"/>
              </w:rPr>
              <w:t>Vocalía de Capacitación Electoral y Educación Cívica</w:t>
            </w:r>
          </w:p>
        </w:tc>
      </w:tr>
      <w:tr w:rsidR="00B42314" w:rsidRPr="00A82523" w:rsidTr="00C317A8">
        <w:trPr>
          <w:cantSplit/>
        </w:trPr>
        <w:tc>
          <w:tcPr>
            <w:tcW w:w="2745" w:type="dxa"/>
          </w:tcPr>
          <w:p w:rsidR="00B42314" w:rsidRPr="00A82523" w:rsidRDefault="00D72D7B" w:rsidP="000E1007">
            <w:pPr>
              <w:rPr>
                <w:rFonts w:ascii="Arial" w:hAnsi="Arial" w:cs="Arial"/>
                <w:sz w:val="20"/>
                <w:szCs w:val="20"/>
                <w:lang w:val="es-MX"/>
              </w:rPr>
            </w:pPr>
            <w:r w:rsidRPr="00A82523">
              <w:rPr>
                <w:rFonts w:ascii="Arial" w:hAnsi="Arial" w:cs="Arial"/>
                <w:sz w:val="20"/>
                <w:szCs w:val="20"/>
                <w:lang w:val="es-MX"/>
              </w:rPr>
              <w:t>16.11 Relaciones i</w:t>
            </w:r>
            <w:r w:rsidR="00B42314" w:rsidRPr="00A82523">
              <w:rPr>
                <w:rFonts w:ascii="Arial" w:hAnsi="Arial" w:cs="Arial"/>
                <w:sz w:val="20"/>
                <w:szCs w:val="20"/>
                <w:lang w:val="es-MX"/>
              </w:rPr>
              <w:t>nstitucionales</w:t>
            </w:r>
          </w:p>
        </w:tc>
        <w:tc>
          <w:tcPr>
            <w:tcW w:w="4672" w:type="dxa"/>
          </w:tcPr>
          <w:p w:rsidR="00B42314" w:rsidRPr="00A82523" w:rsidRDefault="00B42314" w:rsidP="00E338E9">
            <w:pPr>
              <w:tabs>
                <w:tab w:val="left" w:pos="3260"/>
              </w:tabs>
              <w:rPr>
                <w:rFonts w:ascii="Arial" w:hAnsi="Arial" w:cs="Arial"/>
                <w:sz w:val="20"/>
                <w:szCs w:val="20"/>
              </w:rPr>
            </w:pPr>
            <w:r w:rsidRPr="00A82523">
              <w:rPr>
                <w:rFonts w:ascii="Arial" w:hAnsi="Arial" w:cs="Arial"/>
                <w:sz w:val="20"/>
                <w:szCs w:val="20"/>
              </w:rPr>
              <w:t xml:space="preserve">Directorio de </w:t>
            </w:r>
            <w:r w:rsidR="00D72D7B" w:rsidRPr="00A82523">
              <w:rPr>
                <w:rFonts w:ascii="Arial" w:hAnsi="Arial" w:cs="Arial"/>
                <w:sz w:val="20"/>
                <w:szCs w:val="20"/>
              </w:rPr>
              <w:t>instituciones educativas, nivel primaria, s</w:t>
            </w:r>
            <w:r w:rsidRPr="00A82523">
              <w:rPr>
                <w:rFonts w:ascii="Arial" w:hAnsi="Arial" w:cs="Arial"/>
                <w:sz w:val="20"/>
                <w:szCs w:val="20"/>
              </w:rPr>
              <w:t>ecundar</w:t>
            </w:r>
            <w:r w:rsidR="00D72D7B" w:rsidRPr="00A82523">
              <w:rPr>
                <w:rFonts w:ascii="Arial" w:hAnsi="Arial" w:cs="Arial"/>
                <w:sz w:val="20"/>
                <w:szCs w:val="20"/>
              </w:rPr>
              <w:t>ia, bachillerato y superior; directorio estatal de r</w:t>
            </w:r>
            <w:r w:rsidRPr="00A82523">
              <w:rPr>
                <w:rFonts w:ascii="Arial" w:hAnsi="Arial" w:cs="Arial"/>
                <w:sz w:val="20"/>
                <w:szCs w:val="20"/>
              </w:rPr>
              <w:t>epresentantes de los Partidos Políticos Nacionales.</w:t>
            </w:r>
          </w:p>
          <w:p w:rsidR="0023092F" w:rsidRPr="00A82523" w:rsidRDefault="0023092F" w:rsidP="00E338E9">
            <w:pPr>
              <w:tabs>
                <w:tab w:val="left" w:pos="3260"/>
              </w:tabs>
              <w:rPr>
                <w:rFonts w:ascii="Arial" w:hAnsi="Arial" w:cs="Arial"/>
                <w:sz w:val="20"/>
                <w:szCs w:val="20"/>
                <w:lang w:val="es-MX"/>
              </w:rPr>
            </w:pPr>
            <w:r w:rsidRPr="00A82523">
              <w:rPr>
                <w:rFonts w:ascii="Arial" w:hAnsi="Arial" w:cs="Arial"/>
                <w:sz w:val="20"/>
                <w:szCs w:val="20"/>
              </w:rPr>
              <w:t>Directorio estatal de representantes de los partidos políticos nacionales.</w:t>
            </w:r>
          </w:p>
        </w:tc>
        <w:tc>
          <w:tcPr>
            <w:tcW w:w="2313" w:type="dxa"/>
          </w:tcPr>
          <w:p w:rsidR="00B42314" w:rsidRPr="00A82523" w:rsidRDefault="00F64F38" w:rsidP="00F64F38">
            <w:pPr>
              <w:jc w:val="center"/>
              <w:rPr>
                <w:rFonts w:ascii="Arial" w:hAnsi="Arial" w:cs="Arial"/>
                <w:sz w:val="20"/>
                <w:szCs w:val="20"/>
                <w:lang w:val="es-MX"/>
              </w:rPr>
            </w:pPr>
            <w:r>
              <w:rPr>
                <w:rFonts w:ascii="Arial" w:hAnsi="Arial" w:cs="Arial"/>
                <w:sz w:val="20"/>
                <w:szCs w:val="20"/>
                <w:lang w:val="es-MX"/>
              </w:rPr>
              <w:t>2014</w:t>
            </w:r>
            <w:r w:rsidR="0023092F" w:rsidRPr="00A82523">
              <w:rPr>
                <w:rFonts w:ascii="Arial" w:hAnsi="Arial" w:cs="Arial"/>
                <w:sz w:val="20"/>
                <w:szCs w:val="20"/>
                <w:lang w:val="es-MX"/>
              </w:rPr>
              <w:t>-201</w:t>
            </w:r>
            <w:r>
              <w:rPr>
                <w:rFonts w:ascii="Arial" w:hAnsi="Arial" w:cs="Arial"/>
                <w:sz w:val="20"/>
                <w:szCs w:val="20"/>
                <w:lang w:val="es-MX"/>
              </w:rPr>
              <w:t>5</w:t>
            </w:r>
          </w:p>
        </w:tc>
        <w:tc>
          <w:tcPr>
            <w:tcW w:w="2074" w:type="dxa"/>
          </w:tcPr>
          <w:p w:rsidR="00B42314" w:rsidRPr="00A82523" w:rsidRDefault="0023092F" w:rsidP="00C317A8">
            <w:pPr>
              <w:jc w:val="center"/>
              <w:rPr>
                <w:rFonts w:ascii="Arial" w:hAnsi="Arial" w:cs="Arial"/>
                <w:sz w:val="20"/>
                <w:szCs w:val="20"/>
                <w:lang w:val="es-MX"/>
              </w:rPr>
            </w:pPr>
            <w:r w:rsidRPr="00A82523">
              <w:rPr>
                <w:rFonts w:ascii="Arial" w:hAnsi="Arial" w:cs="Arial"/>
                <w:sz w:val="20"/>
                <w:szCs w:val="20"/>
                <w:lang w:val="es-MX"/>
              </w:rPr>
              <w:t>2</w:t>
            </w:r>
            <w:r w:rsidR="00B42314" w:rsidRPr="00A82523">
              <w:rPr>
                <w:rFonts w:ascii="Arial" w:hAnsi="Arial" w:cs="Arial"/>
                <w:sz w:val="20"/>
                <w:szCs w:val="20"/>
                <w:lang w:val="es-MX"/>
              </w:rPr>
              <w:t xml:space="preserve"> expedientes</w:t>
            </w:r>
          </w:p>
        </w:tc>
        <w:tc>
          <w:tcPr>
            <w:tcW w:w="2479" w:type="dxa"/>
          </w:tcPr>
          <w:p w:rsidR="00B42314" w:rsidRPr="00A82523" w:rsidRDefault="00B42314" w:rsidP="00C317A8">
            <w:pPr>
              <w:jc w:val="center"/>
              <w:rPr>
                <w:rFonts w:ascii="Arial" w:hAnsi="Arial" w:cs="Arial"/>
                <w:sz w:val="20"/>
                <w:szCs w:val="20"/>
                <w:lang w:val="es-MX"/>
              </w:rPr>
            </w:pPr>
            <w:r w:rsidRPr="00A82523">
              <w:rPr>
                <w:rFonts w:ascii="Arial" w:hAnsi="Arial" w:cs="Arial"/>
                <w:sz w:val="20"/>
                <w:szCs w:val="20"/>
              </w:rPr>
              <w:t>Vocalía de Capacitació</w:t>
            </w:r>
            <w:r w:rsidR="00E172C9" w:rsidRPr="00A82523">
              <w:rPr>
                <w:rFonts w:ascii="Arial" w:hAnsi="Arial" w:cs="Arial"/>
                <w:sz w:val="20"/>
                <w:szCs w:val="20"/>
              </w:rPr>
              <w:t>n Electoral y Educación Cívica</w:t>
            </w:r>
          </w:p>
        </w:tc>
      </w:tr>
      <w:tr w:rsidR="00B42314" w:rsidRPr="00A82523" w:rsidTr="00C317A8">
        <w:trPr>
          <w:cantSplit/>
        </w:trPr>
        <w:tc>
          <w:tcPr>
            <w:tcW w:w="2745" w:type="dxa"/>
          </w:tcPr>
          <w:p w:rsidR="00B42314" w:rsidRPr="00A82523" w:rsidRDefault="00D72D7B" w:rsidP="000E1007">
            <w:pPr>
              <w:rPr>
                <w:rFonts w:ascii="Arial" w:hAnsi="Arial" w:cs="Arial"/>
                <w:sz w:val="20"/>
                <w:szCs w:val="20"/>
                <w:lang w:val="es-MX"/>
              </w:rPr>
            </w:pPr>
            <w:r w:rsidRPr="00A82523">
              <w:rPr>
                <w:rFonts w:ascii="Arial" w:hAnsi="Arial" w:cs="Arial"/>
                <w:sz w:val="20"/>
                <w:szCs w:val="20"/>
                <w:lang w:val="es-MX"/>
              </w:rPr>
              <w:t>16.12 Programas de participación juvenil e i</w:t>
            </w:r>
            <w:r w:rsidR="00B42314" w:rsidRPr="00A82523">
              <w:rPr>
                <w:rFonts w:ascii="Arial" w:hAnsi="Arial" w:cs="Arial"/>
                <w:sz w:val="20"/>
                <w:szCs w:val="20"/>
                <w:lang w:val="es-MX"/>
              </w:rPr>
              <w:t>nfantil</w:t>
            </w:r>
          </w:p>
        </w:tc>
        <w:tc>
          <w:tcPr>
            <w:tcW w:w="4672" w:type="dxa"/>
          </w:tcPr>
          <w:p w:rsidR="00B42314" w:rsidRPr="00A82523" w:rsidRDefault="00960D65" w:rsidP="00E338E9">
            <w:pPr>
              <w:tabs>
                <w:tab w:val="left" w:pos="3260"/>
              </w:tabs>
              <w:rPr>
                <w:rFonts w:ascii="Arial" w:hAnsi="Arial" w:cs="Arial"/>
                <w:sz w:val="20"/>
                <w:szCs w:val="20"/>
              </w:rPr>
            </w:pPr>
            <w:r w:rsidRPr="00A82523">
              <w:rPr>
                <w:rFonts w:ascii="Arial" w:hAnsi="Arial" w:cs="Arial"/>
                <w:sz w:val="20"/>
                <w:szCs w:val="20"/>
              </w:rPr>
              <w:t>Parlamento de las Niñas y los Niños de México 2013 (Concertación, difusión y registro de representantes electos); Iniciativa Joven-ES por México</w:t>
            </w:r>
          </w:p>
          <w:p w:rsidR="00EB4D27" w:rsidRPr="00A82523" w:rsidRDefault="00E82CBD" w:rsidP="00EB4D27">
            <w:pPr>
              <w:tabs>
                <w:tab w:val="left" w:pos="3260"/>
              </w:tabs>
              <w:rPr>
                <w:rFonts w:ascii="Arial" w:hAnsi="Arial" w:cs="Arial"/>
                <w:sz w:val="20"/>
                <w:szCs w:val="20"/>
              </w:rPr>
            </w:pPr>
            <w:r w:rsidRPr="00A82523">
              <w:rPr>
                <w:rFonts w:ascii="Arial" w:hAnsi="Arial" w:cs="Arial"/>
                <w:sz w:val="20"/>
                <w:szCs w:val="20"/>
              </w:rPr>
              <w:t>Expediente del debate político juvenil</w:t>
            </w:r>
            <w:r w:rsidR="001841E7" w:rsidRPr="00A82523">
              <w:rPr>
                <w:rFonts w:ascii="Arial" w:hAnsi="Arial" w:cs="Arial"/>
                <w:sz w:val="20"/>
                <w:szCs w:val="20"/>
              </w:rPr>
              <w:t>.</w:t>
            </w:r>
          </w:p>
          <w:p w:rsidR="006553AA" w:rsidRPr="00A82523" w:rsidRDefault="001841E7" w:rsidP="001841E7">
            <w:pPr>
              <w:tabs>
                <w:tab w:val="left" w:pos="3260"/>
              </w:tabs>
              <w:rPr>
                <w:rFonts w:ascii="Arial" w:hAnsi="Arial" w:cs="Arial"/>
                <w:sz w:val="20"/>
                <w:szCs w:val="20"/>
                <w:lang w:val="es-MX"/>
              </w:rPr>
            </w:pPr>
            <w:r w:rsidRPr="00A82523">
              <w:rPr>
                <w:rFonts w:ascii="Arial" w:hAnsi="Arial" w:cs="Arial"/>
                <w:sz w:val="20"/>
                <w:szCs w:val="20"/>
              </w:rPr>
              <w:t>Expediente del debate político juvenil y acuses de distribución de materiales de difusión.</w:t>
            </w:r>
          </w:p>
        </w:tc>
        <w:tc>
          <w:tcPr>
            <w:tcW w:w="2313" w:type="dxa"/>
          </w:tcPr>
          <w:p w:rsidR="00B42314"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B42314" w:rsidRPr="00A82523" w:rsidRDefault="001841E7" w:rsidP="00C317A8">
            <w:pPr>
              <w:jc w:val="center"/>
              <w:rPr>
                <w:rFonts w:ascii="Arial" w:hAnsi="Arial" w:cs="Arial"/>
                <w:sz w:val="20"/>
                <w:szCs w:val="20"/>
                <w:lang w:val="es-MX"/>
              </w:rPr>
            </w:pPr>
            <w:r w:rsidRPr="00A82523">
              <w:rPr>
                <w:rFonts w:ascii="Arial" w:hAnsi="Arial" w:cs="Arial"/>
                <w:sz w:val="20"/>
                <w:szCs w:val="20"/>
                <w:lang w:val="es-MX"/>
              </w:rPr>
              <w:t>6</w:t>
            </w:r>
            <w:r w:rsidR="00960D65" w:rsidRPr="00A82523">
              <w:rPr>
                <w:rFonts w:ascii="Arial" w:hAnsi="Arial" w:cs="Arial"/>
                <w:sz w:val="20"/>
                <w:szCs w:val="20"/>
                <w:lang w:val="es-MX"/>
              </w:rPr>
              <w:t xml:space="preserve"> expedientes</w:t>
            </w:r>
          </w:p>
        </w:tc>
        <w:tc>
          <w:tcPr>
            <w:tcW w:w="2479" w:type="dxa"/>
          </w:tcPr>
          <w:p w:rsidR="00B42314" w:rsidRPr="00A82523" w:rsidRDefault="00B42314" w:rsidP="00C317A8">
            <w:pPr>
              <w:jc w:val="center"/>
              <w:rPr>
                <w:rFonts w:ascii="Arial" w:hAnsi="Arial" w:cs="Arial"/>
                <w:sz w:val="20"/>
                <w:szCs w:val="20"/>
                <w:lang w:val="es-MX"/>
              </w:rPr>
            </w:pPr>
            <w:r w:rsidRPr="00A82523">
              <w:rPr>
                <w:rFonts w:ascii="Arial" w:hAnsi="Arial" w:cs="Arial"/>
                <w:sz w:val="20"/>
                <w:szCs w:val="20"/>
              </w:rPr>
              <w:t>Vocalía de Capacitación Electoral y</w:t>
            </w:r>
            <w:r w:rsidR="00E172C9" w:rsidRPr="00A82523">
              <w:rPr>
                <w:rFonts w:ascii="Arial" w:hAnsi="Arial" w:cs="Arial"/>
                <w:sz w:val="20"/>
                <w:szCs w:val="20"/>
              </w:rPr>
              <w:t xml:space="preserve"> Educación Cívica</w:t>
            </w:r>
          </w:p>
        </w:tc>
      </w:tr>
      <w:tr w:rsidR="00B42314" w:rsidRPr="00A82523" w:rsidTr="00D72D7B">
        <w:trPr>
          <w:cantSplit/>
          <w:trHeight w:val="365"/>
        </w:trPr>
        <w:tc>
          <w:tcPr>
            <w:tcW w:w="14283" w:type="dxa"/>
            <w:gridSpan w:val="5"/>
            <w:vAlign w:val="center"/>
          </w:tcPr>
          <w:p w:rsidR="00B42314" w:rsidRPr="00A82523" w:rsidRDefault="00B42314" w:rsidP="00F76916">
            <w:pPr>
              <w:jc w:val="both"/>
              <w:rPr>
                <w:rFonts w:ascii="Arial" w:hAnsi="Arial" w:cs="Arial"/>
                <w:sz w:val="20"/>
                <w:szCs w:val="20"/>
                <w:lang w:val="es-MX"/>
              </w:rPr>
            </w:pPr>
            <w:r w:rsidRPr="00A82523">
              <w:rPr>
                <w:rFonts w:ascii="Arial" w:hAnsi="Arial" w:cs="Arial"/>
                <w:b/>
                <w:sz w:val="20"/>
                <w:szCs w:val="20"/>
                <w:lang w:val="es-MX"/>
              </w:rPr>
              <w:t>Sección</w:t>
            </w:r>
            <w:r w:rsidRPr="00A82523">
              <w:rPr>
                <w:rFonts w:ascii="Arial" w:hAnsi="Arial" w:cs="Arial"/>
                <w:sz w:val="20"/>
                <w:szCs w:val="20"/>
                <w:lang w:val="es-MX"/>
              </w:rPr>
              <w:t>: 17. Servicio Profesional Electoral.</w:t>
            </w:r>
          </w:p>
        </w:tc>
      </w:tr>
      <w:tr w:rsidR="00B42314" w:rsidRPr="00A82523" w:rsidTr="00F76916">
        <w:trPr>
          <w:cantSplit/>
        </w:trPr>
        <w:tc>
          <w:tcPr>
            <w:tcW w:w="2745" w:type="dxa"/>
            <w:vAlign w:val="center"/>
          </w:tcPr>
          <w:p w:rsidR="00B42314" w:rsidRPr="00A82523" w:rsidRDefault="00B42314" w:rsidP="00CE50EC">
            <w:pPr>
              <w:jc w:val="center"/>
              <w:rPr>
                <w:rFonts w:ascii="Arial" w:hAnsi="Arial" w:cs="Arial"/>
                <w:b/>
                <w:sz w:val="20"/>
                <w:szCs w:val="20"/>
                <w:lang w:val="es-MX"/>
              </w:rPr>
            </w:pPr>
            <w:r w:rsidRPr="00A82523">
              <w:rPr>
                <w:rFonts w:ascii="Arial" w:hAnsi="Arial" w:cs="Arial"/>
                <w:b/>
                <w:sz w:val="20"/>
                <w:szCs w:val="20"/>
                <w:lang w:val="es-MX"/>
              </w:rPr>
              <w:t>Serie</w:t>
            </w:r>
          </w:p>
        </w:tc>
        <w:tc>
          <w:tcPr>
            <w:tcW w:w="4672" w:type="dxa"/>
            <w:vAlign w:val="center"/>
          </w:tcPr>
          <w:p w:rsidR="00B42314" w:rsidRPr="00A82523" w:rsidRDefault="00B42314" w:rsidP="00CE50EC">
            <w:pPr>
              <w:jc w:val="center"/>
              <w:rPr>
                <w:rFonts w:ascii="Arial" w:hAnsi="Arial" w:cs="Arial"/>
                <w:b/>
                <w:sz w:val="20"/>
                <w:szCs w:val="20"/>
                <w:lang w:val="es-MX"/>
              </w:rPr>
            </w:pPr>
            <w:r w:rsidRPr="00A82523">
              <w:rPr>
                <w:rFonts w:ascii="Arial" w:hAnsi="Arial" w:cs="Arial"/>
                <w:b/>
                <w:sz w:val="20"/>
                <w:szCs w:val="20"/>
                <w:lang w:val="es-MX"/>
              </w:rPr>
              <w:t>Descripción</w:t>
            </w:r>
          </w:p>
        </w:tc>
        <w:tc>
          <w:tcPr>
            <w:tcW w:w="2313" w:type="dxa"/>
            <w:vAlign w:val="center"/>
          </w:tcPr>
          <w:p w:rsidR="00B42314" w:rsidRPr="00A82523" w:rsidRDefault="00B42314" w:rsidP="00F76916">
            <w:pPr>
              <w:jc w:val="center"/>
              <w:rPr>
                <w:rFonts w:ascii="Arial" w:hAnsi="Arial" w:cs="Arial"/>
                <w:b/>
                <w:sz w:val="20"/>
                <w:szCs w:val="20"/>
                <w:lang w:val="es-MX"/>
              </w:rPr>
            </w:pPr>
            <w:r w:rsidRPr="00A82523">
              <w:rPr>
                <w:rFonts w:ascii="Arial" w:hAnsi="Arial" w:cs="Arial"/>
                <w:b/>
                <w:sz w:val="20"/>
                <w:szCs w:val="20"/>
                <w:lang w:val="es-MX"/>
              </w:rPr>
              <w:t>Años extremos</w:t>
            </w:r>
          </w:p>
        </w:tc>
        <w:tc>
          <w:tcPr>
            <w:tcW w:w="2074" w:type="dxa"/>
            <w:vAlign w:val="center"/>
          </w:tcPr>
          <w:p w:rsidR="00B42314" w:rsidRPr="00A82523" w:rsidRDefault="00B42314" w:rsidP="00F76916">
            <w:pPr>
              <w:jc w:val="center"/>
              <w:rPr>
                <w:rFonts w:ascii="Arial" w:hAnsi="Arial" w:cs="Arial"/>
                <w:b/>
                <w:sz w:val="20"/>
                <w:szCs w:val="20"/>
                <w:lang w:val="es-MX"/>
              </w:rPr>
            </w:pPr>
            <w:r w:rsidRPr="00A82523">
              <w:rPr>
                <w:rFonts w:ascii="Arial" w:hAnsi="Arial" w:cs="Arial"/>
                <w:b/>
                <w:sz w:val="20"/>
                <w:szCs w:val="20"/>
                <w:lang w:val="es-MX"/>
              </w:rPr>
              <w:t>Volumen</w:t>
            </w:r>
          </w:p>
        </w:tc>
        <w:tc>
          <w:tcPr>
            <w:tcW w:w="2479" w:type="dxa"/>
            <w:vAlign w:val="center"/>
          </w:tcPr>
          <w:p w:rsidR="00B42314" w:rsidRPr="00A82523" w:rsidRDefault="00B42314" w:rsidP="00F76916">
            <w:pPr>
              <w:jc w:val="center"/>
              <w:rPr>
                <w:rFonts w:ascii="Arial" w:hAnsi="Arial" w:cs="Arial"/>
                <w:b/>
                <w:sz w:val="20"/>
                <w:szCs w:val="20"/>
                <w:lang w:val="es-MX"/>
              </w:rPr>
            </w:pPr>
            <w:r w:rsidRPr="00A82523">
              <w:rPr>
                <w:rFonts w:ascii="Arial" w:hAnsi="Arial" w:cs="Arial"/>
                <w:b/>
                <w:sz w:val="20"/>
                <w:szCs w:val="20"/>
                <w:lang w:val="es-MX"/>
              </w:rPr>
              <w:t>Ubicación física</w:t>
            </w:r>
          </w:p>
        </w:tc>
      </w:tr>
      <w:tr w:rsidR="00B42314" w:rsidRPr="00A82523" w:rsidTr="00C317A8">
        <w:trPr>
          <w:cantSplit/>
        </w:trPr>
        <w:tc>
          <w:tcPr>
            <w:tcW w:w="2745" w:type="dxa"/>
          </w:tcPr>
          <w:p w:rsidR="00B42314" w:rsidRPr="00A82523" w:rsidRDefault="00B42314" w:rsidP="006D633F">
            <w:pPr>
              <w:jc w:val="both"/>
              <w:rPr>
                <w:rFonts w:ascii="Arial" w:hAnsi="Arial" w:cs="Arial"/>
                <w:sz w:val="20"/>
                <w:szCs w:val="20"/>
                <w:lang w:val="es-MX"/>
              </w:rPr>
            </w:pPr>
            <w:r w:rsidRPr="00A82523">
              <w:rPr>
                <w:rFonts w:ascii="Arial" w:hAnsi="Arial" w:cs="Arial"/>
                <w:sz w:val="20"/>
                <w:szCs w:val="20"/>
                <w:lang w:val="es-MX"/>
              </w:rPr>
              <w:t>17.6</w:t>
            </w:r>
            <w:r w:rsidR="00D72D7B" w:rsidRPr="00A82523">
              <w:rPr>
                <w:rFonts w:ascii="Arial" w:hAnsi="Arial" w:cs="Arial"/>
                <w:sz w:val="20"/>
                <w:szCs w:val="20"/>
                <w:lang w:val="es-MX"/>
              </w:rPr>
              <w:t xml:space="preserve"> Formación continua y desarrollo del personal del servicio p</w:t>
            </w:r>
            <w:r w:rsidRPr="00A82523">
              <w:rPr>
                <w:rFonts w:ascii="Arial" w:hAnsi="Arial" w:cs="Arial"/>
                <w:sz w:val="20"/>
                <w:szCs w:val="20"/>
                <w:lang w:val="es-MX"/>
              </w:rPr>
              <w:t>rofesional.</w:t>
            </w:r>
          </w:p>
        </w:tc>
        <w:tc>
          <w:tcPr>
            <w:tcW w:w="4672" w:type="dxa"/>
          </w:tcPr>
          <w:p w:rsidR="00B42314" w:rsidRPr="00A82523" w:rsidRDefault="00B42314" w:rsidP="00B40ECE">
            <w:pPr>
              <w:jc w:val="both"/>
              <w:rPr>
                <w:rFonts w:ascii="Arial" w:hAnsi="Arial" w:cs="Arial"/>
                <w:sz w:val="20"/>
                <w:szCs w:val="20"/>
                <w:lang w:val="es-MX"/>
              </w:rPr>
            </w:pPr>
            <w:r w:rsidRPr="00A82523">
              <w:rPr>
                <w:rFonts w:ascii="Arial" w:hAnsi="Arial" w:cs="Arial"/>
                <w:sz w:val="20"/>
                <w:szCs w:val="20"/>
                <w:lang w:val="es-MX"/>
              </w:rPr>
              <w:t>Acuses de recibo de circulares, oficios y recibidos de Junta Local; directorio del personal del Servicio Profesional Electoral; reportes e informes</w:t>
            </w:r>
            <w:r w:rsidR="008F0D97" w:rsidRPr="00A82523">
              <w:rPr>
                <w:rFonts w:ascii="Arial" w:hAnsi="Arial" w:cs="Arial"/>
                <w:sz w:val="20"/>
                <w:szCs w:val="20"/>
                <w:lang w:val="es-MX"/>
              </w:rPr>
              <w:t>.</w:t>
            </w:r>
          </w:p>
          <w:p w:rsidR="008F0D97" w:rsidRPr="00A82523" w:rsidRDefault="008F0D97" w:rsidP="00B40ECE">
            <w:pPr>
              <w:jc w:val="both"/>
              <w:rPr>
                <w:rFonts w:ascii="Arial" w:hAnsi="Arial" w:cs="Arial"/>
                <w:b/>
                <w:sz w:val="20"/>
                <w:szCs w:val="20"/>
                <w:lang w:val="es-MX"/>
              </w:rPr>
            </w:pPr>
            <w:r w:rsidRPr="00A82523">
              <w:rPr>
                <w:rFonts w:ascii="Arial" w:hAnsi="Arial" w:cs="Arial"/>
                <w:sz w:val="20"/>
                <w:szCs w:val="20"/>
                <w:lang w:val="es-MX"/>
              </w:rPr>
              <w:t xml:space="preserve">Reportes, acuses de recibo, informes y oficios. </w:t>
            </w:r>
            <w:r w:rsidR="005E54EB" w:rsidRPr="00A82523">
              <w:rPr>
                <w:rFonts w:ascii="Arial" w:hAnsi="Arial" w:cs="Arial"/>
                <w:b/>
                <w:sz w:val="20"/>
                <w:szCs w:val="20"/>
                <w:lang w:val="es-MX"/>
              </w:rPr>
              <w:t>Transición IFE-INE</w:t>
            </w:r>
            <w:r w:rsidR="00215C57" w:rsidRPr="00A82523">
              <w:rPr>
                <w:rFonts w:ascii="Arial" w:hAnsi="Arial" w:cs="Arial"/>
                <w:b/>
                <w:sz w:val="20"/>
                <w:szCs w:val="20"/>
                <w:lang w:val="es-MX"/>
              </w:rPr>
              <w:t>.</w:t>
            </w:r>
          </w:p>
          <w:p w:rsidR="006C626C" w:rsidRPr="00A82523" w:rsidRDefault="00215C57" w:rsidP="00B40ECE">
            <w:pPr>
              <w:jc w:val="both"/>
              <w:rPr>
                <w:rFonts w:ascii="Arial" w:hAnsi="Arial" w:cs="Arial"/>
                <w:sz w:val="20"/>
                <w:szCs w:val="20"/>
                <w:lang w:val="es-MX"/>
              </w:rPr>
            </w:pPr>
            <w:r w:rsidRPr="00A82523">
              <w:rPr>
                <w:rFonts w:ascii="Arial" w:hAnsi="Arial" w:cs="Arial"/>
                <w:sz w:val="20"/>
                <w:szCs w:val="20"/>
                <w:lang w:val="es-MX"/>
              </w:rPr>
              <w:t>Reportes, acuses de recibo, informes y oficios de la</w:t>
            </w:r>
            <w:r w:rsidR="00B1643C" w:rsidRPr="00A82523">
              <w:rPr>
                <w:rFonts w:ascii="Arial" w:hAnsi="Arial" w:cs="Arial"/>
                <w:sz w:val="20"/>
                <w:szCs w:val="20"/>
                <w:lang w:val="es-MX"/>
              </w:rPr>
              <w:t>s actividades del personal del Servicio Profesional E</w:t>
            </w:r>
            <w:r w:rsidRPr="00A82523">
              <w:rPr>
                <w:rFonts w:ascii="Arial" w:hAnsi="Arial" w:cs="Arial"/>
                <w:sz w:val="20"/>
                <w:szCs w:val="20"/>
                <w:lang w:val="es-MX"/>
              </w:rPr>
              <w:t>lectoral</w:t>
            </w:r>
          </w:p>
        </w:tc>
        <w:tc>
          <w:tcPr>
            <w:tcW w:w="2313" w:type="dxa"/>
          </w:tcPr>
          <w:p w:rsidR="00B42314"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B42314" w:rsidRPr="00A82523" w:rsidRDefault="006C626C" w:rsidP="00C317A8">
            <w:pPr>
              <w:jc w:val="center"/>
              <w:rPr>
                <w:rFonts w:ascii="Arial" w:hAnsi="Arial" w:cs="Arial"/>
                <w:sz w:val="20"/>
                <w:szCs w:val="20"/>
                <w:lang w:val="es-MX"/>
              </w:rPr>
            </w:pPr>
            <w:r w:rsidRPr="00A82523">
              <w:rPr>
                <w:rFonts w:ascii="Arial" w:hAnsi="Arial" w:cs="Arial"/>
                <w:sz w:val="20"/>
                <w:szCs w:val="20"/>
                <w:lang w:val="es-MX"/>
              </w:rPr>
              <w:t>3</w:t>
            </w:r>
            <w:r w:rsidR="00B42314" w:rsidRPr="00A82523">
              <w:rPr>
                <w:rFonts w:ascii="Arial" w:hAnsi="Arial" w:cs="Arial"/>
                <w:sz w:val="20"/>
                <w:szCs w:val="20"/>
                <w:lang w:val="es-MX"/>
              </w:rPr>
              <w:t xml:space="preserve"> expedientes</w:t>
            </w:r>
          </w:p>
        </w:tc>
        <w:tc>
          <w:tcPr>
            <w:tcW w:w="2479" w:type="dxa"/>
          </w:tcPr>
          <w:p w:rsidR="00B42314" w:rsidRPr="00A82523" w:rsidRDefault="00B42314" w:rsidP="00C317A8">
            <w:pPr>
              <w:jc w:val="center"/>
              <w:rPr>
                <w:rFonts w:ascii="Arial" w:hAnsi="Arial" w:cs="Arial"/>
                <w:sz w:val="20"/>
                <w:szCs w:val="20"/>
                <w:lang w:val="es-MX"/>
              </w:rPr>
            </w:pPr>
            <w:r w:rsidRPr="00A82523">
              <w:rPr>
                <w:rFonts w:ascii="Arial" w:hAnsi="Arial" w:cs="Arial"/>
                <w:sz w:val="20"/>
                <w:szCs w:val="20"/>
                <w:lang w:val="es-MX"/>
              </w:rPr>
              <w:t>Vocalía del Secretario</w:t>
            </w:r>
          </w:p>
        </w:tc>
      </w:tr>
      <w:tr w:rsidR="006D1B2A" w:rsidRPr="00A82523" w:rsidTr="00C317A8">
        <w:trPr>
          <w:cantSplit/>
        </w:trPr>
        <w:tc>
          <w:tcPr>
            <w:tcW w:w="2745" w:type="dxa"/>
          </w:tcPr>
          <w:p w:rsidR="006D1B2A" w:rsidRPr="00A82523" w:rsidRDefault="00B1643C" w:rsidP="006D633F">
            <w:pPr>
              <w:jc w:val="both"/>
              <w:rPr>
                <w:rFonts w:ascii="Arial" w:hAnsi="Arial" w:cs="Arial"/>
                <w:sz w:val="20"/>
                <w:szCs w:val="20"/>
                <w:lang w:val="es-MX"/>
              </w:rPr>
            </w:pPr>
            <w:r w:rsidRPr="00A82523">
              <w:rPr>
                <w:rFonts w:ascii="Arial" w:hAnsi="Arial" w:cs="Arial"/>
                <w:sz w:val="20"/>
                <w:szCs w:val="20"/>
                <w:lang w:val="es-MX"/>
              </w:rPr>
              <w:lastRenderedPageBreak/>
              <w:t>17.9  Evaluación del d</w:t>
            </w:r>
            <w:r w:rsidR="006D1B2A" w:rsidRPr="00A82523">
              <w:rPr>
                <w:rFonts w:ascii="Arial" w:hAnsi="Arial" w:cs="Arial"/>
                <w:sz w:val="20"/>
                <w:szCs w:val="20"/>
                <w:lang w:val="es-MX"/>
              </w:rPr>
              <w:t>esempeño de personal del servicio</w:t>
            </w:r>
          </w:p>
        </w:tc>
        <w:tc>
          <w:tcPr>
            <w:tcW w:w="4672" w:type="dxa"/>
          </w:tcPr>
          <w:p w:rsidR="000649D5" w:rsidRPr="00A82523" w:rsidRDefault="000649D5" w:rsidP="00B40ECE">
            <w:pPr>
              <w:jc w:val="both"/>
              <w:rPr>
                <w:rFonts w:ascii="Arial" w:hAnsi="Arial" w:cs="Arial"/>
                <w:sz w:val="20"/>
                <w:szCs w:val="20"/>
                <w:lang w:val="es-MX"/>
              </w:rPr>
            </w:pPr>
            <w:r w:rsidRPr="00A82523">
              <w:rPr>
                <w:rFonts w:ascii="Arial" w:hAnsi="Arial" w:cs="Arial"/>
                <w:sz w:val="20"/>
                <w:szCs w:val="20"/>
                <w:lang w:val="es-MX"/>
              </w:rPr>
              <w:t>Documentos que respaldan las actividades</w:t>
            </w:r>
            <w:r w:rsidR="00DD026B" w:rsidRPr="00A82523">
              <w:rPr>
                <w:rFonts w:ascii="Arial" w:hAnsi="Arial" w:cs="Arial"/>
                <w:sz w:val="20"/>
                <w:szCs w:val="20"/>
                <w:lang w:val="es-MX"/>
              </w:rPr>
              <w:t xml:space="preserve"> realizadas para dar cumplimiento a cada una de las metas individuales y colectivas asignadas a la Vocalía de Organización Electoral.</w:t>
            </w:r>
          </w:p>
          <w:p w:rsidR="006D1B2A" w:rsidRPr="00A82523" w:rsidRDefault="006D1B2A" w:rsidP="00B40ECE">
            <w:pPr>
              <w:jc w:val="both"/>
              <w:rPr>
                <w:rFonts w:ascii="Arial" w:hAnsi="Arial" w:cs="Arial"/>
                <w:b/>
                <w:sz w:val="20"/>
                <w:szCs w:val="20"/>
                <w:lang w:val="es-MX"/>
              </w:rPr>
            </w:pPr>
            <w:r w:rsidRPr="00A82523">
              <w:rPr>
                <w:rFonts w:ascii="Arial" w:hAnsi="Arial" w:cs="Arial"/>
                <w:sz w:val="20"/>
                <w:szCs w:val="20"/>
                <w:lang w:val="es-MX"/>
              </w:rPr>
              <w:t xml:space="preserve">Acuses de recibo, oficios y resultados de la evaluación anual del desempeño  del personal del servicio. </w:t>
            </w:r>
            <w:r w:rsidR="005E54EB" w:rsidRPr="00A82523">
              <w:rPr>
                <w:rFonts w:ascii="Arial" w:hAnsi="Arial" w:cs="Arial"/>
                <w:b/>
                <w:sz w:val="20"/>
                <w:szCs w:val="20"/>
                <w:lang w:val="es-MX"/>
              </w:rPr>
              <w:t>Transición IFE-INE</w:t>
            </w:r>
          </w:p>
          <w:p w:rsidR="000649D5" w:rsidRPr="00A82523" w:rsidRDefault="00215C57" w:rsidP="00B40ECE">
            <w:pPr>
              <w:jc w:val="both"/>
              <w:rPr>
                <w:rFonts w:ascii="Arial" w:hAnsi="Arial" w:cs="Arial"/>
                <w:sz w:val="20"/>
                <w:szCs w:val="20"/>
                <w:lang w:val="es-MX"/>
              </w:rPr>
            </w:pPr>
            <w:r w:rsidRPr="00A82523">
              <w:rPr>
                <w:rFonts w:ascii="Arial" w:hAnsi="Arial" w:cs="Arial"/>
                <w:sz w:val="20"/>
                <w:szCs w:val="20"/>
                <w:lang w:val="es-MX"/>
              </w:rPr>
              <w:t>Acuses de recibo, oficios y resultados de la evaluación anual del desempeño del personal del servicio.</w:t>
            </w:r>
          </w:p>
        </w:tc>
        <w:tc>
          <w:tcPr>
            <w:tcW w:w="2313" w:type="dxa"/>
          </w:tcPr>
          <w:p w:rsidR="006D1B2A" w:rsidRPr="00A82523" w:rsidRDefault="000708D8" w:rsidP="00C317A8">
            <w:pPr>
              <w:jc w:val="center"/>
              <w:rPr>
                <w:rFonts w:ascii="Arial" w:hAnsi="Arial" w:cs="Arial"/>
                <w:sz w:val="20"/>
                <w:szCs w:val="20"/>
                <w:lang w:val="es-MX"/>
              </w:rPr>
            </w:pPr>
            <w:r>
              <w:rPr>
                <w:rFonts w:ascii="Arial" w:hAnsi="Arial" w:cs="Arial"/>
                <w:sz w:val="20"/>
                <w:szCs w:val="20"/>
                <w:lang w:val="es-MX"/>
              </w:rPr>
              <w:t>2014-2015</w:t>
            </w:r>
          </w:p>
        </w:tc>
        <w:tc>
          <w:tcPr>
            <w:tcW w:w="2074" w:type="dxa"/>
          </w:tcPr>
          <w:p w:rsidR="006D1B2A" w:rsidRPr="00A82523" w:rsidRDefault="000F170B" w:rsidP="00C317A8">
            <w:pPr>
              <w:jc w:val="center"/>
              <w:rPr>
                <w:rFonts w:ascii="Arial" w:hAnsi="Arial" w:cs="Arial"/>
                <w:sz w:val="20"/>
                <w:szCs w:val="20"/>
                <w:lang w:val="es-MX"/>
              </w:rPr>
            </w:pPr>
            <w:r w:rsidRPr="00A82523">
              <w:rPr>
                <w:rFonts w:ascii="Arial" w:hAnsi="Arial" w:cs="Arial"/>
                <w:sz w:val="20"/>
                <w:szCs w:val="20"/>
                <w:lang w:val="es-MX"/>
              </w:rPr>
              <w:t>3</w:t>
            </w:r>
            <w:r w:rsidR="006D1B2A" w:rsidRPr="00A82523">
              <w:rPr>
                <w:rFonts w:ascii="Arial" w:hAnsi="Arial" w:cs="Arial"/>
                <w:sz w:val="20"/>
                <w:szCs w:val="20"/>
                <w:lang w:val="es-MX"/>
              </w:rPr>
              <w:t xml:space="preserve"> expedientes</w:t>
            </w:r>
          </w:p>
        </w:tc>
        <w:tc>
          <w:tcPr>
            <w:tcW w:w="2479" w:type="dxa"/>
          </w:tcPr>
          <w:p w:rsidR="006D1B2A" w:rsidRPr="00A82523" w:rsidRDefault="006D1B2A" w:rsidP="00C317A8">
            <w:pPr>
              <w:jc w:val="center"/>
              <w:rPr>
                <w:rFonts w:ascii="Arial" w:hAnsi="Arial" w:cs="Arial"/>
                <w:sz w:val="20"/>
                <w:szCs w:val="20"/>
                <w:lang w:val="es-MX"/>
              </w:rPr>
            </w:pPr>
            <w:r w:rsidRPr="00A82523">
              <w:rPr>
                <w:rFonts w:ascii="Arial" w:hAnsi="Arial" w:cs="Arial"/>
                <w:sz w:val="20"/>
                <w:szCs w:val="20"/>
                <w:lang w:val="es-MX"/>
              </w:rPr>
              <w:t>Vocalía del Secretario</w:t>
            </w:r>
            <w:r w:rsidR="00215C57" w:rsidRPr="00A82523">
              <w:rPr>
                <w:rFonts w:ascii="Arial" w:hAnsi="Arial" w:cs="Arial"/>
                <w:sz w:val="20"/>
                <w:szCs w:val="20"/>
                <w:lang w:val="es-MX"/>
              </w:rPr>
              <w:t xml:space="preserve"> y de Organización Electoral</w:t>
            </w:r>
          </w:p>
        </w:tc>
      </w:tr>
    </w:tbl>
    <w:p w:rsidR="00BE10D7" w:rsidRPr="00A82523" w:rsidRDefault="00BE10D7" w:rsidP="004D28A8">
      <w:pPr>
        <w:jc w:val="both"/>
        <w:rPr>
          <w:rFonts w:ascii="Arial" w:hAnsi="Arial" w:cs="Arial"/>
          <w:sz w:val="20"/>
          <w:szCs w:val="20"/>
          <w:lang w:val="es-MX"/>
        </w:rPr>
      </w:pPr>
    </w:p>
    <w:p w:rsidR="004C4FF5" w:rsidRPr="00A82523" w:rsidRDefault="004C4FF5" w:rsidP="004D28A8">
      <w:pPr>
        <w:jc w:val="both"/>
        <w:rPr>
          <w:rFonts w:ascii="Arial" w:hAnsi="Arial" w:cs="Arial"/>
          <w:sz w:val="20"/>
          <w:szCs w:val="20"/>
          <w:lang w:val="es-MX"/>
        </w:rPr>
      </w:pPr>
    </w:p>
    <w:p w:rsidR="009535F3" w:rsidRPr="00A82523" w:rsidRDefault="009535F3" w:rsidP="00516F36">
      <w:pPr>
        <w:jc w:val="right"/>
        <w:rPr>
          <w:rFonts w:ascii="Arial" w:hAnsi="Arial" w:cs="Arial"/>
          <w:sz w:val="20"/>
          <w:szCs w:val="20"/>
          <w:lang w:val="es-MX"/>
        </w:rPr>
      </w:pPr>
    </w:p>
    <w:p w:rsidR="009535F3" w:rsidRPr="00A82523" w:rsidRDefault="009535F3" w:rsidP="00516F36">
      <w:pPr>
        <w:jc w:val="right"/>
        <w:rPr>
          <w:rFonts w:ascii="Arial" w:hAnsi="Arial" w:cs="Arial"/>
          <w:sz w:val="20"/>
          <w:szCs w:val="20"/>
          <w:lang w:val="es-MX"/>
        </w:rPr>
      </w:pPr>
    </w:p>
    <w:p w:rsidR="00516F36" w:rsidRPr="00A82523" w:rsidRDefault="00D61F5A" w:rsidP="004D28A8">
      <w:pPr>
        <w:jc w:val="both"/>
        <w:rPr>
          <w:rFonts w:ascii="Arial" w:hAnsi="Arial" w:cs="Arial"/>
          <w:sz w:val="20"/>
          <w:szCs w:val="20"/>
          <w:lang w:val="es-MX"/>
        </w:rPr>
      </w:pPr>
      <w:r>
        <w:rPr>
          <w:noProof/>
          <w:lang w:val="es-MX" w:eastAsia="es-MX"/>
        </w:rPr>
        <w:drawing>
          <wp:anchor distT="0" distB="0" distL="114300" distR="114300" simplePos="0" relativeHeight="251658240" behindDoc="0" locked="0" layoutInCell="1" allowOverlap="1" wp14:anchorId="2FD749F9" wp14:editId="713DA94D">
            <wp:simplePos x="0" y="0"/>
            <wp:positionH relativeFrom="column">
              <wp:posOffset>71120</wp:posOffset>
            </wp:positionH>
            <wp:positionV relativeFrom="paragraph">
              <wp:posOffset>-2540</wp:posOffset>
            </wp:positionV>
            <wp:extent cx="9182100" cy="2566035"/>
            <wp:effectExtent l="0" t="0" r="0" b="571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extLst>
                        <a:ext uri="{28A0092B-C50C-407E-A947-70E740481C1C}">
                          <a14:useLocalDpi xmlns:a14="http://schemas.microsoft.com/office/drawing/2010/main" val="0"/>
                        </a:ext>
                      </a:extLst>
                    </a:blip>
                    <a:srcRect l="9172" t="31419" r="13032" b="29910"/>
                    <a:stretch/>
                  </pic:blipFill>
                  <pic:spPr bwMode="auto">
                    <a:xfrm>
                      <a:off x="0" y="0"/>
                      <a:ext cx="9182100" cy="25660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16F36" w:rsidRPr="00A82523">
        <w:rPr>
          <w:rFonts w:ascii="Arial" w:hAnsi="Arial" w:cs="Arial"/>
          <w:sz w:val="20"/>
          <w:szCs w:val="20"/>
          <w:lang w:val="es-MX"/>
        </w:rPr>
        <w:t xml:space="preserve">  </w:t>
      </w:r>
    </w:p>
    <w:sectPr w:rsidR="00516F36" w:rsidRPr="00A82523" w:rsidSect="00261C39">
      <w:headerReference w:type="default" r:id="rId9"/>
      <w:footerReference w:type="default" r:id="rId10"/>
      <w:pgSz w:w="16840" w:h="11907" w:orient="landscape" w:code="9"/>
      <w:pgMar w:top="1618" w:right="1418" w:bottom="130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E07" w:rsidRDefault="007D5E07">
      <w:r>
        <w:separator/>
      </w:r>
    </w:p>
  </w:endnote>
  <w:endnote w:type="continuationSeparator" w:id="0">
    <w:p w:rsidR="007D5E07" w:rsidRDefault="007D5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75F" w:rsidRDefault="00C3775F">
    <w:pPr>
      <w:pStyle w:val="Piedepgina"/>
      <w:jc w:val="right"/>
    </w:pPr>
    <w:r>
      <w:fldChar w:fldCharType="begin"/>
    </w:r>
    <w:r>
      <w:instrText xml:space="preserve"> PAGE   \* MERGEFORMAT </w:instrText>
    </w:r>
    <w:r>
      <w:fldChar w:fldCharType="separate"/>
    </w:r>
    <w:r w:rsidR="00807F69">
      <w:rPr>
        <w:noProof/>
      </w:rPr>
      <w:t>16</w:t>
    </w:r>
    <w:r>
      <w:fldChar w:fldCharType="end"/>
    </w:r>
  </w:p>
  <w:p w:rsidR="00C3775F" w:rsidRDefault="00C3775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E07" w:rsidRDefault="007D5E07">
      <w:r>
        <w:separator/>
      </w:r>
    </w:p>
  </w:footnote>
  <w:footnote w:type="continuationSeparator" w:id="0">
    <w:p w:rsidR="007D5E07" w:rsidRDefault="007D5E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523" w:rsidRPr="008D5620" w:rsidRDefault="00807F69" w:rsidP="00807F69">
    <w:pPr>
      <w:pStyle w:val="Encabezado"/>
      <w:jc w:val="right"/>
      <w:rPr>
        <w:rFonts w:ascii="Arial" w:hAnsi="Arial" w:cs="Arial"/>
        <w:b/>
        <w:sz w:val="20"/>
        <w:szCs w:val="20"/>
        <w:lang w:val="es-MX"/>
      </w:rPr>
    </w:pPr>
    <w:r>
      <w:rPr>
        <w:rFonts w:ascii="Arial" w:hAnsi="Arial" w:cs="Arial"/>
        <w:sz w:val="20"/>
        <w:szCs w:val="20"/>
        <w:lang w:val="es-MX"/>
      </w:rPr>
      <w:t xml:space="preserve">                    </w:t>
    </w:r>
    <w:r w:rsidR="00A82523" w:rsidRPr="008D5620">
      <w:rPr>
        <w:rFonts w:ascii="Arial" w:hAnsi="Arial" w:cs="Arial"/>
        <w:b/>
        <w:noProof/>
        <w:sz w:val="20"/>
        <w:szCs w:val="20"/>
        <w:lang w:val="es-MX" w:eastAsia="es-MX"/>
      </w:rPr>
      <w:drawing>
        <wp:anchor distT="0" distB="0" distL="114300" distR="114300" simplePos="0" relativeHeight="251658240" behindDoc="0" locked="0" layoutInCell="1" allowOverlap="1" wp14:anchorId="6469E225" wp14:editId="4D158AE5">
          <wp:simplePos x="0" y="0"/>
          <wp:positionH relativeFrom="column">
            <wp:posOffset>3810</wp:posOffset>
          </wp:positionH>
          <wp:positionV relativeFrom="paragraph">
            <wp:posOffset>1905</wp:posOffset>
          </wp:positionV>
          <wp:extent cx="1885950" cy="63817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A82523" w:rsidRPr="008D5620" w:rsidRDefault="00A82523" w:rsidP="00A82523">
    <w:pPr>
      <w:pStyle w:val="Encabezado"/>
      <w:rPr>
        <w:b/>
        <w:sz w:val="20"/>
        <w:szCs w:val="20"/>
      </w:rPr>
    </w:pPr>
    <w:r w:rsidRPr="008D5620">
      <w:rPr>
        <w:rFonts w:ascii="Arial" w:hAnsi="Arial" w:cs="Arial"/>
        <w:sz w:val="20"/>
        <w:szCs w:val="20"/>
        <w:lang w:val="es-MX"/>
      </w:rPr>
      <w:t xml:space="preserve">                    </w:t>
    </w:r>
  </w:p>
  <w:p w:rsidR="00C3775F" w:rsidRPr="00A82523" w:rsidRDefault="00C3775F" w:rsidP="00A8252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9"/>
  </w:num>
  <w:num w:numId="3">
    <w:abstractNumId w:val="18"/>
  </w:num>
  <w:num w:numId="4">
    <w:abstractNumId w:val="14"/>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1"/>
  </w:num>
  <w:num w:numId="16">
    <w:abstractNumId w:val="16"/>
  </w:num>
  <w:num w:numId="17">
    <w:abstractNumId w:val="17"/>
  </w:num>
  <w:num w:numId="18">
    <w:abstractNumId w:val="12"/>
  </w:num>
  <w:num w:numId="19">
    <w:abstractNumId w:val="1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719"/>
    <w:rsid w:val="00002ECE"/>
    <w:rsid w:val="00003957"/>
    <w:rsid w:val="000040CC"/>
    <w:rsid w:val="00004D79"/>
    <w:rsid w:val="00007D10"/>
    <w:rsid w:val="00010655"/>
    <w:rsid w:val="00010A20"/>
    <w:rsid w:val="00011453"/>
    <w:rsid w:val="000114D4"/>
    <w:rsid w:val="00013752"/>
    <w:rsid w:val="00013B41"/>
    <w:rsid w:val="00015EFA"/>
    <w:rsid w:val="0002322C"/>
    <w:rsid w:val="00025BCC"/>
    <w:rsid w:val="00026553"/>
    <w:rsid w:val="00026B44"/>
    <w:rsid w:val="000332A5"/>
    <w:rsid w:val="00034435"/>
    <w:rsid w:val="00034AB7"/>
    <w:rsid w:val="00034FBA"/>
    <w:rsid w:val="00036435"/>
    <w:rsid w:val="000409E7"/>
    <w:rsid w:val="00042587"/>
    <w:rsid w:val="000434E0"/>
    <w:rsid w:val="0004420B"/>
    <w:rsid w:val="00046EA1"/>
    <w:rsid w:val="00047D56"/>
    <w:rsid w:val="000519EC"/>
    <w:rsid w:val="00054B8A"/>
    <w:rsid w:val="00057786"/>
    <w:rsid w:val="00057B63"/>
    <w:rsid w:val="000639B8"/>
    <w:rsid w:val="00064355"/>
    <w:rsid w:val="000649D5"/>
    <w:rsid w:val="000704CA"/>
    <w:rsid w:val="000708D8"/>
    <w:rsid w:val="00073956"/>
    <w:rsid w:val="00075367"/>
    <w:rsid w:val="000761C9"/>
    <w:rsid w:val="00077FBA"/>
    <w:rsid w:val="00085CB3"/>
    <w:rsid w:val="000865A3"/>
    <w:rsid w:val="00086B0B"/>
    <w:rsid w:val="00087CAC"/>
    <w:rsid w:val="00091074"/>
    <w:rsid w:val="000910F5"/>
    <w:rsid w:val="00092F3C"/>
    <w:rsid w:val="00094216"/>
    <w:rsid w:val="00094B96"/>
    <w:rsid w:val="00095666"/>
    <w:rsid w:val="000956E2"/>
    <w:rsid w:val="000966BC"/>
    <w:rsid w:val="000A5C4D"/>
    <w:rsid w:val="000A75C1"/>
    <w:rsid w:val="000A7963"/>
    <w:rsid w:val="000B2062"/>
    <w:rsid w:val="000B429E"/>
    <w:rsid w:val="000B4C48"/>
    <w:rsid w:val="000B7540"/>
    <w:rsid w:val="000B77E3"/>
    <w:rsid w:val="000C48A0"/>
    <w:rsid w:val="000C6952"/>
    <w:rsid w:val="000D3453"/>
    <w:rsid w:val="000D4783"/>
    <w:rsid w:val="000D5749"/>
    <w:rsid w:val="000E1007"/>
    <w:rsid w:val="000E2D79"/>
    <w:rsid w:val="000E502F"/>
    <w:rsid w:val="000E55CB"/>
    <w:rsid w:val="000E69E5"/>
    <w:rsid w:val="000F170B"/>
    <w:rsid w:val="000F5445"/>
    <w:rsid w:val="000F5832"/>
    <w:rsid w:val="000F6D5E"/>
    <w:rsid w:val="000F72A3"/>
    <w:rsid w:val="0010338C"/>
    <w:rsid w:val="00103B53"/>
    <w:rsid w:val="00105D9E"/>
    <w:rsid w:val="00105E68"/>
    <w:rsid w:val="00106485"/>
    <w:rsid w:val="001066EE"/>
    <w:rsid w:val="00106AAC"/>
    <w:rsid w:val="00107158"/>
    <w:rsid w:val="001071B0"/>
    <w:rsid w:val="00111469"/>
    <w:rsid w:val="001133E7"/>
    <w:rsid w:val="00113574"/>
    <w:rsid w:val="00122280"/>
    <w:rsid w:val="001228FA"/>
    <w:rsid w:val="0012406B"/>
    <w:rsid w:val="00126370"/>
    <w:rsid w:val="00127760"/>
    <w:rsid w:val="0013276D"/>
    <w:rsid w:val="001362DB"/>
    <w:rsid w:val="001374D3"/>
    <w:rsid w:val="001377F8"/>
    <w:rsid w:val="001405D1"/>
    <w:rsid w:val="001423EC"/>
    <w:rsid w:val="001441F3"/>
    <w:rsid w:val="00145391"/>
    <w:rsid w:val="001463EA"/>
    <w:rsid w:val="00152390"/>
    <w:rsid w:val="00154098"/>
    <w:rsid w:val="001560EC"/>
    <w:rsid w:val="001576F1"/>
    <w:rsid w:val="00157845"/>
    <w:rsid w:val="001654D0"/>
    <w:rsid w:val="0016616D"/>
    <w:rsid w:val="00171DD0"/>
    <w:rsid w:val="00174CF8"/>
    <w:rsid w:val="00174FA6"/>
    <w:rsid w:val="00175130"/>
    <w:rsid w:val="00180DF3"/>
    <w:rsid w:val="00182143"/>
    <w:rsid w:val="00182A1D"/>
    <w:rsid w:val="001841E7"/>
    <w:rsid w:val="00186358"/>
    <w:rsid w:val="00190B7A"/>
    <w:rsid w:val="001A095D"/>
    <w:rsid w:val="001A5AC4"/>
    <w:rsid w:val="001A654C"/>
    <w:rsid w:val="001A6B8F"/>
    <w:rsid w:val="001B04C7"/>
    <w:rsid w:val="001C09D0"/>
    <w:rsid w:val="001C0A38"/>
    <w:rsid w:val="001D1980"/>
    <w:rsid w:val="001D41B3"/>
    <w:rsid w:val="001E0FCE"/>
    <w:rsid w:val="001E7DB4"/>
    <w:rsid w:val="001F3414"/>
    <w:rsid w:val="001F5987"/>
    <w:rsid w:val="001F61B0"/>
    <w:rsid w:val="001F7CEB"/>
    <w:rsid w:val="00205A9F"/>
    <w:rsid w:val="002068D4"/>
    <w:rsid w:val="0021113C"/>
    <w:rsid w:val="00211620"/>
    <w:rsid w:val="002143E1"/>
    <w:rsid w:val="00214F1A"/>
    <w:rsid w:val="00215976"/>
    <w:rsid w:val="0021598E"/>
    <w:rsid w:val="00215C57"/>
    <w:rsid w:val="002218A7"/>
    <w:rsid w:val="002224F0"/>
    <w:rsid w:val="0023092F"/>
    <w:rsid w:val="002317D1"/>
    <w:rsid w:val="00231B4C"/>
    <w:rsid w:val="00231C17"/>
    <w:rsid w:val="00233B2B"/>
    <w:rsid w:val="002362FA"/>
    <w:rsid w:val="00240BDC"/>
    <w:rsid w:val="00243B94"/>
    <w:rsid w:val="00244054"/>
    <w:rsid w:val="00246E6C"/>
    <w:rsid w:val="002472EE"/>
    <w:rsid w:val="0025028B"/>
    <w:rsid w:val="00252F41"/>
    <w:rsid w:val="00256DD5"/>
    <w:rsid w:val="002609BE"/>
    <w:rsid w:val="00261C39"/>
    <w:rsid w:val="00261EA8"/>
    <w:rsid w:val="00263F14"/>
    <w:rsid w:val="002655AF"/>
    <w:rsid w:val="002659A7"/>
    <w:rsid w:val="002739A4"/>
    <w:rsid w:val="0028410E"/>
    <w:rsid w:val="002841C3"/>
    <w:rsid w:val="00287CC1"/>
    <w:rsid w:val="0029151E"/>
    <w:rsid w:val="0029356C"/>
    <w:rsid w:val="00294F3E"/>
    <w:rsid w:val="002964D4"/>
    <w:rsid w:val="002967BC"/>
    <w:rsid w:val="00296A66"/>
    <w:rsid w:val="00296D06"/>
    <w:rsid w:val="002A10A6"/>
    <w:rsid w:val="002A2898"/>
    <w:rsid w:val="002A2D9E"/>
    <w:rsid w:val="002A5922"/>
    <w:rsid w:val="002A6025"/>
    <w:rsid w:val="002A618B"/>
    <w:rsid w:val="002A6CB6"/>
    <w:rsid w:val="002B0309"/>
    <w:rsid w:val="002B114D"/>
    <w:rsid w:val="002B2700"/>
    <w:rsid w:val="002B6437"/>
    <w:rsid w:val="002B6FAE"/>
    <w:rsid w:val="002C0710"/>
    <w:rsid w:val="002C2B56"/>
    <w:rsid w:val="002C7B3B"/>
    <w:rsid w:val="002C7E5B"/>
    <w:rsid w:val="002D0A57"/>
    <w:rsid w:val="002D284F"/>
    <w:rsid w:val="002D2BBB"/>
    <w:rsid w:val="002D43D4"/>
    <w:rsid w:val="002D6168"/>
    <w:rsid w:val="002D65BE"/>
    <w:rsid w:val="002E05BA"/>
    <w:rsid w:val="002E31D9"/>
    <w:rsid w:val="002E3EB5"/>
    <w:rsid w:val="002F0606"/>
    <w:rsid w:val="002F1F8E"/>
    <w:rsid w:val="002F1FBC"/>
    <w:rsid w:val="002F2394"/>
    <w:rsid w:val="002F2894"/>
    <w:rsid w:val="002F3D78"/>
    <w:rsid w:val="002F3D97"/>
    <w:rsid w:val="002F4E90"/>
    <w:rsid w:val="002F77A2"/>
    <w:rsid w:val="00301B7A"/>
    <w:rsid w:val="0030480A"/>
    <w:rsid w:val="00304C50"/>
    <w:rsid w:val="00306096"/>
    <w:rsid w:val="003074BC"/>
    <w:rsid w:val="00310C6F"/>
    <w:rsid w:val="00310D2F"/>
    <w:rsid w:val="0031472F"/>
    <w:rsid w:val="00315752"/>
    <w:rsid w:val="003170F0"/>
    <w:rsid w:val="00323723"/>
    <w:rsid w:val="00324229"/>
    <w:rsid w:val="00327F19"/>
    <w:rsid w:val="00332563"/>
    <w:rsid w:val="00332F3A"/>
    <w:rsid w:val="0033332C"/>
    <w:rsid w:val="00335961"/>
    <w:rsid w:val="00344C8B"/>
    <w:rsid w:val="0034605F"/>
    <w:rsid w:val="00350C08"/>
    <w:rsid w:val="003521BB"/>
    <w:rsid w:val="003549B9"/>
    <w:rsid w:val="0035642D"/>
    <w:rsid w:val="00356E12"/>
    <w:rsid w:val="00357EF2"/>
    <w:rsid w:val="0036001D"/>
    <w:rsid w:val="003633C6"/>
    <w:rsid w:val="003668A1"/>
    <w:rsid w:val="0037025E"/>
    <w:rsid w:val="00385F95"/>
    <w:rsid w:val="00386E65"/>
    <w:rsid w:val="00386FB9"/>
    <w:rsid w:val="00395BD1"/>
    <w:rsid w:val="0039750C"/>
    <w:rsid w:val="003A050D"/>
    <w:rsid w:val="003A2BAE"/>
    <w:rsid w:val="003A6501"/>
    <w:rsid w:val="003A6EF2"/>
    <w:rsid w:val="003A7EE7"/>
    <w:rsid w:val="003B283D"/>
    <w:rsid w:val="003C05C8"/>
    <w:rsid w:val="003C05F0"/>
    <w:rsid w:val="003C1EE3"/>
    <w:rsid w:val="003C5AB9"/>
    <w:rsid w:val="003C7EF4"/>
    <w:rsid w:val="003D0DCA"/>
    <w:rsid w:val="003D43C2"/>
    <w:rsid w:val="003E1FD1"/>
    <w:rsid w:val="003E2FCD"/>
    <w:rsid w:val="003E69C7"/>
    <w:rsid w:val="003E6FE8"/>
    <w:rsid w:val="003E74C8"/>
    <w:rsid w:val="003E788F"/>
    <w:rsid w:val="003F02DB"/>
    <w:rsid w:val="003F06C7"/>
    <w:rsid w:val="003F331B"/>
    <w:rsid w:val="003F3608"/>
    <w:rsid w:val="003F38A5"/>
    <w:rsid w:val="003F3DF2"/>
    <w:rsid w:val="003F5F3E"/>
    <w:rsid w:val="003F6134"/>
    <w:rsid w:val="003F647E"/>
    <w:rsid w:val="0040146C"/>
    <w:rsid w:val="004025FE"/>
    <w:rsid w:val="004047D4"/>
    <w:rsid w:val="00410D4A"/>
    <w:rsid w:val="00412D50"/>
    <w:rsid w:val="00413269"/>
    <w:rsid w:val="004132E2"/>
    <w:rsid w:val="0041355C"/>
    <w:rsid w:val="0041768F"/>
    <w:rsid w:val="00421DF5"/>
    <w:rsid w:val="00423015"/>
    <w:rsid w:val="00423286"/>
    <w:rsid w:val="00426E1C"/>
    <w:rsid w:val="0042797F"/>
    <w:rsid w:val="0043339A"/>
    <w:rsid w:val="00434B7F"/>
    <w:rsid w:val="00435E5A"/>
    <w:rsid w:val="004369C3"/>
    <w:rsid w:val="004468F0"/>
    <w:rsid w:val="004502FD"/>
    <w:rsid w:val="00450D95"/>
    <w:rsid w:val="00466087"/>
    <w:rsid w:val="00476DEC"/>
    <w:rsid w:val="004779C4"/>
    <w:rsid w:val="00481DDC"/>
    <w:rsid w:val="00482BEA"/>
    <w:rsid w:val="004831C9"/>
    <w:rsid w:val="00484B07"/>
    <w:rsid w:val="004853FA"/>
    <w:rsid w:val="00485848"/>
    <w:rsid w:val="00487E9D"/>
    <w:rsid w:val="00491A8A"/>
    <w:rsid w:val="00491A98"/>
    <w:rsid w:val="00494232"/>
    <w:rsid w:val="00495522"/>
    <w:rsid w:val="00496FCB"/>
    <w:rsid w:val="00497D88"/>
    <w:rsid w:val="004A052C"/>
    <w:rsid w:val="004A0D0F"/>
    <w:rsid w:val="004A2054"/>
    <w:rsid w:val="004A2624"/>
    <w:rsid w:val="004A314C"/>
    <w:rsid w:val="004A3F0D"/>
    <w:rsid w:val="004A455A"/>
    <w:rsid w:val="004B21A9"/>
    <w:rsid w:val="004B363B"/>
    <w:rsid w:val="004B3F4C"/>
    <w:rsid w:val="004B450A"/>
    <w:rsid w:val="004B5DB6"/>
    <w:rsid w:val="004C1546"/>
    <w:rsid w:val="004C17B2"/>
    <w:rsid w:val="004C2DAD"/>
    <w:rsid w:val="004C2E47"/>
    <w:rsid w:val="004C3AD6"/>
    <w:rsid w:val="004C3C9D"/>
    <w:rsid w:val="004C4A9D"/>
    <w:rsid w:val="004C4FF5"/>
    <w:rsid w:val="004D24AE"/>
    <w:rsid w:val="004D28A8"/>
    <w:rsid w:val="004E1FDF"/>
    <w:rsid w:val="004E325C"/>
    <w:rsid w:val="004E5AEA"/>
    <w:rsid w:val="004E7436"/>
    <w:rsid w:val="004F1284"/>
    <w:rsid w:val="004F376C"/>
    <w:rsid w:val="004F541C"/>
    <w:rsid w:val="004F6BA5"/>
    <w:rsid w:val="004F7B24"/>
    <w:rsid w:val="00502027"/>
    <w:rsid w:val="00504441"/>
    <w:rsid w:val="00511684"/>
    <w:rsid w:val="0051422C"/>
    <w:rsid w:val="005151B7"/>
    <w:rsid w:val="00516F36"/>
    <w:rsid w:val="00517EB7"/>
    <w:rsid w:val="0052125A"/>
    <w:rsid w:val="00522962"/>
    <w:rsid w:val="00526B61"/>
    <w:rsid w:val="00527E38"/>
    <w:rsid w:val="005303A8"/>
    <w:rsid w:val="00532C47"/>
    <w:rsid w:val="00533CBA"/>
    <w:rsid w:val="00534147"/>
    <w:rsid w:val="00535309"/>
    <w:rsid w:val="0054565F"/>
    <w:rsid w:val="0054718C"/>
    <w:rsid w:val="005524B0"/>
    <w:rsid w:val="0055328E"/>
    <w:rsid w:val="005532A8"/>
    <w:rsid w:val="005548CA"/>
    <w:rsid w:val="0056644B"/>
    <w:rsid w:val="005709D0"/>
    <w:rsid w:val="0057239F"/>
    <w:rsid w:val="005733F2"/>
    <w:rsid w:val="00574F22"/>
    <w:rsid w:val="0057652A"/>
    <w:rsid w:val="00582966"/>
    <w:rsid w:val="00583F42"/>
    <w:rsid w:val="00584456"/>
    <w:rsid w:val="005907C9"/>
    <w:rsid w:val="00591B8F"/>
    <w:rsid w:val="00591BC6"/>
    <w:rsid w:val="00593F6B"/>
    <w:rsid w:val="00594033"/>
    <w:rsid w:val="00596A0E"/>
    <w:rsid w:val="005A06B8"/>
    <w:rsid w:val="005A20C8"/>
    <w:rsid w:val="005A44A7"/>
    <w:rsid w:val="005A6460"/>
    <w:rsid w:val="005B06D3"/>
    <w:rsid w:val="005B1008"/>
    <w:rsid w:val="005B2430"/>
    <w:rsid w:val="005B4A3B"/>
    <w:rsid w:val="005B6746"/>
    <w:rsid w:val="005B6EF4"/>
    <w:rsid w:val="005B7021"/>
    <w:rsid w:val="005B705D"/>
    <w:rsid w:val="005B7485"/>
    <w:rsid w:val="005C1DA9"/>
    <w:rsid w:val="005C373F"/>
    <w:rsid w:val="005D06E4"/>
    <w:rsid w:val="005D4687"/>
    <w:rsid w:val="005E2FD8"/>
    <w:rsid w:val="005E4F5B"/>
    <w:rsid w:val="005E54EB"/>
    <w:rsid w:val="005E6A83"/>
    <w:rsid w:val="005F2AC6"/>
    <w:rsid w:val="005F2DAA"/>
    <w:rsid w:val="0060472F"/>
    <w:rsid w:val="006057E9"/>
    <w:rsid w:val="00605E6A"/>
    <w:rsid w:val="00606501"/>
    <w:rsid w:val="006118E8"/>
    <w:rsid w:val="00612B07"/>
    <w:rsid w:val="006135B4"/>
    <w:rsid w:val="00615F3C"/>
    <w:rsid w:val="00617B34"/>
    <w:rsid w:val="00621EB9"/>
    <w:rsid w:val="00624D95"/>
    <w:rsid w:val="006306DB"/>
    <w:rsid w:val="00632253"/>
    <w:rsid w:val="006401A1"/>
    <w:rsid w:val="0064026B"/>
    <w:rsid w:val="00645752"/>
    <w:rsid w:val="00645C7D"/>
    <w:rsid w:val="00646039"/>
    <w:rsid w:val="006463A7"/>
    <w:rsid w:val="00647530"/>
    <w:rsid w:val="006505C3"/>
    <w:rsid w:val="00651569"/>
    <w:rsid w:val="006542F3"/>
    <w:rsid w:val="006553AA"/>
    <w:rsid w:val="006606E3"/>
    <w:rsid w:val="0066255F"/>
    <w:rsid w:val="00663326"/>
    <w:rsid w:val="0066368E"/>
    <w:rsid w:val="00664C6C"/>
    <w:rsid w:val="00667107"/>
    <w:rsid w:val="00672FC5"/>
    <w:rsid w:val="00677D55"/>
    <w:rsid w:val="006801C8"/>
    <w:rsid w:val="00680553"/>
    <w:rsid w:val="006812B3"/>
    <w:rsid w:val="00681704"/>
    <w:rsid w:val="00682F14"/>
    <w:rsid w:val="00684AF7"/>
    <w:rsid w:val="00685C3F"/>
    <w:rsid w:val="006879C2"/>
    <w:rsid w:val="00692EEC"/>
    <w:rsid w:val="006950A0"/>
    <w:rsid w:val="0069534F"/>
    <w:rsid w:val="006959E9"/>
    <w:rsid w:val="00697130"/>
    <w:rsid w:val="00697E1F"/>
    <w:rsid w:val="006A162F"/>
    <w:rsid w:val="006A1FA7"/>
    <w:rsid w:val="006A4750"/>
    <w:rsid w:val="006A52C2"/>
    <w:rsid w:val="006A6089"/>
    <w:rsid w:val="006B0724"/>
    <w:rsid w:val="006B186F"/>
    <w:rsid w:val="006B193E"/>
    <w:rsid w:val="006C1664"/>
    <w:rsid w:val="006C533E"/>
    <w:rsid w:val="006C626C"/>
    <w:rsid w:val="006C694B"/>
    <w:rsid w:val="006C72CD"/>
    <w:rsid w:val="006D18ED"/>
    <w:rsid w:val="006D1B2A"/>
    <w:rsid w:val="006D633F"/>
    <w:rsid w:val="006E0A40"/>
    <w:rsid w:val="006E0D84"/>
    <w:rsid w:val="006E6154"/>
    <w:rsid w:val="006E6F25"/>
    <w:rsid w:val="006E7B34"/>
    <w:rsid w:val="006E7D9F"/>
    <w:rsid w:val="006F26D5"/>
    <w:rsid w:val="006F6971"/>
    <w:rsid w:val="006F7806"/>
    <w:rsid w:val="007011E5"/>
    <w:rsid w:val="0070521E"/>
    <w:rsid w:val="007100BD"/>
    <w:rsid w:val="00717C37"/>
    <w:rsid w:val="0072078B"/>
    <w:rsid w:val="00721252"/>
    <w:rsid w:val="007215A9"/>
    <w:rsid w:val="00721796"/>
    <w:rsid w:val="00730626"/>
    <w:rsid w:val="007320C3"/>
    <w:rsid w:val="007324B3"/>
    <w:rsid w:val="0073337A"/>
    <w:rsid w:val="0073522E"/>
    <w:rsid w:val="0073664C"/>
    <w:rsid w:val="00736C80"/>
    <w:rsid w:val="00737DBA"/>
    <w:rsid w:val="007400D4"/>
    <w:rsid w:val="00740980"/>
    <w:rsid w:val="007420FF"/>
    <w:rsid w:val="00742FA6"/>
    <w:rsid w:val="007433C2"/>
    <w:rsid w:val="00747D24"/>
    <w:rsid w:val="00751A7B"/>
    <w:rsid w:val="00755E6D"/>
    <w:rsid w:val="00760DAB"/>
    <w:rsid w:val="00762887"/>
    <w:rsid w:val="00764884"/>
    <w:rsid w:val="007743BF"/>
    <w:rsid w:val="0077493B"/>
    <w:rsid w:val="00775685"/>
    <w:rsid w:val="00777E2D"/>
    <w:rsid w:val="00780627"/>
    <w:rsid w:val="00780BA7"/>
    <w:rsid w:val="007839BA"/>
    <w:rsid w:val="00784320"/>
    <w:rsid w:val="0078457C"/>
    <w:rsid w:val="0078479E"/>
    <w:rsid w:val="00790575"/>
    <w:rsid w:val="007909D1"/>
    <w:rsid w:val="00791329"/>
    <w:rsid w:val="00793925"/>
    <w:rsid w:val="0079442D"/>
    <w:rsid w:val="00796B8B"/>
    <w:rsid w:val="00797900"/>
    <w:rsid w:val="007A1196"/>
    <w:rsid w:val="007A1899"/>
    <w:rsid w:val="007A3976"/>
    <w:rsid w:val="007A53EB"/>
    <w:rsid w:val="007A5966"/>
    <w:rsid w:val="007A6720"/>
    <w:rsid w:val="007B1820"/>
    <w:rsid w:val="007B1ED6"/>
    <w:rsid w:val="007B27C9"/>
    <w:rsid w:val="007B2BF9"/>
    <w:rsid w:val="007B4B20"/>
    <w:rsid w:val="007B58BB"/>
    <w:rsid w:val="007B65D7"/>
    <w:rsid w:val="007C07C7"/>
    <w:rsid w:val="007C2E54"/>
    <w:rsid w:val="007C3798"/>
    <w:rsid w:val="007C4C34"/>
    <w:rsid w:val="007C7DB9"/>
    <w:rsid w:val="007D0ED6"/>
    <w:rsid w:val="007D300F"/>
    <w:rsid w:val="007D4B86"/>
    <w:rsid w:val="007D4D09"/>
    <w:rsid w:val="007D5184"/>
    <w:rsid w:val="007D5E07"/>
    <w:rsid w:val="007D725C"/>
    <w:rsid w:val="007F1E28"/>
    <w:rsid w:val="007F29C5"/>
    <w:rsid w:val="007F2D33"/>
    <w:rsid w:val="007F5FFB"/>
    <w:rsid w:val="00800D97"/>
    <w:rsid w:val="00801D3B"/>
    <w:rsid w:val="00807F69"/>
    <w:rsid w:val="008110FF"/>
    <w:rsid w:val="00811877"/>
    <w:rsid w:val="00817A2D"/>
    <w:rsid w:val="00824163"/>
    <w:rsid w:val="00825FE4"/>
    <w:rsid w:val="00832FD5"/>
    <w:rsid w:val="00841EE4"/>
    <w:rsid w:val="00842CE6"/>
    <w:rsid w:val="00843757"/>
    <w:rsid w:val="00843BA1"/>
    <w:rsid w:val="0084712A"/>
    <w:rsid w:val="00850822"/>
    <w:rsid w:val="0085249F"/>
    <w:rsid w:val="008557A7"/>
    <w:rsid w:val="008646B9"/>
    <w:rsid w:val="00867F7C"/>
    <w:rsid w:val="00870C07"/>
    <w:rsid w:val="00870C8F"/>
    <w:rsid w:val="00871EA9"/>
    <w:rsid w:val="00876FD7"/>
    <w:rsid w:val="0088007A"/>
    <w:rsid w:val="008803F6"/>
    <w:rsid w:val="00880696"/>
    <w:rsid w:val="00883BF1"/>
    <w:rsid w:val="00884CAE"/>
    <w:rsid w:val="008858D0"/>
    <w:rsid w:val="00885CDA"/>
    <w:rsid w:val="00897674"/>
    <w:rsid w:val="008A3C92"/>
    <w:rsid w:val="008A4021"/>
    <w:rsid w:val="008A61C8"/>
    <w:rsid w:val="008B162A"/>
    <w:rsid w:val="008B2519"/>
    <w:rsid w:val="008B4FE0"/>
    <w:rsid w:val="008C3C66"/>
    <w:rsid w:val="008C79AA"/>
    <w:rsid w:val="008D0FEC"/>
    <w:rsid w:val="008D1A1B"/>
    <w:rsid w:val="008D2BB6"/>
    <w:rsid w:val="008D403D"/>
    <w:rsid w:val="008D6654"/>
    <w:rsid w:val="008D6E3B"/>
    <w:rsid w:val="008D6FF3"/>
    <w:rsid w:val="008E06CF"/>
    <w:rsid w:val="008E0EB3"/>
    <w:rsid w:val="008E18A5"/>
    <w:rsid w:val="008E38C2"/>
    <w:rsid w:val="008E4103"/>
    <w:rsid w:val="008E4CA2"/>
    <w:rsid w:val="008E5EF8"/>
    <w:rsid w:val="008E7022"/>
    <w:rsid w:val="008E7B00"/>
    <w:rsid w:val="008F0D97"/>
    <w:rsid w:val="008F2CEA"/>
    <w:rsid w:val="008F2FAC"/>
    <w:rsid w:val="008F4B11"/>
    <w:rsid w:val="008F68FE"/>
    <w:rsid w:val="008F6B3E"/>
    <w:rsid w:val="009013AE"/>
    <w:rsid w:val="0090193D"/>
    <w:rsid w:val="00901D71"/>
    <w:rsid w:val="00902719"/>
    <w:rsid w:val="00902751"/>
    <w:rsid w:val="00903AB8"/>
    <w:rsid w:val="00907265"/>
    <w:rsid w:val="009105BC"/>
    <w:rsid w:val="00913516"/>
    <w:rsid w:val="009151FE"/>
    <w:rsid w:val="00915E2F"/>
    <w:rsid w:val="00916E8E"/>
    <w:rsid w:val="0092003A"/>
    <w:rsid w:val="00924AE0"/>
    <w:rsid w:val="00927395"/>
    <w:rsid w:val="009316D4"/>
    <w:rsid w:val="00932E60"/>
    <w:rsid w:val="00936E37"/>
    <w:rsid w:val="00941F5B"/>
    <w:rsid w:val="009423DB"/>
    <w:rsid w:val="00943575"/>
    <w:rsid w:val="00947144"/>
    <w:rsid w:val="009529F4"/>
    <w:rsid w:val="00952C44"/>
    <w:rsid w:val="009535F3"/>
    <w:rsid w:val="00953E9E"/>
    <w:rsid w:val="009562C6"/>
    <w:rsid w:val="00956FC8"/>
    <w:rsid w:val="00957E72"/>
    <w:rsid w:val="00960D65"/>
    <w:rsid w:val="00962A0C"/>
    <w:rsid w:val="00965D29"/>
    <w:rsid w:val="00965FC2"/>
    <w:rsid w:val="00966534"/>
    <w:rsid w:val="00967814"/>
    <w:rsid w:val="00971F63"/>
    <w:rsid w:val="00972D11"/>
    <w:rsid w:val="009736AD"/>
    <w:rsid w:val="00974129"/>
    <w:rsid w:val="00976D92"/>
    <w:rsid w:val="009806A7"/>
    <w:rsid w:val="00980897"/>
    <w:rsid w:val="00981E23"/>
    <w:rsid w:val="00982D09"/>
    <w:rsid w:val="00986FB5"/>
    <w:rsid w:val="00987AF5"/>
    <w:rsid w:val="0099078C"/>
    <w:rsid w:val="009924B2"/>
    <w:rsid w:val="00993E1B"/>
    <w:rsid w:val="009959E9"/>
    <w:rsid w:val="00995D3D"/>
    <w:rsid w:val="00996105"/>
    <w:rsid w:val="009962EC"/>
    <w:rsid w:val="009A0C88"/>
    <w:rsid w:val="009A11AA"/>
    <w:rsid w:val="009A11CB"/>
    <w:rsid w:val="009A4063"/>
    <w:rsid w:val="009A42FD"/>
    <w:rsid w:val="009A77AA"/>
    <w:rsid w:val="009B0273"/>
    <w:rsid w:val="009B2712"/>
    <w:rsid w:val="009B4973"/>
    <w:rsid w:val="009B6427"/>
    <w:rsid w:val="009B744C"/>
    <w:rsid w:val="009C0C8D"/>
    <w:rsid w:val="009C0E4D"/>
    <w:rsid w:val="009C0FDB"/>
    <w:rsid w:val="009C2B76"/>
    <w:rsid w:val="009C3620"/>
    <w:rsid w:val="009C387B"/>
    <w:rsid w:val="009C6646"/>
    <w:rsid w:val="009D054C"/>
    <w:rsid w:val="009D36C0"/>
    <w:rsid w:val="009D570E"/>
    <w:rsid w:val="009D5B6A"/>
    <w:rsid w:val="009D7DA9"/>
    <w:rsid w:val="009E17CA"/>
    <w:rsid w:val="009E25A9"/>
    <w:rsid w:val="009E37A7"/>
    <w:rsid w:val="009E4034"/>
    <w:rsid w:val="009E4857"/>
    <w:rsid w:val="009E6365"/>
    <w:rsid w:val="009F25A9"/>
    <w:rsid w:val="009F2EB8"/>
    <w:rsid w:val="009F3527"/>
    <w:rsid w:val="009F4C0B"/>
    <w:rsid w:val="009F5D43"/>
    <w:rsid w:val="009F778C"/>
    <w:rsid w:val="00A038E3"/>
    <w:rsid w:val="00A03998"/>
    <w:rsid w:val="00A03FD9"/>
    <w:rsid w:val="00A0618A"/>
    <w:rsid w:val="00A07BED"/>
    <w:rsid w:val="00A11090"/>
    <w:rsid w:val="00A110DB"/>
    <w:rsid w:val="00A11850"/>
    <w:rsid w:val="00A12AF2"/>
    <w:rsid w:val="00A139B4"/>
    <w:rsid w:val="00A16133"/>
    <w:rsid w:val="00A171E6"/>
    <w:rsid w:val="00A20028"/>
    <w:rsid w:val="00A21EEB"/>
    <w:rsid w:val="00A25C25"/>
    <w:rsid w:val="00A278DE"/>
    <w:rsid w:val="00A302EC"/>
    <w:rsid w:val="00A30A20"/>
    <w:rsid w:val="00A32488"/>
    <w:rsid w:val="00A3337C"/>
    <w:rsid w:val="00A34104"/>
    <w:rsid w:val="00A357C9"/>
    <w:rsid w:val="00A35BFB"/>
    <w:rsid w:val="00A4665C"/>
    <w:rsid w:val="00A4676A"/>
    <w:rsid w:val="00A527FF"/>
    <w:rsid w:val="00A52B4A"/>
    <w:rsid w:val="00A577EE"/>
    <w:rsid w:val="00A62E55"/>
    <w:rsid w:val="00A64D70"/>
    <w:rsid w:val="00A71640"/>
    <w:rsid w:val="00A72E61"/>
    <w:rsid w:val="00A73AF5"/>
    <w:rsid w:val="00A745A6"/>
    <w:rsid w:val="00A76177"/>
    <w:rsid w:val="00A77CCC"/>
    <w:rsid w:val="00A81D50"/>
    <w:rsid w:val="00A82523"/>
    <w:rsid w:val="00A859E7"/>
    <w:rsid w:val="00A86C4B"/>
    <w:rsid w:val="00A86E5E"/>
    <w:rsid w:val="00A93C00"/>
    <w:rsid w:val="00A94973"/>
    <w:rsid w:val="00A94C2B"/>
    <w:rsid w:val="00A95144"/>
    <w:rsid w:val="00A97931"/>
    <w:rsid w:val="00A97C2C"/>
    <w:rsid w:val="00A97CF9"/>
    <w:rsid w:val="00AA0CD2"/>
    <w:rsid w:val="00AB1F22"/>
    <w:rsid w:val="00AB31E3"/>
    <w:rsid w:val="00AB429C"/>
    <w:rsid w:val="00AB545B"/>
    <w:rsid w:val="00AC1CD2"/>
    <w:rsid w:val="00AC3236"/>
    <w:rsid w:val="00AC3842"/>
    <w:rsid w:val="00AC526D"/>
    <w:rsid w:val="00AC5356"/>
    <w:rsid w:val="00AC7CAF"/>
    <w:rsid w:val="00AD123F"/>
    <w:rsid w:val="00AD1D1B"/>
    <w:rsid w:val="00AD3555"/>
    <w:rsid w:val="00AD4BF2"/>
    <w:rsid w:val="00AD5912"/>
    <w:rsid w:val="00AD652F"/>
    <w:rsid w:val="00AD70CB"/>
    <w:rsid w:val="00AE040B"/>
    <w:rsid w:val="00AE0A35"/>
    <w:rsid w:val="00AE0D68"/>
    <w:rsid w:val="00AE12B6"/>
    <w:rsid w:val="00AE637A"/>
    <w:rsid w:val="00AE749C"/>
    <w:rsid w:val="00AE7F34"/>
    <w:rsid w:val="00AF0511"/>
    <w:rsid w:val="00AF5570"/>
    <w:rsid w:val="00AF69A3"/>
    <w:rsid w:val="00B00F4A"/>
    <w:rsid w:val="00B019D9"/>
    <w:rsid w:val="00B030B9"/>
    <w:rsid w:val="00B033B7"/>
    <w:rsid w:val="00B03459"/>
    <w:rsid w:val="00B054C8"/>
    <w:rsid w:val="00B10D40"/>
    <w:rsid w:val="00B11277"/>
    <w:rsid w:val="00B11C8B"/>
    <w:rsid w:val="00B141C7"/>
    <w:rsid w:val="00B15872"/>
    <w:rsid w:val="00B15E6C"/>
    <w:rsid w:val="00B15FB9"/>
    <w:rsid w:val="00B1643C"/>
    <w:rsid w:val="00B17C59"/>
    <w:rsid w:val="00B267A8"/>
    <w:rsid w:val="00B32847"/>
    <w:rsid w:val="00B32D36"/>
    <w:rsid w:val="00B409A8"/>
    <w:rsid w:val="00B40ECE"/>
    <w:rsid w:val="00B42314"/>
    <w:rsid w:val="00B4396C"/>
    <w:rsid w:val="00B46580"/>
    <w:rsid w:val="00B54686"/>
    <w:rsid w:val="00B54C8C"/>
    <w:rsid w:val="00B56E58"/>
    <w:rsid w:val="00B61177"/>
    <w:rsid w:val="00B6431B"/>
    <w:rsid w:val="00B65BFB"/>
    <w:rsid w:val="00B66B1B"/>
    <w:rsid w:val="00B675BD"/>
    <w:rsid w:val="00B67F5B"/>
    <w:rsid w:val="00B67FF2"/>
    <w:rsid w:val="00B72F05"/>
    <w:rsid w:val="00B73CB7"/>
    <w:rsid w:val="00B774D9"/>
    <w:rsid w:val="00B8305D"/>
    <w:rsid w:val="00B86E45"/>
    <w:rsid w:val="00B9662D"/>
    <w:rsid w:val="00BA1CA5"/>
    <w:rsid w:val="00BA3C55"/>
    <w:rsid w:val="00BA48D5"/>
    <w:rsid w:val="00BA4D66"/>
    <w:rsid w:val="00BA6C8D"/>
    <w:rsid w:val="00BB0E43"/>
    <w:rsid w:val="00BB26B9"/>
    <w:rsid w:val="00BB7116"/>
    <w:rsid w:val="00BB7A06"/>
    <w:rsid w:val="00BC18A3"/>
    <w:rsid w:val="00BC64F8"/>
    <w:rsid w:val="00BC75F0"/>
    <w:rsid w:val="00BD07BE"/>
    <w:rsid w:val="00BD10E3"/>
    <w:rsid w:val="00BD3D2B"/>
    <w:rsid w:val="00BD5690"/>
    <w:rsid w:val="00BD6421"/>
    <w:rsid w:val="00BE07C5"/>
    <w:rsid w:val="00BE0EC2"/>
    <w:rsid w:val="00BE107A"/>
    <w:rsid w:val="00BE10D7"/>
    <w:rsid w:val="00BE3347"/>
    <w:rsid w:val="00BE7838"/>
    <w:rsid w:val="00BF0D26"/>
    <w:rsid w:val="00BF19B7"/>
    <w:rsid w:val="00BF35BC"/>
    <w:rsid w:val="00BF441C"/>
    <w:rsid w:val="00BF4785"/>
    <w:rsid w:val="00BF6BFF"/>
    <w:rsid w:val="00C003D7"/>
    <w:rsid w:val="00C01ABF"/>
    <w:rsid w:val="00C02902"/>
    <w:rsid w:val="00C03C7E"/>
    <w:rsid w:val="00C041D8"/>
    <w:rsid w:val="00C042BA"/>
    <w:rsid w:val="00C0576E"/>
    <w:rsid w:val="00C11823"/>
    <w:rsid w:val="00C11E25"/>
    <w:rsid w:val="00C13A8E"/>
    <w:rsid w:val="00C15256"/>
    <w:rsid w:val="00C1674F"/>
    <w:rsid w:val="00C16E4A"/>
    <w:rsid w:val="00C2026C"/>
    <w:rsid w:val="00C21AE0"/>
    <w:rsid w:val="00C249F3"/>
    <w:rsid w:val="00C317A8"/>
    <w:rsid w:val="00C318D1"/>
    <w:rsid w:val="00C36457"/>
    <w:rsid w:val="00C3775F"/>
    <w:rsid w:val="00C40457"/>
    <w:rsid w:val="00C40B5F"/>
    <w:rsid w:val="00C4116C"/>
    <w:rsid w:val="00C41849"/>
    <w:rsid w:val="00C51276"/>
    <w:rsid w:val="00C51B96"/>
    <w:rsid w:val="00C52B14"/>
    <w:rsid w:val="00C54056"/>
    <w:rsid w:val="00C54703"/>
    <w:rsid w:val="00C602E2"/>
    <w:rsid w:val="00C62E17"/>
    <w:rsid w:val="00C65F18"/>
    <w:rsid w:val="00C661E1"/>
    <w:rsid w:val="00C6659A"/>
    <w:rsid w:val="00C677FE"/>
    <w:rsid w:val="00C70495"/>
    <w:rsid w:val="00C73B69"/>
    <w:rsid w:val="00C817C1"/>
    <w:rsid w:val="00C81BB6"/>
    <w:rsid w:val="00C84E1F"/>
    <w:rsid w:val="00C85AF6"/>
    <w:rsid w:val="00C85B97"/>
    <w:rsid w:val="00C869F4"/>
    <w:rsid w:val="00C878B3"/>
    <w:rsid w:val="00C91B86"/>
    <w:rsid w:val="00C93ADA"/>
    <w:rsid w:val="00C93FDB"/>
    <w:rsid w:val="00C94145"/>
    <w:rsid w:val="00C96CAA"/>
    <w:rsid w:val="00CA1BF4"/>
    <w:rsid w:val="00CA23FA"/>
    <w:rsid w:val="00CA2EA7"/>
    <w:rsid w:val="00CA70FB"/>
    <w:rsid w:val="00CB025F"/>
    <w:rsid w:val="00CB0A60"/>
    <w:rsid w:val="00CB1C1C"/>
    <w:rsid w:val="00CB3BD0"/>
    <w:rsid w:val="00CB76A2"/>
    <w:rsid w:val="00CC07CF"/>
    <w:rsid w:val="00CC12B8"/>
    <w:rsid w:val="00CC198A"/>
    <w:rsid w:val="00CC244A"/>
    <w:rsid w:val="00CC32F9"/>
    <w:rsid w:val="00CC3B86"/>
    <w:rsid w:val="00CC44AC"/>
    <w:rsid w:val="00CC6E50"/>
    <w:rsid w:val="00CD2247"/>
    <w:rsid w:val="00CD5C75"/>
    <w:rsid w:val="00CE47D5"/>
    <w:rsid w:val="00CE50EC"/>
    <w:rsid w:val="00CF0697"/>
    <w:rsid w:val="00CF342E"/>
    <w:rsid w:val="00CF5D45"/>
    <w:rsid w:val="00CF70B4"/>
    <w:rsid w:val="00CF71CB"/>
    <w:rsid w:val="00D044F1"/>
    <w:rsid w:val="00D0608C"/>
    <w:rsid w:val="00D1056F"/>
    <w:rsid w:val="00D149CE"/>
    <w:rsid w:val="00D15C8C"/>
    <w:rsid w:val="00D2306F"/>
    <w:rsid w:val="00D26192"/>
    <w:rsid w:val="00D32756"/>
    <w:rsid w:val="00D41FC9"/>
    <w:rsid w:val="00D442C8"/>
    <w:rsid w:val="00D45088"/>
    <w:rsid w:val="00D51C44"/>
    <w:rsid w:val="00D51F25"/>
    <w:rsid w:val="00D53E24"/>
    <w:rsid w:val="00D55770"/>
    <w:rsid w:val="00D56C31"/>
    <w:rsid w:val="00D61F5A"/>
    <w:rsid w:val="00D62588"/>
    <w:rsid w:val="00D63BB8"/>
    <w:rsid w:val="00D7021B"/>
    <w:rsid w:val="00D70B1D"/>
    <w:rsid w:val="00D72105"/>
    <w:rsid w:val="00D72D7B"/>
    <w:rsid w:val="00D77ED4"/>
    <w:rsid w:val="00D817B3"/>
    <w:rsid w:val="00D819A2"/>
    <w:rsid w:val="00D87469"/>
    <w:rsid w:val="00D93C73"/>
    <w:rsid w:val="00D93CBE"/>
    <w:rsid w:val="00D96F4D"/>
    <w:rsid w:val="00D9762C"/>
    <w:rsid w:val="00DA64E6"/>
    <w:rsid w:val="00DA7B4F"/>
    <w:rsid w:val="00DB1899"/>
    <w:rsid w:val="00DB41B7"/>
    <w:rsid w:val="00DB744E"/>
    <w:rsid w:val="00DC2FC7"/>
    <w:rsid w:val="00DC7C03"/>
    <w:rsid w:val="00DD026B"/>
    <w:rsid w:val="00DD0F5B"/>
    <w:rsid w:val="00DD1D4F"/>
    <w:rsid w:val="00DD279C"/>
    <w:rsid w:val="00DD5BBE"/>
    <w:rsid w:val="00DD6959"/>
    <w:rsid w:val="00DD7C98"/>
    <w:rsid w:val="00DE067B"/>
    <w:rsid w:val="00DE0F92"/>
    <w:rsid w:val="00DE2AEC"/>
    <w:rsid w:val="00DE3F5B"/>
    <w:rsid w:val="00DE4655"/>
    <w:rsid w:val="00DE53C5"/>
    <w:rsid w:val="00DE5A9C"/>
    <w:rsid w:val="00DF141A"/>
    <w:rsid w:val="00DF36E8"/>
    <w:rsid w:val="00DF3BB3"/>
    <w:rsid w:val="00DF5359"/>
    <w:rsid w:val="00DF553D"/>
    <w:rsid w:val="00DF5C58"/>
    <w:rsid w:val="00E00F43"/>
    <w:rsid w:val="00E031AA"/>
    <w:rsid w:val="00E05305"/>
    <w:rsid w:val="00E05345"/>
    <w:rsid w:val="00E06E19"/>
    <w:rsid w:val="00E10E9B"/>
    <w:rsid w:val="00E138A8"/>
    <w:rsid w:val="00E13A4A"/>
    <w:rsid w:val="00E16D31"/>
    <w:rsid w:val="00E172C9"/>
    <w:rsid w:val="00E21AF4"/>
    <w:rsid w:val="00E2270E"/>
    <w:rsid w:val="00E22A11"/>
    <w:rsid w:val="00E2332E"/>
    <w:rsid w:val="00E244D9"/>
    <w:rsid w:val="00E25D31"/>
    <w:rsid w:val="00E27E46"/>
    <w:rsid w:val="00E31A17"/>
    <w:rsid w:val="00E321A9"/>
    <w:rsid w:val="00E33632"/>
    <w:rsid w:val="00E338E9"/>
    <w:rsid w:val="00E43333"/>
    <w:rsid w:val="00E4498A"/>
    <w:rsid w:val="00E45BCA"/>
    <w:rsid w:val="00E45BE4"/>
    <w:rsid w:val="00E46260"/>
    <w:rsid w:val="00E50619"/>
    <w:rsid w:val="00E50943"/>
    <w:rsid w:val="00E53070"/>
    <w:rsid w:val="00E541CF"/>
    <w:rsid w:val="00E54988"/>
    <w:rsid w:val="00E57AFF"/>
    <w:rsid w:val="00E63254"/>
    <w:rsid w:val="00E665C8"/>
    <w:rsid w:val="00E70D2F"/>
    <w:rsid w:val="00E71111"/>
    <w:rsid w:val="00E756BE"/>
    <w:rsid w:val="00E75E93"/>
    <w:rsid w:val="00E80C31"/>
    <w:rsid w:val="00E829FD"/>
    <w:rsid w:val="00E82CBD"/>
    <w:rsid w:val="00E83B10"/>
    <w:rsid w:val="00E866E9"/>
    <w:rsid w:val="00E86A2F"/>
    <w:rsid w:val="00E90D1C"/>
    <w:rsid w:val="00E91F2E"/>
    <w:rsid w:val="00E96D5F"/>
    <w:rsid w:val="00EA1473"/>
    <w:rsid w:val="00EA5CC5"/>
    <w:rsid w:val="00EA7D7C"/>
    <w:rsid w:val="00EB32E0"/>
    <w:rsid w:val="00EB4D27"/>
    <w:rsid w:val="00EB5258"/>
    <w:rsid w:val="00EB5CE1"/>
    <w:rsid w:val="00EC2EB1"/>
    <w:rsid w:val="00EC33DE"/>
    <w:rsid w:val="00EC5B96"/>
    <w:rsid w:val="00EC68E4"/>
    <w:rsid w:val="00EC78B2"/>
    <w:rsid w:val="00EC7CDB"/>
    <w:rsid w:val="00ED13AA"/>
    <w:rsid w:val="00ED2DEC"/>
    <w:rsid w:val="00ED3210"/>
    <w:rsid w:val="00ED3846"/>
    <w:rsid w:val="00ED3C23"/>
    <w:rsid w:val="00ED5022"/>
    <w:rsid w:val="00ED5B12"/>
    <w:rsid w:val="00ED7225"/>
    <w:rsid w:val="00ED7451"/>
    <w:rsid w:val="00EE032F"/>
    <w:rsid w:val="00EE083C"/>
    <w:rsid w:val="00EE54AE"/>
    <w:rsid w:val="00EE5EF8"/>
    <w:rsid w:val="00EE7977"/>
    <w:rsid w:val="00EF0F4C"/>
    <w:rsid w:val="00EF56C2"/>
    <w:rsid w:val="00F06917"/>
    <w:rsid w:val="00F06DAE"/>
    <w:rsid w:val="00F11E5C"/>
    <w:rsid w:val="00F17CE6"/>
    <w:rsid w:val="00F20317"/>
    <w:rsid w:val="00F21388"/>
    <w:rsid w:val="00F21B09"/>
    <w:rsid w:val="00F2238C"/>
    <w:rsid w:val="00F24365"/>
    <w:rsid w:val="00F26983"/>
    <w:rsid w:val="00F37F3E"/>
    <w:rsid w:val="00F4368B"/>
    <w:rsid w:val="00F45CA3"/>
    <w:rsid w:val="00F462F1"/>
    <w:rsid w:val="00F46B56"/>
    <w:rsid w:val="00F505C1"/>
    <w:rsid w:val="00F50AE7"/>
    <w:rsid w:val="00F5230D"/>
    <w:rsid w:val="00F5257D"/>
    <w:rsid w:val="00F605E4"/>
    <w:rsid w:val="00F60B73"/>
    <w:rsid w:val="00F62123"/>
    <w:rsid w:val="00F621F1"/>
    <w:rsid w:val="00F64F38"/>
    <w:rsid w:val="00F65AF4"/>
    <w:rsid w:val="00F70A29"/>
    <w:rsid w:val="00F7298F"/>
    <w:rsid w:val="00F73F3B"/>
    <w:rsid w:val="00F75415"/>
    <w:rsid w:val="00F75D4B"/>
    <w:rsid w:val="00F76916"/>
    <w:rsid w:val="00F82F1A"/>
    <w:rsid w:val="00F8785C"/>
    <w:rsid w:val="00F90A56"/>
    <w:rsid w:val="00F939D3"/>
    <w:rsid w:val="00F95538"/>
    <w:rsid w:val="00F96D3D"/>
    <w:rsid w:val="00FA499D"/>
    <w:rsid w:val="00FA4B9D"/>
    <w:rsid w:val="00FA4CF5"/>
    <w:rsid w:val="00FA6F39"/>
    <w:rsid w:val="00FB27F9"/>
    <w:rsid w:val="00FB2A90"/>
    <w:rsid w:val="00FB5FC0"/>
    <w:rsid w:val="00FC0578"/>
    <w:rsid w:val="00FC207F"/>
    <w:rsid w:val="00FC3953"/>
    <w:rsid w:val="00FC4F65"/>
    <w:rsid w:val="00FC5444"/>
    <w:rsid w:val="00FC79AF"/>
    <w:rsid w:val="00FC7DD3"/>
    <w:rsid w:val="00FD06B5"/>
    <w:rsid w:val="00FD0C9E"/>
    <w:rsid w:val="00FD2057"/>
    <w:rsid w:val="00FD2D3F"/>
    <w:rsid w:val="00FD3479"/>
    <w:rsid w:val="00FD4911"/>
    <w:rsid w:val="00FD51EB"/>
    <w:rsid w:val="00FD7653"/>
    <w:rsid w:val="00FE0DBF"/>
    <w:rsid w:val="00FE6452"/>
    <w:rsid w:val="00FF30E1"/>
    <w:rsid w:val="00FF3CB2"/>
    <w:rsid w:val="00FF5352"/>
    <w:rsid w:val="00FF59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4F640F7-9C73-410A-BA7B-15663331F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664C"/>
    <w:rPr>
      <w:sz w:val="24"/>
      <w:szCs w:val="24"/>
      <w:lang w:val="es-ES" w:eastAsia="es-ES"/>
    </w:rPr>
  </w:style>
  <w:style w:type="paragraph" w:styleId="Ttulo1">
    <w:name w:val="heading 1"/>
    <w:basedOn w:val="Normal"/>
    <w:next w:val="Normal"/>
    <w:qFormat/>
    <w:rsid w:val="00B141C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141C7"/>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141C7"/>
    <w:pPr>
      <w:keepNext/>
      <w:spacing w:before="240" w:after="60"/>
      <w:outlineLvl w:val="2"/>
    </w:pPr>
    <w:rPr>
      <w:rFonts w:ascii="Arial" w:hAnsi="Arial" w:cs="Arial"/>
      <w:b/>
      <w:bCs/>
      <w:sz w:val="26"/>
      <w:szCs w:val="26"/>
    </w:rPr>
  </w:style>
  <w:style w:type="paragraph" w:styleId="Ttulo4">
    <w:name w:val="heading 4"/>
    <w:basedOn w:val="Normal"/>
    <w:next w:val="Normal"/>
    <w:qFormat/>
    <w:rsid w:val="00B141C7"/>
    <w:pPr>
      <w:keepNext/>
      <w:spacing w:before="240" w:after="60"/>
      <w:outlineLvl w:val="3"/>
    </w:pPr>
    <w:rPr>
      <w:b/>
      <w:bCs/>
      <w:sz w:val="28"/>
      <w:szCs w:val="28"/>
    </w:rPr>
  </w:style>
  <w:style w:type="paragraph" w:styleId="Ttulo6">
    <w:name w:val="heading 6"/>
    <w:basedOn w:val="Normal"/>
    <w:next w:val="Normal"/>
    <w:qFormat/>
    <w:rsid w:val="00B141C7"/>
    <w:pPr>
      <w:spacing w:before="240" w:after="60"/>
      <w:outlineLvl w:val="5"/>
    </w:pPr>
    <w:rPr>
      <w:b/>
      <w:bCs/>
      <w:sz w:val="22"/>
      <w:szCs w:val="22"/>
    </w:rPr>
  </w:style>
  <w:style w:type="paragraph" w:styleId="Ttulo8">
    <w:name w:val="heading 8"/>
    <w:basedOn w:val="Normal"/>
    <w:next w:val="Normal"/>
    <w:qFormat/>
    <w:rsid w:val="00B141C7"/>
    <w:pPr>
      <w:spacing w:before="240" w:after="60"/>
      <w:outlineLvl w:val="7"/>
    </w:pPr>
    <w:rPr>
      <w:i/>
      <w:iCs/>
    </w:rPr>
  </w:style>
  <w:style w:type="paragraph" w:styleId="Ttulo9">
    <w:name w:val="heading 9"/>
    <w:basedOn w:val="Normal"/>
    <w:next w:val="Normal"/>
    <w:qFormat/>
    <w:rsid w:val="00B141C7"/>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A6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C13A8E"/>
    <w:pPr>
      <w:tabs>
        <w:tab w:val="center" w:pos="4252"/>
        <w:tab w:val="right" w:pos="8504"/>
      </w:tabs>
    </w:pPr>
  </w:style>
  <w:style w:type="paragraph" w:styleId="Piedepgina">
    <w:name w:val="footer"/>
    <w:basedOn w:val="Normal"/>
    <w:link w:val="PiedepginaCar"/>
    <w:uiPriority w:val="99"/>
    <w:rsid w:val="00C13A8E"/>
    <w:pPr>
      <w:tabs>
        <w:tab w:val="center" w:pos="4252"/>
        <w:tab w:val="right" w:pos="8504"/>
      </w:tabs>
    </w:pPr>
  </w:style>
  <w:style w:type="character" w:styleId="Nmerodepgina">
    <w:name w:val="page number"/>
    <w:basedOn w:val="Fuentedeprrafopredeter"/>
    <w:rsid w:val="003633C6"/>
  </w:style>
  <w:style w:type="paragraph" w:styleId="Encabezadodemensaje">
    <w:name w:val="Message Header"/>
    <w:basedOn w:val="Normal"/>
    <w:rsid w:val="006950A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table" w:styleId="Tablaclsica4">
    <w:name w:val="Table Classic 4"/>
    <w:basedOn w:val="Tablanormal"/>
    <w:rsid w:val="006950A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lsica2">
    <w:name w:val="Table Classic 2"/>
    <w:basedOn w:val="Tablanormal"/>
    <w:rsid w:val="006950A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6950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3">
    <w:name w:val="Table Simple 3"/>
    <w:basedOn w:val="Tablanormal"/>
    <w:rsid w:val="006950A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bsica2">
    <w:name w:val="Table Simple 2"/>
    <w:basedOn w:val="Tablanormal"/>
    <w:rsid w:val="006950A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6950A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4">
    <w:name w:val="Table Columns 4"/>
    <w:basedOn w:val="Tablanormal"/>
    <w:rsid w:val="006950A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6950A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efectos3D3">
    <w:name w:val="Table 3D effects 3"/>
    <w:basedOn w:val="Tablanormal"/>
    <w:rsid w:val="006950A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6950A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1">
    <w:name w:val="Table 3D effects 1"/>
    <w:basedOn w:val="Tablanormal"/>
    <w:rsid w:val="006950A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lista1">
    <w:name w:val="Table List 1"/>
    <w:basedOn w:val="Tablanormal"/>
    <w:rsid w:val="006950A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rsid w:val="006950A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6950A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6950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69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lista8">
    <w:name w:val="Table List 8"/>
    <w:basedOn w:val="Tablanormal"/>
    <w:rsid w:val="006950A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lista7">
    <w:name w:val="Table List 7"/>
    <w:basedOn w:val="Tablanormal"/>
    <w:rsid w:val="006950A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6">
    <w:name w:val="Table List 6"/>
    <w:basedOn w:val="Tablanormal"/>
    <w:rsid w:val="006950A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5">
    <w:name w:val="Table List 5"/>
    <w:basedOn w:val="Tablanormal"/>
    <w:rsid w:val="006950A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4">
    <w:name w:val="Table List 4"/>
    <w:basedOn w:val="Tablanormal"/>
    <w:rsid w:val="006950A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3">
    <w:name w:val="Table List 3"/>
    <w:basedOn w:val="Tablanormal"/>
    <w:rsid w:val="006950A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sutil1">
    <w:name w:val="Table Subtle 1"/>
    <w:basedOn w:val="Tablanormal"/>
    <w:rsid w:val="006950A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6950A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web1">
    <w:name w:val="Table Web 1"/>
    <w:basedOn w:val="Tablanormal"/>
    <w:rsid w:val="006950A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rsid w:val="006950A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epginaCar">
    <w:name w:val="Pie de página Car"/>
    <w:link w:val="Piedepgina"/>
    <w:uiPriority w:val="99"/>
    <w:rsid w:val="005B1008"/>
    <w:rPr>
      <w:sz w:val="24"/>
      <w:szCs w:val="24"/>
      <w:lang w:val="es-ES" w:eastAsia="es-ES"/>
    </w:rPr>
  </w:style>
  <w:style w:type="character" w:styleId="Hipervnculo">
    <w:name w:val="Hyperlink"/>
    <w:rsid w:val="00205A9F"/>
    <w:rPr>
      <w:color w:val="0000FF"/>
      <w:u w:val="single"/>
    </w:rPr>
  </w:style>
  <w:style w:type="paragraph" w:styleId="Textodeglobo">
    <w:name w:val="Balloon Text"/>
    <w:basedOn w:val="Normal"/>
    <w:link w:val="TextodegloboCar"/>
    <w:uiPriority w:val="99"/>
    <w:semiHidden/>
    <w:unhideWhenUsed/>
    <w:rsid w:val="00C318D1"/>
    <w:rPr>
      <w:rFonts w:ascii="Tahoma" w:hAnsi="Tahoma" w:cs="Tahoma"/>
      <w:sz w:val="16"/>
      <w:szCs w:val="16"/>
    </w:rPr>
  </w:style>
  <w:style w:type="character" w:customStyle="1" w:styleId="TextodegloboCar">
    <w:name w:val="Texto de globo Car"/>
    <w:basedOn w:val="Fuentedeprrafopredeter"/>
    <w:link w:val="Textodeglobo"/>
    <w:uiPriority w:val="99"/>
    <w:semiHidden/>
    <w:rsid w:val="00C318D1"/>
    <w:rPr>
      <w:rFonts w:ascii="Tahoma"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15075">
      <w:bodyDiv w:val="1"/>
      <w:marLeft w:val="0"/>
      <w:marRight w:val="0"/>
      <w:marTop w:val="0"/>
      <w:marBottom w:val="0"/>
      <w:divBdr>
        <w:top w:val="none" w:sz="0" w:space="0" w:color="auto"/>
        <w:left w:val="none" w:sz="0" w:space="0" w:color="auto"/>
        <w:bottom w:val="none" w:sz="0" w:space="0" w:color="auto"/>
        <w:right w:val="none" w:sz="0" w:space="0" w:color="auto"/>
      </w:divBdr>
    </w:div>
    <w:div w:id="110514030">
      <w:bodyDiv w:val="1"/>
      <w:marLeft w:val="0"/>
      <w:marRight w:val="0"/>
      <w:marTop w:val="0"/>
      <w:marBottom w:val="0"/>
      <w:divBdr>
        <w:top w:val="none" w:sz="0" w:space="0" w:color="auto"/>
        <w:left w:val="none" w:sz="0" w:space="0" w:color="auto"/>
        <w:bottom w:val="none" w:sz="0" w:space="0" w:color="auto"/>
        <w:right w:val="none" w:sz="0" w:space="0" w:color="auto"/>
      </w:divBdr>
    </w:div>
    <w:div w:id="201945892">
      <w:bodyDiv w:val="1"/>
      <w:marLeft w:val="0"/>
      <w:marRight w:val="0"/>
      <w:marTop w:val="0"/>
      <w:marBottom w:val="0"/>
      <w:divBdr>
        <w:top w:val="none" w:sz="0" w:space="0" w:color="auto"/>
        <w:left w:val="none" w:sz="0" w:space="0" w:color="auto"/>
        <w:bottom w:val="none" w:sz="0" w:space="0" w:color="auto"/>
        <w:right w:val="none" w:sz="0" w:space="0" w:color="auto"/>
      </w:divBdr>
    </w:div>
    <w:div w:id="466357118">
      <w:bodyDiv w:val="1"/>
      <w:marLeft w:val="0"/>
      <w:marRight w:val="0"/>
      <w:marTop w:val="0"/>
      <w:marBottom w:val="0"/>
      <w:divBdr>
        <w:top w:val="none" w:sz="0" w:space="0" w:color="auto"/>
        <w:left w:val="none" w:sz="0" w:space="0" w:color="auto"/>
        <w:bottom w:val="none" w:sz="0" w:space="0" w:color="auto"/>
        <w:right w:val="none" w:sz="0" w:space="0" w:color="auto"/>
      </w:divBdr>
    </w:div>
    <w:div w:id="480973090">
      <w:bodyDiv w:val="1"/>
      <w:marLeft w:val="0"/>
      <w:marRight w:val="0"/>
      <w:marTop w:val="0"/>
      <w:marBottom w:val="0"/>
      <w:divBdr>
        <w:top w:val="none" w:sz="0" w:space="0" w:color="auto"/>
        <w:left w:val="none" w:sz="0" w:space="0" w:color="auto"/>
        <w:bottom w:val="none" w:sz="0" w:space="0" w:color="auto"/>
        <w:right w:val="none" w:sz="0" w:space="0" w:color="auto"/>
      </w:divBdr>
    </w:div>
    <w:div w:id="490413020">
      <w:bodyDiv w:val="1"/>
      <w:marLeft w:val="0"/>
      <w:marRight w:val="0"/>
      <w:marTop w:val="0"/>
      <w:marBottom w:val="0"/>
      <w:divBdr>
        <w:top w:val="none" w:sz="0" w:space="0" w:color="auto"/>
        <w:left w:val="none" w:sz="0" w:space="0" w:color="auto"/>
        <w:bottom w:val="none" w:sz="0" w:space="0" w:color="auto"/>
        <w:right w:val="none" w:sz="0" w:space="0" w:color="auto"/>
      </w:divBdr>
    </w:div>
    <w:div w:id="510923202">
      <w:bodyDiv w:val="1"/>
      <w:marLeft w:val="0"/>
      <w:marRight w:val="0"/>
      <w:marTop w:val="0"/>
      <w:marBottom w:val="0"/>
      <w:divBdr>
        <w:top w:val="none" w:sz="0" w:space="0" w:color="auto"/>
        <w:left w:val="none" w:sz="0" w:space="0" w:color="auto"/>
        <w:bottom w:val="none" w:sz="0" w:space="0" w:color="auto"/>
        <w:right w:val="none" w:sz="0" w:space="0" w:color="auto"/>
      </w:divBdr>
    </w:div>
    <w:div w:id="548958635">
      <w:bodyDiv w:val="1"/>
      <w:marLeft w:val="0"/>
      <w:marRight w:val="0"/>
      <w:marTop w:val="0"/>
      <w:marBottom w:val="0"/>
      <w:divBdr>
        <w:top w:val="none" w:sz="0" w:space="0" w:color="auto"/>
        <w:left w:val="none" w:sz="0" w:space="0" w:color="auto"/>
        <w:bottom w:val="none" w:sz="0" w:space="0" w:color="auto"/>
        <w:right w:val="none" w:sz="0" w:space="0" w:color="auto"/>
      </w:divBdr>
    </w:div>
    <w:div w:id="550652580">
      <w:bodyDiv w:val="1"/>
      <w:marLeft w:val="0"/>
      <w:marRight w:val="0"/>
      <w:marTop w:val="0"/>
      <w:marBottom w:val="0"/>
      <w:divBdr>
        <w:top w:val="none" w:sz="0" w:space="0" w:color="auto"/>
        <w:left w:val="none" w:sz="0" w:space="0" w:color="auto"/>
        <w:bottom w:val="none" w:sz="0" w:space="0" w:color="auto"/>
        <w:right w:val="none" w:sz="0" w:space="0" w:color="auto"/>
      </w:divBdr>
    </w:div>
    <w:div w:id="805851151">
      <w:bodyDiv w:val="1"/>
      <w:marLeft w:val="0"/>
      <w:marRight w:val="0"/>
      <w:marTop w:val="0"/>
      <w:marBottom w:val="0"/>
      <w:divBdr>
        <w:top w:val="none" w:sz="0" w:space="0" w:color="auto"/>
        <w:left w:val="none" w:sz="0" w:space="0" w:color="auto"/>
        <w:bottom w:val="none" w:sz="0" w:space="0" w:color="auto"/>
        <w:right w:val="none" w:sz="0" w:space="0" w:color="auto"/>
      </w:divBdr>
    </w:div>
    <w:div w:id="985817069">
      <w:bodyDiv w:val="1"/>
      <w:marLeft w:val="0"/>
      <w:marRight w:val="0"/>
      <w:marTop w:val="0"/>
      <w:marBottom w:val="0"/>
      <w:divBdr>
        <w:top w:val="none" w:sz="0" w:space="0" w:color="auto"/>
        <w:left w:val="none" w:sz="0" w:space="0" w:color="auto"/>
        <w:bottom w:val="none" w:sz="0" w:space="0" w:color="auto"/>
        <w:right w:val="none" w:sz="0" w:space="0" w:color="auto"/>
      </w:divBdr>
    </w:div>
    <w:div w:id="991983905">
      <w:bodyDiv w:val="1"/>
      <w:marLeft w:val="0"/>
      <w:marRight w:val="0"/>
      <w:marTop w:val="0"/>
      <w:marBottom w:val="0"/>
      <w:divBdr>
        <w:top w:val="none" w:sz="0" w:space="0" w:color="auto"/>
        <w:left w:val="none" w:sz="0" w:space="0" w:color="auto"/>
        <w:bottom w:val="none" w:sz="0" w:space="0" w:color="auto"/>
        <w:right w:val="none" w:sz="0" w:space="0" w:color="auto"/>
      </w:divBdr>
    </w:div>
    <w:div w:id="1057167690">
      <w:bodyDiv w:val="1"/>
      <w:marLeft w:val="0"/>
      <w:marRight w:val="0"/>
      <w:marTop w:val="0"/>
      <w:marBottom w:val="0"/>
      <w:divBdr>
        <w:top w:val="none" w:sz="0" w:space="0" w:color="auto"/>
        <w:left w:val="none" w:sz="0" w:space="0" w:color="auto"/>
        <w:bottom w:val="none" w:sz="0" w:space="0" w:color="auto"/>
        <w:right w:val="none" w:sz="0" w:space="0" w:color="auto"/>
      </w:divBdr>
    </w:div>
    <w:div w:id="1072850317">
      <w:bodyDiv w:val="1"/>
      <w:marLeft w:val="0"/>
      <w:marRight w:val="0"/>
      <w:marTop w:val="0"/>
      <w:marBottom w:val="0"/>
      <w:divBdr>
        <w:top w:val="none" w:sz="0" w:space="0" w:color="auto"/>
        <w:left w:val="none" w:sz="0" w:space="0" w:color="auto"/>
        <w:bottom w:val="none" w:sz="0" w:space="0" w:color="auto"/>
        <w:right w:val="none" w:sz="0" w:space="0" w:color="auto"/>
      </w:divBdr>
    </w:div>
    <w:div w:id="1180007227">
      <w:bodyDiv w:val="1"/>
      <w:marLeft w:val="0"/>
      <w:marRight w:val="0"/>
      <w:marTop w:val="0"/>
      <w:marBottom w:val="0"/>
      <w:divBdr>
        <w:top w:val="none" w:sz="0" w:space="0" w:color="auto"/>
        <w:left w:val="none" w:sz="0" w:space="0" w:color="auto"/>
        <w:bottom w:val="none" w:sz="0" w:space="0" w:color="auto"/>
        <w:right w:val="none" w:sz="0" w:space="0" w:color="auto"/>
      </w:divBdr>
    </w:div>
    <w:div w:id="1390618651">
      <w:bodyDiv w:val="1"/>
      <w:marLeft w:val="0"/>
      <w:marRight w:val="0"/>
      <w:marTop w:val="0"/>
      <w:marBottom w:val="0"/>
      <w:divBdr>
        <w:top w:val="none" w:sz="0" w:space="0" w:color="auto"/>
        <w:left w:val="none" w:sz="0" w:space="0" w:color="auto"/>
        <w:bottom w:val="none" w:sz="0" w:space="0" w:color="auto"/>
        <w:right w:val="none" w:sz="0" w:space="0" w:color="auto"/>
      </w:divBdr>
    </w:div>
    <w:div w:id="1429617636">
      <w:bodyDiv w:val="1"/>
      <w:marLeft w:val="0"/>
      <w:marRight w:val="0"/>
      <w:marTop w:val="0"/>
      <w:marBottom w:val="0"/>
      <w:divBdr>
        <w:top w:val="none" w:sz="0" w:space="0" w:color="auto"/>
        <w:left w:val="none" w:sz="0" w:space="0" w:color="auto"/>
        <w:bottom w:val="none" w:sz="0" w:space="0" w:color="auto"/>
        <w:right w:val="none" w:sz="0" w:space="0" w:color="auto"/>
      </w:divBdr>
    </w:div>
    <w:div w:id="1540433605">
      <w:bodyDiv w:val="1"/>
      <w:marLeft w:val="0"/>
      <w:marRight w:val="0"/>
      <w:marTop w:val="0"/>
      <w:marBottom w:val="0"/>
      <w:divBdr>
        <w:top w:val="none" w:sz="0" w:space="0" w:color="auto"/>
        <w:left w:val="none" w:sz="0" w:space="0" w:color="auto"/>
        <w:bottom w:val="none" w:sz="0" w:space="0" w:color="auto"/>
        <w:right w:val="none" w:sz="0" w:space="0" w:color="auto"/>
      </w:divBdr>
    </w:div>
    <w:div w:id="1600795459">
      <w:bodyDiv w:val="1"/>
      <w:marLeft w:val="0"/>
      <w:marRight w:val="0"/>
      <w:marTop w:val="0"/>
      <w:marBottom w:val="0"/>
      <w:divBdr>
        <w:top w:val="none" w:sz="0" w:space="0" w:color="auto"/>
        <w:left w:val="none" w:sz="0" w:space="0" w:color="auto"/>
        <w:bottom w:val="none" w:sz="0" w:space="0" w:color="auto"/>
        <w:right w:val="none" w:sz="0" w:space="0" w:color="auto"/>
      </w:divBdr>
    </w:div>
    <w:div w:id="1602646456">
      <w:bodyDiv w:val="1"/>
      <w:marLeft w:val="0"/>
      <w:marRight w:val="0"/>
      <w:marTop w:val="0"/>
      <w:marBottom w:val="0"/>
      <w:divBdr>
        <w:top w:val="none" w:sz="0" w:space="0" w:color="auto"/>
        <w:left w:val="none" w:sz="0" w:space="0" w:color="auto"/>
        <w:bottom w:val="none" w:sz="0" w:space="0" w:color="auto"/>
        <w:right w:val="none" w:sz="0" w:space="0" w:color="auto"/>
      </w:divBdr>
    </w:div>
    <w:div w:id="1638029923">
      <w:bodyDiv w:val="1"/>
      <w:marLeft w:val="0"/>
      <w:marRight w:val="0"/>
      <w:marTop w:val="0"/>
      <w:marBottom w:val="0"/>
      <w:divBdr>
        <w:top w:val="none" w:sz="0" w:space="0" w:color="auto"/>
        <w:left w:val="none" w:sz="0" w:space="0" w:color="auto"/>
        <w:bottom w:val="none" w:sz="0" w:space="0" w:color="auto"/>
        <w:right w:val="none" w:sz="0" w:space="0" w:color="auto"/>
      </w:divBdr>
    </w:div>
    <w:div w:id="1647394927">
      <w:bodyDiv w:val="1"/>
      <w:marLeft w:val="0"/>
      <w:marRight w:val="0"/>
      <w:marTop w:val="0"/>
      <w:marBottom w:val="0"/>
      <w:divBdr>
        <w:top w:val="none" w:sz="0" w:space="0" w:color="auto"/>
        <w:left w:val="none" w:sz="0" w:space="0" w:color="auto"/>
        <w:bottom w:val="none" w:sz="0" w:space="0" w:color="auto"/>
        <w:right w:val="none" w:sz="0" w:space="0" w:color="auto"/>
      </w:divBdr>
    </w:div>
    <w:div w:id="1778137037">
      <w:bodyDiv w:val="1"/>
      <w:marLeft w:val="0"/>
      <w:marRight w:val="0"/>
      <w:marTop w:val="0"/>
      <w:marBottom w:val="0"/>
      <w:divBdr>
        <w:top w:val="none" w:sz="0" w:space="0" w:color="auto"/>
        <w:left w:val="none" w:sz="0" w:space="0" w:color="auto"/>
        <w:bottom w:val="none" w:sz="0" w:space="0" w:color="auto"/>
        <w:right w:val="none" w:sz="0" w:space="0" w:color="auto"/>
      </w:divBdr>
    </w:div>
    <w:div w:id="1851598293">
      <w:bodyDiv w:val="1"/>
      <w:marLeft w:val="0"/>
      <w:marRight w:val="0"/>
      <w:marTop w:val="0"/>
      <w:marBottom w:val="0"/>
      <w:divBdr>
        <w:top w:val="none" w:sz="0" w:space="0" w:color="auto"/>
        <w:left w:val="none" w:sz="0" w:space="0" w:color="auto"/>
        <w:bottom w:val="none" w:sz="0" w:space="0" w:color="auto"/>
        <w:right w:val="none" w:sz="0" w:space="0" w:color="auto"/>
      </w:divBdr>
    </w:div>
    <w:div w:id="1967659334">
      <w:bodyDiv w:val="1"/>
      <w:marLeft w:val="0"/>
      <w:marRight w:val="0"/>
      <w:marTop w:val="0"/>
      <w:marBottom w:val="0"/>
      <w:divBdr>
        <w:top w:val="none" w:sz="0" w:space="0" w:color="auto"/>
        <w:left w:val="none" w:sz="0" w:space="0" w:color="auto"/>
        <w:bottom w:val="none" w:sz="0" w:space="0" w:color="auto"/>
        <w:right w:val="none" w:sz="0" w:space="0" w:color="auto"/>
      </w:divBdr>
    </w:div>
    <w:div w:id="2039504884">
      <w:bodyDiv w:val="1"/>
      <w:marLeft w:val="0"/>
      <w:marRight w:val="0"/>
      <w:marTop w:val="0"/>
      <w:marBottom w:val="0"/>
      <w:divBdr>
        <w:top w:val="none" w:sz="0" w:space="0" w:color="auto"/>
        <w:left w:val="none" w:sz="0" w:space="0" w:color="auto"/>
        <w:bottom w:val="none" w:sz="0" w:space="0" w:color="auto"/>
        <w:right w:val="none" w:sz="0" w:space="0" w:color="auto"/>
      </w:divBdr>
    </w:div>
    <w:div w:id="2049252818">
      <w:bodyDiv w:val="1"/>
      <w:marLeft w:val="0"/>
      <w:marRight w:val="0"/>
      <w:marTop w:val="0"/>
      <w:marBottom w:val="0"/>
      <w:divBdr>
        <w:top w:val="none" w:sz="0" w:space="0" w:color="auto"/>
        <w:left w:val="none" w:sz="0" w:space="0" w:color="auto"/>
        <w:bottom w:val="none" w:sz="0" w:space="0" w:color="auto"/>
        <w:right w:val="none" w:sz="0" w:space="0" w:color="auto"/>
      </w:divBdr>
    </w:div>
    <w:div w:id="2075158827">
      <w:bodyDiv w:val="1"/>
      <w:marLeft w:val="0"/>
      <w:marRight w:val="0"/>
      <w:marTop w:val="0"/>
      <w:marBottom w:val="0"/>
      <w:divBdr>
        <w:top w:val="none" w:sz="0" w:space="0" w:color="auto"/>
        <w:left w:val="none" w:sz="0" w:space="0" w:color="auto"/>
        <w:bottom w:val="none" w:sz="0" w:space="0" w:color="auto"/>
        <w:right w:val="none" w:sz="0" w:space="0" w:color="auto"/>
      </w:divBdr>
    </w:div>
    <w:div w:id="2092501233">
      <w:bodyDiv w:val="1"/>
      <w:marLeft w:val="0"/>
      <w:marRight w:val="0"/>
      <w:marTop w:val="0"/>
      <w:marBottom w:val="0"/>
      <w:divBdr>
        <w:top w:val="none" w:sz="0" w:space="0" w:color="auto"/>
        <w:left w:val="none" w:sz="0" w:space="0" w:color="auto"/>
        <w:bottom w:val="none" w:sz="0" w:space="0" w:color="auto"/>
        <w:right w:val="none" w:sz="0" w:space="0" w:color="auto"/>
      </w:divBdr>
    </w:div>
    <w:div w:id="2136828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F19FF-6EBF-428A-A22D-3E8BAC93F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17</Pages>
  <Words>4876</Words>
  <Characters>26823</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Instructivo para la Elaboración de la Guía Simple de Archivos</vt:lpstr>
    </vt:vector>
  </TitlesOfParts>
  <Company>Instituto Federal Electoral.</Company>
  <LinksUpToDate>false</LinksUpToDate>
  <CharactersWithSpaces>31636</CharactersWithSpaces>
  <SharedDoc>false</SharedDoc>
  <HLinks>
    <vt:vector size="6" baseType="variant">
      <vt:variant>
        <vt:i4>6881355</vt:i4>
      </vt:variant>
      <vt:variant>
        <vt:i4>0</vt:i4>
      </vt:variant>
      <vt:variant>
        <vt:i4>0</vt:i4>
      </vt:variant>
      <vt:variant>
        <vt:i4>5</vt:i4>
      </vt:variant>
      <vt:variant>
        <vt:lpwstr>mailto:rocio.zamudio@ife.org.mx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para la Elaboración de la Guía Simple de Archivos</dc:title>
  <dc:creator>Instituto Federal Electoral.</dc:creator>
  <cp:lastModifiedBy>INE</cp:lastModifiedBy>
  <cp:revision>6</cp:revision>
  <cp:lastPrinted>2015-10-05T20:08:00Z</cp:lastPrinted>
  <dcterms:created xsi:type="dcterms:W3CDTF">2016-08-28T00:50:00Z</dcterms:created>
  <dcterms:modified xsi:type="dcterms:W3CDTF">2016-11-07T21:59:00Z</dcterms:modified>
</cp:coreProperties>
</file>